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5E651" w14:textId="23C9DE8C" w:rsidR="008F472B" w:rsidRPr="008F472B" w:rsidRDefault="008F472B" w:rsidP="000F6FFB">
      <w:pPr>
        <w:jc w:val="center"/>
        <w:rPr>
          <w:b/>
          <w:bCs/>
          <w:noProof/>
          <w:sz w:val="36"/>
          <w:szCs w:val="36"/>
          <w:lang w:val="es-ES"/>
        </w:rPr>
      </w:pPr>
      <w:r w:rsidRPr="008F472B">
        <w:rPr>
          <w:b/>
          <w:bCs/>
          <w:noProof/>
          <w:sz w:val="36"/>
          <w:szCs w:val="36"/>
          <w:lang w:val="es-ES"/>
        </w:rPr>
        <w:t>ONLINE PSYCHOTHERAPY AND TRADITIONAL PSYCHOTHERAPY: EQUIVALENT PRACTICES?</w:t>
      </w:r>
    </w:p>
    <w:p w14:paraId="166E5255" w14:textId="7E752C6A" w:rsidR="00C413D4" w:rsidRPr="008F472B" w:rsidRDefault="008F472B" w:rsidP="008F472B">
      <w:pPr>
        <w:jc w:val="center"/>
        <w:rPr>
          <w:b/>
          <w:bCs/>
          <w:noProof/>
          <w:sz w:val="36"/>
          <w:szCs w:val="36"/>
          <w:lang w:val="es-ES"/>
        </w:rPr>
      </w:pPr>
      <w:r w:rsidRPr="008F472B">
        <w:rPr>
          <w:b/>
          <w:bCs/>
          <w:noProof/>
          <w:sz w:val="36"/>
          <w:szCs w:val="36"/>
          <w:lang w:val="es-ES"/>
        </w:rPr>
        <w:t>Comparative analysis and epistemological foundation</w:t>
      </w: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0993B6BD" w:rsidR="00C413D4" w:rsidRDefault="008F472B" w:rsidP="008F472B">
      <w:pPr>
        <w:jc w:val="both"/>
        <w:rPr>
          <w:sz w:val="20"/>
          <w:szCs w:val="20"/>
          <w:lang w:val="es-ES"/>
        </w:rPr>
      </w:pPr>
      <w:r w:rsidRPr="008F472B">
        <w:rPr>
          <w:sz w:val="20"/>
          <w:szCs w:val="20"/>
          <w:lang w:val="es-ES"/>
        </w:rPr>
        <w:t>The growing and dizzying development of information and communication technologies (ICT), together with the diverse contextual needs that occur in society, has led to the development of new scenarios for the exercise of psychotherapeutic practice. In such a context, online psychotherapy has gained as much popularity as its traditional counterpart, so stopping to reflect on them is not trivial. The objective of this article is to analyze the comparative and epistemological practices of online and traditional psychotherapy to establish their conceptual and epistemological equivalence. For this, a comparative analysis of their definitions and the scientific literature that relates them is carried out, together with a hermeneutical reading from the epistemological paradigm of constructivity towards both practices. It is concluded that such psychotherapy modalities are equivalent both in the concept they represent and in the epistemological foundations that govern them from constructivity.</w:t>
      </w:r>
    </w:p>
    <w:p w14:paraId="02D61EBF" w14:textId="77777777" w:rsidR="008F472B" w:rsidRPr="0027261B" w:rsidRDefault="008F472B" w:rsidP="008F472B">
      <w:pPr>
        <w:jc w:val="both"/>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297E4666" w:rsidR="00153DC5" w:rsidRDefault="008F472B" w:rsidP="007A7C7C">
      <w:pPr>
        <w:jc w:val="both"/>
        <w:rPr>
          <w:bCs/>
          <w:sz w:val="20"/>
          <w:szCs w:val="20"/>
          <w:lang w:val="es-ES"/>
        </w:rPr>
      </w:pPr>
      <w:r w:rsidRPr="008F472B">
        <w:rPr>
          <w:bCs/>
          <w:sz w:val="20"/>
          <w:szCs w:val="20"/>
          <w:lang w:val="es-ES"/>
        </w:rPr>
        <w:t>Online psychotherapy</w:t>
      </w:r>
      <w:r>
        <w:rPr>
          <w:bCs/>
          <w:sz w:val="20"/>
          <w:szCs w:val="20"/>
          <w:lang w:val="es-ES"/>
        </w:rPr>
        <w:t>;</w:t>
      </w:r>
      <w:r w:rsidRPr="008F472B">
        <w:rPr>
          <w:bCs/>
          <w:sz w:val="20"/>
          <w:szCs w:val="20"/>
          <w:lang w:val="es-ES"/>
        </w:rPr>
        <w:t xml:space="preserve"> traditional psychotherapy</w:t>
      </w:r>
      <w:r>
        <w:rPr>
          <w:bCs/>
          <w:sz w:val="20"/>
          <w:szCs w:val="20"/>
          <w:lang w:val="es-ES"/>
        </w:rPr>
        <w:t>;</w:t>
      </w:r>
      <w:r w:rsidRPr="008F472B">
        <w:rPr>
          <w:bCs/>
          <w:sz w:val="20"/>
          <w:szCs w:val="20"/>
          <w:lang w:val="es-ES"/>
        </w:rPr>
        <w:t xml:space="preserve"> ICT</w:t>
      </w:r>
      <w:r>
        <w:rPr>
          <w:bCs/>
          <w:sz w:val="20"/>
          <w:szCs w:val="20"/>
          <w:lang w:val="es-ES"/>
        </w:rPr>
        <w:t>;</w:t>
      </w:r>
      <w:r w:rsidRPr="008F472B">
        <w:rPr>
          <w:bCs/>
          <w:sz w:val="20"/>
          <w:szCs w:val="20"/>
          <w:lang w:val="es-ES"/>
        </w:rPr>
        <w:t xml:space="preserve"> epistemology</w:t>
      </w:r>
      <w:r>
        <w:rPr>
          <w:bCs/>
          <w:sz w:val="20"/>
          <w:szCs w:val="20"/>
          <w:lang w:val="es-ES"/>
        </w:rPr>
        <w:t xml:space="preserve">; </w:t>
      </w:r>
      <w:r w:rsidRPr="008F472B">
        <w:rPr>
          <w:bCs/>
          <w:sz w:val="20"/>
          <w:szCs w:val="20"/>
          <w:lang w:val="es-ES"/>
        </w:rPr>
        <w:t>constructivity.</w:t>
      </w:r>
    </w:p>
    <w:p w14:paraId="2CF78ED4" w14:textId="77777777" w:rsidR="008F472B" w:rsidRPr="00E25900" w:rsidRDefault="008F472B"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53765044" w:rsidR="0027261B" w:rsidRPr="008F472B" w:rsidRDefault="008F472B" w:rsidP="005B5614">
      <w:pPr>
        <w:jc w:val="both"/>
        <w:rPr>
          <w:sz w:val="20"/>
          <w:szCs w:val="20"/>
          <w:lang w:val="es-ES"/>
        </w:rPr>
      </w:pPr>
      <w:r w:rsidRPr="008F472B">
        <w:rPr>
          <w:sz w:val="20"/>
          <w:szCs w:val="20"/>
          <w:lang w:val="es-ES"/>
        </w:rPr>
        <w:t xml:space="preserve">El creciente y vertiginoso desarrollo de las tecnologías de la información y comunicación (TIC), junto a las diversas necesidades contextuales que acontecen a la sociedad, ha propiciado el desarrollo de nuevos escenarios para el ejercicio de la práctica psicoterapéutica. En tal contexto, la psicoterapia en modalidad </w:t>
      </w:r>
      <w:r w:rsidRPr="008F472B">
        <w:rPr>
          <w:i/>
          <w:iCs/>
          <w:sz w:val="20"/>
          <w:szCs w:val="20"/>
          <w:lang w:val="es-ES"/>
        </w:rPr>
        <w:t>online</w:t>
      </w:r>
      <w:r w:rsidRPr="008F472B">
        <w:rPr>
          <w:sz w:val="20"/>
          <w:szCs w:val="20"/>
          <w:lang w:val="es-ES"/>
        </w:rPr>
        <w:t xml:space="preserve"> ha ganado tanta popularidad como su contraparte tradicional, por lo que reflexionar sobre ellas no es accesorio. El objetivo de este artículo es analizar comparativamente y fundamentar epistemológicamente las prácticas de la psicoterapia </w:t>
      </w:r>
      <w:r w:rsidRPr="008F472B">
        <w:rPr>
          <w:i/>
          <w:iCs/>
          <w:sz w:val="20"/>
          <w:szCs w:val="20"/>
          <w:lang w:val="es-ES"/>
        </w:rPr>
        <w:t>online</w:t>
      </w:r>
      <w:r w:rsidRPr="008F472B">
        <w:rPr>
          <w:sz w:val="20"/>
          <w:szCs w:val="20"/>
          <w:lang w:val="es-ES"/>
        </w:rPr>
        <w:t xml:space="preserve"> y tradicional en función de establecer su equivalencia conceptual y epistemológica. Para tal efecto, se realiza un análisis comparativo de sus definiciones y de la literatura científica que las relaciona junto a una lectura hermenéutica desde el paradigma epistemológico de la constructividad hacia ambas prácticas. Se concluye que tales modalidades de psicoterapia son equivalentes tanto en el concepto que representan como en los fundamentos epistemológicos que las rigen desde la constructividad.</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4F4F9201" w14:textId="3CD397EE" w:rsidR="008F472B" w:rsidRPr="008F472B" w:rsidRDefault="008F472B" w:rsidP="008F472B">
      <w:pPr>
        <w:jc w:val="both"/>
        <w:rPr>
          <w:b/>
          <w:bCs/>
          <w:sz w:val="20"/>
          <w:szCs w:val="20"/>
          <w:lang w:val="es-ES"/>
        </w:rPr>
      </w:pPr>
      <w:r w:rsidRPr="008F472B">
        <w:rPr>
          <w:bCs/>
          <w:sz w:val="20"/>
          <w:szCs w:val="20"/>
          <w:lang w:val="es-ES"/>
        </w:rPr>
        <w:t>Psicoterapia online</w:t>
      </w:r>
      <w:r>
        <w:rPr>
          <w:bCs/>
          <w:sz w:val="20"/>
          <w:szCs w:val="20"/>
          <w:lang w:val="es-ES"/>
        </w:rPr>
        <w:t>;</w:t>
      </w:r>
      <w:r w:rsidRPr="008F472B">
        <w:rPr>
          <w:bCs/>
          <w:sz w:val="20"/>
          <w:szCs w:val="20"/>
          <w:lang w:val="es-ES"/>
        </w:rPr>
        <w:t xml:space="preserve"> psicoterapia tradicional</w:t>
      </w:r>
      <w:r>
        <w:rPr>
          <w:bCs/>
          <w:sz w:val="20"/>
          <w:szCs w:val="20"/>
          <w:lang w:val="es-ES"/>
        </w:rPr>
        <w:t xml:space="preserve">; </w:t>
      </w:r>
      <w:r w:rsidRPr="008F472B">
        <w:rPr>
          <w:bCs/>
          <w:sz w:val="20"/>
          <w:szCs w:val="20"/>
          <w:lang w:val="es-ES"/>
        </w:rPr>
        <w:t>TIC</w:t>
      </w:r>
      <w:r>
        <w:rPr>
          <w:bCs/>
          <w:sz w:val="20"/>
          <w:szCs w:val="20"/>
          <w:lang w:val="es-ES"/>
        </w:rPr>
        <w:t xml:space="preserve">; </w:t>
      </w:r>
      <w:r w:rsidRPr="008F472B">
        <w:rPr>
          <w:bCs/>
          <w:sz w:val="20"/>
          <w:szCs w:val="20"/>
          <w:lang w:val="es-ES"/>
        </w:rPr>
        <w:t>epistemología</w:t>
      </w:r>
      <w:r>
        <w:rPr>
          <w:bCs/>
          <w:sz w:val="20"/>
          <w:szCs w:val="20"/>
          <w:lang w:val="es-ES"/>
        </w:rPr>
        <w:t xml:space="preserve">; </w:t>
      </w:r>
      <w:r w:rsidRPr="008F472B">
        <w:rPr>
          <w:bCs/>
          <w:sz w:val="20"/>
          <w:szCs w:val="20"/>
          <w:lang w:val="es-ES"/>
        </w:rPr>
        <w:t>constructividad.</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1081442F" w14:textId="77777777" w:rsidR="008F472B" w:rsidRPr="008F472B" w:rsidRDefault="0059034C" w:rsidP="008F472B">
      <w:pPr>
        <w:pStyle w:val="Ttuloprincipiodeartculo"/>
        <w:rPr>
          <w:lang w:val="es-ES"/>
        </w:rPr>
      </w:pPr>
      <w:r w:rsidRPr="00E25900">
        <w:rPr>
          <w:lang w:val="es-AR"/>
        </w:rPr>
        <w:br w:type="page"/>
      </w:r>
      <w:r w:rsidR="008F472B" w:rsidRPr="008F472B">
        <w:rPr>
          <w:lang w:val="es-ES"/>
        </w:rPr>
        <w:lastRenderedPageBreak/>
        <w:t xml:space="preserve">PSICOTERAPIA ONLINE Y PSICOTERAPIA TRADICIONAL: </w:t>
      </w:r>
    </w:p>
    <w:p w14:paraId="4A218129" w14:textId="77777777" w:rsidR="008F472B" w:rsidRPr="008F472B" w:rsidRDefault="008F472B" w:rsidP="008F472B">
      <w:pPr>
        <w:pStyle w:val="Ttuloprincipiodeartculo"/>
        <w:rPr>
          <w:lang w:val="es-ES"/>
        </w:rPr>
      </w:pPr>
      <w:r w:rsidRPr="008F472B">
        <w:rPr>
          <w:lang w:val="es-ES"/>
        </w:rPr>
        <w:t>¿PRÁCTICAS EQUIVALENTES?</w:t>
      </w:r>
    </w:p>
    <w:p w14:paraId="0264E3AE" w14:textId="77777777" w:rsidR="008F472B" w:rsidRPr="008F472B" w:rsidRDefault="008F472B" w:rsidP="008F472B">
      <w:pPr>
        <w:pStyle w:val="Ttuloprincipiodeartculo"/>
        <w:rPr>
          <w:lang w:val="es-ES"/>
        </w:rPr>
      </w:pPr>
      <w:r w:rsidRPr="008F472B">
        <w:rPr>
          <w:lang w:val="es-ES"/>
        </w:rPr>
        <w:t>Análisis comparativo y fundamentación epistemológica</w:t>
      </w:r>
    </w:p>
    <w:p w14:paraId="3F538DA7" w14:textId="737F3F42" w:rsidR="00153DC5" w:rsidRPr="00E25900" w:rsidRDefault="00153DC5" w:rsidP="008F472B">
      <w:pPr>
        <w:pStyle w:val="Ttuloprincipiodeartculo"/>
        <w:jc w:val="left"/>
        <w:rPr>
          <w:lang w:val="es-AR"/>
        </w:rPr>
      </w:pPr>
    </w:p>
    <w:p w14:paraId="4FA726CB" w14:textId="2726F646" w:rsidR="006A1BA2" w:rsidRPr="0042142D" w:rsidRDefault="00153DC5" w:rsidP="00CE7D65">
      <w:pPr>
        <w:pStyle w:val="Ttulosinternos"/>
        <w:rPr>
          <w:bCs/>
        </w:rPr>
      </w:pPr>
      <w:r w:rsidRPr="00107993">
        <w:rPr>
          <w:lang w:val="es-ES_tradnl"/>
        </w:rPr>
        <w:t>Introduc</w:t>
      </w:r>
      <w:r w:rsidR="00107993" w:rsidRPr="00107993">
        <w:rPr>
          <w:lang w:val="es-ES_tradnl"/>
        </w:rPr>
        <w:t>ción</w:t>
      </w:r>
    </w:p>
    <w:p w14:paraId="070F65F8" w14:textId="7148E7F8" w:rsidR="008F472B" w:rsidRPr="008F472B" w:rsidRDefault="008F472B" w:rsidP="008F472B">
      <w:pPr>
        <w:pStyle w:val="Prrafocomn"/>
        <w:rPr>
          <w:lang w:val="es-ES"/>
        </w:rPr>
      </w:pPr>
      <w:r w:rsidRPr="008F472B">
        <w:rPr>
          <w:lang w:val="es-ES"/>
        </w:rPr>
        <w:t xml:space="preserve">Los avances tecnológicos en torno a la comunicación e información han ido cambiando la configuración de las relaciones humanas. Tales desarrollos han permitido disminuir las brechas de espacio y tiempo entre las personas lo que supone un beneficio interaccional, más allá de las dificultades y problemas documentados (Han, 2017; 2014; 2013). La invención del teléfono, radio y televisión –lo que rápidamente fue abriendo el camino para desarrollos posteriores en torno a la computación e internet–, marcó el inicio de un nuevo período histórico: la era digital. La era digital (Ayala, 2011), también conocida como era de la información, es el período que actualmente cursa la humanidad, configurado, esencialmente, por el uso de las tecnologías de la información y comunicación (en adelante TIC). </w:t>
      </w:r>
    </w:p>
    <w:p w14:paraId="27871F46" w14:textId="14F7FC46" w:rsidR="008F472B" w:rsidRPr="008F472B" w:rsidRDefault="008F472B" w:rsidP="008F472B">
      <w:pPr>
        <w:pStyle w:val="Prrafocomn"/>
        <w:rPr>
          <w:lang w:val="es-ES"/>
        </w:rPr>
      </w:pPr>
      <w:r w:rsidRPr="008F472B">
        <w:rPr>
          <w:lang w:val="es-ES"/>
        </w:rPr>
        <w:t xml:space="preserve">Los avances tecnológicos de esta era no solo han impactado en la cotidianeidad del vivir humano, sino también en las disciplinas científicas y en las que aspiran a serlo. La psicología, y particularmente la psicoterapia, no representan excepción, habiendo incorporado diversas tecnologías en su praxis (González-Peña, Torres, Del Barrio y Olmedo, 2017). El uso del teléfono para citar pacientes, el envío de </w:t>
      </w:r>
      <w:r w:rsidRPr="008F472B">
        <w:rPr>
          <w:i/>
          <w:iCs/>
          <w:lang w:val="es-ES"/>
        </w:rPr>
        <w:t>e-</w:t>
      </w:r>
      <w:r w:rsidRPr="008F472B">
        <w:rPr>
          <w:lang w:val="es-ES"/>
        </w:rPr>
        <w:t xml:space="preserve">mails para realizar seguimiento, el uso de </w:t>
      </w:r>
      <w:r w:rsidRPr="008F472B">
        <w:rPr>
          <w:i/>
          <w:iCs/>
          <w:lang w:val="es-ES"/>
        </w:rPr>
        <w:t>softwares</w:t>
      </w:r>
      <w:r w:rsidRPr="008F472B">
        <w:rPr>
          <w:lang w:val="es-ES"/>
        </w:rPr>
        <w:t xml:space="preserve"> para facilitar la tabulación de pruebas</w:t>
      </w:r>
      <w:r w:rsidRPr="008F472B">
        <w:rPr>
          <w:i/>
          <w:iCs/>
          <w:lang w:val="es-ES"/>
        </w:rPr>
        <w:t xml:space="preserve"> </w:t>
      </w:r>
      <w:r w:rsidRPr="008F472B">
        <w:rPr>
          <w:lang w:val="es-ES"/>
        </w:rPr>
        <w:t xml:space="preserve">psicométricas o las video llamadas, representan solo algunos ejemplos de tal incorporación. </w:t>
      </w:r>
    </w:p>
    <w:p w14:paraId="5090D320" w14:textId="0895C18E" w:rsidR="008F472B" w:rsidRPr="008F472B" w:rsidRDefault="008F472B" w:rsidP="008F472B">
      <w:pPr>
        <w:pStyle w:val="Prrafocomn"/>
        <w:rPr>
          <w:lang w:val="es-ES"/>
        </w:rPr>
      </w:pPr>
      <w:r w:rsidRPr="008F472B">
        <w:rPr>
          <w:lang w:val="es-ES"/>
        </w:rPr>
        <w:t xml:space="preserve">El uso de las video llamadas (o video conferencias) en la práctica psicoterapéutica representa un caso especial y de sumo interés para este artículo. Estas se definen como un tipo de “comunicación a distancia entre dos o más personas, que pueden verse y oírse a través de una red” (Real Academia Española, 2014, p. 2242). Desde hace varias décadas la psicoterapia se ha nutrido de las video llamadas y otras tecnologías (Migone, 2009; Botella et al., 2009) para dar continuidad a procesos psicoterapéuticos presenciales, los que, por diversas dificultades –principalmente geográficas– veían impedida su continuación (Cabré y Mercadal, 2016). No obstante, en la actualidad, el uso de esta herramienta tecnológica se ha masificado considerablemente, configurando una nueva forma o modalidad de psicoterapia llamada </w:t>
      </w:r>
      <w:r w:rsidRPr="008F472B">
        <w:rPr>
          <w:i/>
          <w:iCs/>
          <w:lang w:val="es-ES"/>
        </w:rPr>
        <w:t>online</w:t>
      </w:r>
      <w:r w:rsidRPr="008F472B">
        <w:rPr>
          <w:lang w:val="es-ES"/>
        </w:rPr>
        <w:t>.</w:t>
      </w:r>
    </w:p>
    <w:p w14:paraId="287F8E8B" w14:textId="742F19EF" w:rsidR="008F472B" w:rsidRPr="008F472B" w:rsidRDefault="008F472B" w:rsidP="008F472B">
      <w:pPr>
        <w:pStyle w:val="Prrafocomn"/>
        <w:rPr>
          <w:lang w:val="es-ES"/>
        </w:rPr>
      </w:pPr>
      <w:r w:rsidRPr="008F472B">
        <w:rPr>
          <w:lang w:val="es-ES"/>
        </w:rPr>
        <w:t xml:space="preserve">La vorágine tecnológica, los cambios sociales y las necesidades contextuales asociadas a la pandemia del Covid-19 han ido convirtiendo a la psicoterapia </w:t>
      </w:r>
      <w:r w:rsidRPr="008F472B">
        <w:rPr>
          <w:i/>
          <w:iCs/>
          <w:lang w:val="es-ES"/>
        </w:rPr>
        <w:t>online</w:t>
      </w:r>
      <w:r w:rsidRPr="008F472B">
        <w:rPr>
          <w:lang w:val="es-ES"/>
        </w:rPr>
        <w:t xml:space="preserve"> (y a las video llamadas de las que se nutre) en una opción legítima de psicoterapia, más que en una excepción. Hoy en día, la gran cantidad de psicoterapeutas que la ofrecen, así como los consultantes que la </w:t>
      </w:r>
      <w:r w:rsidRPr="008F472B">
        <w:rPr>
          <w:lang w:val="es-ES"/>
        </w:rPr>
        <w:lastRenderedPageBreak/>
        <w:t>demandan en diferentes poblaciones y trastornos (Nelson y Duncan, 2015; Soto-Pérez et al., 2010) dan cuenta de ello. Sin embargo, si bien pareciera ser una práctica que ha llegado para quedarse (Macías y Valero, 2018), es necesario detenerse a reflexionar sobre ella, sobre los fundamentos que la rigen y sobre sus similitudes con las prácticas tradicionales. La aceptación ‘ciega’ –sin reflexión– de prácticas, ya sea por moda, conveniencia o intuición, es una peligrosa actividad que los psicoterapeutas no pueden ni deben ejercer.</w:t>
      </w:r>
    </w:p>
    <w:p w14:paraId="5E2C7FAD" w14:textId="4E02CC40" w:rsidR="008F472B" w:rsidRPr="008F472B" w:rsidRDefault="008F472B" w:rsidP="008F472B">
      <w:pPr>
        <w:pStyle w:val="Prrafocomn"/>
        <w:rPr>
          <w:lang w:val="es-ES"/>
        </w:rPr>
      </w:pPr>
      <w:r w:rsidRPr="008F472B">
        <w:rPr>
          <w:lang w:val="es-ES"/>
        </w:rPr>
        <w:t xml:space="preserve">Piénsese en las siguientes situaciones. La </w:t>
      </w:r>
      <w:r w:rsidRPr="008F472B">
        <w:rPr>
          <w:i/>
          <w:iCs/>
          <w:lang w:val="es-ES"/>
        </w:rPr>
        <w:t>persona X</w:t>
      </w:r>
      <w:r w:rsidRPr="008F472B">
        <w:rPr>
          <w:lang w:val="es-ES"/>
        </w:rPr>
        <w:t xml:space="preserve"> manifiesta sentirse angustiada y acude a una consulta psicoterapéutica ubicada cerca de su trabajo. Lleva a cabo un proceso de 10 sesiones y luego obtiene la alta terapéutica. Por otro lado, la </w:t>
      </w:r>
      <w:r w:rsidRPr="008F472B">
        <w:rPr>
          <w:i/>
          <w:iCs/>
          <w:lang w:val="es-ES"/>
        </w:rPr>
        <w:t xml:space="preserve">persona Y </w:t>
      </w:r>
      <w:r w:rsidRPr="008F472B">
        <w:rPr>
          <w:lang w:val="es-ES"/>
        </w:rPr>
        <w:t xml:space="preserve">declara los mismos síntomas, pero vive muy alejada de la ciudad y busca por internet a un psicoterapeuta que atienda por video llamada. También lleva a cabo 10 sesiones y obtiene su alta. Como es posible apreciar, ambos ejemplos representan prácticas de psicoterapia tradicional (presencial) y psicoterapia </w:t>
      </w:r>
      <w:r w:rsidRPr="008F472B">
        <w:rPr>
          <w:i/>
          <w:iCs/>
          <w:lang w:val="es-ES"/>
        </w:rPr>
        <w:t>online</w:t>
      </w:r>
      <w:r w:rsidRPr="008F472B">
        <w:rPr>
          <w:lang w:val="es-ES"/>
        </w:rPr>
        <w:t>, respectivamente. Ahora bien, el lector podría preguntarse ¿qué forma de psicoterapia fue más efectiva? ¿cuál promovió mejor la alianza terapéutica? ¿en qué modalidad los consultantes se sintieron más satisfechos? ¿cuáles son las ventajas y limitaciones de cada una? ¿qué mitos limitan la aceptación de nuevas tecnológicas en psicoterapia? ¿ambas prácticas se nutren de las mismas teorías y/o técnicas?, etc.</w:t>
      </w:r>
    </w:p>
    <w:p w14:paraId="44B89D98" w14:textId="5C6298C7" w:rsidR="008F472B" w:rsidRPr="008F472B" w:rsidRDefault="008F472B" w:rsidP="008F472B">
      <w:pPr>
        <w:pStyle w:val="Prrafocomn"/>
        <w:rPr>
          <w:lang w:val="es-ES"/>
        </w:rPr>
      </w:pPr>
      <w:r w:rsidRPr="008F472B">
        <w:rPr>
          <w:lang w:val="es-ES"/>
        </w:rPr>
        <w:t xml:space="preserve">Una infinidad de cuestionamientos podrían emerger como producto de tales situaciones hipotéticas. Sin embargo, y más allá de todas las preguntas referidas –ampliamente abordadas en la literatura y que se responderán con posterioridad–, este artículo se formula un problema escasamente tratado y que converge en la siguiente pregunta de investigación: ¿psicoterapia </w:t>
      </w:r>
      <w:r w:rsidRPr="008F472B">
        <w:rPr>
          <w:i/>
          <w:iCs/>
          <w:lang w:val="es-ES"/>
        </w:rPr>
        <w:t>online</w:t>
      </w:r>
      <w:r w:rsidRPr="008F472B">
        <w:rPr>
          <w:lang w:val="es-ES"/>
        </w:rPr>
        <w:t xml:space="preserve"> y psicoterapia tradicional son equivalentes conceptual y epistemológicamente? O, en palabras más simples ¿ambas prácticas psicoterapéuticas</w:t>
      </w:r>
      <w:r w:rsidRPr="008F472B">
        <w:rPr>
          <w:i/>
          <w:iCs/>
          <w:lang w:val="es-ES"/>
        </w:rPr>
        <w:t xml:space="preserve"> conocen</w:t>
      </w:r>
      <w:r w:rsidRPr="008F472B">
        <w:rPr>
          <w:lang w:val="es-ES"/>
        </w:rPr>
        <w:t xml:space="preserve"> de igual manera los fenómenos psicológicos con los que trabajan y, además, representan conceptualmente lo mismo? Como puede apreciarse, es una pregunta que debe responderse haciendo una lectura epistemológica de ambas formas de psicoterapia junto a un análisis comparativo de las mismas, respectivamente. La hipótesis de trabajo que se sostiene y que se buscará defender a lo largo del texto, es que los fundamentos epistemológicos y conceptuales son equivalentes en ambas prácticas.</w:t>
      </w:r>
    </w:p>
    <w:p w14:paraId="7982A1F6" w14:textId="34ED0E48" w:rsidR="008F472B" w:rsidRDefault="008F472B" w:rsidP="008F472B">
      <w:pPr>
        <w:pStyle w:val="Prrafocomn"/>
        <w:rPr>
          <w:lang w:val="es-ES"/>
        </w:rPr>
      </w:pPr>
      <w:r w:rsidRPr="008F472B">
        <w:rPr>
          <w:lang w:val="es-ES"/>
        </w:rPr>
        <w:t xml:space="preserve">Por consecuencia, el objetivo de este artículo es analizar comparativamente y fundamentar epistemológicamente las prácticas de la psicoterapia </w:t>
      </w:r>
      <w:r w:rsidRPr="008F472B">
        <w:rPr>
          <w:i/>
          <w:iCs/>
          <w:lang w:val="es-ES"/>
        </w:rPr>
        <w:t>online</w:t>
      </w:r>
      <w:r w:rsidRPr="008F472B">
        <w:rPr>
          <w:lang w:val="es-ES"/>
        </w:rPr>
        <w:t xml:space="preserve"> y tradicional en función de establecer su equivalencia. Dicho de otro modo, el norte de este escrito es, en primer lugar, dar cuenta de la manera en que ambas prácticas de psicoterapia representan o significan conceptualmente lo mismo (equivalencia conceptual) mediante un análisis comparativo de sus </w:t>
      </w:r>
      <w:r w:rsidRPr="008F472B">
        <w:rPr>
          <w:lang w:val="es-ES"/>
        </w:rPr>
        <w:lastRenderedPageBreak/>
        <w:t xml:space="preserve">definiciones y de la literatura científica que las compara, y, en segundo lugar, establecer cómo ambas prácticas psicoterapéuticas </w:t>
      </w:r>
      <w:r w:rsidRPr="008F472B">
        <w:rPr>
          <w:i/>
          <w:iCs/>
          <w:lang w:val="es-ES"/>
        </w:rPr>
        <w:t>conocen</w:t>
      </w:r>
      <w:r w:rsidRPr="008F472B">
        <w:rPr>
          <w:lang w:val="es-ES"/>
        </w:rPr>
        <w:t xml:space="preserve"> los fenómenos psicológicos con base en el paradigma epistemológico de la constructividad  (equivalencia epistemológica). Para alcanzar tal objetivo es necesario seguir la siguiente línea argumentativa: entender qué es y qué no es la psicoterapia tradicional; presentar un breve estado del arte de la psicoterapia </w:t>
      </w:r>
      <w:r w:rsidRPr="008F472B">
        <w:rPr>
          <w:i/>
          <w:iCs/>
          <w:lang w:val="es-ES"/>
        </w:rPr>
        <w:t>online</w:t>
      </w:r>
      <w:r w:rsidRPr="008F472B">
        <w:rPr>
          <w:lang w:val="es-ES"/>
        </w:rPr>
        <w:t>; delimitar un paradigma epistemológico que permita dar sustento a ambas prácticas psicoterapéuticas y; finalmente, analizar los fundamentos epistemológicos y conceptuales de estas.</w:t>
      </w:r>
    </w:p>
    <w:p w14:paraId="0549AD56" w14:textId="77777777" w:rsidR="008F472B" w:rsidRPr="008F472B" w:rsidRDefault="008F472B" w:rsidP="00630AD6">
      <w:pPr>
        <w:pStyle w:val="Prrafocomn"/>
        <w:rPr>
          <w:lang w:val="es-ES"/>
        </w:rPr>
      </w:pPr>
    </w:p>
    <w:p w14:paraId="73C7306C" w14:textId="77777777" w:rsidR="008F472B" w:rsidRPr="008F472B" w:rsidRDefault="008F472B" w:rsidP="00630AD6">
      <w:pPr>
        <w:spacing w:line="360" w:lineRule="auto"/>
        <w:jc w:val="center"/>
        <w:rPr>
          <w:b/>
          <w:bCs/>
          <w:lang w:val="es-ES"/>
        </w:rPr>
      </w:pPr>
      <w:r w:rsidRPr="008F472B">
        <w:rPr>
          <w:b/>
          <w:bCs/>
          <w:lang w:val="es-ES"/>
        </w:rPr>
        <w:t>Psicoterapia tradicional</w:t>
      </w:r>
    </w:p>
    <w:p w14:paraId="3B999C4A" w14:textId="77777777" w:rsidR="008F472B" w:rsidRPr="00F078EA" w:rsidRDefault="008F472B" w:rsidP="00630AD6">
      <w:pPr>
        <w:spacing w:line="360" w:lineRule="auto"/>
        <w:jc w:val="both"/>
        <w:rPr>
          <w:lang w:val="es-ES"/>
        </w:rPr>
      </w:pPr>
    </w:p>
    <w:p w14:paraId="192DEC47" w14:textId="768B7329" w:rsidR="008F472B" w:rsidRPr="00F078EA" w:rsidRDefault="008F472B" w:rsidP="00630AD6">
      <w:pPr>
        <w:spacing w:line="360" w:lineRule="auto"/>
        <w:ind w:firstLine="708"/>
        <w:jc w:val="both"/>
        <w:rPr>
          <w:lang w:val="es-ES"/>
        </w:rPr>
      </w:pPr>
      <w:r w:rsidRPr="00F078EA">
        <w:rPr>
          <w:lang w:val="es-ES"/>
        </w:rPr>
        <w:t xml:space="preserve">Dedicar un apartado a la psicoterapia tradicional (presencial o clásica) no es accesorio, sino, por el contrario, sumamente relevante. Esto, ya que otorga un punto de comparación conceptual y epistemológico respecto a la psicoterapia </w:t>
      </w:r>
      <w:r w:rsidRPr="00F078EA">
        <w:rPr>
          <w:i/>
          <w:iCs/>
          <w:lang w:val="es-ES"/>
        </w:rPr>
        <w:t>online</w:t>
      </w:r>
      <w:r w:rsidRPr="00F078EA">
        <w:rPr>
          <w:lang w:val="es-ES"/>
        </w:rPr>
        <w:t>. Por ende, explorar ambas prácticas es un requisito indispensable para cumplir con el objetivo que busca alcanzar este artículo.</w:t>
      </w:r>
    </w:p>
    <w:p w14:paraId="2ACE83D8" w14:textId="5ECDF191" w:rsidR="008F472B" w:rsidRPr="00F078EA" w:rsidRDefault="008F472B" w:rsidP="00630AD6">
      <w:pPr>
        <w:spacing w:line="360" w:lineRule="auto"/>
        <w:ind w:firstLine="708"/>
        <w:jc w:val="both"/>
        <w:rPr>
          <w:lang w:val="es-ES"/>
        </w:rPr>
      </w:pPr>
      <w:r w:rsidRPr="00F078EA">
        <w:rPr>
          <w:lang w:val="es-ES"/>
        </w:rPr>
        <w:t xml:space="preserve">Feixas y Miró (1993) realizan una recopilación de definiciones de psicoterapia consideradas generales, es decir, no particulares a aproximaciones psicoterapéuticas específicas. Su trabajo otorga una síntesis bastante clara de tal recopilación, precisando en los denominadores comunes de cada una de las definiciones, identificando a la psicoterapia como “un tratamiento ejercido por un profesional autorizado que utiliza medios psicológicos para ayudar a resolver problemas humanos en el contexto de una relación profesional” (Feixas y Miró, 1993, p.16). Si bien esta definición pudiera parecer sucinta, conlleva implícitamente una serie de supuestos que vale la pena analizar para comprender qué es y qué no es psicoterapia. </w:t>
      </w:r>
    </w:p>
    <w:p w14:paraId="7B8D5699" w14:textId="1DB92351" w:rsidR="008F472B" w:rsidRPr="00F078EA" w:rsidRDefault="008F472B" w:rsidP="00630AD6">
      <w:pPr>
        <w:spacing w:line="360" w:lineRule="auto"/>
        <w:ind w:firstLine="708"/>
        <w:jc w:val="both"/>
        <w:rPr>
          <w:lang w:val="es-ES"/>
        </w:rPr>
      </w:pPr>
      <w:r w:rsidRPr="00F078EA">
        <w:rPr>
          <w:lang w:val="es-ES"/>
        </w:rPr>
        <w:t xml:space="preserve">En primer lugar, se establece la presencia de un tratamiento ejercido por un </w:t>
      </w:r>
      <w:r w:rsidRPr="00F078EA">
        <w:rPr>
          <w:i/>
          <w:iCs/>
          <w:lang w:val="es-ES"/>
        </w:rPr>
        <w:t>profesional autorizado</w:t>
      </w:r>
      <w:r w:rsidRPr="00F078EA">
        <w:rPr>
          <w:lang w:val="es-ES"/>
        </w:rPr>
        <w:t xml:space="preserve">, esto implica que la psicoterapia es un proceso que ejecuta alguien capacitado y socialmente validado (psicólogo, psiquiatra o trabajador social). </w:t>
      </w:r>
    </w:p>
    <w:p w14:paraId="51F0835A" w14:textId="628C9385" w:rsidR="008F472B" w:rsidRPr="00F078EA" w:rsidRDefault="008F472B" w:rsidP="00630AD6">
      <w:pPr>
        <w:spacing w:line="360" w:lineRule="auto"/>
        <w:ind w:firstLine="708"/>
        <w:jc w:val="both"/>
        <w:rPr>
          <w:lang w:val="es-ES"/>
        </w:rPr>
      </w:pPr>
      <w:r w:rsidRPr="00F078EA">
        <w:rPr>
          <w:lang w:val="es-ES"/>
        </w:rPr>
        <w:t xml:space="preserve">En segundo lugar, se establece que tal profesional utiliza </w:t>
      </w:r>
      <w:r w:rsidRPr="00F078EA">
        <w:rPr>
          <w:i/>
          <w:iCs/>
          <w:lang w:val="es-ES"/>
        </w:rPr>
        <w:t>medios psicológicos</w:t>
      </w:r>
      <w:r w:rsidRPr="00F078EA">
        <w:rPr>
          <w:lang w:val="es-ES"/>
        </w:rPr>
        <w:t xml:space="preserve">. Esto es sumamente relevante ya que tales medios son un punto de inflexión y diferencia respecto a otras formas de terapia como la medicina alternativa y complementaria (MAC) que también otorga tratamiento por personas autorizadas y busca la solución de problemas humanos. Estos medios psicológicos pueden entenderse como la plataforma teórico-técnica de la que se sirve el profesional para comprender y abordar los fenómenos psicoterapéuticos. De tal manera, los problemas psicológicos de las personas se interpretan al alero de tales teorías o aproximaciones psicológicas, lo que difiere de los medios utilizados por otras formas de terapia. </w:t>
      </w:r>
    </w:p>
    <w:p w14:paraId="7F357BC0" w14:textId="46043EE4" w:rsidR="008F472B" w:rsidRPr="00F078EA" w:rsidRDefault="008F472B" w:rsidP="00630AD6">
      <w:pPr>
        <w:spacing w:line="360" w:lineRule="auto"/>
        <w:ind w:firstLine="708"/>
        <w:jc w:val="both"/>
        <w:rPr>
          <w:lang w:val="es-ES"/>
        </w:rPr>
      </w:pPr>
      <w:r w:rsidRPr="00F078EA">
        <w:rPr>
          <w:lang w:val="es-ES"/>
        </w:rPr>
        <w:lastRenderedPageBreak/>
        <w:t xml:space="preserve">En tercer lugar, se establece que el objetivo de la psicoterapia es ayudar a resolver </w:t>
      </w:r>
      <w:r w:rsidRPr="00F078EA">
        <w:rPr>
          <w:i/>
          <w:iCs/>
          <w:lang w:val="es-ES"/>
        </w:rPr>
        <w:t>problemas humanos</w:t>
      </w:r>
      <w:r w:rsidRPr="00F078EA">
        <w:rPr>
          <w:lang w:val="es-ES"/>
        </w:rPr>
        <w:t xml:space="preserve">. Esto implica que aquél que acude a psicoterapia se encuentra viviendo una emoción displacentera que no es capaz de afrontar por sí mismo. Por lo tanto, la psicoterapia busca promover un cambio desde un estado de malestar psicológico a un estado de bienestar en el consultante. Su objetivo es la disolución del sufrimiento humano que aqueja al consultante. </w:t>
      </w:r>
    </w:p>
    <w:p w14:paraId="4CD058C0" w14:textId="07C47881" w:rsidR="008F472B" w:rsidRPr="00630AD6" w:rsidRDefault="008F472B" w:rsidP="00630AD6">
      <w:pPr>
        <w:spacing w:line="360" w:lineRule="auto"/>
        <w:ind w:firstLine="708"/>
        <w:jc w:val="both"/>
        <w:rPr>
          <w:lang w:val="es-ES"/>
        </w:rPr>
      </w:pPr>
      <w:r w:rsidRPr="00F078EA">
        <w:rPr>
          <w:lang w:val="es-ES"/>
        </w:rPr>
        <w:t xml:space="preserve">En último lugar, se establece que el contexto está dado por una </w:t>
      </w:r>
      <w:r w:rsidRPr="00F078EA">
        <w:rPr>
          <w:i/>
          <w:iCs/>
          <w:lang w:val="es-ES"/>
        </w:rPr>
        <w:t>relación profesional</w:t>
      </w:r>
      <w:r w:rsidRPr="00F078EA">
        <w:rPr>
          <w:lang w:val="es-ES"/>
        </w:rPr>
        <w:t xml:space="preserve">. Esto implica una clara diferencia con otras formas de relación que no son psicoterapéuticas, como la amistad, los lazos familiares, las relaciones de pareja, etc. El contexto está dado por la presencia de un consultante (o sistema consultante) y un psicoterapeuta que entrega un servicio profesional. </w:t>
      </w:r>
    </w:p>
    <w:p w14:paraId="6FE9A7D9" w14:textId="3F5CA375" w:rsidR="008F472B" w:rsidRPr="008F472B" w:rsidRDefault="008F472B" w:rsidP="00630AD6">
      <w:pPr>
        <w:spacing w:line="360" w:lineRule="auto"/>
        <w:jc w:val="center"/>
        <w:rPr>
          <w:b/>
          <w:bCs/>
          <w:i/>
          <w:iCs/>
          <w:lang w:val="es-ES"/>
        </w:rPr>
      </w:pPr>
      <w:r w:rsidRPr="008F472B">
        <w:rPr>
          <w:b/>
          <w:bCs/>
          <w:lang w:val="es-ES"/>
        </w:rPr>
        <w:t xml:space="preserve">Psicoterapia </w:t>
      </w:r>
      <w:r w:rsidRPr="008F472B">
        <w:rPr>
          <w:b/>
          <w:bCs/>
          <w:i/>
          <w:iCs/>
          <w:lang w:val="es-ES"/>
        </w:rPr>
        <w:t>online</w:t>
      </w:r>
    </w:p>
    <w:p w14:paraId="71D91176" w14:textId="77777777" w:rsidR="008F472B" w:rsidRPr="00F078EA" w:rsidRDefault="008F472B" w:rsidP="00630AD6">
      <w:pPr>
        <w:pStyle w:val="Prrafodelista"/>
        <w:spacing w:line="360" w:lineRule="auto"/>
        <w:rPr>
          <w:b/>
          <w:bCs/>
          <w:lang w:val="es-ES"/>
        </w:rPr>
      </w:pPr>
    </w:p>
    <w:p w14:paraId="5553057F" w14:textId="5FF7A76E" w:rsidR="008F472B" w:rsidRPr="00F078EA" w:rsidRDefault="008F472B" w:rsidP="00630AD6">
      <w:pPr>
        <w:spacing w:line="360" w:lineRule="auto"/>
        <w:ind w:firstLine="708"/>
        <w:jc w:val="both"/>
        <w:rPr>
          <w:lang w:val="es-ES"/>
        </w:rPr>
      </w:pPr>
      <w:r w:rsidRPr="00F078EA">
        <w:rPr>
          <w:lang w:val="es-ES"/>
        </w:rPr>
        <w:t xml:space="preserve">Hablar de psicoterapia </w:t>
      </w:r>
      <w:r w:rsidRPr="00F078EA">
        <w:rPr>
          <w:i/>
          <w:iCs/>
          <w:lang w:val="es-ES"/>
        </w:rPr>
        <w:t>online</w:t>
      </w:r>
      <w:r w:rsidRPr="00F078EA">
        <w:rPr>
          <w:lang w:val="es-ES"/>
        </w:rPr>
        <w:t xml:space="preserve"> no dista de ser complejo, ya que, como es de esperar, y como ocurre en la mayoría de los constructos psicológicos, el consenso es escaso. Además, existe un amplio abanico de conceptos que significan lo mismo para referirse a ella. Por lo tanto, y para evitar el posible naufragio conceptual que conlleva una terminología difusa y polisémica, se procede a introducir deductivamente al lector en una serie de conceptos asociados a la psicoterapia </w:t>
      </w:r>
      <w:r w:rsidRPr="00F078EA">
        <w:rPr>
          <w:i/>
          <w:iCs/>
          <w:lang w:val="es-ES"/>
        </w:rPr>
        <w:t>online.</w:t>
      </w:r>
    </w:p>
    <w:p w14:paraId="6D06AACE" w14:textId="77777777" w:rsidR="008F472B" w:rsidRPr="00F078EA" w:rsidRDefault="008F472B" w:rsidP="00630AD6">
      <w:pPr>
        <w:spacing w:line="360" w:lineRule="auto"/>
        <w:ind w:firstLine="708"/>
        <w:jc w:val="both"/>
        <w:rPr>
          <w:lang w:val="es-ES"/>
        </w:rPr>
      </w:pPr>
      <w:r w:rsidRPr="00F078EA">
        <w:rPr>
          <w:lang w:val="es-ES"/>
        </w:rPr>
        <w:t xml:space="preserve">La telesalud o </w:t>
      </w:r>
      <w:r w:rsidRPr="00F078EA">
        <w:rPr>
          <w:i/>
          <w:iCs/>
          <w:lang w:val="es-ES"/>
        </w:rPr>
        <w:t>e-</w:t>
      </w:r>
      <w:r w:rsidRPr="00F078EA">
        <w:rPr>
          <w:lang w:val="es-ES"/>
        </w:rPr>
        <w:t>salud</w:t>
      </w:r>
      <w:r w:rsidRPr="00F078EA">
        <w:rPr>
          <w:rStyle w:val="Refdenotaalpie"/>
          <w:lang w:val="es-ES"/>
        </w:rPr>
        <w:footnoteReference w:id="1"/>
      </w:r>
      <w:r w:rsidRPr="00F078EA">
        <w:rPr>
          <w:lang w:val="es-ES"/>
        </w:rPr>
        <w:t xml:space="preserve"> es el concepto más general para referirse a la provisión de salud a distancia mediante el uso de las TIC (Ministerio de salud, 2018). Dentro de ella, y, por ende, en un nivel jerárquico menor, se encuentra una amplia gama de formas de telesalud particulares. Por ejemplo, la telemedicina, telepsiquiatría o telepsicología. Esta última de especial interés para los fines de este artículo. La telepsicología o </w:t>
      </w:r>
      <w:r w:rsidRPr="00F078EA">
        <w:rPr>
          <w:i/>
          <w:iCs/>
          <w:lang w:val="es-ES"/>
        </w:rPr>
        <w:t>e-</w:t>
      </w:r>
      <w:r w:rsidRPr="00F078EA">
        <w:rPr>
          <w:lang w:val="es-ES"/>
        </w:rPr>
        <w:t>psicología se define como:</w:t>
      </w:r>
    </w:p>
    <w:p w14:paraId="58C48F28" w14:textId="3ADEFE54" w:rsidR="008F472B" w:rsidRPr="008F472B" w:rsidRDefault="008F472B" w:rsidP="00630AD6">
      <w:pPr>
        <w:spacing w:line="360" w:lineRule="auto"/>
        <w:ind w:left="708"/>
        <w:jc w:val="both"/>
        <w:rPr>
          <w:sz w:val="22"/>
          <w:szCs w:val="22"/>
          <w:lang w:val="es-ES"/>
        </w:rPr>
      </w:pPr>
      <w:r w:rsidRPr="00F078EA">
        <w:rPr>
          <w:sz w:val="22"/>
          <w:szCs w:val="22"/>
          <w:lang w:val="es-ES"/>
        </w:rPr>
        <w:t>El uso de la tecnología de las telecomunicaciones para poner en contacto a los pacientes con los profesionales de la psicología con el propósito de posibilitar un diagnóstico efectivo, educación, tratamiento, consultas, transmisión y almacenamiento de datos del paciente, investigación y otras actividades relacionadas con la provisión de cuidados de salud mental. (Brown, 1998, p. 964)</w:t>
      </w:r>
    </w:p>
    <w:p w14:paraId="3CD9B978" w14:textId="17CFAE6A" w:rsidR="008F472B" w:rsidRPr="00F078EA" w:rsidRDefault="008F472B" w:rsidP="00630AD6">
      <w:pPr>
        <w:spacing w:line="360" w:lineRule="auto"/>
        <w:ind w:firstLine="708"/>
        <w:jc w:val="both"/>
        <w:rPr>
          <w:lang w:val="es-ES"/>
        </w:rPr>
      </w:pPr>
      <w:r w:rsidRPr="00F078EA">
        <w:rPr>
          <w:lang w:val="es-ES"/>
        </w:rPr>
        <w:t xml:space="preserve">Como es posible apreciar en tal definición, la telepsicología es, en palabras breves, el uso de las TIC en psicología. De tal forma, su campo de aplicación va mucho más allá que solo realizar psicoterapia. A saber, es telepsicología: usar un teléfono celular para llamar a un consultante, agendar una cita en notebook, utilizar un correo electrónico para enviar información, usar una cámara o grabadora de voz en un proceso de investigación psicológica, </w:t>
      </w:r>
      <w:r w:rsidRPr="00F078EA">
        <w:rPr>
          <w:lang w:val="es-ES"/>
        </w:rPr>
        <w:lastRenderedPageBreak/>
        <w:t>hacer uso de realidad virtual o aumentada para tratar una fobia o servirse de un software auto guiado para el tratamiento de depresión, etc.</w:t>
      </w:r>
    </w:p>
    <w:p w14:paraId="1592A932" w14:textId="1562E071" w:rsidR="008F472B" w:rsidRPr="00F078EA" w:rsidRDefault="008F472B" w:rsidP="00630AD6">
      <w:pPr>
        <w:spacing w:line="360" w:lineRule="auto"/>
        <w:ind w:firstLine="708"/>
        <w:jc w:val="both"/>
        <w:rPr>
          <w:lang w:val="es-ES"/>
        </w:rPr>
      </w:pPr>
      <w:r w:rsidRPr="00F078EA">
        <w:rPr>
          <w:lang w:val="es-ES"/>
        </w:rPr>
        <w:t xml:space="preserve">La psicoterapia </w:t>
      </w:r>
      <w:r w:rsidRPr="00F078EA">
        <w:rPr>
          <w:i/>
          <w:iCs/>
          <w:lang w:val="es-ES"/>
        </w:rPr>
        <w:t>online</w:t>
      </w:r>
      <w:r w:rsidRPr="00F078EA">
        <w:rPr>
          <w:lang w:val="es-ES"/>
        </w:rPr>
        <w:t xml:space="preserve"> es una forma más, de todas las posibles, de telepsicología, y, por ende, de telesalud. </w:t>
      </w:r>
      <w:r w:rsidRPr="00F078EA">
        <w:rPr>
          <w:i/>
          <w:iCs/>
          <w:lang w:val="es-ES"/>
        </w:rPr>
        <w:t>E</w:t>
      </w:r>
      <w:r w:rsidRPr="00F078EA">
        <w:rPr>
          <w:lang w:val="es-ES"/>
        </w:rPr>
        <w:t xml:space="preserve">-psicoterapia, ciber-terapia, telepsicoterapia, consulta </w:t>
      </w:r>
      <w:r w:rsidRPr="00F078EA">
        <w:rPr>
          <w:i/>
          <w:iCs/>
          <w:lang w:val="es-ES"/>
        </w:rPr>
        <w:t>online</w:t>
      </w:r>
      <w:r w:rsidRPr="00F078EA">
        <w:rPr>
          <w:lang w:val="es-ES"/>
        </w:rPr>
        <w:t xml:space="preserve">, terapia virtual, consejo psicológico, etc., son, comúnmente, constructos entendidos como sinónimos de psicoterapia </w:t>
      </w:r>
      <w:r w:rsidRPr="00F078EA">
        <w:rPr>
          <w:i/>
          <w:iCs/>
          <w:lang w:val="es-ES"/>
        </w:rPr>
        <w:t xml:space="preserve">online </w:t>
      </w:r>
      <w:r w:rsidRPr="00F078EA">
        <w:rPr>
          <w:lang w:val="es-ES"/>
        </w:rPr>
        <w:t xml:space="preserve">en la literatura (Valero, 2003; Soto-Pérez et al., 2010; Macías y Valero, 2018; Cabré y Mercadal; 2016), y, aunque presenten sutiles diferencias, todos hacen referencia al uso de las TIC en un proceso psicoterapéutico. </w:t>
      </w:r>
    </w:p>
    <w:p w14:paraId="40B52BD8" w14:textId="0D4910EB" w:rsidR="008F472B" w:rsidRPr="00F078EA" w:rsidRDefault="008F472B" w:rsidP="00630AD6">
      <w:pPr>
        <w:spacing w:line="360" w:lineRule="auto"/>
        <w:ind w:firstLine="708"/>
        <w:jc w:val="both"/>
        <w:rPr>
          <w:lang w:val="es-ES"/>
        </w:rPr>
      </w:pPr>
      <w:r w:rsidRPr="00F078EA">
        <w:rPr>
          <w:lang w:val="es-ES"/>
        </w:rPr>
        <w:t xml:space="preserve">En cuanto a su clasificación, González-Peña et al. (2017) establecen que las psicoterapias </w:t>
      </w:r>
      <w:r w:rsidRPr="00F078EA">
        <w:rPr>
          <w:i/>
          <w:iCs/>
          <w:lang w:val="es-ES"/>
        </w:rPr>
        <w:t>online</w:t>
      </w:r>
      <w:r w:rsidRPr="00F078EA">
        <w:rPr>
          <w:lang w:val="es-ES"/>
        </w:rPr>
        <w:t xml:space="preserve"> pueden ser divididas en torno al tipo de comunicación establecida. Esta puede ser sincrónica o asincrónica. La primera, cuando hay simultaneidad en la comunicación entre emisor y receptor (video llamada, llamada de voz) y la segunda, cuando el proceso psicoterapéutico se lleva a cabo en diferido entre las partes, por ejemplo, mediante un correo electrónico o foros </w:t>
      </w:r>
      <w:r w:rsidRPr="00F078EA">
        <w:rPr>
          <w:i/>
          <w:iCs/>
          <w:lang w:val="es-ES"/>
        </w:rPr>
        <w:t>web</w:t>
      </w:r>
      <w:r w:rsidRPr="00F078EA">
        <w:rPr>
          <w:lang w:val="es-ES"/>
        </w:rPr>
        <w:t xml:space="preserve">. </w:t>
      </w:r>
    </w:p>
    <w:p w14:paraId="52360181" w14:textId="471AADE2" w:rsidR="008F472B" w:rsidRPr="00F078EA" w:rsidRDefault="008F472B" w:rsidP="00630AD6">
      <w:pPr>
        <w:spacing w:line="360" w:lineRule="auto"/>
        <w:ind w:firstLine="708"/>
        <w:jc w:val="both"/>
        <w:rPr>
          <w:lang w:val="es-ES"/>
        </w:rPr>
      </w:pPr>
      <w:r w:rsidRPr="00F078EA">
        <w:rPr>
          <w:lang w:val="es-ES"/>
        </w:rPr>
        <w:t xml:space="preserve">Asimismo, Soto-Pérez et al. (2010) refieren que otra distinción importante en el tipo de psicoterapia </w:t>
      </w:r>
      <w:r w:rsidRPr="00F078EA">
        <w:rPr>
          <w:i/>
          <w:iCs/>
          <w:lang w:val="es-ES"/>
        </w:rPr>
        <w:t>online</w:t>
      </w:r>
      <w:r w:rsidRPr="00F078EA">
        <w:rPr>
          <w:lang w:val="es-ES"/>
        </w:rPr>
        <w:t xml:space="preserve"> está dada por el grado de contacto con el psicoterapeuta. De tal manera, este puede ser: </w:t>
      </w:r>
      <w:r w:rsidRPr="00F078EA">
        <w:rPr>
          <w:i/>
          <w:iCs/>
          <w:lang w:val="es-ES"/>
        </w:rPr>
        <w:t>mínimo</w:t>
      </w:r>
      <w:r w:rsidRPr="00F078EA">
        <w:rPr>
          <w:lang w:val="es-ES"/>
        </w:rPr>
        <w:t xml:space="preserve"> –o nulo–, por ejemplo, mediante una terapia automatizada por computador (en la que el psicoterapeuta solo participa en el diseño); </w:t>
      </w:r>
      <w:r w:rsidRPr="00F078EA">
        <w:rPr>
          <w:i/>
          <w:iCs/>
          <w:lang w:val="es-ES"/>
        </w:rPr>
        <w:t>moderado</w:t>
      </w:r>
      <w:r w:rsidRPr="00F078EA">
        <w:rPr>
          <w:lang w:val="es-ES"/>
        </w:rPr>
        <w:t xml:space="preserve">, donde el psicoterapeuta lleva a cabo estrategias de apoyo asincrónicas (mediante correo electrónico) o sincrónicas (mediante chat) y, finalmente; </w:t>
      </w:r>
      <w:r w:rsidRPr="00F078EA">
        <w:rPr>
          <w:i/>
          <w:iCs/>
          <w:lang w:val="es-ES"/>
        </w:rPr>
        <w:t>alto</w:t>
      </w:r>
      <w:r w:rsidRPr="00F078EA">
        <w:rPr>
          <w:lang w:val="es-ES"/>
        </w:rPr>
        <w:t>, donde estrategias sincrónicas como las video llamadas son utilizadas, de forma similar al tratamiento tradicional.</w:t>
      </w:r>
    </w:p>
    <w:p w14:paraId="66EA345C" w14:textId="658D9EE0" w:rsidR="008F472B" w:rsidRPr="00F078EA" w:rsidRDefault="008F472B" w:rsidP="00630AD6">
      <w:pPr>
        <w:spacing w:line="360" w:lineRule="auto"/>
        <w:ind w:firstLine="708"/>
        <w:jc w:val="both"/>
        <w:rPr>
          <w:lang w:val="es-ES"/>
        </w:rPr>
      </w:pPr>
      <w:r w:rsidRPr="00F078EA">
        <w:rPr>
          <w:lang w:val="es-ES"/>
        </w:rPr>
        <w:t xml:space="preserve">Habiendo seguido un hilo deductivo que lleva al concepto central de este artículo, es importante referir que el tipo de psicoterapia </w:t>
      </w:r>
      <w:r w:rsidRPr="00F078EA">
        <w:rPr>
          <w:i/>
          <w:iCs/>
          <w:lang w:val="es-ES"/>
        </w:rPr>
        <w:t>online</w:t>
      </w:r>
      <w:r w:rsidRPr="00F078EA">
        <w:rPr>
          <w:lang w:val="es-ES"/>
        </w:rPr>
        <w:t xml:space="preserve"> analizada en este escrito será la de tipo </w:t>
      </w:r>
      <w:r w:rsidRPr="00F078EA">
        <w:rPr>
          <w:i/>
          <w:iCs/>
          <w:lang w:val="es-ES"/>
        </w:rPr>
        <w:t>sincrónica</w:t>
      </w:r>
      <w:r w:rsidRPr="00F078EA">
        <w:rPr>
          <w:lang w:val="es-ES"/>
        </w:rPr>
        <w:t xml:space="preserve"> con grado </w:t>
      </w:r>
      <w:r w:rsidRPr="00F078EA">
        <w:rPr>
          <w:i/>
          <w:iCs/>
          <w:lang w:val="es-ES"/>
        </w:rPr>
        <w:t>alto</w:t>
      </w:r>
      <w:r w:rsidRPr="00F078EA">
        <w:rPr>
          <w:lang w:val="es-ES"/>
        </w:rPr>
        <w:t xml:space="preserve"> de participación del psicoterapeuta, o, en otras palabras, la psicoterapia a través de video llamadas. Esta elección racional se fundamenta en la atingencia de esta modalidad de psicoterapia en el escenario psicológico contemporáneo, tal como fue justificado en el apartado introductorio. Además, es importante precisar que, de todos los posibles sinónimos de psicoterapia </w:t>
      </w:r>
      <w:r w:rsidRPr="00F078EA">
        <w:rPr>
          <w:i/>
          <w:iCs/>
          <w:lang w:val="es-ES"/>
        </w:rPr>
        <w:t xml:space="preserve">online </w:t>
      </w:r>
      <w:r w:rsidRPr="00F078EA">
        <w:rPr>
          <w:lang w:val="es-ES"/>
        </w:rPr>
        <w:t>existentes, se ha utilizado tal anglicismo –</w:t>
      </w:r>
      <w:r w:rsidRPr="00F078EA">
        <w:rPr>
          <w:i/>
          <w:iCs/>
          <w:lang w:val="es-ES"/>
        </w:rPr>
        <w:t>online</w:t>
      </w:r>
      <w:r w:rsidRPr="00F078EA">
        <w:rPr>
          <w:lang w:val="es-ES"/>
        </w:rPr>
        <w:t>– ya que, se considera, es un ‘apellido’ que hace hincapié en el espacio particular de comunicación virtual, más que en un tipo diferente de psicoterapia.</w:t>
      </w:r>
    </w:p>
    <w:p w14:paraId="6EE8B136" w14:textId="0514E72C" w:rsidR="008F472B" w:rsidRPr="008F472B" w:rsidRDefault="008F472B" w:rsidP="00630AD6">
      <w:pPr>
        <w:spacing w:line="360" w:lineRule="auto"/>
        <w:ind w:firstLine="708"/>
        <w:jc w:val="both"/>
        <w:rPr>
          <w:color w:val="000000" w:themeColor="text1"/>
          <w:lang w:val="es-ES"/>
        </w:rPr>
      </w:pPr>
      <w:r w:rsidRPr="00F078EA">
        <w:rPr>
          <w:color w:val="000000" w:themeColor="text1"/>
          <w:lang w:val="es-ES"/>
        </w:rPr>
        <w:t xml:space="preserve">Un aspecto relevante que es posible apreciar en la literatura sobre la psicoterapia </w:t>
      </w:r>
      <w:r w:rsidRPr="00F078EA">
        <w:rPr>
          <w:i/>
          <w:iCs/>
          <w:color w:val="000000" w:themeColor="text1"/>
          <w:lang w:val="es-ES"/>
        </w:rPr>
        <w:t>online</w:t>
      </w:r>
      <w:r w:rsidRPr="00F078EA">
        <w:rPr>
          <w:color w:val="000000" w:themeColor="text1"/>
          <w:lang w:val="es-ES"/>
        </w:rPr>
        <w:t xml:space="preserve"> gira en torno a las ventajas y limitaciones de su uso. Dentro de las principales ventajas se aprecia su nivel de </w:t>
      </w:r>
      <w:r w:rsidRPr="00F078EA">
        <w:rPr>
          <w:i/>
          <w:iCs/>
          <w:color w:val="000000" w:themeColor="text1"/>
          <w:lang w:val="es-ES"/>
        </w:rPr>
        <w:t xml:space="preserve">accesibilidad </w:t>
      </w:r>
      <w:r w:rsidRPr="00F078EA">
        <w:rPr>
          <w:color w:val="000000" w:themeColor="text1"/>
          <w:lang w:val="es-ES"/>
        </w:rPr>
        <w:t xml:space="preserve">(APA, 2013; de la Torre y Pardo, 2018), lo que permite superar las </w:t>
      </w:r>
      <w:r w:rsidRPr="00F078EA">
        <w:rPr>
          <w:color w:val="000000" w:themeColor="text1"/>
          <w:lang w:val="es-ES"/>
        </w:rPr>
        <w:lastRenderedPageBreak/>
        <w:t>barreras geográficas, dificultades físicas y/o de salud mental –agorafobia</w:t>
      </w:r>
      <w:r w:rsidRPr="00F078EA">
        <w:rPr>
          <w:rStyle w:val="Refdenotaalpie"/>
          <w:color w:val="000000" w:themeColor="text1"/>
          <w:lang w:val="es-ES"/>
        </w:rPr>
        <w:footnoteReference w:id="2"/>
      </w:r>
      <w:r w:rsidRPr="00F078EA">
        <w:rPr>
          <w:color w:val="000000" w:themeColor="text1"/>
          <w:lang w:val="es-ES"/>
        </w:rPr>
        <w:t>, por ejemplo– que dificultan el acceso y/o desplazamiento a un tratamiento psicoterapéutico presencial. Otra ventaja es la</w:t>
      </w:r>
      <w:r w:rsidRPr="00F078EA">
        <w:rPr>
          <w:i/>
          <w:iCs/>
          <w:color w:val="000000" w:themeColor="text1"/>
          <w:lang w:val="es-ES"/>
        </w:rPr>
        <w:t xml:space="preserve"> intimidad </w:t>
      </w:r>
      <w:r w:rsidRPr="00F078EA">
        <w:rPr>
          <w:color w:val="000000" w:themeColor="text1"/>
          <w:lang w:val="es-ES"/>
        </w:rPr>
        <w:t xml:space="preserve">(Vallejo y Jordán, 2007) que se genera en un encuentro virtual. El usuario se encuentra en un espacio físico –elegido por él– distinto al </w:t>
      </w:r>
      <w:r w:rsidRPr="00F078EA">
        <w:rPr>
          <w:i/>
          <w:iCs/>
          <w:color w:val="000000" w:themeColor="text1"/>
          <w:lang w:val="es-ES"/>
        </w:rPr>
        <w:t>setting</w:t>
      </w:r>
      <w:r w:rsidRPr="00F078EA">
        <w:rPr>
          <w:color w:val="000000" w:themeColor="text1"/>
          <w:lang w:val="es-ES"/>
        </w:rPr>
        <w:t xml:space="preserve"> terapéutico ofrecido por el terapeuta en un proceso presencial, lo que facilitaría la desinhibición emocional y alianza terapéutica (</w:t>
      </w:r>
      <w:r w:rsidRPr="00F078EA">
        <w:rPr>
          <w:lang w:val="es-ES"/>
        </w:rPr>
        <w:t>Berger, Wagner y Baker, 2005</w:t>
      </w:r>
      <w:r w:rsidRPr="00F078EA">
        <w:rPr>
          <w:color w:val="000000" w:themeColor="text1"/>
          <w:lang w:val="es-ES"/>
        </w:rPr>
        <w:t xml:space="preserve">; Jones et al, 2004). Otro beneficio referido es que la psicoterapia </w:t>
      </w:r>
      <w:r w:rsidRPr="00F078EA">
        <w:rPr>
          <w:i/>
          <w:iCs/>
          <w:color w:val="000000" w:themeColor="text1"/>
          <w:lang w:val="es-ES"/>
        </w:rPr>
        <w:t>online</w:t>
      </w:r>
      <w:r w:rsidRPr="00F078EA">
        <w:rPr>
          <w:color w:val="000000" w:themeColor="text1"/>
          <w:lang w:val="es-ES"/>
        </w:rPr>
        <w:t xml:space="preserve"> es </w:t>
      </w:r>
      <w:r w:rsidRPr="00F078EA">
        <w:rPr>
          <w:i/>
          <w:iCs/>
          <w:color w:val="000000" w:themeColor="text1"/>
          <w:lang w:val="es-ES"/>
        </w:rPr>
        <w:t>más</w:t>
      </w:r>
      <w:r w:rsidRPr="00F078EA">
        <w:rPr>
          <w:color w:val="000000" w:themeColor="text1"/>
          <w:lang w:val="es-ES"/>
        </w:rPr>
        <w:t xml:space="preserve"> </w:t>
      </w:r>
      <w:r w:rsidRPr="00F078EA">
        <w:rPr>
          <w:i/>
          <w:iCs/>
          <w:color w:val="000000" w:themeColor="text1"/>
          <w:lang w:val="es-ES"/>
        </w:rPr>
        <w:t xml:space="preserve">rentable </w:t>
      </w:r>
      <w:r w:rsidRPr="00F078EA">
        <w:rPr>
          <w:color w:val="000000" w:themeColor="text1"/>
          <w:lang w:val="es-ES"/>
        </w:rPr>
        <w:t xml:space="preserve">(Soto-Pérez et al, 2010; Baena, Quesada y Vogt, 2008; Melchiori, Sansalone y Borda, 2011) que la tradicional en lo que respecta al gasto económico y tiempo de traslado, por ejemplo. Además, tiende a ser un servicio más barato, dado que se puede prescindir de un </w:t>
      </w:r>
      <w:r w:rsidRPr="00F078EA">
        <w:rPr>
          <w:i/>
          <w:iCs/>
          <w:color w:val="000000" w:themeColor="text1"/>
          <w:lang w:val="es-ES"/>
        </w:rPr>
        <w:t xml:space="preserve">box </w:t>
      </w:r>
      <w:r w:rsidRPr="00F078EA">
        <w:rPr>
          <w:color w:val="000000" w:themeColor="text1"/>
          <w:lang w:val="es-ES"/>
        </w:rPr>
        <w:t xml:space="preserve">terapéutico. Al hacer uso de las nuevas tecnologías, la psicoterapia </w:t>
      </w:r>
      <w:r w:rsidRPr="00F078EA">
        <w:rPr>
          <w:i/>
          <w:iCs/>
          <w:color w:val="000000" w:themeColor="text1"/>
          <w:lang w:val="es-ES"/>
        </w:rPr>
        <w:t>online</w:t>
      </w:r>
      <w:r w:rsidRPr="00F078EA">
        <w:rPr>
          <w:color w:val="000000" w:themeColor="text1"/>
          <w:lang w:val="es-ES"/>
        </w:rPr>
        <w:t xml:space="preserve"> se presenta </w:t>
      </w:r>
      <w:r w:rsidRPr="00F078EA">
        <w:rPr>
          <w:i/>
          <w:iCs/>
          <w:color w:val="000000" w:themeColor="text1"/>
          <w:lang w:val="es-ES"/>
        </w:rPr>
        <w:t>más atractiva</w:t>
      </w:r>
      <w:r w:rsidRPr="00F078EA">
        <w:rPr>
          <w:color w:val="000000" w:themeColor="text1"/>
          <w:lang w:val="es-ES"/>
        </w:rPr>
        <w:t xml:space="preserve"> para niños y jóvenes (Baena, Quesada y Vogt, 2008), quienes podrían estar más reticentes a un encuentro presencial. También, la psicoterapia en esta modalidad facilita el </w:t>
      </w:r>
      <w:r w:rsidRPr="00F078EA">
        <w:rPr>
          <w:i/>
          <w:iCs/>
          <w:color w:val="000000" w:themeColor="text1"/>
          <w:lang w:val="es-ES"/>
        </w:rPr>
        <w:t>manejo de la información</w:t>
      </w:r>
      <w:r w:rsidRPr="00F078EA">
        <w:rPr>
          <w:color w:val="000000" w:themeColor="text1"/>
          <w:lang w:val="es-ES"/>
        </w:rPr>
        <w:t xml:space="preserve"> (Rochlen, Zack y Speyer, 2004; Trujillo, 2005), tanto en lo que respecta a su registro, análisis o al hecho de compartir material complementario con el usuario. Finalmente, otra ventaja es el </w:t>
      </w:r>
      <w:r w:rsidRPr="00F078EA">
        <w:rPr>
          <w:i/>
          <w:iCs/>
          <w:color w:val="000000" w:themeColor="text1"/>
          <w:lang w:val="es-ES"/>
        </w:rPr>
        <w:t xml:space="preserve">creciente apoyo empírico </w:t>
      </w:r>
      <w:r w:rsidRPr="00F078EA">
        <w:rPr>
          <w:color w:val="000000" w:themeColor="text1"/>
          <w:lang w:val="es-ES"/>
        </w:rPr>
        <w:t>(de la Torre y Pardo, 2018)</w:t>
      </w:r>
      <w:r w:rsidRPr="00F078EA">
        <w:rPr>
          <w:i/>
          <w:iCs/>
          <w:color w:val="000000" w:themeColor="text1"/>
          <w:lang w:val="es-ES"/>
        </w:rPr>
        <w:t xml:space="preserve"> </w:t>
      </w:r>
      <w:r w:rsidRPr="00F078EA">
        <w:rPr>
          <w:color w:val="000000" w:themeColor="text1"/>
          <w:lang w:val="es-ES"/>
        </w:rPr>
        <w:t>que sustenta y justifica el ejercicio de prácticas psicoterapéuticas en esta modalidad.</w:t>
      </w:r>
    </w:p>
    <w:p w14:paraId="7D9A8C55" w14:textId="66146C46" w:rsidR="008F472B" w:rsidRDefault="008F472B" w:rsidP="00630AD6">
      <w:pPr>
        <w:spacing w:line="360" w:lineRule="auto"/>
        <w:ind w:firstLine="708"/>
        <w:jc w:val="both"/>
        <w:rPr>
          <w:color w:val="000000" w:themeColor="text1"/>
          <w:lang w:val="es-ES"/>
        </w:rPr>
      </w:pPr>
      <w:r w:rsidRPr="00F078EA">
        <w:rPr>
          <w:color w:val="000000" w:themeColor="text1"/>
          <w:lang w:val="es-ES"/>
        </w:rPr>
        <w:t xml:space="preserve">Sin embargo, en la literatura también se han descrito una serie de inconvenientes o limitaciones en torno al uso de la psicoterapia </w:t>
      </w:r>
      <w:r w:rsidRPr="00F078EA">
        <w:rPr>
          <w:i/>
          <w:iCs/>
          <w:color w:val="000000" w:themeColor="text1"/>
          <w:lang w:val="es-ES"/>
        </w:rPr>
        <w:t>online</w:t>
      </w:r>
      <w:r w:rsidRPr="00F078EA">
        <w:rPr>
          <w:color w:val="000000" w:themeColor="text1"/>
          <w:lang w:val="es-ES"/>
        </w:rPr>
        <w:t xml:space="preserve">. Dentro de ellas es posible apreciar; la dificultad para atender </w:t>
      </w:r>
      <w:r w:rsidRPr="00F078EA">
        <w:rPr>
          <w:i/>
          <w:iCs/>
          <w:color w:val="000000" w:themeColor="text1"/>
          <w:lang w:val="es-ES"/>
        </w:rPr>
        <w:t>situaciones urgentes</w:t>
      </w:r>
      <w:r w:rsidRPr="00F078EA">
        <w:rPr>
          <w:color w:val="000000" w:themeColor="text1"/>
          <w:lang w:val="es-ES"/>
        </w:rPr>
        <w:t xml:space="preserve"> como intervenciones en crisis, lo cual se posiciona como un riesgo clínico (de la Torre y Pardo, 2018; APA 2013). La </w:t>
      </w:r>
      <w:r w:rsidRPr="00F078EA">
        <w:rPr>
          <w:i/>
          <w:iCs/>
          <w:color w:val="000000" w:themeColor="text1"/>
          <w:lang w:val="es-ES"/>
        </w:rPr>
        <w:t>desigualdad en el acceso</w:t>
      </w:r>
      <w:r w:rsidRPr="00F078EA">
        <w:rPr>
          <w:color w:val="000000" w:themeColor="text1"/>
          <w:lang w:val="es-ES"/>
        </w:rPr>
        <w:t xml:space="preserve"> a las tecnologías se posiciona como otro inconveniente. Esto ocurre ya que las tecnologías no son utilizadas por todas las personas de la misma manera. No existe un acceso equitativo a estas, ya que el nivel socioeconómico o la edad pueden ser variables por considerar (Baena, Quesada y Vogt, 2008; Soto-Pérez et al., 2010). Otra desventaja gira en torno a la </w:t>
      </w:r>
      <w:r w:rsidRPr="00F078EA">
        <w:rPr>
          <w:i/>
          <w:iCs/>
          <w:color w:val="000000" w:themeColor="text1"/>
          <w:lang w:val="es-ES"/>
        </w:rPr>
        <w:t>escasa formación especializada</w:t>
      </w:r>
      <w:r w:rsidRPr="00F078EA">
        <w:rPr>
          <w:color w:val="000000" w:themeColor="text1"/>
          <w:lang w:val="es-ES"/>
        </w:rPr>
        <w:t xml:space="preserve"> de profesionales para impartir una psicoterapia mediante este medio (APA, 2013; Soto-Pérez et al., 2010; de la Torre y Pardo, 2018). Como se ha podido apreciar, la psicoterapia con modalidad </w:t>
      </w:r>
      <w:r w:rsidRPr="00F078EA">
        <w:rPr>
          <w:i/>
          <w:iCs/>
          <w:color w:val="000000" w:themeColor="text1"/>
          <w:lang w:val="es-ES"/>
        </w:rPr>
        <w:t>online</w:t>
      </w:r>
      <w:r w:rsidRPr="00F078EA">
        <w:rPr>
          <w:color w:val="000000" w:themeColor="text1"/>
          <w:lang w:val="es-ES"/>
        </w:rPr>
        <w:t xml:space="preserve"> requiere de un entrenamiento y competencias particulares para su ejercicio. Sin embargo, más allá de algunas directrices otorgadas por algunas agrupaciones o colegios de psicología, las instancias formales de formación son mínimas. La</w:t>
      </w:r>
      <w:r w:rsidRPr="00F078EA">
        <w:rPr>
          <w:i/>
          <w:iCs/>
          <w:color w:val="000000" w:themeColor="text1"/>
          <w:lang w:val="es-ES"/>
        </w:rPr>
        <w:t xml:space="preserve"> disminución de la información no verbal </w:t>
      </w:r>
      <w:r w:rsidRPr="00F078EA">
        <w:rPr>
          <w:color w:val="000000" w:themeColor="text1"/>
          <w:lang w:val="es-ES"/>
        </w:rPr>
        <w:t xml:space="preserve">se aprecia como otra de las desventajas de la modalidad </w:t>
      </w:r>
      <w:r w:rsidRPr="00F078EA">
        <w:rPr>
          <w:i/>
          <w:iCs/>
          <w:color w:val="000000" w:themeColor="text1"/>
          <w:lang w:val="es-ES"/>
        </w:rPr>
        <w:t>online</w:t>
      </w:r>
      <w:r w:rsidRPr="00F078EA">
        <w:rPr>
          <w:color w:val="000000" w:themeColor="text1"/>
          <w:lang w:val="es-ES"/>
        </w:rPr>
        <w:t xml:space="preserve">. Más allá de que esto sea parte de un prejuicio mayor en torno a la dificultad de establecimiento de la alianza terapéutica –lo que es ciertamente infundado, como se revisará posteriormente– por </w:t>
      </w:r>
      <w:r w:rsidRPr="00F078EA">
        <w:rPr>
          <w:color w:val="000000" w:themeColor="text1"/>
          <w:lang w:val="es-ES"/>
        </w:rPr>
        <w:lastRenderedPageBreak/>
        <w:t xml:space="preserve">parte de los psicoterapeutas, es indudable que existe una pérdida de información asociada al medio particular de comunicación (Rochlen, Zack y Speyer, 2004; Trujillo, 2005; Baena, Quesada y Vogt, 2008). De tal forma, se requiere de diversas adecuaciones respecto a la práctica tradicional de la psicoterapia respecto a, por ejemplo, el manejo de los silencios o percepción de olores; información que dista de ser banal (Cabré y Mercadal, 2016). Finalmente, existe una serie de </w:t>
      </w:r>
      <w:r w:rsidRPr="00F078EA">
        <w:rPr>
          <w:i/>
          <w:iCs/>
          <w:color w:val="000000" w:themeColor="text1"/>
          <w:lang w:val="es-ES"/>
        </w:rPr>
        <w:t>dificultades éticas, legales y de marketing</w:t>
      </w:r>
      <w:r w:rsidRPr="00F078EA">
        <w:rPr>
          <w:color w:val="000000" w:themeColor="text1"/>
          <w:lang w:val="es-ES"/>
        </w:rPr>
        <w:t xml:space="preserve"> asociadas a este tipo de prácticas (Macías y Valero, 2018; Trujillo, 2005). Lo primero, en torno a la protección de la información o ciberseguridad del proceso psicoterapéutico, la que puede, eventualmente, ser </w:t>
      </w:r>
      <w:r w:rsidRPr="00F078EA">
        <w:rPr>
          <w:i/>
          <w:iCs/>
          <w:color w:val="000000" w:themeColor="text1"/>
          <w:lang w:val="es-ES"/>
        </w:rPr>
        <w:t>hackeada</w:t>
      </w:r>
      <w:r w:rsidRPr="00F078EA">
        <w:rPr>
          <w:color w:val="000000" w:themeColor="text1"/>
          <w:lang w:val="es-ES"/>
        </w:rPr>
        <w:t xml:space="preserve">. Las dificultades legales tienen relación con las diferentes jurisdicciones que regulan el ejercicio de la psicoterapia </w:t>
      </w:r>
      <w:r w:rsidRPr="00F078EA">
        <w:rPr>
          <w:i/>
          <w:iCs/>
          <w:color w:val="000000" w:themeColor="text1"/>
          <w:lang w:val="es-ES"/>
        </w:rPr>
        <w:t>online</w:t>
      </w:r>
      <w:r w:rsidRPr="00F078EA">
        <w:rPr>
          <w:color w:val="000000" w:themeColor="text1"/>
          <w:lang w:val="es-ES"/>
        </w:rPr>
        <w:t xml:space="preserve">, ya que esta, al no estar situada geográficamente en un espacio físico, ve dificultada su regulación legal. Por otro lado, el </w:t>
      </w:r>
      <w:r w:rsidRPr="00F078EA">
        <w:rPr>
          <w:i/>
          <w:iCs/>
          <w:color w:val="000000" w:themeColor="text1"/>
          <w:lang w:val="es-ES"/>
        </w:rPr>
        <w:t>marketing</w:t>
      </w:r>
      <w:r w:rsidRPr="00F078EA">
        <w:rPr>
          <w:color w:val="000000" w:themeColor="text1"/>
          <w:lang w:val="es-ES"/>
        </w:rPr>
        <w:t xml:space="preserve"> –o, más bien, la ‘publicidad engañosa’– es otro problema. Al contar con difusos aspectos legales que regulen su ejercicio, existe cierta dificultad en la acreditación de un teleterapeuta por parte del usuario, lo que podría converger en malas prácticas.</w:t>
      </w:r>
    </w:p>
    <w:p w14:paraId="388AA780" w14:textId="77777777" w:rsidR="00630AD6" w:rsidRPr="00630AD6" w:rsidRDefault="00630AD6" w:rsidP="00630AD6">
      <w:pPr>
        <w:spacing w:line="360" w:lineRule="auto"/>
        <w:ind w:firstLine="708"/>
        <w:jc w:val="both"/>
        <w:rPr>
          <w:color w:val="000000" w:themeColor="text1"/>
          <w:lang w:val="es-ES"/>
        </w:rPr>
      </w:pPr>
    </w:p>
    <w:p w14:paraId="2D068AD9" w14:textId="77777777" w:rsidR="008F472B" w:rsidRPr="00630AD6" w:rsidRDefault="008F472B" w:rsidP="00630AD6">
      <w:pPr>
        <w:spacing w:line="360" w:lineRule="auto"/>
        <w:jc w:val="center"/>
        <w:rPr>
          <w:b/>
          <w:bCs/>
          <w:lang w:val="es-ES"/>
        </w:rPr>
      </w:pPr>
      <w:r w:rsidRPr="00630AD6">
        <w:rPr>
          <w:b/>
          <w:bCs/>
          <w:lang w:val="es-ES"/>
        </w:rPr>
        <w:t>Epistemología de la constructividad</w:t>
      </w:r>
    </w:p>
    <w:p w14:paraId="6F0964F2" w14:textId="77777777" w:rsidR="008F472B" w:rsidRPr="00F078EA" w:rsidRDefault="008F472B" w:rsidP="00630AD6">
      <w:pPr>
        <w:pStyle w:val="Prrafodelista"/>
        <w:spacing w:line="360" w:lineRule="auto"/>
        <w:rPr>
          <w:b/>
          <w:bCs/>
          <w:lang w:val="es-ES"/>
        </w:rPr>
      </w:pPr>
    </w:p>
    <w:p w14:paraId="02D88461" w14:textId="0DF536C3" w:rsidR="008F472B" w:rsidRPr="00F078EA" w:rsidRDefault="008F472B" w:rsidP="00630AD6">
      <w:pPr>
        <w:spacing w:line="360" w:lineRule="auto"/>
        <w:ind w:firstLine="708"/>
        <w:jc w:val="both"/>
        <w:rPr>
          <w:lang w:val="es-ES"/>
        </w:rPr>
      </w:pPr>
      <w:r w:rsidRPr="00F078EA">
        <w:rPr>
          <w:lang w:val="es-ES"/>
        </w:rPr>
        <w:t xml:space="preserve">Luego de delimitar algunas importantes ideas concernientes a la psicoterapia tradicional y a la psicoterapia </w:t>
      </w:r>
      <w:r w:rsidRPr="00F078EA">
        <w:rPr>
          <w:i/>
          <w:iCs/>
          <w:lang w:val="es-ES"/>
        </w:rPr>
        <w:t>online</w:t>
      </w:r>
      <w:r w:rsidRPr="00F078EA">
        <w:rPr>
          <w:lang w:val="es-ES"/>
        </w:rPr>
        <w:t xml:space="preserve">, es necesario detenerse en un tercer elemento teórico clave para este escrito, siendo, además, aquél que permitirá llevar a cabo la fundamentación del ejercicio </w:t>
      </w:r>
      <w:r w:rsidRPr="00F078EA">
        <w:rPr>
          <w:i/>
          <w:iCs/>
          <w:lang w:val="es-ES"/>
        </w:rPr>
        <w:t>online</w:t>
      </w:r>
      <w:r w:rsidRPr="00F078EA">
        <w:rPr>
          <w:lang w:val="es-ES"/>
        </w:rPr>
        <w:t xml:space="preserve"> –y presencial– de la psicoterapia: la epistemología.</w:t>
      </w:r>
    </w:p>
    <w:p w14:paraId="10E44899" w14:textId="13429E06" w:rsidR="008F472B" w:rsidRPr="00F078EA" w:rsidRDefault="008F472B" w:rsidP="00630AD6">
      <w:pPr>
        <w:spacing w:line="360" w:lineRule="auto"/>
        <w:ind w:firstLine="708"/>
        <w:jc w:val="both"/>
        <w:rPr>
          <w:lang w:val="es-ES"/>
        </w:rPr>
      </w:pPr>
      <w:r w:rsidRPr="00F078EA">
        <w:rPr>
          <w:lang w:val="es-ES"/>
        </w:rPr>
        <w:t>La epistemología se configura como una rama de la filosofía que centra su estudio en la naturaleza, alcance y validez del conocimiento humano (Otero y Gibert, 2016). Existe una amplia gama de paradigmas o perspectivas epistemológicas (Briones, 2002; Navarro, 2014; Zamudio, 2012; Bautista, 2011; Barrera, 2008; Ortiz, 2015): racionalismo, empirismo, pragmatismo, positivismo, fenomenismo, entre mucha otras, todas aportando una forma distinta de entender y fundamentar el acto de conocer.</w:t>
      </w:r>
    </w:p>
    <w:p w14:paraId="451D1831" w14:textId="781AC2DA" w:rsidR="008F472B" w:rsidRPr="008F472B" w:rsidRDefault="008F472B" w:rsidP="00630AD6">
      <w:pPr>
        <w:spacing w:line="360" w:lineRule="auto"/>
        <w:ind w:firstLine="708"/>
        <w:jc w:val="both"/>
        <w:rPr>
          <w:lang w:val="es-ES"/>
        </w:rPr>
      </w:pPr>
      <w:r w:rsidRPr="00F078EA">
        <w:rPr>
          <w:lang w:val="es-ES"/>
        </w:rPr>
        <w:t xml:space="preserve">Diferentes son las vías para fundamentar epistemológicamente una práctica –o teoría–(objetivo central de este escrito). Una primera opción podría converger en analizar los supuestos epistemológicos que se presentan en tal práctica o teoría (Cifuentes-Muñoz, 2019), es decir, ‘develar’ los supuestos que yacen en una determinada práctica o teoría. Una segunda opción, sería delimitar un paradigma epistemológico </w:t>
      </w:r>
      <w:r w:rsidRPr="00F078EA">
        <w:rPr>
          <w:i/>
          <w:iCs/>
          <w:lang w:val="es-ES"/>
        </w:rPr>
        <w:t>a priori</w:t>
      </w:r>
      <w:r w:rsidRPr="00F078EA">
        <w:rPr>
          <w:lang w:val="es-ES"/>
        </w:rPr>
        <w:t xml:space="preserve"> el cual se postule como supuesto de alguna práctica o teoría, argumentando interpretativamente su fundamento. La opción tomada por este artículo es la segunda. Por lo tanto, es necesario establecer, previo a cualquier análisis, una </w:t>
      </w:r>
      <w:r w:rsidRPr="00F078EA">
        <w:rPr>
          <w:lang w:val="es-ES"/>
        </w:rPr>
        <w:lastRenderedPageBreak/>
        <w:t xml:space="preserve">perspectiva epistemológica que permita interpretar o ‘leer’ las prácticas psicoterapéuticas –en ambas modalidades–. Para efectos de este artículo, tal perspectiva se erige en la epistemología de la constructividad. </w:t>
      </w:r>
    </w:p>
    <w:p w14:paraId="15A1DDA7" w14:textId="35B20BB3" w:rsidR="008F472B" w:rsidRPr="00F078EA" w:rsidRDefault="008F472B" w:rsidP="00630AD6">
      <w:pPr>
        <w:tabs>
          <w:tab w:val="left" w:pos="851"/>
        </w:tabs>
        <w:snapToGrid w:val="0"/>
        <w:spacing w:line="360" w:lineRule="auto"/>
        <w:jc w:val="both"/>
        <w:rPr>
          <w:highlight w:val="red"/>
          <w:lang w:val="es-ES"/>
        </w:rPr>
      </w:pPr>
      <w:r w:rsidRPr="00F078EA">
        <w:rPr>
          <w:lang w:val="es-ES"/>
        </w:rPr>
        <w:tab/>
        <w:t>La</w:t>
      </w:r>
      <w:r w:rsidRPr="00F078EA">
        <w:rPr>
          <w:i/>
          <w:iCs/>
          <w:lang w:val="es-ES"/>
        </w:rPr>
        <w:t xml:space="preserve"> constructividad </w:t>
      </w:r>
      <w:r w:rsidRPr="00F078EA">
        <w:rPr>
          <w:lang w:val="es-ES"/>
        </w:rPr>
        <w:t>se posiciona como un paradigma epistemológico desarrollado, fundamentalmente, por Zlachevsky (2015). Se configura como una propuesta parsimoniosa que sintetiza diversas ideas opuestas al pensamiento moderno en psicología, particularmente, en el ámbito psicoterapéutico. De tal forma, la constructividad se enmarca en el posmodernismo, el que según Anderson (1997), representa una crítica –no una época– y una ruptura de orientación filosófica al modernismo. Algunos de sus postulados centrales son los siguientes.</w:t>
      </w:r>
    </w:p>
    <w:p w14:paraId="7137ED63" w14:textId="0A779817" w:rsidR="008F472B" w:rsidRPr="00F078EA" w:rsidRDefault="008F472B" w:rsidP="00630AD6">
      <w:pPr>
        <w:tabs>
          <w:tab w:val="left" w:pos="709"/>
        </w:tabs>
        <w:snapToGrid w:val="0"/>
        <w:spacing w:line="360" w:lineRule="auto"/>
        <w:jc w:val="both"/>
        <w:rPr>
          <w:lang w:val="es-ES"/>
        </w:rPr>
      </w:pPr>
      <w:r w:rsidRPr="00F078EA">
        <w:rPr>
          <w:lang w:val="es-ES"/>
        </w:rPr>
        <w:tab/>
        <w:t xml:space="preserve">En primer lugar, la constructividad busca dejar atrás los históricos enfrentamientos intelectuales entre el </w:t>
      </w:r>
      <w:r w:rsidRPr="00F078EA">
        <w:rPr>
          <w:i/>
          <w:iCs/>
          <w:lang w:val="es-ES"/>
        </w:rPr>
        <w:t>constructivismo</w:t>
      </w:r>
      <w:r w:rsidRPr="00F078EA">
        <w:rPr>
          <w:lang w:val="es-ES"/>
        </w:rPr>
        <w:t xml:space="preserve"> y el </w:t>
      </w:r>
      <w:r w:rsidRPr="00F078EA">
        <w:rPr>
          <w:i/>
          <w:iCs/>
          <w:lang w:val="es-ES"/>
        </w:rPr>
        <w:t xml:space="preserve">construccionismo </w:t>
      </w:r>
      <w:r w:rsidRPr="00F078EA">
        <w:rPr>
          <w:lang w:val="es-ES"/>
        </w:rPr>
        <w:t xml:space="preserve">–razón por la cual se definió anteriormente como una ‘propuesta parsimoniosa’–, convergiendo en sus puntos comunes y/o más representativos. Por tanto, pone sobre la mesa la importancia de hacerse cargo de las operaciones de distinción que realiza un sujeto al investigar su objeto de estudio, yendo más allá de una consideración objetiva de la realidad y de que las distinciones realizadas por un observador sean sinónimo de verdad. Desde este paradigma epistemológico se acepta que los fenómenos no son independientes de quien los significa, considerando al observador como un participante activo en el acto de conocer (Zlachevsky 2008). </w:t>
      </w:r>
    </w:p>
    <w:p w14:paraId="146C3DB0" w14:textId="29125777" w:rsidR="008F472B" w:rsidRPr="00F078EA" w:rsidRDefault="008F472B" w:rsidP="00630AD6">
      <w:pPr>
        <w:tabs>
          <w:tab w:val="left" w:pos="709"/>
        </w:tabs>
        <w:snapToGrid w:val="0"/>
        <w:spacing w:line="360" w:lineRule="auto"/>
        <w:jc w:val="both"/>
        <w:rPr>
          <w:lang w:val="es-ES"/>
        </w:rPr>
      </w:pPr>
      <w:r w:rsidRPr="00F078EA">
        <w:rPr>
          <w:lang w:val="es-ES"/>
        </w:rPr>
        <w:tab/>
        <w:t>De tal manera, las distinciones de un observador influyen en la realidad que observa, presentando el investigador –o un terapeuta, para los fines de este escrito–, una participación totalmente activa en el proceso de conocimiento (Gergen y McNamee, 1996). La constructividad considera que la realidad es socialmente construida a través del lenguaje, asumiendo que no es posible tener un conocimiento objetivo y directo del mundo, sino solo acceder a él con base a la interpretación o significado de la experiencia, cuestionando constructos como la verdad, lo real y la objetividad (Gergen, 2006; Cifuentes-Muñoz y Rojas-Jara, 2018). Estas ideas otorgan un fundamento al conocimiento, con el que se descarta la posibilidad de una investigación científica tradicional</w:t>
      </w:r>
      <w:r w:rsidRPr="00F078EA">
        <w:rPr>
          <w:rStyle w:val="Refdenotaalpie"/>
          <w:lang w:val="es-ES"/>
        </w:rPr>
        <w:footnoteReference w:id="3"/>
      </w:r>
      <w:r w:rsidRPr="00F078EA">
        <w:rPr>
          <w:lang w:val="es-ES"/>
        </w:rPr>
        <w:t xml:space="preserve">. </w:t>
      </w:r>
    </w:p>
    <w:p w14:paraId="3925ABB1" w14:textId="3FB2310B" w:rsidR="008F472B" w:rsidRPr="00F078EA" w:rsidRDefault="008F472B" w:rsidP="00630AD6">
      <w:pPr>
        <w:tabs>
          <w:tab w:val="left" w:pos="851"/>
        </w:tabs>
        <w:snapToGrid w:val="0"/>
        <w:spacing w:line="360" w:lineRule="auto"/>
        <w:jc w:val="both"/>
        <w:rPr>
          <w:rFonts w:ascii="TimesNewRomanPSMT" w:hAnsi="TimesNewRomanPSMT"/>
          <w:lang w:val="es-ES"/>
        </w:rPr>
      </w:pPr>
      <w:r w:rsidRPr="00F078EA">
        <w:rPr>
          <w:lang w:val="es-ES"/>
        </w:rPr>
        <w:tab/>
        <w:t xml:space="preserve">En segundo lugar, y en total relación con el punto anterior, la constructividad se nutre del lenguaje, narrativas y la noción de dominios de existencia. El </w:t>
      </w:r>
      <w:r w:rsidRPr="00F078EA">
        <w:rPr>
          <w:i/>
          <w:iCs/>
          <w:lang w:val="es-ES"/>
        </w:rPr>
        <w:t>lenguaje</w:t>
      </w:r>
      <w:r w:rsidRPr="00F078EA">
        <w:rPr>
          <w:lang w:val="es-ES"/>
        </w:rPr>
        <w:t xml:space="preserve"> no debe entenderse como el </w:t>
      </w:r>
      <w:r w:rsidRPr="00F078EA">
        <w:rPr>
          <w:rFonts w:ascii="TimesNewRomanPSMT" w:hAnsi="TimesNewRomanPSMT"/>
          <w:lang w:val="es-ES"/>
        </w:rPr>
        <w:t xml:space="preserve">“conjunto de sonidos articulados con que el hombre manifiesta lo que piensa o siente” </w:t>
      </w:r>
      <w:r w:rsidRPr="00F078EA">
        <w:rPr>
          <w:rFonts w:ascii="TimesNewRomanPSMT" w:hAnsi="TimesNewRomanPSMT"/>
          <w:lang w:val="es-ES"/>
        </w:rPr>
        <w:lastRenderedPageBreak/>
        <w:t>o aquel  “estilo y modo de hablar y escribir de cada persona en particular</w:t>
      </w:r>
      <w:r w:rsidRPr="00F078EA">
        <w:rPr>
          <w:rFonts w:ascii="TimesNewRomanPS" w:hAnsi="TimesNewRomanPS"/>
          <w:lang w:val="es-ES"/>
        </w:rPr>
        <w:t>” (Real Academia Española 2014, p. 1326)</w:t>
      </w:r>
      <w:r w:rsidRPr="00F078EA">
        <w:rPr>
          <w:rFonts w:ascii="TimesNewRomanPS" w:hAnsi="TimesNewRomanPS"/>
          <w:i/>
          <w:iCs/>
          <w:lang w:val="es-ES"/>
        </w:rPr>
        <w:t xml:space="preserve">, </w:t>
      </w:r>
      <w:r w:rsidRPr="00F078EA">
        <w:rPr>
          <w:rFonts w:ascii="TimesNewRomanPSMT" w:hAnsi="TimesNewRomanPSMT"/>
          <w:lang w:val="es-ES"/>
        </w:rPr>
        <w:t xml:space="preserve">sino que, desde la perspectiva de la constructividad, se debe considerar como un producto de acciones </w:t>
      </w:r>
      <w:r w:rsidRPr="00F078EA">
        <w:rPr>
          <w:rFonts w:ascii="TimesNewRomanPSMT" w:hAnsi="TimesNewRomanPSMT"/>
          <w:i/>
          <w:iCs/>
          <w:lang w:val="es-ES"/>
        </w:rPr>
        <w:t xml:space="preserve">entre </w:t>
      </w:r>
      <w:r w:rsidRPr="00F078EA">
        <w:rPr>
          <w:rFonts w:ascii="TimesNewRomanPSMT" w:hAnsi="TimesNewRomanPSMT"/>
          <w:lang w:val="es-ES"/>
        </w:rPr>
        <w:t>las personas, como sus coordinaciones relacionales (Zlachevsky, 2008), o, como plantea Maturana (1997), como un proceso –el lenguaje– que no tiene lugar en el cuerpo, sino en el espacio de coordinación de coordinaciones conductuales consensuales donde se incluye</w:t>
      </w:r>
      <w:r w:rsidRPr="00F078EA">
        <w:rPr>
          <w:lang w:val="es-ES"/>
        </w:rPr>
        <w:t xml:space="preserve"> </w:t>
      </w:r>
      <w:r w:rsidRPr="00F078EA">
        <w:rPr>
          <w:rFonts w:ascii="TimesNewRomanPSMT" w:hAnsi="TimesNewRomanPSMT"/>
          <w:lang w:val="es-ES"/>
        </w:rPr>
        <w:t>incluso lo no dicho.</w:t>
      </w:r>
    </w:p>
    <w:p w14:paraId="75386DD4" w14:textId="77777777" w:rsidR="008F472B" w:rsidRPr="00F078EA" w:rsidRDefault="008F472B" w:rsidP="00630AD6">
      <w:pPr>
        <w:tabs>
          <w:tab w:val="left" w:pos="851"/>
        </w:tabs>
        <w:snapToGrid w:val="0"/>
        <w:spacing w:line="360" w:lineRule="auto"/>
        <w:jc w:val="both"/>
        <w:rPr>
          <w:lang w:val="es-ES"/>
        </w:rPr>
      </w:pPr>
      <w:r w:rsidRPr="00F078EA">
        <w:rPr>
          <w:rFonts w:ascii="TimesNewRomanPSMT" w:hAnsi="TimesNewRomanPSMT"/>
          <w:lang w:val="es-ES"/>
        </w:rPr>
        <w:tab/>
        <w:t xml:space="preserve">Asimismo, </w:t>
      </w:r>
      <w:r w:rsidRPr="00F078EA">
        <w:rPr>
          <w:color w:val="1E1E1E"/>
          <w:lang w:val="es-ES"/>
        </w:rPr>
        <w:t xml:space="preserve">una </w:t>
      </w:r>
      <w:r w:rsidRPr="00F078EA">
        <w:rPr>
          <w:i/>
          <w:iCs/>
          <w:color w:val="1E1E1E"/>
          <w:lang w:val="es-ES"/>
        </w:rPr>
        <w:t>narrativa</w:t>
      </w:r>
      <w:r w:rsidRPr="00F078EA">
        <w:rPr>
          <w:color w:val="1E1E1E"/>
          <w:lang w:val="es-ES"/>
        </w:rPr>
        <w:t xml:space="preserve">, es un sistema de significados </w:t>
      </w:r>
      <w:r w:rsidRPr="00F078EA">
        <w:rPr>
          <w:lang w:val="es-ES"/>
        </w:rPr>
        <w:t xml:space="preserve">compartidos constituido por actores o personajes que </w:t>
      </w:r>
      <w:r w:rsidRPr="00F078EA">
        <w:rPr>
          <w:color w:val="1E1E1E"/>
          <w:lang w:val="es-ES"/>
        </w:rPr>
        <w:t xml:space="preserve">incluye un guion, un escenario y un sentido (Sluzki, 1996). De tal forma, </w:t>
      </w:r>
      <w:r w:rsidRPr="00F078EA">
        <w:rPr>
          <w:lang w:val="es-ES"/>
        </w:rPr>
        <w:t>una narrativa es la manera en la que los seres humanos dan estructura y coherencia a las circunstancias y sucesos de la vida, lo que incluye las comprensiones y/o explicaciones otorgadas a esta (Anderson,1997). Una manera de comprender la relación entre lenguaje y narrativas se aprecia a continuación:</w:t>
      </w:r>
    </w:p>
    <w:p w14:paraId="23606779" w14:textId="32105168" w:rsidR="008F472B" w:rsidRPr="008F472B" w:rsidRDefault="008F472B" w:rsidP="00630AD6">
      <w:pPr>
        <w:snapToGrid w:val="0"/>
        <w:spacing w:line="360" w:lineRule="auto"/>
        <w:ind w:left="708"/>
        <w:jc w:val="both"/>
        <w:rPr>
          <w:sz w:val="22"/>
          <w:szCs w:val="22"/>
          <w:lang w:val="es-ES"/>
        </w:rPr>
      </w:pPr>
      <w:r w:rsidRPr="00F078EA">
        <w:rPr>
          <w:sz w:val="22"/>
          <w:szCs w:val="22"/>
          <w:lang w:val="es-ES"/>
        </w:rPr>
        <w:t>Cada distinción lingüística que realiza un observador da lugar a descripciones y explicaciones de acontecimientos o experiencias, es decir, la posibilidad de dar significados a nuestro vivir, los que, siendo significados compartidos, dan origen a narrativas que son precisamente las que hacen emerger la realidad (Cifuentes-Muñoz y Rojas-Jara, 2018, 92).</w:t>
      </w:r>
    </w:p>
    <w:p w14:paraId="446E5856" w14:textId="77777777" w:rsidR="008F472B" w:rsidRPr="00F078EA" w:rsidRDefault="008F472B" w:rsidP="00630AD6">
      <w:pPr>
        <w:snapToGrid w:val="0"/>
        <w:spacing w:line="360" w:lineRule="auto"/>
        <w:ind w:firstLine="708"/>
        <w:jc w:val="both"/>
        <w:rPr>
          <w:color w:val="000000" w:themeColor="text1"/>
          <w:lang w:val="es-ES"/>
        </w:rPr>
      </w:pPr>
      <w:r w:rsidRPr="00F078EA">
        <w:rPr>
          <w:color w:val="000000" w:themeColor="text1"/>
          <w:lang w:val="es-ES"/>
        </w:rPr>
        <w:t xml:space="preserve">Por otro lado, se encuentra la noción de </w:t>
      </w:r>
      <w:r w:rsidRPr="00F078EA">
        <w:rPr>
          <w:i/>
          <w:iCs/>
          <w:color w:val="000000" w:themeColor="text1"/>
          <w:lang w:val="es-ES"/>
        </w:rPr>
        <w:t xml:space="preserve">dominios de existencia. </w:t>
      </w:r>
      <w:r w:rsidRPr="00F078EA">
        <w:rPr>
          <w:color w:val="000000" w:themeColor="text1"/>
          <w:lang w:val="es-ES"/>
        </w:rPr>
        <w:t xml:space="preserve">Este, al igual que –y estrechamente relacionado con– el lenguaje y narrativas, es un eje fundamental de la constructividad. </w:t>
      </w:r>
      <w:r w:rsidRPr="00F078EA">
        <w:rPr>
          <w:lang w:val="es-ES"/>
        </w:rPr>
        <w:t>El concepto de dominio de existencia fue desarrollado por el biólogo chileno Humberto Maturana quien lo delimita como el conjunto de las definiciones a partir de las cuales se distingue a otros y se es, a su vez, distinguidos por otros (Maturana, 1992). En otras palabras, un dominio de existencia es un espacio relacional donde se comparte una red de conversaciones, significados y, por ende, de narrativas. De tal manera, es posible referir que las personas actúan y sienten de distinta forma dependiendo de los contextos, situaciones o personas con las que se relacionan (Zlachevsky, 2015). Por consecuencia, el contexto psicoterapéutico es, en sí mismo, un dominio de existencia.</w:t>
      </w:r>
    </w:p>
    <w:p w14:paraId="583FAABD" w14:textId="77777777" w:rsidR="008F472B" w:rsidRPr="00F078EA" w:rsidRDefault="008F472B" w:rsidP="00630AD6">
      <w:pPr>
        <w:spacing w:line="360" w:lineRule="auto"/>
        <w:rPr>
          <w:lang w:val="es-ES"/>
        </w:rPr>
      </w:pPr>
    </w:p>
    <w:p w14:paraId="1D860A26" w14:textId="77777777" w:rsidR="008F472B" w:rsidRPr="008F472B" w:rsidRDefault="008F472B" w:rsidP="00630AD6">
      <w:pPr>
        <w:spacing w:line="360" w:lineRule="auto"/>
        <w:jc w:val="center"/>
        <w:rPr>
          <w:b/>
          <w:bCs/>
          <w:lang w:val="es-ES"/>
        </w:rPr>
      </w:pPr>
      <w:r w:rsidRPr="008F472B">
        <w:rPr>
          <w:b/>
          <w:bCs/>
          <w:lang w:val="es-ES"/>
        </w:rPr>
        <w:t>¿Prácticas equivalentes? Análisis y fundamentación</w:t>
      </w:r>
    </w:p>
    <w:p w14:paraId="3A402674" w14:textId="77777777" w:rsidR="008F472B" w:rsidRPr="00F078EA" w:rsidRDefault="008F472B" w:rsidP="00630AD6">
      <w:pPr>
        <w:pStyle w:val="Prrafodelista"/>
        <w:spacing w:line="360" w:lineRule="auto"/>
        <w:rPr>
          <w:b/>
          <w:bCs/>
          <w:lang w:val="es-ES"/>
        </w:rPr>
      </w:pPr>
    </w:p>
    <w:p w14:paraId="609E7EEB" w14:textId="033E9C76" w:rsidR="008F472B" w:rsidRPr="00F078EA" w:rsidRDefault="008F472B" w:rsidP="00630AD6">
      <w:pPr>
        <w:spacing w:line="360" w:lineRule="auto"/>
        <w:ind w:firstLine="708"/>
        <w:jc w:val="both"/>
        <w:rPr>
          <w:lang w:val="es-ES"/>
        </w:rPr>
      </w:pPr>
      <w:r w:rsidRPr="00F078EA">
        <w:rPr>
          <w:lang w:val="es-ES"/>
        </w:rPr>
        <w:t xml:space="preserve">Para otorgar una fundamentación conceptual y epistemológica de la práctica de la psicoterapia </w:t>
      </w:r>
      <w:r w:rsidRPr="00F078EA">
        <w:rPr>
          <w:i/>
          <w:iCs/>
          <w:lang w:val="es-ES"/>
        </w:rPr>
        <w:t>online</w:t>
      </w:r>
      <w:r w:rsidRPr="00F078EA">
        <w:rPr>
          <w:lang w:val="es-ES"/>
        </w:rPr>
        <w:t>, dando cuenta que tales fundamentos no difieren de la psicoterapia tradicional es necesario establecer un esquema de análisis que guíe el proceso interpretativo.</w:t>
      </w:r>
    </w:p>
    <w:p w14:paraId="3B77F45C" w14:textId="4766C358" w:rsidR="008F472B" w:rsidRPr="00F078EA" w:rsidRDefault="008F472B" w:rsidP="00630AD6">
      <w:pPr>
        <w:spacing w:line="360" w:lineRule="auto"/>
        <w:ind w:firstLine="708"/>
        <w:jc w:val="both"/>
        <w:rPr>
          <w:lang w:val="es-ES"/>
        </w:rPr>
      </w:pPr>
      <w:r w:rsidRPr="00F078EA">
        <w:rPr>
          <w:lang w:val="es-ES"/>
        </w:rPr>
        <w:t xml:space="preserve">Tal como se aprecia en la figura 1, la primera fase consta de un </w:t>
      </w:r>
      <w:r w:rsidRPr="00F078EA">
        <w:rPr>
          <w:i/>
          <w:iCs/>
          <w:lang w:val="es-ES"/>
        </w:rPr>
        <w:t>análisis comparativo</w:t>
      </w:r>
      <w:r w:rsidRPr="00F078EA">
        <w:rPr>
          <w:lang w:val="es-ES"/>
        </w:rPr>
        <w:t xml:space="preserve">. Es decir, se busca fundamentar que la práctica de la psicoterapia </w:t>
      </w:r>
      <w:r w:rsidRPr="00F078EA">
        <w:rPr>
          <w:i/>
          <w:iCs/>
          <w:lang w:val="es-ES"/>
        </w:rPr>
        <w:t>online</w:t>
      </w:r>
      <w:r w:rsidRPr="00F078EA">
        <w:rPr>
          <w:lang w:val="es-ES"/>
        </w:rPr>
        <w:t xml:space="preserve"> no es sustancialmente </w:t>
      </w:r>
      <w:r w:rsidRPr="00F078EA">
        <w:rPr>
          <w:lang w:val="es-ES"/>
        </w:rPr>
        <w:lastRenderedPageBreak/>
        <w:t xml:space="preserve">distinta de la tradicional, sino, por el contrario, equivalente conceptualmente. Para ello se realiza un análisis en torno a sus definiciones y a la evidencia científica. Al establecer su comparación y equivalencia se procede a la segunda fase, es decir, al </w:t>
      </w:r>
      <w:r w:rsidRPr="00F078EA">
        <w:rPr>
          <w:i/>
          <w:iCs/>
          <w:lang w:val="es-ES"/>
        </w:rPr>
        <w:t>análisis epistemológico</w:t>
      </w:r>
      <w:r w:rsidRPr="00F078EA">
        <w:rPr>
          <w:lang w:val="es-ES"/>
        </w:rPr>
        <w:t>. Mediante él se pretende fundamentar ambas prácticas en base al paradigma de la constructividad. Para tal efecto, se realiza un procedimiento interpretativo basado en la hermenéutica analógica</w:t>
      </w:r>
      <w:r w:rsidRPr="00F078EA">
        <w:rPr>
          <w:rStyle w:val="Refdenotaalpie"/>
          <w:lang w:val="es-ES"/>
        </w:rPr>
        <w:footnoteReference w:id="4"/>
      </w:r>
      <w:r w:rsidRPr="00F078EA">
        <w:rPr>
          <w:lang w:val="es-ES"/>
        </w:rPr>
        <w:t xml:space="preserve"> (Beuchot, 2002; 2015; 2016; Cifuentes-Muñoz, 2018b). A </w:t>
      </w:r>
      <w:r w:rsidR="00630AD6" w:rsidRPr="00630AD6">
        <w:rPr>
          <w:i/>
          <w:iCs/>
          <w:noProof/>
          <w:lang w:val="es-ES"/>
        </w:rPr>
        <w:drawing>
          <wp:anchor distT="0" distB="0" distL="114300" distR="114300" simplePos="0" relativeHeight="251666432" behindDoc="0" locked="0" layoutInCell="1" allowOverlap="1" wp14:anchorId="6E1427C3" wp14:editId="47CE1F0C">
            <wp:simplePos x="0" y="0"/>
            <wp:positionH relativeFrom="column">
              <wp:posOffset>1015365</wp:posOffset>
            </wp:positionH>
            <wp:positionV relativeFrom="paragraph">
              <wp:posOffset>1820545</wp:posOffset>
            </wp:positionV>
            <wp:extent cx="3732530" cy="3395980"/>
            <wp:effectExtent l="0" t="0" r="1270" b="0"/>
            <wp:wrapTopAndBottom/>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rotWithShape="1">
                    <a:blip r:embed="rId11">
                      <a:extLst>
                        <a:ext uri="{BEBA8EAE-BF5A-486C-A8C5-ECC9F3942E4B}">
                          <a14:imgProps xmlns:a14="http://schemas.microsoft.com/office/drawing/2010/main">
                            <a14:imgLayer r:embed="rId12">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l="8309" b="985"/>
                    <a:stretch/>
                  </pic:blipFill>
                  <pic:spPr bwMode="auto">
                    <a:xfrm>
                      <a:off x="0" y="0"/>
                      <a:ext cx="3732530" cy="339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78EA">
        <w:rPr>
          <w:lang w:val="es-ES"/>
        </w:rPr>
        <w:t>continuación, se precisa el desarrollo de ambas fases.</w:t>
      </w:r>
    </w:p>
    <w:p w14:paraId="0A3EB6E2" w14:textId="70153A01" w:rsidR="008F472B" w:rsidRPr="00F078EA" w:rsidRDefault="008F472B" w:rsidP="00630AD6">
      <w:pPr>
        <w:spacing w:line="360" w:lineRule="auto"/>
        <w:jc w:val="both"/>
        <w:rPr>
          <w:lang w:val="es-ES"/>
        </w:rPr>
      </w:pPr>
    </w:p>
    <w:p w14:paraId="42BB987A" w14:textId="77777777" w:rsidR="00630AD6" w:rsidRPr="00F078EA" w:rsidRDefault="00630AD6" w:rsidP="00630AD6">
      <w:pPr>
        <w:spacing w:line="360" w:lineRule="auto"/>
        <w:jc w:val="both"/>
        <w:rPr>
          <w:i/>
          <w:iCs/>
          <w:lang w:val="es-ES"/>
        </w:rPr>
      </w:pPr>
      <w:r w:rsidRPr="00630AD6">
        <w:rPr>
          <w:i/>
          <w:iCs/>
          <w:lang w:val="es-ES"/>
        </w:rPr>
        <w:t>Figura 1</w:t>
      </w:r>
      <w:r>
        <w:rPr>
          <w:lang w:val="es-ES"/>
        </w:rPr>
        <w:t xml:space="preserve">. </w:t>
      </w:r>
      <w:r w:rsidRPr="00630AD6">
        <w:rPr>
          <w:lang w:val="es-ES"/>
        </w:rPr>
        <w:t>Esquema de análisis</w:t>
      </w:r>
      <w:r w:rsidRPr="00630AD6">
        <w:rPr>
          <w:i/>
          <w:iCs/>
          <w:sz w:val="21"/>
          <w:szCs w:val="21"/>
          <w:lang w:val="es-ES"/>
        </w:rPr>
        <w:t xml:space="preserve"> </w:t>
      </w:r>
      <w:r w:rsidRPr="00630AD6">
        <w:rPr>
          <w:i/>
          <w:iCs/>
          <w:lang w:val="es-ES"/>
        </w:rPr>
        <w:t>Nota</w:t>
      </w:r>
      <w:r w:rsidRPr="00630AD6">
        <w:rPr>
          <w:lang w:val="es-ES"/>
        </w:rPr>
        <w:t>: Elaboración propia.</w:t>
      </w:r>
    </w:p>
    <w:p w14:paraId="6BBD0F11" w14:textId="681AFD55" w:rsidR="008F472B" w:rsidRPr="00F078EA" w:rsidRDefault="008F472B" w:rsidP="00630AD6">
      <w:pPr>
        <w:spacing w:line="360" w:lineRule="auto"/>
        <w:jc w:val="both"/>
        <w:rPr>
          <w:i/>
          <w:iCs/>
          <w:lang w:val="es-ES"/>
        </w:rPr>
      </w:pPr>
    </w:p>
    <w:p w14:paraId="4EF7EE38" w14:textId="77777777" w:rsidR="008F472B" w:rsidRPr="00630AD6" w:rsidRDefault="008F472B" w:rsidP="00630AD6">
      <w:pPr>
        <w:spacing w:line="360" w:lineRule="auto"/>
        <w:jc w:val="both"/>
        <w:rPr>
          <w:b/>
          <w:bCs/>
          <w:i/>
          <w:iCs/>
          <w:lang w:val="es-ES"/>
        </w:rPr>
      </w:pPr>
      <w:r w:rsidRPr="00630AD6">
        <w:rPr>
          <w:b/>
          <w:bCs/>
          <w:i/>
          <w:iCs/>
          <w:lang w:val="es-ES"/>
        </w:rPr>
        <w:t>Fase 1 análisis comparativo. Psicoterapia online y psicoterapia tradicional ¿equivalentes?</w:t>
      </w:r>
    </w:p>
    <w:p w14:paraId="187ABBAE" w14:textId="77777777" w:rsidR="008F472B" w:rsidRPr="00F078EA" w:rsidRDefault="008F472B" w:rsidP="00630AD6">
      <w:pPr>
        <w:spacing w:line="360" w:lineRule="auto"/>
        <w:ind w:firstLine="360"/>
        <w:jc w:val="both"/>
        <w:rPr>
          <w:i/>
          <w:iCs/>
          <w:lang w:val="es-ES"/>
        </w:rPr>
      </w:pPr>
    </w:p>
    <w:p w14:paraId="12C515D8" w14:textId="5FBDF2B7" w:rsidR="008F472B" w:rsidRPr="00F078EA" w:rsidRDefault="008F472B" w:rsidP="00630AD6">
      <w:pPr>
        <w:spacing w:line="360" w:lineRule="auto"/>
        <w:ind w:firstLine="708"/>
        <w:jc w:val="both"/>
        <w:rPr>
          <w:lang w:val="es-ES"/>
        </w:rPr>
      </w:pPr>
      <w:r w:rsidRPr="00F078EA">
        <w:rPr>
          <w:lang w:val="es-ES"/>
        </w:rPr>
        <w:t xml:space="preserve">¿Es posible fundamentar la equivalencia conceptual entre la práctica </w:t>
      </w:r>
      <w:r w:rsidRPr="00F078EA">
        <w:rPr>
          <w:i/>
          <w:iCs/>
          <w:lang w:val="es-ES"/>
        </w:rPr>
        <w:t>online</w:t>
      </w:r>
      <w:r w:rsidRPr="00F078EA">
        <w:rPr>
          <w:lang w:val="es-ES"/>
        </w:rPr>
        <w:t xml:space="preserve"> y tradicional de la psicoterapia? Sí, y en este escrito se propone hacerlo de dos maneras: comparando ambas prácticas en cuanto a lo que representan como conceptos (analizando sus definiciones) y mediante la revisión de la literatura científica que las compara y/o diferencia. </w:t>
      </w:r>
    </w:p>
    <w:p w14:paraId="173472F9" w14:textId="1515326C" w:rsidR="008F472B" w:rsidRPr="00F078EA" w:rsidRDefault="008F472B" w:rsidP="00630AD6">
      <w:pPr>
        <w:spacing w:line="360" w:lineRule="auto"/>
        <w:ind w:firstLine="708"/>
        <w:jc w:val="both"/>
        <w:rPr>
          <w:lang w:val="es-ES"/>
        </w:rPr>
      </w:pPr>
      <w:r w:rsidRPr="00F078EA">
        <w:rPr>
          <w:lang w:val="es-ES"/>
        </w:rPr>
        <w:t xml:space="preserve">La definición de psicoterapia tradicional configura el punto de partida del análisis comparativo. Esta fue definida como “un tratamiento ejercido por un profesional autorizado </w:t>
      </w:r>
      <w:r w:rsidRPr="00F078EA">
        <w:rPr>
          <w:lang w:val="es-ES"/>
        </w:rPr>
        <w:lastRenderedPageBreak/>
        <w:t xml:space="preserve">que utiliza medios psicológicos para ayudar a resolver problemas humanos en el contexto de una relación profesional” (Feixas y Miró, 1993, p.16). A continuación, se analizará si la psicoterapia </w:t>
      </w:r>
      <w:r w:rsidRPr="00F078EA">
        <w:rPr>
          <w:i/>
          <w:iCs/>
          <w:lang w:val="es-ES"/>
        </w:rPr>
        <w:t xml:space="preserve">online </w:t>
      </w:r>
      <w:r w:rsidRPr="00F078EA">
        <w:rPr>
          <w:lang w:val="es-ES"/>
        </w:rPr>
        <w:t>puede ser entendida de la misma manera.</w:t>
      </w:r>
    </w:p>
    <w:p w14:paraId="66BAE047" w14:textId="3F059C32" w:rsidR="008F472B" w:rsidRPr="00F078EA" w:rsidRDefault="008F472B" w:rsidP="00630AD6">
      <w:pPr>
        <w:spacing w:line="360" w:lineRule="auto"/>
        <w:ind w:firstLine="708"/>
        <w:jc w:val="both"/>
        <w:rPr>
          <w:lang w:val="es-ES"/>
        </w:rPr>
      </w:pPr>
      <w:r w:rsidRPr="00F078EA">
        <w:rPr>
          <w:lang w:val="es-ES"/>
        </w:rPr>
        <w:t xml:space="preserve">Analizando en detalle la definición expuesta se establece que la psicoterapia tradicional es un </w:t>
      </w:r>
      <w:r w:rsidRPr="00F078EA">
        <w:rPr>
          <w:i/>
          <w:iCs/>
          <w:lang w:val="es-ES"/>
        </w:rPr>
        <w:t xml:space="preserve">tratamiento ejercido por un profesional autorizado. </w:t>
      </w:r>
      <w:r w:rsidRPr="00F078EA">
        <w:rPr>
          <w:lang w:val="es-ES"/>
        </w:rPr>
        <w:t xml:space="preserve">Esto no supone ninguna diferencia con la psicoterapia </w:t>
      </w:r>
      <w:r w:rsidRPr="00F078EA">
        <w:rPr>
          <w:i/>
          <w:iCs/>
          <w:lang w:val="es-ES"/>
        </w:rPr>
        <w:t>online</w:t>
      </w:r>
      <w:r w:rsidRPr="00F078EA">
        <w:rPr>
          <w:lang w:val="es-ES"/>
        </w:rPr>
        <w:t xml:space="preserve">, debido a que quien la realice, debe ser alguien capacitado y validado profesionalmente para ello.  Respecto a la idea de </w:t>
      </w:r>
      <w:r w:rsidRPr="00F078EA">
        <w:rPr>
          <w:i/>
          <w:iCs/>
          <w:lang w:val="es-ES"/>
        </w:rPr>
        <w:t>medios psicológicos</w:t>
      </w:r>
      <w:r w:rsidRPr="00F078EA">
        <w:rPr>
          <w:lang w:val="es-ES"/>
        </w:rPr>
        <w:t xml:space="preserve"> los cuales son entendidos como las teorías –y técnicas que de estas se desprenden– que el profesional autorizado usa, tampoco hay diferencias. La psicoterapia </w:t>
      </w:r>
      <w:r w:rsidRPr="00F078EA">
        <w:rPr>
          <w:i/>
          <w:iCs/>
          <w:lang w:val="es-ES"/>
        </w:rPr>
        <w:t>online</w:t>
      </w:r>
      <w:r w:rsidRPr="00F078EA">
        <w:rPr>
          <w:lang w:val="es-ES"/>
        </w:rPr>
        <w:t xml:space="preserve"> no implica el uso de teorías o corrientes ‘especiales’ a la modalidad. A saber, es factible servirse de las corrientes psicoterapéuticas fundamentales</w:t>
      </w:r>
      <w:r w:rsidRPr="00F078EA">
        <w:rPr>
          <w:rStyle w:val="Refdenotaalpie"/>
          <w:lang w:val="es-ES"/>
        </w:rPr>
        <w:footnoteReference w:id="5"/>
      </w:r>
      <w:r w:rsidRPr="00F078EA">
        <w:rPr>
          <w:lang w:val="es-ES"/>
        </w:rPr>
        <w:t xml:space="preserve"> (Kriz, 2012) para abordar un proceso psicoterapéutico de la misma manera que en una psicoterapia tradicional. En tercer lugar, el objetivo de ambas psicoterapias no difiere. Ambas poseen el mismo norte: </w:t>
      </w:r>
      <w:r w:rsidRPr="00F078EA">
        <w:rPr>
          <w:i/>
          <w:iCs/>
          <w:lang w:val="es-ES"/>
        </w:rPr>
        <w:t>ayudar a resolver problemas humanos</w:t>
      </w:r>
      <w:r w:rsidRPr="00F078EA">
        <w:rPr>
          <w:lang w:val="es-ES"/>
        </w:rPr>
        <w:t xml:space="preserve">. Por lo tanto, el uso de una u otra modalidad de psicoterapia no implica un cambio en los fines de esta, ya que ambas están orientadas al mismo objetivo en lo que respecta a promover un estado de bienestar en el consultante. Finalmente, la idea de </w:t>
      </w:r>
      <w:r w:rsidRPr="00F078EA">
        <w:rPr>
          <w:i/>
          <w:iCs/>
          <w:lang w:val="es-ES"/>
        </w:rPr>
        <w:t xml:space="preserve">contexto de una relación profesional </w:t>
      </w:r>
      <w:r w:rsidRPr="00F078EA">
        <w:rPr>
          <w:lang w:val="es-ES"/>
        </w:rPr>
        <w:t xml:space="preserve">de la psicoterapia tradicional tampoco supone una diferencia con la modalidad </w:t>
      </w:r>
      <w:r w:rsidRPr="00F078EA">
        <w:rPr>
          <w:i/>
          <w:iCs/>
          <w:lang w:val="es-ES"/>
        </w:rPr>
        <w:t>online</w:t>
      </w:r>
      <w:r w:rsidRPr="00F078EA">
        <w:rPr>
          <w:lang w:val="es-ES"/>
        </w:rPr>
        <w:t>. En ambas modalidades se otorga un servicio profesional que se enmarca en ese tipo de relación. A saber, servirse de una video llamada no implica una relación de amistad, por ejemplo.</w:t>
      </w:r>
    </w:p>
    <w:p w14:paraId="34DE81C4" w14:textId="554602E1" w:rsidR="008F472B" w:rsidRPr="00F078EA" w:rsidRDefault="008F472B" w:rsidP="00630AD6">
      <w:pPr>
        <w:spacing w:line="360" w:lineRule="auto"/>
        <w:jc w:val="both"/>
        <w:rPr>
          <w:lang w:val="es-ES"/>
        </w:rPr>
      </w:pPr>
      <w:r w:rsidRPr="00F078EA">
        <w:rPr>
          <w:lang w:val="es-ES"/>
        </w:rPr>
        <w:tab/>
        <w:t xml:space="preserve">Como es posible apreciar, al analizar en detalle la definición de psicoterapia tradicional y compararla con la psicoterapia </w:t>
      </w:r>
      <w:r w:rsidRPr="00F078EA">
        <w:rPr>
          <w:i/>
          <w:iCs/>
          <w:lang w:val="es-ES"/>
        </w:rPr>
        <w:t xml:space="preserve">online </w:t>
      </w:r>
      <w:r w:rsidRPr="00F078EA">
        <w:rPr>
          <w:lang w:val="es-ES"/>
        </w:rPr>
        <w:t>es posible notar que no hay diferencias conceptuales entre ellas. Es decir, y basándose en la definición expuesta, ambas modalidades de psicoterapia son equivalentes en este ámbito. Entonces ¿hay alguna diferencia? Claro que la hay. Pero esta se encuentra en el medio de comunicación mediante el cual se lleva a cabo el proceso, no en el tipo de profesional, en los medios psicológicos, en el objetivo ni en el tipo de relación establecida para ello.</w:t>
      </w:r>
    </w:p>
    <w:p w14:paraId="44F693BA" w14:textId="79E94DF9" w:rsidR="008F472B" w:rsidRPr="00F078EA" w:rsidRDefault="008F472B" w:rsidP="00630AD6">
      <w:pPr>
        <w:spacing w:line="360" w:lineRule="auto"/>
        <w:ind w:firstLine="708"/>
        <w:jc w:val="both"/>
        <w:rPr>
          <w:lang w:val="es-ES"/>
        </w:rPr>
      </w:pPr>
      <w:r w:rsidRPr="00F078EA">
        <w:rPr>
          <w:lang w:val="es-ES"/>
        </w:rPr>
        <w:t xml:space="preserve">El segundo paso de este análisis comparativo se centra en la revisión de literatura científica que compare ambas modalidades de psicoterapia. Hasta el momento, la única diferencia señalada tiene que ver con el medio de comunicación. No obstante, esta diferencia ha promovido la aparición de una serie de ideas preconcebidas que los psicoterapeutas mantienen en torno al uso de la modalidad </w:t>
      </w:r>
      <w:r w:rsidRPr="00F078EA">
        <w:rPr>
          <w:i/>
          <w:iCs/>
          <w:lang w:val="es-ES"/>
        </w:rPr>
        <w:t>online</w:t>
      </w:r>
      <w:r w:rsidRPr="00F078EA">
        <w:rPr>
          <w:lang w:val="es-ES"/>
        </w:rPr>
        <w:t xml:space="preserve"> en psicoterapia.</w:t>
      </w:r>
    </w:p>
    <w:p w14:paraId="63A8F4DB" w14:textId="06613A4E" w:rsidR="008F472B" w:rsidRPr="00F078EA" w:rsidRDefault="008F472B" w:rsidP="00630AD6">
      <w:pPr>
        <w:spacing w:line="360" w:lineRule="auto"/>
        <w:ind w:firstLine="708"/>
        <w:jc w:val="both"/>
        <w:rPr>
          <w:lang w:val="es-ES"/>
        </w:rPr>
      </w:pPr>
      <w:r w:rsidRPr="00F078EA">
        <w:rPr>
          <w:lang w:val="es-ES"/>
        </w:rPr>
        <w:lastRenderedPageBreak/>
        <w:t xml:space="preserve">Muchos psicoterapeutas se han presentado reticentes al uso e incorporación de la psicoterapia virtual a sus prácticas, particularmente, por una serie de juicios preconcebidos (Rees y Stone, 2005). La pérdida de información no verbal, dificultades para establecer la alianza terapéutica, o, simplemente, que no se lograrían los objetivos planteados, son algunos de estos prejuicios. Diversos estudios se han dado a la tarea corroborar/refutar estas hipótesis, o, en otras palabras, de establecer en base a ello si son tratamientos equivalentes o no. </w:t>
      </w:r>
    </w:p>
    <w:p w14:paraId="4B595CC9" w14:textId="5B0664BA" w:rsidR="008F472B" w:rsidRPr="00F078EA" w:rsidRDefault="008F472B" w:rsidP="00630AD6">
      <w:pPr>
        <w:spacing w:line="360" w:lineRule="auto"/>
        <w:ind w:firstLine="708"/>
        <w:jc w:val="both"/>
        <w:rPr>
          <w:lang w:val="es-ES"/>
        </w:rPr>
      </w:pPr>
      <w:r w:rsidRPr="00F078EA">
        <w:rPr>
          <w:lang w:val="es-ES"/>
        </w:rPr>
        <w:t xml:space="preserve">Respecto a lo anterior, la literatura científica sugiere que: 1) la psicoterapia con modalidad </w:t>
      </w:r>
      <w:r w:rsidRPr="00F078EA">
        <w:rPr>
          <w:i/>
          <w:iCs/>
          <w:lang w:val="es-ES"/>
        </w:rPr>
        <w:t>online</w:t>
      </w:r>
      <w:r w:rsidRPr="00F078EA">
        <w:rPr>
          <w:lang w:val="es-ES"/>
        </w:rPr>
        <w:t xml:space="preserve"> tiene una efectividad comparable a la modalidad presencial (Backhaus et al., 2012; Johnson, 2014; Andersson, 2009). 2) La psicoterapia </w:t>
      </w:r>
      <w:r w:rsidRPr="00F078EA">
        <w:rPr>
          <w:i/>
          <w:iCs/>
          <w:lang w:val="es-ES"/>
        </w:rPr>
        <w:t>online</w:t>
      </w:r>
      <w:r w:rsidRPr="00F078EA">
        <w:rPr>
          <w:lang w:val="es-ES"/>
        </w:rPr>
        <w:t xml:space="preserve"> promueve una fuerte relación terapéutica, comparable con la que emerge en la modalidad presencial (Germain et al., 2010; Klein, Richards y Austin, 2006; Knaevelsrud y Maercker, 2007). De hecho, se ha establecido que el uso de internet potencia el anonimato y la intimidad, lo que facilitaría la relación terapéutica (Berger, Wagner y Baker, 2005; Suler, 2004; Jones et al., 2004). 3) El dominio de las TIC (o info-alfabetización) por parte de los usuarios no es un determinante fundamental para el éxito de una psicoterapia </w:t>
      </w:r>
      <w:r w:rsidRPr="00F078EA">
        <w:rPr>
          <w:i/>
          <w:iCs/>
          <w:lang w:val="es-ES"/>
        </w:rPr>
        <w:t xml:space="preserve">online </w:t>
      </w:r>
      <w:r w:rsidRPr="00F078EA">
        <w:rPr>
          <w:lang w:val="es-ES"/>
        </w:rPr>
        <w:t xml:space="preserve">(Soto-Pérez et al., 2010; Kenardy, McCafferty y Rosa, 2003). 4) Los niveles de satisfacción de usuarios de psicoterapia </w:t>
      </w:r>
      <w:r w:rsidRPr="00F078EA">
        <w:rPr>
          <w:i/>
          <w:iCs/>
          <w:lang w:val="es-ES"/>
        </w:rPr>
        <w:t>online</w:t>
      </w:r>
      <w:r w:rsidRPr="00F078EA">
        <w:rPr>
          <w:lang w:val="es-ES"/>
        </w:rPr>
        <w:t xml:space="preserve"> son altos (Frueh, Henderson y Myrick, 2005), comparables con el nivel de satisfacción de una psicoterapia presencial (King et al., 2009). </w:t>
      </w:r>
    </w:p>
    <w:p w14:paraId="20338328" w14:textId="1F531BB9" w:rsidR="008F472B" w:rsidRPr="00F078EA" w:rsidRDefault="008F472B" w:rsidP="00630AD6">
      <w:pPr>
        <w:spacing w:line="360" w:lineRule="auto"/>
        <w:ind w:firstLine="708"/>
        <w:jc w:val="both"/>
        <w:rPr>
          <w:lang w:val="es-ES"/>
        </w:rPr>
      </w:pPr>
      <w:r w:rsidRPr="00F078EA">
        <w:rPr>
          <w:lang w:val="es-ES"/>
        </w:rPr>
        <w:t>Vale referir que la mayoría de los estudios referidos poseen limitaciones en sus resultados (Macías y Valero, 2018) debido al tipo de muestra, métodos o por acotarse a psicopatologías particulares, por lo que deben tomarse con cautela. No obstante, presentan importantes aportes, por muy exploratorios que sean sus resultados, para aclarar tales prejuicios y establecer que el uso de un medio de comunicación particular no implica cambios significativos en los niveles de efectividad, relación terapéutica o satisfacción del consultante en el proceso respecto a la modalidad presencial de psicoterapia.</w:t>
      </w:r>
    </w:p>
    <w:p w14:paraId="733B604F" w14:textId="77777777" w:rsidR="008F472B" w:rsidRPr="00F078EA" w:rsidRDefault="008F472B" w:rsidP="00630AD6">
      <w:pPr>
        <w:spacing w:line="360" w:lineRule="auto"/>
        <w:ind w:firstLine="708"/>
        <w:jc w:val="both"/>
        <w:rPr>
          <w:lang w:val="es-ES"/>
        </w:rPr>
      </w:pPr>
      <w:r w:rsidRPr="00F078EA">
        <w:rPr>
          <w:lang w:val="es-ES"/>
        </w:rPr>
        <w:t xml:space="preserve">En base a los antecedentes expuestos se puede afirmar que la psicoterapia en modalidad tradicional y </w:t>
      </w:r>
      <w:r w:rsidRPr="00F078EA">
        <w:rPr>
          <w:i/>
          <w:iCs/>
          <w:lang w:val="es-ES"/>
        </w:rPr>
        <w:t>online</w:t>
      </w:r>
      <w:r w:rsidRPr="00F078EA">
        <w:rPr>
          <w:lang w:val="es-ES"/>
        </w:rPr>
        <w:t xml:space="preserve"> no son diferentes, sino, por el contrario, equivalentes conceptualmente, tanto en lo que respecta al análisis de sus definiciones como en lo establecido en la literatura científica que las compara. Dada esta similitud es esperable que sus fundamentos epistemológicos corran con la misma suerte. Tal afirmación se fundamenta en la siguiente fase.</w:t>
      </w:r>
    </w:p>
    <w:p w14:paraId="47EA9B2E" w14:textId="77777777" w:rsidR="008F472B" w:rsidRPr="00F078EA" w:rsidRDefault="008F472B" w:rsidP="00630AD6">
      <w:pPr>
        <w:spacing w:line="360" w:lineRule="auto"/>
        <w:jc w:val="both"/>
        <w:rPr>
          <w:i/>
          <w:iCs/>
          <w:lang w:val="es-ES"/>
        </w:rPr>
      </w:pPr>
    </w:p>
    <w:p w14:paraId="0E4FFD85" w14:textId="77777777" w:rsidR="008F472B" w:rsidRPr="00630AD6" w:rsidRDefault="008F472B" w:rsidP="00630AD6">
      <w:pPr>
        <w:spacing w:line="360" w:lineRule="auto"/>
        <w:jc w:val="both"/>
        <w:rPr>
          <w:b/>
          <w:bCs/>
          <w:i/>
          <w:iCs/>
          <w:lang w:val="es-ES"/>
        </w:rPr>
      </w:pPr>
      <w:r w:rsidRPr="00630AD6">
        <w:rPr>
          <w:b/>
          <w:bCs/>
          <w:i/>
          <w:iCs/>
          <w:lang w:val="es-ES"/>
        </w:rPr>
        <w:t>Fase 2 análisis epistemológico. La constructividad como fundamento epistemológico de la psicoterapia online y tradicional</w:t>
      </w:r>
    </w:p>
    <w:p w14:paraId="2DBD8792" w14:textId="77777777" w:rsidR="008F472B" w:rsidRPr="00F078EA" w:rsidRDefault="008F472B" w:rsidP="00630AD6">
      <w:pPr>
        <w:spacing w:line="360" w:lineRule="auto"/>
        <w:ind w:firstLine="360"/>
        <w:jc w:val="both"/>
        <w:rPr>
          <w:lang w:val="es-ES"/>
        </w:rPr>
      </w:pPr>
    </w:p>
    <w:p w14:paraId="2DBF9BF7" w14:textId="525B4E1D" w:rsidR="008F472B" w:rsidRPr="00F078EA" w:rsidRDefault="008F472B" w:rsidP="00630AD6">
      <w:pPr>
        <w:spacing w:line="360" w:lineRule="auto"/>
        <w:ind w:firstLine="708"/>
        <w:jc w:val="both"/>
        <w:rPr>
          <w:lang w:val="es-ES"/>
        </w:rPr>
      </w:pPr>
      <w:r w:rsidRPr="00F078EA">
        <w:rPr>
          <w:lang w:val="es-ES"/>
        </w:rPr>
        <w:lastRenderedPageBreak/>
        <w:t xml:space="preserve">¿Es posible fundamentar a ambas prácticas desde la epistemología de la constructividad? Sí, y puede hacerse desde dos focos complementarios: 1) en torno a la construcción activa de la realidad y 2) desde el rol que el lenguaje juega en tal acto. Mediante la interpretación (hermenéutica analógica) es posible realizar una ‘lectura’ desde la constructividad hacia ambas prácticas de la psicoterapia. </w:t>
      </w:r>
    </w:p>
    <w:p w14:paraId="64C61E8F" w14:textId="13D09A6F" w:rsidR="008F472B" w:rsidRPr="00F078EA" w:rsidRDefault="008F472B" w:rsidP="00630AD6">
      <w:pPr>
        <w:spacing w:line="360" w:lineRule="auto"/>
        <w:ind w:firstLine="708"/>
        <w:jc w:val="both"/>
        <w:rPr>
          <w:lang w:val="es-ES"/>
        </w:rPr>
      </w:pPr>
      <w:r w:rsidRPr="00F078EA">
        <w:rPr>
          <w:lang w:val="es-ES"/>
        </w:rPr>
        <w:t xml:space="preserve">El primer foco interpretativo, y, a su vez, uno de los elementos centrales de este paradigma epistemológico –constructividad–, es el postulado que establece la participación activa del observador en la realidad que conoce. Llevando esta premisa al contexto que atañe a este escrito, tales observadores serían (aunque no únicamente) terapeuta y consultante quienes participarían en la co-construcción activa de la realidad psicoterapéutica. </w:t>
      </w:r>
    </w:p>
    <w:p w14:paraId="57153F6D" w14:textId="44C15D61" w:rsidR="008F472B" w:rsidRPr="00F078EA" w:rsidRDefault="008F472B" w:rsidP="00630AD6">
      <w:pPr>
        <w:spacing w:line="360" w:lineRule="auto"/>
        <w:ind w:firstLine="708"/>
        <w:jc w:val="both"/>
        <w:rPr>
          <w:lang w:val="es-ES"/>
        </w:rPr>
      </w:pPr>
      <w:r w:rsidRPr="00F078EA">
        <w:rPr>
          <w:lang w:val="es-ES"/>
        </w:rPr>
        <w:t xml:space="preserve">Definido lo anterior, no es superfluo preguntarse ¿cambia la realidad psicoterapéutica en la medida que cambia la modalidad de psicoterapia? Desde esta perspectiva epistemológica, la realidad no existe como algo dado </w:t>
      </w:r>
      <w:r w:rsidRPr="00F078EA">
        <w:rPr>
          <w:i/>
          <w:iCs/>
          <w:lang w:val="es-ES"/>
        </w:rPr>
        <w:t>allí afuera,</w:t>
      </w:r>
      <w:r w:rsidRPr="00F078EA">
        <w:rPr>
          <w:lang w:val="es-ES"/>
        </w:rPr>
        <w:t xml:space="preserve"> sino que es una construcción constante y activa por parte de los participantes en el acto de conocer. De tal forma, en ambas modalidades de psicoterapia no puede darse la misma realidad, como tampoco se daría en dos terapias presenciales exacta e hipotéticamente iguales. </w:t>
      </w:r>
    </w:p>
    <w:p w14:paraId="652F295D" w14:textId="77777777" w:rsidR="008F472B" w:rsidRPr="00F078EA" w:rsidRDefault="008F472B" w:rsidP="00630AD6">
      <w:pPr>
        <w:spacing w:line="360" w:lineRule="auto"/>
        <w:ind w:firstLine="708"/>
        <w:jc w:val="both"/>
        <w:rPr>
          <w:lang w:val="es-ES"/>
        </w:rPr>
      </w:pPr>
      <w:r w:rsidRPr="00F078EA">
        <w:rPr>
          <w:lang w:val="es-ES"/>
        </w:rPr>
        <w:t xml:space="preserve">La realidad psicoterapéutica no se descubre, sino, por el contrario, </w:t>
      </w:r>
      <w:r w:rsidRPr="00F078EA">
        <w:rPr>
          <w:i/>
          <w:iCs/>
          <w:lang w:val="es-ES"/>
        </w:rPr>
        <w:t>emerge</w:t>
      </w:r>
      <w:r w:rsidRPr="00F078EA">
        <w:rPr>
          <w:lang w:val="es-ES"/>
        </w:rPr>
        <w:t xml:space="preserve"> en el propio acto de conocer. Por lo tanto, los fenómenos psicológicos (ideas de lo mental, psicopatología, explicaciones o comprensiones de los problemas, diagnósticos, tratamientos, etc.) siempre dependerán de las creencias, red de significados y marcos de referencia de los observadores (en el caso del terapeuta serían, también, las teorías psicoterapéuticas que profese), por lo que la emergencia de diferentes realidades psicoterapéuticas no se explica –</w:t>
      </w:r>
    </w:p>
    <w:p w14:paraId="5D52BCC9" w14:textId="77777777" w:rsidR="008F472B" w:rsidRPr="00F078EA" w:rsidRDefault="008F472B" w:rsidP="00630AD6">
      <w:pPr>
        <w:spacing w:line="360" w:lineRule="auto"/>
        <w:jc w:val="both"/>
        <w:rPr>
          <w:lang w:val="es-ES"/>
        </w:rPr>
      </w:pPr>
      <w:r w:rsidRPr="00F078EA">
        <w:rPr>
          <w:lang w:val="es-ES"/>
        </w:rPr>
        <w:t>ni produce– por el cambio del medio de psicoterapia utilizado (</w:t>
      </w:r>
      <w:r w:rsidRPr="00F078EA">
        <w:rPr>
          <w:i/>
          <w:iCs/>
          <w:lang w:val="es-ES"/>
        </w:rPr>
        <w:t>online</w:t>
      </w:r>
      <w:r w:rsidRPr="00F078EA">
        <w:rPr>
          <w:lang w:val="es-ES"/>
        </w:rPr>
        <w:t xml:space="preserve"> o tradicional), si no, </w:t>
      </w:r>
    </w:p>
    <w:p w14:paraId="7A07F5D5" w14:textId="49282FE6" w:rsidR="008F472B" w:rsidRPr="00F078EA" w:rsidRDefault="008F472B" w:rsidP="00630AD6">
      <w:pPr>
        <w:spacing w:line="360" w:lineRule="auto"/>
        <w:jc w:val="both"/>
        <w:rPr>
          <w:lang w:val="es-ES"/>
        </w:rPr>
      </w:pPr>
      <w:r w:rsidRPr="00F078EA">
        <w:rPr>
          <w:lang w:val="es-ES"/>
        </w:rPr>
        <w:t xml:space="preserve">más bien, por la facultad epistémica que yace en los observadores junto a sus marcos de referencia. </w:t>
      </w:r>
    </w:p>
    <w:p w14:paraId="1DD64024" w14:textId="1315B256" w:rsidR="008F472B" w:rsidRPr="00F078EA" w:rsidRDefault="008F472B" w:rsidP="00630AD6">
      <w:pPr>
        <w:spacing w:line="360" w:lineRule="auto"/>
        <w:ind w:firstLine="708"/>
        <w:jc w:val="both"/>
        <w:rPr>
          <w:lang w:val="es-ES"/>
        </w:rPr>
      </w:pPr>
      <w:r w:rsidRPr="00F078EA">
        <w:rPr>
          <w:lang w:val="es-ES"/>
        </w:rPr>
        <w:t>Lo anterior puede observarse en los diferentes diagnósticos o interpretaciones de un –mismo– problema que pueden darse desde diferentes corrientes teóricas en psicología. En cada proceso psicoterapéutico emergerán diversas explicaciones/comprensiones de un fenómeno (síntoma, por ejemplo), en la medida que sean diversas las creencias, redes de significado y marcos de referencia teóricos utilizados. Por consecuencia, psicoterapeuta y consultante co-construyen su realidad psicoterapéutica; acto que es indiferente a la modalidad utilizada para ello</w:t>
      </w:r>
      <w:r w:rsidR="00630AD6">
        <w:rPr>
          <w:lang w:val="es-ES"/>
        </w:rPr>
        <w:t>.</w:t>
      </w:r>
    </w:p>
    <w:p w14:paraId="7C805CF3" w14:textId="42673ED8" w:rsidR="008F472B" w:rsidRPr="00F078EA" w:rsidRDefault="008F472B" w:rsidP="00630AD6">
      <w:pPr>
        <w:snapToGrid w:val="0"/>
        <w:spacing w:line="360" w:lineRule="auto"/>
        <w:ind w:firstLine="708"/>
        <w:jc w:val="both"/>
        <w:rPr>
          <w:lang w:val="es-ES"/>
        </w:rPr>
      </w:pPr>
      <w:r w:rsidRPr="00F078EA">
        <w:rPr>
          <w:lang w:val="es-ES"/>
        </w:rPr>
        <w:t xml:space="preserve">El segundo foco interpretativo, y que complementa al anterior, se centra en el lenguaje, narrativas y dominios de existencia (todos supuestos claves de la constructividad). Como se ha </w:t>
      </w:r>
      <w:r w:rsidRPr="00F078EA">
        <w:rPr>
          <w:lang w:val="es-ES"/>
        </w:rPr>
        <w:lastRenderedPageBreak/>
        <w:t xml:space="preserve">referido recientemente, y sin afán de redundar, la realidad psicoterapéutica se construye independiente del medio de comunicación utilizado, pero ¿cómo ocurre esto? </w:t>
      </w:r>
    </w:p>
    <w:p w14:paraId="7B38165B" w14:textId="0DE2C7C1" w:rsidR="008F472B" w:rsidRPr="00F078EA" w:rsidRDefault="008F472B" w:rsidP="00630AD6">
      <w:pPr>
        <w:snapToGrid w:val="0"/>
        <w:spacing w:line="360" w:lineRule="auto"/>
        <w:ind w:firstLine="708"/>
        <w:jc w:val="both"/>
        <w:rPr>
          <w:lang w:val="es-ES"/>
        </w:rPr>
      </w:pPr>
      <w:r w:rsidRPr="00F078EA">
        <w:rPr>
          <w:lang w:val="es-ES"/>
        </w:rPr>
        <w:t xml:space="preserve">Heidegger (1951) establece que los seres humanos somos y existimos en el lenguaje. Tal concepción, asida por la constructividad, se basa en que los seres humanos son sistemas lingüísticos generadores de lenguaje y de significado. La realidad psicoterapéutica –y toda realidad– se construye </w:t>
      </w:r>
      <w:r w:rsidRPr="00F078EA">
        <w:rPr>
          <w:i/>
          <w:iCs/>
          <w:lang w:val="es-ES"/>
        </w:rPr>
        <w:t>en</w:t>
      </w:r>
      <w:r w:rsidRPr="00F078EA">
        <w:rPr>
          <w:lang w:val="es-ES"/>
        </w:rPr>
        <w:t xml:space="preserve">, </w:t>
      </w:r>
      <w:r w:rsidRPr="00F078EA">
        <w:rPr>
          <w:i/>
          <w:iCs/>
          <w:lang w:val="es-ES"/>
        </w:rPr>
        <w:t>con</w:t>
      </w:r>
      <w:r w:rsidRPr="00F078EA">
        <w:rPr>
          <w:lang w:val="es-ES"/>
        </w:rPr>
        <w:t xml:space="preserve"> y </w:t>
      </w:r>
      <w:r w:rsidRPr="00F078EA">
        <w:rPr>
          <w:i/>
          <w:iCs/>
          <w:lang w:val="es-ES"/>
        </w:rPr>
        <w:t>por</w:t>
      </w:r>
      <w:r w:rsidRPr="00F078EA">
        <w:rPr>
          <w:lang w:val="es-ES"/>
        </w:rPr>
        <w:t xml:space="preserve"> el lenguaje (Gergen y McNamee, 1996). </w:t>
      </w:r>
    </w:p>
    <w:p w14:paraId="76D914B4" w14:textId="5015DE13" w:rsidR="008F472B" w:rsidRPr="00F078EA" w:rsidRDefault="008F472B" w:rsidP="00630AD6">
      <w:pPr>
        <w:snapToGrid w:val="0"/>
        <w:spacing w:line="360" w:lineRule="auto"/>
        <w:ind w:firstLine="708"/>
        <w:jc w:val="both"/>
        <w:rPr>
          <w:rFonts w:ascii="TimesNewRomanPSMT" w:hAnsi="TimesNewRomanPSMT"/>
          <w:lang w:val="es-ES"/>
        </w:rPr>
      </w:pPr>
      <w:r w:rsidRPr="00F078EA">
        <w:rPr>
          <w:rFonts w:ascii="TimesNewRomanPSMT" w:hAnsi="TimesNewRomanPSMT"/>
          <w:lang w:val="es-ES"/>
        </w:rPr>
        <w:t xml:space="preserve">El lenguaje es crucial. Todos los significados de la realidad emergen gracias a él. Como establece Andersen (1996), el lenguaje no esta </w:t>
      </w:r>
      <w:r w:rsidRPr="00F078EA">
        <w:rPr>
          <w:rFonts w:ascii="TimesNewRomanPS" w:hAnsi="TimesNewRomanPS"/>
          <w:i/>
          <w:iCs/>
          <w:lang w:val="es-ES"/>
        </w:rPr>
        <w:t xml:space="preserve">en </w:t>
      </w:r>
      <w:r w:rsidRPr="00F078EA">
        <w:rPr>
          <w:rFonts w:ascii="TimesNewRomanPSMT" w:hAnsi="TimesNewRomanPSMT"/>
          <w:lang w:val="es-ES"/>
        </w:rPr>
        <w:t xml:space="preserve">las personas, sino que las personas </w:t>
      </w:r>
      <w:r w:rsidRPr="00F078EA">
        <w:rPr>
          <w:rFonts w:ascii="TimesNewRomanPSMT" w:hAnsi="TimesNewRomanPSMT"/>
          <w:i/>
          <w:iCs/>
          <w:lang w:val="es-ES"/>
        </w:rPr>
        <w:t>están</w:t>
      </w:r>
      <w:r w:rsidRPr="00F078EA">
        <w:rPr>
          <w:rFonts w:ascii="TimesNewRomanPSMT" w:hAnsi="TimesNewRomanPSMT"/>
          <w:lang w:val="es-ES"/>
        </w:rPr>
        <w:t xml:space="preserve"> en el lenguaje como un ‘pez está en el agua’. Por ende, y llevando tales premisas a la comprensión psicoterapéutica, la principal tarea de la relación terapeuta-consultante es co-construir nuevos significados de la experiencia, deconstruyendo los significados problemáticos que llevaron al consultante a psicoterapia. Como verdad y objetividad no son constructos concebibles desde esta perspectiva, todo aquello que es significado en el lenguaje de una manera problemática puede, bajo la misma lógica, ser significado de otra manera menos problemática, permitiendo así la construcción de una nueva experiencia. Todo lo anterior –el proceso de construcción de realidad a través del lenguaje– ocurre independiente de la modalidad psicoterapéutica y de las teorías específicas</w:t>
      </w:r>
      <w:r w:rsidRPr="00F078EA">
        <w:rPr>
          <w:rStyle w:val="Refdenotaalpie"/>
          <w:rFonts w:ascii="TimesNewRomanPSMT" w:hAnsi="TimesNewRomanPSMT"/>
          <w:lang w:val="es-ES"/>
        </w:rPr>
        <w:footnoteReference w:id="6"/>
      </w:r>
      <w:r w:rsidRPr="00F078EA">
        <w:rPr>
          <w:rFonts w:ascii="TimesNewRomanPSMT" w:hAnsi="TimesNewRomanPSMT"/>
          <w:lang w:val="es-ES"/>
        </w:rPr>
        <w:t xml:space="preserve">. </w:t>
      </w:r>
    </w:p>
    <w:p w14:paraId="6929D2A6" w14:textId="71F56A1F" w:rsidR="008F472B" w:rsidRPr="00F078EA" w:rsidRDefault="008F472B" w:rsidP="00630AD6">
      <w:pPr>
        <w:snapToGrid w:val="0"/>
        <w:spacing w:line="360" w:lineRule="auto"/>
        <w:ind w:firstLine="708"/>
        <w:jc w:val="both"/>
        <w:rPr>
          <w:rFonts w:ascii="TimesNewRomanPSMT" w:hAnsi="TimesNewRomanPSMT"/>
          <w:lang w:val="es-ES"/>
        </w:rPr>
      </w:pPr>
      <w:r w:rsidRPr="00F078EA">
        <w:rPr>
          <w:rFonts w:ascii="TimesNewRomanPSMT" w:hAnsi="TimesNewRomanPSMT"/>
          <w:lang w:val="es-ES"/>
        </w:rPr>
        <w:t xml:space="preserve">La idea de narrativa –significados compartidos– es también imprescindible para fundamentar las prácticas psicoterapéuticas en ambas modalidades. De nada sirve ‘enunciar’ lingüísticamente nuevos significados sobre los fenómenos si tales significados no son compartidos en una comunidad lingüística. Es tal característica la que le otorga a </w:t>
      </w:r>
      <w:r w:rsidRPr="00F078EA">
        <w:rPr>
          <w:lang w:val="es-ES"/>
        </w:rPr>
        <w:t>una nueva narrativa un poder de transformación (Zlachevsky, 2015). Esta permite narrar el problema de forma distinta, otorga la posibilidad de relatar los hechos en el contexto de un significado compartido nuevo. Tal concepción, al igual que la noción de lenguaje expuesta en el párrafo anterior, se basa en que no es posible tener un acceso objetivo y real a los hechos, si no que solo acceder a los significados o narrativas asociadas a ellos (Gergen y McNamee, 1996). De tal manera, es posible otorgar nuevas interpretaciones a la experiencia.</w:t>
      </w:r>
    </w:p>
    <w:p w14:paraId="348756F2" w14:textId="6EF524B0" w:rsidR="008F472B" w:rsidRPr="00F078EA" w:rsidRDefault="008F472B" w:rsidP="00630AD6">
      <w:pPr>
        <w:spacing w:line="360" w:lineRule="auto"/>
        <w:ind w:firstLine="708"/>
        <w:jc w:val="both"/>
        <w:rPr>
          <w:lang w:val="es-ES"/>
        </w:rPr>
      </w:pPr>
      <w:r w:rsidRPr="00F078EA">
        <w:rPr>
          <w:lang w:val="es-ES"/>
        </w:rPr>
        <w:t xml:space="preserve">Finalmente, los dominios de existencia son los que otorgan un marco de referencia a las narrativas. Las personas habitan en múltiples narrativas –o son multi historiadas, como dirían White y Epston (1993)–, y los significados compartidos en ellas no son únicos e inamovibles respecto a un solo contexto. De tal forma, existen tantas narrativas como contextos existan en la vida de una persona –entendiendo contexto por el espacio relacional donde se comparten </w:t>
      </w:r>
      <w:r w:rsidRPr="00F078EA">
        <w:rPr>
          <w:lang w:val="es-ES"/>
        </w:rPr>
        <w:lastRenderedPageBreak/>
        <w:t xml:space="preserve">significados–. Cualquiera sea el dominio de existencia en el que se desenvuelva una persona, agrupará significados y narrativas particulares. A saber, los dominios de amigo, pareja, hijo, padre, compañero de trabajo, deportista, artista, etc., posibilitan la emergencia de diferentes realidades. El problema puede habitar en cualquier dominio, pero nunca </w:t>
      </w:r>
      <w:r w:rsidRPr="00F078EA">
        <w:rPr>
          <w:i/>
          <w:iCs/>
          <w:lang w:val="es-ES"/>
        </w:rPr>
        <w:t xml:space="preserve">en </w:t>
      </w:r>
      <w:r w:rsidRPr="00F078EA">
        <w:rPr>
          <w:lang w:val="es-ES"/>
        </w:rPr>
        <w:t>la persona. El famoso lema de la terapia narrativa da cuenta de tal fundamento “la persona nunca es el problema. El problema es el problema” (White y Epston, 1993, p. 239).</w:t>
      </w:r>
    </w:p>
    <w:p w14:paraId="164CAC9A" w14:textId="54152A55" w:rsidR="008F472B" w:rsidRPr="00630AD6" w:rsidRDefault="008F472B" w:rsidP="00630AD6">
      <w:pPr>
        <w:spacing w:line="360" w:lineRule="auto"/>
        <w:ind w:firstLine="708"/>
        <w:jc w:val="both"/>
        <w:rPr>
          <w:lang w:val="es-ES"/>
        </w:rPr>
      </w:pPr>
      <w:r w:rsidRPr="00F078EA">
        <w:rPr>
          <w:lang w:val="es-ES"/>
        </w:rPr>
        <w:t xml:space="preserve">En el contexto psicoterapéutico –un dominio de existencia más–, cualquiera sea su medio de comunicación, la noción de dominio de existencia invita a pensar que la persona no convive con su problema en todos los ámbitos de su vida, o en todos los contextos o personas con las que se relaciona, sino que pone el acento en que un problema se aloja particularmente en un espacio relacional con narrativas compartidas y no en otros. Hay otros dominios en los que el problema por el que el consultante acude al terapeuta no emerge. Por ejemplo, narrativas asociadas al constructo ‘impulsividad’ podrían emerger como queja en el espacio relacional de la pareja, no así en el espacio relacional o dominio existencial de amistad, trabajo o hijo. Es así como se puede referir que el consultante del ejemplo no ‘es una persona impulsiva’, sino que es una persona que lleva a cabo ciertas acciones que, en una red de significados compartidos en el dominio de pareja, son distinguidos a través del lenguaje por sus actores, como impulsividad y, tal relato, genera un problema, particularmente en ese espacio relacional. </w:t>
      </w:r>
    </w:p>
    <w:p w14:paraId="3A36BC7D" w14:textId="4B05E83A" w:rsidR="008F472B" w:rsidRPr="00F078EA" w:rsidRDefault="008F472B" w:rsidP="00630AD6">
      <w:pPr>
        <w:spacing w:line="360" w:lineRule="auto"/>
        <w:ind w:firstLine="708"/>
        <w:jc w:val="both"/>
        <w:rPr>
          <w:color w:val="000000" w:themeColor="text1"/>
          <w:lang w:val="es-ES"/>
        </w:rPr>
      </w:pPr>
      <w:r w:rsidRPr="00F078EA">
        <w:rPr>
          <w:color w:val="000000" w:themeColor="text1"/>
          <w:lang w:val="es-ES"/>
        </w:rPr>
        <w:t xml:space="preserve">Con el fin de recapitular –y aplicar la fase uno y dos presentada en esta sección–, recuérdese el ejemplo planteado en el apartado introductorio sobre la persona </w:t>
      </w:r>
      <w:r w:rsidRPr="00F078EA">
        <w:rPr>
          <w:i/>
          <w:iCs/>
          <w:color w:val="000000" w:themeColor="text1"/>
          <w:lang w:val="es-ES"/>
        </w:rPr>
        <w:t>X</w:t>
      </w:r>
      <w:r w:rsidRPr="00F078EA">
        <w:rPr>
          <w:color w:val="000000" w:themeColor="text1"/>
          <w:lang w:val="es-ES"/>
        </w:rPr>
        <w:t xml:space="preserve"> (que asiste a psicoterapia tradicional) y la persona </w:t>
      </w:r>
      <w:r w:rsidRPr="00F078EA">
        <w:rPr>
          <w:i/>
          <w:iCs/>
          <w:color w:val="000000" w:themeColor="text1"/>
          <w:lang w:val="es-ES"/>
        </w:rPr>
        <w:t>Y</w:t>
      </w:r>
      <w:r w:rsidRPr="00F078EA">
        <w:rPr>
          <w:color w:val="000000" w:themeColor="text1"/>
          <w:lang w:val="es-ES"/>
        </w:rPr>
        <w:t xml:space="preserve"> (que asiste a psicoterapia </w:t>
      </w:r>
      <w:r w:rsidRPr="00F078EA">
        <w:rPr>
          <w:i/>
          <w:iCs/>
          <w:color w:val="000000" w:themeColor="text1"/>
          <w:lang w:val="es-ES"/>
        </w:rPr>
        <w:t>online</w:t>
      </w:r>
      <w:r w:rsidRPr="00F078EA">
        <w:rPr>
          <w:color w:val="000000" w:themeColor="text1"/>
          <w:lang w:val="es-ES"/>
        </w:rPr>
        <w:t>) quienes iniciaron procesos psicoterapéuticos en distintas modalidades, señalando sentirse angustiadas.</w:t>
      </w:r>
    </w:p>
    <w:p w14:paraId="08AF57B3" w14:textId="3CAAE1BF" w:rsidR="008F472B" w:rsidRPr="00F078EA" w:rsidRDefault="008F472B" w:rsidP="00630AD6">
      <w:pPr>
        <w:spacing w:line="360" w:lineRule="auto"/>
        <w:ind w:firstLine="708"/>
        <w:jc w:val="both"/>
        <w:rPr>
          <w:color w:val="000000" w:themeColor="text1"/>
          <w:lang w:val="es-ES"/>
        </w:rPr>
      </w:pPr>
      <w:r w:rsidRPr="00F078EA">
        <w:rPr>
          <w:color w:val="000000" w:themeColor="text1"/>
          <w:lang w:val="es-ES"/>
        </w:rPr>
        <w:t>¿Ambos consultantes acuden a diferentes conceptos o ideas de lo que significa psicoterapia? No, de hecho, ambas modalidades representan conceptos equivalentes de lo que es psicoterapia. De tal forma, ambas prácticas, independiente a su modalidad, son ejercidas por un profesional validado socialmente, utilizan medios psicológicos para alcanzar un objetivo final en torno al bienestar del consultante y ambas se realizan en el contexto de una relación profesional.</w:t>
      </w:r>
    </w:p>
    <w:p w14:paraId="05431829" w14:textId="02A32CB7" w:rsidR="008F472B" w:rsidRPr="00F078EA" w:rsidRDefault="008F472B" w:rsidP="00630AD6">
      <w:pPr>
        <w:spacing w:line="360" w:lineRule="auto"/>
        <w:ind w:firstLine="708"/>
        <w:jc w:val="both"/>
        <w:rPr>
          <w:color w:val="000000" w:themeColor="text1"/>
          <w:lang w:val="es-ES"/>
        </w:rPr>
      </w:pPr>
      <w:r w:rsidRPr="00F078EA">
        <w:rPr>
          <w:color w:val="000000" w:themeColor="text1"/>
          <w:lang w:val="es-ES"/>
        </w:rPr>
        <w:t xml:space="preserve">¿La literatura científica avala diferencias significativas en torno a ambas modalidades de psicoterapia a las que estos consultantes asistieron? No. Por el contrario, la literatura científica desmitifica una serie de prejuicios asociados a la práctica de la psicoterapia </w:t>
      </w:r>
      <w:r w:rsidRPr="00F078EA">
        <w:rPr>
          <w:i/>
          <w:iCs/>
          <w:color w:val="000000" w:themeColor="text1"/>
          <w:lang w:val="es-ES"/>
        </w:rPr>
        <w:t>online</w:t>
      </w:r>
      <w:r w:rsidRPr="00F078EA">
        <w:rPr>
          <w:color w:val="000000" w:themeColor="text1"/>
          <w:lang w:val="es-ES"/>
        </w:rPr>
        <w:t xml:space="preserve"> por parte de los terapeutas. Es así como se ha establecido que ambas modalidades son comparables en cuanto a su efectividad, alianza terapéutica y satisfacción del consultante, más allá de los índices de infoalfabetización que las partes posean.</w:t>
      </w:r>
    </w:p>
    <w:p w14:paraId="4CBD3CF6" w14:textId="48F7112B" w:rsidR="008F472B" w:rsidRPr="00F078EA" w:rsidRDefault="008F472B" w:rsidP="00630AD6">
      <w:pPr>
        <w:spacing w:line="360" w:lineRule="auto"/>
        <w:ind w:firstLine="708"/>
        <w:jc w:val="both"/>
        <w:rPr>
          <w:color w:val="000000" w:themeColor="text1"/>
          <w:lang w:val="es-ES"/>
        </w:rPr>
      </w:pPr>
      <w:r w:rsidRPr="00F078EA">
        <w:rPr>
          <w:color w:val="000000" w:themeColor="text1"/>
          <w:lang w:val="es-ES"/>
        </w:rPr>
        <w:lastRenderedPageBreak/>
        <w:t xml:space="preserve">¿Son los fundamentos epistemológicos en ambas prácticas de psicoterapia distintos? No. En ambas modalidades terapeuta y consultante se sirven del lenguaje para interpretar lingüísticamente un fenómeno o una serie de ellos. En los casos ejemplificados tal fenómeno fue significado como angustia, lo cual, al ser un significado compartido, constituye una narrativa. Esta última, y los significados que alberga, posibilitan la emergencia de un problema co-construido en un espacio relacional particular (dominio de existencia terapéutico). Por tanto, el problema que aqueja a ambos consultantes emerge como un significado co-creado por parte del sistema terapéutico, por lo que no representa una verdad objetiva sobre el fenómeno que les aqueja (enunciado como angustia). Ambas ‘realidades’ psicoterapéuticas no se ‘descubren’ o ‘develan’, sino, por el contrario, son consecuencia de una construcción activa. De tal forma, y como ya se ha referido, la modalidad de psicoterapia ya sea </w:t>
      </w:r>
      <w:r w:rsidRPr="00F078EA">
        <w:rPr>
          <w:i/>
          <w:iCs/>
          <w:color w:val="000000" w:themeColor="text1"/>
          <w:lang w:val="es-ES"/>
        </w:rPr>
        <w:t>online</w:t>
      </w:r>
      <w:r w:rsidRPr="00F078EA">
        <w:rPr>
          <w:color w:val="000000" w:themeColor="text1"/>
          <w:lang w:val="es-ES"/>
        </w:rPr>
        <w:t xml:space="preserve"> o presencial, no supone diferencias en que este proceso epistémico se lleve a cabo. </w:t>
      </w:r>
    </w:p>
    <w:p w14:paraId="12D8987D" w14:textId="77777777" w:rsidR="008F472B" w:rsidRPr="00F078EA" w:rsidRDefault="008F472B" w:rsidP="00630AD6">
      <w:pPr>
        <w:snapToGrid w:val="0"/>
        <w:spacing w:line="360" w:lineRule="auto"/>
        <w:ind w:firstLine="708"/>
        <w:jc w:val="both"/>
        <w:rPr>
          <w:color w:val="000000" w:themeColor="text1"/>
          <w:lang w:val="es-ES"/>
        </w:rPr>
      </w:pPr>
      <w:r w:rsidRPr="00F078EA">
        <w:rPr>
          <w:color w:val="000000" w:themeColor="text1"/>
          <w:lang w:val="es-ES"/>
        </w:rPr>
        <w:t xml:space="preserve">Por consecuencia, ambos consultantes asisten a un proceso psicoterapéutico equivalente, tanto desde la perspectiva conceptual como epistemológica. Su característica distintiva, más no determinante en los aspectos anteriores, es el medio de comunicación. </w:t>
      </w:r>
    </w:p>
    <w:p w14:paraId="1A5EB533" w14:textId="77777777" w:rsidR="008F472B" w:rsidRPr="00F078EA" w:rsidRDefault="008F472B" w:rsidP="00630AD6">
      <w:pPr>
        <w:spacing w:line="360" w:lineRule="auto"/>
        <w:rPr>
          <w:lang w:val="es-ES"/>
        </w:rPr>
      </w:pPr>
    </w:p>
    <w:p w14:paraId="24412D39" w14:textId="58B6323A" w:rsidR="008F472B" w:rsidRDefault="008F472B" w:rsidP="00630AD6">
      <w:pPr>
        <w:spacing w:line="360" w:lineRule="auto"/>
        <w:ind w:left="360"/>
        <w:jc w:val="center"/>
        <w:rPr>
          <w:b/>
          <w:bCs/>
          <w:lang w:val="es-ES"/>
        </w:rPr>
      </w:pPr>
      <w:r w:rsidRPr="00630AD6">
        <w:rPr>
          <w:b/>
          <w:bCs/>
          <w:lang w:val="es-ES"/>
        </w:rPr>
        <w:t>Conclusiones</w:t>
      </w:r>
    </w:p>
    <w:p w14:paraId="60B1C996" w14:textId="77777777" w:rsidR="00630AD6" w:rsidRPr="00F078EA" w:rsidRDefault="00630AD6" w:rsidP="00630AD6">
      <w:pPr>
        <w:spacing w:line="360" w:lineRule="auto"/>
        <w:ind w:left="360"/>
        <w:jc w:val="center"/>
        <w:rPr>
          <w:b/>
          <w:bCs/>
          <w:lang w:val="es-ES"/>
        </w:rPr>
      </w:pPr>
    </w:p>
    <w:p w14:paraId="44A09280" w14:textId="0C2B1195" w:rsidR="008F472B" w:rsidRPr="00F078EA" w:rsidRDefault="008F472B" w:rsidP="00630AD6">
      <w:pPr>
        <w:spacing w:line="360" w:lineRule="auto"/>
        <w:ind w:firstLine="708"/>
        <w:jc w:val="both"/>
        <w:rPr>
          <w:lang w:val="es-ES"/>
        </w:rPr>
      </w:pPr>
      <w:r w:rsidRPr="00F078EA">
        <w:rPr>
          <w:lang w:val="es-ES"/>
        </w:rPr>
        <w:t xml:space="preserve">La conclusión más evidente, desarrollada y fundamentada a lo largo de todo el texto, es que la psicoterapia tradicional y la </w:t>
      </w:r>
      <w:r w:rsidRPr="00F078EA">
        <w:rPr>
          <w:i/>
          <w:iCs/>
          <w:lang w:val="es-ES"/>
        </w:rPr>
        <w:t>online</w:t>
      </w:r>
      <w:r w:rsidRPr="00F078EA">
        <w:rPr>
          <w:lang w:val="es-ES"/>
        </w:rPr>
        <w:t xml:space="preserve">, representan, metafóricamente hablando, ‘dos caras de la misma moneda’. Es decir, son prácticas equivalentes tanto en el concepto que representan (en su definición y en la literatura que las compara) como en los fundamentos epistemológicos que las rigen. Por ende, la psicoterapia </w:t>
      </w:r>
      <w:r w:rsidRPr="00F078EA">
        <w:rPr>
          <w:i/>
          <w:iCs/>
          <w:lang w:val="es-ES"/>
        </w:rPr>
        <w:t>online</w:t>
      </w:r>
      <w:r w:rsidRPr="00F078EA">
        <w:rPr>
          <w:lang w:val="es-ES"/>
        </w:rPr>
        <w:t xml:space="preserve"> no se configura como ‘una nueva forma de psicoterapia’ distinta a la tradicional, sino, por el contrario, ambas representan al mismo proceso. Su característica distintiva converge en el medio de comunicación utilizado para ello. Sin embargo, lo que se entiende conceptualmente por psicoterapia y los fundamentos epistemológicos que rigen a ambas prácticas, no cambian ni dependen de un medio de comunicación particular –video llamadas, para los fines de este artículo–, al menos desde una lectura epistemológica de la constructividad. Esto quiere decir, en palabras simples, que ambas modalidades de psicoterapia pueden ser comprendidas e interpretadas desde los mismos fundamentos, y, si bien el medio de comunicación es distinto, en ningún caso modifica los supuestos que otorgan la posibilidad particular de </w:t>
      </w:r>
      <w:r w:rsidRPr="00F078EA">
        <w:rPr>
          <w:i/>
          <w:iCs/>
          <w:lang w:val="es-ES"/>
        </w:rPr>
        <w:t xml:space="preserve">conocer </w:t>
      </w:r>
      <w:r w:rsidRPr="00F078EA">
        <w:rPr>
          <w:lang w:val="es-ES"/>
        </w:rPr>
        <w:t xml:space="preserve">los fenómenos psicológicos. La construcción activa de la realidad psicoterapéutica mediante el lenguaje es una facultad </w:t>
      </w:r>
      <w:r w:rsidRPr="00F078EA">
        <w:rPr>
          <w:lang w:val="es-ES"/>
        </w:rPr>
        <w:lastRenderedPageBreak/>
        <w:t>epistémica del observador (terapeuta/paciente) que es indistinta al medio de comunicación utilizado en tal espacio relacional de significados compartidos.</w:t>
      </w:r>
    </w:p>
    <w:p w14:paraId="5F21146F" w14:textId="77777777" w:rsidR="008F472B" w:rsidRPr="00F078EA" w:rsidRDefault="008F472B" w:rsidP="00630AD6">
      <w:pPr>
        <w:spacing w:line="360" w:lineRule="auto"/>
        <w:ind w:firstLine="708"/>
        <w:jc w:val="both"/>
        <w:rPr>
          <w:lang w:val="es-ES"/>
        </w:rPr>
      </w:pPr>
      <w:r w:rsidRPr="00F078EA">
        <w:rPr>
          <w:lang w:val="es-ES"/>
        </w:rPr>
        <w:t xml:space="preserve">Ahora bien, la psicoterapia tradicional y </w:t>
      </w:r>
      <w:r w:rsidRPr="00F078EA">
        <w:rPr>
          <w:i/>
          <w:iCs/>
          <w:lang w:val="es-ES"/>
        </w:rPr>
        <w:t>online</w:t>
      </w:r>
      <w:r w:rsidRPr="00F078EA">
        <w:rPr>
          <w:lang w:val="es-ES"/>
        </w:rPr>
        <w:t xml:space="preserve"> son equivalentes epistemológicamente siempre y cuando el paradigma epistemológico que otorgue el fundamento de tal equivalencia sea la constructividad. Esto no quiere decir que otros paradigmas epistemológicos como el racionalismo, empirismo, fenomenología, positivismo, pragmatismo, etc. no puedan fundamentar tales prácticas, sino que, particularmente en este artículo se realizó una fundamentación con la elección de un paradigma particular y </w:t>
      </w:r>
      <w:r w:rsidRPr="00F078EA">
        <w:rPr>
          <w:i/>
          <w:iCs/>
          <w:lang w:val="es-ES"/>
        </w:rPr>
        <w:t xml:space="preserve">a priori, </w:t>
      </w:r>
      <w:r w:rsidRPr="00F078EA">
        <w:rPr>
          <w:lang w:val="es-ES"/>
        </w:rPr>
        <w:t>por lo que las afirmaciones sobre la equivalencia epistemológica deben ser tratadas con cautela, considerando el escenario gnoseológico desde donde se realiza la ‘lectura’ que permite fundamentar tal equivalencia.</w:t>
      </w:r>
    </w:p>
    <w:p w14:paraId="1319E1A9" w14:textId="77777777" w:rsidR="008F472B" w:rsidRPr="00F078EA" w:rsidRDefault="008F472B" w:rsidP="00630AD6">
      <w:pPr>
        <w:spacing w:line="360" w:lineRule="auto"/>
        <w:ind w:firstLine="708"/>
        <w:jc w:val="both"/>
        <w:rPr>
          <w:lang w:val="es-ES"/>
        </w:rPr>
      </w:pPr>
      <w:r w:rsidRPr="00F078EA">
        <w:rPr>
          <w:lang w:val="es-ES"/>
        </w:rPr>
        <w:t xml:space="preserve">Por otro lado, no se debe confundir la equivalencia epistemológica con una equivalencia teórica. A estas alturas del texto el lector podría hipotetizar lo siguiente: ‘si ambas prácticas pueden ser fundamentadas desde un mismo paradigma epistemológico –lo que implica que conocen o construyen la realidad de formas equivalentes–, entonces la realidad construida es la misma, indiferente de las aproximaciones teóricas utilizadas por cada modalidad’. Esta, si bien es una interesante reflexión, no es correcta. No obstante se ha afirmado desde la constructividad que ambas prácticas construirían la realidad psicoterapéutica a través del lenguaje, en ningún caso se ha referido cuáles serán los ‘contenidos’ de esa realidad. Esta última siempre será consecuente con las perspectivas teóricas, marcos de referencia y sistema de creencias utilizados por los observadores. Lo que sí es equivalente en ambas prácticas es el </w:t>
      </w:r>
      <w:r w:rsidRPr="00F078EA">
        <w:rPr>
          <w:i/>
          <w:iCs/>
          <w:lang w:val="es-ES"/>
        </w:rPr>
        <w:t>proceso</w:t>
      </w:r>
      <w:r w:rsidRPr="00F078EA">
        <w:rPr>
          <w:lang w:val="es-ES"/>
        </w:rPr>
        <w:t xml:space="preserve"> de construcción de la realidad, no así el </w:t>
      </w:r>
      <w:r w:rsidRPr="00F078EA">
        <w:rPr>
          <w:i/>
          <w:iCs/>
          <w:lang w:val="es-ES"/>
        </w:rPr>
        <w:t>contenido</w:t>
      </w:r>
      <w:r w:rsidRPr="00F078EA">
        <w:rPr>
          <w:lang w:val="es-ES"/>
        </w:rPr>
        <w:t xml:space="preserve"> –significados– de esta. Por consecuencia, no es equivalente o indistinto realizar psicoterapias psicodinámicas, conductuales, sistémicas o humanistas; lo que es equivalente son los fundamentos que dichas aproximaciones, independiente de su modalidad psicoterapéutica, tendrían en la emergencia de realidades particulares a sus marcos de referencia. Las aproximaciones teóricas particulares son, desde esta perspectiva, inconmensurables, como diría Kuhn (2013). </w:t>
      </w:r>
    </w:p>
    <w:p w14:paraId="62F2C31F" w14:textId="77777777" w:rsidR="008F472B" w:rsidRPr="00F078EA" w:rsidRDefault="008F472B" w:rsidP="00630AD6">
      <w:pPr>
        <w:pStyle w:val="NormalWeb"/>
        <w:spacing w:line="360" w:lineRule="auto"/>
        <w:ind w:firstLine="708"/>
        <w:jc w:val="both"/>
        <w:rPr>
          <w:lang w:val="es-ES"/>
        </w:rPr>
      </w:pPr>
      <w:r w:rsidRPr="00F078EA">
        <w:rPr>
          <w:lang w:val="es-ES"/>
        </w:rPr>
        <w:t xml:space="preserve">Es importante considerar que diversas aproximaciones teóricas y psicoterapéuticas, principalmente de corte posmoderno, desarrollan y explicitan fundamentos epistemológicos en la constructividad para sus procesos psicoterapéuticos. Tal es el caso </w:t>
      </w:r>
      <w:r w:rsidRPr="00F078EA">
        <w:rPr>
          <w:rFonts w:ascii="TimesNewRomanPSMT" w:hAnsi="TimesNewRomanPSMT"/>
          <w:lang w:val="es-ES"/>
        </w:rPr>
        <w:t xml:space="preserve">la </w:t>
      </w:r>
      <w:r w:rsidRPr="00F078EA">
        <w:rPr>
          <w:rFonts w:ascii="TimesNewRomanPS" w:hAnsi="TimesNewRomanPS"/>
          <w:i/>
          <w:iCs/>
          <w:lang w:val="es-ES"/>
        </w:rPr>
        <w:t xml:space="preserve">terapia narrativa </w:t>
      </w:r>
      <w:r w:rsidRPr="00F078EA">
        <w:rPr>
          <w:rFonts w:ascii="TimesNewRomanPSMT" w:hAnsi="TimesNewRomanPSMT"/>
          <w:lang w:val="es-ES"/>
        </w:rPr>
        <w:t xml:space="preserve">(White y Epston, 1993; White, 2015), la </w:t>
      </w:r>
      <w:r w:rsidRPr="00F078EA">
        <w:rPr>
          <w:rFonts w:ascii="TimesNewRomanPS" w:hAnsi="TimesNewRomanPS"/>
          <w:i/>
          <w:iCs/>
          <w:lang w:val="es-ES"/>
        </w:rPr>
        <w:t xml:space="preserve">terapia dialógica-colaborativa </w:t>
      </w:r>
      <w:r w:rsidRPr="00F078EA">
        <w:rPr>
          <w:rFonts w:ascii="TimesNewRomanPSMT" w:hAnsi="TimesNewRomanPSMT"/>
          <w:lang w:val="es-ES"/>
        </w:rPr>
        <w:t xml:space="preserve">(Anderson, 1997), </w:t>
      </w:r>
      <w:r w:rsidRPr="00F078EA">
        <w:rPr>
          <w:rFonts w:ascii="TimesNewRomanPS" w:hAnsi="TimesNewRomanPS"/>
          <w:i/>
          <w:iCs/>
          <w:lang w:val="es-ES"/>
        </w:rPr>
        <w:t xml:space="preserve">la terapia sistémica centrada en narrativas </w:t>
      </w:r>
      <w:r w:rsidRPr="00F078EA">
        <w:rPr>
          <w:rFonts w:ascii="TimesNewRomanPSMT" w:hAnsi="TimesNewRomanPSMT"/>
          <w:lang w:val="es-ES"/>
        </w:rPr>
        <w:t xml:space="preserve">(Zlachevsky, 2003; 2015) y el </w:t>
      </w:r>
      <w:r w:rsidRPr="00F078EA">
        <w:rPr>
          <w:rFonts w:ascii="TimesNewRomanPS" w:hAnsi="TimesNewRomanPS"/>
          <w:i/>
          <w:iCs/>
          <w:lang w:val="es-ES"/>
        </w:rPr>
        <w:t xml:space="preserve">modelo sistémico de realidades consensuales </w:t>
      </w:r>
      <w:r w:rsidRPr="00F078EA">
        <w:rPr>
          <w:rFonts w:ascii="TimesNewRomanPSMT" w:hAnsi="TimesNewRomanPSMT"/>
          <w:lang w:val="es-ES"/>
        </w:rPr>
        <w:t xml:space="preserve">–conocido como el </w:t>
      </w:r>
      <w:r w:rsidRPr="00F078EA">
        <w:rPr>
          <w:rFonts w:ascii="TimesNewRomanPS" w:hAnsi="TimesNewRomanPS"/>
          <w:i/>
          <w:iCs/>
          <w:lang w:val="es-ES"/>
        </w:rPr>
        <w:t>modelo de Santiago</w:t>
      </w:r>
      <w:r w:rsidRPr="00F078EA">
        <w:rPr>
          <w:rFonts w:ascii="TimesNewRomanPSMT" w:hAnsi="TimesNewRomanPSMT"/>
          <w:lang w:val="es-ES"/>
        </w:rPr>
        <w:t>– del Instituto de Terapia Familiar (Méndez, Coddou y Maturana, 1988)</w:t>
      </w:r>
      <w:r w:rsidRPr="00F078EA">
        <w:rPr>
          <w:lang w:val="es-ES"/>
        </w:rPr>
        <w:t xml:space="preserve"> y </w:t>
      </w:r>
      <w:r w:rsidRPr="00F078EA">
        <w:rPr>
          <w:rFonts w:ascii="TimesNewRomanPSMT" w:hAnsi="TimesNewRomanPSMT"/>
          <w:lang w:val="es-ES"/>
        </w:rPr>
        <w:t xml:space="preserve">los aportes sistémico-narrativos de Sluzki </w:t>
      </w:r>
      <w:r w:rsidRPr="00F078EA">
        <w:rPr>
          <w:rFonts w:ascii="TimesNewRomanPSMT" w:hAnsi="TimesNewRomanPSMT"/>
          <w:lang w:val="es-ES"/>
        </w:rPr>
        <w:lastRenderedPageBreak/>
        <w:t xml:space="preserve">(1995;1996) y Hoffman (1992), entre otros. </w:t>
      </w:r>
      <w:r w:rsidRPr="00F078EA">
        <w:rPr>
          <w:lang w:val="es-ES"/>
        </w:rPr>
        <w:t xml:space="preserve">Sin embargo, este texto no pretende, al tomar el paradigma de la constructividad, incitar a la elección de una determinada teoría psicoterapéutica por sobre otra, sino que, como se ha referido, solo pretende transparentar una lectura, transversal a cualquier teoría y modalidad, desde un paradigma epistemológico particular. </w:t>
      </w:r>
    </w:p>
    <w:p w14:paraId="163454FB" w14:textId="77777777" w:rsidR="008F472B" w:rsidRPr="00F078EA" w:rsidRDefault="008F472B" w:rsidP="00630AD6">
      <w:pPr>
        <w:spacing w:line="360" w:lineRule="auto"/>
        <w:ind w:firstLine="708"/>
        <w:jc w:val="both"/>
        <w:rPr>
          <w:lang w:val="es-ES"/>
        </w:rPr>
      </w:pPr>
      <w:r w:rsidRPr="00F078EA">
        <w:rPr>
          <w:lang w:val="es-ES"/>
        </w:rPr>
        <w:t xml:space="preserve">La psicoterapia </w:t>
      </w:r>
      <w:r w:rsidRPr="00F078EA">
        <w:rPr>
          <w:i/>
          <w:iCs/>
          <w:lang w:val="es-ES"/>
        </w:rPr>
        <w:t>online</w:t>
      </w:r>
      <w:r w:rsidRPr="00F078EA">
        <w:rPr>
          <w:lang w:val="es-ES"/>
        </w:rPr>
        <w:t xml:space="preserve">, dado el contexto actual, ha ido tomando cada vez más terreno y protagonismo. Una amplia cantidad de códigos deontológicos para normar su práctica y guías clínicas para orientarla lo confirman </w:t>
      </w:r>
      <w:r w:rsidRPr="00F078EA">
        <w:rPr>
          <w:color w:val="000000" w:themeColor="text1"/>
          <w:lang w:val="es-ES"/>
        </w:rPr>
        <w:t xml:space="preserve">(Canadian Psychological Association, 2020; New Zealand Psychologists Board, 2011; Ohio Psychological Association, 2010; </w:t>
      </w:r>
      <w:r w:rsidRPr="00664DBA">
        <w:rPr>
          <w:color w:val="000000" w:themeColor="text1"/>
          <w:shd w:val="clear" w:color="auto" w:fill="FFFFFF"/>
          <w:lang w:val="es-ES"/>
        </w:rPr>
        <w:t>Colegio de Psicólogos de España</w:t>
      </w:r>
      <w:r w:rsidRPr="00F078EA">
        <w:rPr>
          <w:color w:val="000000" w:themeColor="text1"/>
          <w:shd w:val="clear" w:color="auto" w:fill="FFFFFF"/>
          <w:lang w:val="es-ES"/>
        </w:rPr>
        <w:t xml:space="preserve">, 2017; </w:t>
      </w:r>
      <w:r w:rsidRPr="00F078EA">
        <w:rPr>
          <w:color w:val="000000" w:themeColor="text1"/>
          <w:lang w:val="es-ES"/>
        </w:rPr>
        <w:t xml:space="preserve">American Psychological Association, 2010; </w:t>
      </w:r>
      <w:r w:rsidRPr="00B75908">
        <w:rPr>
          <w:color w:val="000000" w:themeColor="text1"/>
          <w:lang w:val="es-ES"/>
        </w:rPr>
        <w:t>Colegio de Psicólogos del Perú</w:t>
      </w:r>
      <w:r w:rsidRPr="00F078EA">
        <w:rPr>
          <w:color w:val="000000" w:themeColor="text1"/>
          <w:lang w:val="es-ES"/>
        </w:rPr>
        <w:t xml:space="preserve">, 2020; Farkas, Santelices y Martínez, 2020; Acero et al., 2020; De la Torre y Pardo, 2018; Martínes, 2020). </w:t>
      </w:r>
      <w:r w:rsidRPr="00F078EA">
        <w:rPr>
          <w:lang w:val="es-ES"/>
        </w:rPr>
        <w:t xml:space="preserve">Entonces ¿servirse o no de ella? Si bien existen algunas desventajas documentadas, también existen múltiples ventajas que parecieran compensar tales menoscabos. En este artículo se analizó las equivalencias conceptuales, la literatura científica que las compara y los fundamentos epistemológicos que rigen a ambas prácticas, y desarrolladas tales tareas, no parecieran haber razones para desestimarla, o al menos, para considerarla ‘inferior’ a la tradicional, cerrándose prejuiciosamente a su uso. Sin embargo, y más allá de lo que un tercero o un artículo pueda referir, se invita al lector y/o psicoterapeuta a seguir reflexionando y documentándose sobre ella, y a establecer, si dentro de su propio sistema de significados, se precisa, o no, como una práctica válida. </w:t>
      </w:r>
    </w:p>
    <w:p w14:paraId="70ACD70E" w14:textId="77777777" w:rsidR="008F472B" w:rsidRPr="00F078EA" w:rsidRDefault="008F472B" w:rsidP="008F472B">
      <w:pPr>
        <w:ind w:firstLine="708"/>
        <w:jc w:val="both"/>
        <w:rPr>
          <w:lang w:val="es-ES"/>
        </w:rPr>
      </w:pPr>
    </w:p>
    <w:p w14:paraId="31C324EE" w14:textId="18003A92" w:rsidR="008F472B" w:rsidRDefault="008F472B" w:rsidP="00630AD6">
      <w:pPr>
        <w:jc w:val="center"/>
        <w:rPr>
          <w:b/>
          <w:bCs/>
          <w:lang w:val="es-ES"/>
        </w:rPr>
      </w:pPr>
      <w:r w:rsidRPr="00F078EA">
        <w:rPr>
          <w:b/>
          <w:bCs/>
          <w:lang w:val="es-ES"/>
        </w:rPr>
        <w:t>Referencias</w:t>
      </w:r>
    </w:p>
    <w:p w14:paraId="5BD3A038" w14:textId="77777777" w:rsidR="00630AD6" w:rsidRPr="00F078EA" w:rsidRDefault="00630AD6" w:rsidP="00630AD6">
      <w:pPr>
        <w:jc w:val="center"/>
        <w:rPr>
          <w:b/>
          <w:bCs/>
          <w:lang w:val="es-ES"/>
        </w:rPr>
      </w:pPr>
    </w:p>
    <w:p w14:paraId="266C8738" w14:textId="77777777" w:rsidR="008F472B" w:rsidRPr="00F078EA" w:rsidRDefault="008F472B" w:rsidP="00630AD6">
      <w:pPr>
        <w:pStyle w:val="NormalWeb"/>
        <w:ind w:left="426" w:hanging="426"/>
        <w:jc w:val="both"/>
        <w:rPr>
          <w:color w:val="000000" w:themeColor="text1"/>
          <w:lang w:val="es-ES"/>
        </w:rPr>
      </w:pPr>
      <w:r w:rsidRPr="00B75908">
        <w:rPr>
          <w:color w:val="000000" w:themeColor="text1"/>
          <w:lang w:val="es-ES"/>
        </w:rPr>
        <w:t xml:space="preserve">Acero, P., Cabas, K., Caycedo, C., Figueroa, P., Patrick, G </w:t>
      </w:r>
      <w:r w:rsidRPr="00F078EA">
        <w:rPr>
          <w:color w:val="000000" w:themeColor="text1"/>
          <w:lang w:val="es-ES"/>
        </w:rPr>
        <w:t>y</w:t>
      </w:r>
      <w:r w:rsidRPr="00B75908">
        <w:rPr>
          <w:color w:val="000000" w:themeColor="text1"/>
          <w:lang w:val="es-ES"/>
        </w:rPr>
        <w:t xml:space="preserve"> Rudas, M.M </w:t>
      </w:r>
      <w:r w:rsidRPr="00F078EA">
        <w:rPr>
          <w:color w:val="000000" w:themeColor="text1"/>
          <w:lang w:val="es-ES"/>
        </w:rPr>
        <w:t xml:space="preserve">(2020). </w:t>
      </w:r>
      <w:r w:rsidRPr="00F078EA">
        <w:rPr>
          <w:i/>
          <w:iCs/>
          <w:color w:val="000000" w:themeColor="text1"/>
          <w:lang w:val="es-ES"/>
        </w:rPr>
        <w:t>Telepsicología: sugerencias para la formación y el desempeño profesional responsable</w:t>
      </w:r>
      <w:r w:rsidRPr="00F078EA">
        <w:rPr>
          <w:color w:val="000000" w:themeColor="text1"/>
          <w:lang w:val="es-ES"/>
        </w:rPr>
        <w:t xml:space="preserve"> https://ascofapsi.org.co/pdf/Libros/Telepsicologia_web.pdf</w:t>
      </w:r>
    </w:p>
    <w:p w14:paraId="2C8C3122"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American Psychological Association (2010). Telehealth: Legal basics for psychologists. </w:t>
      </w:r>
      <w:r w:rsidRPr="00F078EA">
        <w:rPr>
          <w:i/>
          <w:iCs/>
          <w:color w:val="000000" w:themeColor="text1"/>
          <w:lang w:val="es-ES"/>
        </w:rPr>
        <w:t>Good Practice, 41</w:t>
      </w:r>
      <w:r w:rsidRPr="00F078EA">
        <w:rPr>
          <w:color w:val="000000" w:themeColor="text1"/>
          <w:lang w:val="es-ES"/>
        </w:rPr>
        <w:t xml:space="preserve">, 2-7. </w:t>
      </w:r>
    </w:p>
    <w:p w14:paraId="1945AB43"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American Psychological Association. (2013). Guidelines for the practice of telepsychology. </w:t>
      </w:r>
      <w:r w:rsidRPr="00F078EA">
        <w:rPr>
          <w:i/>
          <w:iCs/>
          <w:color w:val="000000" w:themeColor="text1"/>
          <w:lang w:val="es-ES"/>
        </w:rPr>
        <w:t>American Psychologist,</w:t>
      </w:r>
      <w:r w:rsidRPr="00F078EA">
        <w:rPr>
          <w:color w:val="000000" w:themeColor="text1"/>
          <w:lang w:val="es-ES"/>
        </w:rPr>
        <w:t xml:space="preserve"> 68(9), 791-800. </w:t>
      </w:r>
      <w:hyperlink r:id="rId13" w:history="1">
        <w:r w:rsidRPr="00F078EA">
          <w:rPr>
            <w:rStyle w:val="Hipervnculo"/>
            <w:color w:val="000000" w:themeColor="text1"/>
            <w:lang w:val="es-ES"/>
          </w:rPr>
          <w:t>http://dx.doi.org/10.1037/a0035001</w:t>
        </w:r>
      </w:hyperlink>
    </w:p>
    <w:p w14:paraId="20C7EEE0"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Andersen, T. (1996). El lenguaje es poderoso y puede ser peligroso. </w:t>
      </w:r>
      <w:r w:rsidRPr="00F078EA">
        <w:rPr>
          <w:i/>
          <w:iCs/>
          <w:color w:val="000000" w:themeColor="text1"/>
          <w:lang w:val="es-ES"/>
        </w:rPr>
        <w:t>Psicoterapia y Familia</w:t>
      </w:r>
      <w:r w:rsidRPr="00F078EA">
        <w:rPr>
          <w:color w:val="000000" w:themeColor="text1"/>
          <w:lang w:val="es-ES"/>
        </w:rPr>
        <w:t>, 9 (1) 14-20.</w:t>
      </w:r>
    </w:p>
    <w:p w14:paraId="3123D06E"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Anderson, H. (1997). </w:t>
      </w:r>
      <w:r w:rsidRPr="00F078EA">
        <w:rPr>
          <w:i/>
          <w:iCs/>
          <w:color w:val="000000" w:themeColor="text1"/>
          <w:lang w:val="es-ES"/>
        </w:rPr>
        <w:t xml:space="preserve">Conversaciones, lenguaje y posibilidades. Un enfoque postmoderno de la terapia. </w:t>
      </w:r>
      <w:r w:rsidRPr="00F078EA">
        <w:rPr>
          <w:color w:val="000000" w:themeColor="text1"/>
          <w:lang w:val="es-ES"/>
        </w:rPr>
        <w:t>Buenos Aires: Editorial Amorrortu.</w:t>
      </w:r>
    </w:p>
    <w:p w14:paraId="45FFE99F"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Andersson, G. (2009). Using the Internet to provide cog- nitive behaviour therapy. </w:t>
      </w:r>
      <w:r w:rsidRPr="00630AD6">
        <w:rPr>
          <w:i/>
          <w:iCs/>
          <w:color w:val="000000" w:themeColor="text1"/>
          <w:lang w:val="es-ES"/>
        </w:rPr>
        <w:t>Behav Res Ther, 47</w:t>
      </w:r>
      <w:r w:rsidRPr="00630AD6">
        <w:rPr>
          <w:color w:val="000000" w:themeColor="text1"/>
          <w:lang w:val="es-ES"/>
        </w:rPr>
        <w:t xml:space="preserve">, 175-180. </w:t>
      </w:r>
    </w:p>
    <w:p w14:paraId="05B2548E"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Ayala, T. (2011). Saber y Cultura en la Era Digital. </w:t>
      </w:r>
      <w:r w:rsidRPr="00630AD6">
        <w:rPr>
          <w:i/>
          <w:iCs/>
          <w:color w:val="000000" w:themeColor="text1"/>
          <w:lang w:val="es-ES"/>
        </w:rPr>
        <w:t>Revista Austral de Ciencias Sociales</w:t>
      </w:r>
      <w:r w:rsidRPr="00630AD6">
        <w:rPr>
          <w:color w:val="000000" w:themeColor="text1"/>
          <w:lang w:val="es-ES"/>
        </w:rPr>
        <w:t xml:space="preserve"> 20, 41-59.</w:t>
      </w:r>
    </w:p>
    <w:p w14:paraId="25626C42"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Backhaus, A., Agha, Z., Maglione, M., Repp, A., Ross, B., Zuest, D., Rice-Thorp, N., Lohr, J. y Thorp, S. (2012). Videoconferencing psychotherapy: Asystematic review. </w:t>
      </w:r>
      <w:r w:rsidRPr="00630AD6">
        <w:rPr>
          <w:i/>
          <w:iCs/>
          <w:color w:val="000000" w:themeColor="text1"/>
          <w:lang w:val="es-ES"/>
        </w:rPr>
        <w:t>Psychological Services</w:t>
      </w:r>
      <w:r w:rsidRPr="00630AD6">
        <w:rPr>
          <w:color w:val="000000" w:themeColor="text1"/>
          <w:lang w:val="es-ES"/>
        </w:rPr>
        <w:t xml:space="preserve">, </w:t>
      </w:r>
      <w:r w:rsidRPr="00630AD6">
        <w:rPr>
          <w:i/>
          <w:iCs/>
          <w:color w:val="000000" w:themeColor="text1"/>
          <w:lang w:val="es-ES"/>
        </w:rPr>
        <w:t xml:space="preserve">9 </w:t>
      </w:r>
      <w:r w:rsidRPr="00630AD6">
        <w:rPr>
          <w:color w:val="000000" w:themeColor="text1"/>
          <w:lang w:val="es-ES"/>
        </w:rPr>
        <w:t>(2),111-131. DOI: 10.1037/a0027924.</w:t>
      </w:r>
    </w:p>
    <w:p w14:paraId="4BDFDAF2" w14:textId="77777777" w:rsidR="008F472B" w:rsidRPr="00630AD6" w:rsidRDefault="008F472B" w:rsidP="00630AD6">
      <w:pPr>
        <w:ind w:left="426" w:hanging="426"/>
        <w:jc w:val="both"/>
        <w:rPr>
          <w:color w:val="000000" w:themeColor="text1"/>
          <w:lang w:val="es-ES"/>
        </w:rPr>
      </w:pPr>
      <w:r w:rsidRPr="00630AD6">
        <w:rPr>
          <w:color w:val="000000" w:themeColor="text1"/>
          <w:lang w:val="es-ES"/>
        </w:rPr>
        <w:lastRenderedPageBreak/>
        <w:t xml:space="preserve">Baena, A., Quesada, M. y Vogt, F. (2008). La e-psicología: posibilidades y limitaciones de las tecnologías de la información y de la comunicación en la terapiaa distancia. </w:t>
      </w:r>
      <w:r w:rsidRPr="00630AD6">
        <w:rPr>
          <w:i/>
          <w:iCs/>
          <w:color w:val="000000" w:themeColor="text1"/>
          <w:lang w:val="es-ES"/>
        </w:rPr>
        <w:t>Revista de psicoterapia</w:t>
      </w:r>
      <w:r w:rsidRPr="00630AD6">
        <w:rPr>
          <w:color w:val="000000" w:themeColor="text1"/>
          <w:lang w:val="es-ES"/>
        </w:rPr>
        <w:t>, 19 (73), 119-140.</w:t>
      </w:r>
    </w:p>
    <w:p w14:paraId="65DF4DE1"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Barrera, M. (2008). </w:t>
      </w:r>
      <w:r w:rsidRPr="00F078EA">
        <w:rPr>
          <w:i/>
          <w:iCs/>
          <w:color w:val="000000" w:themeColor="text1"/>
          <w:lang w:val="es-ES"/>
        </w:rPr>
        <w:t xml:space="preserve">Modelos epistémicos en investigación y educación. </w:t>
      </w:r>
      <w:r w:rsidRPr="00F078EA">
        <w:rPr>
          <w:color w:val="000000" w:themeColor="text1"/>
          <w:lang w:val="es-ES"/>
        </w:rPr>
        <w:t xml:space="preserve">Caracas: Quirón. </w:t>
      </w:r>
    </w:p>
    <w:p w14:paraId="42BB9405"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Bautista, N. (2011). </w:t>
      </w:r>
      <w:r w:rsidRPr="00F078EA">
        <w:rPr>
          <w:i/>
          <w:iCs/>
          <w:color w:val="000000" w:themeColor="text1"/>
          <w:lang w:val="es-ES"/>
        </w:rPr>
        <w:t>Proceso de la investigación cualitativa. Epistemología, metodología y aplicaciones</w:t>
      </w:r>
      <w:r w:rsidRPr="00F078EA">
        <w:rPr>
          <w:color w:val="000000" w:themeColor="text1"/>
          <w:lang w:val="es-ES"/>
        </w:rPr>
        <w:t xml:space="preserve">. Bogotá: Manual moderno. </w:t>
      </w:r>
    </w:p>
    <w:p w14:paraId="312A5125"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Berger, M., Wagner, T., y Baker, L. (2005). Internet use and stigmatized illness. </w:t>
      </w:r>
      <w:r w:rsidRPr="00F078EA">
        <w:rPr>
          <w:i/>
          <w:iCs/>
          <w:color w:val="000000" w:themeColor="text1"/>
          <w:lang w:val="es-ES"/>
        </w:rPr>
        <w:t>Social Science and Medicine, 61</w:t>
      </w:r>
      <w:r w:rsidRPr="00F078EA">
        <w:rPr>
          <w:color w:val="000000" w:themeColor="text1"/>
          <w:lang w:val="es-ES"/>
        </w:rPr>
        <w:t xml:space="preserve">, 1821-1827. </w:t>
      </w:r>
    </w:p>
    <w:p w14:paraId="3F77BD4D"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Beuchot, M. (2002). </w:t>
      </w:r>
      <w:r w:rsidRPr="00F078EA">
        <w:rPr>
          <w:i/>
          <w:iCs/>
          <w:color w:val="000000" w:themeColor="text1"/>
          <w:lang w:val="es-ES"/>
        </w:rPr>
        <w:t>Tratado de hermenéutica analógica. Hacia un nuevo modelo de interpretación</w:t>
      </w:r>
      <w:r w:rsidRPr="00F078EA">
        <w:rPr>
          <w:color w:val="000000" w:themeColor="text1"/>
          <w:lang w:val="es-ES"/>
        </w:rPr>
        <w:t>. Ciudad de México: Itaca.</w:t>
      </w:r>
    </w:p>
    <w:p w14:paraId="6FA60A09"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Beuchot, M. (2015). Potencialidad y vigencia de una hermenéutica analógica. </w:t>
      </w:r>
      <w:r w:rsidRPr="00F078EA">
        <w:rPr>
          <w:i/>
          <w:iCs/>
          <w:color w:val="000000" w:themeColor="text1"/>
          <w:lang w:val="es-ES"/>
        </w:rPr>
        <w:t>Conhecimento &amp; Diversidade</w:t>
      </w:r>
      <w:r w:rsidRPr="00F078EA">
        <w:rPr>
          <w:color w:val="000000" w:themeColor="text1"/>
          <w:lang w:val="es-ES"/>
        </w:rPr>
        <w:t>, 16–27.</w:t>
      </w:r>
    </w:p>
    <w:p w14:paraId="4FDBFE05"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Beuchot, M. (2016). </w:t>
      </w:r>
      <w:r w:rsidRPr="00F078EA">
        <w:rPr>
          <w:i/>
          <w:iCs/>
          <w:color w:val="000000" w:themeColor="text1"/>
          <w:lang w:val="es-ES"/>
        </w:rPr>
        <w:t>Hechos e interpretaciones. Hacia una hermenéutica analógica</w:t>
      </w:r>
      <w:r w:rsidRPr="00F078EA">
        <w:rPr>
          <w:color w:val="000000" w:themeColor="text1"/>
          <w:lang w:val="es-ES"/>
        </w:rPr>
        <w:t xml:space="preserve">. Ciudad de México: Fondo de cultura económica. </w:t>
      </w:r>
    </w:p>
    <w:p w14:paraId="45ACDE4F"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Botella, C., Quero, S., Serrano, B., Baños, R. y García-Palacios, A.(2009). Avances en los tratamientos psicológicos: la utilización de las nuevas tecnologías de la información y la comunicación. </w:t>
      </w:r>
      <w:r w:rsidRPr="00F078EA">
        <w:rPr>
          <w:i/>
          <w:iCs/>
          <w:color w:val="000000" w:themeColor="text1"/>
          <w:lang w:val="es-ES"/>
        </w:rPr>
        <w:t>Anuario de Psicología</w:t>
      </w:r>
      <w:r w:rsidRPr="00F078EA">
        <w:rPr>
          <w:color w:val="000000" w:themeColor="text1"/>
          <w:lang w:val="es-ES"/>
        </w:rPr>
        <w:t xml:space="preserve">, 40, 155–170. </w:t>
      </w:r>
    </w:p>
    <w:p w14:paraId="13D94409"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Briones, G. (2002). </w:t>
      </w:r>
      <w:r w:rsidRPr="00F078EA">
        <w:rPr>
          <w:i/>
          <w:iCs/>
          <w:color w:val="000000" w:themeColor="text1"/>
          <w:lang w:val="es-ES"/>
        </w:rPr>
        <w:t>Investigación cualitativa. Módulo 1: Epistemología de las ciencias sociales</w:t>
      </w:r>
      <w:r w:rsidRPr="00F078EA">
        <w:rPr>
          <w:color w:val="000000" w:themeColor="text1"/>
          <w:lang w:val="es-ES"/>
        </w:rPr>
        <w:t>. Bogotá: ARFO Editores e Impresores Ltda.</w:t>
      </w:r>
    </w:p>
    <w:p w14:paraId="1113BDC0"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Brown, F. (1998). Rural telepsychiatry. </w:t>
      </w:r>
      <w:r w:rsidRPr="00F078EA">
        <w:rPr>
          <w:i/>
          <w:iCs/>
          <w:color w:val="000000" w:themeColor="text1"/>
          <w:lang w:val="es-ES"/>
        </w:rPr>
        <w:t xml:space="preserve">Psychiatric Services, 49, </w:t>
      </w:r>
      <w:r w:rsidRPr="00F078EA">
        <w:rPr>
          <w:color w:val="000000" w:themeColor="text1"/>
          <w:lang w:val="es-ES"/>
        </w:rPr>
        <w:t>963-964.</w:t>
      </w:r>
    </w:p>
    <w:p w14:paraId="3D63363B"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Cabré, V. y Mercadal, J. (2016). Psicoterapia On-line. Escenario Virtual para una relación real en el espacio intermediario. </w:t>
      </w:r>
      <w:r w:rsidRPr="00F078EA">
        <w:rPr>
          <w:i/>
          <w:iCs/>
          <w:color w:val="000000" w:themeColor="text1"/>
          <w:lang w:val="es-ES"/>
        </w:rPr>
        <w:t>Clínica e Investigación Relacional</w:t>
      </w:r>
      <w:r w:rsidRPr="00F078EA">
        <w:rPr>
          <w:color w:val="000000" w:themeColor="text1"/>
          <w:lang w:val="es-ES"/>
        </w:rPr>
        <w:t xml:space="preserve">, 10 (2): 439-452.] DOI: 10.21110/19882939.2016.100206 </w:t>
      </w:r>
    </w:p>
    <w:p w14:paraId="22245A37"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Canadian Psychological Association (2020). </w:t>
      </w:r>
      <w:r w:rsidRPr="00F078EA">
        <w:rPr>
          <w:i/>
          <w:iCs/>
          <w:color w:val="000000" w:themeColor="text1"/>
          <w:lang w:val="es-ES"/>
        </w:rPr>
        <w:t>Interim ethical guidelines for psychologists providing psychological services via electronic media.</w:t>
      </w:r>
      <w:r w:rsidRPr="00F078EA">
        <w:rPr>
          <w:color w:val="000000" w:themeColor="text1"/>
          <w:lang w:val="es-ES"/>
        </w:rPr>
        <w:t xml:space="preserve"> https://cpa.ca/docs/File/Ethics/CPAe-therapyGuidelinesUpdate2020.pdf</w:t>
      </w:r>
    </w:p>
    <w:p w14:paraId="67A5AF38"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Cifuentes-Muñoz, A. (2018). Reseña. Mauricio Beuchot. Hechos e interpretaciones. Hacia una hermenéutica analógica. México: Fondo de Cultura Económica, 2016, 168 pp. </w:t>
      </w:r>
      <w:r w:rsidRPr="00630AD6">
        <w:rPr>
          <w:i/>
          <w:color w:val="000000" w:themeColor="text1"/>
          <w:lang w:val="es-ES"/>
        </w:rPr>
        <w:t xml:space="preserve">Alpha </w:t>
      </w:r>
      <w:r w:rsidRPr="00630AD6">
        <w:rPr>
          <w:color w:val="000000" w:themeColor="text1"/>
          <w:lang w:val="es-ES"/>
        </w:rPr>
        <w:t>(47), 291-293. https://dx.doi.org/10.32735/s0718-220120180004700184</w:t>
      </w:r>
    </w:p>
    <w:p w14:paraId="5A3FDCDF"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Cifuentes-Muñoz, A. (2019). Epistemología implícita en el código de ética profesional del colegio de psicólogos de Chile. </w:t>
      </w:r>
      <w:r w:rsidRPr="00F078EA">
        <w:rPr>
          <w:i/>
          <w:iCs/>
          <w:color w:val="000000" w:themeColor="text1"/>
          <w:lang w:val="es-ES"/>
        </w:rPr>
        <w:t>Cinta de moebio</w:t>
      </w:r>
      <w:r w:rsidRPr="00F078EA">
        <w:rPr>
          <w:color w:val="000000" w:themeColor="text1"/>
          <w:lang w:val="es-ES"/>
        </w:rPr>
        <w:t xml:space="preserve">, (64), 51-67. https://dx.doi.org/10.4067/s0717- 554x2019000100051 </w:t>
      </w:r>
    </w:p>
    <w:p w14:paraId="5F093592"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shd w:val="clear" w:color="auto" w:fill="FFFFFF"/>
          <w:lang w:val="es-ES"/>
        </w:rPr>
        <w:t xml:space="preserve">Cifuentes-Muñoz, A., y Rojas-Jara, C. (2018). La fotografía como medio narrativo para la co- construcción de identidades alternativas en contexto de abuso de drogas. </w:t>
      </w:r>
      <w:r w:rsidRPr="00F078EA">
        <w:rPr>
          <w:i/>
          <w:iCs/>
          <w:color w:val="000000" w:themeColor="text1"/>
          <w:shd w:val="clear" w:color="auto" w:fill="FFFFFF"/>
          <w:lang w:val="es-ES"/>
        </w:rPr>
        <w:t>Revista Latinoamericana de Ciencias Sociales, Niñez y Juventud</w:t>
      </w:r>
      <w:r w:rsidRPr="00F078EA">
        <w:rPr>
          <w:color w:val="000000" w:themeColor="text1"/>
          <w:shd w:val="clear" w:color="auto" w:fill="FFFFFF"/>
          <w:lang w:val="es-ES"/>
        </w:rPr>
        <w:t xml:space="preserve">, 16(1), 89-100. doi:10.11600/1692715x.16104 </w:t>
      </w:r>
    </w:p>
    <w:p w14:paraId="7F5904B7" w14:textId="77777777" w:rsidR="008F472B" w:rsidRPr="00F078EA" w:rsidRDefault="008F472B" w:rsidP="00630AD6">
      <w:pPr>
        <w:pStyle w:val="NormalWeb"/>
        <w:ind w:left="426" w:hanging="426"/>
        <w:jc w:val="both"/>
        <w:rPr>
          <w:color w:val="000000" w:themeColor="text1"/>
          <w:lang w:val="es-ES"/>
        </w:rPr>
      </w:pPr>
      <w:r w:rsidRPr="00664DBA">
        <w:rPr>
          <w:color w:val="000000" w:themeColor="text1"/>
          <w:shd w:val="clear" w:color="auto" w:fill="FFFFFF"/>
          <w:lang w:val="es-ES"/>
        </w:rPr>
        <w:t>Colegio de Psicólogos de España</w:t>
      </w:r>
      <w:r w:rsidRPr="00F078EA">
        <w:rPr>
          <w:color w:val="000000" w:themeColor="text1"/>
          <w:shd w:val="clear" w:color="auto" w:fill="FFFFFF"/>
          <w:lang w:val="es-ES"/>
        </w:rPr>
        <w:t xml:space="preserve"> (2017)</w:t>
      </w:r>
      <w:r w:rsidRPr="00664DBA">
        <w:rPr>
          <w:color w:val="000000" w:themeColor="text1"/>
          <w:shd w:val="clear" w:color="auto" w:fill="FFFFFF"/>
          <w:lang w:val="es-ES"/>
        </w:rPr>
        <w:t>.</w:t>
      </w:r>
      <w:r w:rsidRPr="00F078EA">
        <w:rPr>
          <w:color w:val="000000" w:themeColor="text1"/>
          <w:shd w:val="clear" w:color="auto" w:fill="FFFFFF"/>
          <w:lang w:val="es-ES"/>
        </w:rPr>
        <w:t xml:space="preserve"> </w:t>
      </w:r>
      <w:r w:rsidRPr="00F078EA">
        <w:rPr>
          <w:i/>
          <w:iCs/>
          <w:color w:val="000000" w:themeColor="text1"/>
          <w:shd w:val="clear" w:color="auto" w:fill="FFFFFF"/>
          <w:lang w:val="es-ES"/>
        </w:rPr>
        <w:t xml:space="preserve">Guía para la práctica de la telepicología. Consejo general de la psicología. </w:t>
      </w:r>
      <w:r w:rsidRPr="00F078EA">
        <w:rPr>
          <w:color w:val="000000" w:themeColor="text1"/>
          <w:lang w:val="es-ES"/>
        </w:rPr>
        <w:t xml:space="preserve">https://doi.org /10.23923/cop.telepsicologia.2017 </w:t>
      </w:r>
    </w:p>
    <w:p w14:paraId="1516E927"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Colegio de Psicólogos del Perú (2020). </w:t>
      </w:r>
      <w:r w:rsidRPr="00630AD6">
        <w:rPr>
          <w:i/>
          <w:iCs/>
          <w:color w:val="000000" w:themeColor="text1"/>
          <w:lang w:val="es-ES"/>
        </w:rPr>
        <w:t>El colegio de psicólogos del perú y la tele psicología en tiempos de pandemia. Guía orientativa para un uso adecuado</w:t>
      </w:r>
      <w:r w:rsidRPr="00630AD6">
        <w:rPr>
          <w:color w:val="000000" w:themeColor="text1"/>
          <w:lang w:val="es-ES"/>
        </w:rPr>
        <w:t>. http://api.cpsp.io/public/documents/1586056340626-telepsicologia.pdf</w:t>
      </w:r>
    </w:p>
    <w:p w14:paraId="2AFB3CA2"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De la Torre, M., y Pardo, R. (2018). </w:t>
      </w:r>
      <w:r w:rsidRPr="00F078EA">
        <w:rPr>
          <w:i/>
          <w:iCs/>
          <w:color w:val="000000" w:themeColor="text1"/>
          <w:lang w:val="es-ES"/>
        </w:rPr>
        <w:t>Guía para la intervención telepsicológica</w:t>
      </w:r>
      <w:r w:rsidRPr="00F078EA">
        <w:rPr>
          <w:color w:val="000000" w:themeColor="text1"/>
          <w:lang w:val="es-ES"/>
        </w:rPr>
        <w:t xml:space="preserve">. Colegio Oficial de Psicólogos de Madrid. Disponible en https://www.psichat.es/guia-para-la-intervencion-telepsicologica-2019.pdf </w:t>
      </w:r>
    </w:p>
    <w:p w14:paraId="0351E6ED"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Farkas, C., Santelices, M. y Martínez, V. (2020). </w:t>
      </w:r>
      <w:r w:rsidRPr="00F078EA">
        <w:rPr>
          <w:i/>
          <w:iCs/>
          <w:color w:val="000000" w:themeColor="text1"/>
          <w:lang w:val="es-ES"/>
        </w:rPr>
        <w:t>Telepsicologíua en infancia en tiempos de de Covid-19. Guía de buenas prácticas para Chile.</w:t>
      </w:r>
      <w:r w:rsidRPr="00F078EA">
        <w:rPr>
          <w:color w:val="000000" w:themeColor="text1"/>
          <w:lang w:val="es-ES"/>
        </w:rPr>
        <w:t xml:space="preserve"> http://www.psicologia.uc.cl/wp-content/uploads/2020/06/Buenas-prácticas-para-Telepsicolog%C3%ADa-en-infancia.pdf</w:t>
      </w:r>
    </w:p>
    <w:p w14:paraId="7814BDED"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Feixas, G. y Miró, M. (1993) </w:t>
      </w:r>
      <w:r w:rsidRPr="00630AD6">
        <w:rPr>
          <w:i/>
          <w:iCs/>
          <w:color w:val="000000" w:themeColor="text1"/>
          <w:lang w:val="es-ES"/>
        </w:rPr>
        <w:t>Aproximaciones a la psicoterapia: una introducción a los tratamientos psicológicos</w:t>
      </w:r>
      <w:r w:rsidRPr="00630AD6">
        <w:rPr>
          <w:color w:val="000000" w:themeColor="text1"/>
          <w:lang w:val="es-ES"/>
        </w:rPr>
        <w:t xml:space="preserve">. Barcelona: Paidós </w:t>
      </w:r>
    </w:p>
    <w:p w14:paraId="4EC73744" w14:textId="77777777" w:rsidR="008F472B" w:rsidRPr="00630AD6" w:rsidRDefault="008F472B" w:rsidP="00630AD6">
      <w:pPr>
        <w:ind w:left="426" w:hanging="426"/>
        <w:jc w:val="both"/>
        <w:rPr>
          <w:color w:val="000000" w:themeColor="text1"/>
          <w:lang w:val="es-ES"/>
        </w:rPr>
      </w:pPr>
      <w:r w:rsidRPr="00630AD6">
        <w:rPr>
          <w:color w:val="000000" w:themeColor="text1"/>
          <w:lang w:val="es-ES"/>
        </w:rPr>
        <w:lastRenderedPageBreak/>
        <w:t xml:space="preserve">Frueh, B., Henderson, S. y Myrick, H. (2005). Telehealth service delivery for persons with alcoholism. </w:t>
      </w:r>
      <w:r w:rsidRPr="00630AD6">
        <w:rPr>
          <w:i/>
          <w:iCs/>
          <w:color w:val="000000" w:themeColor="text1"/>
          <w:lang w:val="es-ES"/>
        </w:rPr>
        <w:t>Journal of Telemedicine and Telecare</w:t>
      </w:r>
      <w:r w:rsidRPr="00630AD6">
        <w:rPr>
          <w:color w:val="000000" w:themeColor="text1"/>
          <w:lang w:val="es-ES"/>
        </w:rPr>
        <w:t xml:space="preserve">, </w:t>
      </w:r>
      <w:r w:rsidRPr="00630AD6">
        <w:rPr>
          <w:i/>
          <w:iCs/>
          <w:color w:val="000000" w:themeColor="text1"/>
          <w:lang w:val="es-ES"/>
        </w:rPr>
        <w:t xml:space="preserve">11 </w:t>
      </w:r>
      <w:r w:rsidRPr="00630AD6">
        <w:rPr>
          <w:color w:val="000000" w:themeColor="text1"/>
          <w:lang w:val="es-ES"/>
        </w:rPr>
        <w:t>(7), 372-375. DOI: 10.1177/1357633X0501100701.</w:t>
      </w:r>
    </w:p>
    <w:p w14:paraId="4BA01A86"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Gergen, K. (2006). </w:t>
      </w:r>
      <w:r w:rsidRPr="00630AD6">
        <w:rPr>
          <w:i/>
          <w:iCs/>
          <w:color w:val="000000" w:themeColor="text1"/>
          <w:lang w:val="es-ES"/>
        </w:rPr>
        <w:t>Construir la realidad: el futuro de la psicoterapia</w:t>
      </w:r>
      <w:r w:rsidRPr="00630AD6">
        <w:rPr>
          <w:color w:val="000000" w:themeColor="text1"/>
          <w:lang w:val="es-ES"/>
        </w:rPr>
        <w:t>. Barcelona: Paidós.</w:t>
      </w:r>
    </w:p>
    <w:p w14:paraId="582652F5"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Gergen, K. y McNamee, S. (1996). </w:t>
      </w:r>
      <w:r w:rsidRPr="00630AD6">
        <w:rPr>
          <w:i/>
          <w:iCs/>
          <w:color w:val="000000" w:themeColor="text1"/>
          <w:lang w:val="es-ES"/>
        </w:rPr>
        <w:t>La terapia como construcción social</w:t>
      </w:r>
      <w:r w:rsidRPr="00630AD6">
        <w:rPr>
          <w:color w:val="000000" w:themeColor="text1"/>
          <w:lang w:val="es-ES"/>
        </w:rPr>
        <w:t>. Barcelona: Paidós.</w:t>
      </w:r>
    </w:p>
    <w:p w14:paraId="51495765"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Germain, V., Marchand, A., Bouchard, S., Guay, S. y Drouin, M. (2010). Assessment of the therapeutic alliance in face-to-face or videoconference treatment for posttraumatic stress disorder. </w:t>
      </w:r>
      <w:r w:rsidRPr="00630AD6">
        <w:rPr>
          <w:i/>
          <w:iCs/>
          <w:color w:val="000000" w:themeColor="text1"/>
          <w:lang w:val="es-ES"/>
        </w:rPr>
        <w:t>Cyberpsychology, Behavior, and Social Networking</w:t>
      </w:r>
      <w:r w:rsidRPr="00630AD6">
        <w:rPr>
          <w:color w:val="000000" w:themeColor="text1"/>
          <w:lang w:val="es-ES"/>
        </w:rPr>
        <w:t xml:space="preserve">, </w:t>
      </w:r>
      <w:r w:rsidRPr="00630AD6">
        <w:rPr>
          <w:i/>
          <w:iCs/>
          <w:color w:val="000000" w:themeColor="text1"/>
          <w:lang w:val="es-ES"/>
        </w:rPr>
        <w:t xml:space="preserve">13 </w:t>
      </w:r>
      <w:r w:rsidRPr="00630AD6">
        <w:rPr>
          <w:color w:val="000000" w:themeColor="text1"/>
          <w:lang w:val="es-ES"/>
        </w:rPr>
        <w:t>(1), 29-35. DOI: 10.1089=cyber.2009.0139.</w:t>
      </w:r>
    </w:p>
    <w:p w14:paraId="05AAA818"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González-Peña, P., Torres, R., Del Barrio, V. y Olmedo, M. (2017). Uso de las nuevas tecnologías por parte de los psicólogos españoles y sus necesidades. </w:t>
      </w:r>
      <w:r w:rsidRPr="00630AD6">
        <w:rPr>
          <w:i/>
          <w:iCs/>
          <w:color w:val="000000" w:themeColor="text1"/>
          <w:lang w:val="es-ES"/>
        </w:rPr>
        <w:t>Clínica y Salud</w:t>
      </w:r>
      <w:r w:rsidRPr="00630AD6">
        <w:rPr>
          <w:color w:val="000000" w:themeColor="text1"/>
          <w:lang w:val="es-ES"/>
        </w:rPr>
        <w:t xml:space="preserve">, 28, 81–91. </w:t>
      </w:r>
      <w:hyperlink r:id="rId14" w:history="1">
        <w:r w:rsidRPr="00630AD6">
          <w:rPr>
            <w:rStyle w:val="Hipervnculo"/>
            <w:color w:val="000000" w:themeColor="text1"/>
            <w:lang w:val="es-ES"/>
          </w:rPr>
          <w:t>http://dx.doi.org/10.1016/j.clysa.2017.01.001</w:t>
        </w:r>
      </w:hyperlink>
    </w:p>
    <w:p w14:paraId="7EFF517E"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Han, B. (2013). </w:t>
      </w:r>
      <w:r w:rsidRPr="00630AD6">
        <w:rPr>
          <w:i/>
          <w:iCs/>
          <w:color w:val="000000" w:themeColor="text1"/>
          <w:lang w:val="es-ES"/>
        </w:rPr>
        <w:t>La sociedad de la transparencia</w:t>
      </w:r>
      <w:r w:rsidRPr="00630AD6">
        <w:rPr>
          <w:color w:val="000000" w:themeColor="text1"/>
          <w:lang w:val="es-ES"/>
        </w:rPr>
        <w:t>. Barcelona: Herder.</w:t>
      </w:r>
    </w:p>
    <w:p w14:paraId="23E6587E"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Han, B. (2014). </w:t>
      </w:r>
      <w:r w:rsidRPr="00630AD6">
        <w:rPr>
          <w:i/>
          <w:iCs/>
          <w:color w:val="000000" w:themeColor="text1"/>
          <w:lang w:val="es-ES"/>
        </w:rPr>
        <w:t>En el enjambre. Barcelona</w:t>
      </w:r>
      <w:r w:rsidRPr="00630AD6">
        <w:rPr>
          <w:color w:val="000000" w:themeColor="text1"/>
          <w:lang w:val="es-ES"/>
        </w:rPr>
        <w:t>: Herder.</w:t>
      </w:r>
    </w:p>
    <w:p w14:paraId="56DDAE37"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Han, B. (2017). </w:t>
      </w:r>
      <w:r w:rsidRPr="00630AD6">
        <w:rPr>
          <w:i/>
          <w:iCs/>
          <w:color w:val="000000" w:themeColor="text1"/>
          <w:lang w:val="es-ES"/>
        </w:rPr>
        <w:t>La sociedad del cansancio</w:t>
      </w:r>
      <w:r w:rsidRPr="00630AD6">
        <w:rPr>
          <w:color w:val="000000" w:themeColor="text1"/>
          <w:lang w:val="es-ES"/>
        </w:rPr>
        <w:t>. Barcelona: Herder.</w:t>
      </w:r>
    </w:p>
    <w:p w14:paraId="11716906"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Heidegger, M. (1951). </w:t>
      </w:r>
      <w:r w:rsidRPr="00630AD6">
        <w:rPr>
          <w:i/>
          <w:iCs/>
          <w:color w:val="000000" w:themeColor="text1"/>
          <w:lang w:val="es-ES"/>
        </w:rPr>
        <w:t xml:space="preserve">El ser y el tiempo. </w:t>
      </w:r>
      <w:r w:rsidRPr="00630AD6">
        <w:rPr>
          <w:color w:val="000000" w:themeColor="text1"/>
          <w:lang w:val="es-ES"/>
        </w:rPr>
        <w:t xml:space="preserve">Buenos Aires: FCE </w:t>
      </w:r>
    </w:p>
    <w:p w14:paraId="46D6B404" w14:textId="77777777" w:rsidR="008F472B" w:rsidRPr="00630AD6" w:rsidRDefault="008F472B" w:rsidP="00630AD6">
      <w:pPr>
        <w:ind w:left="426" w:hanging="426"/>
        <w:jc w:val="both"/>
        <w:rPr>
          <w:color w:val="000000" w:themeColor="text1"/>
          <w:lang w:val="es-ES"/>
        </w:rPr>
      </w:pPr>
      <w:r w:rsidRPr="00630AD6">
        <w:rPr>
          <w:color w:val="000000" w:themeColor="text1"/>
          <w:shd w:val="clear" w:color="auto" w:fill="FFFFFF"/>
          <w:lang w:val="es-ES"/>
        </w:rPr>
        <w:t xml:space="preserve">Hoffman, L. (1992). </w:t>
      </w:r>
      <w:r w:rsidRPr="00630AD6">
        <w:rPr>
          <w:i/>
          <w:iCs/>
          <w:color w:val="000000" w:themeColor="text1"/>
          <w:shd w:val="clear" w:color="auto" w:fill="FFFFFF"/>
          <w:lang w:val="es-ES"/>
        </w:rPr>
        <w:t xml:space="preserve">Fundamentos de la terapia familiar. </w:t>
      </w:r>
      <w:r w:rsidRPr="00630AD6">
        <w:rPr>
          <w:color w:val="000000" w:themeColor="text1"/>
          <w:shd w:val="clear" w:color="auto" w:fill="FFFFFF"/>
          <w:lang w:val="es-ES"/>
        </w:rPr>
        <w:t xml:space="preserve">México: Fondo de Cultura Económica. </w:t>
      </w:r>
    </w:p>
    <w:p w14:paraId="35C4D711"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Johnson, G. (2014). Toward uniform competency standards in telepsychology: A proposed framework for Canadian psychologists. </w:t>
      </w:r>
      <w:r w:rsidRPr="00630AD6">
        <w:rPr>
          <w:i/>
          <w:iCs/>
          <w:color w:val="000000" w:themeColor="text1"/>
          <w:lang w:val="es-ES"/>
        </w:rPr>
        <w:t xml:space="preserve">Canadian Psychology, 55 </w:t>
      </w:r>
      <w:r w:rsidRPr="00630AD6">
        <w:rPr>
          <w:color w:val="000000" w:themeColor="text1"/>
          <w:lang w:val="es-ES"/>
        </w:rPr>
        <w:t>(4), 291-302. DOI: 10.1037/a0038002.</w:t>
      </w:r>
    </w:p>
    <w:p w14:paraId="5B7B8A4E"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Jones, W., Staples, P., Coker, J., y Harbach, R. (2004). Impact of visual cues in computer-mediated vocational test interpretation. </w:t>
      </w:r>
      <w:r w:rsidRPr="00F078EA">
        <w:rPr>
          <w:i/>
          <w:iCs/>
          <w:color w:val="000000" w:themeColor="text1"/>
          <w:lang w:val="es-ES"/>
        </w:rPr>
        <w:t>Journal of Applied Rehabilitation Counseling, 35</w:t>
      </w:r>
      <w:r w:rsidRPr="00F078EA">
        <w:rPr>
          <w:color w:val="000000" w:themeColor="text1"/>
          <w:lang w:val="es-ES"/>
        </w:rPr>
        <w:t xml:space="preserve">, 16-22. </w:t>
      </w:r>
    </w:p>
    <w:p w14:paraId="2D75B817"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Kenardy, J., McCafferty, K., y Rosa, V. (2003). Internet deliverered indicated prevention for anxiety disorders: A randomized controlled trial. </w:t>
      </w:r>
      <w:r w:rsidRPr="00630AD6">
        <w:rPr>
          <w:i/>
          <w:iCs/>
          <w:color w:val="000000" w:themeColor="text1"/>
          <w:lang w:val="es-ES"/>
        </w:rPr>
        <w:t>Behavioural and Cognitive Psychotherapy, 31</w:t>
      </w:r>
      <w:r w:rsidRPr="00630AD6">
        <w:rPr>
          <w:color w:val="000000" w:themeColor="text1"/>
          <w:lang w:val="es-ES"/>
        </w:rPr>
        <w:t xml:space="preserve">, 279-289. </w:t>
      </w:r>
    </w:p>
    <w:p w14:paraId="18241776"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King, V., Stoller, K., Kidorf, M., Kindbom, K., Hursh, S., Brady, T. y Brooner, R. K. (2009). Assessing the effectiveness of an Internet-based videoconferencing platform for delivering intensified substance abuse counseling. </w:t>
      </w:r>
      <w:r w:rsidRPr="00630AD6">
        <w:rPr>
          <w:i/>
          <w:iCs/>
          <w:color w:val="000000" w:themeColor="text1"/>
          <w:lang w:val="es-ES"/>
        </w:rPr>
        <w:t>Journal of Substance Abuse Treatment</w:t>
      </w:r>
      <w:r w:rsidRPr="00630AD6">
        <w:rPr>
          <w:color w:val="000000" w:themeColor="text1"/>
          <w:lang w:val="es-ES"/>
        </w:rPr>
        <w:t xml:space="preserve">, </w:t>
      </w:r>
      <w:r w:rsidRPr="00630AD6">
        <w:rPr>
          <w:i/>
          <w:iCs/>
          <w:color w:val="000000" w:themeColor="text1"/>
          <w:lang w:val="es-ES"/>
        </w:rPr>
        <w:t xml:space="preserve">36 </w:t>
      </w:r>
      <w:r w:rsidRPr="00630AD6">
        <w:rPr>
          <w:color w:val="000000" w:themeColor="text1"/>
          <w:lang w:val="es-ES"/>
        </w:rPr>
        <w:t>(3), 331-338. DOI: 10.1016/j.jsat.2008.06.011.</w:t>
      </w:r>
    </w:p>
    <w:p w14:paraId="3BA4B9D2"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Klein, B., Richards, J., y Austin, D. (2006). Efficacy of internet therapy for panic disorder. </w:t>
      </w:r>
      <w:r w:rsidRPr="00630AD6">
        <w:rPr>
          <w:i/>
          <w:iCs/>
          <w:color w:val="000000" w:themeColor="text1"/>
          <w:lang w:val="es-ES"/>
        </w:rPr>
        <w:t>Journal of Behavior Therapy and Experimental Psychiatry, 37</w:t>
      </w:r>
      <w:r w:rsidRPr="00630AD6">
        <w:rPr>
          <w:color w:val="000000" w:themeColor="text1"/>
          <w:lang w:val="es-ES"/>
        </w:rPr>
        <w:t xml:space="preserve">, 213-238. </w:t>
      </w:r>
    </w:p>
    <w:p w14:paraId="397990B8"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Knaevelsrud, C., y Maercker, A. (2007). Internet-based treatment for PTSD reduces distress and facilitates development of a strong therapeutic alliance; a randomized controlled clinical trial. </w:t>
      </w:r>
      <w:r w:rsidRPr="00630AD6">
        <w:rPr>
          <w:i/>
          <w:iCs/>
          <w:color w:val="000000" w:themeColor="text1"/>
          <w:lang w:val="es-ES"/>
        </w:rPr>
        <w:t>BMC Psychitry</w:t>
      </w:r>
      <w:r w:rsidRPr="00630AD6">
        <w:rPr>
          <w:color w:val="000000" w:themeColor="text1"/>
          <w:lang w:val="es-ES"/>
        </w:rPr>
        <w:t>, 13, 1-10. Doi:10.1186/1471-244X-7-13</w:t>
      </w:r>
    </w:p>
    <w:p w14:paraId="07B1BE1C"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Kriz, J. (2012). </w:t>
      </w:r>
      <w:r w:rsidRPr="00630AD6">
        <w:rPr>
          <w:i/>
          <w:iCs/>
          <w:color w:val="000000" w:themeColor="text1"/>
          <w:lang w:val="es-ES"/>
        </w:rPr>
        <w:t>Corrientes fundamentales en psicoterapia</w:t>
      </w:r>
      <w:r w:rsidRPr="00630AD6">
        <w:rPr>
          <w:color w:val="000000" w:themeColor="text1"/>
          <w:lang w:val="es-ES"/>
        </w:rPr>
        <w:t>. Buenos Aires: Amorrortu.</w:t>
      </w:r>
    </w:p>
    <w:p w14:paraId="48D6F4CA"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Kuhn, T. (2013). </w:t>
      </w:r>
      <w:r w:rsidRPr="00630AD6">
        <w:rPr>
          <w:i/>
          <w:iCs/>
          <w:color w:val="000000" w:themeColor="text1"/>
          <w:lang w:val="es-ES"/>
        </w:rPr>
        <w:t xml:space="preserve">La estructura de las revoluciones científicas. </w:t>
      </w:r>
      <w:r w:rsidRPr="00630AD6">
        <w:rPr>
          <w:color w:val="000000" w:themeColor="text1"/>
          <w:lang w:val="es-ES"/>
        </w:rPr>
        <w:t>México: fondo de cultura económica.</w:t>
      </w:r>
    </w:p>
    <w:p w14:paraId="7979C132"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Macías, J. y Valero, L. (2018). La psicoterapia on-line ante los retos y peligros de la intervención psicológica a distancia. </w:t>
      </w:r>
      <w:r w:rsidRPr="00F078EA">
        <w:rPr>
          <w:i/>
          <w:iCs/>
          <w:color w:val="000000" w:themeColor="text1"/>
          <w:lang w:val="es-ES"/>
        </w:rPr>
        <w:t>Apuntes de psicología</w:t>
      </w:r>
      <w:r w:rsidRPr="00F078EA">
        <w:rPr>
          <w:color w:val="000000" w:themeColor="text1"/>
          <w:lang w:val="es-ES"/>
        </w:rPr>
        <w:t>, 36, 107-113</w:t>
      </w:r>
    </w:p>
    <w:p w14:paraId="4EF596DF"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Martínez, C. (2020). </w:t>
      </w:r>
      <w:r w:rsidRPr="00630AD6">
        <w:rPr>
          <w:i/>
          <w:iCs/>
          <w:color w:val="000000" w:themeColor="text1"/>
          <w:lang w:val="es-ES"/>
        </w:rPr>
        <w:t xml:space="preserve">Intervención y psicoterapia en crisis en tiempos del coronavirus (para psicólogas/os clínicos y psicoterapeutas). </w:t>
      </w:r>
      <w:r w:rsidRPr="00630AD6">
        <w:rPr>
          <w:color w:val="000000" w:themeColor="text1"/>
          <w:lang w:val="es-ES"/>
        </w:rPr>
        <w:t>http://midap.org/wp-content/uploads/2020/04/INTERVENCIÓN-Y-PSICOTERAPIA-EN-CRISIS_Claudio-Mart%C3%ADnez_abrio2020.pdf</w:t>
      </w:r>
    </w:p>
    <w:p w14:paraId="3EA9BEA8"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Maturana, H. (1992) </w:t>
      </w:r>
      <w:r w:rsidRPr="00F078EA">
        <w:rPr>
          <w:i/>
          <w:iCs/>
          <w:color w:val="000000" w:themeColor="text1"/>
          <w:lang w:val="es-ES"/>
        </w:rPr>
        <w:t>El sentido de lo Humano</w:t>
      </w:r>
      <w:r w:rsidRPr="00F078EA">
        <w:rPr>
          <w:color w:val="000000" w:themeColor="text1"/>
          <w:lang w:val="es-ES"/>
        </w:rPr>
        <w:t>. Santiago: Ed. Hachette.</w:t>
      </w:r>
    </w:p>
    <w:p w14:paraId="1103FE1D"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Maturana, H. (1997). </w:t>
      </w:r>
      <w:r w:rsidRPr="00630AD6">
        <w:rPr>
          <w:i/>
          <w:iCs/>
          <w:color w:val="000000" w:themeColor="text1"/>
          <w:lang w:val="es-ES"/>
        </w:rPr>
        <w:t>La objetividad. Un argumento para obligar</w:t>
      </w:r>
      <w:r w:rsidRPr="00630AD6">
        <w:rPr>
          <w:color w:val="000000" w:themeColor="text1"/>
          <w:lang w:val="es-ES"/>
        </w:rPr>
        <w:t xml:space="preserve">. Santiago: Editorial Dolmen. </w:t>
      </w:r>
    </w:p>
    <w:p w14:paraId="61385229"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Melchiori, J., Sansalone, P. y Borda, T. (2011). Psicoterapias on-line: aportes y controversias acerca del uso de los recursos que ofrece internet para la psicoterapia. </w:t>
      </w:r>
      <w:r w:rsidRPr="00F078EA">
        <w:rPr>
          <w:i/>
          <w:iCs/>
          <w:color w:val="000000" w:themeColor="text1"/>
          <w:lang w:val="es-ES"/>
        </w:rPr>
        <w:t xml:space="preserve">III Congreso Internacional de Investigación y Práctica Profesional en Psicología XVIII Jornadas de </w:t>
      </w:r>
      <w:r w:rsidRPr="00F078EA">
        <w:rPr>
          <w:i/>
          <w:iCs/>
          <w:color w:val="000000" w:themeColor="text1"/>
          <w:lang w:val="es-ES"/>
        </w:rPr>
        <w:lastRenderedPageBreak/>
        <w:t>Investigación Séptimo Encuentro de Investigadores en Psicología del MERCOSUR</w:t>
      </w:r>
      <w:r w:rsidRPr="00F078EA">
        <w:rPr>
          <w:color w:val="000000" w:themeColor="text1"/>
          <w:lang w:val="es-ES"/>
        </w:rPr>
        <w:t>. Facultad de Psicología - Universidad de Buenos Aires, Buenos Aires.</w:t>
      </w:r>
    </w:p>
    <w:p w14:paraId="48B4CE81" w14:textId="77777777" w:rsidR="008F472B" w:rsidRPr="00630AD6" w:rsidRDefault="008F472B" w:rsidP="00630AD6">
      <w:pPr>
        <w:ind w:left="426" w:hanging="426"/>
        <w:jc w:val="both"/>
        <w:rPr>
          <w:color w:val="000000" w:themeColor="text1"/>
          <w:lang w:val="es-ES"/>
        </w:rPr>
      </w:pPr>
      <w:r w:rsidRPr="00630AD6">
        <w:rPr>
          <w:color w:val="000000" w:themeColor="text1"/>
          <w:shd w:val="clear" w:color="auto" w:fill="FFFFFF"/>
          <w:lang w:val="es-ES"/>
        </w:rPr>
        <w:t xml:space="preserve">Méndez, C., Coddou, F y Maturana, H. (1988). The Bringing forth of Pathology. </w:t>
      </w:r>
      <w:r w:rsidRPr="00630AD6">
        <w:rPr>
          <w:i/>
          <w:iCs/>
          <w:color w:val="000000" w:themeColor="text1"/>
          <w:shd w:val="clear" w:color="auto" w:fill="FFFFFF"/>
          <w:lang w:val="es-ES"/>
        </w:rPr>
        <w:t>The Irish Journal of Psychology</w:t>
      </w:r>
      <w:r w:rsidRPr="00630AD6">
        <w:rPr>
          <w:color w:val="000000" w:themeColor="text1"/>
          <w:shd w:val="clear" w:color="auto" w:fill="FFFFFF"/>
          <w:lang w:val="es-ES"/>
        </w:rPr>
        <w:t>, 9(1), 144- 172.</w:t>
      </w:r>
    </w:p>
    <w:p w14:paraId="5B62FC02"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Migone, P. (2009). La psicoterapia con internet. </w:t>
      </w:r>
      <w:r w:rsidRPr="00F078EA">
        <w:rPr>
          <w:i/>
          <w:iCs/>
          <w:color w:val="000000" w:themeColor="text1"/>
          <w:lang w:val="es-ES"/>
        </w:rPr>
        <w:t>Clínica e Investigación Relacional</w:t>
      </w:r>
      <w:r w:rsidRPr="00F078EA">
        <w:rPr>
          <w:color w:val="000000" w:themeColor="text1"/>
          <w:lang w:val="es-ES"/>
        </w:rPr>
        <w:t>, 3 (1), 135-149.</w:t>
      </w:r>
    </w:p>
    <w:p w14:paraId="7F6ACE10"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Ministerio de Salud (2018). </w:t>
      </w:r>
      <w:r w:rsidRPr="00630AD6">
        <w:rPr>
          <w:i/>
          <w:iCs/>
          <w:color w:val="000000" w:themeColor="text1"/>
          <w:lang w:val="es-ES"/>
        </w:rPr>
        <w:t>Programa nacional de telesalud en el contexto de redes integradas de servicios de salud.</w:t>
      </w:r>
      <w:r w:rsidRPr="00630AD6">
        <w:rPr>
          <w:color w:val="000000" w:themeColor="text1"/>
          <w:lang w:val="es-ES"/>
        </w:rPr>
        <w:t xml:space="preserve"> </w:t>
      </w:r>
      <w:hyperlink r:id="rId15" w:history="1">
        <w:r w:rsidRPr="00630AD6">
          <w:rPr>
            <w:rStyle w:val="Hipervnculo"/>
            <w:color w:val="000000" w:themeColor="text1"/>
            <w:lang w:val="es-ES"/>
          </w:rPr>
          <w:t>https://www.minsal.cl/wp-content/uploads/2018/03/Programa-Nacional-de-Telesalud.pdf</w:t>
        </w:r>
      </w:hyperlink>
      <w:r w:rsidRPr="00630AD6">
        <w:rPr>
          <w:color w:val="000000" w:themeColor="text1"/>
          <w:lang w:val="es-ES"/>
        </w:rPr>
        <w:t>.</w:t>
      </w:r>
    </w:p>
    <w:p w14:paraId="3F7026E3"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Navarro, J. (2014). </w:t>
      </w:r>
      <w:r w:rsidRPr="00F078EA">
        <w:rPr>
          <w:i/>
          <w:iCs/>
          <w:color w:val="000000" w:themeColor="text1"/>
          <w:lang w:val="es-ES"/>
        </w:rPr>
        <w:t xml:space="preserve">Epistemología y metodología. </w:t>
      </w:r>
      <w:r w:rsidRPr="00F078EA">
        <w:rPr>
          <w:color w:val="000000" w:themeColor="text1"/>
          <w:lang w:val="es-ES"/>
        </w:rPr>
        <w:t>México: Grupo Editorial Patria.</w:t>
      </w:r>
    </w:p>
    <w:p w14:paraId="4C909BAB"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Nelson, E. y Duncan, A. (2015). Cognitive Behavioral Therapy Using Televideo. </w:t>
      </w:r>
      <w:r w:rsidRPr="00F078EA">
        <w:rPr>
          <w:i/>
          <w:iCs/>
          <w:color w:val="000000" w:themeColor="text1"/>
          <w:lang w:val="es-ES"/>
        </w:rPr>
        <w:t>Cognitive and Behavioral Practice</w:t>
      </w:r>
      <w:r w:rsidRPr="00F078EA">
        <w:rPr>
          <w:color w:val="000000" w:themeColor="text1"/>
          <w:lang w:val="es-ES"/>
        </w:rPr>
        <w:t xml:space="preserve">, 22, 269–280. http://dx.doi.org/10.1016/j.cbpra.2015.03.001 </w:t>
      </w:r>
    </w:p>
    <w:p w14:paraId="62B0DAB7"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New Zealand Psychologists Board. (2011). </w:t>
      </w:r>
      <w:r w:rsidRPr="00F078EA">
        <w:rPr>
          <w:i/>
          <w:iCs/>
          <w:color w:val="000000" w:themeColor="text1"/>
          <w:lang w:val="es-ES"/>
        </w:rPr>
        <w:t>Draft guidelines: Psychology services delivered via the Internet and other electronic media</w:t>
      </w:r>
      <w:r w:rsidRPr="00F078EA">
        <w:rPr>
          <w:color w:val="000000" w:themeColor="text1"/>
          <w:lang w:val="es-ES"/>
        </w:rPr>
        <w:t>. https://docplayer.net/10229531-Draft-guidelines-psychology-services-delivered-via-the-internet-and-other-electronic-media-1.html</w:t>
      </w:r>
    </w:p>
    <w:p w14:paraId="35C39864"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Ohio Psychological Association. (2010). </w:t>
      </w:r>
      <w:r w:rsidRPr="00F078EA">
        <w:rPr>
          <w:i/>
          <w:iCs/>
          <w:color w:val="000000" w:themeColor="text1"/>
          <w:lang w:val="es-ES"/>
        </w:rPr>
        <w:t>Telepsychology guidelines.</w:t>
      </w:r>
      <w:r w:rsidRPr="00F078EA">
        <w:rPr>
          <w:color w:val="000000" w:themeColor="text1"/>
          <w:lang w:val="es-ES"/>
        </w:rPr>
        <w:t xml:space="preserve"> https://citeseerx.ist.psu.edu/viewdoc/download?doi=10.1.1.372.2275&amp;rep=rep1&amp;type=pdf</w:t>
      </w:r>
    </w:p>
    <w:p w14:paraId="2BB9FC1C"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Ortiz, O. (2015). </w:t>
      </w:r>
      <w:r w:rsidRPr="00F078EA">
        <w:rPr>
          <w:i/>
          <w:iCs/>
          <w:color w:val="000000" w:themeColor="text1"/>
          <w:lang w:val="es-ES"/>
        </w:rPr>
        <w:t>Epistemología y ciencias humanas</w:t>
      </w:r>
      <w:r w:rsidRPr="00F078EA">
        <w:rPr>
          <w:color w:val="000000" w:themeColor="text1"/>
          <w:lang w:val="es-ES"/>
        </w:rPr>
        <w:t xml:space="preserve">. Bogotá: Ediciones de la U. </w:t>
      </w:r>
    </w:p>
    <w:p w14:paraId="19099877"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Otero, E. y Gibert, J. (2016). </w:t>
      </w:r>
      <w:r w:rsidRPr="00F078EA">
        <w:rPr>
          <w:i/>
          <w:iCs/>
          <w:color w:val="000000" w:themeColor="text1"/>
          <w:lang w:val="es-ES"/>
        </w:rPr>
        <w:t>Diccionario de epistemología</w:t>
      </w:r>
      <w:r w:rsidRPr="00F078EA">
        <w:rPr>
          <w:color w:val="000000" w:themeColor="text1"/>
          <w:lang w:val="es-ES"/>
        </w:rPr>
        <w:t>. Santiago: RIL editores.</w:t>
      </w:r>
    </w:p>
    <w:p w14:paraId="202ABBFD"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Real Academia Española (2014). </w:t>
      </w:r>
      <w:r w:rsidRPr="00F078EA">
        <w:rPr>
          <w:i/>
          <w:iCs/>
          <w:color w:val="000000" w:themeColor="text1"/>
          <w:lang w:val="es-ES"/>
        </w:rPr>
        <w:t>Diccionario de la lengua española</w:t>
      </w:r>
      <w:r w:rsidRPr="00F078EA">
        <w:rPr>
          <w:color w:val="000000" w:themeColor="text1"/>
          <w:lang w:val="es-ES"/>
        </w:rPr>
        <w:t xml:space="preserve">. </w:t>
      </w:r>
      <w:r w:rsidRPr="00F078EA">
        <w:rPr>
          <w:i/>
          <w:iCs/>
          <w:color w:val="000000" w:themeColor="text1"/>
          <w:lang w:val="es-ES"/>
        </w:rPr>
        <w:t>Edición tricentenario</w:t>
      </w:r>
      <w:r w:rsidRPr="00F078EA">
        <w:rPr>
          <w:color w:val="000000" w:themeColor="text1"/>
          <w:lang w:val="es-ES"/>
        </w:rPr>
        <w:t xml:space="preserve">. Buenos Aires: Espasa. </w:t>
      </w:r>
    </w:p>
    <w:p w14:paraId="227A9993"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Rochlen, A., Zack, J. y Speyer, C. (2004). Online Therapy: Review of Relevant Deinitions, Debates, and Current Empirical Support. </w:t>
      </w:r>
      <w:r w:rsidRPr="00F078EA">
        <w:rPr>
          <w:i/>
          <w:iCs/>
          <w:color w:val="000000" w:themeColor="text1"/>
          <w:lang w:val="es-ES"/>
        </w:rPr>
        <w:t>Journal of Clinical Psychology</w:t>
      </w:r>
      <w:r w:rsidRPr="00F078EA">
        <w:rPr>
          <w:color w:val="000000" w:themeColor="text1"/>
          <w:lang w:val="es-ES"/>
        </w:rPr>
        <w:t xml:space="preserve">, 60(3), 269-283. </w:t>
      </w:r>
    </w:p>
    <w:p w14:paraId="54626CE0"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Sluzki, C. (1995). Transformaciones: una propuesta para cambios narrativos en psicoterapia. </w:t>
      </w:r>
      <w:r w:rsidRPr="00F078EA">
        <w:rPr>
          <w:i/>
          <w:iCs/>
          <w:color w:val="000000" w:themeColor="text1"/>
          <w:lang w:val="es-ES"/>
        </w:rPr>
        <w:t>Revista de psicoterapia</w:t>
      </w:r>
      <w:r w:rsidRPr="00F078EA">
        <w:rPr>
          <w:color w:val="000000" w:themeColor="text1"/>
          <w:lang w:val="es-ES"/>
        </w:rPr>
        <w:t>, 6 (22-23), 53-70.</w:t>
      </w:r>
    </w:p>
    <w:p w14:paraId="5EF7AA5C"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Sluzki, C. (1996) </w:t>
      </w:r>
      <w:r w:rsidRPr="00F078EA">
        <w:rPr>
          <w:i/>
          <w:iCs/>
          <w:color w:val="000000" w:themeColor="text1"/>
          <w:lang w:val="es-ES"/>
        </w:rPr>
        <w:t xml:space="preserve">La red social. Frontera de la práctica sistémica. </w:t>
      </w:r>
      <w:r w:rsidRPr="00F078EA">
        <w:rPr>
          <w:color w:val="000000" w:themeColor="text1"/>
          <w:lang w:val="es-ES"/>
        </w:rPr>
        <w:t xml:space="preserve">Barcelona: Editorial Gedisa. </w:t>
      </w:r>
    </w:p>
    <w:p w14:paraId="5E4F7538" w14:textId="77777777" w:rsidR="008F472B" w:rsidRPr="00F078EA" w:rsidRDefault="008F472B" w:rsidP="00630AD6">
      <w:pPr>
        <w:pStyle w:val="NormalWeb"/>
        <w:ind w:left="426" w:hanging="426"/>
        <w:jc w:val="both"/>
        <w:rPr>
          <w:color w:val="000000" w:themeColor="text1"/>
          <w:shd w:val="clear" w:color="auto" w:fill="FFFFFF"/>
          <w:lang w:val="es-ES"/>
        </w:rPr>
      </w:pPr>
      <w:r w:rsidRPr="00F078EA">
        <w:rPr>
          <w:color w:val="000000" w:themeColor="text1"/>
          <w:shd w:val="clear" w:color="auto" w:fill="FFFFFF"/>
          <w:lang w:val="es-ES"/>
        </w:rPr>
        <w:t xml:space="preserve">Soto-Pérez, F., Franco, M., Monardes, C., y Jiménez, F. (2010). Internet y Psicología Clínica: revisión de las ciber-terapias. </w:t>
      </w:r>
      <w:r w:rsidRPr="00F078EA">
        <w:rPr>
          <w:i/>
          <w:iCs/>
          <w:color w:val="000000" w:themeColor="text1"/>
          <w:shd w:val="clear" w:color="auto" w:fill="FFFFFF"/>
          <w:lang w:val="es-ES"/>
        </w:rPr>
        <w:t>Revista de Psicopatología y Psicología Clínica</w:t>
      </w:r>
      <w:r w:rsidRPr="00F078EA">
        <w:rPr>
          <w:color w:val="000000" w:themeColor="text1"/>
          <w:shd w:val="clear" w:color="auto" w:fill="FFFFFF"/>
          <w:lang w:val="es-ES"/>
        </w:rPr>
        <w:t>, 15(1), 19-37. doi: 10.5944/rppc.vol.15.num.1.2010.4082</w:t>
      </w:r>
    </w:p>
    <w:p w14:paraId="2950D178"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Suler, J. (2004). The online disinhibition effect. </w:t>
      </w:r>
      <w:r w:rsidRPr="00630AD6">
        <w:rPr>
          <w:i/>
          <w:iCs/>
          <w:color w:val="000000" w:themeColor="text1"/>
          <w:lang w:val="es-ES"/>
        </w:rPr>
        <w:t>Cyberpsychology and behavior, 7</w:t>
      </w:r>
      <w:r w:rsidRPr="00630AD6">
        <w:rPr>
          <w:color w:val="000000" w:themeColor="text1"/>
          <w:lang w:val="es-ES"/>
        </w:rPr>
        <w:t xml:space="preserve">, 321-326. </w:t>
      </w:r>
    </w:p>
    <w:p w14:paraId="1C80A031"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Trujillo, A. (2005). Nuevas tecnologías y Psicología. Una perspectiva actual. </w:t>
      </w:r>
      <w:r w:rsidRPr="00F078EA">
        <w:rPr>
          <w:i/>
          <w:iCs/>
          <w:color w:val="000000" w:themeColor="text1"/>
          <w:lang w:val="es-ES"/>
        </w:rPr>
        <w:t xml:space="preserve">Apuntes de Psicología, </w:t>
      </w:r>
      <w:r w:rsidRPr="00F078EA">
        <w:rPr>
          <w:color w:val="000000" w:themeColor="text1"/>
          <w:lang w:val="es-ES"/>
        </w:rPr>
        <w:t xml:space="preserve">23(3), 321-335. </w:t>
      </w:r>
    </w:p>
    <w:p w14:paraId="0D8E491A"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Valero, L. (2003). El consejo psicologico a traves de internet: Datos de una experiencia institutional. </w:t>
      </w:r>
      <w:r w:rsidRPr="00F078EA">
        <w:rPr>
          <w:i/>
          <w:iCs/>
          <w:color w:val="000000" w:themeColor="text1"/>
          <w:lang w:val="es-ES"/>
        </w:rPr>
        <w:t>Apuntes de Psicologia, 21</w:t>
      </w:r>
      <w:r w:rsidRPr="00F078EA">
        <w:rPr>
          <w:color w:val="000000" w:themeColor="text1"/>
          <w:lang w:val="es-ES"/>
        </w:rPr>
        <w:t xml:space="preserve">, 71-88. </w:t>
      </w:r>
    </w:p>
    <w:p w14:paraId="269720FF"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Vallejo, M. y Jordán, C. (2007). Psicoterapia a través de internet: Recursos tecnológicos en la práctica de la psicoterapia. </w:t>
      </w:r>
      <w:r w:rsidRPr="00630AD6">
        <w:rPr>
          <w:i/>
          <w:iCs/>
          <w:color w:val="000000" w:themeColor="text1"/>
          <w:lang w:val="es-ES"/>
        </w:rPr>
        <w:t>Boletín de Psicología</w:t>
      </w:r>
      <w:r w:rsidRPr="00630AD6">
        <w:rPr>
          <w:color w:val="000000" w:themeColor="text1"/>
          <w:lang w:val="es-ES"/>
        </w:rPr>
        <w:t xml:space="preserve">, 91 (2), 27-42. </w:t>
      </w:r>
    </w:p>
    <w:p w14:paraId="0ED9931B" w14:textId="77777777" w:rsidR="008F472B" w:rsidRPr="00630AD6" w:rsidRDefault="008F472B" w:rsidP="00630AD6">
      <w:pPr>
        <w:ind w:left="426" w:hanging="426"/>
        <w:jc w:val="both"/>
        <w:rPr>
          <w:color w:val="000000" w:themeColor="text1"/>
          <w:lang w:val="es-ES"/>
        </w:rPr>
      </w:pPr>
      <w:r w:rsidRPr="00630AD6">
        <w:rPr>
          <w:color w:val="000000" w:themeColor="text1"/>
          <w:shd w:val="clear" w:color="auto" w:fill="FFFFFF"/>
          <w:lang w:val="es-ES"/>
        </w:rPr>
        <w:t xml:space="preserve">White, M. (2015). </w:t>
      </w:r>
      <w:r w:rsidRPr="00630AD6">
        <w:rPr>
          <w:i/>
          <w:iCs/>
          <w:color w:val="000000" w:themeColor="text1"/>
          <w:lang w:val="es-ES"/>
        </w:rPr>
        <w:t>Práctica narrativa. La conversación continua</w:t>
      </w:r>
      <w:r w:rsidRPr="00630AD6">
        <w:rPr>
          <w:color w:val="000000" w:themeColor="text1"/>
          <w:shd w:val="clear" w:color="auto" w:fill="FFFFFF"/>
          <w:lang w:val="es-ES"/>
        </w:rPr>
        <w:t xml:space="preserve">. Santiago de Chile: Pranas Chile Ediciones </w:t>
      </w:r>
    </w:p>
    <w:p w14:paraId="4BED3CB0"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White, M. y Epston, D. (1993). </w:t>
      </w:r>
      <w:r w:rsidRPr="00630AD6">
        <w:rPr>
          <w:i/>
          <w:iCs/>
          <w:color w:val="000000" w:themeColor="text1"/>
          <w:lang w:val="es-ES"/>
        </w:rPr>
        <w:t xml:space="preserve">Medios Narrativos para fines terapéuticos. </w:t>
      </w:r>
      <w:r w:rsidRPr="00630AD6">
        <w:rPr>
          <w:color w:val="000000" w:themeColor="text1"/>
          <w:lang w:val="es-ES"/>
        </w:rPr>
        <w:t xml:space="preserve">Buenos Airtes: Editorial Paidós. </w:t>
      </w:r>
    </w:p>
    <w:p w14:paraId="673E0985"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 xml:space="preserve">Zamudio, J. (2012). </w:t>
      </w:r>
      <w:r w:rsidRPr="00F078EA">
        <w:rPr>
          <w:i/>
          <w:iCs/>
          <w:color w:val="000000" w:themeColor="text1"/>
          <w:lang w:val="es-ES"/>
        </w:rPr>
        <w:t xml:space="preserve">Epistemología y educación. </w:t>
      </w:r>
      <w:r w:rsidRPr="00F078EA">
        <w:rPr>
          <w:color w:val="000000" w:themeColor="text1"/>
          <w:lang w:val="es-ES"/>
        </w:rPr>
        <w:t>México: Red tercer milenio</w:t>
      </w:r>
    </w:p>
    <w:p w14:paraId="52002E7F" w14:textId="77777777" w:rsidR="008F472B" w:rsidRPr="00630AD6" w:rsidRDefault="008F472B" w:rsidP="00630AD6">
      <w:pPr>
        <w:ind w:left="426" w:hanging="426"/>
        <w:jc w:val="both"/>
        <w:rPr>
          <w:color w:val="000000" w:themeColor="text1"/>
          <w:lang w:val="es-ES"/>
        </w:rPr>
      </w:pPr>
      <w:r w:rsidRPr="00630AD6">
        <w:rPr>
          <w:color w:val="000000" w:themeColor="text1"/>
          <w:lang w:val="es-ES"/>
        </w:rPr>
        <w:t xml:space="preserve">Zlachevsky, A. (2003). Psicoterapia sistémica centrada en narrativas: una aproximación. </w:t>
      </w:r>
      <w:r w:rsidRPr="00630AD6">
        <w:rPr>
          <w:i/>
          <w:iCs/>
          <w:color w:val="000000" w:themeColor="text1"/>
          <w:lang w:val="es-ES"/>
        </w:rPr>
        <w:t xml:space="preserve">Revista Universitaria Límite, </w:t>
      </w:r>
      <w:r w:rsidRPr="00630AD6">
        <w:rPr>
          <w:color w:val="000000" w:themeColor="text1"/>
          <w:lang w:val="es-ES"/>
        </w:rPr>
        <w:t>10, 47–64.</w:t>
      </w:r>
    </w:p>
    <w:p w14:paraId="6C04AFA7" w14:textId="77777777" w:rsidR="008F472B" w:rsidRPr="00F078EA" w:rsidRDefault="008F472B" w:rsidP="00630AD6">
      <w:pPr>
        <w:pStyle w:val="NormalWeb"/>
        <w:ind w:left="426" w:hanging="426"/>
        <w:jc w:val="both"/>
        <w:rPr>
          <w:color w:val="000000" w:themeColor="text1"/>
          <w:lang w:val="es-ES"/>
        </w:rPr>
      </w:pPr>
      <w:r w:rsidRPr="00F078EA">
        <w:rPr>
          <w:color w:val="000000" w:themeColor="text1"/>
          <w:lang w:val="es-ES"/>
        </w:rPr>
        <w:t>Zlachevsky, A. (2008). Historia de la Psicoterapia sistémica cibernética: una forma de entenderla, en Kaulino y Stecher, “</w:t>
      </w:r>
      <w:r w:rsidRPr="00F078EA">
        <w:rPr>
          <w:i/>
          <w:iCs/>
          <w:color w:val="000000" w:themeColor="text1"/>
          <w:lang w:val="es-ES"/>
        </w:rPr>
        <w:t>Cartografía de la psicología contemporánea. Pluralismo y modernidad”</w:t>
      </w:r>
      <w:r w:rsidRPr="00F078EA">
        <w:rPr>
          <w:color w:val="000000" w:themeColor="text1"/>
          <w:lang w:val="es-ES"/>
        </w:rPr>
        <w:t>, Cap. 12. Editorial LOM, Serie Universitaria, Santiago de Chile.</w:t>
      </w:r>
    </w:p>
    <w:p w14:paraId="3CA5C25A" w14:textId="31D5499A" w:rsidR="00107993" w:rsidRPr="00630AD6" w:rsidRDefault="008F472B" w:rsidP="00630AD6">
      <w:pPr>
        <w:pStyle w:val="NormalWeb"/>
        <w:ind w:left="426" w:hanging="426"/>
        <w:jc w:val="both"/>
        <w:rPr>
          <w:color w:val="000000" w:themeColor="text1"/>
          <w:lang w:val="es-ES"/>
        </w:rPr>
      </w:pPr>
      <w:r w:rsidRPr="00F078EA">
        <w:rPr>
          <w:color w:val="000000" w:themeColor="text1"/>
          <w:lang w:val="es-ES"/>
        </w:rPr>
        <w:t xml:space="preserve">Zlachevsky, A. (2015). </w:t>
      </w:r>
      <w:r w:rsidRPr="00F078EA">
        <w:rPr>
          <w:i/>
          <w:iCs/>
          <w:color w:val="000000" w:themeColor="text1"/>
          <w:lang w:val="es-ES"/>
        </w:rPr>
        <w:t>Relatos Clínicos, filosofía y terapia narrativa</w:t>
      </w:r>
      <w:r w:rsidRPr="00F078EA">
        <w:rPr>
          <w:color w:val="000000" w:themeColor="text1"/>
          <w:lang w:val="es-ES"/>
        </w:rPr>
        <w:t>. Santiago: Ediciones Mayor.</w:t>
      </w:r>
    </w:p>
    <w:sectPr w:rsidR="00107993" w:rsidRPr="00630AD6" w:rsidSect="008F472B">
      <w:headerReference w:type="even" r:id="rId16"/>
      <w:headerReference w:type="default" r:id="rId17"/>
      <w:footerReference w:type="even" r:id="rId18"/>
      <w:footerReference w:type="default" r:id="rId19"/>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EF460" w14:textId="77777777" w:rsidR="00AB4249" w:rsidRDefault="00AB4249" w:rsidP="00C413D4">
      <w:r>
        <w:separator/>
      </w:r>
    </w:p>
  </w:endnote>
  <w:endnote w:type="continuationSeparator" w:id="0">
    <w:p w14:paraId="63212920" w14:textId="77777777" w:rsidR="00AB4249" w:rsidRDefault="00AB424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F472B" w:rsidRDefault="008F472B"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8F472B" w:rsidRDefault="008F47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F472B" w:rsidRDefault="008F472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8F472B" w:rsidRDefault="008F4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2B30B" w14:textId="77777777" w:rsidR="00AB4249" w:rsidRDefault="00AB4249" w:rsidP="00C413D4">
      <w:r>
        <w:separator/>
      </w:r>
    </w:p>
  </w:footnote>
  <w:footnote w:type="continuationSeparator" w:id="0">
    <w:p w14:paraId="226C2174" w14:textId="77777777" w:rsidR="00AB4249" w:rsidRDefault="00AB4249" w:rsidP="00C413D4">
      <w:r>
        <w:continuationSeparator/>
      </w:r>
    </w:p>
  </w:footnote>
  <w:footnote w:id="1">
    <w:p w14:paraId="2090A456" w14:textId="77777777" w:rsidR="008F472B" w:rsidRPr="008A4038" w:rsidRDefault="008F472B" w:rsidP="008F472B">
      <w:pPr>
        <w:pStyle w:val="Textonotapie"/>
        <w:rPr>
          <w:lang w:val="es-ES"/>
        </w:rPr>
      </w:pPr>
      <w:r>
        <w:rPr>
          <w:rStyle w:val="Refdenotaalpie"/>
        </w:rPr>
        <w:footnoteRef/>
      </w:r>
      <w:r>
        <w:t xml:space="preserve"> </w:t>
      </w:r>
      <w:r>
        <w:rPr>
          <w:lang w:val="es-ES"/>
        </w:rPr>
        <w:t xml:space="preserve">El prefijo </w:t>
      </w:r>
      <w:r w:rsidRPr="00353CBE">
        <w:rPr>
          <w:i/>
          <w:iCs/>
          <w:lang w:val="es-ES"/>
        </w:rPr>
        <w:t>e-</w:t>
      </w:r>
      <w:r>
        <w:rPr>
          <w:lang w:val="es-ES"/>
        </w:rPr>
        <w:t xml:space="preserve"> surge de la abreviación de electrónica.</w:t>
      </w:r>
    </w:p>
  </w:footnote>
  <w:footnote w:id="2">
    <w:p w14:paraId="67FD3608" w14:textId="77777777" w:rsidR="008F472B" w:rsidRPr="00F217B2" w:rsidRDefault="008F472B" w:rsidP="008F472B">
      <w:pPr>
        <w:pStyle w:val="Textonotapie"/>
        <w:jc w:val="both"/>
        <w:rPr>
          <w:lang w:val="es-ES"/>
        </w:rPr>
      </w:pPr>
      <w:r>
        <w:rPr>
          <w:rStyle w:val="Refdenotaalpie"/>
        </w:rPr>
        <w:footnoteRef/>
      </w:r>
      <w:r>
        <w:t xml:space="preserve"> </w:t>
      </w:r>
      <w:r>
        <w:rPr>
          <w:lang w:val="es-ES"/>
        </w:rPr>
        <w:t>La agorafobia, según el DSM-V, es un trastorno de ansiedad caracterizado por un intenso miedo y ansiedad a ciertos lugares y/o situaciones sociales (como el transporte público o espacios abiertos con multitudes, entre otros).</w:t>
      </w:r>
    </w:p>
  </w:footnote>
  <w:footnote w:id="3">
    <w:p w14:paraId="780EB2FC" w14:textId="77777777" w:rsidR="008F472B" w:rsidRPr="00650135" w:rsidRDefault="008F472B" w:rsidP="008F472B">
      <w:pPr>
        <w:tabs>
          <w:tab w:val="left" w:pos="709"/>
        </w:tabs>
        <w:snapToGrid w:val="0"/>
        <w:jc w:val="both"/>
        <w:rPr>
          <w:lang w:val="es-ES"/>
        </w:rPr>
      </w:pPr>
      <w:r>
        <w:rPr>
          <w:rStyle w:val="Refdenotaalpie"/>
        </w:rPr>
        <w:footnoteRef/>
      </w:r>
      <w:r>
        <w:t xml:space="preserve"> </w:t>
      </w:r>
      <w:r w:rsidRPr="001E4B8E">
        <w:rPr>
          <w:sz w:val="22"/>
          <w:szCs w:val="22"/>
          <w:lang w:val="es-ES"/>
        </w:rPr>
        <w:t xml:space="preserve">Autores como Maturana (1997) promueven, en este contexto, la noción de </w:t>
      </w:r>
      <w:r w:rsidRPr="001E4B8E">
        <w:rPr>
          <w:i/>
          <w:iCs/>
          <w:sz w:val="22"/>
          <w:szCs w:val="22"/>
          <w:lang w:val="es-ES"/>
        </w:rPr>
        <w:t>objetividad entre paréntesis</w:t>
      </w:r>
      <w:r w:rsidRPr="001E4B8E">
        <w:rPr>
          <w:sz w:val="22"/>
          <w:szCs w:val="22"/>
          <w:lang w:val="es-ES"/>
        </w:rPr>
        <w:t xml:space="preserve">. Esta invita a la consideración del observador como ser biológico que participa en la constitución de lo que acepta como explicación a través de sus habilidades cognitivas, por lo que las aspiraciones de objetividad, verdad, neutralidad, predicción y control de la ciencia desarrollada al alero positivista –tomada por gran parte de la psicología tradicional–, no tendrían asidero. </w:t>
      </w:r>
    </w:p>
  </w:footnote>
  <w:footnote w:id="4">
    <w:p w14:paraId="6F2A1FCF" w14:textId="693C07D6" w:rsidR="008F472B" w:rsidRPr="00630AD6" w:rsidRDefault="008F472B" w:rsidP="00630AD6">
      <w:pPr>
        <w:pStyle w:val="Textonotapie"/>
        <w:jc w:val="both"/>
      </w:pPr>
      <w:r>
        <w:rPr>
          <w:rStyle w:val="Refdenotaalpie"/>
        </w:rPr>
        <w:footnoteRef/>
      </w:r>
      <w:r w:rsidRPr="00AC00E7">
        <w:t>La hermenéutica analógica</w:t>
      </w:r>
      <w:r>
        <w:t xml:space="preserve"> se configura como un punto intermedio entre las interpretaciones relativistas y las absolutistas. De tal manera</w:t>
      </w:r>
      <w:r w:rsidRPr="00AC00E7">
        <w:t xml:space="preserve"> </w:t>
      </w:r>
      <w:r>
        <w:t>“</w:t>
      </w:r>
      <w:r w:rsidRPr="00AC00E7">
        <w:t>toma el ideal regulativo de la exactitud de la hermenéutica unívoca y abre el abanico de interpretaciones, con discreción, dando cabida a la mayor cantidad de interpretaciones posibles de la hermenéutica equívoca, pero a base de una jerarquía de interpretaciones” (Cifuentes-Muñoz, 2018, p.292).</w:t>
      </w:r>
    </w:p>
  </w:footnote>
  <w:footnote w:id="5">
    <w:p w14:paraId="3E133FA3" w14:textId="77777777" w:rsidR="008F472B" w:rsidRPr="00AE21AB" w:rsidRDefault="008F472B" w:rsidP="008F472B">
      <w:pPr>
        <w:pStyle w:val="Textonotapie"/>
        <w:rPr>
          <w:lang w:val="es-ES"/>
        </w:rPr>
      </w:pPr>
      <w:r>
        <w:rPr>
          <w:rStyle w:val="Refdenotaalpie"/>
        </w:rPr>
        <w:footnoteRef/>
      </w:r>
      <w:r>
        <w:t xml:space="preserve"> </w:t>
      </w:r>
      <w:r>
        <w:rPr>
          <w:lang w:val="es-ES"/>
        </w:rPr>
        <w:t>Corriente psicodinámica, cognitivo-conductual, humanista y sistémica.</w:t>
      </w:r>
    </w:p>
  </w:footnote>
  <w:footnote w:id="6">
    <w:p w14:paraId="037D1860" w14:textId="77777777" w:rsidR="008F472B" w:rsidRPr="001602EB" w:rsidRDefault="008F472B" w:rsidP="008F472B">
      <w:pPr>
        <w:pStyle w:val="Textonotapie"/>
        <w:rPr>
          <w:lang w:val="es-ES"/>
        </w:rPr>
      </w:pPr>
      <w:r>
        <w:rPr>
          <w:rStyle w:val="Refdenotaalpie"/>
        </w:rPr>
        <w:footnoteRef/>
      </w:r>
      <w:r>
        <w:t xml:space="preserve"> </w:t>
      </w:r>
      <w:r>
        <w:rPr>
          <w:lang w:val="es-ES"/>
        </w:rPr>
        <w:t>Lógicamente, la realidad construida a través del lenguaje será consecuente con las perspectivas teóricas utilizadas. Lo que se releva es el acto de construcción, no el contenido de los significados.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8F472B" w:rsidRPr="001566F6" w:rsidRDefault="008F472B"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8F472B" w:rsidRDefault="008F472B"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4E673DE" w:rsidR="008F472B" w:rsidRPr="0027261B" w:rsidRDefault="008F472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A78E6"/>
    <w:multiLevelType w:val="hybridMultilevel"/>
    <w:tmpl w:val="8FD8B38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2E50AD4"/>
    <w:multiLevelType w:val="hybridMultilevel"/>
    <w:tmpl w:val="137CDFD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2"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4C0A50E0"/>
    <w:multiLevelType w:val="hybridMultilevel"/>
    <w:tmpl w:val="ACA26DE4"/>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1FC3D6A"/>
    <w:multiLevelType w:val="hybridMultilevel"/>
    <w:tmpl w:val="37063CD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D85402"/>
    <w:multiLevelType w:val="hybridMultilevel"/>
    <w:tmpl w:val="2236E3C0"/>
    <w:lvl w:ilvl="0" w:tplc="040A000F">
      <w:start w:val="1"/>
      <w:numFmt w:val="decimal"/>
      <w:lvlText w:val="%1."/>
      <w:lvlJc w:val="left"/>
      <w:pPr>
        <w:ind w:left="36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33F7D7B"/>
    <w:multiLevelType w:val="multilevel"/>
    <w:tmpl w:val="53D22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3D5DCA"/>
    <w:multiLevelType w:val="multilevel"/>
    <w:tmpl w:val="BC70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3"/>
  </w:num>
  <w:num w:numId="13">
    <w:abstractNumId w:val="16"/>
  </w:num>
  <w:num w:numId="14">
    <w:abstractNumId w:val="10"/>
  </w:num>
  <w:num w:numId="15">
    <w:abstractNumId w:val="11"/>
  </w:num>
  <w:num w:numId="16">
    <w:abstractNumId w:val="15"/>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0F6FFB"/>
    <w:rsid w:val="00107993"/>
    <w:rsid w:val="001253E7"/>
    <w:rsid w:val="00127870"/>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38F"/>
    <w:rsid w:val="003E4B06"/>
    <w:rsid w:val="0042142D"/>
    <w:rsid w:val="00430C97"/>
    <w:rsid w:val="00447E89"/>
    <w:rsid w:val="00475FC0"/>
    <w:rsid w:val="00483D6B"/>
    <w:rsid w:val="0048651A"/>
    <w:rsid w:val="004C0823"/>
    <w:rsid w:val="004D5719"/>
    <w:rsid w:val="004F36A7"/>
    <w:rsid w:val="00510E52"/>
    <w:rsid w:val="00542090"/>
    <w:rsid w:val="00576894"/>
    <w:rsid w:val="0059034C"/>
    <w:rsid w:val="00594317"/>
    <w:rsid w:val="005B24FF"/>
    <w:rsid w:val="005B5614"/>
    <w:rsid w:val="0061199D"/>
    <w:rsid w:val="00630AD6"/>
    <w:rsid w:val="006937D3"/>
    <w:rsid w:val="006A1BA2"/>
    <w:rsid w:val="006B0812"/>
    <w:rsid w:val="006B088F"/>
    <w:rsid w:val="006B294A"/>
    <w:rsid w:val="006B42BD"/>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8F472B"/>
    <w:rsid w:val="009032D5"/>
    <w:rsid w:val="00903DEB"/>
    <w:rsid w:val="00977250"/>
    <w:rsid w:val="00993241"/>
    <w:rsid w:val="009A583F"/>
    <w:rsid w:val="009B3EF3"/>
    <w:rsid w:val="009D2551"/>
    <w:rsid w:val="00A1670E"/>
    <w:rsid w:val="00A30790"/>
    <w:rsid w:val="00A457D0"/>
    <w:rsid w:val="00A516C7"/>
    <w:rsid w:val="00A62218"/>
    <w:rsid w:val="00A741BB"/>
    <w:rsid w:val="00A871FB"/>
    <w:rsid w:val="00AB4249"/>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04F4B"/>
    <w:rsid w:val="00C413D4"/>
    <w:rsid w:val="00C43335"/>
    <w:rsid w:val="00C64ECF"/>
    <w:rsid w:val="00C84812"/>
    <w:rsid w:val="00CA3BFF"/>
    <w:rsid w:val="00CA3C92"/>
    <w:rsid w:val="00CE7D65"/>
    <w:rsid w:val="00CF4DDD"/>
    <w:rsid w:val="00CF4E1F"/>
    <w:rsid w:val="00CF5D21"/>
    <w:rsid w:val="00D609BB"/>
    <w:rsid w:val="00D91D43"/>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Prrafodelista">
    <w:name w:val="List Paragraph"/>
    <w:basedOn w:val="Normal"/>
    <w:uiPriority w:val="34"/>
    <w:qFormat/>
    <w:rsid w:val="008F472B"/>
    <w:pPr>
      <w:ind w:left="720"/>
      <w:contextualSpacing/>
    </w:pPr>
    <w:rPr>
      <w:lang w:val="es-CL"/>
    </w:rPr>
  </w:style>
  <w:style w:type="character" w:styleId="Hipervnculovisitado">
    <w:name w:val="FollowedHyperlink"/>
    <w:basedOn w:val="Fuentedeprrafopredeter"/>
    <w:uiPriority w:val="99"/>
    <w:semiHidden/>
    <w:unhideWhenUsed/>
    <w:rsid w:val="008F472B"/>
    <w:rPr>
      <w:color w:val="954F72" w:themeColor="followedHyperlink"/>
      <w:u w:val="single"/>
    </w:rPr>
  </w:style>
  <w:style w:type="character" w:customStyle="1" w:styleId="jlqj4b">
    <w:name w:val="jlqj4b"/>
    <w:basedOn w:val="Fuentedeprrafopredeter"/>
    <w:rsid w:val="008F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dx.doi.org/10.1037/a00350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minsal.cl/wp-content/uploads/2018/03/Programa-Nacional-de-Telesalud.pdf" TargetMode="Externa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1016/j.clysa.2017.01.0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8948</Words>
  <Characters>53247</Characters>
  <Application>Microsoft Office Word</Application>
  <DocSecurity>0</DocSecurity>
  <Lines>783</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2020-04-16T16:22:00Z</cp:lastPrinted>
  <dcterms:created xsi:type="dcterms:W3CDTF">2021-01-27T16:13:00Z</dcterms:created>
  <dcterms:modified xsi:type="dcterms:W3CDTF">2021-01-27T16:14:00Z</dcterms:modified>
</cp:coreProperties>
</file>