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3BD43" w14:textId="1087DEFE" w:rsidR="002457A2" w:rsidRDefault="001E0ADA" w:rsidP="00946F8C">
      <w:pPr>
        <w:pStyle w:val="NormalWeb"/>
        <w:shd w:val="clear" w:color="auto" w:fill="FFFFFF"/>
        <w:jc w:val="both"/>
        <w:rPr>
          <w:color w:val="222222"/>
        </w:rPr>
      </w:pPr>
      <w:r>
        <w:rPr>
          <w:color w:val="222222"/>
        </w:rPr>
        <w:t>Prezado editor,</w:t>
      </w:r>
    </w:p>
    <w:p w14:paraId="47826B9F" w14:textId="47FC781E" w:rsidR="001E0ADA" w:rsidRDefault="001E0ADA" w:rsidP="00946F8C">
      <w:pPr>
        <w:pStyle w:val="NormalWeb"/>
        <w:shd w:val="clear" w:color="auto" w:fill="FFFFFF"/>
        <w:jc w:val="both"/>
        <w:rPr>
          <w:color w:val="222222"/>
        </w:rPr>
      </w:pPr>
      <w:r>
        <w:rPr>
          <w:color w:val="222222"/>
        </w:rPr>
        <w:t>Rodrigo Miranda,</w:t>
      </w:r>
    </w:p>
    <w:p w14:paraId="3895227D" w14:textId="4C58DF24" w:rsidR="001E0ADA" w:rsidRDefault="001E0ADA" w:rsidP="00946F8C">
      <w:pPr>
        <w:pStyle w:val="NormalWeb"/>
        <w:shd w:val="clear" w:color="auto" w:fill="FFFFFF"/>
        <w:jc w:val="both"/>
        <w:rPr>
          <w:color w:val="222222"/>
        </w:rPr>
      </w:pPr>
    </w:p>
    <w:p w14:paraId="087537BB" w14:textId="0C0BD68F" w:rsidR="001E0ADA" w:rsidRDefault="001E0ADA" w:rsidP="00946F8C">
      <w:pPr>
        <w:pStyle w:val="NormalWeb"/>
        <w:shd w:val="clear" w:color="auto" w:fill="FFFFFF"/>
        <w:jc w:val="both"/>
        <w:rPr>
          <w:color w:val="222222"/>
        </w:rPr>
      </w:pPr>
      <w:r>
        <w:rPr>
          <w:color w:val="222222"/>
        </w:rPr>
        <w:t>Agradecemos a oportunidade para revisamos nosso manuscrito e engra</w:t>
      </w:r>
      <w:r w:rsidR="003920F8">
        <w:rPr>
          <w:color w:val="222222"/>
        </w:rPr>
        <w:t>n</w:t>
      </w:r>
      <w:r>
        <w:rPr>
          <w:color w:val="222222"/>
        </w:rPr>
        <w:t>dece</w:t>
      </w:r>
      <w:r w:rsidR="00F57801">
        <w:rPr>
          <w:color w:val="222222"/>
        </w:rPr>
        <w:t>r</w:t>
      </w:r>
      <w:r>
        <w:rPr>
          <w:color w:val="222222"/>
        </w:rPr>
        <w:t xml:space="preserve">mos com as sugestões dadas pelos pareceristas. </w:t>
      </w:r>
      <w:r w:rsidR="00C5589A">
        <w:rPr>
          <w:color w:val="222222"/>
        </w:rPr>
        <w:t>Todas as alterações no corpo do texto se encontram</w:t>
      </w:r>
      <w:r>
        <w:rPr>
          <w:color w:val="222222"/>
        </w:rPr>
        <w:t xml:space="preserve"> na cor azul.</w:t>
      </w:r>
    </w:p>
    <w:p w14:paraId="1EC1062B" w14:textId="6E166826" w:rsidR="001E0ADA" w:rsidRDefault="001E0ADA" w:rsidP="00946F8C">
      <w:pPr>
        <w:pStyle w:val="NormalWeb"/>
        <w:shd w:val="clear" w:color="auto" w:fill="FFFFFF"/>
        <w:jc w:val="both"/>
        <w:rPr>
          <w:color w:val="222222"/>
        </w:rPr>
      </w:pPr>
    </w:p>
    <w:p w14:paraId="6CA67369" w14:textId="733C11E8" w:rsidR="001E0ADA" w:rsidRDefault="001E0ADA" w:rsidP="00946F8C">
      <w:pPr>
        <w:pStyle w:val="NormalWeb"/>
        <w:shd w:val="clear" w:color="auto" w:fill="FFFFFF"/>
        <w:jc w:val="both"/>
        <w:rPr>
          <w:color w:val="222222"/>
        </w:rPr>
      </w:pPr>
      <w:r>
        <w:rPr>
          <w:color w:val="222222"/>
        </w:rPr>
        <w:t>Aos pareceristas,</w:t>
      </w:r>
    </w:p>
    <w:p w14:paraId="6287D875" w14:textId="7C841E7B" w:rsidR="001E0ADA" w:rsidRDefault="001E0ADA" w:rsidP="00946F8C">
      <w:pPr>
        <w:pStyle w:val="NormalWeb"/>
        <w:shd w:val="clear" w:color="auto" w:fill="FFFFFF"/>
        <w:jc w:val="both"/>
        <w:rPr>
          <w:color w:val="222222"/>
        </w:rPr>
      </w:pPr>
      <w:r>
        <w:rPr>
          <w:color w:val="222222"/>
        </w:rPr>
        <w:t>Revisor C</w:t>
      </w:r>
    </w:p>
    <w:p w14:paraId="73925F4C" w14:textId="63C078B5" w:rsidR="001E0ADA" w:rsidRPr="00024114" w:rsidRDefault="001E0ADA" w:rsidP="00946F8C">
      <w:pPr>
        <w:pStyle w:val="NormalWeb"/>
        <w:shd w:val="clear" w:color="auto" w:fill="FFFFFF"/>
        <w:jc w:val="both"/>
        <w:rPr>
          <w:color w:val="00B0F0"/>
        </w:rPr>
      </w:pPr>
      <w:r w:rsidRPr="00024114">
        <w:rPr>
          <w:color w:val="00B0F0"/>
        </w:rPr>
        <w:t>Agradecemos sua sugestão e revisamos todo o manuscrito para correções ortográficas.</w:t>
      </w:r>
    </w:p>
    <w:p w14:paraId="58625A3B" w14:textId="69E39723" w:rsidR="002457A2" w:rsidRPr="001E0ADA" w:rsidRDefault="002457A2" w:rsidP="00946F8C">
      <w:pPr>
        <w:pStyle w:val="NormalWeb"/>
        <w:shd w:val="clear" w:color="auto" w:fill="FFFFFF"/>
        <w:jc w:val="both"/>
        <w:rPr>
          <w:color w:val="002060"/>
        </w:rPr>
      </w:pPr>
    </w:p>
    <w:p w14:paraId="5B29FC52" w14:textId="74C1B120" w:rsidR="001E0ADA" w:rsidRDefault="001E0ADA" w:rsidP="00946F8C">
      <w:pPr>
        <w:pStyle w:val="NormalWeb"/>
        <w:shd w:val="clear" w:color="auto" w:fill="FFFFFF"/>
        <w:jc w:val="both"/>
        <w:rPr>
          <w:color w:val="222222"/>
        </w:rPr>
      </w:pPr>
    </w:p>
    <w:p w14:paraId="45B50293" w14:textId="3E452FFD" w:rsidR="001E0ADA" w:rsidRDefault="001E0ADA" w:rsidP="00946F8C">
      <w:pPr>
        <w:pStyle w:val="NormalWeb"/>
        <w:shd w:val="clear" w:color="auto" w:fill="FFFFFF"/>
        <w:jc w:val="both"/>
        <w:rPr>
          <w:color w:val="222222"/>
        </w:rPr>
      </w:pPr>
      <w:r>
        <w:rPr>
          <w:color w:val="222222"/>
        </w:rPr>
        <w:t>Revisor D</w:t>
      </w:r>
    </w:p>
    <w:p w14:paraId="7F4ED446" w14:textId="0A4839C1" w:rsidR="001E0ADA" w:rsidRPr="00024114" w:rsidRDefault="001E0ADA" w:rsidP="00946F8C">
      <w:pPr>
        <w:pStyle w:val="NormalWeb"/>
        <w:shd w:val="clear" w:color="auto" w:fill="FFFFFF"/>
        <w:jc w:val="both"/>
        <w:rPr>
          <w:color w:val="00B0F0"/>
        </w:rPr>
      </w:pPr>
      <w:r w:rsidRPr="00024114">
        <w:rPr>
          <w:color w:val="00B0F0"/>
        </w:rPr>
        <w:t xml:space="preserve">Agradecemos suas sugestões e modificamos parte do manuscrito conforme </w:t>
      </w:r>
      <w:r w:rsidR="00C5589A">
        <w:rPr>
          <w:color w:val="00B0F0"/>
        </w:rPr>
        <w:t>sugerido</w:t>
      </w:r>
      <w:r w:rsidRPr="00024114">
        <w:rPr>
          <w:color w:val="00B0F0"/>
        </w:rPr>
        <w:t>.</w:t>
      </w:r>
    </w:p>
    <w:p w14:paraId="1FB21469" w14:textId="77777777" w:rsidR="001E0ADA" w:rsidRDefault="001E0ADA" w:rsidP="00946F8C">
      <w:pPr>
        <w:pStyle w:val="NormalWeb"/>
        <w:shd w:val="clear" w:color="auto" w:fill="FFFFFF"/>
        <w:jc w:val="both"/>
        <w:rPr>
          <w:color w:val="222222"/>
        </w:rPr>
      </w:pPr>
    </w:p>
    <w:p w14:paraId="73D3517F" w14:textId="1CAC94CC" w:rsidR="00ED4A8A" w:rsidRPr="00946F8C" w:rsidRDefault="003832F1" w:rsidP="00946F8C">
      <w:pPr>
        <w:pStyle w:val="NormalWeb"/>
        <w:shd w:val="clear" w:color="auto" w:fill="FFFFFF"/>
        <w:jc w:val="both"/>
        <w:rPr>
          <w:color w:val="222222"/>
        </w:rPr>
      </w:pPr>
      <w:r w:rsidRPr="00946F8C">
        <w:rPr>
          <w:color w:val="222222"/>
        </w:rPr>
        <w:t>No resumo do texto é apresentado o seguinte objetivo geral de pesquisa: 1) </w:t>
      </w:r>
      <w:r w:rsidRPr="00946F8C">
        <w:rPr>
          <w:rStyle w:val="Forte"/>
          <w:color w:val="222222"/>
        </w:rPr>
        <w:t>analisar se a percepção dos estudantes universitários sobre o âmbito de justiça será o elemento justificador da aceitação da violência contra a mulher</w:t>
      </w:r>
      <w:r w:rsidRPr="00946F8C">
        <w:rPr>
          <w:color w:val="222222"/>
        </w:rPr>
        <w:t>; em um segundo momento, é apresentado outro objetivo: </w:t>
      </w:r>
      <w:r w:rsidRPr="00946F8C">
        <w:rPr>
          <w:rStyle w:val="Forte"/>
          <w:color w:val="222222"/>
        </w:rPr>
        <w:t>analisar o papel de percepções de justiça e do sexismo no apoio que as pessoas dão à violência doméstica. </w:t>
      </w:r>
      <w:r w:rsidRPr="00946F8C">
        <w:rPr>
          <w:color w:val="222222"/>
        </w:rPr>
        <w:t>Sugiro a reorganização do objetivo conforme apresentado no resumo deste documento</w:t>
      </w:r>
      <w:r w:rsidR="00ED4A8A" w:rsidRPr="00946F8C">
        <w:rPr>
          <w:color w:val="222222"/>
        </w:rPr>
        <w:t>.</w:t>
      </w:r>
    </w:p>
    <w:p w14:paraId="2F902D23" w14:textId="7B30CFBA" w:rsidR="00ED4A8A" w:rsidRPr="00024114" w:rsidRDefault="004025A9" w:rsidP="00946F8C">
      <w:pPr>
        <w:pStyle w:val="NormalWeb"/>
        <w:shd w:val="clear" w:color="auto" w:fill="FFFFFF"/>
        <w:jc w:val="both"/>
        <w:rPr>
          <w:color w:val="00B0F0"/>
        </w:rPr>
      </w:pPr>
      <w:r w:rsidRPr="00024114">
        <w:rPr>
          <w:color w:val="00B0F0"/>
        </w:rPr>
        <w:t>Reformulamos o problema tanto no manuscrito quanto no resumo</w:t>
      </w:r>
      <w:r w:rsidR="005B06D6" w:rsidRPr="00024114">
        <w:rPr>
          <w:color w:val="00B0F0"/>
        </w:rPr>
        <w:t>, onde agora pode-se ler</w:t>
      </w:r>
      <w:r w:rsidRPr="00024114">
        <w:rPr>
          <w:color w:val="00B0F0"/>
        </w:rPr>
        <w:t>:</w:t>
      </w:r>
    </w:p>
    <w:p w14:paraId="41088C83" w14:textId="1438646D" w:rsidR="00ED4A8A" w:rsidRPr="00024114" w:rsidRDefault="004025A9" w:rsidP="00946F8C">
      <w:pPr>
        <w:pStyle w:val="NormalWeb"/>
        <w:shd w:val="clear" w:color="auto" w:fill="FFFFFF"/>
        <w:jc w:val="both"/>
        <w:rPr>
          <w:color w:val="00B0F0"/>
        </w:rPr>
      </w:pPr>
      <w:r w:rsidRPr="00024114">
        <w:rPr>
          <w:color w:val="00B0F0"/>
        </w:rPr>
        <w:t>“</w:t>
      </w:r>
      <w:bookmarkStart w:id="0" w:name="_Hlk89083053"/>
      <w:bookmarkStart w:id="1" w:name="_Hlk89164090"/>
      <w:r w:rsidRPr="00024114">
        <w:rPr>
          <w:color w:val="00B0F0"/>
        </w:rPr>
        <w:t xml:space="preserve">Objetivou-se analisar o papel de percepções de justiça e do sexismo no apoio social que os estudantes universitários dão à violência doméstica. </w:t>
      </w:r>
      <w:r w:rsidR="005B06D6" w:rsidRPr="00024114">
        <w:rPr>
          <w:color w:val="00B0F0"/>
        </w:rPr>
        <w:t xml:space="preserve">Além disso, explorou-se em que medida </w:t>
      </w:r>
      <w:r w:rsidRPr="00024114">
        <w:rPr>
          <w:rStyle w:val="None"/>
          <w:color w:val="00B0F0"/>
        </w:rPr>
        <w:t xml:space="preserve">a crença do mundo justo </w:t>
      </w:r>
      <w:r w:rsidR="005B06D6" w:rsidRPr="00024114">
        <w:rPr>
          <w:rStyle w:val="None"/>
          <w:color w:val="00B0F0"/>
        </w:rPr>
        <w:t xml:space="preserve">pode funcionar com </w:t>
      </w:r>
      <w:r w:rsidRPr="00024114">
        <w:rPr>
          <w:rStyle w:val="None"/>
          <w:color w:val="00B0F0"/>
        </w:rPr>
        <w:t>um</w:t>
      </w:r>
      <w:r w:rsidR="00C5589A">
        <w:rPr>
          <w:rStyle w:val="None"/>
          <w:color w:val="00B0F0"/>
        </w:rPr>
        <w:t xml:space="preserve"> fator</w:t>
      </w:r>
      <w:r w:rsidRPr="00024114">
        <w:rPr>
          <w:rStyle w:val="None"/>
          <w:color w:val="00B0F0"/>
        </w:rPr>
        <w:t xml:space="preserve"> moderador do papel da restrição do âmbito da justiça na relação ente o sexismo e a aceitação da violência contra a mulher</w:t>
      </w:r>
      <w:bookmarkEnd w:id="0"/>
      <w:r w:rsidRPr="00024114">
        <w:rPr>
          <w:rStyle w:val="None"/>
          <w:color w:val="00B0F0"/>
        </w:rPr>
        <w:t>.”</w:t>
      </w:r>
      <w:bookmarkEnd w:id="1"/>
    </w:p>
    <w:p w14:paraId="62EB24DA" w14:textId="340907F6" w:rsidR="00871179" w:rsidRPr="00946F8C" w:rsidRDefault="003832F1" w:rsidP="00946F8C">
      <w:pPr>
        <w:pStyle w:val="NormalWeb"/>
        <w:shd w:val="clear" w:color="auto" w:fill="FFFFFF"/>
        <w:jc w:val="both"/>
        <w:rPr>
          <w:color w:val="002060"/>
        </w:rPr>
      </w:pPr>
      <w:r w:rsidRPr="00946F8C">
        <w:rPr>
          <w:color w:val="222222"/>
        </w:rPr>
        <w:t xml:space="preserve"> </w:t>
      </w:r>
      <w:r w:rsidR="00ED4A8A" w:rsidRPr="00946F8C">
        <w:rPr>
          <w:color w:val="222222"/>
        </w:rPr>
        <w:t>B</w:t>
      </w:r>
      <w:r w:rsidRPr="00946F8C">
        <w:rPr>
          <w:color w:val="222222"/>
        </w:rPr>
        <w:t>em como, considero importante articular na discussão os diferentes marcadores sociais da diferença que atravessam os/as corpos dos/as sujeitos de pesquisa: </w:t>
      </w:r>
      <w:r w:rsidRPr="00946F8C">
        <w:rPr>
          <w:rStyle w:val="Forte"/>
          <w:color w:val="222222"/>
        </w:rPr>
        <w:t xml:space="preserve">Participaram 314 estudantes de graduação, sendo a maioria dos cursos das áreas de humanas (42,8%), mais especificamente do curso de psicologia (24,8%), com </w:t>
      </w:r>
      <w:r w:rsidR="00456DE8" w:rsidRPr="00946F8C">
        <w:rPr>
          <w:rStyle w:val="Forte"/>
          <w:color w:val="222222"/>
        </w:rPr>
        <w:t>idades variando</w:t>
      </w:r>
      <w:r w:rsidRPr="00946F8C">
        <w:rPr>
          <w:rStyle w:val="Forte"/>
          <w:color w:val="222222"/>
        </w:rPr>
        <w:t xml:space="preserve"> de 18 a 62 anos (M = 24,77; DP = 6,25). São também do sexo feminino (76,8%), se autodeclararam solteiros (84,4%), heterossexuais (72,3%), pouco religiosos (51,6%) </w:t>
      </w:r>
      <w:r w:rsidRPr="00946F8C">
        <w:rPr>
          <w:rStyle w:val="Forte"/>
          <w:color w:val="222222"/>
        </w:rPr>
        <w:lastRenderedPageBreak/>
        <w:t>e que pertence à classe média baixa (42,4%).</w:t>
      </w:r>
      <w:r w:rsidR="00871179" w:rsidRPr="00946F8C">
        <w:rPr>
          <w:rStyle w:val="Forte"/>
          <w:color w:val="222222"/>
        </w:rPr>
        <w:t xml:space="preserve"> </w:t>
      </w:r>
      <w:r w:rsidRPr="00946F8C">
        <w:rPr>
          <w:color w:val="222222"/>
        </w:rPr>
        <w:t xml:space="preserve">Como esses marcadores sociais da diferença contribuíram e contribuem para análise </w:t>
      </w:r>
      <w:r w:rsidRPr="00946F8C">
        <w:rPr>
          <w:color w:val="002060"/>
        </w:rPr>
        <w:t>dos resultados</w:t>
      </w:r>
      <w:r w:rsidR="00871179" w:rsidRPr="00946F8C">
        <w:rPr>
          <w:color w:val="002060"/>
        </w:rPr>
        <w:t>.</w:t>
      </w:r>
    </w:p>
    <w:p w14:paraId="5D467768" w14:textId="1D5A3154" w:rsidR="00871179" w:rsidRPr="00024114" w:rsidRDefault="001B6D40" w:rsidP="00946F8C">
      <w:pPr>
        <w:pStyle w:val="NormalWeb"/>
        <w:shd w:val="clear" w:color="auto" w:fill="FFFFFF"/>
        <w:jc w:val="both"/>
        <w:rPr>
          <w:color w:val="00B0F0"/>
        </w:rPr>
      </w:pPr>
      <w:r w:rsidRPr="00024114">
        <w:rPr>
          <w:color w:val="00B0F0"/>
        </w:rPr>
        <w:t>Realizamos uma análise descritiva do perfil amostral, mas preferimos referir apenas as p</w:t>
      </w:r>
      <w:r w:rsidR="00C5589A">
        <w:rPr>
          <w:color w:val="00B0F0"/>
        </w:rPr>
        <w:t>e</w:t>
      </w:r>
      <w:r w:rsidRPr="00024114">
        <w:rPr>
          <w:color w:val="00B0F0"/>
        </w:rPr>
        <w:t xml:space="preserve">rcentagens </w:t>
      </w:r>
      <w:r w:rsidR="00C5589A">
        <w:rPr>
          <w:color w:val="00B0F0"/>
        </w:rPr>
        <w:t>mais elevadas</w:t>
      </w:r>
      <w:r w:rsidRPr="00024114">
        <w:rPr>
          <w:color w:val="00B0F0"/>
        </w:rPr>
        <w:t>. O nosso modelo analítico</w:t>
      </w:r>
      <w:r w:rsidR="00946F8C" w:rsidRPr="00024114">
        <w:rPr>
          <w:color w:val="00B0F0"/>
        </w:rPr>
        <w:t xml:space="preserve"> está pautado nas relações entre as variáveis sexismo, âmbito de justiça</w:t>
      </w:r>
      <w:r w:rsidR="006C38CD">
        <w:rPr>
          <w:color w:val="00B0F0"/>
        </w:rPr>
        <w:t xml:space="preserve">, </w:t>
      </w:r>
      <w:r w:rsidR="00946F8C" w:rsidRPr="00024114">
        <w:rPr>
          <w:color w:val="00B0F0"/>
        </w:rPr>
        <w:t>crença do mundo justo e aceitação da violência contra a mulher. É claro que as diferenças a nível contextual são importantes, mas precisaríamos de uma amostra mais igualitária para desenvolver o nosso modelo analítico em cada marcador social, o que se torna uma limitação de nosso estudo, já que nossa amostra é toda por conveniência.</w:t>
      </w:r>
    </w:p>
    <w:p w14:paraId="7DC4E0D1" w14:textId="378BEE29" w:rsidR="00ED4A8A" w:rsidRPr="00946F8C" w:rsidRDefault="00871179" w:rsidP="00946F8C">
      <w:pPr>
        <w:pStyle w:val="NormalWeb"/>
        <w:shd w:val="clear" w:color="auto" w:fill="FFFFFF"/>
        <w:jc w:val="both"/>
        <w:rPr>
          <w:color w:val="222222"/>
        </w:rPr>
      </w:pPr>
      <w:r w:rsidRPr="00946F8C">
        <w:rPr>
          <w:color w:val="222222"/>
        </w:rPr>
        <w:t>Q</w:t>
      </w:r>
      <w:r w:rsidR="003832F1" w:rsidRPr="00946F8C">
        <w:rPr>
          <w:color w:val="222222"/>
        </w:rPr>
        <w:t>uais outros cursos além da psicologia participaram do inquérito</w:t>
      </w:r>
      <w:r w:rsidR="00ED4A8A" w:rsidRPr="00946F8C">
        <w:rPr>
          <w:color w:val="222222"/>
        </w:rPr>
        <w:t>?</w:t>
      </w:r>
    </w:p>
    <w:p w14:paraId="27060E9A" w14:textId="18A9BDDA" w:rsidR="00871179" w:rsidRPr="00024114" w:rsidRDefault="00C5589A" w:rsidP="00946F8C">
      <w:pPr>
        <w:jc w:val="both"/>
        <w:rPr>
          <w:rFonts w:ascii="Times New Roman" w:hAnsi="Times New Roman" w:cs="Times New Roman"/>
          <w:color w:val="00B0F0"/>
          <w:sz w:val="24"/>
          <w:szCs w:val="24"/>
        </w:rPr>
      </w:pPr>
      <w:r>
        <w:rPr>
          <w:rFonts w:ascii="Times New Roman" w:hAnsi="Times New Roman" w:cs="Times New Roman"/>
          <w:color w:val="00B0F0"/>
          <w:sz w:val="24"/>
          <w:szCs w:val="24"/>
        </w:rPr>
        <w:t>Em complemento ao comentário anterior, r</w:t>
      </w:r>
      <w:r w:rsidR="00AB5B8A" w:rsidRPr="00024114">
        <w:rPr>
          <w:rFonts w:ascii="Times New Roman" w:hAnsi="Times New Roman" w:cs="Times New Roman"/>
          <w:color w:val="00B0F0"/>
          <w:sz w:val="24"/>
          <w:szCs w:val="24"/>
        </w:rPr>
        <w:t xml:space="preserve">ealizamos uma descrição mais detalhada </w:t>
      </w:r>
      <w:r w:rsidR="005B06D6" w:rsidRPr="00024114">
        <w:rPr>
          <w:rFonts w:ascii="Times New Roman" w:hAnsi="Times New Roman" w:cs="Times New Roman"/>
          <w:color w:val="00B0F0"/>
          <w:sz w:val="24"/>
          <w:szCs w:val="24"/>
        </w:rPr>
        <w:t xml:space="preserve">dos marcadores sociais </w:t>
      </w:r>
      <w:r w:rsidR="00AB5B8A" w:rsidRPr="00024114">
        <w:rPr>
          <w:rFonts w:ascii="Times New Roman" w:hAnsi="Times New Roman" w:cs="Times New Roman"/>
          <w:color w:val="00B0F0"/>
          <w:sz w:val="24"/>
          <w:szCs w:val="24"/>
        </w:rPr>
        <w:t>para compreender o perfil amostral referente aos cursos que participaram de nossa pesquisa.</w:t>
      </w:r>
      <w:r w:rsidR="00456DE8" w:rsidRPr="00024114">
        <w:rPr>
          <w:rFonts w:ascii="Times New Roman" w:hAnsi="Times New Roman" w:cs="Times New Roman"/>
          <w:color w:val="00B0F0"/>
          <w:sz w:val="24"/>
          <w:szCs w:val="24"/>
        </w:rPr>
        <w:t xml:space="preserve"> Como pode ser observado abaixo, os participantes são de uma grande variedade de cursos cuja quantidade não permite avaliar o peso de cada </w:t>
      </w:r>
      <w:r>
        <w:rPr>
          <w:rFonts w:ascii="Times New Roman" w:hAnsi="Times New Roman" w:cs="Times New Roman"/>
          <w:color w:val="00B0F0"/>
          <w:sz w:val="24"/>
          <w:szCs w:val="24"/>
        </w:rPr>
        <w:t xml:space="preserve">um deles </w:t>
      </w:r>
      <w:r w:rsidR="00456DE8" w:rsidRPr="00024114">
        <w:rPr>
          <w:rFonts w:ascii="Times New Roman" w:hAnsi="Times New Roman" w:cs="Times New Roman"/>
          <w:color w:val="00B0F0"/>
          <w:sz w:val="24"/>
          <w:szCs w:val="24"/>
        </w:rPr>
        <w:t xml:space="preserve">nas relações entre as variáveis de nosso modelo analítico. Também por causa </w:t>
      </w:r>
      <w:r w:rsidR="00871179" w:rsidRPr="00024114">
        <w:rPr>
          <w:rFonts w:ascii="Times New Roman" w:hAnsi="Times New Roman" w:cs="Times New Roman"/>
          <w:color w:val="00B0F0"/>
          <w:sz w:val="24"/>
          <w:szCs w:val="24"/>
        </w:rPr>
        <w:t xml:space="preserve">da diversidade </w:t>
      </w:r>
      <w:r w:rsidR="00456DE8" w:rsidRPr="00024114">
        <w:rPr>
          <w:rFonts w:ascii="Times New Roman" w:hAnsi="Times New Roman" w:cs="Times New Roman"/>
          <w:color w:val="00B0F0"/>
          <w:sz w:val="24"/>
          <w:szCs w:val="24"/>
        </w:rPr>
        <w:t xml:space="preserve">de cursos, julgamos ser melhor referir apenas as percentagens por grandes áreas e conhecimento, </w:t>
      </w:r>
      <w:r w:rsidR="00BE5E14" w:rsidRPr="00024114">
        <w:rPr>
          <w:rFonts w:ascii="Times New Roman" w:hAnsi="Times New Roman" w:cs="Times New Roman"/>
          <w:color w:val="00B0F0"/>
          <w:sz w:val="24"/>
          <w:szCs w:val="24"/>
        </w:rPr>
        <w:t>mitigando</w:t>
      </w:r>
      <w:r w:rsidR="00456DE8" w:rsidRPr="00024114">
        <w:rPr>
          <w:rFonts w:ascii="Times New Roman" w:hAnsi="Times New Roman" w:cs="Times New Roman"/>
          <w:color w:val="00B0F0"/>
          <w:sz w:val="24"/>
          <w:szCs w:val="24"/>
        </w:rPr>
        <w:t xml:space="preserve"> assim qualquer enviesamento daí decorrente. Finalmente, verificamos que essas áreas de conhecimento não moder</w:t>
      </w:r>
      <w:r>
        <w:rPr>
          <w:rFonts w:ascii="Times New Roman" w:hAnsi="Times New Roman" w:cs="Times New Roman"/>
          <w:color w:val="00B0F0"/>
          <w:sz w:val="24"/>
          <w:szCs w:val="24"/>
        </w:rPr>
        <w:t>aram</w:t>
      </w:r>
      <w:r w:rsidR="00456DE8" w:rsidRPr="00024114">
        <w:rPr>
          <w:rFonts w:ascii="Times New Roman" w:hAnsi="Times New Roman" w:cs="Times New Roman"/>
          <w:color w:val="00B0F0"/>
          <w:sz w:val="24"/>
          <w:szCs w:val="24"/>
        </w:rPr>
        <w:t xml:space="preserve"> as relações entre as variáveis</w:t>
      </w:r>
      <w:r>
        <w:rPr>
          <w:rFonts w:ascii="Times New Roman" w:hAnsi="Times New Roman" w:cs="Times New Roman"/>
          <w:color w:val="00B0F0"/>
          <w:sz w:val="24"/>
          <w:szCs w:val="24"/>
        </w:rPr>
        <w:t xml:space="preserve"> de nosso modelo analítico</w:t>
      </w:r>
      <w:r w:rsidR="00456DE8" w:rsidRPr="00024114">
        <w:rPr>
          <w:rFonts w:ascii="Times New Roman" w:hAnsi="Times New Roman" w:cs="Times New Roman"/>
          <w:color w:val="00B0F0"/>
          <w:sz w:val="24"/>
          <w:szCs w:val="24"/>
        </w:rPr>
        <w:t>, suger</w:t>
      </w:r>
      <w:r w:rsidR="003D2B0C">
        <w:rPr>
          <w:rFonts w:ascii="Times New Roman" w:hAnsi="Times New Roman" w:cs="Times New Roman"/>
          <w:color w:val="00B0F0"/>
          <w:sz w:val="24"/>
          <w:szCs w:val="24"/>
        </w:rPr>
        <w:t>indo</w:t>
      </w:r>
      <w:r w:rsidR="00456DE8" w:rsidRPr="00024114">
        <w:rPr>
          <w:rFonts w:ascii="Times New Roman" w:hAnsi="Times New Roman" w:cs="Times New Roman"/>
          <w:color w:val="00B0F0"/>
          <w:sz w:val="24"/>
          <w:szCs w:val="24"/>
        </w:rPr>
        <w:t xml:space="preserve"> que o processo psicossocial que vai do sexismo à aceitação da violência e mediado pela restrição do âmbito da justiça ocorreu na mesma intensidade nos participantes de cada uma das áreas do conhecimento. </w:t>
      </w:r>
    </w:p>
    <w:p w14:paraId="144A76E7" w14:textId="4EF23969" w:rsidR="00C5589A" w:rsidRPr="00024114" w:rsidRDefault="00C5589A" w:rsidP="00946F8C">
      <w:pPr>
        <w:jc w:val="both"/>
        <w:rPr>
          <w:rFonts w:ascii="Times New Roman" w:hAnsi="Times New Roman" w:cs="Times New Roman"/>
          <w:b/>
          <w:color w:val="00B0F0"/>
          <w:sz w:val="24"/>
          <w:szCs w:val="24"/>
        </w:rPr>
      </w:pPr>
      <w:r w:rsidRPr="00024114">
        <w:rPr>
          <w:rFonts w:ascii="Times New Roman" w:hAnsi="Times New Roman" w:cs="Times New Roman"/>
          <w:b/>
          <w:color w:val="00B0F0"/>
          <w:sz w:val="24"/>
          <w:szCs w:val="24"/>
        </w:rPr>
        <w:t>Aqui está a lista completa dos cursos de onde obtivemos participantes:</w:t>
      </w:r>
    </w:p>
    <w:p w14:paraId="2249BD98" w14:textId="0341F46C" w:rsidR="00AB5B8A" w:rsidRPr="00024114" w:rsidRDefault="00EA6AB7" w:rsidP="00946F8C">
      <w:pPr>
        <w:jc w:val="both"/>
        <w:rPr>
          <w:rFonts w:ascii="Times New Roman" w:hAnsi="Times New Roman" w:cs="Times New Roman"/>
          <w:color w:val="00B0F0"/>
          <w:sz w:val="24"/>
          <w:szCs w:val="24"/>
        </w:rPr>
      </w:pPr>
      <w:r w:rsidRPr="00024114">
        <w:rPr>
          <w:rFonts w:ascii="Times New Roman" w:hAnsi="Times New Roman" w:cs="Times New Roman"/>
          <w:b/>
          <w:color w:val="00B0F0"/>
          <w:sz w:val="24"/>
          <w:szCs w:val="24"/>
        </w:rPr>
        <w:t>1</w:t>
      </w:r>
      <w:r w:rsidR="00AB5B8A" w:rsidRPr="00024114">
        <w:rPr>
          <w:rFonts w:ascii="Times New Roman" w:hAnsi="Times New Roman" w:cs="Times New Roman"/>
          <w:b/>
          <w:color w:val="00B0F0"/>
          <w:sz w:val="24"/>
          <w:szCs w:val="24"/>
        </w:rPr>
        <w:t>Cursos de Humanas:</w:t>
      </w:r>
      <w:r w:rsidR="00AB5B8A" w:rsidRPr="00024114">
        <w:rPr>
          <w:rFonts w:ascii="Times New Roman" w:hAnsi="Times New Roman" w:cs="Times New Roman"/>
          <w:color w:val="00B0F0"/>
          <w:sz w:val="24"/>
          <w:szCs w:val="24"/>
        </w:rPr>
        <w:t xml:space="preserve"> Psicologia, LEA, Letras, Pedagogia, Ciência das religiões, Teatro, História, Psicopedagogia, Cinema e Audiovisual, Serviço Social, Mídias Digitais, Filosofia, Dança, Artes Visuais, Rádio e TV, Estética</w:t>
      </w:r>
      <w:r w:rsidR="00871179" w:rsidRPr="00024114">
        <w:rPr>
          <w:rFonts w:ascii="Times New Roman" w:hAnsi="Times New Roman" w:cs="Times New Roman"/>
          <w:color w:val="00B0F0"/>
          <w:sz w:val="24"/>
          <w:szCs w:val="24"/>
        </w:rPr>
        <w:t>. Percentual = 42,8%</w:t>
      </w:r>
    </w:p>
    <w:p w14:paraId="01FB2E0A" w14:textId="3FD26B51" w:rsidR="00AB5B8A" w:rsidRPr="00024114" w:rsidRDefault="00EA6AB7" w:rsidP="00946F8C">
      <w:pPr>
        <w:jc w:val="both"/>
        <w:rPr>
          <w:rFonts w:ascii="Times New Roman" w:hAnsi="Times New Roman" w:cs="Times New Roman"/>
          <w:color w:val="00B0F0"/>
          <w:sz w:val="24"/>
          <w:szCs w:val="24"/>
        </w:rPr>
      </w:pPr>
      <w:r w:rsidRPr="00024114">
        <w:rPr>
          <w:rFonts w:ascii="Times New Roman" w:hAnsi="Times New Roman" w:cs="Times New Roman"/>
          <w:b/>
          <w:color w:val="00B0F0"/>
          <w:sz w:val="24"/>
          <w:szCs w:val="24"/>
        </w:rPr>
        <w:t>2</w:t>
      </w:r>
      <w:r w:rsidR="00AB5B8A" w:rsidRPr="00024114">
        <w:rPr>
          <w:rFonts w:ascii="Times New Roman" w:hAnsi="Times New Roman" w:cs="Times New Roman"/>
          <w:b/>
          <w:color w:val="00B0F0"/>
          <w:sz w:val="24"/>
          <w:szCs w:val="24"/>
        </w:rPr>
        <w:t>Ciências Agrárias</w:t>
      </w:r>
      <w:r w:rsidR="00AB5B8A" w:rsidRPr="00024114">
        <w:rPr>
          <w:rFonts w:ascii="Times New Roman" w:hAnsi="Times New Roman" w:cs="Times New Roman"/>
          <w:color w:val="00B0F0"/>
          <w:sz w:val="24"/>
          <w:szCs w:val="24"/>
        </w:rPr>
        <w:t>: Zootecnia, Medicina Veterinária, Agroecologia, Agroeconomia</w:t>
      </w:r>
      <w:r w:rsidR="00871179" w:rsidRPr="00024114">
        <w:rPr>
          <w:rFonts w:ascii="Times New Roman" w:hAnsi="Times New Roman" w:cs="Times New Roman"/>
          <w:color w:val="00B0F0"/>
          <w:sz w:val="24"/>
          <w:szCs w:val="24"/>
        </w:rPr>
        <w:t xml:space="preserve">. Percentual = </w:t>
      </w:r>
      <w:r w:rsidR="00871179" w:rsidRPr="00024114">
        <w:rPr>
          <w:rFonts w:ascii="Times New Roman" w:hAnsi="Times New Roman" w:cs="Times New Roman"/>
          <w:b/>
          <w:color w:val="00B0F0"/>
          <w:sz w:val="24"/>
          <w:szCs w:val="24"/>
        </w:rPr>
        <w:t>6,4%</w:t>
      </w:r>
    </w:p>
    <w:p w14:paraId="1C21E37E" w14:textId="066BE21D" w:rsidR="00AB5B8A" w:rsidRPr="00024114" w:rsidRDefault="00EA6AB7" w:rsidP="00946F8C">
      <w:pPr>
        <w:jc w:val="both"/>
        <w:rPr>
          <w:rFonts w:ascii="Times New Roman" w:hAnsi="Times New Roman" w:cs="Times New Roman"/>
          <w:color w:val="00B0F0"/>
          <w:sz w:val="24"/>
          <w:szCs w:val="24"/>
        </w:rPr>
      </w:pPr>
      <w:r w:rsidRPr="00024114">
        <w:rPr>
          <w:rFonts w:ascii="Times New Roman" w:hAnsi="Times New Roman" w:cs="Times New Roman"/>
          <w:b/>
          <w:color w:val="00B0F0"/>
          <w:sz w:val="24"/>
          <w:szCs w:val="24"/>
        </w:rPr>
        <w:t>3</w:t>
      </w:r>
      <w:r w:rsidR="00AB5B8A" w:rsidRPr="00024114">
        <w:rPr>
          <w:rFonts w:ascii="Times New Roman" w:hAnsi="Times New Roman" w:cs="Times New Roman"/>
          <w:b/>
          <w:color w:val="00B0F0"/>
          <w:sz w:val="24"/>
          <w:szCs w:val="24"/>
        </w:rPr>
        <w:t>Cursos de Ciências Sociais Aplicadas</w:t>
      </w:r>
      <w:r w:rsidR="00AB5B8A" w:rsidRPr="00024114">
        <w:rPr>
          <w:rFonts w:ascii="Times New Roman" w:hAnsi="Times New Roman" w:cs="Times New Roman"/>
          <w:color w:val="00B0F0"/>
          <w:sz w:val="24"/>
          <w:szCs w:val="24"/>
        </w:rPr>
        <w:t>: Relações Públicas, Economia, Gastronomia, Direito, Ciências Contábeis, Ciências Sociais, Relações Internacionais, Jornalismo, Administração, Arquitetura, Biblioteconomia, Turismo, Antropologia, Gestão Pública, Publicidade e Propaganda, Comunicação Social, Radialismo, Arquivologia, Contabilidade, Ciências Atuariais, Marketing, Recursos Humanos, Secretariado Executivo</w:t>
      </w:r>
      <w:r w:rsidR="00871179" w:rsidRPr="00024114">
        <w:rPr>
          <w:rFonts w:ascii="Times New Roman" w:hAnsi="Times New Roman" w:cs="Times New Roman"/>
          <w:color w:val="00B0F0"/>
          <w:sz w:val="24"/>
          <w:szCs w:val="24"/>
        </w:rPr>
        <w:t xml:space="preserve">. Percentual = </w:t>
      </w:r>
      <w:r w:rsidR="00871179" w:rsidRPr="00024114">
        <w:rPr>
          <w:rFonts w:ascii="Times New Roman" w:hAnsi="Times New Roman" w:cs="Times New Roman"/>
          <w:b/>
          <w:color w:val="00B0F0"/>
          <w:sz w:val="24"/>
          <w:szCs w:val="24"/>
        </w:rPr>
        <w:t>15,6%</w:t>
      </w:r>
      <w:r w:rsidR="00AB5B8A" w:rsidRPr="00024114">
        <w:rPr>
          <w:rFonts w:ascii="Times New Roman" w:hAnsi="Times New Roman" w:cs="Times New Roman"/>
          <w:color w:val="00B0F0"/>
          <w:sz w:val="24"/>
          <w:szCs w:val="24"/>
        </w:rPr>
        <w:t xml:space="preserve"> </w:t>
      </w:r>
    </w:p>
    <w:p w14:paraId="5B21128B" w14:textId="73CE2449" w:rsidR="00AB5B8A" w:rsidRPr="00024114" w:rsidRDefault="00EA6AB7" w:rsidP="00946F8C">
      <w:pPr>
        <w:jc w:val="both"/>
        <w:rPr>
          <w:rFonts w:ascii="Times New Roman" w:hAnsi="Times New Roman" w:cs="Times New Roman"/>
          <w:color w:val="00B0F0"/>
          <w:sz w:val="24"/>
          <w:szCs w:val="24"/>
        </w:rPr>
      </w:pPr>
      <w:r w:rsidRPr="00024114">
        <w:rPr>
          <w:rFonts w:ascii="Times New Roman" w:hAnsi="Times New Roman" w:cs="Times New Roman"/>
          <w:b/>
          <w:color w:val="00B0F0"/>
          <w:sz w:val="24"/>
          <w:szCs w:val="24"/>
        </w:rPr>
        <w:t>4</w:t>
      </w:r>
      <w:r w:rsidR="00AB5B8A" w:rsidRPr="00024114">
        <w:rPr>
          <w:rFonts w:ascii="Times New Roman" w:hAnsi="Times New Roman" w:cs="Times New Roman"/>
          <w:b/>
          <w:color w:val="00B0F0"/>
          <w:sz w:val="24"/>
          <w:szCs w:val="24"/>
        </w:rPr>
        <w:t>Engenharias</w:t>
      </w:r>
      <w:r w:rsidR="00AB5B8A" w:rsidRPr="00024114">
        <w:rPr>
          <w:rFonts w:ascii="Times New Roman" w:hAnsi="Times New Roman" w:cs="Times New Roman"/>
          <w:color w:val="00B0F0"/>
          <w:sz w:val="24"/>
          <w:szCs w:val="24"/>
        </w:rPr>
        <w:t>: Eng. Mecânica, Eng. De Materiais, Eng. Elétrica, Eng. Química, Eng. Renováveis, Eng. De Alimentos, Eng. Civil, Eng. Ambiental, Eng. De Software, Eng. De Produção, Eng. De Mecatrônica, Tecnologia em Alimentos</w:t>
      </w:r>
      <w:r w:rsidR="00871179" w:rsidRPr="00024114">
        <w:rPr>
          <w:rFonts w:ascii="Times New Roman" w:hAnsi="Times New Roman" w:cs="Times New Roman"/>
          <w:color w:val="00B0F0"/>
          <w:sz w:val="24"/>
          <w:szCs w:val="24"/>
        </w:rPr>
        <w:t xml:space="preserve">. Percentual = </w:t>
      </w:r>
      <w:r w:rsidR="00871179" w:rsidRPr="00024114">
        <w:rPr>
          <w:rFonts w:ascii="Times New Roman" w:hAnsi="Times New Roman" w:cs="Times New Roman"/>
          <w:b/>
          <w:color w:val="00B0F0"/>
          <w:sz w:val="24"/>
          <w:szCs w:val="24"/>
        </w:rPr>
        <w:t>11,7%</w:t>
      </w:r>
      <w:r w:rsidR="00871179" w:rsidRPr="00024114">
        <w:rPr>
          <w:rFonts w:ascii="Times New Roman" w:hAnsi="Times New Roman" w:cs="Times New Roman"/>
          <w:color w:val="00B0F0"/>
          <w:sz w:val="24"/>
          <w:szCs w:val="24"/>
        </w:rPr>
        <w:t xml:space="preserve"> </w:t>
      </w:r>
      <w:r w:rsidR="00AB5B8A" w:rsidRPr="00024114">
        <w:rPr>
          <w:rFonts w:ascii="Times New Roman" w:hAnsi="Times New Roman" w:cs="Times New Roman"/>
          <w:color w:val="00B0F0"/>
          <w:sz w:val="24"/>
          <w:szCs w:val="24"/>
        </w:rPr>
        <w:t xml:space="preserve"> </w:t>
      </w:r>
    </w:p>
    <w:p w14:paraId="1ED15110" w14:textId="4652F5BC" w:rsidR="00AB5B8A" w:rsidRPr="00024114" w:rsidRDefault="00EA6AB7" w:rsidP="00946F8C">
      <w:pPr>
        <w:jc w:val="both"/>
        <w:rPr>
          <w:rFonts w:ascii="Times New Roman" w:hAnsi="Times New Roman" w:cs="Times New Roman"/>
          <w:color w:val="00B0F0"/>
          <w:sz w:val="24"/>
          <w:szCs w:val="24"/>
        </w:rPr>
      </w:pPr>
      <w:r w:rsidRPr="00024114">
        <w:rPr>
          <w:rFonts w:ascii="Times New Roman" w:hAnsi="Times New Roman" w:cs="Times New Roman"/>
          <w:b/>
          <w:color w:val="00B0F0"/>
          <w:sz w:val="24"/>
          <w:szCs w:val="24"/>
        </w:rPr>
        <w:t>5</w:t>
      </w:r>
      <w:r w:rsidR="00AB5B8A" w:rsidRPr="00024114">
        <w:rPr>
          <w:rFonts w:ascii="Times New Roman" w:hAnsi="Times New Roman" w:cs="Times New Roman"/>
          <w:b/>
          <w:color w:val="00B0F0"/>
          <w:sz w:val="24"/>
          <w:szCs w:val="24"/>
        </w:rPr>
        <w:t>Ciências da Saúde</w:t>
      </w:r>
      <w:r w:rsidR="00AB5B8A" w:rsidRPr="00024114">
        <w:rPr>
          <w:rFonts w:ascii="Times New Roman" w:hAnsi="Times New Roman" w:cs="Times New Roman"/>
          <w:color w:val="00B0F0"/>
          <w:sz w:val="24"/>
          <w:szCs w:val="24"/>
        </w:rPr>
        <w:t>: Enfermagem, Ed. Física, Medicina, Fisioterapia, Farmácia, Nutrição, Odontologia, Biomedicina, Terapia Ocupacional, Imunologia e Inflamação</w:t>
      </w:r>
      <w:r w:rsidR="00871179" w:rsidRPr="00024114">
        <w:rPr>
          <w:rFonts w:ascii="Times New Roman" w:hAnsi="Times New Roman" w:cs="Times New Roman"/>
          <w:color w:val="00B0F0"/>
          <w:sz w:val="24"/>
          <w:szCs w:val="24"/>
        </w:rPr>
        <w:t xml:space="preserve">. Percentual = </w:t>
      </w:r>
      <w:r w:rsidR="00871179" w:rsidRPr="00024114">
        <w:rPr>
          <w:rFonts w:ascii="Times New Roman" w:hAnsi="Times New Roman" w:cs="Times New Roman"/>
          <w:b/>
          <w:color w:val="00B0F0"/>
          <w:sz w:val="24"/>
          <w:szCs w:val="24"/>
        </w:rPr>
        <w:t>12,2%</w:t>
      </w:r>
      <w:r w:rsidR="00AB5B8A" w:rsidRPr="00024114">
        <w:rPr>
          <w:rFonts w:ascii="Times New Roman" w:hAnsi="Times New Roman" w:cs="Times New Roman"/>
          <w:color w:val="00B0F0"/>
          <w:sz w:val="24"/>
          <w:szCs w:val="24"/>
        </w:rPr>
        <w:t xml:space="preserve"> </w:t>
      </w:r>
    </w:p>
    <w:p w14:paraId="5F1FA23C" w14:textId="77AA18D1" w:rsidR="00AB5B8A" w:rsidRPr="00024114" w:rsidRDefault="00EA6AB7" w:rsidP="00946F8C">
      <w:pPr>
        <w:jc w:val="both"/>
        <w:rPr>
          <w:rFonts w:ascii="Times New Roman" w:hAnsi="Times New Roman" w:cs="Times New Roman"/>
          <w:color w:val="00B0F0"/>
          <w:sz w:val="24"/>
          <w:szCs w:val="24"/>
        </w:rPr>
      </w:pPr>
      <w:r w:rsidRPr="00024114">
        <w:rPr>
          <w:rFonts w:ascii="Times New Roman" w:hAnsi="Times New Roman" w:cs="Times New Roman"/>
          <w:b/>
          <w:color w:val="00B0F0"/>
          <w:sz w:val="24"/>
          <w:szCs w:val="24"/>
        </w:rPr>
        <w:lastRenderedPageBreak/>
        <w:t>6</w:t>
      </w:r>
      <w:r w:rsidR="00AB5B8A" w:rsidRPr="00024114">
        <w:rPr>
          <w:rFonts w:ascii="Times New Roman" w:hAnsi="Times New Roman" w:cs="Times New Roman"/>
          <w:b/>
          <w:color w:val="00B0F0"/>
          <w:sz w:val="24"/>
          <w:szCs w:val="24"/>
        </w:rPr>
        <w:t>Ciências Exatas e da Terra</w:t>
      </w:r>
      <w:r w:rsidR="00AB5B8A" w:rsidRPr="00024114">
        <w:rPr>
          <w:rFonts w:ascii="Times New Roman" w:hAnsi="Times New Roman" w:cs="Times New Roman"/>
          <w:color w:val="00B0F0"/>
          <w:sz w:val="24"/>
          <w:szCs w:val="24"/>
        </w:rPr>
        <w:t>: Ciências Biológicas, Estatística, Biotecnologia, Matemática, Química, Física, Geografia, Geologia, Ciência da Computação, Tecnologia da Informação</w:t>
      </w:r>
      <w:r w:rsidR="00871179" w:rsidRPr="00024114">
        <w:rPr>
          <w:rFonts w:ascii="Times New Roman" w:hAnsi="Times New Roman" w:cs="Times New Roman"/>
          <w:color w:val="00B0F0"/>
          <w:sz w:val="24"/>
          <w:szCs w:val="24"/>
        </w:rPr>
        <w:t xml:space="preserve">. Percentual = </w:t>
      </w:r>
      <w:r w:rsidR="00871179" w:rsidRPr="00024114">
        <w:rPr>
          <w:rFonts w:ascii="Times New Roman" w:hAnsi="Times New Roman" w:cs="Times New Roman"/>
          <w:b/>
          <w:color w:val="00B0F0"/>
          <w:sz w:val="24"/>
          <w:szCs w:val="24"/>
        </w:rPr>
        <w:t>5,3%</w:t>
      </w:r>
    </w:p>
    <w:p w14:paraId="447FAE03" w14:textId="5386FCDD" w:rsidR="00ED4A8A" w:rsidRPr="00024114" w:rsidRDefault="00EA6AB7" w:rsidP="00946F8C">
      <w:pPr>
        <w:jc w:val="both"/>
        <w:rPr>
          <w:rFonts w:ascii="Times New Roman" w:hAnsi="Times New Roman" w:cs="Times New Roman"/>
          <w:b/>
          <w:color w:val="00B0F0"/>
          <w:sz w:val="24"/>
          <w:szCs w:val="24"/>
        </w:rPr>
      </w:pPr>
      <w:r w:rsidRPr="00024114">
        <w:rPr>
          <w:rFonts w:ascii="Times New Roman" w:hAnsi="Times New Roman" w:cs="Times New Roman"/>
          <w:b/>
          <w:color w:val="00B0F0"/>
          <w:sz w:val="24"/>
          <w:szCs w:val="24"/>
        </w:rPr>
        <w:t>7</w:t>
      </w:r>
      <w:r w:rsidR="00AB5B8A" w:rsidRPr="00024114">
        <w:rPr>
          <w:rFonts w:ascii="Times New Roman" w:hAnsi="Times New Roman" w:cs="Times New Roman"/>
          <w:b/>
          <w:color w:val="00B0F0"/>
          <w:sz w:val="24"/>
          <w:szCs w:val="24"/>
        </w:rPr>
        <w:t>Outros</w:t>
      </w:r>
      <w:r w:rsidR="00AB5B8A" w:rsidRPr="00024114">
        <w:rPr>
          <w:rFonts w:ascii="Times New Roman" w:hAnsi="Times New Roman" w:cs="Times New Roman"/>
          <w:color w:val="00B0F0"/>
          <w:sz w:val="24"/>
          <w:szCs w:val="24"/>
        </w:rPr>
        <w:t>: Design de Moda, Design.</w:t>
      </w:r>
      <w:r w:rsidR="00871179" w:rsidRPr="00024114">
        <w:rPr>
          <w:rFonts w:ascii="Times New Roman" w:hAnsi="Times New Roman" w:cs="Times New Roman"/>
          <w:color w:val="00B0F0"/>
          <w:sz w:val="24"/>
          <w:szCs w:val="24"/>
        </w:rPr>
        <w:t xml:space="preserve"> Percentual = </w:t>
      </w:r>
      <w:r w:rsidR="00871179" w:rsidRPr="00024114">
        <w:rPr>
          <w:rFonts w:ascii="Times New Roman" w:hAnsi="Times New Roman" w:cs="Times New Roman"/>
          <w:b/>
          <w:color w:val="00B0F0"/>
          <w:sz w:val="24"/>
          <w:szCs w:val="24"/>
        </w:rPr>
        <w:t>0,3%</w:t>
      </w:r>
    </w:p>
    <w:p w14:paraId="273146B7" w14:textId="4ED01CC0" w:rsidR="00ED4A8A" w:rsidRPr="00946F8C" w:rsidRDefault="003832F1" w:rsidP="00946F8C">
      <w:pPr>
        <w:pStyle w:val="NormalWeb"/>
        <w:shd w:val="clear" w:color="auto" w:fill="FFFFFF"/>
        <w:jc w:val="both"/>
        <w:rPr>
          <w:b/>
          <w:bCs/>
          <w:color w:val="222222"/>
        </w:rPr>
      </w:pPr>
      <w:r w:rsidRPr="00946F8C">
        <w:rPr>
          <w:b/>
          <w:bCs/>
          <w:color w:val="222222"/>
        </w:rPr>
        <w:t xml:space="preserve"> Outro ponto relevante, por se tratar de uma problemática que afeta tanto homens e mulheres, em decorrência dos processos de naturalização da superioridade masculina sobre a feminina os dados podem incidir o quanto a própria noção de violência doméstica contra a mulher é justificada pela próprias mulheres já que elas são maioria no estudo... qual a implicação desses dados para construção </w:t>
      </w:r>
      <w:r w:rsidR="00ED4A8A" w:rsidRPr="00946F8C">
        <w:rPr>
          <w:b/>
          <w:bCs/>
          <w:color w:val="222222"/>
        </w:rPr>
        <w:t>analítica</w:t>
      </w:r>
      <w:r w:rsidRPr="00946F8C">
        <w:rPr>
          <w:b/>
          <w:bCs/>
          <w:color w:val="222222"/>
        </w:rPr>
        <w:t xml:space="preserve"> deste artigo?</w:t>
      </w:r>
    </w:p>
    <w:p w14:paraId="20EBE0F2" w14:textId="13925846" w:rsidR="00D601FC" w:rsidRPr="00946F8C" w:rsidRDefault="00D601FC" w:rsidP="00946F8C">
      <w:pPr>
        <w:pStyle w:val="NormalWeb"/>
        <w:shd w:val="clear" w:color="auto" w:fill="FFFFFF"/>
        <w:jc w:val="both"/>
        <w:rPr>
          <w:b/>
          <w:bCs/>
          <w:color w:val="222222"/>
        </w:rPr>
      </w:pPr>
      <w:r w:rsidRPr="00946F8C">
        <w:rPr>
          <w:b/>
          <w:bCs/>
          <w:color w:val="222222"/>
        </w:rPr>
        <w:t xml:space="preserve">Esse argumento da discussão possui uma </w:t>
      </w:r>
      <w:r w:rsidR="005005D2" w:rsidRPr="00946F8C">
        <w:rPr>
          <w:b/>
          <w:bCs/>
          <w:color w:val="222222"/>
        </w:rPr>
        <w:t>explicação para o processo de naturalização da violência.</w:t>
      </w:r>
    </w:p>
    <w:p w14:paraId="51F5F4C9" w14:textId="42E50905" w:rsidR="007B5759" w:rsidRPr="00024114" w:rsidRDefault="007B5759" w:rsidP="00946F8C">
      <w:pPr>
        <w:pStyle w:val="NormalWeb"/>
        <w:shd w:val="clear" w:color="auto" w:fill="FFFFFF"/>
        <w:jc w:val="both"/>
        <w:rPr>
          <w:rStyle w:val="None"/>
          <w:color w:val="00B0F0"/>
          <w:shd w:val="clear" w:color="auto" w:fill="FFFFFF"/>
        </w:rPr>
      </w:pPr>
      <w:bookmarkStart w:id="2" w:name="_Hlk88909901"/>
      <w:r w:rsidRPr="00024114">
        <w:rPr>
          <w:rStyle w:val="None"/>
          <w:color w:val="00B0F0"/>
          <w:shd w:val="clear" w:color="auto" w:fill="FFFFFF"/>
        </w:rPr>
        <w:t xml:space="preserve">Abordamos essa questão na discussão do artigo. Adicionamos especificamente a seguinte </w:t>
      </w:r>
      <w:r w:rsidR="00C5589A" w:rsidRPr="00024114">
        <w:rPr>
          <w:rStyle w:val="None"/>
          <w:color w:val="00B0F0"/>
          <w:shd w:val="clear" w:color="auto" w:fill="FFFFFF"/>
        </w:rPr>
        <w:t>reflexão</w:t>
      </w:r>
      <w:r w:rsidRPr="00024114">
        <w:rPr>
          <w:rStyle w:val="None"/>
          <w:color w:val="00B0F0"/>
          <w:shd w:val="clear" w:color="auto" w:fill="FFFFFF"/>
        </w:rPr>
        <w:t>:</w:t>
      </w:r>
    </w:p>
    <w:p w14:paraId="625B11E0" w14:textId="489900F4" w:rsidR="00235963" w:rsidRPr="00024114" w:rsidRDefault="005D60F0" w:rsidP="00946F8C">
      <w:pPr>
        <w:pStyle w:val="NormalWeb"/>
        <w:shd w:val="clear" w:color="auto" w:fill="FFFFFF"/>
        <w:jc w:val="both"/>
        <w:rPr>
          <w:rStyle w:val="None"/>
          <w:color w:val="00B0F0"/>
          <w:shd w:val="clear" w:color="auto" w:fill="FFFFFF"/>
        </w:rPr>
      </w:pPr>
      <w:r w:rsidRPr="00024114">
        <w:rPr>
          <w:rStyle w:val="None"/>
          <w:color w:val="00B0F0"/>
          <w:shd w:val="clear" w:color="auto" w:fill="FFFFFF"/>
        </w:rPr>
        <w:t>“</w:t>
      </w:r>
      <w:r w:rsidR="00EA6AB7" w:rsidRPr="00024114">
        <w:rPr>
          <w:rStyle w:val="None"/>
          <w:color w:val="00B0F0"/>
          <w:shd w:val="clear" w:color="auto" w:fill="FFFFFF"/>
        </w:rPr>
        <w:t xml:space="preserve">Um aspecto relevante no presente estudo refere-se ao fato de a amostra que obtivemos envolver mais mulheres do que homens, o que tipifica melhor a difusão do processo de legitimação da violência doméstica. Este processo ocorre </w:t>
      </w:r>
      <w:r w:rsidR="00C5589A">
        <w:rPr>
          <w:rStyle w:val="None"/>
          <w:color w:val="00B0F0"/>
          <w:shd w:val="clear" w:color="auto" w:fill="FFFFFF"/>
        </w:rPr>
        <w:t xml:space="preserve">não </w:t>
      </w:r>
      <w:r w:rsidR="00EA6AB7" w:rsidRPr="00024114">
        <w:rPr>
          <w:rStyle w:val="None"/>
          <w:color w:val="00B0F0"/>
          <w:shd w:val="clear" w:color="auto" w:fill="FFFFFF"/>
        </w:rPr>
        <w:t xml:space="preserve">apenas nos homens, mas </w:t>
      </w:r>
      <w:r w:rsidR="00C5589A">
        <w:rPr>
          <w:rStyle w:val="None"/>
          <w:color w:val="00B0F0"/>
          <w:shd w:val="clear" w:color="auto" w:fill="FFFFFF"/>
        </w:rPr>
        <w:t xml:space="preserve">também nas </w:t>
      </w:r>
      <w:r w:rsidR="00EA6AB7" w:rsidRPr="00024114">
        <w:rPr>
          <w:rStyle w:val="None"/>
          <w:color w:val="00B0F0"/>
          <w:shd w:val="clear" w:color="auto" w:fill="FFFFFF"/>
        </w:rPr>
        <w:t>mulheres. Às vezes</w:t>
      </w:r>
      <w:r w:rsidR="00C5589A">
        <w:rPr>
          <w:rStyle w:val="None"/>
          <w:color w:val="00B0F0"/>
          <w:shd w:val="clear" w:color="auto" w:fill="FFFFFF"/>
        </w:rPr>
        <w:t>,</w:t>
      </w:r>
      <w:r w:rsidR="00EA6AB7" w:rsidRPr="00024114">
        <w:rPr>
          <w:rStyle w:val="None"/>
          <w:color w:val="00B0F0"/>
          <w:shd w:val="clear" w:color="auto" w:fill="FFFFFF"/>
        </w:rPr>
        <w:t xml:space="preserve"> e em condições sociais muito desfavoráveis </w:t>
      </w:r>
      <w:r w:rsidR="00C5589A">
        <w:rPr>
          <w:rStyle w:val="None"/>
          <w:color w:val="00B0F0"/>
          <w:shd w:val="clear" w:color="auto" w:fill="FFFFFF"/>
        </w:rPr>
        <w:t xml:space="preserve">das mulheres </w:t>
      </w:r>
      <w:r w:rsidR="00EA6AB7" w:rsidRPr="00024114">
        <w:rPr>
          <w:rStyle w:val="None"/>
          <w:color w:val="00B0F0"/>
          <w:shd w:val="clear" w:color="auto" w:fill="FFFFFF"/>
        </w:rPr>
        <w:t>em relação aos homens, elas podem agir de forma a contribuir para a naturalização dessa violência. Um fenômeno similar foi verificado num estudo conduzido Correia et al. (2015), no qual verificaram que as mulheres que mais se identificam com seu grupo também foram as que mais legitimaram o abuso que sofriam nas relações conjugais.</w:t>
      </w:r>
      <w:r w:rsidRPr="00024114">
        <w:rPr>
          <w:rStyle w:val="None"/>
          <w:color w:val="00B0F0"/>
          <w:shd w:val="clear" w:color="auto" w:fill="FFFFFF"/>
        </w:rPr>
        <w:t>”</w:t>
      </w:r>
      <w:r w:rsidR="007B5759" w:rsidRPr="00024114">
        <w:rPr>
          <w:rStyle w:val="None"/>
          <w:color w:val="00B0F0"/>
          <w:shd w:val="clear" w:color="auto" w:fill="FFFFFF"/>
        </w:rPr>
        <w:t xml:space="preserve"> </w:t>
      </w:r>
    </w:p>
    <w:p w14:paraId="757A1A8A" w14:textId="77777777" w:rsidR="005D60F0" w:rsidRPr="00946F8C" w:rsidRDefault="005D60F0" w:rsidP="00946F8C">
      <w:pPr>
        <w:autoSpaceDE w:val="0"/>
        <w:autoSpaceDN w:val="0"/>
        <w:adjustRightInd w:val="0"/>
        <w:spacing w:after="0" w:line="240" w:lineRule="auto"/>
        <w:jc w:val="both"/>
        <w:rPr>
          <w:rFonts w:ascii="Times New Roman" w:hAnsi="Times New Roman" w:cs="Times New Roman"/>
          <w:color w:val="000000"/>
          <w:sz w:val="24"/>
          <w:szCs w:val="24"/>
        </w:rPr>
      </w:pPr>
      <w:bookmarkStart w:id="3" w:name="_Hlk88909997"/>
      <w:bookmarkEnd w:id="2"/>
    </w:p>
    <w:p w14:paraId="49399F77" w14:textId="77777777" w:rsidR="005D60F0" w:rsidRPr="00024114" w:rsidRDefault="005D60F0" w:rsidP="00946F8C">
      <w:pPr>
        <w:autoSpaceDE w:val="0"/>
        <w:autoSpaceDN w:val="0"/>
        <w:adjustRightInd w:val="0"/>
        <w:spacing w:after="0" w:line="240" w:lineRule="auto"/>
        <w:jc w:val="both"/>
        <w:rPr>
          <w:rStyle w:val="Hyperlink2"/>
          <w:rFonts w:eastAsia="Arial Unicode MS"/>
          <w:color w:val="00B0F0"/>
        </w:rPr>
      </w:pPr>
      <w:r w:rsidRPr="00024114">
        <w:rPr>
          <w:rStyle w:val="None"/>
          <w:rFonts w:ascii="Times New Roman" w:hAnsi="Times New Roman" w:cs="Times New Roman"/>
          <w:color w:val="00B0F0"/>
          <w:sz w:val="24"/>
          <w:szCs w:val="24"/>
          <w:shd w:val="clear" w:color="auto" w:fill="FFFFFF"/>
        </w:rPr>
        <w:t>Correia I., Alves H., Morais R., Ramos M. (2015). </w:t>
      </w:r>
      <w:r w:rsidRPr="00024114">
        <w:rPr>
          <w:rStyle w:val="None"/>
          <w:rFonts w:ascii="Times New Roman" w:hAnsi="Times New Roman" w:cs="Times New Roman"/>
          <w:color w:val="00B0F0"/>
          <w:sz w:val="24"/>
          <w:szCs w:val="24"/>
          <w:shd w:val="clear" w:color="auto" w:fill="FFFFFF"/>
          <w:lang w:val="en-US"/>
        </w:rPr>
        <w:t xml:space="preserve">The legitimation of wife abuse among women: the impact of belief in a just world and gender identification. </w:t>
      </w:r>
      <w:r w:rsidRPr="00024114">
        <w:rPr>
          <w:rStyle w:val="None"/>
          <w:rFonts w:ascii="Times New Roman" w:hAnsi="Times New Roman" w:cs="Times New Roman"/>
          <w:i/>
          <w:iCs/>
          <w:color w:val="00B0F0"/>
          <w:sz w:val="24"/>
          <w:szCs w:val="24"/>
          <w:shd w:val="clear" w:color="auto" w:fill="FFFFFF"/>
        </w:rPr>
        <w:t>Personality and Individual Differences</w:t>
      </w:r>
      <w:r w:rsidRPr="00024114">
        <w:rPr>
          <w:rStyle w:val="None"/>
          <w:rFonts w:ascii="Times New Roman" w:hAnsi="Times New Roman" w:cs="Times New Roman"/>
          <w:color w:val="00B0F0"/>
          <w:sz w:val="24"/>
          <w:szCs w:val="24"/>
          <w:shd w:val="clear" w:color="auto" w:fill="FFFFFF"/>
        </w:rPr>
        <w:t>, 76, 7-12</w:t>
      </w:r>
      <w:r w:rsidRPr="00024114">
        <w:rPr>
          <w:rStyle w:val="Hyperlink2"/>
          <w:rFonts w:eastAsia="Arial Unicode MS"/>
          <w:color w:val="00B0F0"/>
        </w:rPr>
        <w:t xml:space="preserve">. </w:t>
      </w:r>
    </w:p>
    <w:p w14:paraId="6200A253" w14:textId="1BB35110" w:rsidR="005D60F0" w:rsidRPr="00024114" w:rsidRDefault="003920F8" w:rsidP="00946F8C">
      <w:pPr>
        <w:autoSpaceDE w:val="0"/>
        <w:autoSpaceDN w:val="0"/>
        <w:adjustRightInd w:val="0"/>
        <w:spacing w:after="0" w:line="240" w:lineRule="auto"/>
        <w:jc w:val="both"/>
        <w:rPr>
          <w:rStyle w:val="NoneA"/>
          <w:rFonts w:ascii="Times New Roman" w:hAnsi="Times New Roman" w:cs="Times New Roman"/>
          <w:color w:val="00B0F0"/>
          <w:sz w:val="24"/>
          <w:szCs w:val="24"/>
          <w:lang w:val="it-IT"/>
        </w:rPr>
      </w:pPr>
      <w:hyperlink r:id="rId6" w:history="1">
        <w:r w:rsidR="005D60F0" w:rsidRPr="00024114">
          <w:rPr>
            <w:rStyle w:val="Hyperlink"/>
            <w:rFonts w:ascii="Times New Roman" w:eastAsia="Arial Unicode MS" w:hAnsi="Times New Roman" w:cs="Times New Roman"/>
            <w:color w:val="00B0F0"/>
            <w:sz w:val="24"/>
            <w:szCs w:val="24"/>
            <w:shd w:val="clear" w:color="auto" w:fill="FFFFFF"/>
            <w:lang w:val="it-IT"/>
          </w:rPr>
          <w:t>https://doi.org/10.1016/j.paid.2014.11.041</w:t>
        </w:r>
      </w:hyperlink>
    </w:p>
    <w:bookmarkEnd w:id="3"/>
    <w:p w14:paraId="14A001B9" w14:textId="77777777" w:rsidR="00C5589A" w:rsidRDefault="00C5589A" w:rsidP="00946F8C">
      <w:pPr>
        <w:pStyle w:val="NormalWeb"/>
        <w:shd w:val="clear" w:color="auto" w:fill="FFFFFF"/>
        <w:jc w:val="both"/>
        <w:rPr>
          <w:color w:val="222222"/>
          <w:lang w:val="it-IT"/>
        </w:rPr>
      </w:pPr>
    </w:p>
    <w:p w14:paraId="5F418260" w14:textId="3A3EC1DD" w:rsidR="003832F1" w:rsidRPr="00946F8C" w:rsidRDefault="003832F1" w:rsidP="00946F8C">
      <w:pPr>
        <w:pStyle w:val="NormalWeb"/>
        <w:shd w:val="clear" w:color="auto" w:fill="FFFFFF"/>
        <w:jc w:val="both"/>
        <w:rPr>
          <w:color w:val="222222"/>
        </w:rPr>
      </w:pPr>
      <w:r w:rsidRPr="00946F8C">
        <w:rPr>
          <w:color w:val="222222"/>
          <w:lang w:val="it-IT"/>
        </w:rPr>
        <w:t xml:space="preserve"> </w:t>
      </w:r>
      <w:r w:rsidRPr="00946F8C">
        <w:rPr>
          <w:color w:val="222222"/>
        </w:rPr>
        <w:t xml:space="preserve">É preciso problematizar como o sexismo enquanto estrutural contribuem para que as práticas machistas continuem a organizar nossas relações sociais, e que, apesar das mulheres serem os/as alvos diretos dessas violências, sua constituição psicológica como produção de subjetividade também não está  à margem da produção dessas relações desiguais e </w:t>
      </w:r>
      <w:r w:rsidR="00ED4A8A" w:rsidRPr="00946F8C">
        <w:rPr>
          <w:color w:val="222222"/>
        </w:rPr>
        <w:t>violentas</w:t>
      </w:r>
      <w:r w:rsidRPr="00946F8C">
        <w:rPr>
          <w:color w:val="222222"/>
        </w:rPr>
        <w:t>. Seria então a questão da violência contra mulher uma questão meramente de justiça? </w:t>
      </w:r>
    </w:p>
    <w:p w14:paraId="1553EF00" w14:textId="30517CD2" w:rsidR="007B5759" w:rsidRPr="00024114" w:rsidRDefault="007B5759" w:rsidP="00946F8C">
      <w:pPr>
        <w:pStyle w:val="NormalWeb"/>
        <w:shd w:val="clear" w:color="auto" w:fill="FFFFFF"/>
        <w:jc w:val="both"/>
        <w:rPr>
          <w:color w:val="00B0F0"/>
        </w:rPr>
      </w:pPr>
      <w:r w:rsidRPr="00024114">
        <w:rPr>
          <w:color w:val="00B0F0"/>
        </w:rPr>
        <w:t>Também abordamos essa questão na discussão do artigo, adicionando a seguinte reflexão:</w:t>
      </w:r>
    </w:p>
    <w:p w14:paraId="2BC49A3D" w14:textId="509B9BA5" w:rsidR="005D60F0" w:rsidRPr="00024114" w:rsidRDefault="007B5759" w:rsidP="00946F8C">
      <w:pPr>
        <w:pStyle w:val="NormalWeb"/>
        <w:shd w:val="clear" w:color="auto" w:fill="FFFFFF"/>
        <w:jc w:val="both"/>
        <w:rPr>
          <w:color w:val="00B0F0"/>
        </w:rPr>
      </w:pPr>
      <w:r w:rsidRPr="00024114">
        <w:rPr>
          <w:color w:val="00B0F0"/>
        </w:rPr>
        <w:t xml:space="preserve">“Outra importante implicação dos nossos resultados está no fato de que a percepção de justiça, aqui operacionalizada como a restrição ao âmbito de justiça, foi fortemente predita pelo sexismo. Isto significa que a forma como os participantes analisaram a violência doméstica, e as inferências que fizeram sobre as questões de justiça envolvidas </w:t>
      </w:r>
      <w:r w:rsidRPr="00024114">
        <w:rPr>
          <w:color w:val="00B0F0"/>
        </w:rPr>
        <w:lastRenderedPageBreak/>
        <w:t>nessas relações, não ocorreu de forma aleatória. Esteve condicionada ao sexismo, o qual certamente estrutura as relações de gênero em nossa sociedade e reforça as práticas machistas e hierarquizadoras que caracterizam essas relações, produzindo subjetividades que continuam a sustentar desigualdades sociais na contemporaneidade”.</w:t>
      </w:r>
    </w:p>
    <w:p w14:paraId="6F3381CD" w14:textId="52E1EE07" w:rsidR="003832F1" w:rsidRPr="00946F8C" w:rsidRDefault="003832F1" w:rsidP="00946F8C">
      <w:pPr>
        <w:pStyle w:val="NormalWeb"/>
        <w:shd w:val="clear" w:color="auto" w:fill="FFFFFF"/>
        <w:jc w:val="both"/>
        <w:rPr>
          <w:color w:val="222222"/>
        </w:rPr>
      </w:pPr>
      <w:r w:rsidRPr="00946F8C">
        <w:rPr>
          <w:color w:val="222222"/>
        </w:rPr>
        <w:t>Novamente, a temática de pesquisa é envolvente e os resultados promissores, aos quais merecem também serem problematizados a luz de referenciais dentro de uma perspectiva interseccional e feministas para contribuição no debate. </w:t>
      </w:r>
    </w:p>
    <w:p w14:paraId="1D73E31F" w14:textId="267BB417" w:rsidR="007B5759" w:rsidRPr="00024114" w:rsidRDefault="007B5759" w:rsidP="00946F8C">
      <w:pPr>
        <w:pStyle w:val="NormalWeb"/>
        <w:shd w:val="clear" w:color="auto" w:fill="FFFFFF"/>
        <w:jc w:val="both"/>
        <w:rPr>
          <w:color w:val="00B0F0"/>
        </w:rPr>
      </w:pPr>
      <w:r w:rsidRPr="00024114">
        <w:rPr>
          <w:color w:val="00B0F0"/>
        </w:rPr>
        <w:t>Finalmente, abordamos essa questão na discussão, como segue:</w:t>
      </w:r>
    </w:p>
    <w:p w14:paraId="52DD84F2" w14:textId="2D320B35" w:rsidR="000E68EE" w:rsidRPr="00024114" w:rsidRDefault="00C5589A" w:rsidP="000E68EE">
      <w:pPr>
        <w:pStyle w:val="NormalWeb"/>
        <w:shd w:val="clear" w:color="auto" w:fill="FFFFFF"/>
        <w:jc w:val="both"/>
        <w:rPr>
          <w:color w:val="00B0F0"/>
        </w:rPr>
      </w:pPr>
      <w:r w:rsidRPr="00024114">
        <w:rPr>
          <w:color w:val="00B0F0"/>
        </w:rPr>
        <w:t>“</w:t>
      </w:r>
      <w:r w:rsidR="00810C19" w:rsidRPr="00024114">
        <w:rPr>
          <w:color w:val="00B0F0"/>
        </w:rPr>
        <w:t>Nosso estudo adota modelo da discriminação justificada que trata de minorias sociais no processo de legitimação das desigualdades sociais.</w:t>
      </w:r>
      <w:r w:rsidR="007B5759" w:rsidRPr="00024114">
        <w:rPr>
          <w:color w:val="00B0F0"/>
        </w:rPr>
        <w:t xml:space="preserve"> Esse modelo tem implicações para o estudo das relações de gênero a de</w:t>
      </w:r>
      <w:r w:rsidR="00810C19" w:rsidRPr="00024114">
        <w:rPr>
          <w:color w:val="00B0F0"/>
        </w:rPr>
        <w:t xml:space="preserve"> perspectivas feministas</w:t>
      </w:r>
      <w:r w:rsidR="007B5759" w:rsidRPr="00024114">
        <w:rPr>
          <w:color w:val="00B0F0"/>
        </w:rPr>
        <w:t xml:space="preserve">, as quais </w:t>
      </w:r>
      <w:r w:rsidR="00810C19" w:rsidRPr="00024114">
        <w:rPr>
          <w:color w:val="00B0F0"/>
        </w:rPr>
        <w:t xml:space="preserve">podem contribuir para nosso estudo, a exemplo </w:t>
      </w:r>
      <w:r w:rsidRPr="00024114">
        <w:rPr>
          <w:color w:val="00B0F0"/>
        </w:rPr>
        <w:t>dos trabalhos</w:t>
      </w:r>
      <w:r w:rsidR="007B5759" w:rsidRPr="00024114">
        <w:rPr>
          <w:color w:val="00B0F0"/>
        </w:rPr>
        <w:t xml:space="preserve"> de </w:t>
      </w:r>
      <w:r w:rsidR="00810C19" w:rsidRPr="00024114">
        <w:rPr>
          <w:color w:val="00B0F0"/>
        </w:rPr>
        <w:t>Walker (1989</w:t>
      </w:r>
      <w:r w:rsidR="007B5759" w:rsidRPr="00024114">
        <w:rPr>
          <w:color w:val="00B0F0"/>
        </w:rPr>
        <w:t>).</w:t>
      </w:r>
      <w:r w:rsidRPr="00024114">
        <w:rPr>
          <w:color w:val="00B0F0"/>
        </w:rPr>
        <w:t>”</w:t>
      </w:r>
      <w:r w:rsidR="00810C19" w:rsidRPr="00024114">
        <w:rPr>
          <w:color w:val="00B0F0"/>
        </w:rPr>
        <w:t xml:space="preserve"> </w:t>
      </w:r>
    </w:p>
    <w:p w14:paraId="198A5B69" w14:textId="50E095BE" w:rsidR="000E68EE" w:rsidRPr="00024114" w:rsidRDefault="000E68EE" w:rsidP="000E68EE">
      <w:pPr>
        <w:pStyle w:val="NormalWeb"/>
        <w:shd w:val="clear" w:color="auto" w:fill="FFFFFF"/>
        <w:jc w:val="both"/>
        <w:rPr>
          <w:rStyle w:val="None"/>
          <w:color w:val="002060"/>
          <w:lang w:val="en-US"/>
        </w:rPr>
      </w:pPr>
      <w:r>
        <w:rPr>
          <w:rStyle w:val="None"/>
          <w:lang w:val="en-US"/>
        </w:rPr>
        <w:t xml:space="preserve">Walker, L. E. (1989). Psychology and violence against women. </w:t>
      </w:r>
      <w:r>
        <w:rPr>
          <w:rStyle w:val="None"/>
          <w:i/>
          <w:iCs/>
          <w:lang w:val="de-DE"/>
        </w:rPr>
        <w:t>American Psychologist, 44</w:t>
      </w:r>
      <w:r>
        <w:rPr>
          <w:rStyle w:val="None"/>
          <w:lang w:val="de-DE"/>
        </w:rPr>
        <w:t xml:space="preserve">(4), 695–702. </w:t>
      </w:r>
      <w:hyperlink r:id="rId7" w:history="1">
        <w:r>
          <w:rPr>
            <w:rStyle w:val="Hyperlink9"/>
            <w:rFonts w:eastAsia="Arial Unicode MS"/>
          </w:rPr>
          <w:t>http://dx.doi.org/10.1037/0003-066X.44.4.695</w:t>
        </w:r>
      </w:hyperlink>
      <w:r>
        <w:rPr>
          <w:rStyle w:val="Hyperlink9"/>
          <w:rFonts w:eastAsia="Arial Unicode MS"/>
        </w:rPr>
        <w:t xml:space="preserve"> </w:t>
      </w:r>
    </w:p>
    <w:p w14:paraId="2A28268A" w14:textId="77D47C53" w:rsidR="003832F1" w:rsidRPr="00024114" w:rsidRDefault="003832F1" w:rsidP="00946F8C">
      <w:pPr>
        <w:jc w:val="both"/>
        <w:rPr>
          <w:rFonts w:ascii="Times New Roman" w:hAnsi="Times New Roman" w:cs="Times New Roman"/>
          <w:sz w:val="24"/>
          <w:szCs w:val="24"/>
          <w:lang w:val="en-US"/>
        </w:rPr>
      </w:pPr>
    </w:p>
    <w:p w14:paraId="2DB26BDF" w14:textId="77777777" w:rsidR="007073AD" w:rsidRPr="00024114" w:rsidRDefault="007073AD" w:rsidP="00946F8C">
      <w:pPr>
        <w:jc w:val="both"/>
        <w:rPr>
          <w:rFonts w:ascii="Times New Roman" w:hAnsi="Times New Roman" w:cs="Times New Roman"/>
          <w:sz w:val="24"/>
          <w:szCs w:val="24"/>
          <w:lang w:val="en-US"/>
        </w:rPr>
      </w:pPr>
    </w:p>
    <w:sectPr w:rsidR="007073AD" w:rsidRPr="000241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F1955"/>
    <w:multiLevelType w:val="hybridMultilevel"/>
    <w:tmpl w:val="664CEAAC"/>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F1"/>
    <w:rsid w:val="00024114"/>
    <w:rsid w:val="000E68EE"/>
    <w:rsid w:val="001B6D40"/>
    <w:rsid w:val="001E0ADA"/>
    <w:rsid w:val="00235963"/>
    <w:rsid w:val="002457A2"/>
    <w:rsid w:val="00256FB2"/>
    <w:rsid w:val="003832F1"/>
    <w:rsid w:val="003920F8"/>
    <w:rsid w:val="003D2B0C"/>
    <w:rsid w:val="004025A9"/>
    <w:rsid w:val="00456DE8"/>
    <w:rsid w:val="004B32C5"/>
    <w:rsid w:val="004F10BB"/>
    <w:rsid w:val="005005D2"/>
    <w:rsid w:val="005B06D6"/>
    <w:rsid w:val="005D60F0"/>
    <w:rsid w:val="006C38CD"/>
    <w:rsid w:val="007073AD"/>
    <w:rsid w:val="007B5759"/>
    <w:rsid w:val="00810C19"/>
    <w:rsid w:val="00871179"/>
    <w:rsid w:val="00946F8C"/>
    <w:rsid w:val="00AB5B8A"/>
    <w:rsid w:val="00BE5E14"/>
    <w:rsid w:val="00C5589A"/>
    <w:rsid w:val="00D601FC"/>
    <w:rsid w:val="00E53EA0"/>
    <w:rsid w:val="00E7495C"/>
    <w:rsid w:val="00EA6AB7"/>
    <w:rsid w:val="00ED4A8A"/>
    <w:rsid w:val="00F57801"/>
    <w:rsid w:val="00F72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9434"/>
  <w15:chartTrackingRefBased/>
  <w15:docId w15:val="{232E2431-AEDA-4DC2-B176-4619734F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832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832F1"/>
    <w:rPr>
      <w:b/>
      <w:bCs/>
    </w:rPr>
  </w:style>
  <w:style w:type="character" w:customStyle="1" w:styleId="None">
    <w:name w:val="None"/>
    <w:rsid w:val="004025A9"/>
  </w:style>
  <w:style w:type="paragraph" w:styleId="PargrafodaLista">
    <w:name w:val="List Paragraph"/>
    <w:basedOn w:val="Normal"/>
    <w:uiPriority w:val="34"/>
    <w:qFormat/>
    <w:rsid w:val="00F72F5A"/>
    <w:pPr>
      <w:spacing w:line="256" w:lineRule="auto"/>
      <w:ind w:left="720"/>
      <w:contextualSpacing/>
    </w:pPr>
  </w:style>
  <w:style w:type="paragraph" w:customStyle="1" w:styleId="BodyA">
    <w:name w:val="Body A"/>
    <w:rsid w:val="005D60F0"/>
    <w:pPr>
      <w:spacing w:line="256" w:lineRule="auto"/>
    </w:pPr>
    <w:rPr>
      <w:rFonts w:ascii="Calibri" w:eastAsia="Arial Unicode MS" w:hAnsi="Calibri" w:cs="Arial Unicode MS"/>
      <w:color w:val="000000"/>
      <w:u w:color="000000"/>
      <w:lang w:val="pt-PT" w:eastAsia="pt-BR"/>
      <w14:textOutline w14:w="12700" w14:cap="flat" w14:cmpd="sng" w14:algn="ctr">
        <w14:noFill/>
        <w14:prstDash w14:val="solid"/>
        <w14:miter w14:lim="100000"/>
      </w14:textOutline>
    </w:rPr>
  </w:style>
  <w:style w:type="character" w:customStyle="1" w:styleId="Hyperlink2">
    <w:name w:val="Hyperlink.2"/>
    <w:basedOn w:val="None"/>
    <w:rsid w:val="005D60F0"/>
    <w:rPr>
      <w:rFonts w:ascii="Times New Roman" w:eastAsia="Times New Roman" w:hAnsi="Times New Roman" w:cs="Times New Roman" w:hint="default"/>
      <w:strike w:val="0"/>
      <w:dstrike w:val="0"/>
      <w:outline w:val="0"/>
      <w:shadow w:val="0"/>
      <w:emboss w:val="0"/>
      <w:imprint w:val="0"/>
      <w:color w:val="4472C4"/>
      <w:sz w:val="24"/>
      <w:szCs w:val="24"/>
      <w:u w:val="none" w:color="4472C4"/>
      <w:effect w:val="none"/>
      <w:shd w:val="clear" w:color="auto" w:fill="FFFFFF"/>
      <w:lang w:val="it-IT"/>
    </w:rPr>
  </w:style>
  <w:style w:type="character" w:customStyle="1" w:styleId="NoneA">
    <w:name w:val="None A"/>
    <w:rsid w:val="005D60F0"/>
  </w:style>
  <w:style w:type="character" w:styleId="Hyperlink">
    <w:name w:val="Hyperlink"/>
    <w:basedOn w:val="Fontepargpadro"/>
    <w:uiPriority w:val="99"/>
    <w:unhideWhenUsed/>
    <w:rsid w:val="005D60F0"/>
    <w:rPr>
      <w:color w:val="0563C1" w:themeColor="hyperlink"/>
      <w:u w:val="single"/>
    </w:rPr>
  </w:style>
  <w:style w:type="character" w:styleId="MenoPendente">
    <w:name w:val="Unresolved Mention"/>
    <w:basedOn w:val="Fontepargpadro"/>
    <w:uiPriority w:val="99"/>
    <w:semiHidden/>
    <w:unhideWhenUsed/>
    <w:rsid w:val="005D60F0"/>
    <w:rPr>
      <w:color w:val="605E5C"/>
      <w:shd w:val="clear" w:color="auto" w:fill="E1DFDD"/>
    </w:rPr>
  </w:style>
  <w:style w:type="character" w:styleId="Refdecomentrio">
    <w:name w:val="annotation reference"/>
    <w:basedOn w:val="Fontepargpadro"/>
    <w:uiPriority w:val="99"/>
    <w:semiHidden/>
    <w:unhideWhenUsed/>
    <w:rsid w:val="004B32C5"/>
    <w:rPr>
      <w:sz w:val="16"/>
      <w:szCs w:val="16"/>
    </w:rPr>
  </w:style>
  <w:style w:type="paragraph" w:styleId="Textodecomentrio">
    <w:name w:val="annotation text"/>
    <w:basedOn w:val="Normal"/>
    <w:link w:val="TextodecomentrioChar"/>
    <w:uiPriority w:val="99"/>
    <w:semiHidden/>
    <w:unhideWhenUsed/>
    <w:rsid w:val="004B32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B32C5"/>
    <w:rPr>
      <w:sz w:val="20"/>
      <w:szCs w:val="20"/>
    </w:rPr>
  </w:style>
  <w:style w:type="paragraph" w:styleId="Assuntodocomentrio">
    <w:name w:val="annotation subject"/>
    <w:basedOn w:val="Textodecomentrio"/>
    <w:next w:val="Textodecomentrio"/>
    <w:link w:val="AssuntodocomentrioChar"/>
    <w:uiPriority w:val="99"/>
    <w:semiHidden/>
    <w:unhideWhenUsed/>
    <w:rsid w:val="004B32C5"/>
    <w:rPr>
      <w:b/>
      <w:bCs/>
    </w:rPr>
  </w:style>
  <w:style w:type="character" w:customStyle="1" w:styleId="AssuntodocomentrioChar">
    <w:name w:val="Assunto do comentário Char"/>
    <w:basedOn w:val="TextodecomentrioChar"/>
    <w:link w:val="Assuntodocomentrio"/>
    <w:uiPriority w:val="99"/>
    <w:semiHidden/>
    <w:rsid w:val="004B32C5"/>
    <w:rPr>
      <w:b/>
      <w:bCs/>
      <w:sz w:val="20"/>
      <w:szCs w:val="20"/>
    </w:rPr>
  </w:style>
  <w:style w:type="paragraph" w:styleId="Textodebalo">
    <w:name w:val="Balloon Text"/>
    <w:basedOn w:val="Normal"/>
    <w:link w:val="TextodebaloChar"/>
    <w:uiPriority w:val="99"/>
    <w:semiHidden/>
    <w:unhideWhenUsed/>
    <w:rsid w:val="004B32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32C5"/>
    <w:rPr>
      <w:rFonts w:ascii="Segoe UI" w:hAnsi="Segoe UI" w:cs="Segoe UI"/>
      <w:sz w:val="18"/>
      <w:szCs w:val="18"/>
    </w:rPr>
  </w:style>
  <w:style w:type="character" w:customStyle="1" w:styleId="Hyperlink9">
    <w:name w:val="Hyperlink.9"/>
    <w:basedOn w:val="None"/>
    <w:rsid w:val="000E68EE"/>
    <w:rPr>
      <w:rFonts w:ascii="Times New Roman" w:eastAsia="Times New Roman" w:hAnsi="Times New Roman" w:cs="Times New Roman"/>
      <w:color w:val="0000FF"/>
      <w:sz w:val="24"/>
      <w:szCs w:val="24"/>
      <w:u w:val="single" w:color="0000FF"/>
      <w:lang w:val="de-DE"/>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1224">
      <w:bodyDiv w:val="1"/>
      <w:marLeft w:val="0"/>
      <w:marRight w:val="0"/>
      <w:marTop w:val="0"/>
      <w:marBottom w:val="0"/>
      <w:divBdr>
        <w:top w:val="none" w:sz="0" w:space="0" w:color="auto"/>
        <w:left w:val="none" w:sz="0" w:space="0" w:color="auto"/>
        <w:bottom w:val="none" w:sz="0" w:space="0" w:color="auto"/>
        <w:right w:val="none" w:sz="0" w:space="0" w:color="auto"/>
      </w:divBdr>
    </w:div>
    <w:div w:id="1016926183">
      <w:bodyDiv w:val="1"/>
      <w:marLeft w:val="0"/>
      <w:marRight w:val="0"/>
      <w:marTop w:val="0"/>
      <w:marBottom w:val="0"/>
      <w:divBdr>
        <w:top w:val="none" w:sz="0" w:space="0" w:color="auto"/>
        <w:left w:val="none" w:sz="0" w:space="0" w:color="auto"/>
        <w:bottom w:val="none" w:sz="0" w:space="0" w:color="auto"/>
        <w:right w:val="none" w:sz="0" w:space="0" w:color="auto"/>
      </w:divBdr>
    </w:div>
    <w:div w:id="1416706228">
      <w:bodyDiv w:val="1"/>
      <w:marLeft w:val="0"/>
      <w:marRight w:val="0"/>
      <w:marTop w:val="0"/>
      <w:marBottom w:val="0"/>
      <w:divBdr>
        <w:top w:val="none" w:sz="0" w:space="0" w:color="auto"/>
        <w:left w:val="none" w:sz="0" w:space="0" w:color="auto"/>
        <w:bottom w:val="none" w:sz="0" w:space="0" w:color="auto"/>
        <w:right w:val="none" w:sz="0" w:space="0" w:color="auto"/>
      </w:divBdr>
    </w:div>
    <w:div w:id="186902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x.doi.org/10.1037/0003-066X.44.4.6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paid.2014.11.04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28860-19CB-4E6A-B8AC-CA357B0B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1351</Words>
  <Characters>7298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TT</cp:lastModifiedBy>
  <cp:revision>7</cp:revision>
  <dcterms:created xsi:type="dcterms:W3CDTF">2021-11-30T10:58:00Z</dcterms:created>
  <dcterms:modified xsi:type="dcterms:W3CDTF">2021-11-30T14:45:00Z</dcterms:modified>
</cp:coreProperties>
</file>