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57C7" w14:textId="77777777" w:rsidR="00E64A82" w:rsidRPr="007E2F25" w:rsidRDefault="00E64A82" w:rsidP="0093576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Toc503053352"/>
    </w:p>
    <w:p w14:paraId="04FF1DA0" w14:textId="77777777" w:rsidR="00E64A82" w:rsidRPr="00F75C95" w:rsidRDefault="00E64A82" w:rsidP="00E64A82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" w:name="_Toc503053350"/>
      <w:r w:rsidRPr="00F75C95">
        <w:rPr>
          <w:rFonts w:ascii="Times New Roman" w:eastAsia="Times New Roman" w:hAnsi="Times New Roman" w:cs="Times New Roman"/>
          <w:b/>
          <w:sz w:val="24"/>
          <w:szCs w:val="32"/>
        </w:rPr>
        <w:t>Resumo</w:t>
      </w:r>
      <w:bookmarkEnd w:id="1"/>
    </w:p>
    <w:p w14:paraId="4A203CAB" w14:textId="3A246568" w:rsidR="00E64A82" w:rsidRPr="00F75C95" w:rsidRDefault="00E64A82" w:rsidP="00E64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O presente estudo teve como principal objetivo analisar a influência da comunicação parental sobre a </w:t>
      </w:r>
      <w:commentRangeStart w:id="2"/>
      <w:r w:rsidRPr="00F75C95">
        <w:rPr>
          <w:rFonts w:ascii="Times New Roman" w:eastAsia="Calibri" w:hAnsi="Times New Roman" w:cs="Times New Roman"/>
          <w:sz w:val="24"/>
          <w:szCs w:val="24"/>
        </w:rPr>
        <w:t>relação fraterna</w:t>
      </w:r>
      <w:commentRangeEnd w:id="2"/>
      <w:r w:rsidR="007D398A">
        <w:rPr>
          <w:rStyle w:val="Refdecomentrio"/>
        </w:rPr>
        <w:commentReference w:id="2"/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. Neste sentido,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>realiz</w:t>
      </w:r>
      <w:r w:rsidR="00A241B5" w:rsidRPr="00F75C95">
        <w:rPr>
          <w:rFonts w:ascii="Times New Roman" w:eastAsia="Calibri" w:hAnsi="Times New Roman" w:cs="Times New Roman"/>
          <w:sz w:val="24"/>
          <w:szCs w:val="24"/>
        </w:rPr>
        <w:t>ou-se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661F39" w:rsidRPr="00F75C95">
        <w:rPr>
          <w:rFonts w:ascii="Times New Roman" w:eastAsia="Calibri" w:hAnsi="Times New Roman" w:cs="Times New Roman"/>
          <w:sz w:val="24"/>
          <w:szCs w:val="24"/>
        </w:rPr>
        <w:t xml:space="preserve">a investigação de natureza exploratória, quantitativa e transversal,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com uma amostra de </w:t>
      </w:r>
      <w:r w:rsidRPr="00F75C95">
        <w:rPr>
          <w:rFonts w:ascii="Times New Roman" w:eastAsia="Calibri" w:hAnsi="Times New Roman" w:cs="Times New Roman"/>
          <w:sz w:val="24"/>
          <w:szCs w:val="24"/>
        </w:rPr>
        <w:t>209 adolescentes,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>com irmãos,</w:t>
      </w:r>
      <w:bookmarkStart w:id="3" w:name="_Hlk514770963"/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A241B5" w:rsidRPr="00F75C95">
        <w:rPr>
          <w:rFonts w:ascii="Times New Roman" w:eastAsia="Calibri" w:hAnsi="Times New Roman" w:cs="Times New Roman"/>
          <w:sz w:val="24"/>
          <w:szCs w:val="24"/>
        </w:rPr>
        <w:t>aplicou-se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um Questionário </w:t>
      </w:r>
      <w:proofErr w:type="spellStart"/>
      <w:r w:rsidR="000F0E37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Pr="00F75C95">
        <w:rPr>
          <w:rFonts w:ascii="Times New Roman" w:eastAsia="Calibri" w:hAnsi="Times New Roman" w:cs="Times New Roman"/>
          <w:sz w:val="24"/>
          <w:szCs w:val="24"/>
        </w:rPr>
        <w:t>ociobiográfico</w:t>
      </w:r>
      <w:proofErr w:type="spellEnd"/>
      <w:r w:rsidR="005C6283" w:rsidRPr="00F75C95">
        <w:rPr>
          <w:rFonts w:ascii="Times New Roman" w:eastAsia="Calibri" w:hAnsi="Times New Roman" w:cs="Times New Roman"/>
          <w:sz w:val="24"/>
          <w:szCs w:val="24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Escala de Avaliação da Comunicação na Parentalidade e o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eastAsia="Times New Roman" w:hAnsi="Times New Roman" w:cs="Times New Roman"/>
          <w:sz w:val="24"/>
          <w:szCs w:val="24"/>
        </w:rPr>
        <w:t>. Os resultados demonstraram que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existe uma associação positiva entre a comunicação parental e a empatia e semelhanças na relação fraterna</w:t>
      </w:r>
      <w:r w:rsidR="000F0E37" w:rsidRPr="00F75C95">
        <w:rPr>
          <w:rFonts w:ascii="Times New Roman" w:eastAsia="Calibri" w:hAnsi="Times New Roman" w:cs="Times New Roman"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>a expressão do afeto e apoio emocional, relativamente à mãe, prediz positivamente a manutenção de limites na relação fraterna</w:t>
      </w:r>
      <w:r w:rsidR="000F0E37" w:rsidRPr="00F75C95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e a </w:t>
      </w:r>
      <w:proofErr w:type="spellStart"/>
      <w:r w:rsidRPr="00F75C95">
        <w:rPr>
          <w:rFonts w:ascii="Times New Roman" w:eastAsia="Calibri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prediz negativamente a manutenção de limites entre os irmãos. </w:t>
      </w:r>
      <w:commentRangeStart w:id="4"/>
      <w:r w:rsidRPr="00F75C95">
        <w:rPr>
          <w:rFonts w:ascii="Times New Roman" w:eastAsia="Calibri" w:hAnsi="Times New Roman" w:cs="Times New Roman"/>
          <w:iCs/>
          <w:sz w:val="24"/>
          <w:szCs w:val="24"/>
        </w:rPr>
        <w:t>Considerando estes resultados propôs-se a implementação de um programa de intervenção/educação parental para trabalhar as competências comunicacionais de todos os elementos do sistema familiar.</w:t>
      </w:r>
      <w:commentRangeEnd w:id="4"/>
      <w:r w:rsidR="005724F8">
        <w:rPr>
          <w:rStyle w:val="Refdecomentrio"/>
        </w:rPr>
        <w:commentReference w:id="4"/>
      </w:r>
    </w:p>
    <w:p w14:paraId="51C45924" w14:textId="2B454213" w:rsidR="00E64A82" w:rsidRPr="00F75C95" w:rsidRDefault="00E64A82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b/>
          <w:i/>
          <w:sz w:val="24"/>
          <w:szCs w:val="24"/>
        </w:rPr>
        <w:t>Palavras-chave: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2D2A0F32" w14:textId="77777777" w:rsidR="00507E68" w:rsidRPr="00F75C95" w:rsidRDefault="00507E68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9FD08" w14:textId="77777777" w:rsidR="00E64A82" w:rsidRPr="00F75C95" w:rsidRDefault="00E64A82" w:rsidP="00A241B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5" w:name="_Toc503053351"/>
      <w:r w:rsidRPr="00F75C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bookmarkEnd w:id="5"/>
    </w:p>
    <w:p w14:paraId="43BCFD63" w14:textId="23792FCE" w:rsidR="00E64A82" w:rsidRPr="00F75C95" w:rsidRDefault="00E64A82" w:rsidP="00414607">
      <w:pPr>
        <w:pStyle w:val="Pr-formataoHTML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pt-PT"/>
        </w:rPr>
      </w:pPr>
      <w:commentRangeStart w:id="6"/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main </w:t>
      </w:r>
      <w:commentRangeStart w:id="7"/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>objective</w:t>
      </w:r>
      <w:commentRangeEnd w:id="7"/>
      <w:r w:rsidR="007D398A">
        <w:rPr>
          <w:rStyle w:val="Refdecomentrio"/>
          <w:rFonts w:asciiTheme="minorHAnsi" w:hAnsiTheme="minorHAnsi"/>
        </w:rPr>
        <w:commentReference w:id="7"/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this study was to analyze the influence of parental communication on the fraternal relationship.</w:t>
      </w:r>
      <w:r w:rsidR="00C43DB0" w:rsidRPr="00F75C95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PT"/>
        </w:rPr>
        <w:t xml:space="preserve"> </w:t>
      </w:r>
      <w:r w:rsidR="00A241B5" w:rsidRPr="00F75C95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PT"/>
        </w:rPr>
        <w:t xml:space="preserve">In this sense, an exploratory, quantitative and cross-sectional investigation was carried out, with a sample of 209 adolescents, with siblings, and a </w:t>
      </w:r>
      <w:proofErr w:type="spellStart"/>
      <w:r w:rsidR="00A241B5" w:rsidRPr="00F75C95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PT"/>
        </w:rPr>
        <w:t>Sociobiographic</w:t>
      </w:r>
      <w:proofErr w:type="spellEnd"/>
      <w:r w:rsidR="00A241B5" w:rsidRPr="00F75C95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PT"/>
        </w:rPr>
        <w:t xml:space="preserve"> Questionnaire, the Scale for Evaluating Communication in Parenting and the Brother-Sister Questionnaire were applied.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>The results showed that there is a positive association between parental communication and empathy and similarities in the fraternal relationship</w:t>
      </w:r>
      <w:r w:rsidR="003B4213"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expression of affection and emotional support, relative to the mother, positively predicts the maintenance of limits in the fraternal relationship</w:t>
      </w:r>
      <w:r w:rsidR="003B4213"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metacommunication predicts negatively the maintenance of boundaries between siblings.</w:t>
      </w:r>
      <w:r w:rsidR="007E2F25"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Considering these </w:t>
      </w:r>
      <w:r w:rsidR="00406633"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>results,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was proposed the implementation of a parental intervention/education program to work the communication skills of all elements of the family system.</w:t>
      </w:r>
      <w:commentRangeEnd w:id="6"/>
      <w:r w:rsidR="007D398A">
        <w:rPr>
          <w:rStyle w:val="Refdecomentrio"/>
          <w:rFonts w:asciiTheme="minorHAnsi" w:hAnsiTheme="minorHAnsi"/>
        </w:rPr>
        <w:commentReference w:id="6"/>
      </w:r>
    </w:p>
    <w:p w14:paraId="4451A4DE" w14:textId="7D94C8D2" w:rsidR="00E64A82" w:rsidRPr="00F75C95" w:rsidRDefault="00E64A82" w:rsidP="00F042AF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Keywords: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</w:t>
      </w:r>
      <w:r w:rsidR="00F042AF"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sibling relationship</w:t>
      </w:r>
      <w:r w:rsidR="00F042AF"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adolescence</w:t>
      </w:r>
    </w:p>
    <w:p w14:paraId="15C664E5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25B2C408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52F3C9E3" w14:textId="2735462C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41D1E06C" w14:textId="2B9B724B" w:rsidR="00E64A82" w:rsidRPr="00F75C95" w:rsidRDefault="00E64A82" w:rsidP="00E64A82">
      <w:pPr>
        <w:rPr>
          <w:lang w:val="en-US"/>
        </w:rPr>
      </w:pPr>
    </w:p>
    <w:p w14:paraId="057C5FAC" w14:textId="0F6EF459" w:rsidR="00E64A82" w:rsidRPr="00F75C95" w:rsidRDefault="00E64A82" w:rsidP="00E64A82">
      <w:pPr>
        <w:rPr>
          <w:lang w:val="en-US"/>
        </w:rPr>
      </w:pPr>
    </w:p>
    <w:p w14:paraId="07679067" w14:textId="41E46AB0" w:rsidR="00E64A82" w:rsidRPr="00F75C95" w:rsidRDefault="00E64A82" w:rsidP="00E64A82">
      <w:pPr>
        <w:pStyle w:val="Ttulo1"/>
        <w:spacing w:line="240" w:lineRule="auto"/>
        <w:jc w:val="left"/>
        <w:rPr>
          <w:lang w:val="en-US"/>
        </w:rPr>
      </w:pPr>
    </w:p>
    <w:p w14:paraId="72DDAF1C" w14:textId="77777777" w:rsidR="00E64A82" w:rsidRPr="00F75C95" w:rsidRDefault="00E64A82" w:rsidP="00E64A82">
      <w:pPr>
        <w:rPr>
          <w:lang w:val="en-US"/>
        </w:rPr>
      </w:pPr>
    </w:p>
    <w:p w14:paraId="7DFE8AC2" w14:textId="6D94FAD4" w:rsidR="00EE0F32" w:rsidRPr="00F75C95" w:rsidRDefault="00EE0F32" w:rsidP="005B2253">
      <w:pPr>
        <w:pStyle w:val="Ttulo1"/>
        <w:spacing w:line="240" w:lineRule="auto"/>
      </w:pPr>
      <w:r w:rsidRPr="00F75C95">
        <w:lastRenderedPageBreak/>
        <w:t>Introdução</w:t>
      </w:r>
      <w:bookmarkEnd w:id="0"/>
    </w:p>
    <w:p w14:paraId="291E337B" w14:textId="77777777" w:rsidR="00603196" w:rsidRPr="00F75C95" w:rsidRDefault="00EE0F32" w:rsidP="005B225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Comunicação </w:t>
      </w:r>
      <w:r w:rsidR="001A2D81" w:rsidRPr="00F75C95">
        <w:rPr>
          <w:rFonts w:ascii="Times New Roman" w:hAnsi="Times New Roman" w:cs="Times New Roman"/>
          <w:b/>
          <w:sz w:val="24"/>
          <w:szCs w:val="24"/>
        </w:rPr>
        <w:t>familiar</w:t>
      </w:r>
    </w:p>
    <w:p w14:paraId="67F78B66" w14:textId="443BF828" w:rsidR="00110A88" w:rsidRPr="00F75C95" w:rsidRDefault="005D7DD5" w:rsidP="00110A88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r w:rsidRPr="00F75C95">
        <w:rPr>
          <w:rFonts w:ascii="Times New Roman" w:hAnsi="Times New Roman" w:cs="Times New Roman"/>
          <w:sz w:val="24"/>
          <w:szCs w:val="24"/>
        </w:rPr>
        <w:t>A comunicação familiar</w:t>
      </w:r>
      <w:r w:rsidR="009A6E0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CF294E" w:rsidRPr="00F75C95">
        <w:rPr>
          <w:rFonts w:ascii="Times New Roman" w:hAnsi="Times New Roman" w:cs="Times New Roman"/>
          <w:sz w:val="24"/>
          <w:szCs w:val="24"/>
        </w:rPr>
        <w:t>integra</w:t>
      </w:r>
      <w:r w:rsidR="009A6E05" w:rsidRPr="00F75C95">
        <w:rPr>
          <w:rFonts w:ascii="Times New Roman" w:hAnsi="Times New Roman" w:cs="Times New Roman"/>
          <w:sz w:val="24"/>
          <w:szCs w:val="24"/>
        </w:rPr>
        <w:t xml:space="preserve"> determinadas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comp</w:t>
      </w:r>
      <w:r w:rsidR="009A6E05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tências, como </w:t>
      </w:r>
      <w:r w:rsidR="00CF294E" w:rsidRPr="00F75C95">
        <w:rPr>
          <w:rFonts w:ascii="Times New Roman" w:hAnsi="Times New Roman" w:cs="Times New Roman"/>
          <w:sz w:val="24"/>
          <w:szCs w:val="24"/>
        </w:rPr>
        <w:t>seja</w:t>
      </w:r>
      <w:r w:rsidR="00652DE1" w:rsidRPr="00F75C95">
        <w:rPr>
          <w:rFonts w:ascii="Times New Roman" w:hAnsi="Times New Roman" w:cs="Times New Roman"/>
          <w:sz w:val="24"/>
          <w:szCs w:val="24"/>
        </w:rPr>
        <w:t>m</w:t>
      </w:r>
      <w:r w:rsidR="00CF294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 escuta ativa</w:t>
      </w:r>
      <w:r w:rsidR="009A6E0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empatia </w:t>
      </w:r>
      <w:r w:rsidRPr="006A60DD">
        <w:rPr>
          <w:rFonts w:ascii="Times New Roman" w:hAnsi="Times New Roman" w:cs="Times New Roman"/>
          <w:strike/>
          <w:sz w:val="24"/>
          <w:szCs w:val="24"/>
          <w:rPrChange w:id="9" w:author="Reviewer" w:date="2021-10-18T21:26:00Z">
            <w:rPr>
              <w:rFonts w:ascii="Times New Roman" w:hAnsi="Times New Roman" w:cs="Times New Roman"/>
              <w:sz w:val="24"/>
              <w:szCs w:val="24"/>
            </w:rPr>
          </w:rPrChange>
        </w:rPr>
        <w:t>face ao outro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clareza </w:t>
      </w:r>
      <w:del w:id="10" w:author="Reviewer" w:date="2021-10-18T21:26:00Z">
        <w:r w:rsidRPr="00F75C95" w:rsidDel="006A60DD">
          <w:rPr>
            <w:rFonts w:ascii="Times New Roman" w:hAnsi="Times New Roman" w:cs="Times New Roman"/>
            <w:sz w:val="24"/>
            <w:szCs w:val="24"/>
          </w:rPr>
          <w:delText xml:space="preserve">do </w:delText>
        </w:r>
      </w:del>
      <w:ins w:id="11" w:author="Reviewer" w:date="2021-10-18T21:26:00Z">
        <w:r w:rsidR="006A60DD">
          <w:rPr>
            <w:rFonts w:ascii="Times New Roman" w:hAnsi="Times New Roman" w:cs="Times New Roman"/>
            <w:sz w:val="24"/>
            <w:szCs w:val="24"/>
          </w:rPr>
          <w:t>n</w:t>
        </w:r>
        <w:r w:rsidR="006A60DD" w:rsidRPr="00F75C95">
          <w:rPr>
            <w:rFonts w:ascii="Times New Roman" w:hAnsi="Times New Roman" w:cs="Times New Roman"/>
            <w:sz w:val="24"/>
            <w:szCs w:val="24"/>
          </w:rPr>
          <w:t xml:space="preserve">o </w:t>
        </w:r>
      </w:ins>
      <w:r w:rsidRPr="00F75C95">
        <w:rPr>
          <w:rFonts w:ascii="Times New Roman" w:hAnsi="Times New Roman" w:cs="Times New Roman"/>
          <w:sz w:val="24"/>
          <w:szCs w:val="24"/>
        </w:rPr>
        <w:t>diálogo, a partilha de emoções e o respeito</w:t>
      </w:r>
      <w:ins w:id="12" w:author="Reviewer" w:date="2021-10-18T21:26:00Z">
        <w:r w:rsidR="006A60DD">
          <w:rPr>
            <w:rFonts w:ascii="Times New Roman" w:hAnsi="Times New Roman" w:cs="Times New Roman"/>
            <w:sz w:val="24"/>
            <w:szCs w:val="24"/>
          </w:rPr>
          <w:t xml:space="preserve"> entre?</w:t>
        </w:r>
      </w:ins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2000)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. Este construto assume um papel fundamental no </w:t>
      </w:r>
      <w:r w:rsidR="00110A88" w:rsidRPr="00D20891">
        <w:rPr>
          <w:rFonts w:ascii="Times New Roman" w:hAnsi="Times New Roman" w:cs="Times New Roman"/>
          <w:sz w:val="24"/>
          <w:szCs w:val="24"/>
          <w:highlight w:val="yellow"/>
          <w:rPrChange w:id="13" w:author="Reviewer" w:date="2021-10-18T21:27:00Z">
            <w:rPr>
              <w:rFonts w:ascii="Times New Roman" w:hAnsi="Times New Roman" w:cs="Times New Roman"/>
              <w:sz w:val="24"/>
              <w:szCs w:val="24"/>
            </w:rPr>
          </w:rPrChange>
        </w:rPr>
        <w:t>sistema familiar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EE0F32" w:rsidRPr="00F75C95">
        <w:rPr>
          <w:rFonts w:ascii="Times New Roman" w:hAnsi="Times New Roman" w:cs="Times New Roman"/>
          <w:sz w:val="24"/>
          <w:szCs w:val="24"/>
        </w:rPr>
        <w:t>na medida em que promove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o funcionamento adequado </w:t>
      </w:r>
      <w:r w:rsidR="00EE0F32" w:rsidRPr="00D20891">
        <w:rPr>
          <w:rFonts w:ascii="Times New Roman" w:hAnsi="Times New Roman" w:cs="Times New Roman"/>
          <w:sz w:val="24"/>
          <w:szCs w:val="24"/>
          <w:highlight w:val="yellow"/>
          <w:rPrChange w:id="14" w:author="Reviewer" w:date="2021-10-18T21:27:00Z">
            <w:rPr>
              <w:rFonts w:ascii="Times New Roman" w:hAnsi="Times New Roman" w:cs="Times New Roman"/>
              <w:sz w:val="24"/>
              <w:szCs w:val="24"/>
            </w:rPr>
          </w:rPrChange>
        </w:rPr>
        <w:t>da família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Bireda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Pillay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2017), o desenvolvimento dos seus ele</w:t>
      </w:r>
      <w:commentRangeStart w:id="15"/>
      <w:r w:rsidR="00EE0F32" w:rsidRPr="00F75C95">
        <w:rPr>
          <w:rFonts w:ascii="Times New Roman" w:hAnsi="Times New Roman" w:cs="Times New Roman"/>
          <w:sz w:val="24"/>
          <w:szCs w:val="24"/>
        </w:rPr>
        <w:t>mentos</w:t>
      </w:r>
      <w:commentRangeEnd w:id="15"/>
      <w:r w:rsidR="00D20891">
        <w:rPr>
          <w:rStyle w:val="Refdecomentrio"/>
        </w:rPr>
        <w:commentReference w:id="15"/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(Carvalho, 2015; Portugal &amp; Marques, 2014) e o seu bem-estar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2013). </w:t>
      </w:r>
    </w:p>
    <w:p w14:paraId="3ADEA11D" w14:textId="028C35C0" w:rsidR="003B24F0" w:rsidRPr="00F75C95" w:rsidRDefault="00110A88" w:rsidP="00110A88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estabelecida entre os diferentes membros da família influencia a qualidade do desenvolvimento familiar e individual (Carvalho, 2015). Como referido por Portugal e Alberto (2013)</w:t>
      </w:r>
      <w:r w:rsidR="001A2D81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6"/>
      <w:r w:rsidR="00EE0F32" w:rsidRPr="00F75C95">
        <w:rPr>
          <w:rFonts w:ascii="Times New Roman" w:hAnsi="Times New Roman" w:cs="Times New Roman"/>
          <w:sz w:val="24"/>
          <w:szCs w:val="24"/>
        </w:rPr>
        <w:t>a comunicação define não só o funcionamento familiar global como também os relacionamentos estabelecidos dentro da família.</w:t>
      </w:r>
      <w:r w:rsidR="00603196" w:rsidRPr="00F75C95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6"/>
      <w:r w:rsidR="00D20891">
        <w:rPr>
          <w:rStyle w:val="Refdecomentrio"/>
        </w:rPr>
        <w:commentReference w:id="16"/>
      </w:r>
      <w:r w:rsidR="000A6CC6" w:rsidRPr="00F75C95">
        <w:rPr>
          <w:rFonts w:ascii="Times New Roman" w:hAnsi="Times New Roman" w:cs="Times New Roman"/>
          <w:sz w:val="24"/>
          <w:szCs w:val="24"/>
        </w:rPr>
        <w:t>Conforme</w:t>
      </w:r>
      <w:r w:rsidR="00603196" w:rsidRPr="00F75C95">
        <w:rPr>
          <w:rFonts w:ascii="Times New Roman" w:hAnsi="Times New Roman" w:cs="Times New Roman"/>
          <w:sz w:val="24"/>
          <w:szCs w:val="24"/>
        </w:rPr>
        <w:t xml:space="preserve"> Alarcão (2002) a comunicação é determinante para a compreensão das interações familiares, nomeadamente, a estrutura dos processos comunicacionais (e</w:t>
      </w:r>
      <w:r w:rsidR="00227783" w:rsidRPr="00F75C95">
        <w:rPr>
          <w:rFonts w:ascii="Times New Roman" w:hAnsi="Times New Roman" w:cs="Times New Roman"/>
          <w:sz w:val="24"/>
          <w:szCs w:val="24"/>
        </w:rPr>
        <w:t>.</w:t>
      </w:r>
      <w:r w:rsidR="00603196" w:rsidRPr="00F75C95">
        <w:rPr>
          <w:rFonts w:ascii="Times New Roman" w:hAnsi="Times New Roman" w:cs="Times New Roman"/>
          <w:sz w:val="24"/>
          <w:szCs w:val="24"/>
        </w:rPr>
        <w:t>g.</w:t>
      </w:r>
      <w:r w:rsidR="00227783" w:rsidRPr="00F75C95">
        <w:rPr>
          <w:rFonts w:ascii="Times New Roman" w:hAnsi="Times New Roman" w:cs="Times New Roman"/>
          <w:sz w:val="24"/>
          <w:szCs w:val="24"/>
        </w:rPr>
        <w:t>,</w:t>
      </w:r>
      <w:r w:rsidR="00603196" w:rsidRPr="00F75C95">
        <w:rPr>
          <w:rFonts w:ascii="Times New Roman" w:hAnsi="Times New Roman" w:cs="Times New Roman"/>
          <w:sz w:val="24"/>
          <w:szCs w:val="24"/>
        </w:rPr>
        <w:t xml:space="preserve"> as regras familiares)</w:t>
      </w:r>
      <w:r w:rsidR="000A6CC6" w:rsidRPr="00F75C95">
        <w:rPr>
          <w:rFonts w:ascii="Times New Roman" w:hAnsi="Times New Roman" w:cs="Times New Roman"/>
          <w:sz w:val="24"/>
          <w:szCs w:val="24"/>
        </w:rPr>
        <w:t>,</w:t>
      </w:r>
      <w:r w:rsidR="00603196" w:rsidRPr="00F75C95">
        <w:rPr>
          <w:rFonts w:ascii="Times New Roman" w:hAnsi="Times New Roman" w:cs="Times New Roman"/>
          <w:sz w:val="24"/>
          <w:szCs w:val="24"/>
        </w:rPr>
        <w:t xml:space="preserve"> é a base das interações familiares, e permite perceber como funcionam estas interações, como se organizam, e a sua influência sobre o desenvolvimento da família e </w:t>
      </w:r>
      <w:r w:rsidR="003B24F0" w:rsidRPr="00F75C95">
        <w:rPr>
          <w:rFonts w:ascii="Times New Roman" w:hAnsi="Times New Roman" w:cs="Times New Roman"/>
          <w:sz w:val="24"/>
          <w:szCs w:val="24"/>
        </w:rPr>
        <w:t>dos indivíduos que a constituem.</w:t>
      </w:r>
      <w:r w:rsidR="005D7D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B24F0" w:rsidRPr="00F75C95">
        <w:rPr>
          <w:rFonts w:ascii="Times New Roman" w:hAnsi="Times New Roman" w:cs="Times New Roman"/>
          <w:sz w:val="24"/>
          <w:szCs w:val="24"/>
        </w:rPr>
        <w:t>Assim, os sistemas familiares equilibrados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por norma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apresentam uma comunicação </w:t>
      </w:r>
      <w:r w:rsidR="00C352B0" w:rsidRPr="00F75C95">
        <w:rPr>
          <w:rFonts w:ascii="Times New Roman" w:hAnsi="Times New Roman" w:cs="Times New Roman"/>
          <w:sz w:val="24"/>
          <w:szCs w:val="24"/>
        </w:rPr>
        <w:t>bem-sucedida</w:t>
      </w:r>
      <w:r w:rsidR="003B24F0" w:rsidRPr="00F75C95">
        <w:rPr>
          <w:rFonts w:ascii="Times New Roman" w:hAnsi="Times New Roman" w:cs="Times New Roman"/>
          <w:sz w:val="24"/>
          <w:szCs w:val="24"/>
        </w:rPr>
        <w:t>, já os sistemas familiares desequilibrados evidenciam de modo geral uma comunicação pobre (</w:t>
      </w:r>
      <w:proofErr w:type="spellStart"/>
      <w:r w:rsidR="003B24F0" w:rsidRPr="00F75C95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="003B24F0" w:rsidRPr="00F75C95">
        <w:rPr>
          <w:rFonts w:ascii="Times New Roman" w:hAnsi="Times New Roman" w:cs="Times New Roman"/>
          <w:sz w:val="24"/>
          <w:szCs w:val="24"/>
        </w:rPr>
        <w:t>, 2000).</w:t>
      </w:r>
    </w:p>
    <w:p w14:paraId="09D799A6" w14:textId="2FB51CC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Especificamente, a comunicação é uma dimensão determinante da relação entre pais e filhos (Portugal &amp; Alberto, 2013; </w:t>
      </w:r>
      <w:proofErr w:type="spellStart"/>
      <w:r w:rsidR="00CA3E4D" w:rsidRPr="00F75C95">
        <w:rPr>
          <w:rFonts w:ascii="Times New Roman" w:hAnsi="Times New Roman" w:cs="Times New Roman"/>
          <w:sz w:val="24"/>
          <w:szCs w:val="24"/>
        </w:rPr>
        <w:t>2013a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; Portugal &amp; Marques, 2014), a qual permite a compreensão acerca da dinâmica presente nesta relação (Carvalho, 2015; Portugal &amp; Alberto, 2010</w:t>
      </w:r>
      <w:r w:rsidR="008A5C3A" w:rsidRPr="00F75C95">
        <w:rPr>
          <w:rFonts w:ascii="Times New Roman" w:hAnsi="Times New Roman" w:cs="Times New Roman"/>
          <w:sz w:val="24"/>
          <w:szCs w:val="24"/>
        </w:rPr>
        <w:t>; Relvas, 1996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A comunicação parento-filial compreende diferentes fatores, entre os quais, expressão afetiva e suporte emocional, disponibilidade comunicacional, confiança e partilha comunicacional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(Portugal &amp; Alberto, </w:t>
      </w:r>
      <w:proofErr w:type="spellStart"/>
      <w:r w:rsidR="00404EB4" w:rsidRPr="00F75C95">
        <w:rPr>
          <w:rFonts w:ascii="Times New Roman" w:hAnsi="Times New Roman" w:cs="Times New Roman"/>
          <w:sz w:val="24"/>
          <w:szCs w:val="24"/>
        </w:rPr>
        <w:t>2013a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="001A2D81" w:rsidRPr="00F75C95">
        <w:rPr>
          <w:rFonts w:ascii="Times New Roman" w:hAnsi="Times New Roman" w:cs="Times New Roman"/>
          <w:sz w:val="24"/>
          <w:szCs w:val="24"/>
        </w:rPr>
        <w:t xml:space="preserve">A comunicação fraternal, quando há mais do que um filho na família, </w:t>
      </w:r>
      <w:commentRangeStart w:id="17"/>
      <w:r w:rsidR="001A2D81" w:rsidRPr="00F75C95">
        <w:rPr>
          <w:rFonts w:ascii="Times New Roman" w:hAnsi="Times New Roman" w:cs="Times New Roman"/>
          <w:sz w:val="24"/>
          <w:szCs w:val="24"/>
        </w:rPr>
        <w:t xml:space="preserve">interfere </w:t>
      </w:r>
      <w:commentRangeEnd w:id="17"/>
      <w:r w:rsidR="00262998">
        <w:rPr>
          <w:rStyle w:val="Refdecomentrio"/>
        </w:rPr>
        <w:commentReference w:id="17"/>
      </w:r>
      <w:r w:rsidR="001A2D81" w:rsidRPr="00F75C95">
        <w:rPr>
          <w:rFonts w:ascii="Times New Roman" w:hAnsi="Times New Roman" w:cs="Times New Roman"/>
          <w:sz w:val="24"/>
          <w:szCs w:val="24"/>
        </w:rPr>
        <w:t xml:space="preserve">e está ligada à comunicação parental, pois todos os subsistemas familiares estão interligados (Alarcão, </w:t>
      </w:r>
      <w:r w:rsidR="00404EB4" w:rsidRPr="00F75C95">
        <w:rPr>
          <w:rFonts w:ascii="Times New Roman" w:hAnsi="Times New Roman" w:cs="Times New Roman"/>
          <w:sz w:val="24"/>
          <w:szCs w:val="24"/>
        </w:rPr>
        <w:t>2002</w:t>
      </w:r>
      <w:r w:rsidR="001A2D81" w:rsidRPr="00F75C95">
        <w:rPr>
          <w:rFonts w:ascii="Times New Roman" w:hAnsi="Times New Roman" w:cs="Times New Roman"/>
          <w:sz w:val="24"/>
          <w:szCs w:val="24"/>
        </w:rPr>
        <w:t>).</w:t>
      </w:r>
    </w:p>
    <w:p w14:paraId="2F2E2D0D" w14:textId="04B0DEB5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definição dos papéis ocupados pelos </w:t>
      </w:r>
      <w:r w:rsidR="001A2D81" w:rsidRPr="00F75C95">
        <w:rPr>
          <w:rFonts w:ascii="Times New Roman" w:hAnsi="Times New Roman" w:cs="Times New Roman"/>
          <w:sz w:val="24"/>
          <w:szCs w:val="24"/>
        </w:rPr>
        <w:t>diferentes</w:t>
      </w:r>
      <w:r w:rsidR="00735B3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elementos da família, o estabelecimento de regras, os comportamentos a ter, e as funções exercidas por cada um são aspetos da relação parento-filial </w:t>
      </w:r>
      <w:r w:rsidR="001A2D81" w:rsidRPr="00F75C95">
        <w:rPr>
          <w:rFonts w:ascii="Times New Roman" w:hAnsi="Times New Roman" w:cs="Times New Roman"/>
          <w:sz w:val="24"/>
          <w:szCs w:val="24"/>
        </w:rPr>
        <w:t xml:space="preserve">e da relação fraternal </w:t>
      </w:r>
      <w:r w:rsidRPr="00F75C95">
        <w:rPr>
          <w:rFonts w:ascii="Times New Roman" w:hAnsi="Times New Roman" w:cs="Times New Roman"/>
          <w:sz w:val="24"/>
          <w:szCs w:val="24"/>
        </w:rPr>
        <w:t>estabelecidos através da comunicação (</w:t>
      </w:r>
      <w:r w:rsidR="001A2D81" w:rsidRPr="00F75C95">
        <w:rPr>
          <w:rFonts w:ascii="Times New Roman" w:hAnsi="Times New Roman" w:cs="Times New Roman"/>
          <w:sz w:val="24"/>
          <w:szCs w:val="24"/>
        </w:rPr>
        <w:t xml:space="preserve">Alarcão, </w:t>
      </w:r>
      <w:r w:rsidR="000D3E47" w:rsidRPr="00F75C95">
        <w:rPr>
          <w:rFonts w:ascii="Times New Roman" w:hAnsi="Times New Roman" w:cs="Times New Roman"/>
          <w:sz w:val="24"/>
          <w:szCs w:val="24"/>
        </w:rPr>
        <w:t>2002</w:t>
      </w:r>
      <w:r w:rsidR="001A2D81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sz w:val="24"/>
          <w:szCs w:val="24"/>
        </w:rPr>
        <w:t xml:space="preserve">Lee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Offrey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2014; Portugal &amp; Marques, 2014</w:t>
      </w:r>
      <w:r w:rsidR="001A2D81" w:rsidRPr="00F75C95">
        <w:rPr>
          <w:rFonts w:ascii="Times New Roman" w:hAnsi="Times New Roman" w:cs="Times New Roman"/>
          <w:sz w:val="24"/>
          <w:szCs w:val="24"/>
        </w:rPr>
        <w:t>; Relvas, 1996</w:t>
      </w:r>
      <w:r w:rsidRPr="00F75C95">
        <w:rPr>
          <w:rFonts w:ascii="Times New Roman" w:hAnsi="Times New Roman" w:cs="Times New Roman"/>
          <w:sz w:val="24"/>
          <w:szCs w:val="24"/>
        </w:rPr>
        <w:t>). Do mesmo modo, é também através da comunicação que os diferentes elementos do sistema familiar partilham as suas necessidades, expressam as suas emoções e ambições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2017)</w:t>
      </w:r>
      <w:r w:rsidR="001A2D81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698BFFAC" w14:textId="06FA9B3E" w:rsidR="00E64A82" w:rsidRPr="00F75C95" w:rsidRDefault="00EE0F32" w:rsidP="00E64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comunicação constitui um dos elementos do exercício da parentalidade mais relevantes para a socialização do indivíduo (Portugal &amp; Alberto, </w:t>
      </w:r>
      <w:proofErr w:type="spellStart"/>
      <w:r w:rsidR="00404EB4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2013a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Assim, a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comunicação parento-filial baseada </w:t>
      </w:r>
      <w:r w:rsidR="000F0E37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um diálogo bidirecional facilita a competência psicossocial do indivíduo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Önder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Yurtal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2002), sendo que a explicação das normas e as expectativas claras face ao seu comportamento possibilitam que o indivíduo perceba o funcionamento das relações interpessoais, o que promove o seu desenvolvimento moral e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2002). Em contrapartida, a perceção por parte dos filhos de falta de abertura comunicacional na relação parental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1A2D81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 seu</w:t>
      </w:r>
      <w:r w:rsidRPr="00F75C95">
        <w:rPr>
          <w:rFonts w:ascii="Times New Roman" w:hAnsi="Times New Roman" w:cs="Times New Roman"/>
          <w:sz w:val="24"/>
          <w:szCs w:val="24"/>
        </w:rPr>
        <w:t xml:space="preserve"> ajustamento psicossocial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2013; Portugal &amp; Marques, 2014). De acordo com Portugal e Alberto (2010) a comunicação parento-filial deficitária pode ser promotora de comportamentos desviantes e psicopatologias.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Mas, havendo mais </w:t>
      </w:r>
      <w:r w:rsidR="0091733F" w:rsidRPr="00F75C95">
        <w:rPr>
          <w:rFonts w:ascii="Times New Roman" w:hAnsi="Times New Roman" w:cs="Times New Roman"/>
          <w:sz w:val="24"/>
          <w:szCs w:val="24"/>
        </w:rPr>
        <w:lastRenderedPageBreak/>
        <w:t>do que um filho, as questões relativas à parentalidade podem ser amplificadas ou diminuídas na relação entre os irmãos (Fernandes, 20</w:t>
      </w:r>
      <w:r w:rsidR="007F7D25" w:rsidRPr="00F75C95">
        <w:rPr>
          <w:rFonts w:ascii="Times New Roman" w:hAnsi="Times New Roman" w:cs="Times New Roman"/>
          <w:sz w:val="24"/>
          <w:szCs w:val="24"/>
        </w:rPr>
        <w:t>15</w:t>
      </w:r>
      <w:r w:rsidR="0091733F" w:rsidRPr="00F75C95">
        <w:rPr>
          <w:rFonts w:ascii="Times New Roman" w:hAnsi="Times New Roman" w:cs="Times New Roman"/>
          <w:sz w:val="24"/>
          <w:szCs w:val="24"/>
        </w:rPr>
        <w:t>).</w:t>
      </w:r>
      <w:commentRangeEnd w:id="8"/>
      <w:r w:rsidR="00AF2655">
        <w:rPr>
          <w:rStyle w:val="Refdecomentrio"/>
        </w:rPr>
        <w:commentReference w:id="8"/>
      </w:r>
    </w:p>
    <w:p w14:paraId="5813CDAC" w14:textId="3D93C8D2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>Relação entre irmãos</w:t>
      </w:r>
    </w:p>
    <w:p w14:paraId="0AC62311" w14:textId="1C0BA524" w:rsidR="00EE0F32" w:rsidRPr="00F75C95" w:rsidRDefault="00EE0F32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relação entre irmãos constitui, </w:t>
      </w:r>
      <w:r w:rsidR="000F0E37" w:rsidRPr="00F75C95">
        <w:rPr>
          <w:rFonts w:ascii="Times New Roman" w:hAnsi="Times New Roman" w:cs="Times New Roman"/>
          <w:sz w:val="24"/>
          <w:szCs w:val="24"/>
        </w:rPr>
        <w:t>geralmente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</w:t>
      </w:r>
      <w:r w:rsidR="000F0E37" w:rsidRPr="00F75C95">
        <w:rPr>
          <w:rFonts w:ascii="Times New Roman" w:hAnsi="Times New Roman" w:cs="Times New Roman"/>
          <w:sz w:val="24"/>
          <w:szCs w:val="24"/>
        </w:rPr>
        <w:t>mais longa</w:t>
      </w:r>
      <w:r w:rsidRPr="00F75C95">
        <w:rPr>
          <w:rFonts w:ascii="Times New Roman" w:hAnsi="Times New Roman" w:cs="Times New Roman"/>
          <w:sz w:val="24"/>
          <w:szCs w:val="24"/>
        </w:rPr>
        <w:t xml:space="preserve"> na vida do indivíduo</w:t>
      </w:r>
      <w:r w:rsidR="00F07D4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(Relva, 2015). De acordo com Fernandes (</w:t>
      </w:r>
      <w:proofErr w:type="spellStart"/>
      <w:r w:rsidR="002022BC" w:rsidRPr="00F75C95">
        <w:rPr>
          <w:rFonts w:ascii="Times New Roman" w:hAnsi="Times New Roman" w:cs="Times New Roman"/>
          <w:sz w:val="24"/>
          <w:szCs w:val="24"/>
        </w:rPr>
        <w:t>2016b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 começa ainda antes do nascimento do bebé, ao longo da gravidez da mãe,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pois é nessa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fase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os pais têm um papel preponderante na preparação do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filho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a chegada do seu irmão. </w:t>
      </w:r>
    </w:p>
    <w:p w14:paraId="6E3C0602" w14:textId="3D0CAB08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commentRangeStart w:id="18"/>
      <w:r w:rsidRPr="00F75C95">
        <w:rPr>
          <w:rFonts w:ascii="Times New Roman" w:hAnsi="Times New Roman" w:cs="Times New Roman"/>
          <w:sz w:val="24"/>
          <w:szCs w:val="24"/>
        </w:rPr>
        <w:t>O início da relação entre os irmãos, na qual o primogénito passa de filho único a irmão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concebe o estabelecimento da </w:t>
      </w:r>
      <w:commentRangeStart w:id="19"/>
      <w:r w:rsidRPr="00F75C95">
        <w:rPr>
          <w:rFonts w:ascii="Times New Roman" w:hAnsi="Times New Roman" w:cs="Times New Roman"/>
          <w:sz w:val="24"/>
          <w:szCs w:val="24"/>
        </w:rPr>
        <w:t xml:space="preserve">primeira relação social </w:t>
      </w:r>
      <w:commentRangeEnd w:id="19"/>
      <w:r w:rsidR="00C21E87">
        <w:rPr>
          <w:rStyle w:val="Refdecomentrio"/>
        </w:rPr>
        <w:commentReference w:id="19"/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52DE1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652DE1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2007), a qual representa a primeira e mais </w:t>
      </w:r>
      <w:r w:rsidR="00261347" w:rsidRPr="00F75C95">
        <w:rPr>
          <w:rFonts w:ascii="Times New Roman" w:hAnsi="Times New Roman" w:cs="Times New Roman"/>
          <w:sz w:val="24"/>
          <w:szCs w:val="24"/>
        </w:rPr>
        <w:t>íntima</w:t>
      </w:r>
      <w:r w:rsidRPr="00F75C95">
        <w:rPr>
          <w:rFonts w:ascii="Times New Roman" w:hAnsi="Times New Roman" w:cs="Times New Roman"/>
          <w:sz w:val="24"/>
          <w:szCs w:val="24"/>
        </w:rPr>
        <w:t xml:space="preserve"> relação horizontal para ambos os irmãos </w:t>
      </w:r>
      <w:r w:rsidR="007F7D25"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sz w:val="24"/>
          <w:szCs w:val="24"/>
        </w:rPr>
        <w:t>se as suas idades forem próximas</w:t>
      </w:r>
      <w:r w:rsidR="00261347" w:rsidRPr="00F75C95">
        <w:rPr>
          <w:rFonts w:ascii="Times New Roman" w:hAnsi="Times New Roman" w:cs="Times New Roman"/>
          <w:sz w:val="24"/>
          <w:szCs w:val="24"/>
        </w:rPr>
        <w:t>, claro</w:t>
      </w:r>
      <w:r w:rsidR="007F7D25" w:rsidRPr="00F75C95">
        <w:rPr>
          <w:rFonts w:ascii="Times New Roman" w:hAnsi="Times New Roman" w:cs="Times New Roman"/>
          <w:sz w:val="24"/>
          <w:szCs w:val="24"/>
        </w:rPr>
        <w:t>),</w:t>
      </w:r>
      <w:r w:rsidR="00F07D46"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terá um efeito determinante, ao longo do tempo, no comportamento, pensamento e autoconceito de ambos os irmãos (Fernandes</w:t>
      </w:r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sz w:val="24"/>
          <w:szCs w:val="24"/>
        </w:rPr>
        <w:t xml:space="preserve">2007; Fernandes, </w:t>
      </w:r>
      <w:proofErr w:type="spellStart"/>
      <w:r w:rsidR="002022BC" w:rsidRPr="00F75C95">
        <w:rPr>
          <w:rFonts w:ascii="Times New Roman" w:hAnsi="Times New Roman" w:cs="Times New Roman"/>
          <w:sz w:val="24"/>
          <w:szCs w:val="24"/>
        </w:rPr>
        <w:t>2016a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).</w:t>
      </w:r>
      <w:commentRangeEnd w:id="18"/>
      <w:r w:rsidR="00C21E87">
        <w:rPr>
          <w:rStyle w:val="Refdecomentrio"/>
        </w:rPr>
        <w:commentReference w:id="18"/>
      </w:r>
      <w:r w:rsidRPr="00F75C95">
        <w:rPr>
          <w:rFonts w:ascii="Times New Roman" w:hAnsi="Times New Roman" w:cs="Times New Roman"/>
          <w:sz w:val="24"/>
          <w:szCs w:val="24"/>
        </w:rPr>
        <w:t xml:space="preserve"> Esta díade irmão-irmão </w:t>
      </w:r>
      <w:commentRangeStart w:id="20"/>
      <w:r w:rsidRPr="00F75C95">
        <w:rPr>
          <w:rFonts w:ascii="Times New Roman" w:hAnsi="Times New Roman" w:cs="Times New Roman"/>
          <w:sz w:val="24"/>
          <w:szCs w:val="24"/>
        </w:rPr>
        <w:t xml:space="preserve">vai proporcionar </w:t>
      </w:r>
      <w:commentRangeEnd w:id="20"/>
      <w:r w:rsidR="00C21E87">
        <w:rPr>
          <w:rStyle w:val="Refdecomentrio"/>
        </w:rPr>
        <w:commentReference w:id="20"/>
      </w:r>
      <w:r w:rsidRPr="00F75C95">
        <w:rPr>
          <w:rFonts w:ascii="Times New Roman" w:hAnsi="Times New Roman" w:cs="Times New Roman"/>
          <w:sz w:val="24"/>
          <w:szCs w:val="24"/>
        </w:rPr>
        <w:t>a ambos experienciar as dinâmicas das relações sociais no contexto familiar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antes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sz w:val="24"/>
          <w:szCs w:val="24"/>
        </w:rPr>
        <w:t xml:space="preserve">serem experimentadas com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 xml:space="preserve">outros, </w:t>
      </w:r>
      <w:r w:rsidR="000F0E37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outros contextos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52DE1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652DE1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>, 2007).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FBF7BD5" w14:textId="0DB2ECD7" w:rsidR="00EE0F32" w:rsidRPr="00F75C95" w:rsidRDefault="006E63DA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21"/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r w:rsidR="00A06F18" w:rsidRPr="00F75C95">
        <w:rPr>
          <w:rFonts w:ascii="Times New Roman" w:eastAsia="Times New Roman" w:hAnsi="Times New Roman" w:cs="Times New Roman"/>
          <w:sz w:val="24"/>
          <w:szCs w:val="24"/>
        </w:rPr>
        <w:t xml:space="preserve">diversos estudos,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commentRangeEnd w:id="21"/>
      <w:r w:rsidR="00C21E87">
        <w:rPr>
          <w:rStyle w:val="Refdecomentrio"/>
        </w:rPr>
        <w:commentReference w:id="21"/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relação fraterna </w:t>
      </w:r>
      <w:r w:rsidR="00EE0F32" w:rsidRPr="00F75C95">
        <w:rPr>
          <w:rFonts w:ascii="Times New Roman" w:hAnsi="Times New Roman" w:cs="Times New Roman"/>
          <w:sz w:val="24"/>
          <w:szCs w:val="24"/>
        </w:rPr>
        <w:t>desempenha um papel essencial</w:t>
      </w:r>
      <w:r w:rsidR="00A06F18" w:rsidRPr="00F75C95">
        <w:rPr>
          <w:rFonts w:ascii="Times New Roman" w:hAnsi="Times New Roman" w:cs="Times New Roman"/>
          <w:sz w:val="24"/>
          <w:szCs w:val="24"/>
        </w:rPr>
        <w:t xml:space="preserve"> no desenvolvimento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socioemocional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e cognitivo uns dos outros (</w:t>
      </w:r>
      <w:r w:rsidR="00A06F18" w:rsidRPr="00F75C95">
        <w:rPr>
          <w:rFonts w:ascii="Times New Roman" w:hAnsi="Times New Roman" w:cs="Times New Roman"/>
          <w:sz w:val="24"/>
          <w:szCs w:val="24"/>
        </w:rPr>
        <w:t xml:space="preserve">Fernandes, 2000;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2006;</w:t>
      </w:r>
      <w:r w:rsidR="00EE0F32" w:rsidRPr="00F75C95">
        <w:rPr>
          <w:b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2012;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 e</w:t>
      </w:r>
      <w:r w:rsidR="00A06F18" w:rsidRPr="00F75C95">
        <w:rPr>
          <w:rFonts w:ascii="Times New Roman" w:hAnsi="Times New Roman" w:cs="Times New Roman"/>
          <w:sz w:val="24"/>
          <w:szCs w:val="24"/>
        </w:rPr>
        <w:t xml:space="preserve"> parece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constituir uma fonte de suporte fundamental na adaptação do</w:t>
      </w:r>
      <w:r w:rsidR="00A06F18" w:rsidRPr="00F75C95">
        <w:rPr>
          <w:rFonts w:ascii="Times New Roman" w:hAnsi="Times New Roman" w:cs="Times New Roman"/>
          <w:sz w:val="24"/>
          <w:szCs w:val="24"/>
        </w:rPr>
        <w:t>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indivíduo</w:t>
      </w:r>
      <w:r w:rsidR="00A06F18" w:rsidRPr="00F75C95">
        <w:rPr>
          <w:rFonts w:ascii="Times New Roman" w:hAnsi="Times New Roman" w:cs="Times New Roman"/>
          <w:sz w:val="24"/>
          <w:szCs w:val="24"/>
        </w:rPr>
        <w:t>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 distintos contextos e situações (Mota</w:t>
      </w:r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2017;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2009). </w:t>
      </w:r>
    </w:p>
    <w:p w14:paraId="3FFE4CA8" w14:textId="71915DAE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22"/>
      <w:r w:rsidRPr="00F75C95">
        <w:rPr>
          <w:rFonts w:ascii="Times New Roman" w:hAnsi="Times New Roman" w:cs="Times New Roman"/>
          <w:sz w:val="24"/>
          <w:szCs w:val="24"/>
        </w:rPr>
        <w:t>É</w:t>
      </w:r>
      <w:r w:rsidR="0091733F" w:rsidRPr="00F75C95">
        <w:rPr>
          <w:rFonts w:ascii="Times New Roman" w:hAnsi="Times New Roman" w:cs="Times New Roman"/>
          <w:sz w:val="24"/>
          <w:szCs w:val="24"/>
        </w:rPr>
        <w:t>, pois,</w:t>
      </w:r>
      <w:r w:rsidRPr="00F75C95">
        <w:rPr>
          <w:rFonts w:ascii="Times New Roman" w:hAnsi="Times New Roman" w:cs="Times New Roman"/>
          <w:sz w:val="24"/>
          <w:szCs w:val="24"/>
        </w:rPr>
        <w:t xml:space="preserve"> no contexto fraternal que são primordialmente </w:t>
      </w:r>
      <w:r w:rsidR="00050C8A" w:rsidRPr="00F75C95">
        <w:rPr>
          <w:rFonts w:ascii="Times New Roman" w:hAnsi="Times New Roman" w:cs="Times New Roman"/>
          <w:sz w:val="24"/>
          <w:szCs w:val="24"/>
        </w:rPr>
        <w:t>experienciad</w:t>
      </w:r>
      <w:r w:rsidRPr="00F75C95">
        <w:rPr>
          <w:rFonts w:ascii="Times New Roman" w:hAnsi="Times New Roman" w:cs="Times New Roman"/>
          <w:sz w:val="24"/>
          <w:szCs w:val="24"/>
        </w:rPr>
        <w:t xml:space="preserve">as as competências sociais que posteriormente serão utilizadas nas relações fora do contexto familiar. </w:t>
      </w:r>
      <w:commentRangeEnd w:id="22"/>
      <w:r w:rsidR="00FC541B">
        <w:rPr>
          <w:rStyle w:val="Refdecomentrio"/>
        </w:rPr>
        <w:commentReference w:id="22"/>
      </w:r>
      <w:r w:rsidRPr="00F75C95">
        <w:rPr>
          <w:rFonts w:ascii="Times New Roman" w:hAnsi="Times New Roman" w:cs="Times New Roman"/>
          <w:sz w:val="24"/>
          <w:szCs w:val="24"/>
        </w:rPr>
        <w:t xml:space="preserve">Assim, a interação diária e próxima entre os irmãos possibilita o desenvolvimento de algumas capacidades importantes entre as quais, a partilha, a disputa, a manipulação 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sz w:val="24"/>
          <w:szCs w:val="24"/>
        </w:rPr>
        <w:t>a cooperação (Fernandes</w:t>
      </w:r>
      <w:r w:rsidR="006E63DA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200</w:t>
      </w:r>
      <w:r w:rsidR="00BE0699" w:rsidRPr="00F75C95">
        <w:rPr>
          <w:rFonts w:ascii="Times New Roman" w:hAnsi="Times New Roman" w:cs="Times New Roman"/>
          <w:sz w:val="24"/>
          <w:szCs w:val="24"/>
        </w:rPr>
        <w:t>0</w:t>
      </w:r>
      <w:r w:rsidRPr="00F75C95">
        <w:rPr>
          <w:rFonts w:ascii="Times New Roman" w:hAnsi="Times New Roman" w:cs="Times New Roman"/>
          <w:sz w:val="24"/>
          <w:szCs w:val="24"/>
        </w:rPr>
        <w:t>), a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2016), a negociação</w:t>
      </w:r>
      <w:r w:rsidR="003255D7" w:rsidRPr="00F75C95">
        <w:rPr>
          <w:rFonts w:ascii="Times New Roman" w:hAnsi="Times New Roman" w:cs="Times New Roman"/>
          <w:sz w:val="24"/>
          <w:szCs w:val="24"/>
        </w:rPr>
        <w:t>, a tomada de decisão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255D7" w:rsidRPr="00F75C95">
        <w:rPr>
          <w:rFonts w:ascii="Times New Roman" w:hAnsi="Times New Roman" w:cs="Times New Roman"/>
          <w:sz w:val="24"/>
          <w:szCs w:val="24"/>
        </w:rPr>
        <w:t xml:space="preserve">e a resolução de conflitos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</w:t>
      </w:r>
      <w:r w:rsidR="00CD7BA3" w:rsidRPr="00F75C95">
        <w:rPr>
          <w:rFonts w:ascii="Times New Roman" w:hAnsi="Times New Roman" w:cs="Times New Roman"/>
          <w:sz w:val="24"/>
          <w:szCs w:val="24"/>
        </w:rPr>
        <w:t>,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regulação emocional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2016). Estas capacidades terão implicações na competência social do indivíduo, nomeadamente no relacionamento com os seus iguais</w:t>
      </w:r>
      <w:r w:rsidRPr="00F75C95"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2012). Desta forma, grande parte daquilo que é aprendido na interação com os irmãos pode ser transferido para as relações com os pares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Faith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sz w:val="24"/>
          <w:szCs w:val="24"/>
        </w:rPr>
        <w:t xml:space="preserve">2015), influenciando significativamente as relações interpessoais que estes estabelecem posteriormente (Fernandes, </w:t>
      </w:r>
      <w:proofErr w:type="spellStart"/>
      <w:r w:rsidR="002022BC" w:rsidRPr="00F75C95">
        <w:rPr>
          <w:rFonts w:ascii="Times New Roman" w:hAnsi="Times New Roman" w:cs="Times New Roman"/>
          <w:sz w:val="24"/>
          <w:szCs w:val="24"/>
        </w:rPr>
        <w:t>2016a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; Mota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2017).</w:t>
      </w:r>
    </w:p>
    <w:p w14:paraId="19CF9E4D" w14:textId="77777777" w:rsidR="00EE0F32" w:rsidRPr="00F75C95" w:rsidRDefault="00EE0F32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23"/>
      <w:r w:rsidRPr="00F75C95">
        <w:rPr>
          <w:rFonts w:ascii="Times New Roman" w:hAnsi="Times New Roman" w:cs="Times New Roman"/>
          <w:sz w:val="24"/>
          <w:szCs w:val="24"/>
        </w:rPr>
        <w:t>O relacionamento entre irmãos é descrito por 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Culter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(1994) como funcional e benéfico quando há elevados níveis de empatia, limites definidos e são respeitados por ambos os irmãos, um grau adaptativo de diferenciação do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self </w:t>
      </w:r>
      <w:r w:rsidRPr="00F75C95">
        <w:rPr>
          <w:rFonts w:ascii="Times New Roman" w:hAnsi="Times New Roman" w:cs="Times New Roman"/>
          <w:sz w:val="24"/>
          <w:szCs w:val="24"/>
        </w:rPr>
        <w:t xml:space="preserve">(equilíbrio entre as semelhanças e diferenças) e não é utilizada a coerção. </w:t>
      </w:r>
      <w:commentRangeEnd w:id="23"/>
      <w:r w:rsidR="00FC541B">
        <w:rPr>
          <w:rStyle w:val="Refdecomentrio"/>
        </w:rPr>
        <w:commentReference w:id="23"/>
      </w:r>
    </w:p>
    <w:p w14:paraId="4CF8BE92" w14:textId="6F0B28F8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relação fraterna engloba três fatores relevantes: </w:t>
      </w:r>
      <w:ins w:id="24" w:author="Reviewer" w:date="2021-10-18T21:36:00Z">
        <w:r w:rsidR="00FC541B">
          <w:rPr>
            <w:rFonts w:ascii="Times New Roman" w:eastAsia="Times New Roman" w:hAnsi="Times New Roman" w:cs="Times New Roman"/>
            <w:sz w:val="24"/>
            <w:szCs w:val="24"/>
          </w:rPr>
          <w:t xml:space="preserve">1) </w:t>
        </w:r>
      </w:ins>
      <w:r w:rsidRPr="00F75C95">
        <w:rPr>
          <w:rFonts w:ascii="Times New Roman" w:eastAsia="Times New Roman" w:hAnsi="Times New Roman" w:cs="Times New Roman"/>
          <w:sz w:val="24"/>
          <w:szCs w:val="24"/>
        </w:rPr>
        <w:t>a intimidade</w:t>
      </w:r>
      <w:commentRangeStart w:id="25"/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commentRangeEnd w:id="25"/>
      <w:r w:rsidR="00FC541B">
        <w:rPr>
          <w:rStyle w:val="Refdecomentrio"/>
        </w:rPr>
        <w:commentReference w:id="25"/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que potencia a manifestação de emoções tanto positivas como negativas de forma desinibida e intensa; </w:t>
      </w:r>
      <w:ins w:id="26" w:author="Reviewer" w:date="2021-10-18T21:36:00Z">
        <w:r w:rsidR="00FC541B">
          <w:rPr>
            <w:rFonts w:ascii="Times New Roman" w:eastAsia="Times New Roman" w:hAnsi="Times New Roman" w:cs="Times New Roman"/>
            <w:sz w:val="24"/>
            <w:szCs w:val="24"/>
          </w:rPr>
          <w:t xml:space="preserve">2) </w:t>
        </w:r>
      </w:ins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proximidade, que pode favorecer o apoio entre irmãos como atuar de forma contrária e favorecer a rivalidade e </w:t>
      </w:r>
      <w:r w:rsidR="00A06F18" w:rsidRPr="00F75C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conflito</w:t>
      </w:r>
      <w:ins w:id="27" w:author="Reviewer" w:date="2021-10-18T21:36:00Z">
        <w:r w:rsidR="00447075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del w:id="28" w:author="Reviewer" w:date="2021-10-18T21:36:00Z">
        <w:r w:rsidRPr="00F75C95" w:rsidDel="00447075">
          <w:rPr>
            <w:rFonts w:ascii="Times New Roman" w:eastAsia="Times New Roman" w:hAnsi="Times New Roman" w:cs="Times New Roman"/>
            <w:sz w:val="24"/>
            <w:szCs w:val="24"/>
          </w:rPr>
          <w:delText>;</w:delText>
        </w:r>
      </w:del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 as </w:t>
      </w:r>
      <w:ins w:id="29" w:author="Reviewer" w:date="2021-10-18T21:36:00Z">
        <w:r w:rsidR="00447075">
          <w:rPr>
            <w:rFonts w:ascii="Times New Roman" w:eastAsia="Times New Roman" w:hAnsi="Times New Roman" w:cs="Times New Roman"/>
            <w:sz w:val="24"/>
            <w:szCs w:val="24"/>
          </w:rPr>
          <w:t xml:space="preserve">3) </w:t>
        </w:r>
      </w:ins>
      <w:r w:rsidRPr="00F75C95">
        <w:rPr>
          <w:rFonts w:ascii="Times New Roman" w:eastAsia="Times New Roman" w:hAnsi="Times New Roman" w:cs="Times New Roman"/>
          <w:sz w:val="24"/>
          <w:szCs w:val="24"/>
        </w:rPr>
        <w:t>diferenças relacionais, que se referem à diferença na qualidade do relacionamento entre irmãos, onde existem relações positivas pautadas por apoio e afeto, e outras</w:t>
      </w:r>
      <w:r w:rsidR="00050C8A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pelo contrário, são negativas 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evidenciam elevados níveis de conflit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ualidade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, rivalidade e agressividade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eastAsia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eastAsia="Times New Roman" w:hAnsi="Times New Roman" w:cs="Times New Roman"/>
          <w:sz w:val="24"/>
          <w:szCs w:val="24"/>
        </w:rPr>
        <w:t>, 2016).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 estas diferenças, na infância, revelam-se extremamente influentes no desenvolvimento e saúde mental do indivíduo. Contudo, as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relações fraternas não são sempre positivas ou negativas, sendo por norma cara</w:t>
      </w:r>
      <w:r w:rsidR="00A70211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terizadas pela conjugação e oscilação de afetos positivos e negativos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D5A1" w14:textId="47703A24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qualidade do relacionamento fraterno parece ter um efeito determinante sobre o ajustamento psicológico e social do indivíduo</w:t>
      </w:r>
      <w:r w:rsidR="00050C8A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acordo com Mota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</w:t>
      </w:r>
      <w:r w:rsidR="000D3E47" w:rsidRPr="00F75C95">
        <w:rPr>
          <w:rFonts w:ascii="Times New Roman" w:hAnsi="Times New Roman" w:cs="Times New Roman"/>
          <w:sz w:val="24"/>
          <w:szCs w:val="24"/>
        </w:rPr>
        <w:t>2017</w:t>
      </w:r>
      <w:r w:rsidRPr="00F75C95">
        <w:rPr>
          <w:rFonts w:ascii="Times New Roman" w:hAnsi="Times New Roman" w:cs="Times New Roman"/>
          <w:sz w:val="24"/>
          <w:szCs w:val="24"/>
        </w:rPr>
        <w:t>) a relação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positiva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pode favorecer o ajustamento e desenvolvimento ótimo do indivíduo, assim como prevenir o desenvolvimento de sintomatologia psicopatológica. Já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(2015), o relacionamento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negativo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afeta negativamente o ajustamento psicossocial do indivíduo. </w:t>
      </w:r>
      <w:r w:rsidR="008540A7" w:rsidRPr="00F75C95">
        <w:rPr>
          <w:rFonts w:ascii="Times New Roman" w:hAnsi="Times New Roman" w:cs="Times New Roman"/>
          <w:sz w:val="24"/>
          <w:szCs w:val="24"/>
        </w:rPr>
        <w:t>Em suma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positiva entre irmãos pode trazer vantagens para toda a vida, já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as </w:t>
      </w:r>
      <w:r w:rsidRPr="00F75C95">
        <w:rPr>
          <w:rFonts w:ascii="Times New Roman" w:hAnsi="Times New Roman" w:cs="Times New Roman"/>
          <w:sz w:val="24"/>
          <w:szCs w:val="24"/>
        </w:rPr>
        <w:t>relações negativas podem repercutir-se no desenvolvimento do indivíduo de forma negativa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2006). </w:t>
      </w:r>
    </w:p>
    <w:p w14:paraId="15C2A615" w14:textId="54FB8E0C" w:rsidR="00CA321F" w:rsidRPr="00F75C95" w:rsidRDefault="003255D7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om</w:t>
      </w:r>
      <w:r w:rsidRPr="00F75C95">
        <w:rPr>
          <w:rFonts w:ascii="Times New Roman" w:hAnsi="Times New Roman" w:cs="Times New Roman"/>
          <w:sz w:val="24"/>
          <w:szCs w:val="24"/>
        </w:rPr>
        <w:t>o foi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descrito na literatura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os relacionamentos fraternos que envolvem afeto e apoio têm implicações positivas na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2015), na satisfação de vida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-Carneiro, 2011), na regulação emocional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2016),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na prevenção de perturbações de natureza emocional (Mota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2017) e de comportamentos desajustados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2009). Por outro lado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as relações negativas entre irmãos que se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terizam pelo conflito e violência relacionam-se com a manifestação de comportamentos de risco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 problemas de comportamento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ansiedade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depressão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>menor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 e problemas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5068701B" w14:textId="1367F22F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A influência da família na relação fraterna </w:t>
      </w:r>
    </w:p>
    <w:p w14:paraId="51A1A05D" w14:textId="74DC5853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família </w:t>
      </w:r>
      <w:r w:rsidR="00EA33CA" w:rsidRPr="00F75C95">
        <w:rPr>
          <w:rFonts w:ascii="Times New Roman" w:hAnsi="Times New Roman" w:cs="Times New Roman"/>
          <w:sz w:val="24"/>
          <w:szCs w:val="24"/>
        </w:rPr>
        <w:t xml:space="preserve">é um sistema complexo que </w:t>
      </w:r>
      <w:r w:rsidR="008540A7" w:rsidRPr="00F75C95">
        <w:rPr>
          <w:rFonts w:ascii="Times New Roman" w:hAnsi="Times New Roman" w:cs="Times New Roman"/>
          <w:sz w:val="24"/>
          <w:szCs w:val="24"/>
        </w:rPr>
        <w:t>pode conter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vári</w:t>
      </w:r>
      <w:r w:rsidR="008540A7" w:rsidRPr="00F75C95">
        <w:rPr>
          <w:rFonts w:ascii="Times New Roman" w:hAnsi="Times New Roman" w:cs="Times New Roman"/>
          <w:sz w:val="24"/>
          <w:szCs w:val="24"/>
        </w:rPr>
        <w:t>o</w:t>
      </w:r>
      <w:r w:rsidRPr="00F75C95">
        <w:rPr>
          <w:rFonts w:ascii="Times New Roman" w:hAnsi="Times New Roman" w:cs="Times New Roman"/>
          <w:sz w:val="24"/>
          <w:szCs w:val="24"/>
        </w:rPr>
        <w:t xml:space="preserve">s </w:t>
      </w:r>
      <w:r w:rsidR="008540A7" w:rsidRPr="00F75C95">
        <w:rPr>
          <w:rFonts w:ascii="Times New Roman" w:hAnsi="Times New Roman" w:cs="Times New Roman"/>
          <w:sz w:val="24"/>
          <w:szCs w:val="24"/>
        </w:rPr>
        <w:t>sub</w:t>
      </w:r>
      <w:r w:rsidRPr="00F75C95">
        <w:rPr>
          <w:rFonts w:ascii="Times New Roman" w:hAnsi="Times New Roman" w:cs="Times New Roman"/>
          <w:sz w:val="24"/>
          <w:szCs w:val="24"/>
        </w:rPr>
        <w:t xml:space="preserve">sistemas de relações, entre os quais,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conjugal,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parental e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fraterno, </w:t>
      </w:r>
      <w:r w:rsidR="00EA33CA" w:rsidRPr="00F75C95">
        <w:rPr>
          <w:rFonts w:ascii="Times New Roman" w:hAnsi="Times New Roman" w:cs="Times New Roman"/>
          <w:sz w:val="24"/>
          <w:szCs w:val="24"/>
        </w:rPr>
        <w:t>onde participam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EA33CA" w:rsidRPr="00F75C95">
        <w:rPr>
          <w:rFonts w:ascii="Times New Roman" w:hAnsi="Times New Roman" w:cs="Times New Roman"/>
          <w:sz w:val="24"/>
          <w:szCs w:val="24"/>
        </w:rPr>
        <w:t>membr</w:t>
      </w:r>
      <w:r w:rsidRPr="00F75C95">
        <w:rPr>
          <w:rFonts w:ascii="Times New Roman" w:hAnsi="Times New Roman" w:cs="Times New Roman"/>
          <w:sz w:val="24"/>
          <w:szCs w:val="24"/>
        </w:rPr>
        <w:t xml:space="preserve">os, </w:t>
      </w:r>
      <w:r w:rsidR="00EA33CA" w:rsidRPr="00F75C95">
        <w:rPr>
          <w:rFonts w:ascii="Times New Roman" w:hAnsi="Times New Roman" w:cs="Times New Roman"/>
          <w:sz w:val="24"/>
          <w:szCs w:val="24"/>
        </w:rPr>
        <w:t>com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distintas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 e funções familiares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Alarcão, </w:t>
      </w:r>
      <w:r w:rsidR="002022BC" w:rsidRPr="00F75C95">
        <w:rPr>
          <w:rFonts w:ascii="Times New Roman" w:hAnsi="Times New Roman" w:cs="Times New Roman"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sz w:val="24"/>
          <w:szCs w:val="24"/>
        </w:rPr>
        <w:t>Prioste, Cruz, &amp; Narciso, 2010).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0699" w:rsidRPr="00F75C95">
        <w:rPr>
          <w:rFonts w:ascii="Times New Roman" w:hAnsi="Times New Roman" w:cs="Times New Roman"/>
          <w:iCs/>
          <w:sz w:val="24"/>
          <w:szCs w:val="24"/>
        </w:rPr>
        <w:t>Assim</w:t>
      </w:r>
      <w:r w:rsidRPr="00F75C95">
        <w:rPr>
          <w:rFonts w:ascii="Times New Roman" w:hAnsi="Times New Roman" w:cs="Times New Roman"/>
          <w:iCs/>
          <w:sz w:val="24"/>
          <w:szCs w:val="24"/>
        </w:rPr>
        <w:t>, as relações fraternas não podem ser analisad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e compreendid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de forma isolada,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 xml:space="preserve"> pois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há que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ter em consideração 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iCs/>
          <w:sz w:val="24"/>
          <w:szCs w:val="24"/>
        </w:rPr>
        <w:t>outros subsistemas familiares, p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ois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estes encontram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-se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interligados e </w:t>
      </w:r>
      <w:commentRangeStart w:id="30"/>
      <w:r w:rsidRPr="00F75C95">
        <w:rPr>
          <w:rFonts w:ascii="Times New Roman" w:hAnsi="Times New Roman" w:cs="Times New Roman"/>
          <w:iCs/>
          <w:sz w:val="24"/>
          <w:szCs w:val="24"/>
        </w:rPr>
        <w:t>influenciam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-se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mutuamente </w:t>
      </w:r>
      <w:commentRangeEnd w:id="30"/>
      <w:r w:rsidR="00447075">
        <w:rPr>
          <w:rStyle w:val="Refdecomentrio"/>
        </w:rPr>
        <w:commentReference w:id="30"/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Alarcão, </w:t>
      </w:r>
      <w:r w:rsidR="000D3E47" w:rsidRPr="00F75C95">
        <w:rPr>
          <w:rFonts w:ascii="Times New Roman" w:hAnsi="Times New Roman" w:cs="Times New Roman"/>
          <w:iCs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BE0699"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; Relvas, 1996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;</w:t>
      </w:r>
      <w:r w:rsidR="003255D7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="003255D7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75C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B1A4D7" w14:textId="355FF691" w:rsidR="00EE0F32" w:rsidRPr="00F75C95" w:rsidRDefault="00EE0F32" w:rsidP="00A06F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Diferentes estudos e perspetivas evidenciaram que a qualidade da relação fraterna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F75C95">
        <w:rPr>
          <w:rFonts w:ascii="Times New Roman" w:hAnsi="Times New Roman" w:cs="Times New Roman"/>
          <w:iCs/>
          <w:sz w:val="24"/>
          <w:szCs w:val="24"/>
        </w:rPr>
        <w:t>encontra associada ao ambiente familiar no qual os irmãos vivem</w:t>
      </w:r>
      <w:r w:rsidR="00FE2188" w:rsidRPr="00F75C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às suas experiências e relação com os seus pais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2009;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Khoo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2009).</w:t>
      </w:r>
      <w:r w:rsidR="00A06F18" w:rsidRPr="00F75C95">
        <w:rPr>
          <w:rFonts w:ascii="Times New Roman" w:hAnsi="Times New Roman" w:cs="Times New Roman"/>
          <w:iCs/>
          <w:sz w:val="24"/>
          <w:szCs w:val="24"/>
        </w:rPr>
        <w:t xml:space="preserve"> Por exemplo, </w:t>
      </w:r>
      <w:r w:rsidR="00A06F18" w:rsidRPr="00F75C95"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teoria da vinculação declara que através das primeiras experiências com os pais, os indivíduos constroem modelos internos dinâmicos relativos aos relacionamentos, os quais serão centrais na construção e desenvolvimento da relação com os outros, nomeadamente com os irmãos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2011;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2011). Assim, a insegurança dos filhos face à figura materna mostrou correlacionar-se com maiores níveis de conflitualidade e hostilidade entre </w:t>
      </w:r>
      <w:r w:rsidR="00D84550" w:rsidRPr="00F75C95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irmãos, </w:t>
      </w:r>
      <w:r w:rsidR="00347DDB" w:rsidRPr="00F75C95">
        <w:rPr>
          <w:rFonts w:ascii="Times New Roman" w:hAnsi="Times New Roman" w:cs="Times New Roman"/>
          <w:bCs/>
          <w:sz w:val="24"/>
          <w:szCs w:val="24"/>
        </w:rPr>
        <w:t xml:space="preserve">e,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pelo contrário, sentimentos de segurança face à mãe encontram-se associados a relações fraternas mais positivas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7CCC74E" w14:textId="20B7E22B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commentRangeStart w:id="31"/>
      <w:commentRangeStart w:id="32"/>
      <w:r w:rsidRPr="00F75C95">
        <w:rPr>
          <w:rFonts w:ascii="Times New Roman" w:hAnsi="Times New Roman" w:cs="Times New Roman"/>
          <w:sz w:val="24"/>
          <w:szCs w:val="24"/>
        </w:rPr>
        <w:t xml:space="preserve">No que se refere à relação conjugal, a conflitualidade entre as figuras parentais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D84550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qualidade da relação entre os irmãos </w:t>
      </w:r>
      <w:commentRangeEnd w:id="31"/>
      <w:r w:rsidR="0048761B">
        <w:rPr>
          <w:rStyle w:val="Refdecomentrio"/>
        </w:rPr>
        <w:commentReference w:id="31"/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promovendo o conflito e violência na sua relação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</w:t>
      </w:r>
      <w:r w:rsidR="00D84550" w:rsidRPr="00F75C95">
        <w:rPr>
          <w:rFonts w:ascii="Times New Roman" w:hAnsi="Times New Roman" w:cs="Times New Roman"/>
          <w:sz w:val="24"/>
          <w:szCs w:val="24"/>
        </w:rPr>
        <w:t>, embora haja autores que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defendam o contrário: que quando há conflitualidade entre os pais, os filhos unem-se e apoiam-se mais uns aos outros, o que parece compreensível (ver Fernandes, 2000). </w:t>
      </w:r>
      <w:commentRangeEnd w:id="32"/>
      <w:r w:rsidR="0048761B">
        <w:rPr>
          <w:rStyle w:val="Refdecomentrio"/>
        </w:rPr>
        <w:commentReference w:id="32"/>
      </w:r>
      <w:commentRangeStart w:id="33"/>
      <w:commentRangeStart w:id="34"/>
      <w:r w:rsidRPr="00F75C95">
        <w:rPr>
          <w:rFonts w:ascii="Times New Roman" w:hAnsi="Times New Roman" w:cs="Times New Roman"/>
          <w:sz w:val="24"/>
          <w:szCs w:val="24"/>
        </w:rPr>
        <w:t xml:space="preserve">As relações </w:t>
      </w:r>
      <w:commentRangeEnd w:id="33"/>
      <w:r w:rsidR="0048761B">
        <w:rPr>
          <w:rStyle w:val="Refdecomentrio"/>
        </w:rPr>
        <w:commentReference w:id="33"/>
      </w:r>
      <w:r w:rsidRPr="00F75C95">
        <w:rPr>
          <w:rFonts w:ascii="Times New Roman" w:hAnsi="Times New Roman" w:cs="Times New Roman"/>
          <w:sz w:val="24"/>
          <w:szCs w:val="24"/>
        </w:rPr>
        <w:t>parento-filial e fraterna</w:t>
      </w:r>
      <w:r w:rsidR="00A80ED9" w:rsidRPr="00F75C95">
        <w:rPr>
          <w:rFonts w:ascii="Times New Roman" w:hAnsi="Times New Roman" w:cs="Times New Roman"/>
          <w:sz w:val="24"/>
          <w:szCs w:val="24"/>
        </w:rPr>
        <w:t>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p</w:t>
      </w:r>
      <w:r w:rsidR="009D5BF3" w:rsidRPr="00F75C95">
        <w:rPr>
          <w:rFonts w:ascii="Times New Roman" w:hAnsi="Times New Roman" w:cs="Times New Roman"/>
          <w:sz w:val="24"/>
          <w:szCs w:val="24"/>
        </w:rPr>
        <w:t>arecem interligadas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pela existência de uma associação positiva entre elas, na medida em que 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relação entre pais e filhos positiva está associada à relação entre irmãos positiva, e a relação entre pais e filhos negativa está associada à relação entre irmãos negativa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="00A80ED9" w:rsidRPr="00F75C95">
        <w:rPr>
          <w:rFonts w:ascii="Times New Roman" w:hAnsi="Times New Roman" w:cs="Times New Roman"/>
          <w:sz w:val="24"/>
          <w:szCs w:val="24"/>
        </w:rPr>
        <w:t>Mas também</w:t>
      </w:r>
      <w:r w:rsidRPr="00F75C95">
        <w:rPr>
          <w:rFonts w:ascii="Times New Roman" w:hAnsi="Times New Roman" w:cs="Times New Roman"/>
          <w:sz w:val="24"/>
          <w:szCs w:val="24"/>
        </w:rPr>
        <w:t xml:space="preserve"> as relações parento-filiais negativas podem levar a que os irmãos estabeleçam relações mais positivas entre eles, como modo de compensação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2012).</w:t>
      </w:r>
    </w:p>
    <w:p w14:paraId="3606DB8B" w14:textId="1966C7B1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dvTimes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Relações parento-filiais positivas, coesas e harmoniosas (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pautadas pela aceitação, a proximidade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2009), o afeto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2005</w:t>
      </w:r>
      <w:r w:rsidRPr="00F75C95">
        <w:rPr>
          <w:rFonts w:ascii="Times New Roman" w:hAnsi="Times New Roman" w:cs="Times New Roman"/>
          <w:iCs/>
          <w:sz w:val="24"/>
          <w:szCs w:val="24"/>
        </w:rPr>
        <w:t>)</w:t>
      </w:r>
      <w:r w:rsidRPr="00F75C95">
        <w:rPr>
          <w:rFonts w:ascii="Times New Roman" w:hAnsi="Times New Roman" w:cs="Times New Roman"/>
          <w:sz w:val="24"/>
          <w:szCs w:val="24"/>
        </w:rPr>
        <w:t>, o suporte (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Pr="00F75C95">
        <w:rPr>
          <w:rFonts w:ascii="Times New Roman" w:hAnsi="Times New Roman" w:cs="Times New Roman"/>
          <w:sz w:val="24"/>
          <w:szCs w:val="24"/>
        </w:rPr>
        <w:t>, o envolvimento, baseadas no tratamento igualitário dos filhos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2009),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 nas quais são promovidas estratégias de resolução de conflitos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Feinberg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2012) associam-se </w:t>
      </w:r>
      <w:r w:rsidR="009E53D9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à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maior qualidade na relação entre irmãos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2009;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2012;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2005). Contrariamente, relações negativas entre pais e filhos, caraterizadas por uma disciplina rigorosa e um estilo de atuação parental autoritário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2012)</w:t>
      </w:r>
      <w:r w:rsidRPr="00F75C95">
        <w:rPr>
          <w:rFonts w:ascii="Times New Roman" w:hAnsi="Times New Roman" w:cs="Times New Roman"/>
          <w:iCs/>
          <w:sz w:val="24"/>
          <w:szCs w:val="24"/>
        </w:rPr>
        <w:t>, pelo conflito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2005) pela rejeição parental, pelo tratamento diferencial entre irmãos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(Oliva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2005</w:t>
      </w:r>
      <w:r w:rsidRPr="00F75C95">
        <w:rPr>
          <w:rFonts w:ascii="Times New Roman" w:eastAsia="AdvTimes" w:hAnsi="Times New Roman" w:cs="Times New Roman"/>
          <w:sz w:val="24"/>
          <w:szCs w:val="24"/>
        </w:rPr>
        <w:t>) estão associadas à menor qualidade da relação fraterna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>, 2009;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, 2005;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2005).</w:t>
      </w:r>
    </w:p>
    <w:p w14:paraId="15E82792" w14:textId="0642D34D" w:rsidR="00003AA0" w:rsidRPr="00F75C95" w:rsidRDefault="00EE0F32" w:rsidP="00003A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Especificamente, a relação entre pais e filhos positiva está associada com maiores níveis de afeto positivo entre os irmãos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2005), com menores níveis de rivalidade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2005), e conflito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, 2009) com a maior empatia, comportamento pró-social e perceção de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semelhança entre os irmãos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2009)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Já relações negativas entre pais e filhos, encontram-se associadas à ausência de suporte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>, 2009), à conflitualidade (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2005)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e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à agressividade entre irmãos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commentRangeEnd w:id="34"/>
      <w:r w:rsidR="00B13DD7">
        <w:rPr>
          <w:rStyle w:val="Refdecomentrio"/>
        </w:rPr>
        <w:commentReference w:id="34"/>
      </w:r>
    </w:p>
    <w:p w14:paraId="57884EE9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revelaram a existência da associação entre a comunicação familiar e a relação fraterna, indicando que </w:t>
      </w:r>
      <w:r w:rsidR="00A80ED9" w:rsidRPr="00F75C95">
        <w:rPr>
          <w:rFonts w:ascii="Times New Roman" w:hAnsi="Times New Roman" w:cs="Times New Roman"/>
          <w:sz w:val="24"/>
          <w:szCs w:val="24"/>
        </w:rPr>
        <w:t>aquela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facilita a proximidade entre os irmãos, pela orientação para a comunicação e conformidade entre os diferentes elementos que constituem a família. Este foi o único estudo </w:t>
      </w:r>
      <w:r w:rsidR="00A80ED9" w:rsidRPr="00F75C95">
        <w:rPr>
          <w:rFonts w:ascii="Times New Roman" w:hAnsi="Times New Roman" w:cs="Times New Roman"/>
          <w:sz w:val="24"/>
          <w:szCs w:val="24"/>
        </w:rPr>
        <w:t>que encontrámos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investigou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diretamente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estas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duas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variáveis. </w:t>
      </w:r>
    </w:p>
    <w:p w14:paraId="009B3CB9" w14:textId="77777777" w:rsidR="00003AA0" w:rsidRPr="00F75C95" w:rsidRDefault="00EE0F32" w:rsidP="00003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Como referido por Portugal e Alberto (2013) a comunicação define não só o funcionamento familiar global como também os relacionamentos estabelecidos dentro da família. </w:t>
      </w:r>
    </w:p>
    <w:p w14:paraId="05152AF7" w14:textId="6396B47F" w:rsidR="008360A7" w:rsidRPr="00F75C95" w:rsidRDefault="008360A7" w:rsidP="008360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commentRangeStart w:id="35"/>
      <w:r w:rsidRPr="00F75C95">
        <w:rPr>
          <w:rFonts w:ascii="Times New Roman" w:hAnsi="Times New Roman" w:cs="Times New Roman"/>
          <w:sz w:val="24"/>
          <w:szCs w:val="24"/>
        </w:rPr>
        <w:t xml:space="preserve">A amostra do presente estudo foi selecionada tendo em consideração que </w:t>
      </w:r>
      <w:r w:rsidR="0043296A" w:rsidRPr="00F75C95">
        <w:rPr>
          <w:rFonts w:ascii="Times New Roman" w:hAnsi="Times New Roman" w:cs="Times New Roman"/>
          <w:sz w:val="24"/>
          <w:szCs w:val="24"/>
        </w:rPr>
        <w:t>a adolescência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é uma </w:t>
      </w:r>
      <w:commentRangeStart w:id="36"/>
      <w:r w:rsidRPr="00F75C95">
        <w:rPr>
          <w:rFonts w:ascii="Times New Roman" w:hAnsi="Times New Roman" w:cs="Times New Roman"/>
          <w:sz w:val="24"/>
          <w:szCs w:val="24"/>
        </w:rPr>
        <w:t>fase</w:t>
      </w:r>
      <w:commentRangeEnd w:id="36"/>
      <w:r w:rsidR="00A906EF">
        <w:rPr>
          <w:rStyle w:val="Refdecomentrio"/>
        </w:rPr>
        <w:commentReference w:id="36"/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EF">
        <w:rPr>
          <w:rFonts w:ascii="Times New Roman" w:hAnsi="Times New Roman" w:cs="Times New Roman"/>
          <w:strike/>
          <w:sz w:val="24"/>
          <w:szCs w:val="24"/>
          <w:rPrChange w:id="37" w:author="Reviewer" w:date="2021-10-18T21:41:00Z">
            <w:rPr>
              <w:rFonts w:ascii="Times New Roman" w:hAnsi="Times New Roman" w:cs="Times New Roman"/>
              <w:sz w:val="24"/>
              <w:szCs w:val="24"/>
            </w:rPr>
          </w:rPrChange>
        </w:rPr>
        <w:t>desenvolvimental</w:t>
      </w:r>
      <w:proofErr w:type="spellEnd"/>
      <w:r w:rsidRPr="00A906EF">
        <w:rPr>
          <w:rFonts w:ascii="Times New Roman" w:hAnsi="Times New Roman" w:cs="Times New Roman"/>
          <w:strike/>
          <w:sz w:val="24"/>
          <w:szCs w:val="24"/>
          <w:rPrChange w:id="38" w:author="Reviewer" w:date="2021-10-18T21:4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>marcada por diversas mudanças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se refletem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 xml:space="preserve">e originam transformações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no sistema familiar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(Fleming, 2015)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e requer</w:t>
      </w:r>
      <w:r w:rsidR="009D5BF3" w:rsidRPr="00F75C95">
        <w:rPr>
          <w:rFonts w:ascii="Times New Roman" w:hAnsi="Times New Roman" w:cs="Times New Roman"/>
          <w:sz w:val="24"/>
          <w:szCs w:val="24"/>
        </w:rPr>
        <w:t>em</w:t>
      </w:r>
      <w:r w:rsidRPr="00F75C95">
        <w:rPr>
          <w:rFonts w:ascii="Times New Roman" w:hAnsi="Times New Roman" w:cs="Times New Roman"/>
          <w:sz w:val="24"/>
          <w:szCs w:val="24"/>
        </w:rPr>
        <w:t xml:space="preserve"> um reequilíbrio nas relações familiares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(Relvas, 1996; </w:t>
      </w:r>
      <w:proofErr w:type="spellStart"/>
      <w:r w:rsidRPr="00F75C95">
        <w:rPr>
          <w:rFonts w:ascii="Times New Roman" w:eastAsia="Calibri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eastAsia="Calibri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, 2002),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sendo necessários reajustamentos ao nível da estrutura, da comunicação e das relações familiares (Portugal &amp; Marques, 2014). Deste modo, também </w:t>
      </w:r>
      <w:r w:rsidR="00E53F65" w:rsidRPr="00F75C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relação fraterna, o irmão do adolescente,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necessit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reajustar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nes</w:t>
      </w:r>
      <w:r w:rsidR="00E53F65" w:rsidRPr="00F75C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e contexto.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Assim, p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areceu-nos relevante analisar a influ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ê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ncia da comunicação parental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relação fraterna, pois não podemos esquecer que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o subsistema fraternal está interligado com o subsistema parental (Alarcão, 2002), e que há outros filhos, e, portanto, irmãos, pelo que parece essencial explorar e associar estas variáveis de forma a perceber </w:t>
      </w:r>
      <w:r w:rsidR="003D2D20" w:rsidRPr="00F75C9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F75C95">
        <w:rPr>
          <w:rFonts w:ascii="Times New Roman" w:eastAsia="Calibri" w:hAnsi="Times New Roman" w:cs="Times New Roman"/>
          <w:sz w:val="24"/>
          <w:szCs w:val="24"/>
        </w:rPr>
        <w:t>influ</w:t>
      </w:r>
      <w:r w:rsidR="003D2D20" w:rsidRPr="00F75C95">
        <w:rPr>
          <w:rFonts w:ascii="Times New Roman" w:eastAsia="Calibri" w:hAnsi="Times New Roman" w:cs="Times New Roman"/>
          <w:sz w:val="24"/>
          <w:szCs w:val="24"/>
        </w:rPr>
        <w:t>ê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ncia da comunicação entre pais e filhos na relação entre irmãos. </w:t>
      </w:r>
      <w:r w:rsidRPr="00F75C95">
        <w:rPr>
          <w:rFonts w:ascii="Times New Roman" w:hAnsi="Times New Roman" w:cs="Times New Roman"/>
          <w:sz w:val="24"/>
          <w:szCs w:val="24"/>
        </w:rPr>
        <w:t xml:space="preserve">É de evidenciar que se verifica </w:t>
      </w:r>
      <w:r w:rsidR="009D5BF3" w:rsidRPr="00F75C95">
        <w:rPr>
          <w:rFonts w:ascii="Times New Roman" w:hAnsi="Times New Roman" w:cs="Times New Roman"/>
          <w:sz w:val="24"/>
          <w:szCs w:val="24"/>
        </w:rPr>
        <w:t xml:space="preserve">uma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escassez de literatura e investigações que abordem a temática explorada </w:t>
      </w:r>
      <w:r w:rsidR="00E53F65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este estudo.</w:t>
      </w:r>
      <w:commentRangeEnd w:id="35"/>
      <w:r w:rsidR="005E6D2D">
        <w:rPr>
          <w:rStyle w:val="Refdecomentrio"/>
        </w:rPr>
        <w:commentReference w:id="35"/>
      </w:r>
    </w:p>
    <w:p w14:paraId="41C692B6" w14:textId="588F1B3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Assim, o presente estudo tem como objetivo: (a) a análise diferencial da comunicação parental em função da escolaridade</w:t>
      </w:r>
      <w:r w:rsidR="0046032C" w:rsidRPr="00F75C95">
        <w:rPr>
          <w:rFonts w:ascii="Times New Roman" w:hAnsi="Times New Roman" w:cs="Times New Roman"/>
          <w:sz w:val="24"/>
          <w:szCs w:val="24"/>
        </w:rPr>
        <w:t xml:space="preserve"> dos adolescentes; </w:t>
      </w:r>
      <w:r w:rsidRPr="00F75C95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39" w:name="_Hlk68718136"/>
      <w:r w:rsidRPr="00F75C95">
        <w:rPr>
          <w:rFonts w:ascii="Times New Roman" w:hAnsi="Times New Roman" w:cs="Times New Roman"/>
          <w:sz w:val="24"/>
          <w:szCs w:val="24"/>
        </w:rPr>
        <w:t xml:space="preserve">a análise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diferencial da relação fraterna em função do sexo e idade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; (c) explorar a associação entre a comunicação parental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Pr="00F75C95">
        <w:rPr>
          <w:rFonts w:ascii="Times New Roman" w:hAnsi="Times New Roman" w:cs="Times New Roman"/>
          <w:sz w:val="24"/>
          <w:szCs w:val="24"/>
        </w:rPr>
        <w:t xml:space="preserve">qualidade da relação fraterna;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sz w:val="24"/>
          <w:szCs w:val="24"/>
        </w:rPr>
        <w:t xml:space="preserve">(d) analisar o efeito preditor do sexo e 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da </w:t>
      </w:r>
      <w:r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  <w:bookmarkEnd w:id="39"/>
    </w:p>
    <w:p w14:paraId="79F736C4" w14:textId="31FA58EE" w:rsidR="00EE0F32" w:rsidRPr="00F75C95" w:rsidRDefault="00EE0F32" w:rsidP="00F53047">
      <w:pPr>
        <w:pStyle w:val="Ttulo1"/>
        <w:spacing w:line="240" w:lineRule="auto"/>
      </w:pPr>
      <w:bookmarkStart w:id="40" w:name="_Toc503053353"/>
      <w:r w:rsidRPr="00F75C95">
        <w:t>Metodologia</w:t>
      </w:r>
      <w:bookmarkEnd w:id="40"/>
    </w:p>
    <w:p w14:paraId="712E2F8D" w14:textId="77777777" w:rsidR="009A22B4" w:rsidRPr="00F75C95" w:rsidRDefault="009A22B4" w:rsidP="009A22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Desenho da Investigação</w:t>
      </w:r>
    </w:p>
    <w:p w14:paraId="108A546E" w14:textId="6533CEAD" w:rsidR="009A22B4" w:rsidRPr="00F75C95" w:rsidRDefault="00A713A3" w:rsidP="00A713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41"/>
      <w:r w:rsidRPr="00F75C95">
        <w:rPr>
          <w:rFonts w:ascii="Times New Roman" w:eastAsia="Times New Roman" w:hAnsi="Times New Roman" w:cs="Times New Roman"/>
          <w:sz w:val="24"/>
          <w:szCs w:val="24"/>
        </w:rPr>
        <w:t>O estudo foi realizado</w:t>
      </w:r>
      <w:r w:rsidR="009A22B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num único momento de avaliação, </w:t>
      </w:r>
      <w:r w:rsidR="00264351" w:rsidRPr="00F75C95">
        <w:rPr>
          <w:rFonts w:ascii="Times New Roman" w:eastAsia="Times New Roman" w:hAnsi="Times New Roman" w:cs="Times New Roman"/>
          <w:sz w:val="24"/>
          <w:szCs w:val="24"/>
        </w:rPr>
        <w:t>é um</w:t>
      </w:r>
      <w:r w:rsidR="009A22B4" w:rsidRPr="00F75C95">
        <w:rPr>
          <w:rFonts w:ascii="Times New Roman" w:eastAsia="Times New Roman" w:hAnsi="Times New Roman" w:cs="Times New Roman"/>
          <w:sz w:val="24"/>
          <w:szCs w:val="24"/>
        </w:rPr>
        <w:t xml:space="preserve"> estudo exploratório e </w:t>
      </w:r>
      <w:r w:rsidR="00264351" w:rsidRPr="00F75C95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9A22B4" w:rsidRPr="00F75C95">
        <w:rPr>
          <w:rFonts w:ascii="Times New Roman" w:eastAsia="Times New Roman" w:hAnsi="Times New Roman" w:cs="Times New Roman"/>
          <w:sz w:val="24"/>
          <w:szCs w:val="24"/>
        </w:rPr>
        <w:t xml:space="preserve"> metodologia de investigação quantitativa. </w:t>
      </w:r>
      <w:commentRangeEnd w:id="41"/>
      <w:r w:rsidR="00142068">
        <w:rPr>
          <w:rStyle w:val="Refdecomentrio"/>
        </w:rPr>
        <w:commentReference w:id="41"/>
      </w:r>
    </w:p>
    <w:p w14:paraId="1BFCF790" w14:textId="77777777" w:rsidR="00EE0F32" w:rsidRPr="00F75C95" w:rsidRDefault="00EE0F32" w:rsidP="005B2253">
      <w:pPr>
        <w:pStyle w:val="Ttulo2"/>
        <w:spacing w:line="240" w:lineRule="auto"/>
      </w:pPr>
      <w:bookmarkStart w:id="42" w:name="_Toc503053354"/>
      <w:r w:rsidRPr="00F75C95">
        <w:t>Participantes</w:t>
      </w:r>
      <w:bookmarkEnd w:id="42"/>
    </w:p>
    <w:p w14:paraId="52B21A9D" w14:textId="1F904C32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amostra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final é constituída por </w:t>
      </w:r>
      <w:r w:rsidRPr="00F75C95">
        <w:rPr>
          <w:rFonts w:ascii="Times New Roman" w:hAnsi="Times New Roman" w:cs="Times New Roman"/>
          <w:sz w:val="24"/>
          <w:szCs w:val="24"/>
        </w:rPr>
        <w:t>209 adolescentes com idades compreendidas entre os 12 e os 16 anos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=14.02;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=1.27) que frequentam entre o 7º e 10º ano</w:t>
      </w:r>
      <w:r w:rsidR="00B9248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escolaridade (34.9% do 7º ano, 15.8% do 8º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ano, 19.1% do 9º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 e 30% do 10º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ano), os quais 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são </w:t>
      </w:r>
      <w:r w:rsidRPr="00F75C95">
        <w:rPr>
          <w:rFonts w:ascii="Times New Roman" w:hAnsi="Times New Roman" w:cs="Times New Roman"/>
          <w:sz w:val="24"/>
          <w:szCs w:val="24"/>
        </w:rPr>
        <w:t>predominantemente do sexo feminino (63.2%).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Em relação ao número de irmãos a maior parte dos sujeitos tem apenas um irmão (67.5%), 24.9% dos participantes tem dois, 4.3% tem três, 2.4% tem quatro e 1% tem cinco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Relativamente aos pais, o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pai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os 67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=46.69; </w:t>
      </w:r>
      <w:proofErr w:type="spellStart"/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proofErr w:type="spellEnd"/>
      <w:r w:rsidR="00294ED5" w:rsidRPr="00F75C95">
        <w:rPr>
          <w:rFonts w:ascii="Times New Roman" w:eastAsia="Calibri" w:hAnsi="Times New Roman" w:cs="Times New Roman"/>
          <w:sz w:val="24"/>
          <w:szCs w:val="24"/>
        </w:rPr>
        <w:t>=6.31) e a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mãe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59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=43.78; </w:t>
      </w:r>
      <w:proofErr w:type="spellStart"/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proofErr w:type="spellEnd"/>
      <w:r w:rsidR="00294ED5" w:rsidRPr="00F75C95">
        <w:rPr>
          <w:rFonts w:ascii="Times New Roman" w:eastAsia="Calibri" w:hAnsi="Times New Roman" w:cs="Times New Roman"/>
          <w:sz w:val="24"/>
          <w:szCs w:val="24"/>
        </w:rPr>
        <w:t>=5.58), e 88.5% encontram-se casados ou em união de facto</w:t>
      </w:r>
      <w:r w:rsidR="00294ED5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15B3E7EF" w14:textId="77777777" w:rsidR="00EE0F32" w:rsidRPr="00F75C95" w:rsidRDefault="00EE0F32" w:rsidP="005B2253">
      <w:pPr>
        <w:pStyle w:val="Ttulo2"/>
        <w:spacing w:line="240" w:lineRule="auto"/>
        <w:rPr>
          <w:rFonts w:eastAsia="Times New Roman"/>
        </w:rPr>
      </w:pPr>
      <w:bookmarkStart w:id="43" w:name="_Toc503053355"/>
      <w:commentRangeStart w:id="44"/>
      <w:r w:rsidRPr="00F75C95">
        <w:rPr>
          <w:rFonts w:eastAsia="Times New Roman"/>
        </w:rPr>
        <w:t>Procedimentos</w:t>
      </w:r>
      <w:bookmarkEnd w:id="43"/>
      <w:commentRangeEnd w:id="44"/>
      <w:r w:rsidR="00D611D0">
        <w:rPr>
          <w:rStyle w:val="Refdecomentrio"/>
          <w:rFonts w:asciiTheme="minorHAnsi" w:eastAsiaTheme="minorHAnsi" w:hAnsiTheme="minorHAnsi" w:cstheme="minorBidi"/>
          <w:b w:val="0"/>
          <w:color w:val="auto"/>
        </w:rPr>
        <w:commentReference w:id="44"/>
      </w:r>
    </w:p>
    <w:p w14:paraId="1A2F2B9B" w14:textId="77777777" w:rsidR="00FF2876" w:rsidRPr="00F75C95" w:rsidRDefault="00FF2876" w:rsidP="00905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4EED9" w14:textId="7DACE874" w:rsidR="009058B8" w:rsidRPr="00F75C95" w:rsidRDefault="00FC448C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Numa fase inicial da investigação solicitou-se a diversas escolas secundárias do norte de Portugal a sua colaboração na investigação. Entre aquelas a que</w:t>
      </w:r>
      <w:r w:rsidR="00264351" w:rsidRPr="00F75C95">
        <w:rPr>
          <w:rFonts w:ascii="Times New Roman" w:hAnsi="Times New Roman" w:cs="Times New Roman"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 foi solicitada colaboração </w:t>
      </w:r>
      <w:r w:rsidR="00264351" w:rsidRPr="00F75C95">
        <w:rPr>
          <w:rFonts w:ascii="Times New Roman" w:hAnsi="Times New Roman" w:cs="Times New Roman"/>
          <w:sz w:val="24"/>
          <w:szCs w:val="24"/>
        </w:rPr>
        <w:t>tive</w:t>
      </w:r>
      <w:r w:rsidRPr="00F75C95">
        <w:rPr>
          <w:rFonts w:ascii="Times New Roman" w:hAnsi="Times New Roman" w:cs="Times New Roman"/>
          <w:sz w:val="24"/>
          <w:szCs w:val="24"/>
        </w:rPr>
        <w:t xml:space="preserve">mos </w:t>
      </w:r>
      <w:r w:rsidR="00264351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Pr="00F75C95">
        <w:rPr>
          <w:rFonts w:ascii="Times New Roman" w:hAnsi="Times New Roman" w:cs="Times New Roman"/>
          <w:sz w:val="24"/>
          <w:szCs w:val="24"/>
        </w:rPr>
        <w:t xml:space="preserve">aceitação de quatro </w:t>
      </w:r>
      <w:commentRangeStart w:id="45"/>
      <w:r w:rsidRPr="00F75C95">
        <w:rPr>
          <w:rFonts w:ascii="Times New Roman" w:hAnsi="Times New Roman" w:cs="Times New Roman"/>
          <w:sz w:val="24"/>
          <w:szCs w:val="24"/>
        </w:rPr>
        <w:t>escolas</w:t>
      </w:r>
      <w:commentRangeEnd w:id="45"/>
      <w:r w:rsidR="00F44475">
        <w:rPr>
          <w:rStyle w:val="Refdecomentrio"/>
        </w:rPr>
        <w:commentReference w:id="45"/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46"/>
      <w:r w:rsidRPr="00F75C95">
        <w:rPr>
          <w:rFonts w:ascii="Times New Roman" w:hAnsi="Times New Roman" w:cs="Times New Roman"/>
          <w:sz w:val="24"/>
          <w:szCs w:val="24"/>
        </w:rPr>
        <w:t>sendo a amostra recolhida de forma aleatória.</w:t>
      </w:r>
      <w:commentRangeEnd w:id="46"/>
      <w:r w:rsidR="00E905CB">
        <w:rPr>
          <w:rStyle w:val="Refdecomentrio"/>
        </w:rPr>
        <w:commentReference w:id="46"/>
      </w:r>
    </w:p>
    <w:p w14:paraId="52021B87" w14:textId="560D9025" w:rsidR="009058B8" w:rsidRPr="00F75C95" w:rsidRDefault="00EE0F32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Primeiramente, procedeu-se ao pedido de autorização dirigido ao Diretor da </w:t>
      </w:r>
      <w:r w:rsidR="002F75C8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scola através d</w:t>
      </w:r>
      <w:r w:rsidR="002F75C8" w:rsidRPr="00F75C95">
        <w:rPr>
          <w:rFonts w:ascii="Times New Roman" w:hAnsi="Times New Roman" w:cs="Times New Roman"/>
          <w:sz w:val="24"/>
          <w:szCs w:val="24"/>
        </w:rPr>
        <w:t>e um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email</w:t>
      </w:r>
      <w:r w:rsidRPr="00F75C95">
        <w:rPr>
          <w:rFonts w:ascii="Times New Roman" w:hAnsi="Times New Roman" w:cs="Times New Roman"/>
          <w:sz w:val="24"/>
          <w:szCs w:val="24"/>
        </w:rPr>
        <w:t xml:space="preserve"> no qual se apresentou o estudo e os seus objetivos.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Seguidamente, </w:t>
      </w:r>
      <w:r w:rsidR="00891104" w:rsidRPr="00F75C95">
        <w:rPr>
          <w:rFonts w:ascii="Times New Roman" w:hAnsi="Times New Roman" w:cs="Times New Roman"/>
          <w:sz w:val="24"/>
          <w:szCs w:val="24"/>
        </w:rPr>
        <w:t>foi agendada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uma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reunião com os </w:t>
      </w:r>
      <w:r w:rsidR="00A241B5" w:rsidRPr="00F75C95">
        <w:rPr>
          <w:rFonts w:ascii="Times New Roman" w:hAnsi="Times New Roman" w:cs="Times New Roman"/>
          <w:sz w:val="24"/>
          <w:szCs w:val="24"/>
        </w:rPr>
        <w:t xml:space="preserve">respetivos </w:t>
      </w:r>
      <w:r w:rsidR="00891104" w:rsidRPr="00F75C95">
        <w:rPr>
          <w:rFonts w:ascii="Times New Roman" w:hAnsi="Times New Roman" w:cs="Times New Roman"/>
          <w:sz w:val="24"/>
          <w:szCs w:val="24"/>
        </w:rPr>
        <w:t>Diretores.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>N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o início da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reunião foram explicados </w:t>
      </w:r>
      <w:r w:rsidR="00202C88" w:rsidRPr="00F75C95">
        <w:rPr>
          <w:rFonts w:ascii="Times New Roman" w:hAnsi="Times New Roman" w:cs="Times New Roman"/>
          <w:sz w:val="24"/>
          <w:szCs w:val="24"/>
        </w:rPr>
        <w:t xml:space="preserve">os objetivos do estudo e os procedimentos inerentes à administração </w:t>
      </w:r>
      <w:r w:rsidR="00FC448C" w:rsidRPr="00F75C95">
        <w:rPr>
          <w:rFonts w:ascii="Times New Roman" w:hAnsi="Times New Roman" w:cs="Times New Roman"/>
          <w:sz w:val="24"/>
          <w:szCs w:val="24"/>
        </w:rPr>
        <w:t>dos instrumentos de avaliação</w:t>
      </w:r>
      <w:r w:rsidR="009541C8" w:rsidRPr="00F75C95">
        <w:rPr>
          <w:rFonts w:ascii="Times New Roman" w:hAnsi="Times New Roman" w:cs="Times New Roman"/>
          <w:sz w:val="24"/>
          <w:szCs w:val="24"/>
        </w:rPr>
        <w:t>. De seguida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foram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202C88" w:rsidRPr="00F75C95">
        <w:rPr>
          <w:rFonts w:ascii="Times New Roman" w:hAnsi="Times New Roman" w:cs="Times New Roman"/>
          <w:sz w:val="24"/>
          <w:szCs w:val="24"/>
        </w:rPr>
        <w:t>entregues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informado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para serem assinados pelos encarregados de educação dos participantes. Posteriormente, 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no dia 04/04/2017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deu-se </w:t>
      </w:r>
      <w:r w:rsidR="00E13F06" w:rsidRPr="00F75C95">
        <w:rPr>
          <w:rFonts w:ascii="Times New Roman" w:hAnsi="Times New Roman" w:cs="Times New Roman"/>
          <w:sz w:val="24"/>
          <w:szCs w:val="24"/>
        </w:rPr>
        <w:t>início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à aplicação do protocolo 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del w:id="47" w:author="Reviewer" w:date="2021-10-18T21:48:00Z">
        <w:r w:rsidR="0034497D" w:rsidRPr="00F75C95" w:rsidDel="00E905CB">
          <w:rPr>
            <w:rFonts w:ascii="Times New Roman" w:hAnsi="Times New Roman" w:cs="Times New Roman"/>
            <w:sz w:val="24"/>
            <w:szCs w:val="24"/>
          </w:rPr>
          <w:delText>investigação</w:delText>
        </w:r>
        <w:r w:rsidR="009541C8" w:rsidRPr="00F75C95" w:rsidDel="00E905CB">
          <w:rPr>
            <w:rFonts w:ascii="Times New Roman" w:hAnsi="Times New Roman" w:cs="Times New Roman"/>
            <w:sz w:val="24"/>
            <w:szCs w:val="24"/>
          </w:rPr>
          <w:delText>,</w:delText>
        </w:r>
        <w:r w:rsidR="00305271" w:rsidRPr="00F75C95" w:rsidDel="00E905C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9541C8" w:rsidRPr="00F75C95" w:rsidDel="00E905C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3E0532" w:rsidRPr="00F75C95" w:rsidDel="00E905CB">
          <w:rPr>
            <w:rFonts w:ascii="Times New Roman" w:hAnsi="Times New Roman" w:cs="Times New Roman"/>
            <w:sz w:val="24"/>
            <w:szCs w:val="24"/>
          </w:rPr>
          <w:delText>sendo</w:delText>
        </w:r>
      </w:del>
      <w:ins w:id="48" w:author="Reviewer" w:date="2021-10-18T21:48:00Z">
        <w:r w:rsidR="00E905CB" w:rsidRPr="00F75C95">
          <w:rPr>
            <w:rFonts w:ascii="Times New Roman" w:hAnsi="Times New Roman" w:cs="Times New Roman"/>
            <w:sz w:val="24"/>
            <w:szCs w:val="24"/>
          </w:rPr>
          <w:t>investigação, sendo</w:t>
        </w:r>
      </w:ins>
      <w:r w:rsidR="003E0532" w:rsidRPr="00F75C95">
        <w:rPr>
          <w:rFonts w:ascii="Times New Roman" w:hAnsi="Times New Roman" w:cs="Times New Roman"/>
          <w:sz w:val="24"/>
          <w:szCs w:val="24"/>
        </w:rPr>
        <w:t xml:space="preserve"> que </w:t>
      </w:r>
      <w:r w:rsidR="0034497D" w:rsidRPr="00F75C95">
        <w:rPr>
          <w:rFonts w:ascii="Times New Roman" w:hAnsi="Times New Roman" w:cs="Times New Roman"/>
          <w:sz w:val="24"/>
          <w:szCs w:val="24"/>
        </w:rPr>
        <w:t>este processo demorou cerca de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 duas semanas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64427" w14:textId="2A02FE19" w:rsidR="009058B8" w:rsidRPr="00F75C95" w:rsidRDefault="003D386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Numa fase inicial, 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as investigadoras </w:t>
      </w:r>
      <w:r w:rsidRPr="00F75C95">
        <w:rPr>
          <w:rFonts w:ascii="Times New Roman" w:hAnsi="Times New Roman" w:cs="Times New Roman"/>
          <w:sz w:val="24"/>
          <w:szCs w:val="24"/>
        </w:rPr>
        <w:t>procede</w:t>
      </w:r>
      <w:r w:rsidR="009541C8" w:rsidRPr="00F75C95">
        <w:rPr>
          <w:rFonts w:ascii="Times New Roman" w:hAnsi="Times New Roman" w:cs="Times New Roman"/>
          <w:sz w:val="24"/>
          <w:szCs w:val="24"/>
        </w:rPr>
        <w:t>ram</w:t>
      </w:r>
      <w:r w:rsidRPr="00F75C95">
        <w:rPr>
          <w:rFonts w:ascii="Times New Roman" w:hAnsi="Times New Roman" w:cs="Times New Roman"/>
          <w:sz w:val="24"/>
          <w:szCs w:val="24"/>
        </w:rPr>
        <w:t xml:space="preserve"> à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dos protocolos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pelos participantes. </w:t>
      </w:r>
      <w:r w:rsidR="00BF4A8D" w:rsidRPr="00F75C95">
        <w:rPr>
          <w:rFonts w:ascii="Times New Roman" w:hAnsi="Times New Roman" w:cs="Times New Roman"/>
          <w:sz w:val="24"/>
          <w:szCs w:val="24"/>
        </w:rPr>
        <w:t>Em cada um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dos protocolos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entregues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constava um documento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com informação acerca da investigação e os seus objetivos.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No início da aplicação do </w:t>
      </w:r>
      <w:r w:rsidR="00E7799F" w:rsidRPr="00F75C95">
        <w:rPr>
          <w:rFonts w:ascii="Times New Roman" w:hAnsi="Times New Roman" w:cs="Times New Roman"/>
          <w:sz w:val="24"/>
          <w:szCs w:val="24"/>
        </w:rPr>
        <w:t>protocolo procedeu-se à leitura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7799F" w:rsidRPr="00F75C95">
        <w:rPr>
          <w:rFonts w:ascii="Times New Roman" w:hAnsi="Times New Roman" w:cs="Times New Roman"/>
          <w:sz w:val="24"/>
          <w:szCs w:val="24"/>
        </w:rPr>
        <w:t>desse documento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para 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os participantes pudessem de forma consciente e deliberada decidir </w:t>
      </w:r>
      <w:r w:rsidR="003E0532" w:rsidRPr="00F75C95">
        <w:rPr>
          <w:rFonts w:ascii="Times New Roman" w:hAnsi="Times New Roman" w:cs="Times New Roman"/>
          <w:sz w:val="24"/>
          <w:szCs w:val="24"/>
        </w:rPr>
        <w:t>particip</w:t>
      </w:r>
      <w:r w:rsidR="00E7799F" w:rsidRPr="00F75C95">
        <w:rPr>
          <w:rFonts w:ascii="Times New Roman" w:hAnsi="Times New Roman" w:cs="Times New Roman"/>
          <w:sz w:val="24"/>
          <w:szCs w:val="24"/>
        </w:rPr>
        <w:t>ar ou n</w:t>
      </w:r>
      <w:r w:rsidR="003E0532" w:rsidRPr="00F75C95">
        <w:rPr>
          <w:rFonts w:ascii="Times New Roman" w:hAnsi="Times New Roman" w:cs="Times New Roman"/>
          <w:sz w:val="24"/>
          <w:szCs w:val="24"/>
        </w:rPr>
        <w:t>ão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n</w:t>
      </w:r>
      <w:r w:rsidR="00BF4A8D" w:rsidRPr="00F75C95">
        <w:rPr>
          <w:rFonts w:ascii="Times New Roman" w:hAnsi="Times New Roman" w:cs="Times New Roman"/>
          <w:sz w:val="24"/>
          <w:szCs w:val="24"/>
        </w:rPr>
        <w:t>a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investigação.</w:t>
      </w:r>
      <w:r w:rsidR="00AA381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9C3917" w:rsidRPr="00F75C95">
        <w:rPr>
          <w:rFonts w:ascii="Times New Roman" w:hAnsi="Times New Roman" w:cs="Times New Roman"/>
          <w:sz w:val="24"/>
          <w:szCs w:val="24"/>
        </w:rPr>
        <w:t>Posteriormente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F4A8D" w:rsidRPr="00F75C95">
        <w:rPr>
          <w:rFonts w:ascii="Times New Roman" w:hAnsi="Times New Roman" w:cs="Times New Roman"/>
          <w:sz w:val="24"/>
          <w:szCs w:val="24"/>
        </w:rPr>
        <w:t>as investigadoras procederam à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leitura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e explicação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das instruções de cada um dos instrumentos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dando </w:t>
      </w:r>
      <w:r w:rsidR="003E0532" w:rsidRPr="00F75C95">
        <w:rPr>
          <w:rFonts w:ascii="Times New Roman" w:hAnsi="Times New Roman" w:cs="Times New Roman"/>
          <w:sz w:val="24"/>
          <w:szCs w:val="24"/>
        </w:rPr>
        <w:t>espaç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 aos </w:t>
      </w:r>
      <w:r w:rsidR="003E0532" w:rsidRPr="00F75C95">
        <w:rPr>
          <w:rFonts w:ascii="Times New Roman" w:hAnsi="Times New Roman" w:cs="Times New Roman"/>
          <w:sz w:val="24"/>
          <w:szCs w:val="24"/>
        </w:rPr>
        <w:t>estudante</w:t>
      </w:r>
      <w:r w:rsidR="00E7799F" w:rsidRPr="00F75C95">
        <w:rPr>
          <w:rFonts w:ascii="Times New Roman" w:hAnsi="Times New Roman" w:cs="Times New Roman"/>
          <w:sz w:val="24"/>
          <w:szCs w:val="24"/>
        </w:rPr>
        <w:t>s para tirarem as dúvidas necessárias.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O protocolo foi aplicado em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contexto 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E0F32" w:rsidRPr="00F75C95">
        <w:rPr>
          <w:rFonts w:ascii="Times New Roman" w:hAnsi="Times New Roman" w:cs="Times New Roman"/>
          <w:sz w:val="24"/>
          <w:szCs w:val="24"/>
        </w:rPr>
        <w:t>sala de aula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a resposta aos questionários demorou cerca de </w:t>
      </w:r>
      <w:r w:rsidR="00BF4A8D" w:rsidRPr="00F75C95">
        <w:rPr>
          <w:rFonts w:ascii="Times New Roman" w:hAnsi="Times New Roman" w:cs="Times New Roman"/>
          <w:sz w:val="24"/>
          <w:szCs w:val="24"/>
        </w:rPr>
        <w:t>30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 minutos</w:t>
      </w:r>
      <w:r w:rsidR="00BF4A8D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4D088E33" w14:textId="3A143CBA" w:rsidR="009058B8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processo de recolha d</w:t>
      </w:r>
      <w:r w:rsidR="003E0532" w:rsidRPr="00F75C95">
        <w:rPr>
          <w:rFonts w:ascii="Times New Roman" w:hAnsi="Times New Roman" w:cs="Times New Roman"/>
          <w:sz w:val="24"/>
          <w:szCs w:val="24"/>
        </w:rPr>
        <w:t>a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amostra e 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administração do protocolo de investigação foi conduzida pelas autoras do artigo em parceira com </w:t>
      </w:r>
      <w:r w:rsidR="003E0532" w:rsidRPr="00F75C95">
        <w:rPr>
          <w:rFonts w:ascii="Times New Roman" w:hAnsi="Times New Roman" w:cs="Times New Roman"/>
          <w:sz w:val="24"/>
          <w:szCs w:val="24"/>
        </w:rPr>
        <w:t>os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respetivos Diretores das Escolas e Diretor</w:t>
      </w:r>
      <w:r w:rsidR="003E0532" w:rsidRPr="00F75C95">
        <w:rPr>
          <w:rFonts w:ascii="Times New Roman" w:hAnsi="Times New Roman" w:cs="Times New Roman"/>
          <w:sz w:val="24"/>
          <w:szCs w:val="24"/>
        </w:rPr>
        <w:t>e</w:t>
      </w:r>
      <w:r w:rsidR="00A713A3" w:rsidRPr="00F75C95">
        <w:rPr>
          <w:rFonts w:ascii="Times New Roman" w:hAnsi="Times New Roman" w:cs="Times New Roman"/>
          <w:sz w:val="24"/>
          <w:szCs w:val="24"/>
        </w:rPr>
        <w:t>s de Turma que auxiliaram na entrega e recolha dos consentimentos informados.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8A404" w14:textId="561A6103" w:rsidR="000335F6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Os princípios éticos </w:t>
      </w:r>
      <w:r w:rsidR="00EE0F32" w:rsidRPr="00F75C95">
        <w:rPr>
          <w:rFonts w:ascii="Times New Roman" w:hAnsi="Times New Roman" w:cs="Times New Roman"/>
          <w:sz w:val="24"/>
          <w:szCs w:val="24"/>
        </w:rPr>
        <w:t>subjacentes à administração do protocolo</w:t>
      </w:r>
      <w:r w:rsidRPr="00F75C95">
        <w:rPr>
          <w:rFonts w:ascii="Times New Roman" w:hAnsi="Times New Roman" w:cs="Times New Roman"/>
          <w:sz w:val="24"/>
          <w:szCs w:val="24"/>
        </w:rPr>
        <w:t xml:space="preserve"> foram garantidos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sendo </w:t>
      </w:r>
      <w:r w:rsidRPr="00F75C95">
        <w:rPr>
          <w:rFonts w:ascii="Times New Roman" w:hAnsi="Times New Roman" w:cs="Times New Roman"/>
          <w:sz w:val="24"/>
          <w:szCs w:val="24"/>
        </w:rPr>
        <w:t>assegurado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 informado, 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car</w:t>
      </w:r>
      <w:r w:rsidR="00B92488" w:rsidRPr="00F75C95">
        <w:rPr>
          <w:rFonts w:ascii="Times New Roman" w:hAnsi="Times New Roman" w:cs="Times New Roman"/>
          <w:sz w:val="24"/>
          <w:szCs w:val="24"/>
        </w:rPr>
        <w:t>á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ter voluntário de participação, </w:t>
      </w:r>
      <w:r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anonimato e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confidencialidade. Os pais e os participantes foram informados de que os dados recolhidos através do protocolo ir</w:t>
      </w:r>
      <w:r w:rsidR="00B92488" w:rsidRPr="00F75C95">
        <w:rPr>
          <w:rFonts w:ascii="Times New Roman" w:hAnsi="Times New Roman" w:cs="Times New Roman"/>
          <w:sz w:val="24"/>
          <w:szCs w:val="24"/>
        </w:rPr>
        <w:t>i</w:t>
      </w:r>
      <w:r w:rsidR="00EE0F32" w:rsidRPr="00F75C95">
        <w:rPr>
          <w:rFonts w:ascii="Times New Roman" w:hAnsi="Times New Roman" w:cs="Times New Roman"/>
          <w:sz w:val="24"/>
          <w:szCs w:val="24"/>
        </w:rPr>
        <w:t>am ser utilizados somente para fins de investigação.</w:t>
      </w:r>
    </w:p>
    <w:p w14:paraId="3C023C6C" w14:textId="77777777" w:rsidR="00E94ED4" w:rsidRPr="00F75C95" w:rsidRDefault="00E94ED4" w:rsidP="0003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1EBA06" w14:textId="77777777" w:rsidR="00EE0F32" w:rsidRPr="00F75C95" w:rsidRDefault="00EE0F32" w:rsidP="005B2253">
      <w:pPr>
        <w:pStyle w:val="Ttulo2"/>
        <w:spacing w:line="240" w:lineRule="auto"/>
      </w:pPr>
      <w:bookmarkStart w:id="49" w:name="_Toc503053356"/>
      <w:r w:rsidRPr="00F75C95">
        <w:t>Instrumentos</w:t>
      </w:r>
      <w:bookmarkEnd w:id="49"/>
    </w:p>
    <w:p w14:paraId="2CD362F4" w14:textId="511FCF3D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Um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Questionário </w:t>
      </w:r>
      <w:proofErr w:type="spellStart"/>
      <w:r w:rsidR="003E0532" w:rsidRPr="00F75C9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ociobiográfico</w:t>
      </w:r>
      <w:proofErr w:type="spellEnd"/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iCs/>
          <w:sz w:val="24"/>
          <w:szCs w:val="24"/>
        </w:rPr>
        <w:t xml:space="preserve">constituído por questões relativas ao indivíduo (género, idade,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nível de escolaridade) e à sua família, designadamente pais (idade, estado civil e profissão) e irmãos (idade, género, número de irmãos, tipo de irmãos).</w:t>
      </w:r>
    </w:p>
    <w:p w14:paraId="4487FE43" w14:textId="42269AB9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Escala de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valiação da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omunicação na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arentalidade</w:t>
      </w:r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versão para adolescentes (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COMPA-A</w:t>
      </w:r>
      <w:proofErr w:type="spellEnd"/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</w:t>
      </w:r>
      <w:r w:rsidR="00B93F31" w:rsidRPr="00F75C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). Esta escala tem como objetivo avaliar a comunicação entre pais e filhos, através da análise das perceções dos adolescentes (12 aos 16 anos) acerca da comunicação estabelecida na relação parento-filial (Portugal &amp; Alberto, 2014). A avaliação deste instrumento é realizada através de uma escala de tipo</w:t>
      </w:r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está compreendida entre 1 e 5, o 1 representa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nunca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o 5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sempre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2015). Esta escala é composta por 39 itens agrupados em cinco subescalas: disponibilidade parental para a comunicação, confiança/partilha comunicacional</w:t>
      </w:r>
      <w:r w:rsidR="00F13831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expressão do afeto e apoio emocional,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</w:t>
      </w:r>
      <w:r w:rsidR="002F75C8" w:rsidRPr="00F75C95">
        <w:rPr>
          <w:rFonts w:ascii="Times New Roman" w:eastAsia="Times New Roman" w:hAnsi="Times New Roman" w:cs="Times New Roman"/>
          <w:sz w:val="24"/>
          <w:szCs w:val="24"/>
        </w:rPr>
        <w:t>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padrão comunicacional negativo (Portugal &amp; Alberto, 2014; Portugal &amp; Alberto, 2015). Na versão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COMPA-A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as questões relativas à comunicação que o adolescente tem com a mãe e com o pai avaliadas e respondidas em separado (Portugal &amp; Alberto, 2015).</w:t>
      </w:r>
      <w:r w:rsidR="00EE0F32" w:rsidRPr="00F75C95">
        <w:rPr>
          <w:rFonts w:ascii="ITCGaramondStd-Bk" w:eastAsia="ITCGaramondStd-Bk" w:cs="ITCGaramondStd-Bk"/>
          <w:sz w:val="16"/>
          <w:szCs w:val="16"/>
        </w:rPr>
        <w:t xml:space="preserve"> </w:t>
      </w:r>
      <w:r w:rsidR="00EE0F32" w:rsidRPr="00F75C95">
        <w:rPr>
          <w:rFonts w:ascii="Times New Roman" w:eastAsia="ITCGaramondStd-Bk" w:hAnsi="Times New Roman" w:cs="Times New Roman"/>
          <w:sz w:val="24"/>
          <w:szCs w:val="24"/>
        </w:rPr>
        <w:t xml:space="preserve">No presente estudo, relativamente às propriedades psicométricas para a amostra, os valores de </w:t>
      </w:r>
      <w:proofErr w:type="spellStart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das dimensões do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COMPA-A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acordo com o género das figuras parentais: Mãe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 95),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(α=.90), expressão do afeto e apoio emocional (α=.89)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(α=.91); Pai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(α=.96),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(α=.91), expressão do afeto e apoio emocional (α=.90)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(α=.92).</w:t>
      </w:r>
      <w:r w:rsidR="00544BF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 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>padrão comunicacional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negativo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não foi utilizada no nosso estudo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uma vez que os valores de </w:t>
      </w:r>
      <w:proofErr w:type="spellStart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desta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quer em relação ao pai quer em relação à mãe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se apresentavam baixos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α=.50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e α=.59, respetivamente.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Em relação aos resultados da análise fatorial confirmatória para o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COMPA-A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mãe,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 ajustamento dos valores foi confirmado sendo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proofErr w:type="spellEnd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56)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133.39;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=2.38;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CFI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=.97;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RMR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=.029 e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RMSEA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=.08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. Para 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COMPA-A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pai 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os valores dos ajustamento foram igualmente confirmados sendo</w:t>
      </w:r>
      <w:r w:rsidR="00C73E5B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56)=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98.68;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=1.76;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CFI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=.99;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RMR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=.024 e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RMSEA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=.06</w:t>
      </w:r>
    </w:p>
    <w:p w14:paraId="30321F17" w14:textId="7DF577A3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Brother-Sister</w:t>
      </w:r>
      <w:proofErr w:type="spellEnd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Questionnaire</w:t>
      </w:r>
      <w:proofErr w:type="spellEnd"/>
      <w:r w:rsidR="00B92488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200F0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versão portuguesa (</w:t>
      </w:r>
      <w:r w:rsidR="00EE0F32"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Cutler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1994; aferido para a população portuguesa por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Relva</w:t>
      </w:r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2016). Este instrumento permite avaliar a qualidade da relação fraterna através de 35 itens distribuídos por quatro dimensões: empatia, manutenção de limites,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 coerção. No preenchimento deste instrumento o indivíduo deve responder tendo em conta a relação com o irmão com o qual tem/tinha mais conflitos, avaliando cada item de acordo com uma escala 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1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não 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 a 5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), precisando assim, em que medida cada item carateriza a relação com o seu irmão (Graham-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Culter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1994; Relva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al., 2016).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Em relação à amostra do presente estudo os resultados da análise de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lastRenderedPageBreak/>
        <w:t xml:space="preserve">confiabilidade, nomeadamente os </w:t>
      </w:r>
      <w:proofErr w:type="spellStart"/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alphas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de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Cronbach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foram os seguintes: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empatia (α=.88), manutenção de limites (α=.83)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(α=.75).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evidenciar que pelo facto da dimensão coerção apresentar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baixo (</w:t>
      </w:r>
      <w:r w:rsidR="00AE3464" w:rsidRPr="00F75C95">
        <w:rPr>
          <w:rFonts w:ascii="Times New Roman" w:eastAsia="Times New Roman" w:hAnsi="Times New Roman" w:cs="Times New Roman"/>
          <w:sz w:val="24"/>
          <w:szCs w:val="24"/>
        </w:rPr>
        <w:t>α=.47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) não foi possível </w:t>
      </w:r>
      <w:r w:rsidR="0043296A" w:rsidRPr="00F75C95">
        <w:rPr>
          <w:rFonts w:ascii="Times New Roman" w:eastAsia="Times New Roman" w:hAnsi="Times New Roman" w:cs="Times New Roman"/>
          <w:sz w:val="24"/>
          <w:szCs w:val="24"/>
        </w:rPr>
        <w:t>utilizá-la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neste estudo.</w:t>
      </w:r>
      <w:r w:rsidR="00BB488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No que diz respeito 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aos resultados da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análise fatori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confirmatória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para o </w:t>
      </w:r>
      <w:proofErr w:type="spellStart"/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BSQ</w:t>
      </w:r>
      <w:proofErr w:type="spellEnd"/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, o ajustamento dos valores foi confirmado sendo</w:t>
      </w:r>
      <w:r w:rsidR="00DC419C" w:rsidRPr="00F75C95">
        <w:rPr>
          <w:rStyle w:val="Refdecomentrio"/>
        </w:rPr>
        <w:t xml:space="preserve"> </w:t>
      </w:r>
      <w:proofErr w:type="spellStart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proofErr w:type="spellEnd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28)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93.82;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="002F4C0F"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=3.35;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CFI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=.94;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RMR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=.075 e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RMSEA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=.10</w:t>
      </w:r>
    </w:p>
    <w:p w14:paraId="0DDF8B87" w14:textId="420712CE" w:rsidR="00EE0F32" w:rsidRPr="00F75C95" w:rsidRDefault="00EE0F32" w:rsidP="005B2253">
      <w:pPr>
        <w:pStyle w:val="Ttulo2"/>
        <w:spacing w:line="240" w:lineRule="auto"/>
        <w:contextualSpacing/>
      </w:pPr>
      <w:bookmarkStart w:id="50" w:name="_Toc503053357"/>
      <w:r w:rsidRPr="00F75C95">
        <w:t>Análise</w:t>
      </w:r>
      <w:r w:rsidR="003873EB" w:rsidRPr="00F75C95">
        <w:t>s</w:t>
      </w:r>
      <w:r w:rsidRPr="00F75C95">
        <w:t xml:space="preserve"> estatísticas realizadas</w:t>
      </w:r>
      <w:bookmarkEnd w:id="50"/>
    </w:p>
    <w:p w14:paraId="53F8692C" w14:textId="06664BE6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análise de dados estatísticos foi efetuada através do IBM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SPSS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Package for Social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="0043296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- versão 23) e através do IBM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SPSS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AMOS versão 24. </w:t>
      </w:r>
    </w:p>
    <w:p w14:paraId="7BE7A07C" w14:textId="5E4AA9D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Num primeiro momento, foi criada uma base de dados no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SPSS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onde foram inseridos os dados amostrais recolhidos, seguindo-se a limpeza da base de dados com o objetivo de verificar e eliminar 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missings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values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pelo que podiam influenciar negativamente a confiabilidade dos resultados do presente estudo. Para a análise dos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recorreu-se à distância de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Mahalanobis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Zscores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commentRangeStart w:id="51"/>
      <w:r w:rsidRPr="00F75C95">
        <w:rPr>
          <w:rFonts w:ascii="Times New Roman" w:hAnsi="Times New Roman" w:cs="Times New Roman"/>
          <w:iCs/>
          <w:sz w:val="24"/>
          <w:szCs w:val="24"/>
        </w:rPr>
        <w:t>Assim, mediante os resultados destas análises foram excluídos alguns participantes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 xml:space="preserve">. </w:t>
      </w:r>
      <w:commentRangeEnd w:id="51"/>
      <w:r w:rsidR="00187C0D">
        <w:rPr>
          <w:rStyle w:val="Refdecomentrio"/>
        </w:rPr>
        <w:commentReference w:id="51"/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>A amostra inicial era constituída por 226 participantes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 xml:space="preserve">mas 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após limpeza da base de dados e eliminação dos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missings</w:t>
      </w:r>
      <w:proofErr w:type="spellEnd"/>
      <w:r w:rsidR="001C75D6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elimin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aram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-se 17 </w:t>
      </w:r>
      <w:r w:rsidR="00A13D1C" w:rsidRPr="00F75C95">
        <w:rPr>
          <w:rFonts w:ascii="Times New Roman" w:hAnsi="Times New Roman" w:cs="Times New Roman"/>
          <w:iCs/>
          <w:sz w:val="24"/>
          <w:szCs w:val="24"/>
        </w:rPr>
        <w:t>protocolo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s, obtendo-se uma amostra final de 209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participante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s. 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Posteriormente, foi averiguada a normalidade da amostra com base na distribuição normal, pelo que foi possível a utilização de testes paramétricos, visto que o tamanho da amostra é superior a 30. De seguida foram analisadas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as propriedades psicométricas dos diferentes instrumentos através da análise de confiabilidade realizada no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SPSS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>, e a análise fatorial confirmatória realizada através do AMOS, o que permitiu avaliar a confiabilidade dos instrumentos assim como os seus valores de ajustamento.</w:t>
      </w:r>
    </w:p>
    <w:p w14:paraId="0004BDA5" w14:textId="5367D08E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No que respeita à análise dos dados estatísticos,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</w:t>
      </w:r>
      <w:r w:rsidR="008E519A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explorar a existência de diferenças na comunicação parental em função da escolaridade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na relação fraterna em função do sexo e 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. Posteriormente, recorreu-se à análise das correlações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tendo como objetivo a análise da associação entre 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comunicação parental e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as dimensões da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relação fraterna, médias e desvio padrão. </w:t>
      </w:r>
      <w:commentRangeStart w:id="52"/>
      <w:r w:rsidRPr="00F75C95">
        <w:rPr>
          <w:rFonts w:ascii="Times New Roman" w:hAnsi="Times New Roman" w:cs="Times New Roman"/>
          <w:sz w:val="24"/>
          <w:szCs w:val="24"/>
        </w:rPr>
        <w:t xml:space="preserve">Conforme Cohen (1988) as correlações cujos valores estão </w:t>
      </w:r>
      <w:r w:rsidR="003D0556" w:rsidRPr="00F75C95">
        <w:rPr>
          <w:rFonts w:ascii="Times New Roman" w:hAnsi="Times New Roman" w:cs="Times New Roman"/>
          <w:sz w:val="24"/>
          <w:szCs w:val="24"/>
        </w:rPr>
        <w:t>entre .</w:t>
      </w:r>
      <w:r w:rsidRPr="00F75C95">
        <w:rPr>
          <w:rFonts w:ascii="Times New Roman" w:hAnsi="Times New Roman" w:cs="Times New Roman"/>
          <w:sz w:val="24"/>
          <w:szCs w:val="24"/>
        </w:rPr>
        <w:t>10 e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CE7FDF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29 ou -</w:t>
      </w:r>
      <w:r w:rsidR="00CE7FDF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10 e -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29 são pequenas, entre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30 e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49 ou -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30 e -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49 são médias, e entre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50 e 1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0 e -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50 e -1</w:t>
      </w:r>
      <w:r w:rsidR="00544BF0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>0 são altas.</w:t>
      </w:r>
      <w:commentRangeEnd w:id="52"/>
      <w:r w:rsidR="00D611D0">
        <w:rPr>
          <w:rStyle w:val="Refdecomentrio"/>
        </w:rPr>
        <w:commentReference w:id="52"/>
      </w:r>
      <w:r w:rsidRPr="00F75C95">
        <w:rPr>
          <w:rFonts w:ascii="Times New Roman" w:hAnsi="Times New Roman" w:cs="Times New Roman"/>
          <w:sz w:val="24"/>
          <w:szCs w:val="24"/>
        </w:rPr>
        <w:t xml:space="preserve"> Por fim, com o objetivo de analisar o papel preditor do sexo e das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>da comunicação parental na relação fraterna recorreu-se à regressão múltipla hierárquica.</w:t>
      </w:r>
    </w:p>
    <w:p w14:paraId="47485450" w14:textId="77777777" w:rsidR="0023285B" w:rsidRPr="00F75C95" w:rsidRDefault="0023285B" w:rsidP="005B2253">
      <w:pPr>
        <w:pStyle w:val="Ttulo1"/>
        <w:spacing w:line="240" w:lineRule="auto"/>
      </w:pPr>
      <w:bookmarkStart w:id="53" w:name="_Toc503053358"/>
      <w:commentRangeStart w:id="54"/>
      <w:r w:rsidRPr="00F75C95">
        <w:t>Resultados</w:t>
      </w:r>
      <w:bookmarkEnd w:id="53"/>
      <w:commentRangeEnd w:id="54"/>
      <w:r w:rsidR="008B6699">
        <w:rPr>
          <w:rStyle w:val="Refdecomentrio"/>
          <w:rFonts w:asciiTheme="minorHAnsi" w:eastAsiaTheme="minorHAnsi" w:hAnsiTheme="minorHAnsi" w:cstheme="minorBidi"/>
          <w:b w:val="0"/>
        </w:rPr>
        <w:commentReference w:id="54"/>
      </w:r>
    </w:p>
    <w:p w14:paraId="3CD7598E" w14:textId="77777777" w:rsidR="00EE0F32" w:rsidRPr="00F75C95" w:rsidRDefault="00EE0F32" w:rsidP="005B2253">
      <w:pPr>
        <w:pStyle w:val="Ttulo1"/>
        <w:spacing w:line="240" w:lineRule="auto"/>
        <w:jc w:val="both"/>
      </w:pPr>
      <w:bookmarkStart w:id="55" w:name="_Toc503053359"/>
      <w:r w:rsidRPr="00F75C95">
        <w:t>Análise diferencial da comunicação parental e relação fraterna em função das variáveis sociodemográficas</w:t>
      </w:r>
      <w:bookmarkEnd w:id="55"/>
    </w:p>
    <w:p w14:paraId="2C9363EB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 objetivo analisar em que medida as variáveis sociodemográficas têm efeito sobre a comunicação parental e a relação fraterna, 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 para realizar estas análises.</w:t>
      </w:r>
    </w:p>
    <w:p w14:paraId="2D6D0537" w14:textId="587DC08F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escolaridade </w:t>
      </w:r>
      <w:r w:rsidRPr="00F75C95">
        <w:rPr>
          <w:rFonts w:ascii="Times New Roman" w:hAnsi="Times New Roman" w:cs="Times New Roman"/>
          <w:sz w:val="24"/>
          <w:szCs w:val="24"/>
        </w:rPr>
        <w:t>foram concebidos dois grupos (o grupo 1 que compreende os indivíduos que frequentam o 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, e o grupo 2 os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). Os resultados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5070AD" w:rsidRPr="00F75C95">
        <w:rPr>
          <w:rFonts w:ascii="Times New Roman" w:hAnsi="Times New Roman" w:cs="Times New Roman"/>
          <w:sz w:val="24"/>
          <w:szCs w:val="24"/>
        </w:rPr>
        <w:t>abela 1)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demonstraram diferenças estatisticamente significativas na comunicação parento-filial, tanto no que respeita à comunicação estabelecida com a mãe como com o pai, em função da </w:t>
      </w:r>
      <w:r w:rsidR="00F13831" w:rsidRPr="00F75C95">
        <w:rPr>
          <w:rFonts w:ascii="Times New Roman" w:hAnsi="Times New Roman" w:cs="Times New Roman"/>
          <w:sz w:val="24"/>
          <w:szCs w:val="24"/>
        </w:rPr>
        <w:t>escolaridade</w:t>
      </w:r>
      <w:r w:rsidRPr="00F75C95">
        <w:rPr>
          <w:rFonts w:ascii="Times New Roman" w:hAnsi="Times New Roman" w:cs="Times New Roman"/>
          <w:sz w:val="24"/>
          <w:szCs w:val="24"/>
        </w:rPr>
        <w:t>. Assim, os indivíduos do grupo 1 (7º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) percecionam uma melhor qualidade na comunicação com o pai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do que os indivíduos do grupo 2 (9º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) no que se refere a todas as variáveis que constituem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2,351;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=.020], com IC de 95% [.04, .55],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=4.11,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=.88)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=3.81,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=.96);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confiança/ partilha comunicacional de filhos para progenitores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=.019], com IC de 95% [.05, .61],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=3.40,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=1.06)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=3.07,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=.98);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2,750;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=.006], com IC de 95% [.10, .62],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=4.27,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=.89)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=1.01);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2,427;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=.016], com IC de 95% [.05, .54],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=.91)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=3.61,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=.88). Relativamente à comunicação estabelecida com a mãe, evidenciou-se o mesmo padrão, sendo que os adolescentes que frequentam o 7º e 8º ano (grupo 1) percecionaram uma melhor qualidade na comunicação com a mãe do que os adolescentes</w:t>
      </w:r>
      <w:r w:rsidR="008F7A35" w:rsidRPr="00F75C95">
        <w:rPr>
          <w:rFonts w:ascii="Times New Roman" w:hAnsi="Times New Roman" w:cs="Times New Roman"/>
          <w:sz w:val="24"/>
          <w:szCs w:val="24"/>
        </w:rPr>
        <w:t xml:space="preserve"> 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9º e 10º ano (grupo 2) no que se refere às seguintes dimensões que compõem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(192)= 2,022;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=4.44,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=.64)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=4.23,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=.82);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(194)= 2,394;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=.018], com IC de 95% [.04, .46],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=4.55,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=.67)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=4.29,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=.84);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2,020;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.43],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=4.20,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=.73)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=3.98,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=.84)</w:t>
      </w:r>
      <w:r w:rsidR="005070AD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4A6DD676" w14:textId="77777777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1</w:t>
      </w:r>
    </w:p>
    <w:p w14:paraId="72C951A5" w14:textId="7DB4B226" w:rsidR="00CD091B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Diferencial da Comunicação Parental em Função da Escolaridade dos Adolescentes</w:t>
      </w:r>
    </w:p>
    <w:tbl>
      <w:tblPr>
        <w:tblStyle w:val="TabeladeLista6Colorida8"/>
        <w:tblpPr w:leftFromText="141" w:rightFromText="141" w:vertAnchor="text" w:tblpY="1"/>
        <w:tblW w:w="8720" w:type="dxa"/>
        <w:tblLayout w:type="fixed"/>
        <w:tblLook w:val="04A0" w:firstRow="1" w:lastRow="0" w:firstColumn="1" w:lastColumn="0" w:noHBand="0" w:noVBand="1"/>
      </w:tblPr>
      <w:tblGrid>
        <w:gridCol w:w="2093"/>
        <w:gridCol w:w="1588"/>
        <w:gridCol w:w="1808"/>
        <w:gridCol w:w="1565"/>
        <w:gridCol w:w="1666"/>
      </w:tblGrid>
      <w:tr w:rsidR="00EE0F32" w:rsidRPr="00F75C95" w14:paraId="14CF7659" w14:textId="77777777" w:rsidTr="0031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04E0C8C" w14:textId="77777777" w:rsidR="00EE0F32" w:rsidRPr="00F75C95" w:rsidRDefault="00CD091B" w:rsidP="005B2253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COMPA-A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D441606" w14:textId="77777777" w:rsidR="00EE0F32" w:rsidRPr="00F75C95" w:rsidRDefault="00EE0F32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1808" w:type="dxa"/>
            <w:shd w:val="clear" w:color="auto" w:fill="auto"/>
          </w:tcPr>
          <w:p w14:paraId="780DC2BC" w14:textId="77777777" w:rsidR="00EE0F32" w:rsidRPr="00F75C95" w:rsidRDefault="00EE0F32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F75C95">
              <w:rPr>
                <w:rFonts w:ascii="Times New Roman" w:hAnsi="Times New Roman" w:cs="Times New Roman"/>
                <w:iCs/>
                <w:sz w:val="24"/>
                <w:szCs w:val="24"/>
              </w:rPr>
              <w:t>±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42F4AF57" w14:textId="77777777" w:rsidR="00EE0F32" w:rsidRPr="00F75C95" w:rsidRDefault="00EE0F32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IC 95%</w:t>
            </w:r>
          </w:p>
        </w:tc>
        <w:tc>
          <w:tcPr>
            <w:tcW w:w="1666" w:type="dxa"/>
            <w:shd w:val="clear" w:color="auto" w:fill="auto"/>
          </w:tcPr>
          <w:p w14:paraId="3FF77EFD" w14:textId="5F1E1BF2" w:rsidR="00EE0F32" w:rsidRPr="00F75C95" w:rsidRDefault="00E0467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Direção das diferenças significativas</w:t>
            </w:r>
          </w:p>
        </w:tc>
      </w:tr>
      <w:tr w:rsidR="00EE0F32" w:rsidRPr="00F75C95" w14:paraId="655DB465" w14:textId="77777777" w:rsidTr="0031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5FBDDEA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1588" w:type="dxa"/>
            <w:shd w:val="clear" w:color="auto" w:fill="auto"/>
          </w:tcPr>
          <w:p w14:paraId="5A7D52F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14E3C7F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17BDFA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083E9EC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E0F32" w:rsidRPr="00F75C95" w14:paraId="40EDA8D7" w14:textId="77777777" w:rsidTr="0031497D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6DE814F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1588" w:type="dxa"/>
            <w:shd w:val="clear" w:color="auto" w:fill="auto"/>
          </w:tcPr>
          <w:p w14:paraId="3113AA89" w14:textId="332C512D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556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5A8226C1" w14:textId="4632ED36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556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4E15A3E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4.11±.88</w:t>
            </w:r>
          </w:p>
          <w:p w14:paraId="2F3E0DC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3.81±.96</w:t>
            </w:r>
          </w:p>
        </w:tc>
        <w:tc>
          <w:tcPr>
            <w:tcW w:w="1565" w:type="dxa"/>
            <w:shd w:val="clear" w:color="auto" w:fill="auto"/>
          </w:tcPr>
          <w:p w14:paraId="7AA2F629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[.04, .55]</w:t>
            </w:r>
          </w:p>
          <w:p w14:paraId="58CA7A8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6ACC7692" w14:textId="0F326229" w:rsidR="00EE0F32" w:rsidRPr="00F75C95" w:rsidRDefault="006A13C1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4B7B39BA" w14:textId="77777777" w:rsidTr="0031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87305DC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1588" w:type="dxa"/>
            <w:shd w:val="clear" w:color="auto" w:fill="auto"/>
          </w:tcPr>
          <w:p w14:paraId="6FB4CD3E" w14:textId="2AC2FD7F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0632BB56" w14:textId="1583B28D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634996C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3.40±1.06</w:t>
            </w:r>
          </w:p>
          <w:p w14:paraId="192B180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3.07±.98</w:t>
            </w:r>
          </w:p>
        </w:tc>
        <w:tc>
          <w:tcPr>
            <w:tcW w:w="1565" w:type="dxa"/>
            <w:shd w:val="clear" w:color="auto" w:fill="auto"/>
          </w:tcPr>
          <w:p w14:paraId="2545B16A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[.05, .61]</w:t>
            </w:r>
          </w:p>
          <w:p w14:paraId="7DB4066C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67520B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C37717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51BC9A60" w14:textId="2122F226" w:rsidR="00EE0F32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7FE6F002" w14:textId="77777777" w:rsidTr="00314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162812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1588" w:type="dxa"/>
            <w:shd w:val="clear" w:color="auto" w:fill="auto"/>
          </w:tcPr>
          <w:p w14:paraId="4B01237C" w14:textId="786594A6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05BB2AFC" w14:textId="6C04A4CE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786CBE5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4.27±.89</w:t>
            </w:r>
          </w:p>
          <w:p w14:paraId="7ECF03A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3.91±1.01</w:t>
            </w:r>
          </w:p>
        </w:tc>
        <w:tc>
          <w:tcPr>
            <w:tcW w:w="1565" w:type="dxa"/>
            <w:shd w:val="clear" w:color="auto" w:fill="auto"/>
          </w:tcPr>
          <w:p w14:paraId="66CC9EE5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[.10, .62]</w:t>
            </w:r>
          </w:p>
          <w:p w14:paraId="52F8A70F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282DCB8F" w14:textId="0FD7B58A" w:rsidR="00EE0F32" w:rsidRPr="00F75C95" w:rsidRDefault="006A13C1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31DFF600" w14:textId="77777777" w:rsidTr="0031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9926C5E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  <w:p w14:paraId="615444DD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78E2AFA5" w14:textId="09336076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2B793338" w14:textId="13083875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63AEC2E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3.91±.91</w:t>
            </w:r>
          </w:p>
          <w:p w14:paraId="427931A0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3.61±.88</w:t>
            </w:r>
          </w:p>
        </w:tc>
        <w:tc>
          <w:tcPr>
            <w:tcW w:w="1565" w:type="dxa"/>
            <w:shd w:val="clear" w:color="auto" w:fill="auto"/>
          </w:tcPr>
          <w:p w14:paraId="3E71A90F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[.05, .54]</w:t>
            </w:r>
          </w:p>
        </w:tc>
        <w:tc>
          <w:tcPr>
            <w:tcW w:w="1666" w:type="dxa"/>
            <w:shd w:val="clear" w:color="auto" w:fill="auto"/>
          </w:tcPr>
          <w:p w14:paraId="296F6770" w14:textId="615C31F8" w:rsidR="00EE0F32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3CADAA35" w14:textId="77777777" w:rsidTr="0031497D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7ED2E52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Mãe</w:t>
            </w:r>
          </w:p>
        </w:tc>
        <w:tc>
          <w:tcPr>
            <w:tcW w:w="1588" w:type="dxa"/>
            <w:shd w:val="clear" w:color="auto" w:fill="auto"/>
          </w:tcPr>
          <w:p w14:paraId="6116F53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14:paraId="48C997A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8CB60EA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2D51F84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32" w:rsidRPr="00F75C95" w14:paraId="1110B732" w14:textId="77777777" w:rsidTr="0031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D678FDD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1588" w:type="dxa"/>
            <w:shd w:val="clear" w:color="auto" w:fill="auto"/>
          </w:tcPr>
          <w:p w14:paraId="3906FE9B" w14:textId="3D6A8CB6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5C625ABF" w14:textId="3BA5026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4440347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4.44±.64</w:t>
            </w:r>
          </w:p>
          <w:p w14:paraId="6E28B1D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4.23±.82</w:t>
            </w:r>
          </w:p>
        </w:tc>
        <w:tc>
          <w:tcPr>
            <w:tcW w:w="1565" w:type="dxa"/>
            <w:shd w:val="clear" w:color="auto" w:fill="auto"/>
          </w:tcPr>
          <w:p w14:paraId="2A3B2FF7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[.00, .41]</w:t>
            </w:r>
          </w:p>
          <w:p w14:paraId="3BABECAC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4DA3696F" w14:textId="28F5D1D5" w:rsidR="00EE0F32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37A8C9F5" w14:textId="77777777" w:rsidTr="00314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950B3E8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1588" w:type="dxa"/>
            <w:shd w:val="clear" w:color="auto" w:fill="auto"/>
          </w:tcPr>
          <w:p w14:paraId="3812B4B5" w14:textId="4459EC8E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40AB4D09" w14:textId="48D4D3D5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06B71E7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3.97±.80</w:t>
            </w:r>
          </w:p>
          <w:p w14:paraId="3A18D76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3.81±1.01</w:t>
            </w:r>
          </w:p>
        </w:tc>
        <w:tc>
          <w:tcPr>
            <w:tcW w:w="1565" w:type="dxa"/>
            <w:shd w:val="clear" w:color="auto" w:fill="auto"/>
          </w:tcPr>
          <w:p w14:paraId="660B92C1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[-.09, .40]</w:t>
            </w:r>
          </w:p>
          <w:p w14:paraId="6509F33E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49C5786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 w:rsidR="005E2ED5" w:rsidRPr="00F75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  <w:tr w:rsidR="00EE0F32" w:rsidRPr="00F75C95" w14:paraId="65F629FE" w14:textId="77777777" w:rsidTr="0031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1587ADE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Expressão do afeto e apoio emocional</w:t>
            </w:r>
          </w:p>
        </w:tc>
        <w:tc>
          <w:tcPr>
            <w:tcW w:w="1588" w:type="dxa"/>
            <w:shd w:val="clear" w:color="auto" w:fill="auto"/>
          </w:tcPr>
          <w:p w14:paraId="1A6E7FB3" w14:textId="27CF80D3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1C25C2D5" w14:textId="5E8DEE73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1808" w:type="dxa"/>
            <w:shd w:val="clear" w:color="auto" w:fill="auto"/>
          </w:tcPr>
          <w:p w14:paraId="6FB01FD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4.55±.67</w:t>
            </w:r>
          </w:p>
          <w:p w14:paraId="52C1AF3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4.29±.84</w:t>
            </w:r>
          </w:p>
        </w:tc>
        <w:tc>
          <w:tcPr>
            <w:tcW w:w="1565" w:type="dxa"/>
            <w:shd w:val="clear" w:color="auto" w:fill="auto"/>
          </w:tcPr>
          <w:p w14:paraId="6B6B37BA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[.04, .46]</w:t>
            </w:r>
          </w:p>
          <w:p w14:paraId="0B45D29C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10AD5DDA" w14:textId="797FB0F1" w:rsidR="00EE0F32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EE0F32" w:rsidRPr="00F75C95" w14:paraId="6E8C4331" w14:textId="77777777" w:rsidTr="00314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2FB5DF26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6F3E8187" w14:textId="06019CC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  <w:p w14:paraId="4BFC183F" w14:textId="06E84075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</w:t>
            </w:r>
            <w:r w:rsidR="00F13831"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</w:tcPr>
          <w:p w14:paraId="213AFAA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4.20±.73</w:t>
            </w:r>
          </w:p>
          <w:p w14:paraId="6EADF93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3.98±.84</w:t>
            </w:r>
          </w:p>
        </w:tc>
        <w:tc>
          <w:tcPr>
            <w:tcW w:w="1565" w:type="dxa"/>
            <w:shd w:val="clear" w:color="auto" w:fill="auto"/>
          </w:tcPr>
          <w:p w14:paraId="233E56B9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[.00, .43]</w:t>
            </w:r>
          </w:p>
          <w:p w14:paraId="2991C369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58026291" w14:textId="32B40237" w:rsidR="00EE0F32" w:rsidRPr="00F75C95" w:rsidRDefault="006A13C1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</w:tbl>
    <w:p w14:paraId="15FAABEF" w14:textId="4EE12226" w:rsidR="00B93F31" w:rsidRPr="00F75C95" w:rsidRDefault="00EE0F32" w:rsidP="005B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COMPA-</w:t>
      </w:r>
      <w:r w:rsidR="005E2ED5" w:rsidRPr="00F75C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D0556" w:rsidRPr="00F75C95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parentalidade, forma A,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proofErr w:type="spellEnd"/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Desvio Padrão;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CE7FDF" w:rsidRPr="00F75C95">
        <w:rPr>
          <w:rFonts w:ascii="Times New Roman" w:hAnsi="Times New Roman" w:cs="Times New Roman"/>
          <w:sz w:val="24"/>
          <w:szCs w:val="24"/>
        </w:rPr>
        <w:t>95</w:t>
      </w:r>
      <w:proofErr w:type="spellEnd"/>
      <w:r w:rsidR="00CE7FDF" w:rsidRPr="00F75C95">
        <w:rPr>
          <w:rFonts w:ascii="Times New Roman" w:hAnsi="Times New Roman" w:cs="Times New Roman"/>
          <w:sz w:val="24"/>
          <w:szCs w:val="24"/>
        </w:rPr>
        <w:t>%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 xml:space="preserve">intervalo de confiança </w:t>
      </w:r>
      <w:r w:rsidR="00CE7FDF" w:rsidRPr="00F75C95">
        <w:rPr>
          <w:rFonts w:ascii="Times New Roman" w:hAnsi="Times New Roman" w:cs="Times New Roman"/>
          <w:sz w:val="24"/>
          <w:szCs w:val="24"/>
        </w:rPr>
        <w:t>a 95%</w:t>
      </w:r>
    </w:p>
    <w:p w14:paraId="4CA2B07D" w14:textId="77777777" w:rsidR="00B93F31" w:rsidRPr="00F75C95" w:rsidRDefault="00B93F31" w:rsidP="005B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98B8" w14:textId="1DDE4AFB" w:rsidR="008A1AA1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Em relação ao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sexo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foram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constituídos </w:t>
      </w:r>
      <w:r w:rsidRPr="00F75C95">
        <w:rPr>
          <w:rFonts w:ascii="Times New Roman" w:hAnsi="Times New Roman" w:cs="Times New Roman"/>
          <w:sz w:val="24"/>
          <w:szCs w:val="24"/>
        </w:rPr>
        <w:t>dois grupos (o grupo 1 – sexo masculino, e o grupo 2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–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sexo feminino). Os resultados </w:t>
      </w:r>
      <w:r w:rsidR="00CE7FDF" w:rsidRPr="00F75C95">
        <w:rPr>
          <w:rFonts w:ascii="Times New Roman" w:hAnsi="Times New Roman" w:cs="Times New Roman"/>
          <w:sz w:val="24"/>
          <w:szCs w:val="24"/>
        </w:rPr>
        <w:t>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CE7FDF" w:rsidRPr="00F75C95">
        <w:rPr>
          <w:rFonts w:ascii="Times New Roman" w:hAnsi="Times New Roman" w:cs="Times New Roman"/>
          <w:sz w:val="24"/>
          <w:szCs w:val="24"/>
        </w:rPr>
        <w:t xml:space="preserve">abela 2)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evidenciaram diferenças estatisticamente significativas na </w:t>
      </w:r>
      <w:r w:rsidR="00E56595" w:rsidRPr="00F75C95">
        <w:rPr>
          <w:rFonts w:ascii="Times New Roman" w:hAnsi="Times New Roman" w:cs="Times New Roman"/>
          <w:sz w:val="24"/>
          <w:szCs w:val="24"/>
        </w:rPr>
        <w:t>qualidade da relação fraterna em</w:t>
      </w:r>
      <w:r w:rsidRPr="00F75C95">
        <w:rPr>
          <w:rFonts w:ascii="Times New Roman" w:hAnsi="Times New Roman" w:cs="Times New Roman"/>
          <w:sz w:val="24"/>
          <w:szCs w:val="24"/>
        </w:rPr>
        <w:t xml:space="preserve"> função do sexo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F13831" w:rsidRPr="00F75C95">
        <w:rPr>
          <w:rFonts w:ascii="Times New Roman" w:hAnsi="Times New Roman" w:cs="Times New Roman"/>
          <w:sz w:val="24"/>
          <w:szCs w:val="24"/>
        </w:rPr>
        <w:t>relativamente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-2,255;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com IC de 95% [-.46, -.03], assim, os sujeitos do grupo 2, sexo feminino, evidenciaram experimentar maiores níveis de empatia na relação com os seus irmãos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=3.80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=.71) do que os sujeitos do grupo 1, sexo masculino,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=3.56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=.82).</w:t>
      </w:r>
    </w:p>
    <w:p w14:paraId="50F5C9DF" w14:textId="77777777" w:rsidR="00CA321F" w:rsidRPr="00F75C95" w:rsidRDefault="00CA321F" w:rsidP="00A95F6F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CB7CA" w14:textId="381D23DE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2</w:t>
      </w:r>
    </w:p>
    <w:p w14:paraId="7783AC80" w14:textId="0736FCF8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iferencial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raterna em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unção 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dos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A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dolescentes </w:t>
      </w:r>
    </w:p>
    <w:tbl>
      <w:tblPr>
        <w:tblStyle w:val="TabeladeLista6Colorida2"/>
        <w:tblW w:w="0" w:type="auto"/>
        <w:tblLook w:val="04A0" w:firstRow="1" w:lastRow="0" w:firstColumn="1" w:lastColumn="0" w:noHBand="0" w:noVBand="1"/>
      </w:tblPr>
      <w:tblGrid>
        <w:gridCol w:w="1790"/>
        <w:gridCol w:w="1738"/>
        <w:gridCol w:w="1730"/>
        <w:gridCol w:w="1614"/>
        <w:gridCol w:w="1632"/>
      </w:tblGrid>
      <w:tr w:rsidR="00EE0F32" w:rsidRPr="00F75C95" w14:paraId="2DA13C3D" w14:textId="77777777" w:rsidTr="00EE0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shd w:val="clear" w:color="auto" w:fill="auto"/>
          </w:tcPr>
          <w:p w14:paraId="117DAED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14:paraId="1DA8A61A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730" w:type="dxa"/>
            <w:shd w:val="clear" w:color="auto" w:fill="auto"/>
          </w:tcPr>
          <w:p w14:paraId="69F8F7ED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 </w:t>
            </w:r>
            <w:r w:rsidRPr="00F75C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±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14:paraId="0F4C400D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IC 95%</w:t>
            </w:r>
          </w:p>
        </w:tc>
        <w:tc>
          <w:tcPr>
            <w:tcW w:w="1632" w:type="dxa"/>
            <w:shd w:val="clear" w:color="auto" w:fill="auto"/>
          </w:tcPr>
          <w:p w14:paraId="7B41FD59" w14:textId="2E06F1A5" w:rsidR="00EE0F32" w:rsidRPr="00F75C95" w:rsidRDefault="006A13C1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Direção das diferenças significativas</w:t>
            </w:r>
          </w:p>
        </w:tc>
      </w:tr>
      <w:tr w:rsidR="00EE0F32" w:rsidRPr="00F75C95" w14:paraId="04CF5353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shd w:val="clear" w:color="auto" w:fill="auto"/>
          </w:tcPr>
          <w:p w14:paraId="1D90C236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738" w:type="dxa"/>
            <w:shd w:val="clear" w:color="auto" w:fill="auto"/>
          </w:tcPr>
          <w:p w14:paraId="5577411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  <w:proofErr w:type="spellEnd"/>
          </w:p>
          <w:p w14:paraId="5B0A223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2ED0988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3.56±.82</w:t>
            </w:r>
          </w:p>
          <w:p w14:paraId="1377BA5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3.80±.71</w:t>
            </w:r>
          </w:p>
        </w:tc>
        <w:tc>
          <w:tcPr>
            <w:tcW w:w="1614" w:type="dxa"/>
            <w:shd w:val="clear" w:color="auto" w:fill="auto"/>
          </w:tcPr>
          <w:p w14:paraId="7333C8BB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[-.46, -.03]</w:t>
            </w:r>
          </w:p>
          <w:p w14:paraId="24A8B22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76C87F7A" w14:textId="5B710475" w:rsidR="00EE0F32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2&gt;1</w:t>
            </w:r>
          </w:p>
        </w:tc>
      </w:tr>
      <w:tr w:rsidR="00EE0F32" w:rsidRPr="00F75C95" w14:paraId="52986A32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shd w:val="clear" w:color="auto" w:fill="auto"/>
          </w:tcPr>
          <w:p w14:paraId="20BC4F20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738" w:type="dxa"/>
            <w:shd w:val="clear" w:color="auto" w:fill="auto"/>
          </w:tcPr>
          <w:p w14:paraId="73344C6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  <w:proofErr w:type="spellEnd"/>
          </w:p>
          <w:p w14:paraId="3863D3B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68BE44F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±1.00</w:t>
            </w:r>
          </w:p>
          <w:p w14:paraId="66695D2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3.52±.99</w:t>
            </w:r>
          </w:p>
        </w:tc>
        <w:tc>
          <w:tcPr>
            <w:tcW w:w="1614" w:type="dxa"/>
            <w:shd w:val="clear" w:color="auto" w:fill="auto"/>
          </w:tcPr>
          <w:p w14:paraId="73276054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[-.21, .35]</w:t>
            </w:r>
          </w:p>
          <w:p w14:paraId="48A77B7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5C375A8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  <w:tr w:rsidR="00EE0F32" w:rsidRPr="00F75C95" w14:paraId="49F53BFF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shd w:val="clear" w:color="auto" w:fill="auto"/>
          </w:tcPr>
          <w:p w14:paraId="3C2EDDC0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738" w:type="dxa"/>
            <w:shd w:val="clear" w:color="auto" w:fill="auto"/>
          </w:tcPr>
          <w:p w14:paraId="6CFDE39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  <w:proofErr w:type="spellEnd"/>
          </w:p>
          <w:p w14:paraId="6310233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14:paraId="7D22EFD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2.71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±.72</w:t>
            </w:r>
          </w:p>
          <w:p w14:paraId="4057A0D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±.71</w:t>
            </w:r>
          </w:p>
        </w:tc>
        <w:tc>
          <w:tcPr>
            <w:tcW w:w="1614" w:type="dxa"/>
            <w:shd w:val="clear" w:color="auto" w:fill="auto"/>
          </w:tcPr>
          <w:p w14:paraId="7CC1FF4A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[-.35, .05]</w:t>
            </w:r>
          </w:p>
          <w:p w14:paraId="396BBA0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74CBCFF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</w:tbl>
    <w:p w14:paraId="600B91C2" w14:textId="19C4DB37" w:rsidR="00EE0F32" w:rsidRPr="00F75C95" w:rsidRDefault="00EE0F32" w:rsidP="005B22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BSQ</w:t>
      </w:r>
      <w:proofErr w:type="spellEnd"/>
      <w:r w:rsidR="00931BD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 Média;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 Desvio Padrão;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5070AD" w:rsidRPr="00F75C95">
        <w:rPr>
          <w:rFonts w:ascii="Times New Roman" w:hAnsi="Times New Roman" w:cs="Times New Roman"/>
          <w:sz w:val="24"/>
          <w:szCs w:val="24"/>
        </w:rPr>
        <w:t>95</w:t>
      </w:r>
      <w:proofErr w:type="spellEnd"/>
      <w:r w:rsidR="005070AD" w:rsidRPr="00F75C95">
        <w:rPr>
          <w:rFonts w:ascii="Times New Roman" w:hAnsi="Times New Roman" w:cs="Times New Roman"/>
          <w:sz w:val="24"/>
          <w:szCs w:val="24"/>
        </w:rPr>
        <w:t>%</w:t>
      </w:r>
      <w:r w:rsidRPr="00F75C95">
        <w:rPr>
          <w:rFonts w:ascii="Times New Roman" w:hAnsi="Times New Roman" w:cs="Times New Roman"/>
          <w:sz w:val="24"/>
          <w:szCs w:val="24"/>
        </w:rPr>
        <w:t>= intervalo de confiança 95%</w:t>
      </w:r>
    </w:p>
    <w:p w14:paraId="36E39D70" w14:textId="3CC7746D" w:rsidR="00EE0F32" w:rsidRPr="00F75C95" w:rsidRDefault="00EE0F32" w:rsidP="005B2253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Para analisar a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idade</w:t>
      </w:r>
      <w:r w:rsidR="007D04A2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7D04A2" w:rsidRPr="00F75C95">
        <w:rPr>
          <w:rFonts w:ascii="Times New Roman" w:hAnsi="Times New Roman" w:cs="Times New Roman"/>
          <w:sz w:val="24"/>
          <w:szCs w:val="24"/>
        </w:rPr>
        <w:t>abela 3)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foram criados dois grupos (grupo 1 que compreende indivíduos com 12 e 13 anos, e o grupo 2 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com </w:t>
      </w:r>
      <w:r w:rsidRPr="00F75C95">
        <w:rPr>
          <w:rFonts w:ascii="Times New Roman" w:hAnsi="Times New Roman" w:cs="Times New Roman"/>
          <w:sz w:val="24"/>
          <w:szCs w:val="24"/>
        </w:rPr>
        <w:t>14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, 15 e </w:t>
      </w:r>
      <w:r w:rsidRPr="00F75C95">
        <w:rPr>
          <w:rFonts w:ascii="Times New Roman" w:hAnsi="Times New Roman" w:cs="Times New Roman"/>
          <w:sz w:val="24"/>
          <w:szCs w:val="24"/>
        </w:rPr>
        <w:t>16 anos). Os resultados desta análise revelam diferenças estatisticamente significativas na qualidade da relação fraterna em função da idade, nomeadamente no que se refere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2,534;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=.012], com IC de 95% [.06, .49]</w:t>
      </w:r>
      <w:r w:rsidR="00BC3CE9" w:rsidRPr="00F75C95">
        <w:rPr>
          <w:rFonts w:ascii="Times New Roman" w:hAnsi="Times New Roman" w:cs="Times New Roman"/>
          <w:sz w:val="24"/>
          <w:szCs w:val="24"/>
        </w:rPr>
        <w:t>. D</w:t>
      </w:r>
      <w:r w:rsidRPr="00F75C95">
        <w:rPr>
          <w:rFonts w:ascii="Times New Roman" w:hAnsi="Times New Roman" w:cs="Times New Roman"/>
          <w:sz w:val="24"/>
          <w:szCs w:val="24"/>
        </w:rPr>
        <w:t>este modo, os indivíduos do grupo 1, com 12 e 13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>, percecionam maiores níveis de empatia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=3.90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=.68) na relação com os seus irmãos do que os indivíduos do grupo 2, com 14</w:t>
      </w:r>
      <w:r w:rsidR="00E56595" w:rsidRPr="00F75C95">
        <w:rPr>
          <w:rFonts w:ascii="Times New Roman" w:hAnsi="Times New Roman" w:cs="Times New Roman"/>
          <w:sz w:val="24"/>
          <w:szCs w:val="24"/>
        </w:rPr>
        <w:t>, 15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16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=3.62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=.79).</w:t>
      </w:r>
    </w:p>
    <w:tbl>
      <w:tblPr>
        <w:tblW w:w="8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EE0F32" w:rsidRPr="00F75C95" w14:paraId="178EBD56" w14:textId="77777777" w:rsidTr="00EE0F32">
        <w:trPr>
          <w:cantSplit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BA2FC" w14:textId="09ED9111" w:rsidR="00EE0F32" w:rsidRPr="00F75C95" w:rsidRDefault="00EE0F32" w:rsidP="005B2253">
            <w:pPr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Tabela 3</w:t>
            </w:r>
          </w:p>
          <w:p w14:paraId="20487A76" w14:textId="59903DA1" w:rsidR="00EE0F32" w:rsidRPr="00F75C95" w:rsidRDefault="00EE0F32" w:rsidP="005B2253">
            <w:pPr>
              <w:spacing w:before="240" w:after="12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Análise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iferencial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elação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raterna em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unção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dade dos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dolescentes </w:t>
            </w:r>
          </w:p>
        </w:tc>
      </w:tr>
    </w:tbl>
    <w:tbl>
      <w:tblPr>
        <w:tblStyle w:val="TabeladeLista6Colorida3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798"/>
        <w:gridCol w:w="1673"/>
        <w:gridCol w:w="1743"/>
        <w:gridCol w:w="1637"/>
        <w:gridCol w:w="1653"/>
      </w:tblGrid>
      <w:tr w:rsidR="0023285B" w:rsidRPr="00F75C95" w14:paraId="6EBC375F" w14:textId="77777777" w:rsidTr="00CF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5A02561F" w14:textId="77777777" w:rsidR="0023285B" w:rsidRPr="00F75C95" w:rsidRDefault="0023285B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14:paraId="26AEC0D9" w14:textId="77777777" w:rsidR="0023285B" w:rsidRPr="00F75C95" w:rsidRDefault="0023285B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Idades</w:t>
            </w:r>
          </w:p>
        </w:tc>
        <w:tc>
          <w:tcPr>
            <w:tcW w:w="1743" w:type="dxa"/>
            <w:shd w:val="clear" w:color="auto" w:fill="auto"/>
          </w:tcPr>
          <w:p w14:paraId="192919A7" w14:textId="77777777" w:rsidR="0023285B" w:rsidRPr="00F75C95" w:rsidRDefault="0023285B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F75C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±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proofErr w:type="spellEnd"/>
          </w:p>
        </w:tc>
        <w:tc>
          <w:tcPr>
            <w:tcW w:w="1637" w:type="dxa"/>
            <w:shd w:val="clear" w:color="auto" w:fill="auto"/>
          </w:tcPr>
          <w:p w14:paraId="58C9E6D2" w14:textId="77777777" w:rsidR="0023285B" w:rsidRPr="00F75C95" w:rsidRDefault="0023285B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IC 95%</w:t>
            </w:r>
          </w:p>
        </w:tc>
        <w:tc>
          <w:tcPr>
            <w:tcW w:w="1653" w:type="dxa"/>
            <w:shd w:val="clear" w:color="auto" w:fill="auto"/>
          </w:tcPr>
          <w:p w14:paraId="54A8E73F" w14:textId="3F628880" w:rsidR="0023285B" w:rsidRPr="00F75C95" w:rsidRDefault="006A13C1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Direção das diferenças significativas </w:t>
            </w:r>
          </w:p>
        </w:tc>
      </w:tr>
      <w:tr w:rsidR="0023285B" w:rsidRPr="00F75C95" w14:paraId="2A1918C5" w14:textId="77777777" w:rsidTr="00CF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45A52F66" w14:textId="77777777" w:rsidR="0023285B" w:rsidRPr="00F75C95" w:rsidRDefault="0023285B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673" w:type="dxa"/>
            <w:shd w:val="clear" w:color="auto" w:fill="auto"/>
          </w:tcPr>
          <w:p w14:paraId="6D182781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1-12-13 </w:t>
            </w:r>
          </w:p>
          <w:p w14:paraId="52B07CB1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743" w:type="dxa"/>
            <w:shd w:val="clear" w:color="auto" w:fill="auto"/>
          </w:tcPr>
          <w:p w14:paraId="57AC83D1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3.90±.68</w:t>
            </w:r>
          </w:p>
          <w:p w14:paraId="1049C9E3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3.62±.79</w:t>
            </w:r>
          </w:p>
        </w:tc>
        <w:tc>
          <w:tcPr>
            <w:tcW w:w="1637" w:type="dxa"/>
            <w:shd w:val="clear" w:color="auto" w:fill="auto"/>
          </w:tcPr>
          <w:p w14:paraId="79D2BE96" w14:textId="77777777" w:rsidR="0023285B" w:rsidRPr="00F75C95" w:rsidRDefault="0023285B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[.06, .49]</w:t>
            </w:r>
          </w:p>
          <w:p w14:paraId="24E67861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38A4ECB1" w14:textId="421B6387" w:rsidR="0023285B" w:rsidRPr="00F75C95" w:rsidRDefault="006A13C1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23285B" w:rsidRPr="00F75C95" w14:paraId="2BFF80DD" w14:textId="77777777" w:rsidTr="00CF3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1FD80892" w14:textId="77777777" w:rsidR="0023285B" w:rsidRPr="00F75C95" w:rsidRDefault="0023285B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Manutenção de limites</w:t>
            </w:r>
          </w:p>
        </w:tc>
        <w:tc>
          <w:tcPr>
            <w:tcW w:w="1673" w:type="dxa"/>
            <w:shd w:val="clear" w:color="auto" w:fill="auto"/>
          </w:tcPr>
          <w:p w14:paraId="3DCD9C0F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13E8CF2F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743" w:type="dxa"/>
            <w:shd w:val="clear" w:color="auto" w:fill="auto"/>
          </w:tcPr>
          <w:p w14:paraId="6560E87B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±1.16</w:t>
            </w:r>
          </w:p>
          <w:p w14:paraId="51C3AF8B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3.61±.90</w:t>
            </w:r>
          </w:p>
        </w:tc>
        <w:tc>
          <w:tcPr>
            <w:tcW w:w="1637" w:type="dxa"/>
            <w:shd w:val="clear" w:color="auto" w:fill="auto"/>
          </w:tcPr>
          <w:p w14:paraId="5B3240CF" w14:textId="77777777" w:rsidR="0023285B" w:rsidRPr="00F75C95" w:rsidRDefault="0023285B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[-.46, .14]</w:t>
            </w:r>
          </w:p>
          <w:p w14:paraId="31ED32D2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73C37229" w14:textId="77777777" w:rsidR="0023285B" w:rsidRPr="00F75C95" w:rsidRDefault="0023285B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  <w:tr w:rsidR="0023285B" w:rsidRPr="00F75C95" w14:paraId="3AF349A1" w14:textId="77777777" w:rsidTr="00CF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shd w:val="clear" w:color="auto" w:fill="auto"/>
          </w:tcPr>
          <w:p w14:paraId="03FF5C68" w14:textId="77777777" w:rsidR="0023285B" w:rsidRPr="00F75C95" w:rsidRDefault="0023285B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673" w:type="dxa"/>
            <w:shd w:val="clear" w:color="auto" w:fill="auto"/>
          </w:tcPr>
          <w:p w14:paraId="7688A525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73347273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743" w:type="dxa"/>
            <w:shd w:val="clear" w:color="auto" w:fill="auto"/>
          </w:tcPr>
          <w:p w14:paraId="3E17A947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±.76</w:t>
            </w:r>
          </w:p>
          <w:p w14:paraId="2CC5DA3E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2.79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±.69</w:t>
            </w:r>
          </w:p>
        </w:tc>
        <w:tc>
          <w:tcPr>
            <w:tcW w:w="1637" w:type="dxa"/>
            <w:shd w:val="clear" w:color="auto" w:fill="auto"/>
          </w:tcPr>
          <w:p w14:paraId="3D524102" w14:textId="77777777" w:rsidR="0023285B" w:rsidRPr="00F75C95" w:rsidRDefault="0023285B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[-.16, .25]</w:t>
            </w:r>
          </w:p>
          <w:p w14:paraId="1794C451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413C220E" w14:textId="77777777" w:rsidR="0023285B" w:rsidRPr="00F75C95" w:rsidRDefault="0023285B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</w:tbl>
    <w:p w14:paraId="47A62B99" w14:textId="661E5654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BSQ</w:t>
      </w:r>
      <w:proofErr w:type="spellEnd"/>
      <w:r w:rsidR="002328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>–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Desvio Padrão;</w:t>
      </w:r>
      <w:r w:rsidR="005070AD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70AD"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5070AD" w:rsidRPr="00F75C95">
        <w:rPr>
          <w:rFonts w:ascii="Times New Roman" w:hAnsi="Times New Roman" w:cs="Times New Roman"/>
          <w:sz w:val="24"/>
          <w:szCs w:val="24"/>
        </w:rPr>
        <w:t>95</w:t>
      </w:r>
      <w:proofErr w:type="spellEnd"/>
      <w:r w:rsidR="005070AD" w:rsidRPr="00F75C95">
        <w:rPr>
          <w:rFonts w:ascii="Times New Roman" w:hAnsi="Times New Roman" w:cs="Times New Roman"/>
          <w:sz w:val="24"/>
          <w:szCs w:val="24"/>
        </w:rPr>
        <w:t xml:space="preserve">%= </w:t>
      </w:r>
      <w:r w:rsidRPr="00F75C95">
        <w:rPr>
          <w:rFonts w:ascii="Times New Roman" w:hAnsi="Times New Roman" w:cs="Times New Roman"/>
          <w:sz w:val="24"/>
          <w:szCs w:val="24"/>
        </w:rPr>
        <w:t>intervalo de confiança 95%</w:t>
      </w:r>
    </w:p>
    <w:p w14:paraId="4CE35F87" w14:textId="3491B5E8" w:rsidR="00EE0F32" w:rsidRPr="00F75C95" w:rsidRDefault="00EE0F32" w:rsidP="005B2253">
      <w:pPr>
        <w:pStyle w:val="Ttulo1"/>
        <w:spacing w:line="240" w:lineRule="auto"/>
        <w:jc w:val="both"/>
      </w:pPr>
      <w:bookmarkStart w:id="56" w:name="_Toc503053360"/>
      <w:r w:rsidRPr="00F75C95">
        <w:t>Associação entre a</w:t>
      </w:r>
      <w:r w:rsidR="0013088A" w:rsidRPr="00F75C95">
        <w:t>s dimensões da</w:t>
      </w:r>
      <w:r w:rsidRPr="00F75C95">
        <w:t xml:space="preserve"> comunicação parental e a</w:t>
      </w:r>
      <w:r w:rsidR="0013088A" w:rsidRPr="00F75C95">
        <w:t>s dimensões da</w:t>
      </w:r>
      <w:r w:rsidRPr="00F75C95">
        <w:t xml:space="preserve"> relação fraterna, médias e desvio-padrão</w:t>
      </w:r>
      <w:bookmarkEnd w:id="56"/>
    </w:p>
    <w:p w14:paraId="49D49ACE" w14:textId="4E20CAAC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Tendo como objetivo analisar as associações entre a comunicação parental e a qualidade da relação fraterna segundo a perceção dos adolescentes, efetuou-se a análise das correlações entre os instrumentos utilizados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COMPA-A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BSQ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). Através dos resultados obtidos na 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abela </w:t>
      </w:r>
      <w:r w:rsidR="00D12319" w:rsidRPr="00F75C95">
        <w:rPr>
          <w:rFonts w:ascii="Times New Roman" w:hAnsi="Times New Roman" w:cs="Times New Roman"/>
          <w:sz w:val="24"/>
          <w:szCs w:val="24"/>
        </w:rPr>
        <w:t>4</w:t>
      </w:r>
      <w:r w:rsidRPr="00F75C95">
        <w:rPr>
          <w:rFonts w:ascii="Times New Roman" w:hAnsi="Times New Roman" w:cs="Times New Roman"/>
          <w:sz w:val="24"/>
          <w:szCs w:val="24"/>
        </w:rPr>
        <w:t>, verificou-se a existência de correlações significativas entre as variáveis em estudo.</w:t>
      </w:r>
    </w:p>
    <w:p w14:paraId="7C43A5BA" w14:textId="406341D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Com base na análise das dimensões da comunicação parental, pai e mãe, e da relação fraterna, verificaram-se associações significativas positivas de magnitude baixa a média entre todas as dimensões da comunicação parental e a empatia e entre algumas dimensões da comunicação parental relativas à mãe (disponibilidade parental para a comunicação, a confiança/partilha comunicacional de filhos para progenitores relativamente e 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relativa à mãe) e uma dimensão da comunicação relativa ao pai (confiança/partilha comunicacional de filhos para progenitores) e a perceção de semelhança entre irmãos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=.34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 a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=.16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0D465653" w14:textId="5E6A5783" w:rsidR="00D004DD" w:rsidRPr="00F75C95" w:rsidRDefault="00EE0F32" w:rsidP="00D004DD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às análises de associação entre a comunicação parental relativa ao pai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 os resultados são os seguintes: verificou-se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constatou-se também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de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dimensões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&lt;.05); 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e quanto à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&lt;.01). Já, relativamente às análises 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associação entre a comunicação parental relativa à mãe e as dimensões da relação fraterna, os resultados foram os seguintes: verificou-se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=.34,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&lt;.01), e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semelhanças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=.19,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averiguou-se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</w:t>
      </w:r>
      <w:r w:rsidRPr="00F75C95">
        <w:rPr>
          <w:rFonts w:ascii="Times New Roman" w:hAnsi="Times New Roman" w:cs="Times New Roman"/>
          <w:b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=.21,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constatou-se uma associação significativa e positiva entre a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, e a dimensão 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=.33,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&lt;.01); e verificou-se uma associação significativa e positiva entre a </w:t>
      </w:r>
      <w:proofErr w:type="spellStart"/>
      <w:r w:rsidR="008D06BC"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="008D06BC"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&lt;.01), e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25E2FAED" w14:textId="77777777" w:rsidR="00E74882" w:rsidRPr="00F75C95" w:rsidRDefault="00E74882" w:rsidP="005B2253">
      <w:pPr>
        <w:spacing w:before="24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4</w:t>
      </w:r>
    </w:p>
    <w:p w14:paraId="0FC10B9A" w14:textId="19C12C79" w:rsidR="00EC5E9E" w:rsidRPr="00F75C95" w:rsidRDefault="00BC3CE9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Associação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ntre 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imensões 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arental e a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>imensões da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raterna, média</w:t>
      </w:r>
      <w:r w:rsidR="00A04CAD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e desvio-padrão (N=209)</w:t>
      </w:r>
    </w:p>
    <w:tbl>
      <w:tblPr>
        <w:tblStyle w:val="TabeladeLista6Colorida11"/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202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732"/>
      </w:tblGrid>
      <w:tr w:rsidR="00F9176F" w:rsidRPr="00F75C95" w14:paraId="624D9427" w14:textId="77777777" w:rsidTr="00257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BE6BA94" w14:textId="77777777" w:rsidR="00EC5E9E" w:rsidRPr="00F75C95" w:rsidRDefault="00EC5E9E" w:rsidP="005B2253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Variáveis</w:t>
            </w:r>
          </w:p>
        </w:tc>
        <w:tc>
          <w:tcPr>
            <w:tcW w:w="850" w:type="dxa"/>
            <w:shd w:val="clear" w:color="auto" w:fill="auto"/>
          </w:tcPr>
          <w:p w14:paraId="5D90C357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5A2B8F3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E9DFBAD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DCCD492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603ABC6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5E19063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96D0E6A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7CEDA71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59EE409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B9F15F1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2" w:type="dxa"/>
            <w:shd w:val="clear" w:color="auto" w:fill="auto"/>
          </w:tcPr>
          <w:p w14:paraId="5119B550" w14:textId="77777777" w:rsidR="00EC5E9E" w:rsidRPr="00F75C95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11</w:t>
            </w:r>
          </w:p>
        </w:tc>
      </w:tr>
      <w:tr w:rsidR="00257A7B" w:rsidRPr="00F75C95" w14:paraId="79B7E9B8" w14:textId="77777777" w:rsidTr="00257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5539910E" w14:textId="77777777" w:rsidR="00E74882" w:rsidRPr="00F75C95" w:rsidRDefault="00EC5E9E" w:rsidP="005B2253">
            <w:pPr>
              <w:contextualSpacing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lastRenderedPageBreak/>
              <w:t>Comunicação parental</w:t>
            </w:r>
          </w:p>
        </w:tc>
        <w:tc>
          <w:tcPr>
            <w:tcW w:w="850" w:type="dxa"/>
            <w:shd w:val="clear" w:color="auto" w:fill="auto"/>
          </w:tcPr>
          <w:p w14:paraId="1C7EADB7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2DB00F9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6C132D6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CC8288A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5C80615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59E2634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F2C52D0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271B8B3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FC77B46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2D11AE0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4B00D353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2AC1" w:rsidRPr="00F75C95" w14:paraId="26730877" w14:textId="77777777" w:rsidTr="00257A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1F8E3E7E" w14:textId="77777777" w:rsidR="00E74882" w:rsidRPr="00F75C95" w:rsidRDefault="00EC5E9E" w:rsidP="005B2253">
            <w:pPr>
              <w:contextualSpacing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1.Pai</w:t>
            </w:r>
            <w:proofErr w:type="spellEnd"/>
            <w:r w:rsidRPr="00F75C95">
              <w:rPr>
                <w:rFonts w:ascii="Times New Roman" w:hAnsi="Times New Roman" w:cs="Times New Roman"/>
              </w:rPr>
              <w:t xml:space="preserve"> disponibilidade parental para a comunicação</w:t>
            </w:r>
          </w:p>
        </w:tc>
        <w:tc>
          <w:tcPr>
            <w:tcW w:w="850" w:type="dxa"/>
            <w:shd w:val="clear" w:color="auto" w:fill="auto"/>
          </w:tcPr>
          <w:p w14:paraId="2F002AFC" w14:textId="77777777" w:rsidR="00E74882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7DDCC4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B8B0F29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0D18E6F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251F971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DDB119C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83F5D6D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1F028A7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5546F40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33CC942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7E01CF1A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772C1F3C" w14:textId="77777777" w:rsidTr="00257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61885FD" w14:textId="77777777" w:rsidR="00E74882" w:rsidRPr="00F75C95" w:rsidRDefault="00EC5E9E" w:rsidP="005B2253">
            <w:pPr>
              <w:contextualSpacing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2.Mãe</w:t>
            </w:r>
            <w:proofErr w:type="spellEnd"/>
            <w:r w:rsidRPr="00F75C95">
              <w:rPr>
                <w:rFonts w:ascii="Times New Roman" w:hAnsi="Times New Roman" w:cs="Times New Roman"/>
              </w:rPr>
              <w:t xml:space="preserve"> disponibilidade parental para a comunicação</w:t>
            </w:r>
          </w:p>
        </w:tc>
        <w:tc>
          <w:tcPr>
            <w:tcW w:w="850" w:type="dxa"/>
            <w:shd w:val="clear" w:color="auto" w:fill="auto"/>
          </w:tcPr>
          <w:p w14:paraId="15D8FCB3" w14:textId="77777777" w:rsidR="00E74882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.592**</w:t>
            </w:r>
          </w:p>
        </w:tc>
        <w:tc>
          <w:tcPr>
            <w:tcW w:w="851" w:type="dxa"/>
            <w:shd w:val="clear" w:color="auto" w:fill="auto"/>
          </w:tcPr>
          <w:p w14:paraId="406324F0" w14:textId="77777777" w:rsidR="00E74882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68CD0B9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3301243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63971FF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4D745CA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19D1D7E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3812CB6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D9D15F7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E606205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529D49FC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2AC1" w:rsidRPr="00F75C95" w14:paraId="52236BA1" w14:textId="77777777" w:rsidTr="00257A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2B74711" w14:textId="77777777" w:rsidR="00E74882" w:rsidRPr="00F75C95" w:rsidRDefault="00EC5E9E" w:rsidP="005B2253">
            <w:pPr>
              <w:contextualSpacing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3.Pai</w:t>
            </w:r>
            <w:proofErr w:type="spellEnd"/>
            <w:r w:rsidRPr="00F75C95">
              <w:rPr>
                <w:rFonts w:ascii="Times New Roman" w:hAnsi="Times New Roman" w:cs="Times New Roman"/>
              </w:rPr>
              <w:t xml:space="preserve"> confiança/partilha comunicacional de filhos para progenitores</w:t>
            </w:r>
          </w:p>
        </w:tc>
        <w:tc>
          <w:tcPr>
            <w:tcW w:w="850" w:type="dxa"/>
            <w:shd w:val="clear" w:color="auto" w:fill="auto"/>
          </w:tcPr>
          <w:p w14:paraId="7C2E4431" w14:textId="77777777" w:rsidR="00E74882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.818**</w:t>
            </w:r>
          </w:p>
        </w:tc>
        <w:tc>
          <w:tcPr>
            <w:tcW w:w="851" w:type="dxa"/>
            <w:shd w:val="clear" w:color="auto" w:fill="auto"/>
          </w:tcPr>
          <w:p w14:paraId="15FB1718" w14:textId="77777777" w:rsidR="00E74882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.442**</w:t>
            </w:r>
          </w:p>
        </w:tc>
        <w:tc>
          <w:tcPr>
            <w:tcW w:w="850" w:type="dxa"/>
            <w:shd w:val="clear" w:color="auto" w:fill="auto"/>
          </w:tcPr>
          <w:p w14:paraId="5CB1C0F8" w14:textId="77777777" w:rsidR="00E74882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A44CE59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CAD0785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5065555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F045373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4025E1C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9E13143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F2BB00E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0A0DE554" w14:textId="77777777" w:rsidR="00E74882" w:rsidRPr="00F75C95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4F76026D" w14:textId="77777777" w:rsidTr="00257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33E4EE75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4. Mãe</w:t>
            </w:r>
          </w:p>
          <w:p w14:paraId="709CD8B7" w14:textId="77777777" w:rsidR="00E74882" w:rsidRPr="00F75C95" w:rsidRDefault="00EC5E9E" w:rsidP="005B2253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confiança/partilha comunicacional de filhos para progenitores</w:t>
            </w:r>
          </w:p>
        </w:tc>
        <w:tc>
          <w:tcPr>
            <w:tcW w:w="850" w:type="dxa"/>
            <w:shd w:val="clear" w:color="auto" w:fill="auto"/>
          </w:tcPr>
          <w:p w14:paraId="4C32D8FE" w14:textId="77777777" w:rsidR="00E74882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.404**</w:t>
            </w:r>
          </w:p>
        </w:tc>
        <w:tc>
          <w:tcPr>
            <w:tcW w:w="851" w:type="dxa"/>
            <w:shd w:val="clear" w:color="auto" w:fill="auto"/>
          </w:tcPr>
          <w:p w14:paraId="55BB737F" w14:textId="77777777" w:rsidR="00E74882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.816**</w:t>
            </w:r>
          </w:p>
        </w:tc>
        <w:tc>
          <w:tcPr>
            <w:tcW w:w="850" w:type="dxa"/>
            <w:shd w:val="clear" w:color="auto" w:fill="auto"/>
          </w:tcPr>
          <w:p w14:paraId="134AA635" w14:textId="77777777" w:rsidR="00E74882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.476**</w:t>
            </w:r>
          </w:p>
        </w:tc>
        <w:tc>
          <w:tcPr>
            <w:tcW w:w="851" w:type="dxa"/>
            <w:shd w:val="clear" w:color="auto" w:fill="auto"/>
          </w:tcPr>
          <w:p w14:paraId="31D6F547" w14:textId="77777777" w:rsidR="00E74882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8C7D36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EAC40FC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145B827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AB650E9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F4AE2F1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6F13D3A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0FC68F59" w14:textId="77777777" w:rsidR="00E74882" w:rsidRPr="00F75C95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2AC1" w:rsidRPr="00F75C95" w14:paraId="501E2F08" w14:textId="77777777" w:rsidTr="00257A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D47F92B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 xml:space="preserve">5. Pai </w:t>
            </w:r>
          </w:p>
          <w:p w14:paraId="4D2EE433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expressão do afeto e apoio emocional</w:t>
            </w:r>
          </w:p>
        </w:tc>
        <w:tc>
          <w:tcPr>
            <w:tcW w:w="850" w:type="dxa"/>
            <w:shd w:val="clear" w:color="auto" w:fill="auto"/>
          </w:tcPr>
          <w:p w14:paraId="1AF562DA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.862**</w:t>
            </w:r>
          </w:p>
        </w:tc>
        <w:tc>
          <w:tcPr>
            <w:tcW w:w="851" w:type="dxa"/>
            <w:shd w:val="clear" w:color="auto" w:fill="auto"/>
          </w:tcPr>
          <w:p w14:paraId="52DE155E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.607**</w:t>
            </w:r>
          </w:p>
        </w:tc>
        <w:tc>
          <w:tcPr>
            <w:tcW w:w="850" w:type="dxa"/>
            <w:shd w:val="clear" w:color="auto" w:fill="auto"/>
          </w:tcPr>
          <w:p w14:paraId="2CE69EA0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.746**</w:t>
            </w:r>
          </w:p>
        </w:tc>
        <w:tc>
          <w:tcPr>
            <w:tcW w:w="851" w:type="dxa"/>
            <w:shd w:val="clear" w:color="auto" w:fill="auto"/>
          </w:tcPr>
          <w:p w14:paraId="2660340C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.469**</w:t>
            </w:r>
          </w:p>
        </w:tc>
        <w:tc>
          <w:tcPr>
            <w:tcW w:w="850" w:type="dxa"/>
            <w:shd w:val="clear" w:color="auto" w:fill="auto"/>
          </w:tcPr>
          <w:p w14:paraId="53B9749E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CBBBD73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95F9569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2F38C34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4565D10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03D152C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1261E1C0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051941E4" w14:textId="77777777" w:rsidTr="00257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30FF2D29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6. Mãe</w:t>
            </w:r>
          </w:p>
          <w:p w14:paraId="48743CE9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expressão do afeto e apoio emocional</w:t>
            </w:r>
          </w:p>
        </w:tc>
        <w:tc>
          <w:tcPr>
            <w:tcW w:w="850" w:type="dxa"/>
            <w:shd w:val="clear" w:color="auto" w:fill="auto"/>
          </w:tcPr>
          <w:p w14:paraId="2E518745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.515**</w:t>
            </w:r>
          </w:p>
        </w:tc>
        <w:tc>
          <w:tcPr>
            <w:tcW w:w="851" w:type="dxa"/>
            <w:shd w:val="clear" w:color="auto" w:fill="auto"/>
          </w:tcPr>
          <w:p w14:paraId="08BF26A1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.873**</w:t>
            </w:r>
          </w:p>
        </w:tc>
        <w:tc>
          <w:tcPr>
            <w:tcW w:w="850" w:type="dxa"/>
            <w:shd w:val="clear" w:color="auto" w:fill="auto"/>
          </w:tcPr>
          <w:p w14:paraId="2839A9AF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.382**</w:t>
            </w:r>
          </w:p>
        </w:tc>
        <w:tc>
          <w:tcPr>
            <w:tcW w:w="851" w:type="dxa"/>
            <w:shd w:val="clear" w:color="auto" w:fill="auto"/>
          </w:tcPr>
          <w:p w14:paraId="472F6515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.743**</w:t>
            </w:r>
          </w:p>
        </w:tc>
        <w:tc>
          <w:tcPr>
            <w:tcW w:w="850" w:type="dxa"/>
            <w:shd w:val="clear" w:color="auto" w:fill="auto"/>
          </w:tcPr>
          <w:p w14:paraId="0045AD8D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.666**</w:t>
            </w:r>
          </w:p>
        </w:tc>
        <w:tc>
          <w:tcPr>
            <w:tcW w:w="851" w:type="dxa"/>
            <w:shd w:val="clear" w:color="auto" w:fill="auto"/>
          </w:tcPr>
          <w:p w14:paraId="0C1FA250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4A2915C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BAF4469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DE06478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47B3C8A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16CE582C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7430BC7B" w14:textId="77777777" w:rsidTr="00257A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35017A42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7. Pai</w:t>
            </w:r>
          </w:p>
          <w:p w14:paraId="14BBF2D2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metacomunicação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95F28A7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.877**</w:t>
            </w:r>
          </w:p>
        </w:tc>
        <w:tc>
          <w:tcPr>
            <w:tcW w:w="851" w:type="dxa"/>
            <w:shd w:val="clear" w:color="auto" w:fill="auto"/>
          </w:tcPr>
          <w:p w14:paraId="22A73149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.569**</w:t>
            </w:r>
          </w:p>
        </w:tc>
        <w:tc>
          <w:tcPr>
            <w:tcW w:w="850" w:type="dxa"/>
            <w:shd w:val="clear" w:color="auto" w:fill="auto"/>
          </w:tcPr>
          <w:p w14:paraId="031A9437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.821**</w:t>
            </w:r>
          </w:p>
        </w:tc>
        <w:tc>
          <w:tcPr>
            <w:tcW w:w="851" w:type="dxa"/>
            <w:shd w:val="clear" w:color="auto" w:fill="auto"/>
          </w:tcPr>
          <w:p w14:paraId="2DB4BB87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.473**</w:t>
            </w:r>
          </w:p>
        </w:tc>
        <w:tc>
          <w:tcPr>
            <w:tcW w:w="850" w:type="dxa"/>
            <w:shd w:val="clear" w:color="auto" w:fill="auto"/>
          </w:tcPr>
          <w:p w14:paraId="098AF0B5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.830**</w:t>
            </w:r>
          </w:p>
        </w:tc>
        <w:tc>
          <w:tcPr>
            <w:tcW w:w="851" w:type="dxa"/>
            <w:shd w:val="clear" w:color="auto" w:fill="auto"/>
          </w:tcPr>
          <w:p w14:paraId="3240FEE3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.534**</w:t>
            </w:r>
          </w:p>
        </w:tc>
        <w:tc>
          <w:tcPr>
            <w:tcW w:w="850" w:type="dxa"/>
            <w:shd w:val="clear" w:color="auto" w:fill="auto"/>
          </w:tcPr>
          <w:p w14:paraId="027F079C" w14:textId="77777777" w:rsidR="00EC5E9E" w:rsidRPr="00F75C95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E53A78A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A4F37FE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C23FA77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6B4C9659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7C9EFF55" w14:textId="77777777" w:rsidTr="00257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CBBA71C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r w:rsidRPr="00F75C95">
              <w:rPr>
                <w:rFonts w:ascii="Times New Roman" w:hAnsi="Times New Roman" w:cs="Times New Roman"/>
              </w:rPr>
              <w:t>8. Mãe</w:t>
            </w:r>
          </w:p>
          <w:p w14:paraId="16068A5B" w14:textId="77777777" w:rsidR="00EC5E9E" w:rsidRPr="00F75C95" w:rsidRDefault="00EC5E9E" w:rsidP="005B225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metacomunicação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3F68CD8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.525**</w:t>
            </w:r>
          </w:p>
        </w:tc>
        <w:tc>
          <w:tcPr>
            <w:tcW w:w="851" w:type="dxa"/>
            <w:shd w:val="clear" w:color="auto" w:fill="auto"/>
          </w:tcPr>
          <w:p w14:paraId="7485EE64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.863**</w:t>
            </w:r>
          </w:p>
        </w:tc>
        <w:tc>
          <w:tcPr>
            <w:tcW w:w="850" w:type="dxa"/>
            <w:shd w:val="clear" w:color="auto" w:fill="auto"/>
          </w:tcPr>
          <w:p w14:paraId="51176DCF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.457**</w:t>
            </w:r>
          </w:p>
        </w:tc>
        <w:tc>
          <w:tcPr>
            <w:tcW w:w="851" w:type="dxa"/>
            <w:shd w:val="clear" w:color="auto" w:fill="auto"/>
          </w:tcPr>
          <w:p w14:paraId="0ADC853B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.815**</w:t>
            </w:r>
          </w:p>
        </w:tc>
        <w:tc>
          <w:tcPr>
            <w:tcW w:w="850" w:type="dxa"/>
            <w:shd w:val="clear" w:color="auto" w:fill="auto"/>
          </w:tcPr>
          <w:p w14:paraId="48EFD28B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.606**</w:t>
            </w:r>
          </w:p>
        </w:tc>
        <w:tc>
          <w:tcPr>
            <w:tcW w:w="851" w:type="dxa"/>
            <w:shd w:val="clear" w:color="auto" w:fill="auto"/>
          </w:tcPr>
          <w:p w14:paraId="336CFB7C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.837**</w:t>
            </w:r>
          </w:p>
        </w:tc>
        <w:tc>
          <w:tcPr>
            <w:tcW w:w="850" w:type="dxa"/>
            <w:shd w:val="clear" w:color="auto" w:fill="auto"/>
          </w:tcPr>
          <w:p w14:paraId="76F8877B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.650**</w:t>
            </w:r>
          </w:p>
        </w:tc>
        <w:tc>
          <w:tcPr>
            <w:tcW w:w="851" w:type="dxa"/>
            <w:shd w:val="clear" w:color="auto" w:fill="auto"/>
          </w:tcPr>
          <w:p w14:paraId="377265CE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AB86DDF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05BDC47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6F1E6895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2AC1" w:rsidRPr="00F75C95" w14:paraId="3DF98303" w14:textId="77777777" w:rsidTr="00200671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AB64C99" w14:textId="77777777" w:rsidR="00257A7B" w:rsidRPr="00F75C95" w:rsidRDefault="00EC5E9E" w:rsidP="005B2253">
            <w:pPr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Relação fraterna</w:t>
            </w:r>
          </w:p>
        </w:tc>
        <w:tc>
          <w:tcPr>
            <w:tcW w:w="850" w:type="dxa"/>
            <w:shd w:val="clear" w:color="auto" w:fill="auto"/>
          </w:tcPr>
          <w:p w14:paraId="3EA57900" w14:textId="77777777" w:rsidR="00257A7B" w:rsidRPr="00F75C95" w:rsidRDefault="00257A7B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D1FD2BC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8E4590D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B393125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C1F482A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7202024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67DD75A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74BB5C1A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2C94B6E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F5F89B7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5F32E148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56CC3835" w14:textId="77777777" w:rsidTr="00E6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823ED99" w14:textId="77777777" w:rsidR="00257A7B" w:rsidRPr="00F75C95" w:rsidRDefault="00EC5E9E" w:rsidP="005B2253">
            <w:pPr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9. Empatia</w:t>
            </w:r>
          </w:p>
        </w:tc>
        <w:tc>
          <w:tcPr>
            <w:tcW w:w="850" w:type="dxa"/>
            <w:shd w:val="clear" w:color="auto" w:fill="auto"/>
          </w:tcPr>
          <w:p w14:paraId="055EC274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.284**</w:t>
            </w:r>
          </w:p>
        </w:tc>
        <w:tc>
          <w:tcPr>
            <w:tcW w:w="851" w:type="dxa"/>
            <w:shd w:val="clear" w:color="auto" w:fill="auto"/>
          </w:tcPr>
          <w:p w14:paraId="1F5694A4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.335**</w:t>
            </w:r>
          </w:p>
        </w:tc>
        <w:tc>
          <w:tcPr>
            <w:tcW w:w="850" w:type="dxa"/>
            <w:shd w:val="clear" w:color="auto" w:fill="auto"/>
          </w:tcPr>
          <w:p w14:paraId="57910968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.279**</w:t>
            </w:r>
          </w:p>
        </w:tc>
        <w:tc>
          <w:tcPr>
            <w:tcW w:w="851" w:type="dxa"/>
            <w:shd w:val="clear" w:color="auto" w:fill="auto"/>
          </w:tcPr>
          <w:p w14:paraId="7222AC9A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.300**</w:t>
            </w:r>
          </w:p>
        </w:tc>
        <w:tc>
          <w:tcPr>
            <w:tcW w:w="850" w:type="dxa"/>
            <w:shd w:val="clear" w:color="auto" w:fill="auto"/>
          </w:tcPr>
          <w:p w14:paraId="37447746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.283**</w:t>
            </w:r>
          </w:p>
        </w:tc>
        <w:tc>
          <w:tcPr>
            <w:tcW w:w="851" w:type="dxa"/>
            <w:shd w:val="clear" w:color="auto" w:fill="auto"/>
          </w:tcPr>
          <w:p w14:paraId="58A07E7D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.331**</w:t>
            </w:r>
          </w:p>
        </w:tc>
        <w:tc>
          <w:tcPr>
            <w:tcW w:w="850" w:type="dxa"/>
            <w:shd w:val="clear" w:color="auto" w:fill="auto"/>
          </w:tcPr>
          <w:p w14:paraId="202154E2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.273**</w:t>
            </w:r>
          </w:p>
        </w:tc>
        <w:tc>
          <w:tcPr>
            <w:tcW w:w="851" w:type="dxa"/>
            <w:shd w:val="clear" w:color="auto" w:fill="auto"/>
          </w:tcPr>
          <w:p w14:paraId="39C222EA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.299**</w:t>
            </w:r>
          </w:p>
        </w:tc>
        <w:tc>
          <w:tcPr>
            <w:tcW w:w="850" w:type="dxa"/>
            <w:shd w:val="clear" w:color="auto" w:fill="auto"/>
          </w:tcPr>
          <w:p w14:paraId="67C2496A" w14:textId="77777777" w:rsidR="00EC5E9E" w:rsidRPr="00F75C95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387629E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shd w:val="clear" w:color="auto" w:fill="auto"/>
          </w:tcPr>
          <w:p w14:paraId="1BDF0B96" w14:textId="77777777" w:rsidR="00EC5E9E" w:rsidRPr="00F75C95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2AC1" w:rsidRPr="00F75C95" w14:paraId="0485629F" w14:textId="77777777" w:rsidTr="00DF73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395245D" w14:textId="3966DDCC" w:rsidR="00EC5E9E" w:rsidRPr="00F75C95" w:rsidRDefault="00257A7B" w:rsidP="005B2253">
            <w:pPr>
              <w:rPr>
                <w:rFonts w:ascii="Times New Roman" w:hAnsi="Times New Roman" w:cs="Times New Roman"/>
              </w:rPr>
            </w:pPr>
            <w:proofErr w:type="spellStart"/>
            <w:r w:rsidRPr="00F75C95">
              <w:rPr>
                <w:rFonts w:ascii="Times New Roman" w:hAnsi="Times New Roman" w:cs="Times New Roman"/>
              </w:rPr>
              <w:t>10.</w:t>
            </w:r>
            <w:r w:rsidR="00EC5E9E" w:rsidRPr="00F75C95">
              <w:rPr>
                <w:rFonts w:ascii="Times New Roman" w:hAnsi="Times New Roman" w:cs="Times New Roman"/>
              </w:rPr>
              <w:t>Manutenção</w:t>
            </w:r>
            <w:proofErr w:type="spellEnd"/>
            <w:r w:rsidR="007D4C08" w:rsidRPr="00F75C95">
              <w:rPr>
                <w:rFonts w:ascii="Times New Roman" w:hAnsi="Times New Roman" w:cs="Times New Roman"/>
              </w:rPr>
              <w:t xml:space="preserve"> </w:t>
            </w:r>
            <w:r w:rsidR="00A95F6F" w:rsidRPr="00F75C95">
              <w:rPr>
                <w:rFonts w:ascii="Times New Roman" w:hAnsi="Times New Roman" w:cs="Times New Roman"/>
              </w:rPr>
              <w:t xml:space="preserve">de </w:t>
            </w:r>
            <w:r w:rsidR="007D4C08" w:rsidRPr="00F75C95">
              <w:rPr>
                <w:rFonts w:ascii="Times New Roman" w:hAnsi="Times New Roman" w:cs="Times New Roman"/>
              </w:rPr>
              <w:t>limites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BA0FF31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.093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A6ADAEF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605DDE63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.080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0C295475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-.011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2899D3D6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.076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0608F96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.031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37134FA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.088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90A193D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376F867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.147*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6244696" w14:textId="77777777" w:rsidR="00EC5E9E" w:rsidRPr="00F75C95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tcBorders>
              <w:bottom w:val="nil"/>
            </w:tcBorders>
            <w:shd w:val="clear" w:color="auto" w:fill="auto"/>
          </w:tcPr>
          <w:p w14:paraId="38B4A0B0" w14:textId="77777777" w:rsidR="00EC5E9E" w:rsidRPr="00F75C95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57A7B" w:rsidRPr="00F75C95" w14:paraId="39ECDD71" w14:textId="77777777" w:rsidTr="00DF7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C2529B5" w14:textId="77777777" w:rsidR="00257A7B" w:rsidRPr="00F75C95" w:rsidRDefault="00EC5E9E" w:rsidP="005B2253">
            <w:pPr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11. Semelhanças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8BDC439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731D6C69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.186**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AD4F0B4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.155*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6230D45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.214**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69C0EEC6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2995128C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F55EEC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E476A50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.157*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4C64C17" w14:textId="77777777" w:rsidR="00EC5E9E" w:rsidRPr="00F75C95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.505**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661DDB5" w14:textId="77777777" w:rsidR="00EC5E9E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-.273**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14:paraId="638329F1" w14:textId="77777777" w:rsidR="00EC5E9E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</w:t>
            </w:r>
          </w:p>
        </w:tc>
      </w:tr>
      <w:tr w:rsidR="00832AC1" w:rsidRPr="00F75C95" w14:paraId="6870966A" w14:textId="77777777" w:rsidTr="00DF7374">
        <w:trPr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4EF7F830" w14:textId="77777777" w:rsidR="007D4C08" w:rsidRPr="00F75C95" w:rsidRDefault="00EC5E9E" w:rsidP="005B2253">
            <w:pPr>
              <w:rPr>
                <w:rFonts w:ascii="Times New Roman" w:hAnsi="Times New Roman" w:cs="Times New Roman"/>
                <w:b w:val="0"/>
                <w:i/>
              </w:rPr>
            </w:pPr>
            <w:r w:rsidRPr="00F75C95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9F935DD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8940C65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AC3F81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50D1647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1C502D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33C9289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5CE507C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3.76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6F2802A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02B90F0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5264448B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14:paraId="6BA65DFD" w14:textId="77777777" w:rsidR="00EC5E9E" w:rsidRPr="00F75C95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2.81</w:t>
            </w:r>
          </w:p>
        </w:tc>
      </w:tr>
      <w:tr w:rsidR="00257A7B" w:rsidRPr="00F75C95" w14:paraId="14E70903" w14:textId="77777777" w:rsidTr="00DF7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424742BD" w14:textId="77777777" w:rsidR="007A2CC9" w:rsidRPr="00F75C95" w:rsidRDefault="007A2CC9" w:rsidP="005B2253">
            <w:pPr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F75C95">
              <w:rPr>
                <w:rFonts w:ascii="Times New Roman" w:hAnsi="Times New Roman" w:cs="Times New Roman"/>
                <w:i/>
              </w:rPr>
              <w:t>DP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2D82B85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.93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A0A6581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.74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BE4FE0C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AF2F9B0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6619AFE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983FC1C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.77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6B7F22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1F927B2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E74CAAD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.76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1904828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.99</w:t>
            </w:r>
          </w:p>
        </w:tc>
        <w:tc>
          <w:tcPr>
            <w:tcW w:w="73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2D035D" w14:textId="77777777" w:rsidR="007A2CC9" w:rsidRPr="00F75C95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5C95">
              <w:rPr>
                <w:rFonts w:ascii="Times New Roman" w:hAnsi="Times New Roman" w:cs="Times New Roman"/>
              </w:rPr>
              <w:t>.72</w:t>
            </w:r>
          </w:p>
        </w:tc>
      </w:tr>
    </w:tbl>
    <w:p w14:paraId="7E51863D" w14:textId="77777777" w:rsidR="00257A7B" w:rsidRPr="00F75C95" w:rsidRDefault="001C22A0" w:rsidP="005B2253">
      <w:pPr>
        <w:spacing w:before="240" w:after="120" w:line="240" w:lineRule="auto"/>
        <w:contextualSpacing/>
        <w:rPr>
          <w:rFonts w:ascii="Times New Roman" w:hAnsi="Times New Roman" w:cs="Times New Roman"/>
        </w:rPr>
      </w:pPr>
      <w:r w:rsidRPr="00F75C95">
        <w:rPr>
          <w:rFonts w:ascii="Times New Roman" w:hAnsi="Times New Roman" w:cs="Times New Roman"/>
          <w:i/>
        </w:rPr>
        <w:t>Nota:</w:t>
      </w:r>
      <w:r w:rsidRPr="00F75C95">
        <w:rPr>
          <w:rFonts w:ascii="Times New Roman" w:hAnsi="Times New Roman" w:cs="Times New Roman"/>
        </w:rPr>
        <w:t xml:space="preserve"> </w:t>
      </w:r>
      <w:r w:rsidRPr="00F75C95">
        <w:rPr>
          <w:rFonts w:ascii="Times New Roman" w:hAnsi="Times New Roman" w:cs="Times New Roman"/>
          <w:i/>
          <w:iCs/>
        </w:rPr>
        <w:t>M=</w:t>
      </w:r>
      <w:r w:rsidRPr="00F75C95">
        <w:rPr>
          <w:rFonts w:ascii="Times New Roman" w:hAnsi="Times New Roman" w:cs="Times New Roman"/>
        </w:rPr>
        <w:t xml:space="preserve">média, </w:t>
      </w:r>
      <w:proofErr w:type="spellStart"/>
      <w:r w:rsidRPr="00F75C95">
        <w:rPr>
          <w:rFonts w:ascii="Times New Roman" w:hAnsi="Times New Roman" w:cs="Times New Roman"/>
          <w:i/>
          <w:iCs/>
        </w:rPr>
        <w:t>DP</w:t>
      </w:r>
      <w:proofErr w:type="spellEnd"/>
      <w:r w:rsidRPr="00F75C95">
        <w:rPr>
          <w:rFonts w:ascii="Times New Roman" w:hAnsi="Times New Roman" w:cs="Times New Roman"/>
          <w:i/>
          <w:iCs/>
        </w:rPr>
        <w:t xml:space="preserve">= </w:t>
      </w:r>
      <w:r w:rsidRPr="00F75C95">
        <w:rPr>
          <w:rFonts w:ascii="Times New Roman" w:hAnsi="Times New Roman" w:cs="Times New Roman"/>
        </w:rPr>
        <w:t>desvio-padrão 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.05, **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.01</w:t>
      </w:r>
    </w:p>
    <w:p w14:paraId="1897BD4F" w14:textId="4849B3D4" w:rsidR="00EE0F32" w:rsidRPr="00F75C95" w:rsidRDefault="00EE0F32" w:rsidP="005B2253">
      <w:pPr>
        <w:pStyle w:val="Ttulo1"/>
        <w:spacing w:line="240" w:lineRule="auto"/>
        <w:jc w:val="both"/>
      </w:pPr>
      <w:bookmarkStart w:id="57" w:name="_Toc503053361"/>
      <w:r w:rsidRPr="00F75C95">
        <w:t xml:space="preserve">Análises preditivas: O papel </w:t>
      </w:r>
      <w:r w:rsidR="007D128D" w:rsidRPr="00F75C95">
        <w:t xml:space="preserve">preditor </w:t>
      </w:r>
      <w:r w:rsidRPr="00F75C95">
        <w:t>do sexo e das dimensões da comunicação parental na relação fraterna</w:t>
      </w:r>
      <w:bookmarkEnd w:id="57"/>
    </w:p>
    <w:p w14:paraId="10464FF3" w14:textId="7529CE2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>Com a finalidade de analisar em que medida as variáveis como o sexo e a comunicação parental predizem a qualidade da relação fraterna recorreu-se à regressão múltipla hierárquica. Assim, formaram-se três blocos: o bloco 1 refere-se ao sexo (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</w:rPr>
        <w:t>dummy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) (em que 0 corresponde ao sexo feminino e 1 ao sexo masculino), o bloco 2 engloba as dimensões da comunicação parental relativa ao pai, e o bloco 3 envolve as dimensões da comunicação parental referentes à mãe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 xml:space="preserve">, tal como observado na </w:t>
      </w:r>
      <w:r w:rsidR="00647181" w:rsidRPr="00F75C95">
        <w:rPr>
          <w:rFonts w:ascii="Times New Roman" w:hAnsi="Times New Roman" w:cs="Times New Roman"/>
          <w:bCs/>
          <w:sz w:val="24"/>
          <w:szCs w:val="24"/>
        </w:rPr>
        <w:t>T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>abela 5.</w:t>
      </w:r>
    </w:p>
    <w:p w14:paraId="7475E55B" w14:textId="55A7FDB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bloco 1 apresenta um contributo significativo 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1,207)= 5.083;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explicando 2.4% da variância total (</w:t>
      </w:r>
      <w:proofErr w:type="spellStart"/>
      <w:r w:rsidR="007D04A2" w:rsidRPr="007B5BBE">
        <w:rPr>
          <w:rFonts w:ascii="Times New Roman" w:hAnsi="Times New Roman" w:cs="Times New Roman"/>
          <w:i/>
          <w:iCs/>
          <w:sz w:val="24"/>
          <w:szCs w:val="24"/>
          <w:rPrChange w:id="58" w:author="Reviewer" w:date="2021-10-18T21:56:00Z">
            <w:rPr>
              <w:rFonts w:ascii="Times New Roman" w:hAnsi="Times New Roman" w:cs="Times New Roman"/>
              <w:sz w:val="24"/>
              <w:szCs w:val="24"/>
            </w:rPr>
          </w:rPrChange>
        </w:rPr>
        <w:t>R</w:t>
      </w:r>
      <w:r w:rsidR="007D04A2" w:rsidRPr="007B5BBE">
        <w:rPr>
          <w:rFonts w:ascii="Times New Roman" w:hAnsi="Times New Roman" w:cs="Times New Roman"/>
          <w:i/>
          <w:iCs/>
          <w:sz w:val="24"/>
          <w:szCs w:val="24"/>
          <w:vertAlign w:val="superscript"/>
          <w:rPrChange w:id="59" w:author="Reviewer" w:date="2021-10-18T21:56:00Z">
            <w:rPr>
              <w:rFonts w:ascii="Times New Roman" w:hAnsi="Times New Roman" w:cs="Times New Roman"/>
              <w:sz w:val="24"/>
              <w:szCs w:val="24"/>
              <w:vertAlign w:val="superscript"/>
            </w:rPr>
          </w:rPrChange>
        </w:rPr>
        <w:t>2</w:t>
      </w:r>
      <w:proofErr w:type="spellEnd"/>
      <w:r w:rsidR="007D04A2" w:rsidRPr="00F75C95">
        <w:rPr>
          <w:rFonts w:ascii="Times New Roman" w:hAnsi="Times New Roman" w:cs="Times New Roman"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024), contribuindo individualmente com 2.4% da variância para o modelo (</w:t>
      </w:r>
      <w:r w:rsidRPr="007B5BBE">
        <w:rPr>
          <w:rFonts w:ascii="Times New Roman" w:hAnsi="Times New Roman" w:cs="Times New Roman"/>
          <w:i/>
          <w:iCs/>
          <w:sz w:val="24"/>
          <w:szCs w:val="24"/>
          <w:rPrChange w:id="60" w:author="Reviewer" w:date="2021-10-18T21:55:00Z">
            <w:rPr>
              <w:rFonts w:ascii="Times New Roman" w:hAnsi="Times New Roman" w:cs="Times New Roman"/>
              <w:sz w:val="24"/>
              <w:szCs w:val="24"/>
            </w:rPr>
          </w:rPrChange>
        </w:rPr>
        <w:t>R²</w:t>
      </w:r>
      <w:ins w:id="61" w:author="Reviewer" w:date="2021-10-18T21:55:00Z">
        <w:r w:rsidR="007B5BB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=.024). No que se refere ao bloco 2 este apresentou um contributo significativo [</w:t>
      </w:r>
      <w:proofErr w:type="gramStart"/>
      <w:r w:rsidR="001C1ACC"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4,203)=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5.480;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=.000] sobre 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empatia, explicando 11.9% da variância total (</w:t>
      </w:r>
      <w:proofErr w:type="spellStart"/>
      <w:r w:rsidRPr="007B5BBE">
        <w:rPr>
          <w:rFonts w:ascii="Times New Roman" w:hAnsi="Times New Roman" w:cs="Times New Roman"/>
          <w:i/>
          <w:iCs/>
          <w:sz w:val="24"/>
          <w:szCs w:val="24"/>
          <w:rPrChange w:id="62" w:author="Reviewer" w:date="2021-10-18T21:56:00Z">
            <w:rPr>
              <w:rFonts w:ascii="Times New Roman" w:hAnsi="Times New Roman" w:cs="Times New Roman"/>
              <w:sz w:val="24"/>
              <w:szCs w:val="24"/>
            </w:rPr>
          </w:rPrChange>
        </w:rPr>
        <w:t>R²</w:t>
      </w:r>
      <w:proofErr w:type="spellEnd"/>
      <w:r w:rsidRPr="007B5BBE">
        <w:rPr>
          <w:rFonts w:ascii="Times New Roman" w:hAnsi="Times New Roman" w:cs="Times New Roman"/>
          <w:i/>
          <w:iCs/>
          <w:sz w:val="24"/>
          <w:szCs w:val="24"/>
          <w:rPrChange w:id="63" w:author="Reviewer" w:date="2021-10-18T21:56:00Z">
            <w:rPr>
              <w:rFonts w:ascii="Times New Roman" w:hAnsi="Times New Roman" w:cs="Times New Roman"/>
              <w:sz w:val="24"/>
              <w:szCs w:val="24"/>
            </w:rPr>
          </w:rPrChange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119), contribuindo individualmente com 9.5% da variância para o modelo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=.095). Em relação ao bloco 3 este mostrou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contribuir de forma significativa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4,199</w:t>
      </w:r>
      <w:r w:rsidR="001C1ACC" w:rsidRPr="00F75C95">
        <w:rPr>
          <w:rFonts w:ascii="Times New Roman" w:hAnsi="Times New Roman" w:cs="Times New Roman"/>
          <w:sz w:val="24"/>
          <w:szCs w:val="24"/>
        </w:rPr>
        <w:t>)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2.948;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=.021]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16.8 % 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commentRangeStart w:id="64"/>
      <w:proofErr w:type="spellStart"/>
      <w:r w:rsidRPr="007B5BBE">
        <w:rPr>
          <w:rFonts w:ascii="Times New Roman" w:hAnsi="Times New Roman" w:cs="Times New Roman"/>
          <w:i/>
          <w:iCs/>
          <w:sz w:val="24"/>
          <w:szCs w:val="24"/>
          <w:rPrChange w:id="65" w:author="Reviewer" w:date="2021-10-18T21:56:00Z">
            <w:rPr>
              <w:rFonts w:ascii="Times New Roman" w:hAnsi="Times New Roman" w:cs="Times New Roman"/>
              <w:sz w:val="24"/>
              <w:szCs w:val="24"/>
            </w:rPr>
          </w:rPrChange>
        </w:rPr>
        <w:t>R²</w:t>
      </w:r>
      <w:proofErr w:type="spellEnd"/>
      <w:r w:rsidRPr="007B5BBE">
        <w:rPr>
          <w:rFonts w:ascii="Times New Roman" w:hAnsi="Times New Roman" w:cs="Times New Roman"/>
          <w:i/>
          <w:iCs/>
          <w:sz w:val="24"/>
          <w:szCs w:val="24"/>
          <w:rPrChange w:id="66" w:author="Reviewer" w:date="2021-10-18T21:56:00Z">
            <w:rPr>
              <w:rFonts w:ascii="Times New Roman" w:hAnsi="Times New Roman" w:cs="Times New Roman"/>
              <w:sz w:val="24"/>
              <w:szCs w:val="24"/>
            </w:rPr>
          </w:rPrChange>
        </w:rPr>
        <w:t>=.</w:t>
      </w:r>
      <w:commentRangeEnd w:id="64"/>
      <w:r w:rsidR="007B5BBE">
        <w:rPr>
          <w:rStyle w:val="Refdecomentrio"/>
        </w:rPr>
        <w:commentReference w:id="64"/>
      </w:r>
      <w:r w:rsidRPr="00F75C95">
        <w:rPr>
          <w:rFonts w:ascii="Times New Roman" w:hAnsi="Times New Roman" w:cs="Times New Roman"/>
          <w:sz w:val="24"/>
          <w:szCs w:val="24"/>
        </w:rPr>
        <w:t>168) contribuindo individualmente com 4.9% da variância do modelo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=.049).</w:t>
      </w:r>
    </w:p>
    <w:p w14:paraId="69ECCA38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>manutenção de limites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bloco 3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apresenta um contributo significativo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4,199)= 2.703;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=.032]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6.1% 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R²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=.061) contribuindo individualmente com 5.1% da variância do modelo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=.051). A análise do papel de cada uma das dimensões do bloco 3 revelou que duas das variáveis deste bloco evidenciam uma contribuição significativa (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≤.05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), uma predizendo positivamente e outra negativamente a manutenção dos limites: </w:t>
      </w:r>
      <w:r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 (β</w:t>
      </w:r>
      <w:r w:rsidRPr="00F75C95">
        <w:rPr>
          <w:rFonts w:ascii="Times New Roman" w:hAnsi="Times New Roman" w:cs="Times New Roman"/>
          <w:sz w:val="24"/>
          <w:szCs w:val="24"/>
        </w:rPr>
        <w:t xml:space="preserve">=.400) e a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>(β</w:t>
      </w:r>
      <w:r w:rsidRPr="00F75C95">
        <w:rPr>
          <w:rFonts w:ascii="Times New Roman" w:hAnsi="Times New Roman" w:cs="Times New Roman"/>
          <w:sz w:val="24"/>
          <w:szCs w:val="24"/>
        </w:rPr>
        <w:t>=-.414)</w:t>
      </w:r>
    </w:p>
    <w:p w14:paraId="0EA4A5EB" w14:textId="74F75504" w:rsidR="00766CF6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</w:t>
      </w:r>
      <w:r w:rsidR="007D3D8B" w:rsidRPr="00F75C95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2F27A1" w14:textId="3C575010" w:rsidR="00EE0F32" w:rsidRPr="00F75C95" w:rsidRDefault="007D04A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Papel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7D128D" w:rsidRPr="00F75C95">
        <w:rPr>
          <w:rFonts w:ascii="Times New Roman" w:hAnsi="Times New Roman" w:cs="Times New Roman"/>
          <w:i/>
          <w:sz w:val="24"/>
          <w:szCs w:val="24"/>
        </w:rPr>
        <w:t xml:space="preserve">reditor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e das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imensões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arental na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raterna</w:t>
      </w:r>
    </w:p>
    <w:tbl>
      <w:tblPr>
        <w:tblStyle w:val="TabeladeLista6Colorida11"/>
        <w:tblW w:w="8784" w:type="dxa"/>
        <w:tblLook w:val="04A0" w:firstRow="1" w:lastRow="0" w:firstColumn="1" w:lastColumn="0" w:noHBand="0" w:noVBand="1"/>
      </w:tblPr>
      <w:tblGrid>
        <w:gridCol w:w="2164"/>
        <w:gridCol w:w="869"/>
        <w:gridCol w:w="1235"/>
        <w:gridCol w:w="844"/>
        <w:gridCol w:w="921"/>
        <w:gridCol w:w="833"/>
        <w:gridCol w:w="963"/>
        <w:gridCol w:w="955"/>
      </w:tblGrid>
      <w:tr w:rsidR="00A27916" w:rsidRPr="00F75C95" w14:paraId="02FFED7D" w14:textId="77777777" w:rsidTr="00EE0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1102327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96" w:type="dxa"/>
            <w:hideMark/>
          </w:tcPr>
          <w:p w14:paraId="43217CF0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R²</w:t>
            </w:r>
          </w:p>
        </w:tc>
        <w:tc>
          <w:tcPr>
            <w:tcW w:w="1229" w:type="dxa"/>
            <w:hideMark/>
          </w:tcPr>
          <w:p w14:paraId="76C2E0FF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R²</w:t>
            </w:r>
            <w:r w:rsidRPr="00F75C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Change</w:t>
            </w:r>
            <w:proofErr w:type="spellEnd"/>
          </w:p>
        </w:tc>
        <w:tc>
          <w:tcPr>
            <w:tcW w:w="868" w:type="dxa"/>
            <w:hideMark/>
          </w:tcPr>
          <w:p w14:paraId="2D3E805D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954" w:type="dxa"/>
            <w:hideMark/>
          </w:tcPr>
          <w:p w14:paraId="51CF2EA6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856" w:type="dxa"/>
            <w:hideMark/>
          </w:tcPr>
          <w:p w14:paraId="143D7F5B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β </w:t>
            </w:r>
          </w:p>
        </w:tc>
        <w:tc>
          <w:tcPr>
            <w:tcW w:w="987" w:type="dxa"/>
            <w:hideMark/>
          </w:tcPr>
          <w:p w14:paraId="164B92DD" w14:textId="77777777" w:rsidR="00EE0F32" w:rsidRPr="00F75C95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</w:p>
        </w:tc>
        <w:tc>
          <w:tcPr>
            <w:tcW w:w="992" w:type="dxa"/>
            <w:hideMark/>
          </w:tcPr>
          <w:p w14:paraId="6C4DE2BA" w14:textId="77777777" w:rsidR="00EE0F32" w:rsidRPr="00F75C95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A27916" w:rsidRPr="00F75C95" w14:paraId="00DB319C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2F4687E3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95">
              <w:rPr>
                <w:rFonts w:ascii="Times New Roman" w:hAnsi="Times New Roman" w:cs="Times New Roman"/>
                <w:sz w:val="20"/>
                <w:szCs w:val="20"/>
              </w:rPr>
              <w:t>EMPATIA</w:t>
            </w:r>
          </w:p>
        </w:tc>
        <w:tc>
          <w:tcPr>
            <w:tcW w:w="896" w:type="dxa"/>
            <w:shd w:val="clear" w:color="auto" w:fill="auto"/>
          </w:tcPr>
          <w:p w14:paraId="3FD7E12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7E4EC1B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0442B35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DE6907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6140A46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7F003B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CA9C4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8D6C43B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740AD5E8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1</w:t>
            </w:r>
          </w:p>
          <w:p w14:paraId="5EBD13E0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 (</w:t>
            </w:r>
            <w:proofErr w:type="spellStart"/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dummy</w:t>
            </w:r>
            <w:proofErr w:type="spellEnd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dxa"/>
            <w:hideMark/>
          </w:tcPr>
          <w:p w14:paraId="16B061A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229" w:type="dxa"/>
            <w:hideMark/>
          </w:tcPr>
          <w:p w14:paraId="079EFF0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868" w:type="dxa"/>
          </w:tcPr>
          <w:p w14:paraId="79A9EA88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5873" w14:textId="77777777" w:rsidR="00EE0F32" w:rsidRPr="00F75C95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EE0F32" w:rsidRPr="00F75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4" w:type="dxa"/>
          </w:tcPr>
          <w:p w14:paraId="7728DCC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A0C6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27916" w:rsidRPr="00F75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</w:tcPr>
          <w:p w14:paraId="17AA335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6B4C" w14:textId="77777777" w:rsidR="00EE0F32" w:rsidRPr="00F75C95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0F32" w:rsidRPr="00F75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87" w:type="dxa"/>
          </w:tcPr>
          <w:p w14:paraId="3AFE2DC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3BBA" w14:textId="77777777" w:rsidR="00EE0F32" w:rsidRPr="00F75C95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0F32" w:rsidRPr="00F75C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92" w:type="dxa"/>
          </w:tcPr>
          <w:p w14:paraId="3CB616A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D478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916" w:rsidRPr="00F75C9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A27916" w:rsidRPr="00F75C95" w14:paraId="7C9423F2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0232CD99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2</w:t>
            </w:r>
          </w:p>
          <w:p w14:paraId="720628F7" w14:textId="1815F6B2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Comunicação parental</w:t>
            </w:r>
            <w:r w:rsidR="00D004DD"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896" w:type="dxa"/>
            <w:shd w:val="clear" w:color="auto" w:fill="auto"/>
            <w:hideMark/>
          </w:tcPr>
          <w:p w14:paraId="715E896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.119</w:t>
            </w:r>
          </w:p>
        </w:tc>
        <w:tc>
          <w:tcPr>
            <w:tcW w:w="1229" w:type="dxa"/>
            <w:shd w:val="clear" w:color="auto" w:fill="auto"/>
            <w:hideMark/>
          </w:tcPr>
          <w:p w14:paraId="52C97CE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868" w:type="dxa"/>
            <w:shd w:val="clear" w:color="auto" w:fill="auto"/>
          </w:tcPr>
          <w:p w14:paraId="16C9469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42A6E4A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179FB36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4B2B8E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6D70FB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316C8B57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5A340827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896" w:type="dxa"/>
          </w:tcPr>
          <w:p w14:paraId="1929A92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E4AB64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433F805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762C16A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46EA8B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44C35FF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C0619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3D22DD26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2C2A45E6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  <w:shd w:val="clear" w:color="auto" w:fill="auto"/>
          </w:tcPr>
          <w:p w14:paraId="6CC8525B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C0C6A0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hideMark/>
          </w:tcPr>
          <w:p w14:paraId="634CDA9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hideMark/>
          </w:tcPr>
          <w:p w14:paraId="166A042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14:paraId="7C2F3D3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hideMark/>
          </w:tcPr>
          <w:p w14:paraId="3B4B4A8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277130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361CDD7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7D8AC53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896" w:type="dxa"/>
          </w:tcPr>
          <w:p w14:paraId="4FBC6A4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A451DF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89AC10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03ECFE6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5E82708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62E3C8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D563C8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148DD4E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6A22974E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14:paraId="4C13823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3788ED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630CB3C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7959EC2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09C56E9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631137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C3957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3A27F3B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335EB73A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Bloco 3 </w:t>
            </w:r>
          </w:p>
          <w:p w14:paraId="53A80742" w14:textId="5DFD971F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Comunicação parental </w:t>
            </w:r>
            <w:r w:rsidR="00F44C5D" w:rsidRPr="00F75C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Mãe</w:t>
            </w:r>
          </w:p>
        </w:tc>
        <w:tc>
          <w:tcPr>
            <w:tcW w:w="896" w:type="dxa"/>
            <w:hideMark/>
          </w:tcPr>
          <w:p w14:paraId="702B4AF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.168</w:t>
            </w:r>
          </w:p>
        </w:tc>
        <w:tc>
          <w:tcPr>
            <w:tcW w:w="1229" w:type="dxa"/>
            <w:hideMark/>
          </w:tcPr>
          <w:p w14:paraId="47E8A7D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.049</w:t>
            </w:r>
          </w:p>
        </w:tc>
        <w:tc>
          <w:tcPr>
            <w:tcW w:w="868" w:type="dxa"/>
          </w:tcPr>
          <w:p w14:paraId="437C04E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07D3E57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715A7E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4D7BEF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C6908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476FA9E5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5BF7B028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896" w:type="dxa"/>
            <w:shd w:val="clear" w:color="auto" w:fill="auto"/>
          </w:tcPr>
          <w:p w14:paraId="482DD17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0C8868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47DE0F3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2CFB45F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3EB8E8E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6CBD8A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429C3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7E6945B8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21D58DB6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</w:tcPr>
          <w:p w14:paraId="18AA389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549B88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hideMark/>
          </w:tcPr>
          <w:p w14:paraId="0839957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14:paraId="242808C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hideMark/>
          </w:tcPr>
          <w:p w14:paraId="2EE6125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hideMark/>
          </w:tcPr>
          <w:p w14:paraId="4B59543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3D01857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6E5EA539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27A4A5D9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896" w:type="dxa"/>
            <w:shd w:val="clear" w:color="auto" w:fill="auto"/>
          </w:tcPr>
          <w:p w14:paraId="727B2F0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AC7038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3FDFBEB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5A5516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322F74E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1A41E5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2C4BA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4590F201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3FF56309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</w:tcPr>
          <w:p w14:paraId="43E5165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69667F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32015B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0EE389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FEDA2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50381A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0BC3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DB75BF1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64A0E568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95">
              <w:rPr>
                <w:rFonts w:ascii="Times New Roman" w:hAnsi="Times New Roman" w:cs="Times New Roman"/>
                <w:sz w:val="20"/>
                <w:szCs w:val="20"/>
              </w:rPr>
              <w:t>MANUTENÇÃO DE LIMITES</w:t>
            </w:r>
          </w:p>
        </w:tc>
        <w:tc>
          <w:tcPr>
            <w:tcW w:w="896" w:type="dxa"/>
            <w:shd w:val="clear" w:color="auto" w:fill="auto"/>
          </w:tcPr>
          <w:p w14:paraId="0B8DA6D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4465AB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2A1261A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E38978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7C1A3D2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5A81D7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7E34A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0AF55D77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1E4EDB89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Bloco 1</w:t>
            </w:r>
          </w:p>
          <w:p w14:paraId="5248C5F9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896" w:type="dxa"/>
            <w:shd w:val="clear" w:color="auto" w:fill="auto"/>
            <w:hideMark/>
          </w:tcPr>
          <w:p w14:paraId="4CDFCBE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229" w:type="dxa"/>
            <w:shd w:val="clear" w:color="auto" w:fill="auto"/>
            <w:hideMark/>
          </w:tcPr>
          <w:p w14:paraId="409F479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868" w:type="dxa"/>
            <w:shd w:val="clear" w:color="auto" w:fill="auto"/>
          </w:tcPr>
          <w:p w14:paraId="39898B4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6CB0D11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56528FA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85E2FA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5794D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A981EA4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020F468C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2</w:t>
            </w:r>
          </w:p>
          <w:p w14:paraId="1F1211B3" w14:textId="5EBDB5AC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Comunicação parental </w:t>
            </w:r>
            <w:r w:rsidR="00D004DD"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896" w:type="dxa"/>
            <w:shd w:val="clear" w:color="auto" w:fill="auto"/>
            <w:hideMark/>
          </w:tcPr>
          <w:p w14:paraId="133DB34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1229" w:type="dxa"/>
            <w:shd w:val="clear" w:color="auto" w:fill="auto"/>
            <w:hideMark/>
          </w:tcPr>
          <w:p w14:paraId="4113A4E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868" w:type="dxa"/>
            <w:shd w:val="clear" w:color="auto" w:fill="auto"/>
          </w:tcPr>
          <w:p w14:paraId="29AAF4C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E7D90F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522E6A2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9AB5CF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1B5BA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9A6DE2F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58DC2E8D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896" w:type="dxa"/>
          </w:tcPr>
          <w:p w14:paraId="11F2C12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8E988A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22D50E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3F868C8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7C92D1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BD3D1B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0B40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1418864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71A69E0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  <w:shd w:val="clear" w:color="auto" w:fill="auto"/>
          </w:tcPr>
          <w:p w14:paraId="200903B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14DFDAC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6AD985B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35ECCEB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58C35D0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9D5D7B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C1B4C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2DC2AC84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5A1A4A7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896" w:type="dxa"/>
            <w:shd w:val="clear" w:color="auto" w:fill="auto"/>
          </w:tcPr>
          <w:p w14:paraId="3DA7341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285F1B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77966BB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60AE555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1B0BF38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48B03A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17BD3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38188A29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20610D03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14:paraId="463CE36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8EC28C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06E43B2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7CBDDBC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1AA512E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9D2BE9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E7B50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7D985FA2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20791EB6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3</w:t>
            </w:r>
          </w:p>
          <w:p w14:paraId="619C0175" w14:textId="664462B8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Comunicação parental </w:t>
            </w:r>
            <w:r w:rsidR="00D004DD" w:rsidRPr="00F75C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Mãe</w:t>
            </w:r>
          </w:p>
        </w:tc>
        <w:tc>
          <w:tcPr>
            <w:tcW w:w="896" w:type="dxa"/>
            <w:hideMark/>
          </w:tcPr>
          <w:p w14:paraId="38F0E17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.061</w:t>
            </w:r>
          </w:p>
        </w:tc>
        <w:tc>
          <w:tcPr>
            <w:tcW w:w="1229" w:type="dxa"/>
            <w:hideMark/>
          </w:tcPr>
          <w:p w14:paraId="0C0549C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.051</w:t>
            </w:r>
          </w:p>
        </w:tc>
        <w:tc>
          <w:tcPr>
            <w:tcW w:w="868" w:type="dxa"/>
          </w:tcPr>
          <w:p w14:paraId="41ECF538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3A88449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8BBB67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452A3E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6BE1F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0A7E1BB3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5999C8C7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896" w:type="dxa"/>
            <w:shd w:val="clear" w:color="auto" w:fill="auto"/>
          </w:tcPr>
          <w:p w14:paraId="7BB86F1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D8B3F77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120E9E5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55DDF91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3FA93CF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A93F11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95161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428919CA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22F94851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</w:tcPr>
          <w:p w14:paraId="50581E4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8F1F67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10B48B7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7955F31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15AD9E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56616CF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5DD5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CD9BBD5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20AF2371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Expressão do afeto e apoio emocional </w:t>
            </w:r>
          </w:p>
        </w:tc>
        <w:tc>
          <w:tcPr>
            <w:tcW w:w="896" w:type="dxa"/>
            <w:shd w:val="clear" w:color="auto" w:fill="auto"/>
          </w:tcPr>
          <w:p w14:paraId="79EF5D5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EDCFB1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2E9A9B5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.517</w:t>
            </w:r>
          </w:p>
        </w:tc>
        <w:tc>
          <w:tcPr>
            <w:tcW w:w="954" w:type="dxa"/>
            <w:shd w:val="clear" w:color="auto" w:fill="auto"/>
          </w:tcPr>
          <w:p w14:paraId="7C474D8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.233</w:t>
            </w:r>
          </w:p>
        </w:tc>
        <w:tc>
          <w:tcPr>
            <w:tcW w:w="856" w:type="dxa"/>
            <w:shd w:val="clear" w:color="auto" w:fill="auto"/>
          </w:tcPr>
          <w:p w14:paraId="5675E87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.400</w:t>
            </w:r>
          </w:p>
        </w:tc>
        <w:tc>
          <w:tcPr>
            <w:tcW w:w="987" w:type="dxa"/>
            <w:shd w:val="clear" w:color="auto" w:fill="auto"/>
          </w:tcPr>
          <w:p w14:paraId="04650950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2.216</w:t>
            </w:r>
          </w:p>
        </w:tc>
        <w:tc>
          <w:tcPr>
            <w:tcW w:w="992" w:type="dxa"/>
            <w:shd w:val="clear" w:color="auto" w:fill="auto"/>
          </w:tcPr>
          <w:p w14:paraId="3322E5E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.028</w:t>
            </w:r>
          </w:p>
        </w:tc>
      </w:tr>
      <w:tr w:rsidR="00A27916" w:rsidRPr="00F75C95" w14:paraId="7AB40B64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2807C514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</w:tcPr>
          <w:p w14:paraId="4D205CE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D99763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359FE5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-.519</w:t>
            </w:r>
          </w:p>
        </w:tc>
        <w:tc>
          <w:tcPr>
            <w:tcW w:w="954" w:type="dxa"/>
          </w:tcPr>
          <w:p w14:paraId="1E7E428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.241</w:t>
            </w:r>
          </w:p>
        </w:tc>
        <w:tc>
          <w:tcPr>
            <w:tcW w:w="856" w:type="dxa"/>
          </w:tcPr>
          <w:p w14:paraId="6CCA9AA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-.414</w:t>
            </w:r>
          </w:p>
        </w:tc>
        <w:tc>
          <w:tcPr>
            <w:tcW w:w="987" w:type="dxa"/>
          </w:tcPr>
          <w:p w14:paraId="339C6E5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-2.158</w:t>
            </w:r>
          </w:p>
        </w:tc>
        <w:tc>
          <w:tcPr>
            <w:tcW w:w="992" w:type="dxa"/>
          </w:tcPr>
          <w:p w14:paraId="134289F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.032</w:t>
            </w:r>
          </w:p>
        </w:tc>
      </w:tr>
      <w:tr w:rsidR="00A27916" w:rsidRPr="00F75C95" w14:paraId="73FC575A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6825F7C8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C95">
              <w:rPr>
                <w:rFonts w:ascii="Times New Roman" w:hAnsi="Times New Roman" w:cs="Times New Roman"/>
                <w:sz w:val="20"/>
                <w:szCs w:val="20"/>
              </w:rPr>
              <w:t>SEMELHANÇAS</w:t>
            </w:r>
          </w:p>
        </w:tc>
        <w:tc>
          <w:tcPr>
            <w:tcW w:w="896" w:type="dxa"/>
            <w:shd w:val="clear" w:color="auto" w:fill="auto"/>
          </w:tcPr>
          <w:p w14:paraId="139FA89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F14A3F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05E4250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C6CA08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0E5857D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E2E3D9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FE11C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0D02F734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32B01F18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1</w:t>
            </w:r>
          </w:p>
          <w:p w14:paraId="29A597E3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896" w:type="dxa"/>
            <w:hideMark/>
          </w:tcPr>
          <w:p w14:paraId="50C0B3D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1229" w:type="dxa"/>
            <w:hideMark/>
          </w:tcPr>
          <w:p w14:paraId="0BBFE07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868" w:type="dxa"/>
          </w:tcPr>
          <w:p w14:paraId="5B126F1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D3CEB5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51C8F7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3B7B63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5755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6E8054DB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45D237B8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2</w:t>
            </w:r>
          </w:p>
          <w:p w14:paraId="2CB05FAB" w14:textId="2A6633A3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Comunicação parental </w:t>
            </w:r>
            <w:r w:rsidR="00D004DD"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896" w:type="dxa"/>
            <w:shd w:val="clear" w:color="auto" w:fill="auto"/>
            <w:hideMark/>
          </w:tcPr>
          <w:p w14:paraId="0552E41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.052</w:t>
            </w:r>
          </w:p>
        </w:tc>
        <w:tc>
          <w:tcPr>
            <w:tcW w:w="1229" w:type="dxa"/>
            <w:shd w:val="clear" w:color="auto" w:fill="auto"/>
            <w:hideMark/>
          </w:tcPr>
          <w:p w14:paraId="5804E5F9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868" w:type="dxa"/>
            <w:shd w:val="clear" w:color="auto" w:fill="auto"/>
          </w:tcPr>
          <w:p w14:paraId="4EF7745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6365917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6E047F0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D8A07C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5A692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81EF090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4C443A30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896" w:type="dxa"/>
          </w:tcPr>
          <w:p w14:paraId="70791B2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14821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3ACF5FD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409C402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554EBF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5EDECA6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C8ECB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E4727D4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35FFB707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  <w:shd w:val="clear" w:color="auto" w:fill="auto"/>
          </w:tcPr>
          <w:p w14:paraId="2E1D64E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38B4D83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0CD6CDAF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279D6C0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5D46C80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F755D5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8A721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B45F7C0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6ACFE38E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896" w:type="dxa"/>
          </w:tcPr>
          <w:p w14:paraId="44599BDF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CBD996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50B29A4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ED630F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A209DD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054FB2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304A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5E967968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663E3100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14:paraId="7AEACC4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1CAC971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242E182A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761DAE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20187D82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6939BA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C7FF35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1860BA9C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4DBC6CDD" w14:textId="77777777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Bloco 3</w:t>
            </w:r>
          </w:p>
          <w:p w14:paraId="50A92B35" w14:textId="4B3F4773" w:rsidR="00EE0F32" w:rsidRPr="00F75C95" w:rsidRDefault="00EE0F32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Comunicação parental </w:t>
            </w:r>
            <w:r w:rsidR="00D004DD" w:rsidRPr="00F75C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 Mãe</w:t>
            </w:r>
          </w:p>
        </w:tc>
        <w:tc>
          <w:tcPr>
            <w:tcW w:w="896" w:type="dxa"/>
            <w:shd w:val="clear" w:color="auto" w:fill="auto"/>
            <w:hideMark/>
          </w:tcPr>
          <w:p w14:paraId="04EB70B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1229" w:type="dxa"/>
            <w:shd w:val="clear" w:color="auto" w:fill="auto"/>
            <w:hideMark/>
          </w:tcPr>
          <w:p w14:paraId="574EE102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868" w:type="dxa"/>
            <w:shd w:val="clear" w:color="auto" w:fill="auto"/>
          </w:tcPr>
          <w:p w14:paraId="081AF81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DAC9FE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327F9CC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4ADCCF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9DF22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24ABABE1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51E3BBBA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Disponibilidade parental para a comunicação</w:t>
            </w:r>
          </w:p>
        </w:tc>
        <w:tc>
          <w:tcPr>
            <w:tcW w:w="896" w:type="dxa"/>
            <w:shd w:val="clear" w:color="auto" w:fill="auto"/>
          </w:tcPr>
          <w:p w14:paraId="28A5AC3C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6CD2F38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389964B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6FBA87F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61FFF33D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3234E97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8AD21E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099FA601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68EDAEA1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896" w:type="dxa"/>
            <w:shd w:val="clear" w:color="auto" w:fill="auto"/>
          </w:tcPr>
          <w:p w14:paraId="015132C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316B3E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39012939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7C972F6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4F038EA3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683F0D5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BB119E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6E560FB0" w14:textId="77777777" w:rsidTr="00EE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shd w:val="clear" w:color="auto" w:fill="auto"/>
            <w:hideMark/>
          </w:tcPr>
          <w:p w14:paraId="4CB03267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</w:t>
            </w:r>
          </w:p>
          <w:p w14:paraId="1E8A828B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do afeto e apoio emocional</w:t>
            </w:r>
          </w:p>
        </w:tc>
        <w:tc>
          <w:tcPr>
            <w:tcW w:w="896" w:type="dxa"/>
            <w:shd w:val="clear" w:color="auto" w:fill="auto"/>
          </w:tcPr>
          <w:p w14:paraId="42BEE24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FFB276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14:paraId="5122F541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452794DB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1A867206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2D10934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5ACC23" w14:textId="77777777" w:rsidR="00EE0F32" w:rsidRPr="00F75C95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16" w:rsidRPr="00F75C95" w14:paraId="3C0FFCB8" w14:textId="77777777" w:rsidTr="00EE0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hideMark/>
          </w:tcPr>
          <w:p w14:paraId="76A4BCE2" w14:textId="77777777" w:rsidR="00EE0F32" w:rsidRPr="00F75C95" w:rsidRDefault="00EE0F32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896" w:type="dxa"/>
          </w:tcPr>
          <w:p w14:paraId="28EF2450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950CE6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14:paraId="2C0C22BC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89D58F1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769FCCD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81429DA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9660E4" w14:textId="77777777" w:rsidR="00EE0F32" w:rsidRPr="00F75C95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EFC47" w14:textId="77777777" w:rsidR="00A116B4" w:rsidRPr="00F75C95" w:rsidRDefault="00EE0F32" w:rsidP="005B2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iCs/>
          <w:sz w:val="24"/>
          <w:szCs w:val="24"/>
        </w:rPr>
        <w:t>Nota: B</w:t>
      </w:r>
      <w:r w:rsidRPr="00F75C95">
        <w:rPr>
          <w:rFonts w:ascii="Times New Roman" w:hAnsi="Times New Roman" w:cs="Times New Roman"/>
          <w:sz w:val="24"/>
          <w:szCs w:val="24"/>
        </w:rPr>
        <w:t xml:space="preserve">= coeficientes, SE= erros estandardizados, e β=beta para um nível de significância de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F3E5B" w:rsidRPr="00F75C95">
        <w:rPr>
          <w:rFonts w:ascii="Times New Roman" w:hAnsi="Times New Roman" w:cs="Times New Roman"/>
          <w:sz w:val="24"/>
          <w:szCs w:val="24"/>
        </w:rPr>
        <w:t>&lt;.05</w:t>
      </w:r>
    </w:p>
    <w:p w14:paraId="73011D09" w14:textId="77777777" w:rsidR="00EE0F32" w:rsidRPr="00F75C95" w:rsidRDefault="00EE0F32" w:rsidP="005B2253">
      <w:pPr>
        <w:pStyle w:val="Ttulo1"/>
        <w:spacing w:line="240" w:lineRule="auto"/>
      </w:pPr>
      <w:bookmarkStart w:id="67" w:name="_Toc503053362"/>
      <w:r w:rsidRPr="00F75C95">
        <w:t>Discussão</w:t>
      </w:r>
      <w:bookmarkEnd w:id="67"/>
    </w:p>
    <w:p w14:paraId="0CC3DC08" w14:textId="1443B936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presente estudo te</w:t>
      </w:r>
      <w:r w:rsidR="007D04A2" w:rsidRPr="00F75C95">
        <w:rPr>
          <w:rFonts w:ascii="Times New Roman" w:hAnsi="Times New Roman" w:cs="Times New Roman"/>
          <w:sz w:val="24"/>
          <w:szCs w:val="24"/>
        </w:rPr>
        <w:t>ve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objetivo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comunicação parental em função da escolaridade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relação fraterna em função do sexo e idade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explorar a associação entre a comunicação parental </w:t>
      </w:r>
      <w:r w:rsidR="00E10A6F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Pr="00F75C95">
        <w:rPr>
          <w:rFonts w:ascii="Times New Roman" w:hAnsi="Times New Roman" w:cs="Times New Roman"/>
          <w:sz w:val="24"/>
          <w:szCs w:val="24"/>
        </w:rPr>
        <w:t>qualidade da relação fratern</w:t>
      </w:r>
      <w:r w:rsidR="005E2ED5" w:rsidRPr="00F75C95">
        <w:rPr>
          <w:rFonts w:ascii="Times New Roman" w:hAnsi="Times New Roman" w:cs="Times New Roman"/>
          <w:sz w:val="24"/>
          <w:szCs w:val="24"/>
        </w:rPr>
        <w:t>a,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analisar o efeito preditor do sexo e comunicação parental na qualidade da relação fraterna.</w:t>
      </w:r>
    </w:p>
    <w:p w14:paraId="50DCD8D3" w14:textId="009202B5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às diferenças na comunicação parental em função da escolaridade dos adolescentes, verificou-se que os adolescentes que frequentam o 7º e </w:t>
      </w:r>
      <w:proofErr w:type="gramStart"/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>8</w:t>
      </w:r>
      <w:r w:rsidR="008F7A35" w:rsidRPr="00F75C95">
        <w:rPr>
          <w:rFonts w:ascii="Times New Roman" w:hAnsi="Times New Roman" w:cs="Times New Roman"/>
          <w:sz w:val="24"/>
          <w:szCs w:val="24"/>
        </w:rPr>
        <w:t>º</w:t>
      </w:r>
      <w:r w:rsidRPr="00F75C95">
        <w:rPr>
          <w:rFonts w:ascii="Times New Roman" w:hAnsi="Times New Roman" w:cs="Times New Roman"/>
          <w:sz w:val="24"/>
          <w:szCs w:val="24"/>
        </w:rPr>
        <w:t xml:space="preserve">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 percecionam uma maior qualidade na comunicação estabelecida com ambas as figuras parentais do que os adolescentes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.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Contudo,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na literatura científica 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não </w:t>
      </w:r>
      <w:commentRangeStart w:id="68"/>
      <w:r w:rsidR="009F1FA2" w:rsidRPr="00F75C95">
        <w:rPr>
          <w:rFonts w:ascii="Times New Roman" w:hAnsi="Times New Roman" w:cs="Times New Roman"/>
          <w:sz w:val="24"/>
          <w:szCs w:val="24"/>
        </w:rPr>
        <w:t>encontramos</w:t>
      </w:r>
      <w:commentRangeEnd w:id="68"/>
      <w:r w:rsidR="00CA5BB6">
        <w:rPr>
          <w:rStyle w:val="Refdecomentrio"/>
        </w:rPr>
        <w:commentReference w:id="68"/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investigações que explorassem estas duas dimensões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O estudo de </w:t>
      </w:r>
      <w:proofErr w:type="spellStart"/>
      <w:r w:rsidR="00D41D57" w:rsidRPr="00F75C95">
        <w:rPr>
          <w:rFonts w:ascii="Times New Roman" w:hAnsi="Times New Roman" w:cs="Times New Roman"/>
          <w:sz w:val="24"/>
          <w:szCs w:val="24"/>
        </w:rPr>
        <w:t>López</w:t>
      </w:r>
      <w:proofErr w:type="spellEnd"/>
      <w:r w:rsidR="00D41D57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D57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41D57" w:rsidRPr="00F75C95">
        <w:rPr>
          <w:rFonts w:ascii="Times New Roman" w:hAnsi="Times New Roman" w:cs="Times New Roman"/>
          <w:sz w:val="24"/>
          <w:szCs w:val="24"/>
        </w:rPr>
        <w:t xml:space="preserve"> al. (2005) analisa a comunicação parental em função da idade, e indica-nos </w:t>
      </w:r>
      <w:r w:rsidR="00800345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na adolescência inicial os indivíduos evidenciam menos problemas de comunicação com os pais do que na adolescência média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70027" w14:textId="36B9B89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Através da análise das diferenças na qualidade da relação fraterna em função do sexo dos adolescentes, constatou-se que os indivíduos do sexo feminino experimentam uma maior empatia na relação com os seus irmãos do que os indivíduos do sexo masculino. </w:t>
      </w:r>
      <w:commentRangeStart w:id="69"/>
      <w:proofErr w:type="spellStart"/>
      <w:r w:rsidRPr="00F75C95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sz w:val="24"/>
          <w:szCs w:val="24"/>
        </w:rPr>
        <w:t>(2012) referem que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uma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forma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em </w:t>
      </w:r>
      <w:r w:rsidRPr="00F75C95">
        <w:rPr>
          <w:rFonts w:ascii="Times New Roman" w:hAnsi="Times New Roman" w:cs="Times New Roman"/>
          <w:sz w:val="24"/>
          <w:szCs w:val="24"/>
        </w:rPr>
        <w:t>geral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Também Oliva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(2005) apontam na mesma direção indicando que por norma os indivíduos do sexo feminino investem mais nos relacionamentos familiares a nível emocional. 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também revelam que são as meninas quando comparadas com os meninos </w:t>
      </w:r>
      <w:r w:rsidR="004819B4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evidenciam maiores níveis de proximidade na relação com os seus irmãos. </w:t>
      </w:r>
      <w:commentRangeEnd w:id="69"/>
      <w:r w:rsidR="00AA39CC">
        <w:rPr>
          <w:rStyle w:val="Refdecomentrio"/>
        </w:rPr>
        <w:commentReference w:id="69"/>
      </w:r>
    </w:p>
    <w:p w14:paraId="474DA86B" w14:textId="42096762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No que se refere à análise diferencial da qualidade da relação fraterna em função da idade dos adolescentes, verificou-se que os adolescentes com idades entre os 12 e os 13 anos evidenciam experimentar maiores níveis de empatia na relação com os seus irmãos do que os adolescentes com idades compreendidas entre os 14</w:t>
      </w:r>
      <w:r w:rsidR="007C7D6B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 xml:space="preserve">16 anos. </w:t>
      </w:r>
      <w:commentRangeStart w:id="70"/>
      <w:r w:rsidRPr="00F75C95">
        <w:rPr>
          <w:rFonts w:ascii="Times New Roman" w:hAnsi="Times New Roman" w:cs="Times New Roman"/>
          <w:sz w:val="24"/>
          <w:szCs w:val="24"/>
        </w:rPr>
        <w:t xml:space="preserve">A empatia na relação entre irmãos foi avaliada neste estudo com base no sentimento de proximidade entre irmãos, a preocupação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cuidado entre os irmãos, e a compreensão emocional entre os mesmos (Relva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912A92" w:rsidRPr="00F75C95">
        <w:rPr>
          <w:rFonts w:ascii="Times New Roman" w:hAnsi="Times New Roman" w:cs="Times New Roman"/>
          <w:sz w:val="24"/>
          <w:szCs w:val="24"/>
        </w:rPr>
        <w:t>2016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Este resultado pode surgir motivado pelas diferenças na relação entre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>irmãos que vão surgi</w:t>
      </w:r>
      <w:r w:rsidR="00931BD4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do com a adolescência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foi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referido por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31BD4" w:rsidRPr="00F75C95">
        <w:rPr>
          <w:rFonts w:ascii="Times New Roman" w:hAnsi="Times New Roman" w:cs="Times New Roman"/>
          <w:sz w:val="24"/>
          <w:szCs w:val="24"/>
        </w:rPr>
        <w:t>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 a idade, a relação entre irmãos vai sofrendo alterações. Na fase da adolescência podem ser apontadas algumas cara</w:t>
      </w:r>
      <w:r w:rsidR="00F53257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 xml:space="preserve">terísticas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distintivas no relacionamento entre irmãos, como a diminuição dos conflitos, um relacionamento mais igualitário, e menos próximo acompanhado pela redução da intensidade afetiva da relação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commentRangeEnd w:id="70"/>
      <w:r w:rsidR="000743A2">
        <w:rPr>
          <w:rStyle w:val="Refdecomentrio"/>
        </w:rPr>
        <w:commentReference w:id="70"/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Como 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 xml:space="preserve">disseram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Sharf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al. (2005) ao longo da adolescência, com o incremento da autonomia e separação a nível emocional da família vai-se verificando uma diminuição progressiva da proximidade entre os irmãos. Os resultados d</w:t>
      </w:r>
      <w:r w:rsidR="005C6283" w:rsidRPr="00F75C95">
        <w:rPr>
          <w:rFonts w:ascii="Times New Roman" w:hAnsi="Times New Roman" w:cs="Times New Roman"/>
          <w:iCs/>
          <w:sz w:val="24"/>
          <w:szCs w:val="24"/>
        </w:rPr>
        <w:t>a investigação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Lam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al. (2012) parece explicar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>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encontrado no presente estudo, uma vez que estes autores verificaram que à maior proximidade entre irmãos se associam maiores níveis de empatia, o que nos leva a considerar que ao longo da adolescência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 a diminuição da proximidade entre irmãos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os níveis de empatia entre estes vão diminuindo também. </w:t>
      </w:r>
    </w:p>
    <w:p w14:paraId="0942D8F5" w14:textId="2D021A0B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No que se refere à associação entre as dimensões da comunicação parental e da relação fraterna, verificou-se uma associação positiva entre todas as variáveis da comunicação parental (</w:t>
      </w:r>
      <w:r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confiança/partilha comunicacional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), referentes ao pai e à mãe, e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que indica que quanto maior a qualidade da comunicação parento-filial maior 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é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empatia experimentada na relação fraterna. Também algumas variáveis da comunicação parental </w:t>
      </w:r>
      <w:r w:rsidR="00912A92" w:rsidRPr="00F75C95">
        <w:rPr>
          <w:rFonts w:ascii="Times New Roman" w:hAnsi="Times New Roman" w:cs="Times New Roman"/>
          <w:sz w:val="24"/>
          <w:szCs w:val="24"/>
        </w:rPr>
        <w:t>(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 em relação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a confiança/partilha comunicacional de filhos para progenitores em relação à mãe e ao pai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e a </w:t>
      </w:r>
      <w:proofErr w:type="spellStart"/>
      <w:r w:rsidR="00912A92"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="00912A92" w:rsidRPr="00F75C95">
        <w:rPr>
          <w:rFonts w:ascii="Times New Roman" w:hAnsi="Times New Roman" w:cs="Times New Roman"/>
          <w:i/>
          <w:sz w:val="24"/>
          <w:szCs w:val="24"/>
        </w:rPr>
        <w:t xml:space="preserve"> relativa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Pr="00F75C95">
        <w:rPr>
          <w:rFonts w:ascii="Times New Roman" w:hAnsi="Times New Roman" w:cs="Times New Roman"/>
          <w:sz w:val="24"/>
          <w:szCs w:val="24"/>
        </w:rPr>
        <w:t xml:space="preserve">se associaram positivamente com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semelhanças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que evidencia que quanto maior a qualidade da comunicação parento-filial mais os irmãos se percecionam como semelhantes.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 indicam que as figuras parentais podem favorecer a empatia dos filhos, através do diálogo acerca das emoções ou do reforço em função de comportamentos positivos como o cuidar e ajudar o outro. Estes resultados são corroborados por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(2009), que afirma que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relacionamento parento-filial positivo se associa com maiores níveis de empatia e com a maior perceção de semelhanças entre irmãos.</w:t>
      </w:r>
      <w:r w:rsidR="00E410CE" w:rsidRPr="00F75C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Embora não se encontrem estudos que estabeleçam a associação entre a comunicação parento-filial e as dimensões da relação fraterna investigadas no presente estudo (empatia, manutenção dos limites e semelhanças) sabe-se que a comunicação parento-filial, além de ser uma dimensão muito importante da relação parento-filial</w:t>
      </w:r>
      <w:r w:rsidR="001D0DC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 a qualidade desta relação, pelo que podemos ter em consideração a afirmação de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(2009) para a justificação deste resultado. Também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(2011) encontraram no seu estudo que a comunicação parento-filial facilita a proximidade entre os irmãos. E segundo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Lam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 (2012) </w:t>
      </w:r>
      <w:r w:rsidRPr="00F75C95">
        <w:rPr>
          <w:rFonts w:ascii="Times New Roman" w:hAnsi="Times New Roman" w:cs="Times New Roman"/>
          <w:iCs/>
          <w:sz w:val="24"/>
          <w:szCs w:val="24"/>
        </w:rPr>
        <w:t>à maior proximidade entre irmãos associam-se maiores níveis de empatia.</w:t>
      </w:r>
    </w:p>
    <w:p w14:paraId="6489D870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Por fim, verificou-se o efeito preditor das variáveis da comunicação parental e do sexo na relação fraterna. Assim, através dos resultados do presente estudo verificou-se que o sexo feminino exerce um efeito preditor na empatia experimentada na relação entre irmãos. De acordo com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geral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Herrick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(2008) corrobora os resultados verificados, afirmando que o sexo é um fator extremamente influente na relação fraterna</w:t>
      </w:r>
      <w:r w:rsidR="001D0DCF" w:rsidRPr="00F75C95">
        <w:rPr>
          <w:rFonts w:ascii="Times New Roman" w:hAnsi="Times New Roman" w:cs="Times New Roman"/>
          <w:sz w:val="24"/>
          <w:szCs w:val="24"/>
        </w:rPr>
        <w:t>, pois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feminino, comparativamente aos do sexo masculino, estabelecem relações de maior proximidade, com níveis maiores de apoio emocional e são mais cooperativos face aos seus irmãos.</w:t>
      </w:r>
    </w:p>
    <w:p w14:paraId="17412BB0" w14:textId="2C2708D3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Constatou-se também que a expressão do afeto e apoio emocional, relativamente à figura materna, prediz positivamente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fraterna, ou seja, quanto maior for a expressão do afeto e apoio emocional entre o adolescente e a mãe maior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entre os irmãos. </w:t>
      </w:r>
      <w:r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Cutler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(1994) e 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</w:t>
      </w:r>
      <w:r w:rsidR="007D04A2" w:rsidRPr="00F75C95">
        <w:rPr>
          <w:rFonts w:ascii="Times New Roman" w:hAnsi="Times New Roman" w:cs="Times New Roman"/>
          <w:sz w:val="24"/>
          <w:szCs w:val="24"/>
        </w:rPr>
        <w:t>6</w:t>
      </w:r>
      <w:r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="001D0DCF" w:rsidRPr="00F75C95">
        <w:rPr>
          <w:rFonts w:ascii="Times New Roman" w:hAnsi="Times New Roman" w:cs="Times New Roman"/>
          <w:sz w:val="24"/>
          <w:szCs w:val="24"/>
        </w:rPr>
        <w:t>verificar</w:t>
      </w:r>
      <w:r w:rsidRPr="00F75C95">
        <w:rPr>
          <w:rFonts w:ascii="Times New Roman" w:hAnsi="Times New Roman" w:cs="Times New Roman"/>
          <w:sz w:val="24"/>
          <w:szCs w:val="24"/>
        </w:rPr>
        <w:t>am que o estabelecimento de limites adequados entre os irmãos, ou seja, o respeito pelo espaço do outro, tanto a nível físico como psicológico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constitui um fator que facilita o estabelecimento de uma relação fraterna de maior qualidade. Os nossos resultados parecem ser consistentes com a afirmação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(2011) que refere que o relacionamento entre a mãe e filho positivo favorece o estabelecimento de um relacionamento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 positivo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entre irmãos. Segundo Portugal e Alberto (</w:t>
      </w:r>
      <w:proofErr w:type="spellStart"/>
      <w:r w:rsidR="00912A92" w:rsidRPr="00F75C95">
        <w:rPr>
          <w:rFonts w:ascii="Times New Roman" w:hAnsi="Times New Roman" w:cs="Times New Roman"/>
          <w:sz w:val="24"/>
          <w:szCs w:val="24"/>
        </w:rPr>
        <w:t>2013a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 a manifestação do afeto promove o desenvolvimento de competências sociais e comunicacionais. Também </w:t>
      </w:r>
      <w:proofErr w:type="spellStart"/>
      <w:r w:rsidRPr="00F75C95">
        <w:rPr>
          <w:rFonts w:ascii="Times New Roman" w:eastAsia="Garamond-Light" w:hAnsi="Times New Roman" w:cs="Times New Roman"/>
          <w:sz w:val="24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</w:rPr>
        <w:t xml:space="preserve"> (2003) indica que o apoio emocional tem implicações revelantes, </w:t>
      </w:r>
      <w:r w:rsidR="001D0DCF" w:rsidRPr="00F75C95">
        <w:rPr>
          <w:rFonts w:ascii="Times New Roman" w:eastAsia="Garamond-Light" w:hAnsi="Times New Roman" w:cs="Times New Roman"/>
          <w:sz w:val="24"/>
        </w:rPr>
        <w:t>dad</w:t>
      </w:r>
      <w:r w:rsidRPr="00F75C95">
        <w:rPr>
          <w:rFonts w:ascii="Times New Roman" w:eastAsia="Garamond-Light" w:hAnsi="Times New Roman" w:cs="Times New Roman"/>
          <w:sz w:val="24"/>
        </w:rPr>
        <w:t>o que este pode contribuir para que a pessoa que o recebe se sinta melhor, lide com os seus problemas de modo mais eficiente, podendo refletir-se também positivamente na sua saúde.</w:t>
      </w:r>
    </w:p>
    <w:p w14:paraId="3A35C11A" w14:textId="1AD04C1C" w:rsidR="00EE0F32" w:rsidRPr="00F75C95" w:rsidRDefault="00EE0F32" w:rsidP="005B2253">
      <w:pPr>
        <w:autoSpaceDE w:val="0"/>
        <w:autoSpaceDN w:val="0"/>
        <w:adjustRightInd w:val="0"/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Já a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, em relação à mãe, prediz negativamente a manutenção </w:t>
      </w:r>
      <w:r w:rsidR="006A299C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entre irmãos, o que revela que quanto </w:t>
      </w:r>
      <w:r w:rsidR="00DF5EB3" w:rsidRPr="00F75C95">
        <w:rPr>
          <w:rFonts w:ascii="Times New Roman" w:hAnsi="Times New Roman" w:cs="Times New Roman"/>
          <w:iCs/>
          <w:sz w:val="24"/>
          <w:szCs w:val="24"/>
        </w:rPr>
        <w:t xml:space="preserve">menor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5EB3" w:rsidRPr="00F75C95">
        <w:rPr>
          <w:rFonts w:ascii="Times New Roman" w:hAnsi="Times New Roman" w:cs="Times New Roman"/>
          <w:iCs/>
          <w:sz w:val="24"/>
          <w:szCs w:val="24"/>
        </w:rPr>
        <w:t>maior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é a manutenção de limites entre os irmãos. Como referido por </w:t>
      </w:r>
      <w:r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Cutler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(1994) as relações dentro do sistema familiar devem ser marcadas pela definição de limites razoáveis, assim, embora seja importante haver limites, estes não devem ser demasiado rígidos, porque </w:t>
      </w:r>
      <w:r w:rsidR="00A95F6F" w:rsidRPr="00F75C95">
        <w:rPr>
          <w:rFonts w:ascii="Times New Roman" w:hAnsi="Times New Roman" w:cs="Times New Roman"/>
          <w:sz w:val="24"/>
          <w:szCs w:val="24"/>
        </w:rPr>
        <w:t xml:space="preserve">desta forma </w:t>
      </w:r>
      <w:r w:rsidRPr="00F75C95">
        <w:rPr>
          <w:rFonts w:ascii="Times New Roman" w:hAnsi="Times New Roman" w:cs="Times New Roman"/>
          <w:sz w:val="24"/>
          <w:szCs w:val="24"/>
        </w:rPr>
        <w:t xml:space="preserve">não são adaptativos. </w:t>
      </w:r>
      <w:r w:rsidR="001108F3" w:rsidRPr="00F75C95">
        <w:rPr>
          <w:rFonts w:ascii="Times New Roman" w:hAnsi="Times New Roman" w:cs="Times New Roman"/>
          <w:sz w:val="24"/>
          <w:szCs w:val="24"/>
        </w:rPr>
        <w:t>Segundo Alarcão (2002)</w:t>
      </w:r>
      <w:r w:rsidR="008E519A" w:rsidRPr="00F75C95">
        <w:rPr>
          <w:rFonts w:ascii="Times New Roman" w:hAnsi="Times New Roman" w:cs="Times New Roman"/>
          <w:sz w:val="24"/>
          <w:szCs w:val="24"/>
        </w:rPr>
        <w:t>,</w:t>
      </w:r>
      <w:r w:rsidR="001108F3" w:rsidRPr="00F75C95">
        <w:rPr>
          <w:rFonts w:ascii="Times New Roman" w:hAnsi="Times New Roman" w:cs="Times New Roman"/>
          <w:sz w:val="24"/>
          <w:szCs w:val="24"/>
        </w:rPr>
        <w:t xml:space="preserve"> quando os limites são rígidos </w:t>
      </w:r>
      <w:r w:rsidR="006D1797" w:rsidRPr="00F75C95">
        <w:rPr>
          <w:rFonts w:ascii="Times New Roman" w:hAnsi="Times New Roman" w:cs="Times New Roman"/>
          <w:sz w:val="24"/>
          <w:szCs w:val="24"/>
        </w:rPr>
        <w:t>bloqueiam a comunicação e a compreensão</w:t>
      </w:r>
      <w:r w:rsidR="006A299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6D1797" w:rsidRPr="00F75C95">
        <w:rPr>
          <w:rFonts w:ascii="Times New Roman" w:hAnsi="Times New Roman" w:cs="Times New Roman"/>
          <w:sz w:val="24"/>
          <w:szCs w:val="24"/>
        </w:rPr>
        <w:t xml:space="preserve">entre os comunicantes. </w:t>
      </w:r>
      <w:r w:rsidR="004819B4" w:rsidRPr="00F75C95">
        <w:rPr>
          <w:rFonts w:ascii="Times New Roman" w:hAnsi="Times New Roman" w:cs="Times New Roman"/>
          <w:sz w:val="24"/>
          <w:szCs w:val="24"/>
        </w:rPr>
        <w:t>Deste modo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entre estas variáveis ser negativa parece ser congruente uma vez que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promove o bem-estar dos indivíduos e o desenvolvimento quer do sistema familiar em geral quer dos indivíduos que o compõem em particular, prevenindo comportamentos familiares e sociais desadaptativos (Portugal &amp; Alberto, </w:t>
      </w:r>
      <w:proofErr w:type="spellStart"/>
      <w:r w:rsidR="00912A92" w:rsidRPr="00F75C95">
        <w:rPr>
          <w:rFonts w:ascii="Times New Roman" w:hAnsi="Times New Roman" w:cs="Times New Roman"/>
          <w:iCs/>
          <w:sz w:val="24"/>
          <w:szCs w:val="24"/>
        </w:rPr>
        <w:t>2013a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BE39DF" w:rsidRPr="00F75C95">
        <w:rPr>
          <w:rFonts w:ascii="Times New Roman" w:hAnsi="Times New Roman" w:cs="Times New Roman"/>
          <w:iCs/>
          <w:sz w:val="24"/>
          <w:szCs w:val="24"/>
        </w:rPr>
        <w:t xml:space="preserve">Como referido por Alarcão (2002) “a </w:t>
      </w:r>
      <w:proofErr w:type="spellStart"/>
      <w:r w:rsidR="00BE39DF" w:rsidRPr="00F75C95">
        <w:rPr>
          <w:rFonts w:ascii="Times New Roman" w:hAnsi="Times New Roman" w:cs="Times New Roman"/>
          <w:iCs/>
          <w:sz w:val="24"/>
          <w:szCs w:val="24"/>
        </w:rPr>
        <w:t>metacomunicação</w:t>
      </w:r>
      <w:proofErr w:type="spellEnd"/>
      <w:r w:rsidR="00BE39DF" w:rsidRPr="00F75C95">
        <w:rPr>
          <w:rFonts w:ascii="Times New Roman" w:hAnsi="Times New Roman" w:cs="Times New Roman"/>
          <w:iCs/>
          <w:sz w:val="24"/>
          <w:szCs w:val="24"/>
        </w:rPr>
        <w:t xml:space="preserve"> constitui uma condição </w:t>
      </w:r>
      <w:r w:rsidR="00BE39DF" w:rsidRPr="00F75C95">
        <w:rPr>
          <w:rFonts w:ascii="Times New Roman" w:hAnsi="Times New Roman" w:cs="Times New Roman"/>
          <w:i/>
          <w:iCs/>
          <w:sz w:val="24"/>
          <w:szCs w:val="24"/>
        </w:rPr>
        <w:t>sine qua non</w:t>
      </w:r>
      <w:r w:rsidR="00BE39DF" w:rsidRPr="00F75C95">
        <w:rPr>
          <w:rFonts w:ascii="Times New Roman" w:hAnsi="Times New Roman" w:cs="Times New Roman"/>
          <w:iCs/>
          <w:sz w:val="24"/>
          <w:szCs w:val="24"/>
        </w:rPr>
        <w:t xml:space="preserve"> da comunicação bem</w:t>
      </w:r>
      <w:r w:rsidR="005C6283" w:rsidRPr="00F75C95">
        <w:rPr>
          <w:rFonts w:ascii="Times New Roman" w:hAnsi="Times New Roman" w:cs="Times New Roman"/>
          <w:iCs/>
          <w:sz w:val="24"/>
          <w:szCs w:val="24"/>
        </w:rPr>
        <w:t>-</w:t>
      </w:r>
      <w:r w:rsidR="00BE39DF" w:rsidRPr="00F75C95">
        <w:rPr>
          <w:rFonts w:ascii="Times New Roman" w:hAnsi="Times New Roman" w:cs="Times New Roman"/>
          <w:iCs/>
          <w:sz w:val="24"/>
          <w:szCs w:val="24"/>
        </w:rPr>
        <w:t>sucedida ou da comunicação funcional” (</w:t>
      </w:r>
      <w:proofErr w:type="spellStart"/>
      <w:r w:rsidR="00BE39DF" w:rsidRPr="00F75C95">
        <w:rPr>
          <w:rFonts w:ascii="Times New Roman" w:hAnsi="Times New Roman" w:cs="Times New Roman"/>
          <w:iCs/>
          <w:sz w:val="24"/>
          <w:szCs w:val="24"/>
        </w:rPr>
        <w:t>p.70</w:t>
      </w:r>
      <w:proofErr w:type="spellEnd"/>
      <w:r w:rsidR="00BE39DF" w:rsidRPr="00F75C95">
        <w:rPr>
          <w:rFonts w:ascii="Times New Roman" w:hAnsi="Times New Roman" w:cs="Times New Roman"/>
          <w:iCs/>
          <w:sz w:val="24"/>
          <w:szCs w:val="24"/>
        </w:rPr>
        <w:t>).</w:t>
      </w:r>
    </w:p>
    <w:p w14:paraId="44048B8A" w14:textId="5E075A41" w:rsidR="000F06DD" w:rsidRPr="00F75C95" w:rsidRDefault="000F06DD" w:rsidP="000F06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 resultados do presente estudo </w:t>
      </w:r>
      <w:r w:rsidR="008360A7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confirmam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 hipóteses que propusemos explorar, sendo o objetivo do estudo concretizado. Contudo, ainda muito há por explorar acerca desta temática.</w:t>
      </w:r>
    </w:p>
    <w:p w14:paraId="3B3DC4D5" w14:textId="77777777" w:rsidR="00EE0F32" w:rsidRPr="00F75C95" w:rsidRDefault="00EE0F32" w:rsidP="005B2253">
      <w:pPr>
        <w:pStyle w:val="Ttulo1"/>
        <w:spacing w:line="240" w:lineRule="auto"/>
      </w:pPr>
      <w:bookmarkStart w:id="71" w:name="_Toc503053363"/>
      <w:r w:rsidRPr="00F75C95">
        <w:t>Implicações práticas, limitações e propostas para estudos futuros</w:t>
      </w:r>
      <w:bookmarkEnd w:id="71"/>
    </w:p>
    <w:p w14:paraId="0F6FDED0" w14:textId="5CE823E2" w:rsidR="008360A7" w:rsidRPr="00F75C95" w:rsidRDefault="00EE0F32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presente estudo deu a conhecer o importante papel que a comunicação parental assume na qualidade da relação entre irmãos. Através deste estudo, pretende-se facultar um maior conhecimento acerca da importância da comunicação parental na relação entre irmãos,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consequentemente,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incentivar o desenvolvimento de novos estudos dentro desta temática, para que esta seja mais aprofundada.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relações entre irmãos têm sido os parentes pobres no estudo das famílias e dos indivíduos (Fernandes, 2000), e como ficou bem vincado neste nosso estudo, as relações parentais estão </w:t>
      </w:r>
      <w:proofErr w:type="spellStart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indissociadas</w:t>
      </w:r>
      <w:proofErr w:type="spellEnd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relações na fratria. Sempre que há mais do que um filho numa família, importa incluir essa variável do subsistema fraterno, para termos uma visão mais verdadeira do sistema familiar</w:t>
      </w:r>
      <w:r w:rsidR="00A13D1C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um todo.</w:t>
      </w:r>
    </w:p>
    <w:p w14:paraId="7867EF69" w14:textId="3E6A4F45" w:rsidR="00EE0F32" w:rsidRPr="00F75C95" w:rsidRDefault="00EE0F32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commentRangeStart w:id="72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Espera-se, também, que os resultados deste estudo possam contribuir para </w:t>
      </w:r>
      <w:commentRangeStart w:id="73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fins de diagnóstico e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intervenção psicológica.</w:t>
      </w:r>
      <w:commentRangeEnd w:id="73"/>
      <w:r w:rsidR="000D3267">
        <w:rPr>
          <w:rStyle w:val="Refdecomentrio"/>
        </w:rPr>
        <w:commentReference w:id="73"/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Deste modo, em casos nos quais os indivíduos manifestem relações com os seus irmãos de menor qualidade será importante explorar a questão da comunicação parental. No que se refere à intervenção psicológica, é essencial que seja iniciada precocemente, e orientada para a conquista, desenvolvimento e consolidação de uma comunicação de maior qualidade entre pais e filhos, para que possam ser diminuídas as consequências negativas de uma comunicação parento-filial negativa sobre a qualidade do relacionamento fraterno. Esta intervenção pode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consequentemente prevenir efeitos adversos quer da comunicação parental negativa quer da relação fraterna de menor qualidade para o desenvolvimento e funcionamento do indivíduo. Assim, a implementação de um programa de intervenção/educação parental, que ofereça um espaço no qual, pais, filhos e irmãos possam adquirir, desenvolver, e consolidar competências comunicacionais, parece ser crucial para o estabelecimento de uma comunicação familiar positiva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consequentemente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estabelecimento de uma relação fraterna positiva. </w:t>
      </w:r>
      <w:commentRangeEnd w:id="72"/>
      <w:r w:rsidR="000D3267">
        <w:rPr>
          <w:rStyle w:val="Refdecomentrio"/>
        </w:rPr>
        <w:commentReference w:id="72"/>
      </w:r>
    </w:p>
    <w:p w14:paraId="4658818F" w14:textId="4614C98C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commentRangeStart w:id="74"/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Neste estudo, foram encontradas algumas limitações, </w:t>
      </w:r>
      <w:r w:rsidR="00DF5EB3"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sendo uma delas associada 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com o tamanho da amostra, sendo que o número reduzido de participantes pode impedir a generalização dos resultados. </w:t>
      </w:r>
      <w:commentRangeEnd w:id="74"/>
      <w:r w:rsidR="00EC0588">
        <w:rPr>
          <w:rStyle w:val="Refdecomentrio"/>
        </w:rPr>
        <w:commentReference w:id="74"/>
      </w:r>
      <w:commentRangeStart w:id="75"/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Outra das limitações prende-se com o facto de os instrumentos serem aplicados em sala de aula, e constituírem medidas de autorrelato o que pode levar ao enviesamento dos resultados, pelo que os participantes podem responder de acordo com o que consideram ser socialmente aceite. </w:t>
      </w:r>
      <w:commentRangeEnd w:id="75"/>
      <w:r w:rsidR="00EC0588">
        <w:rPr>
          <w:rStyle w:val="Refdecomentrio"/>
        </w:rPr>
        <w:commentReference w:id="75"/>
      </w:r>
    </w:p>
    <w:p w14:paraId="2C602E41" w14:textId="2800682E" w:rsidR="008734F0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commentRangeStart w:id="76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relação a estudos futuros, seria pertinente investigar mais acerca de como a comunicação parental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fraterna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influenciar a qualidade da relação fraterna, explorando os efeitos desta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sobre a violência entre irmãos,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estudo seria inovador, uma vez que a violência entre irmãos é um tema ainda muito pouco abordado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ainda que apresente uma prevalência considerável. </w:t>
      </w:r>
      <w:commentRangeEnd w:id="76"/>
      <w:r w:rsidR="0072137D">
        <w:rPr>
          <w:rStyle w:val="Refdecomentrio"/>
        </w:rPr>
        <w:commentReference w:id="76"/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Conforme Fernandes, Relva, Rocha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Alarcão (2016) e Relva (2015)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poucos estudos se debruçaram 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sobre a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violência entre irmãos, tanto a nível nacional como internacional, embora 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contexto fraterno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seja um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fenómeno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conta com uma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prevalência elevada. Tal facto foi 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constatado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por Relva, Fernandes,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Alarcão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Martins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(2014), que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verificaram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elevada prevalência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entre os irmãos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adolescência, especialmente no </w:t>
      </w:r>
      <w:r w:rsidR="00DE2FD9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seu 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início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existindo reciprocidade nas interações violentas entre os irmãos. </w:t>
      </w:r>
      <w:r w:rsidR="0031497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mbora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violência entre irmãos seja um fenómeno ao qual não lhe tem sido dedicada a devida atenção, sendo apresentados</w:t>
      </w:r>
      <w:r w:rsidR="00EA4DB2" w:rsidRPr="00F75C9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handicaps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sua aceitação e reconhecimento esta parece ser a forma de violência intrafamiliar mais prevalecente (Relva</w:t>
      </w:r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2012).</w:t>
      </w:r>
    </w:p>
    <w:p w14:paraId="6B48E633" w14:textId="66B42C6F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198C8C" w14:textId="0D409B94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29FA03" w14:textId="77777777" w:rsidR="00EE0F32" w:rsidRPr="00F75C95" w:rsidRDefault="00EE0F32" w:rsidP="004B1DC0">
      <w:pPr>
        <w:pStyle w:val="Ttulo1"/>
        <w:spacing w:line="240" w:lineRule="auto"/>
      </w:pPr>
      <w:bookmarkStart w:id="77" w:name="_Toc503053364"/>
      <w:r w:rsidRPr="00F75C95">
        <w:t>Referências bibliográficas</w:t>
      </w:r>
      <w:bookmarkEnd w:id="77"/>
    </w:p>
    <w:p w14:paraId="40298BAE" w14:textId="76D81640" w:rsidR="00912A92" w:rsidRPr="00F75C95" w:rsidRDefault="00912A9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Alarcão, M. (2002). </w:t>
      </w:r>
      <w:r w:rsidRPr="00F75C9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)Equilíbrios familiares: Uma visão sistémica </w:t>
      </w:r>
      <w:r w:rsidRPr="00F75C95">
        <w:rPr>
          <w:rFonts w:ascii="Times New Roman" w:hAnsi="Times New Roman" w:cs="Times New Roman"/>
          <w:sz w:val="24"/>
          <w:szCs w:val="24"/>
        </w:rPr>
        <w:t>(2ª ed). Quarteto Editora. (Obra original publicada em 2000).</w:t>
      </w:r>
    </w:p>
    <w:p w14:paraId="0CACFCB7" w14:textId="1B69D01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D.,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(2017).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Perceived parent – child communication and wellbeing among Ethiopian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adolescentes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 International Journal of Adolescence and Youth.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2-9. </w:t>
      </w:r>
      <w:hyperlink r:id="rId12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10.1080/02673843.2017.1299016</w:t>
      </w:r>
    </w:p>
    <w:p w14:paraId="6367A68F" w14:textId="51EC71D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75C95">
        <w:rPr>
          <w:rFonts w:ascii="Times New Roman" w:eastAsia="Garamond-Light" w:hAnsi="Times New Roman" w:cs="Times New Roman"/>
          <w:sz w:val="24"/>
          <w:lang w:val="fr-FR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  <w:lang w:val="fr-FR"/>
        </w:rPr>
        <w:t xml:space="preserve">, B. R. (2003).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upport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kill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In J. O. Greene &amp; B. R.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Burleson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c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ommunication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and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ocial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i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nteraction </w:t>
      </w:r>
      <w:proofErr w:type="spellStart"/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>kills</w:t>
      </w:r>
      <w:proofErr w:type="spellEnd"/>
      <w:r w:rsidR="00B91584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(pp. 551-594).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Associates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.</w:t>
      </w:r>
    </w:p>
    <w:p w14:paraId="1A6DB0FD" w14:textId="2986A9B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Carvalho, T. B. N. (2015).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Estudo da influência da comunicação entre pais e filhos no funcionamento familiar numa amostra de Angola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(Dissertação de Mestrado não publicada).</w:t>
      </w:r>
      <w:r w:rsidR="008E519A"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Universidade</w:t>
      </w:r>
      <w:proofErr w:type="spellEnd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de Coimbra, Coimbra.</w:t>
      </w:r>
    </w:p>
    <w:p w14:paraId="7D2BA91B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Cohen, J. (1988).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Statistical power analysis for the behavioral sciences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Hillsdale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NJ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F0370CA" w14:textId="7F5EDC9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Rutger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C., Engels, R.,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Kuntsche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E., Vorst, H.,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Scholte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R. (2011).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Bidirectional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parental support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Journal of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>Youth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 and Adolescence,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40</w:t>
      </w:r>
      <w:r w:rsidR="003E6D76" w:rsidRPr="00F75C95">
        <w:rPr>
          <w:rFonts w:ascii="Times New Roman" w:hAnsi="Times New Roman" w:cs="Times New Roman"/>
          <w:sz w:val="24"/>
          <w:szCs w:val="24"/>
          <w:lang w:val="fr-FR"/>
        </w:rPr>
        <w:t>, 490-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501. </w:t>
      </w:r>
      <w:hyperlink r:id="rId13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s10964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-010-9576-8 ·</w:t>
      </w:r>
    </w:p>
    <w:p w14:paraId="120AB227" w14:textId="6768F162" w:rsidR="00EE0F32" w:rsidRPr="00F75C95" w:rsidRDefault="00EE0F32" w:rsidP="005B2253">
      <w:pPr>
        <w:pStyle w:val="Default"/>
        <w:ind w:left="709" w:hanging="709"/>
        <w:jc w:val="both"/>
        <w:rPr>
          <w:bCs/>
          <w:lang w:val="en-US"/>
        </w:rPr>
      </w:pPr>
      <w:proofErr w:type="spellStart"/>
      <w:r w:rsidRPr="00F75C95">
        <w:rPr>
          <w:bCs/>
          <w:lang w:val="fr-FR"/>
        </w:rPr>
        <w:lastRenderedPageBreak/>
        <w:t>Desautels</w:t>
      </w:r>
      <w:proofErr w:type="spellEnd"/>
      <w:r w:rsidRPr="00F75C95">
        <w:rPr>
          <w:bCs/>
          <w:lang w:val="fr-FR"/>
        </w:rPr>
        <w:t>, M.</w:t>
      </w:r>
      <w:r w:rsidRPr="00F75C95">
        <w:rPr>
          <w:lang w:val="fr-FR"/>
        </w:rPr>
        <w:t xml:space="preserve"> (2008). </w:t>
      </w:r>
      <w:r w:rsidRPr="00F75C95">
        <w:rPr>
          <w:bCs/>
          <w:i/>
          <w:lang w:val="fr-FR"/>
        </w:rPr>
        <w:t xml:space="preserve">Sibling </w:t>
      </w:r>
      <w:proofErr w:type="spellStart"/>
      <w:r w:rsidR="00DF5EB3" w:rsidRPr="00F75C95">
        <w:rPr>
          <w:bCs/>
          <w:i/>
          <w:lang w:val="fr-FR"/>
        </w:rPr>
        <w:t>r</w:t>
      </w:r>
      <w:r w:rsidRPr="00F75C95">
        <w:rPr>
          <w:bCs/>
          <w:i/>
          <w:lang w:val="fr-FR"/>
        </w:rPr>
        <w:t>elationships</w:t>
      </w:r>
      <w:proofErr w:type="spellEnd"/>
      <w:r w:rsidRPr="00F75C95">
        <w:rPr>
          <w:bCs/>
          <w:lang w:val="fr-FR"/>
        </w:rPr>
        <w:t xml:space="preserve">. </w:t>
      </w:r>
      <w:r w:rsidRPr="00F75C95">
        <w:rPr>
          <w:bCs/>
          <w:lang w:val="en-US"/>
        </w:rPr>
        <w:t>(</w:t>
      </w:r>
      <w:proofErr w:type="spellStart"/>
      <w:r w:rsidRPr="00F75C95">
        <w:rPr>
          <w:bCs/>
          <w:lang w:val="en-US"/>
        </w:rPr>
        <w:t>Tese</w:t>
      </w:r>
      <w:proofErr w:type="spellEnd"/>
      <w:r w:rsidRPr="00F75C95">
        <w:rPr>
          <w:bCs/>
          <w:lang w:val="en-US"/>
        </w:rPr>
        <w:t xml:space="preserve"> de </w:t>
      </w:r>
      <w:proofErr w:type="spellStart"/>
      <w:r w:rsidRPr="00F75C95">
        <w:rPr>
          <w:bCs/>
          <w:lang w:val="en-US"/>
        </w:rPr>
        <w:t>doutoramento</w:t>
      </w:r>
      <w:proofErr w:type="spellEnd"/>
      <w:r w:rsidRPr="00F75C95">
        <w:rPr>
          <w:bCs/>
          <w:lang w:val="en-US"/>
        </w:rPr>
        <w:t>). University of Birmingham</w:t>
      </w:r>
      <w:r w:rsidR="00712509" w:rsidRPr="00F75C95">
        <w:rPr>
          <w:bCs/>
          <w:lang w:val="en-US"/>
        </w:rPr>
        <w:t xml:space="preserve">, </w:t>
      </w:r>
      <w:r w:rsidR="00712509" w:rsidRPr="00F75C95">
        <w:rPr>
          <w:color w:val="auto"/>
          <w:shd w:val="clear" w:color="auto" w:fill="FFFFFF"/>
          <w:lang w:val="en-US"/>
        </w:rPr>
        <w:t>Birmingham</w:t>
      </w:r>
      <w:r w:rsidR="00695049" w:rsidRPr="00F75C95">
        <w:rPr>
          <w:bCs/>
          <w:lang w:val="en-US"/>
        </w:rPr>
        <w:t>.</w:t>
      </w:r>
    </w:p>
    <w:p w14:paraId="3F61418F" w14:textId="71581266" w:rsidR="00640374" w:rsidRPr="00F75C95" w:rsidRDefault="0064037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East, P. L. (2009). Adolescents’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siblings. In R.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Lerner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&amp; L. Steinberg (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on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adolescent </w:t>
      </w:r>
      <w:proofErr w:type="spellStart"/>
      <w:proofErr w:type="gramStart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Contextual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influences on adolescent </w:t>
      </w:r>
      <w:proofErr w:type="spellStart"/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(pp.</w:t>
      </w:r>
      <w:r w:rsidR="0071250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43-73).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Wiley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</w:t>
      </w:r>
    </w:p>
    <w:p w14:paraId="111CD80E" w14:textId="2E917D9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M. E.,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A. R. &amp; McHale, S. M. (2012). The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third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rail of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systems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mental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behavioral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health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preventive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intervention in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and adolescence.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Clinical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 xml:space="preserve"> Child and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Family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 xml:space="preserve"> Psychology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Review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43-57. </w:t>
      </w:r>
      <w:hyperlink r:id="rId14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s10567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-011-0104-5.</w:t>
      </w:r>
    </w:p>
    <w:p w14:paraId="1A99410B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Fernandes, O. M. (2000). </w:t>
      </w:r>
      <w:r w:rsidRPr="00F75C95">
        <w:rPr>
          <w:rFonts w:ascii="Times New Roman" w:hAnsi="Times New Roman" w:cs="Times New Roman"/>
          <w:i/>
          <w:sz w:val="24"/>
          <w:szCs w:val="24"/>
        </w:rPr>
        <w:t>Fratria e personalidade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(Tese de Doutoramento</w:t>
      </w:r>
      <w:r w:rsidR="00B91584" w:rsidRPr="00F75C95">
        <w:rPr>
          <w:rFonts w:ascii="Times New Roman" w:hAnsi="Times New Roman" w:cs="Times New Roman"/>
          <w:sz w:val="24"/>
          <w:szCs w:val="24"/>
        </w:rPr>
        <w:t xml:space="preserve"> não publicada</w:t>
      </w:r>
      <w:r w:rsidRPr="00F75C95">
        <w:rPr>
          <w:rFonts w:ascii="Times New Roman" w:hAnsi="Times New Roman" w:cs="Times New Roman"/>
          <w:sz w:val="24"/>
          <w:szCs w:val="24"/>
        </w:rPr>
        <w:t>). Universidade de Trás-os-Montes, Vila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Real.</w:t>
      </w:r>
    </w:p>
    <w:p w14:paraId="04610011" w14:textId="5974A67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M., Alarcão, M., &amp; Raposo, V. J. (2007). Posição da fratria e personalidade. </w:t>
      </w:r>
      <w:r w:rsidRPr="00F75C95">
        <w:rPr>
          <w:rFonts w:ascii="Times New Roman" w:hAnsi="Times New Roman" w:cs="Times New Roman"/>
          <w:i/>
          <w:sz w:val="24"/>
          <w:szCs w:val="24"/>
        </w:rPr>
        <w:t>Estudos de Psicologia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(3), 297-304. </w:t>
      </w:r>
      <w:hyperlink r:id="rId15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bCs/>
          <w:sz w:val="24"/>
          <w:szCs w:val="24"/>
        </w:rPr>
        <w:t xml:space="preserve"> 10.1590/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S0103-166X2007000300001</w:t>
      </w:r>
      <w:proofErr w:type="spellEnd"/>
    </w:p>
    <w:p w14:paraId="184C4114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 (2015). Famílias com um filho </w:t>
      </w:r>
      <w:r w:rsidRPr="00F75C95">
        <w:rPr>
          <w:rFonts w:ascii="Times New Roman" w:hAnsi="Times New Roman" w:cs="Times New Roman"/>
          <w:i/>
          <w:sz w:val="24"/>
          <w:szCs w:val="24"/>
        </w:rPr>
        <w:t>versus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famílias com dois ou mais filhos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. In O. M. Fernandes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C. Maia (Eds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éculo XXI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(pp. 71-78). Lisboa: Parsifal.</w:t>
      </w:r>
    </w:p>
    <w:p w14:paraId="406958E2" w14:textId="0EE7620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 xml:space="preserve">Fernandes, O. M., Relva, I. C., Rocha, M., &amp; Alarcão, M. (2016).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Estudo da validade de construto das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Revised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Conflict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Tactics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Scales</w:t>
      </w:r>
      <w:proofErr w:type="spellEnd"/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– versão irmãos. </w:t>
      </w:r>
      <w:r w:rsidRPr="00F75C95">
        <w:rPr>
          <w:rFonts w:ascii="Times New Roman" w:hAnsi="Times New Roman" w:cs="Times New Roman"/>
          <w:i/>
          <w:sz w:val="24"/>
          <w:szCs w:val="24"/>
        </w:rPr>
        <w:t>Motricidade, 12</w:t>
      </w:r>
      <w:r w:rsidRPr="00F75C95">
        <w:rPr>
          <w:rFonts w:ascii="Times New Roman" w:hAnsi="Times New Roman" w:cs="Times New Roman"/>
          <w:sz w:val="24"/>
          <w:szCs w:val="24"/>
        </w:rPr>
        <w:t xml:space="preserve">(1), 69-82. </w:t>
      </w:r>
      <w:hyperlink r:id="rId16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10.6063/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motricidade.6182</w:t>
      </w:r>
      <w:proofErr w:type="spellEnd"/>
    </w:p>
    <w:p w14:paraId="2483ADEB" w14:textId="094AD2BE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Fernandes, O. M. (</w:t>
      </w:r>
      <w:proofErr w:type="spellStart"/>
      <w:r w:rsidR="00695049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2016a</w:t>
      </w:r>
      <w:proofErr w:type="spellEnd"/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Relação entre irmãos: </w:t>
      </w:r>
      <w:r w:rsidR="00E10F9A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orientações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pais quando nasce mais um filho. 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Nossa Gravidez,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22-24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AB3E5B6" w14:textId="3D9DB9B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Fernandes, O. M. (</w:t>
      </w:r>
      <w:proofErr w:type="spellStart"/>
      <w:r w:rsidR="006950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2016b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Que sol é este? O ciúme entre irmãos.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Pais &amp; Filhos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, 48-52.</w:t>
      </w:r>
    </w:p>
    <w:p w14:paraId="66EA72C7" w14:textId="3C3EB3F0" w:rsidR="003359F8" w:rsidRPr="00F75C95" w:rsidRDefault="003359F8" w:rsidP="008360A7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>Fleming, M. (2015). Família e adolescência: Perspectiva psicológica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O. M. Fernandes e C. Maia (Eds.), 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 família portuguesa no século XXI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(pp. 163-169).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Parsifal. </w:t>
      </w:r>
    </w:p>
    <w:p w14:paraId="1280730D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, S. A., &amp; Cutler, S. E. (1994).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The Brother-Sister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Questionnaire: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assessment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discrimination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well-functioning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dysfunctional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8</w:t>
      </w:r>
      <w:r w:rsidRPr="00F75C95">
        <w:rPr>
          <w:rFonts w:ascii="Times New Roman" w:hAnsi="Times New Roman" w:cs="Times New Roman"/>
          <w:sz w:val="24"/>
          <w:szCs w:val="24"/>
        </w:rPr>
        <w:t>(2), 224-238.</w:t>
      </w:r>
    </w:p>
    <w:p w14:paraId="64CA7DD5" w14:textId="079D67B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="004120E5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4120E5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T. (2007). A função fraterna e as vicissitudes de ter e ser um irmão. </w:t>
      </w:r>
      <w:r w:rsidRPr="00F75C95">
        <w:rPr>
          <w:rFonts w:ascii="Times New Roman" w:hAnsi="Times New Roman" w:cs="Times New Roman"/>
          <w:i/>
          <w:sz w:val="24"/>
          <w:szCs w:val="24"/>
        </w:rPr>
        <w:t>Psicologia em Revista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13</w:t>
      </w:r>
      <w:r w:rsidRPr="00F75C95">
        <w:rPr>
          <w:rFonts w:ascii="Times New Roman" w:hAnsi="Times New Roman" w:cs="Times New Roman"/>
          <w:sz w:val="24"/>
          <w:szCs w:val="24"/>
        </w:rPr>
        <w:t>(2), 293-308.</w:t>
      </w:r>
    </w:p>
    <w:p w14:paraId="474A327D" w14:textId="2250615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T. (2011). Relação fraterna: </w:t>
      </w:r>
      <w:r w:rsidR="00DF5EB3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 xml:space="preserve">onstituição do sujeito e formação do laço social.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USP,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(4), 771-787.</w:t>
      </w:r>
    </w:p>
    <w:p w14:paraId="047FC4A6" w14:textId="00B3E283" w:rsidR="00EE0F32" w:rsidRPr="00F75C95" w:rsidRDefault="00EE0F32" w:rsidP="005B2253">
      <w:pPr>
        <w:pStyle w:val="Default"/>
        <w:ind w:left="709" w:hanging="709"/>
        <w:jc w:val="both"/>
      </w:pPr>
      <w:r w:rsidRPr="00F75C95">
        <w:rPr>
          <w:lang w:val="en-US"/>
        </w:rPr>
        <w:t xml:space="preserve">Herrick, P. (2008). </w:t>
      </w:r>
      <w:r w:rsidR="009D0F14" w:rsidRPr="00F75C95">
        <w:rPr>
          <w:i/>
          <w:lang w:val="en-US"/>
        </w:rPr>
        <w:t>T</w:t>
      </w:r>
      <w:r w:rsidR="00DF5EB3" w:rsidRPr="00F75C95">
        <w:rPr>
          <w:i/>
          <w:lang w:val="en-US"/>
        </w:rPr>
        <w:t>urning points of closeness in the sibling relationship</w:t>
      </w:r>
      <w:r w:rsidR="00DF5EB3" w:rsidRPr="00F75C95">
        <w:rPr>
          <w:lang w:val="en-US"/>
        </w:rPr>
        <w:t xml:space="preserve"> </w:t>
      </w:r>
      <w:r w:rsidRPr="00F75C95">
        <w:rPr>
          <w:lang w:val="en-US"/>
        </w:rPr>
        <w:t>(</w:t>
      </w:r>
      <w:proofErr w:type="spellStart"/>
      <w:r w:rsidRPr="00F75C95">
        <w:rPr>
          <w:lang w:val="en-US"/>
        </w:rPr>
        <w:t>Dissertação</w:t>
      </w:r>
      <w:proofErr w:type="spellEnd"/>
      <w:r w:rsidRPr="00F75C95">
        <w:rPr>
          <w:lang w:val="en-US"/>
        </w:rPr>
        <w:t xml:space="preserve"> de </w:t>
      </w:r>
      <w:proofErr w:type="spellStart"/>
      <w:r w:rsidRPr="00F75C95">
        <w:rPr>
          <w:lang w:val="en-US"/>
        </w:rPr>
        <w:t>Mestrado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não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publicada</w:t>
      </w:r>
      <w:proofErr w:type="spellEnd"/>
      <w:r w:rsidRPr="00F75C95">
        <w:rPr>
          <w:lang w:val="en-US"/>
        </w:rPr>
        <w:t xml:space="preserve">). </w:t>
      </w:r>
      <w:proofErr w:type="spellStart"/>
      <w:r w:rsidRPr="00F75C95">
        <w:rPr>
          <w:sz w:val="23"/>
          <w:szCs w:val="23"/>
        </w:rPr>
        <w:t>Baylor</w:t>
      </w:r>
      <w:proofErr w:type="spellEnd"/>
      <w:r w:rsidRPr="00F75C95">
        <w:rPr>
          <w:sz w:val="23"/>
          <w:szCs w:val="23"/>
        </w:rPr>
        <w:t xml:space="preserve"> </w:t>
      </w:r>
      <w:proofErr w:type="spellStart"/>
      <w:r w:rsidRPr="00F75C95">
        <w:rPr>
          <w:sz w:val="23"/>
          <w:szCs w:val="23"/>
        </w:rPr>
        <w:t>University</w:t>
      </w:r>
      <w:proofErr w:type="spellEnd"/>
      <w:r w:rsidR="00695049" w:rsidRPr="00F75C95">
        <w:rPr>
          <w:sz w:val="23"/>
          <w:szCs w:val="23"/>
        </w:rPr>
        <w:t xml:space="preserve">, </w:t>
      </w:r>
      <w:r w:rsidR="00695049" w:rsidRPr="00F75C95">
        <w:rPr>
          <w:color w:val="222222"/>
          <w:shd w:val="clear" w:color="auto" w:fill="FFFFFF"/>
        </w:rPr>
        <w:t>Waco.</w:t>
      </w:r>
    </w:p>
    <w:p w14:paraId="34A7C2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H. (2006). Relações entre irmãos e seu impacto no desenvolvimento das crianças. </w:t>
      </w:r>
      <w:r w:rsidRPr="00F75C95">
        <w:rPr>
          <w:rFonts w:ascii="Times New Roman" w:hAnsi="Times New Roman" w:cs="Times New Roman"/>
          <w:i/>
          <w:sz w:val="24"/>
          <w:szCs w:val="24"/>
        </w:rPr>
        <w:t>Enciclopédia sobre o desenvolvimento na primeira infância</w:t>
      </w:r>
      <w:r w:rsidRPr="00F75C95">
        <w:rPr>
          <w:rFonts w:ascii="Times New Roman" w:hAnsi="Times New Roman" w:cs="Times New Roman"/>
          <w:sz w:val="24"/>
          <w:szCs w:val="24"/>
        </w:rPr>
        <w:t>, 1-6.</w:t>
      </w:r>
    </w:p>
    <w:p w14:paraId="22E1BE41" w14:textId="5E1B4084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C. B.,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A. R., &amp; McHale, S. M. (2012).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empathy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across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transition to adolescence</w:t>
      </w:r>
      <w:r w:rsidR="006D7B08" w:rsidRPr="00F75C95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and Adolescence, 41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(12),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1657</w:t>
      </w:r>
      <w:r w:rsidR="00650C36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1670. </w:t>
      </w:r>
      <w:hyperlink r:id="rId17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s10964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-012-9781-8.</w:t>
      </w:r>
    </w:p>
    <w:p w14:paraId="494C8673" w14:textId="2D8EF44B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Lee, S., &amp; Wong, D. (2009). School, parents, and peer factors in relation to Hong Kong students' bullying. 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(3), 217-233. </w:t>
      </w:r>
      <w:hyperlink r:id="rId18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>10.1080/02673843.2009.9748030</w:t>
      </w:r>
    </w:p>
    <w:p w14:paraId="17CEC485" w14:textId="77777777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López, E. E., Ochoa, G. M.</w:t>
      </w:r>
      <w:r w:rsidR="009D0F14"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Olaizola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H. (2005).</w:t>
      </w:r>
      <w:r w:rsidRPr="00F75C9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El rol de la comunicación familiar y del ajuste escolar en la salud mental del adolescente. </w:t>
      </w:r>
      <w:proofErr w:type="spellStart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>Salud</w:t>
      </w:r>
      <w:proofErr w:type="spellEnd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 xml:space="preserve"> Mental, 28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  <w:t>(4), 81-89.</w:t>
      </w:r>
    </w:p>
    <w:p w14:paraId="7255D484" w14:textId="1C67F3D0" w:rsidR="00640374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Marotta, A. K. (2015).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Relationship between sibling relationship quality and psychological outcomes in emerging adulthood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Tese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Doutoramento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não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Columbia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="005D12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5049" w:rsidRPr="00F75C9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New York.</w:t>
      </w:r>
    </w:p>
    <w:p w14:paraId="61C6C0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 (2013).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Percepción de adolescentes de 12 y 16 años sobre la comunicación familiar. </w:t>
      </w:r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Iberoamericana de Psicología: Ciencia y </w:t>
      </w:r>
      <w:proofErr w:type="spellStart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Tecnologia</w:t>
      </w:r>
      <w:proofErr w:type="spellEnd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, 6</w:t>
      </w:r>
      <w:r w:rsidRPr="00F75C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  <w:t>(1), 7-15.</w:t>
      </w:r>
    </w:p>
    <w:p w14:paraId="20D84032" w14:textId="0741C411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, S.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Updegraff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>, K. A.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Whiteman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, S. D. (2012).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influences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adolescence.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74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(5), 913-930. </w:t>
      </w:r>
      <w:hyperlink r:id="rId19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10.1111/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j.1741-3737.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2012.01011.x</w:t>
      </w:r>
      <w:proofErr w:type="spellEnd"/>
      <w:proofErr w:type="gramEnd"/>
    </w:p>
    <w:p w14:paraId="23238CFE" w14:textId="5C62B7F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Mota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, C. P., Serra, L.,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Relva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>, I., &amp; Fernandes, O. M. (2017)</w:t>
      </w:r>
      <w:r w:rsidR="00343C5B" w:rsidRPr="00F75C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Do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protect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residential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care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traditional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families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developing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psychopathologies?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23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(3), 260-277. </w:t>
      </w:r>
      <w:hyperlink r:id="rId20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10.1080/13229400.2015.1106333</w:t>
      </w:r>
    </w:p>
    <w:p w14:paraId="79C15448" w14:textId="77777777" w:rsidR="00B1582B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Oliva, A.,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, E. (2005).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Developmental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Psychology, 2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(3), 253</w:t>
      </w:r>
      <w:r w:rsidR="00650C36"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270.</w:t>
      </w:r>
    </w:p>
    <w:p w14:paraId="18FF368F" w14:textId="77777777" w:rsidR="00B1582B" w:rsidRPr="00F75C95" w:rsidRDefault="005D7DD5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Olson, D. H. (2000). Circumplex model of marital and family systems. 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Journal of Family Therapy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 144-167.</w:t>
      </w:r>
      <w:r w:rsidR="009B0209"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hyperlink r:id="rId21" w:history="1">
        <w:r w:rsidR="009B0209" w:rsidRPr="00F75C95">
          <w:rPr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https://doi.org/10.1111/1467-6427.00144</w:t>
        </w:r>
      </w:hyperlink>
    </w:p>
    <w:p w14:paraId="44A0EDD0" w14:textId="1B9AB42F" w:rsidR="00EE0F32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>Offrey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 xml:space="preserve">, L. D. &amp; Rinaldi, C. M. (2014). Parent-child communication and adolescents' problem-solving strategies in hypothetical bullying situations. </w:t>
      </w:r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2-17. </w:t>
      </w:r>
      <w:proofErr w:type="spellStart"/>
      <w:proofErr w:type="gram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doi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10.1080/02673843.2014.884006</w:t>
      </w:r>
    </w:p>
    <w:p w14:paraId="6CD02345" w14:textId="2767E98E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Önder, F.</w:t>
      </w:r>
      <w:r w:rsidR="009D0F14"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C., &amp; </w:t>
      </w:r>
      <w:proofErr w:type="spellStart"/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Yurtal</w:t>
      </w:r>
      <w:proofErr w:type="spellEnd"/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, F. (2008).</w:t>
      </w:r>
      <w:r w:rsidRPr="00F75C95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An investigation of the family characteristics of bullies, victims, and positively behaving adolescents,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PH"/>
        </w:rPr>
        <w:t>Educational Sciences: Theory &amp; Practice, 8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>(3), 821-832.</w:t>
      </w:r>
    </w:p>
    <w:p w14:paraId="07E5FEB0" w14:textId="5B01285C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Alberto, I.</w:t>
      </w:r>
      <w:r w:rsidR="00695049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(2010). O papel da comunicação no exercício da parentalidade: Desafios e especificidades.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(52), 387-400. </w:t>
      </w:r>
    </w:p>
    <w:p w14:paraId="1D6859B7" w14:textId="664C774C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&amp; Alberto, I. M. (2013). A Comunicação parento-filial: Estudo das dimensões comunicacionais realçadas por progenitores e por filhos. </w:t>
      </w:r>
      <w:r w:rsidRPr="00F75C95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Psicologia: Reflexão e Crítica, 26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479-487.</w:t>
      </w:r>
    </w:p>
    <w:p w14:paraId="474688AA" w14:textId="1520C81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M., &amp; Alberto, I. M. (</w:t>
      </w:r>
      <w:proofErr w:type="spellStart"/>
      <w:r w:rsidR="005D1249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2013a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Caracterização da comunicação entre progenitores e filhos em idade escolar: Estudo com uma amostra portuguesa.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Psicologia: Teoria e Pesquisa, 29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(4), 381-391.</w:t>
      </w:r>
    </w:p>
    <w:p w14:paraId="77F5AAA9" w14:textId="76CD5FD2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 A. M., &amp; Marques, I. (2014). Escala de avaliação da comunicação na parentalidade (</w:t>
      </w:r>
      <w:proofErr w:type="spellStart"/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</w:t>
      </w:r>
      <w:proofErr w:type="spellEnd"/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Desenvolvimento e validação de uma medida da comunicação parento-filial.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Avances en Psicología Latinoamericana, 32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(1), 85-103. </w:t>
      </w:r>
      <w:hyperlink r:id="rId22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10.12804/</w:t>
      </w:r>
      <w:proofErr w:type="spellStart"/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apl32.1.2014.06</w:t>
      </w:r>
      <w:proofErr w:type="spellEnd"/>
    </w:p>
    <w:p w14:paraId="26A10B7C" w14:textId="6C7E204E" w:rsidR="00EE0F32" w:rsidRPr="00F75C95" w:rsidRDefault="00EE0F32" w:rsidP="005B2253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>Portugal, A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>. M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., &amp; Alberto, I.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M.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(2014).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COMPA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). In A. P. Relvas &amp; S. Major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Avaliação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amiliar</w:t>
      </w:r>
      <w:r w:rsidR="00AB7135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135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 Funcionamento e</w:t>
      </w:r>
      <w:r w:rsidR="005A1D9F" w:rsidRPr="00F75C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F75C95">
        <w:rPr>
          <w:rFonts w:ascii="Times New Roman" w:hAnsi="Times New Roman" w:cs="Times New Roman"/>
          <w:i/>
          <w:sz w:val="24"/>
          <w:szCs w:val="24"/>
        </w:rPr>
        <w:t>ntervenção Vol.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44-67). Imprensa da Universidade de Coimbra. </w:t>
      </w:r>
      <w:hyperlink r:id="rId23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>10.14195/978-989-26-0839-6_2</w:t>
      </w:r>
    </w:p>
    <w:p w14:paraId="0B4251B7" w14:textId="321ED050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 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M., &amp; Alberto, I.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(2015). Caracterização da comunicação entre progenitores e filhos adolescentes: estudo das variáveis sociodemográficas.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Ciência &amp; Saúde Coletiva, 20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(5), 1389-1400. </w:t>
      </w:r>
      <w:hyperlink r:id="rId24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10.1590/1413-81232015205.13222014</w:t>
      </w:r>
    </w:p>
    <w:p w14:paraId="0A459FC4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heSansSemiLight-Plain" w:hAnsi="Times New Roman" w:cs="Times New Roman"/>
          <w:sz w:val="24"/>
          <w:szCs w:val="24"/>
        </w:rPr>
        <w:t xml:space="preserve">Prioste, A., Cruz, D., &amp; Narciso, I. (2011). </w:t>
      </w:r>
      <w:r w:rsidRPr="00F75C95">
        <w:rPr>
          <w:rFonts w:ascii="Times New Roman" w:hAnsi="Times New Roman" w:cs="Times New Roman"/>
          <w:bCs/>
          <w:sz w:val="24"/>
          <w:szCs w:val="24"/>
        </w:rPr>
        <w:t>Circularidade relacional: Padrões de funcionalidade familiar percebidos e o ajustamento psicológico em adolescentes.</w:t>
      </w:r>
      <w:r w:rsidRPr="00F75C95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52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(1),447-457.</w:t>
      </w:r>
    </w:p>
    <w:p w14:paraId="2C0EE437" w14:textId="6F758257" w:rsidR="00404E2A" w:rsidRPr="00F75C95" w:rsidRDefault="00404E2A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Relvas, A. P. (1996).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ciclo vital da família</w:t>
      </w:r>
      <w:r w:rsidR="000E7A47" w:rsidRPr="00F75C95">
        <w:rPr>
          <w:rFonts w:ascii="Times New Roman" w:hAnsi="Times New Roman" w:cs="Times New Roman"/>
          <w:i/>
          <w:sz w:val="24"/>
          <w:szCs w:val="24"/>
        </w:rPr>
        <w:t>: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A47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erspectiva sistémica</w:t>
      </w:r>
      <w:r w:rsidRPr="00F75C95">
        <w:rPr>
          <w:rFonts w:ascii="Times New Roman" w:hAnsi="Times New Roman" w:cs="Times New Roman"/>
          <w:i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Afrontamento.</w:t>
      </w:r>
    </w:p>
    <w:p w14:paraId="6645FDAD" w14:textId="7A39FD67" w:rsidR="0031497D" w:rsidRPr="00F75C95" w:rsidRDefault="0031497D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Relva, I. C., Fernandes, O. M., &amp; Alarcão, M. (2012). </w:t>
      </w:r>
      <w:r w:rsidRPr="00F75C95">
        <w:rPr>
          <w:rFonts w:ascii="Times New Roman" w:hAnsi="Times New Roman" w:cs="Times New Roman"/>
          <w:bCs/>
          <w:iCs/>
          <w:sz w:val="24"/>
          <w:szCs w:val="24"/>
        </w:rPr>
        <w:t>Violência entre irmãos: Uma realidade desconhecida.</w:t>
      </w:r>
      <w:r w:rsidRPr="00F75C95">
        <w:rPr>
          <w:rFonts w:ascii="TimesNewRomanPSMT" w:hAnsi="TimesNewRomanPSMT" w:cs="TimesNewRomanPSMT"/>
          <w:sz w:val="16"/>
          <w:szCs w:val="16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Revista Interamericana de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Psicología</w:t>
      </w:r>
      <w:proofErr w:type="spellEnd"/>
      <w:r w:rsidRPr="00F75C95">
        <w:rPr>
          <w:rFonts w:ascii="TimesNewRomanPSMT" w:hAnsi="TimesNewRomanPSMT" w:cs="TimesNewRomanPSMT"/>
          <w:sz w:val="16"/>
          <w:szCs w:val="16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46</w:t>
      </w:r>
      <w:r w:rsidRPr="00F75C95">
        <w:rPr>
          <w:rFonts w:ascii="Times New Roman" w:hAnsi="Times New Roman" w:cs="Times New Roman"/>
          <w:sz w:val="24"/>
          <w:szCs w:val="24"/>
        </w:rPr>
        <w:t>(3), 375-384.</w:t>
      </w:r>
    </w:p>
    <w:p w14:paraId="3DC5FE2D" w14:textId="7C6D49F5" w:rsidR="00BB6635" w:rsidRPr="00F75C95" w:rsidRDefault="00BB6635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Alarcão, M. &amp; Martins, A. Q. (2014). Estudo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exploratório </w:t>
      </w:r>
      <w:r w:rsidRPr="00F75C95">
        <w:rPr>
          <w:rFonts w:ascii="Times New Roman" w:hAnsi="Times New Roman" w:cs="Times New Roman"/>
          <w:sz w:val="24"/>
          <w:szCs w:val="24"/>
        </w:rPr>
        <w:t xml:space="preserve">sobre a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violência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entre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irmãos </w:t>
      </w:r>
      <w:r w:rsidRPr="00F75C95">
        <w:rPr>
          <w:rFonts w:ascii="Times New Roman" w:hAnsi="Times New Roman" w:cs="Times New Roman"/>
          <w:sz w:val="24"/>
          <w:szCs w:val="24"/>
        </w:rPr>
        <w:t>em Portugal.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Psicologia: Reflexão e Crítica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27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(2), 398-408. </w:t>
      </w:r>
      <w:hyperlink r:id="rId25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="00A37D62" w:rsidRPr="00F75C95">
        <w:rPr>
          <w:rFonts w:ascii="Times New Roman" w:hAnsi="Times New Roman" w:cs="Times New Roman"/>
          <w:sz w:val="24"/>
          <w:szCs w:val="24"/>
        </w:rPr>
        <w:t>10.1590/1678-7153.201427221</w:t>
      </w:r>
    </w:p>
    <w:p w14:paraId="5255ECCB" w14:textId="3B68A20A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</w:t>
      </w:r>
      <w:r w:rsidR="009D0F14" w:rsidRPr="00F75C95">
        <w:rPr>
          <w:rFonts w:ascii="Times New Roman" w:hAnsi="Times New Roman" w:cs="Times New Roman"/>
          <w:sz w:val="24"/>
          <w:szCs w:val="24"/>
        </w:rPr>
        <w:t xml:space="preserve">C. </w:t>
      </w:r>
      <w:r w:rsidRPr="00F75C95">
        <w:rPr>
          <w:rFonts w:ascii="Times New Roman" w:hAnsi="Times New Roman" w:cs="Times New Roman"/>
          <w:sz w:val="24"/>
          <w:szCs w:val="24"/>
        </w:rPr>
        <w:t>(2015). Violência na família e violência entre os filhos. In O. M. Fernandes &amp; C. Maia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éculo XXI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245-252). Parsifal. </w:t>
      </w:r>
    </w:p>
    <w:p w14:paraId="456A0748" w14:textId="0FF6058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</w:rPr>
        <w:t>Relva, I. C., Fernandes, O. M., Alarcão, M., 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S., &amp; Lopes, P. (2016).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proprieties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construct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validity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rother-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ister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Q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uestionnaire in 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portuguese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Violence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, 32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(3), 333-340. </w:t>
      </w:r>
      <w:bookmarkStart w:id="78" w:name="_Hlk68794272"/>
      <w:r w:rsidR="004304F3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end"/>
      </w:r>
      <w:bookmarkEnd w:id="78"/>
      <w:r w:rsidRPr="00F75C95">
        <w:rPr>
          <w:rFonts w:ascii="Times New Roman" w:hAnsi="Times New Roman" w:cs="Times New Roman"/>
          <w:sz w:val="24"/>
          <w:szCs w:val="24"/>
          <w:lang w:val="es-ES"/>
        </w:rPr>
        <w:t>10.1007/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s10896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>-016-9851-x</w:t>
      </w:r>
    </w:p>
    <w:p w14:paraId="0FA61F57" w14:textId="1B76500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Ripoll, K., Carrillo, S., &amp; Castro. J. A. (2009).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Relácion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entre hermanos y ajuste psicológico en adolescentes: 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os efectos de la calidad de la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relacíon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padres-hijos. </w:t>
      </w:r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Avances en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Latinoamericana, 27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(1), 125-142.</w:t>
      </w:r>
    </w:p>
    <w:p w14:paraId="730CF956" w14:textId="2B1E06D3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Samek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D. R., &amp;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Rueter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M. A. (2011).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Associations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communication patterns, 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closeness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and adoptive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status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73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(5), 1015</w:t>
      </w:r>
      <w:r w:rsidR="00343C5B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1031. </w:t>
      </w:r>
      <w:hyperlink r:id="rId26" w:tgtFrame="_blank" w:tooltip="Persistent link using digital object identifier" w:history="1">
        <w:r w:rsidR="004304F3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10.1111/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j.1741-3737.2011.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00865.x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14:paraId="53C642F0" w14:textId="4739CAE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Shulman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S.,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Avigad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-Spitz, L.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(2005).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emerging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adulthood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in adolescence.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Journal of Adolescent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Research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, 20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(1),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64-90. </w:t>
      </w:r>
      <w:hyperlink r:id="rId27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</w:t>
      </w:r>
      <w:proofErr w:type="spellStart"/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ab.21557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10.1177/0743558404271133</w:t>
      </w:r>
    </w:p>
    <w:p w14:paraId="566CAB2C" w14:textId="39A7986D" w:rsidR="00F44ED5" w:rsidRPr="00F75C95" w:rsidRDefault="00F44ED5" w:rsidP="00F44ED5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Steinberg, L., &amp; Silk, J. C. (2002). Parenting adolescents. In M. H. Bornstein (Eds.),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Handbook of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arenting </w:t>
      </w:r>
      <w:proofErr w:type="spellStart"/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Vol.1</w:t>
      </w:r>
      <w:proofErr w:type="spellEnd"/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Children and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arenting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Pr="00F75C9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Ed.), (pp. 103-133). Lawrence Erlbaum Associates.</w:t>
      </w:r>
    </w:p>
    <w:p w14:paraId="7802E433" w14:textId="416DCDF6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F. S. Ö. (2016). A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study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on sibling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life satisfaction and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loneliness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level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adolescents.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Education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Training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(4), 58-67. </w:t>
      </w:r>
      <w:hyperlink r:id="rId28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</w:t>
      </w:r>
      <w:proofErr w:type="spellStart"/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10.11114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jets.v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>4i4.1240</w:t>
      </w:r>
      <w:proofErr w:type="spellEnd"/>
    </w:p>
    <w:p w14:paraId="21F971C3" w14:textId="14DD5AC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Tippett,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Wolke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D. (2015)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Aggression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siblings: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the home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environment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peer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bullying.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Aggressive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Behavior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41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14-24. </w:t>
      </w:r>
      <w:bookmarkStart w:id="79" w:name="_Hlk68794165"/>
      <w:r w:rsidR="00FF55BC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end"/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10.1002/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ab.21557</w:t>
      </w:r>
      <w:bookmarkEnd w:id="79"/>
      <w:proofErr w:type="spellEnd"/>
    </w:p>
    <w:p w14:paraId="6A87F592" w14:textId="17AAD709" w:rsidR="009249B6" w:rsidRPr="007D398A" w:rsidRDefault="00EE0F32" w:rsidP="009416D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lang w:val="en-US"/>
        </w:rPr>
      </w:pP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Whiteman</w:t>
      </w:r>
      <w:proofErr w:type="spellEnd"/>
      <w:r w:rsidRPr="00F75C95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, D. S., </w:t>
      </w:r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McHale, S. M., &amp; Soli, A. (2011). </w:t>
      </w: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Theoretical</w:t>
      </w:r>
      <w:proofErr w:type="spellEnd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perspectives on sibling </w:t>
      </w:r>
      <w:proofErr w:type="spellStart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.</w:t>
      </w:r>
      <w:r w:rsidR="00DF5EB3"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Journal of Family Theory &amp; Review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3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(2), 124-139. </w:t>
      </w:r>
      <w:hyperlink r:id="rId29" w:tgtFrame="_blank" w:tooltip="Persistent link using digital object identifier" w:history="1">
        <w:r w:rsidR="0052544D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10.1111/j.1756-2589.2011.</w:t>
      </w:r>
      <w:proofErr w:type="gramStart"/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00087.x.</w:t>
      </w:r>
      <w:proofErr w:type="gramEnd"/>
    </w:p>
    <w:p w14:paraId="1983AABA" w14:textId="77777777" w:rsidR="00C37692" w:rsidRPr="007D398A" w:rsidRDefault="00C37692" w:rsidP="005B225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692" w:rsidRPr="007D398A" w:rsidSect="005419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eviewer" w:date="2021-10-18T21:25:00Z" w:initials="Rev.">
    <w:p w14:paraId="087589CF" w14:textId="1F8131F8" w:rsidR="007D398A" w:rsidRDefault="007D398A">
      <w:pPr>
        <w:pStyle w:val="Textodecomentrio"/>
      </w:pPr>
      <w:r>
        <w:rPr>
          <w:rStyle w:val="Refdecomentrio"/>
        </w:rPr>
        <w:annotationRef/>
      </w:r>
      <w:r>
        <w:t xml:space="preserve">Seria interessante </w:t>
      </w:r>
      <w:r w:rsidR="006A60DD">
        <w:t xml:space="preserve">colocar “entre irmãos na adolescência”. </w:t>
      </w:r>
    </w:p>
  </w:comment>
  <w:comment w:id="4" w:author="Reviewer" w:date="2021-10-18T21:41:00Z" w:initials="Rev.">
    <w:p w14:paraId="6933CBAC" w14:textId="11F4FF5D" w:rsidR="005724F8" w:rsidRDefault="005724F8">
      <w:pPr>
        <w:pStyle w:val="Textodecomentrio"/>
      </w:pPr>
      <w:r>
        <w:rPr>
          <w:rStyle w:val="Refdecomentrio"/>
        </w:rPr>
        <w:annotationRef/>
      </w:r>
      <w:r>
        <w:t>Esta parte não se encontra neste relato de pesquisa e deve ser suprimida.</w:t>
      </w:r>
    </w:p>
  </w:comment>
  <w:comment w:id="7" w:author="Reviewer" w:date="2021-10-18T21:24:00Z" w:initials="Rev.">
    <w:p w14:paraId="7506E686" w14:textId="277F7520" w:rsidR="007D398A" w:rsidRDefault="007D398A">
      <w:pPr>
        <w:pStyle w:val="Textodecomentrio"/>
      </w:pPr>
      <w:r>
        <w:rPr>
          <w:rStyle w:val="Refdecomentrio"/>
        </w:rPr>
        <w:annotationRef/>
      </w:r>
      <w:r>
        <w:t>Ver tradução</w:t>
      </w:r>
    </w:p>
  </w:comment>
  <w:comment w:id="6" w:author="Reviewer" w:date="2021-10-18T21:24:00Z" w:initials="Rev.">
    <w:p w14:paraId="745A2D58" w14:textId="0A6965DD" w:rsidR="007D398A" w:rsidRDefault="007D398A">
      <w:pPr>
        <w:pStyle w:val="Textodecomentrio"/>
      </w:pPr>
      <w:r>
        <w:rPr>
          <w:rStyle w:val="Refdecomentrio"/>
        </w:rPr>
        <w:annotationRef/>
      </w:r>
      <w:r>
        <w:t xml:space="preserve">Por favor, peço gentilmente que consultem um especialista ou falante fluente em inglês para que revise o </w:t>
      </w:r>
      <w:proofErr w:type="spellStart"/>
      <w:r>
        <w:t>abstract</w:t>
      </w:r>
      <w:proofErr w:type="spellEnd"/>
      <w:r>
        <w:t>.</w:t>
      </w:r>
    </w:p>
  </w:comment>
  <w:comment w:id="15" w:author="Reviewer" w:date="2021-10-18T21:27:00Z" w:initials="Rev.">
    <w:p w14:paraId="6526E3A1" w14:textId="31620E76" w:rsidR="00D20891" w:rsidRDefault="00D20891">
      <w:pPr>
        <w:pStyle w:val="Textodecomentrio"/>
      </w:pPr>
      <w:r>
        <w:rPr>
          <w:rStyle w:val="Refdecomentrio"/>
        </w:rPr>
        <w:annotationRef/>
      </w:r>
      <w:r>
        <w:t>Quais?</w:t>
      </w:r>
    </w:p>
  </w:comment>
  <w:comment w:id="16" w:author="Reviewer" w:date="2021-10-18T21:27:00Z" w:initials="Rev.">
    <w:p w14:paraId="4D869338" w14:textId="77777777" w:rsidR="00D20891" w:rsidRDefault="00D20891">
      <w:pPr>
        <w:pStyle w:val="Textodecomentrio"/>
      </w:pPr>
      <w:r>
        <w:rPr>
          <w:rStyle w:val="Refdecomentrio"/>
        </w:rPr>
        <w:annotationRef/>
      </w:r>
      <w:r>
        <w:t xml:space="preserve">Gostaria de dar a seguinte sugestão: </w:t>
      </w:r>
    </w:p>
    <w:p w14:paraId="7DBFDE4C" w14:textId="77777777" w:rsidR="00D20891" w:rsidRDefault="00D20891">
      <w:pPr>
        <w:pStyle w:val="Textodecomentrio"/>
      </w:pPr>
    </w:p>
    <w:p w14:paraId="19D19CC3" w14:textId="2359E9E3" w:rsidR="00D20891" w:rsidRDefault="00D20891">
      <w:pPr>
        <w:pStyle w:val="Textodecomentrio"/>
      </w:pPr>
      <w:r w:rsidRPr="00F75C95">
        <w:rPr>
          <w:rFonts w:ascii="Times New Roman" w:hAnsi="Times New Roman" w:cs="Times New Roman"/>
          <w:sz w:val="24"/>
          <w:szCs w:val="24"/>
        </w:rPr>
        <w:t xml:space="preserve">a comunicação define o funcionamento familiar global como também os relacionamentos </w:t>
      </w:r>
      <w:r w:rsidR="00262998">
        <w:rPr>
          <w:rFonts w:ascii="Times New Roman" w:hAnsi="Times New Roman" w:cs="Times New Roman"/>
          <w:sz w:val="24"/>
          <w:szCs w:val="24"/>
        </w:rPr>
        <w:t xml:space="preserve">intrafamiliares </w:t>
      </w:r>
      <w:r w:rsidRPr="00262998">
        <w:rPr>
          <w:rFonts w:ascii="Times New Roman" w:hAnsi="Times New Roman" w:cs="Times New Roman"/>
          <w:strike/>
          <w:sz w:val="24"/>
          <w:szCs w:val="24"/>
          <w:u w:val="single"/>
        </w:rPr>
        <w:t>estabelecidos dentro da família.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comentrio"/>
        </w:rPr>
        <w:annotationRef/>
      </w:r>
    </w:p>
  </w:comment>
  <w:comment w:id="17" w:author="Reviewer" w:date="2021-10-18T21:29:00Z" w:initials="Rev.">
    <w:p w14:paraId="4B6E7B36" w14:textId="6240A350" w:rsidR="00262998" w:rsidRDefault="00262998">
      <w:pPr>
        <w:pStyle w:val="Textodecomentrio"/>
      </w:pPr>
      <w:r>
        <w:rPr>
          <w:rStyle w:val="Refdecomentrio"/>
        </w:rPr>
        <w:annotationRef/>
      </w:r>
      <w:r>
        <w:t>Em que?</w:t>
      </w:r>
    </w:p>
  </w:comment>
  <w:comment w:id="8" w:author="Reviewer" w:date="2021-10-18T21:30:00Z" w:initials="Rev.">
    <w:p w14:paraId="3FD213CB" w14:textId="77777777" w:rsidR="00AF2655" w:rsidRDefault="00AF2655">
      <w:pPr>
        <w:pStyle w:val="Textodecomentrio"/>
      </w:pPr>
      <w:r>
        <w:rPr>
          <w:rStyle w:val="Refdecomentrio"/>
        </w:rPr>
        <w:annotationRef/>
      </w:r>
      <w:r>
        <w:t xml:space="preserve">Espero, de alguma forma, que minhas pontuações possam contribuir para a melhoria deste </w:t>
      </w:r>
      <w:r w:rsidR="004861F9">
        <w:t xml:space="preserve">material. Gostaria de observar que esta primeira parte do artigo que tem muitas ideias repetidas entre si, retomando a leitura a pontos anteriores já esclarecidos. </w:t>
      </w:r>
    </w:p>
    <w:p w14:paraId="492DAFDA" w14:textId="77777777" w:rsidR="004861F9" w:rsidRDefault="004861F9">
      <w:pPr>
        <w:pStyle w:val="Textodecomentrio"/>
      </w:pPr>
    </w:p>
    <w:p w14:paraId="1A3F1662" w14:textId="77777777" w:rsidR="004861F9" w:rsidRDefault="004861F9">
      <w:pPr>
        <w:pStyle w:val="Textodecomentrio"/>
      </w:pPr>
      <w:r>
        <w:t>Sugiro uma linha:</w:t>
      </w:r>
    </w:p>
    <w:p w14:paraId="1CBA769B" w14:textId="77777777" w:rsidR="004861F9" w:rsidRDefault="004861F9">
      <w:pPr>
        <w:pStyle w:val="Textodecomentrio"/>
      </w:pPr>
    </w:p>
    <w:p w14:paraId="3860B97B" w14:textId="77777777" w:rsidR="004861F9" w:rsidRDefault="004861F9" w:rsidP="004861F9">
      <w:pPr>
        <w:pStyle w:val="Textodecomentrio"/>
        <w:numPr>
          <w:ilvl w:val="0"/>
          <w:numId w:val="28"/>
        </w:numPr>
      </w:pPr>
      <w:r>
        <w:t>Definição de comunicação familiar,</w:t>
      </w:r>
    </w:p>
    <w:p w14:paraId="4CAB98E3" w14:textId="77777777" w:rsidR="004861F9" w:rsidRDefault="00B235DC" w:rsidP="004861F9">
      <w:pPr>
        <w:pStyle w:val="Textodecomentrio"/>
        <w:numPr>
          <w:ilvl w:val="0"/>
          <w:numId w:val="28"/>
        </w:numPr>
      </w:pPr>
      <w:r>
        <w:t>Sua importância,</w:t>
      </w:r>
    </w:p>
    <w:p w14:paraId="671AF800" w14:textId="77777777" w:rsidR="00B235DC" w:rsidRDefault="00B235DC" w:rsidP="004861F9">
      <w:pPr>
        <w:pStyle w:val="Textodecomentrio"/>
        <w:numPr>
          <w:ilvl w:val="0"/>
          <w:numId w:val="28"/>
        </w:numPr>
      </w:pPr>
      <w:r>
        <w:t>Dimensões da comunicação familiar e os efeitos produzidos no sistema intrafamiliar.</w:t>
      </w:r>
    </w:p>
    <w:p w14:paraId="3CFA6308" w14:textId="64928A03" w:rsidR="00B235DC" w:rsidRDefault="00B235DC" w:rsidP="004861F9">
      <w:pPr>
        <w:pStyle w:val="Textodecomentrio"/>
        <w:numPr>
          <w:ilvl w:val="0"/>
          <w:numId w:val="28"/>
        </w:numPr>
      </w:pPr>
      <w:r>
        <w:t>Como os irmãos são afetados.</w:t>
      </w:r>
    </w:p>
  </w:comment>
  <w:comment w:id="19" w:author="Reviewer" w:date="2021-10-18T21:33:00Z" w:initials="Rev.">
    <w:p w14:paraId="4FCD08C3" w14:textId="503E4027" w:rsidR="00C21E87" w:rsidRDefault="00C21E87">
      <w:pPr>
        <w:pStyle w:val="Textodecomentrio"/>
      </w:pPr>
      <w:r>
        <w:rPr>
          <w:rStyle w:val="Refdecomentrio"/>
        </w:rPr>
        <w:annotationRef/>
      </w:r>
      <w:r>
        <w:t>Isso é questionável, ela já acontece entre cuidadores e filho.</w:t>
      </w:r>
    </w:p>
  </w:comment>
  <w:comment w:id="18" w:author="Reviewer" w:date="2021-10-18T21:34:00Z" w:initials="Rev.">
    <w:p w14:paraId="7F300795" w14:textId="5ECCFE98" w:rsidR="00C21E87" w:rsidRDefault="00C21E87">
      <w:pPr>
        <w:pStyle w:val="Textodecomentrio"/>
      </w:pPr>
      <w:r>
        <w:rPr>
          <w:rStyle w:val="Refdecomentrio"/>
        </w:rPr>
        <w:annotationRef/>
      </w:r>
      <w:r>
        <w:t>Período longo e com mais de uma ideia.</w:t>
      </w:r>
    </w:p>
  </w:comment>
  <w:comment w:id="20" w:author="Reviewer" w:date="2021-10-18T21:34:00Z" w:initials="Rev.">
    <w:p w14:paraId="794FFD88" w14:textId="3ED4A653" w:rsidR="00C21E87" w:rsidRDefault="00C21E87">
      <w:pPr>
        <w:pStyle w:val="Textodecomentrio"/>
      </w:pPr>
      <w:r>
        <w:rPr>
          <w:rStyle w:val="Refdecomentrio"/>
        </w:rPr>
        <w:annotationRef/>
      </w:r>
      <w:r>
        <w:t>Vai ou proporciona?</w:t>
      </w:r>
    </w:p>
  </w:comment>
  <w:comment w:id="21" w:author="Reviewer" w:date="2021-10-18T21:34:00Z" w:initials="Rev.">
    <w:p w14:paraId="7EFD839B" w14:textId="018ABACC" w:rsidR="00C21E87" w:rsidRDefault="00C21E87">
      <w:pPr>
        <w:pStyle w:val="Textodecomentrio"/>
      </w:pPr>
      <w:r>
        <w:rPr>
          <w:rStyle w:val="Refdecomentrio"/>
        </w:rPr>
        <w:annotationRef/>
      </w:r>
      <w:r>
        <w:t>Pesquisas apontam que....</w:t>
      </w:r>
    </w:p>
  </w:comment>
  <w:comment w:id="22" w:author="Reviewer" w:date="2021-10-18T21:35:00Z" w:initials="Rev.">
    <w:p w14:paraId="68B74B3E" w14:textId="48D95231" w:rsidR="00FC541B" w:rsidRDefault="00FC541B">
      <w:pPr>
        <w:pStyle w:val="Textodecomentrio"/>
      </w:pPr>
      <w:r>
        <w:rPr>
          <w:rStyle w:val="Refdecomentrio"/>
        </w:rPr>
        <w:annotationRef/>
      </w:r>
      <w:r>
        <w:t>Já fora dito anteriormente.</w:t>
      </w:r>
    </w:p>
  </w:comment>
  <w:comment w:id="23" w:author="Reviewer" w:date="2021-10-18T21:35:00Z" w:initials="Rev.">
    <w:p w14:paraId="5432F951" w14:textId="3F7C466A" w:rsidR="00FC541B" w:rsidRDefault="00FC541B">
      <w:pPr>
        <w:pStyle w:val="Textodecomentrio"/>
      </w:pPr>
      <w:r>
        <w:rPr>
          <w:rStyle w:val="Refdecomentrio"/>
        </w:rPr>
        <w:annotationRef/>
      </w:r>
      <w:r>
        <w:t>Retomando ideia do início da seção.</w:t>
      </w:r>
    </w:p>
  </w:comment>
  <w:comment w:id="25" w:author="Reviewer" w:date="2021-10-18T21:36:00Z" w:initials="Rev.">
    <w:p w14:paraId="1C23747C" w14:textId="4EFC767C" w:rsidR="00FC541B" w:rsidRDefault="00FC541B">
      <w:pPr>
        <w:pStyle w:val="Textodecomentrio"/>
      </w:pPr>
      <w:r>
        <w:rPr>
          <w:rStyle w:val="Refdecomentrio"/>
        </w:rPr>
        <w:annotationRef/>
      </w:r>
      <w:r>
        <w:t>Talvez colocar dois pontos</w:t>
      </w:r>
    </w:p>
  </w:comment>
  <w:comment w:id="30" w:author="Reviewer" w:date="2021-10-18T21:37:00Z" w:initials="Rev.">
    <w:p w14:paraId="1A2FB78B" w14:textId="6CCCD0DE" w:rsidR="00447075" w:rsidRDefault="00447075">
      <w:pPr>
        <w:pStyle w:val="Textodecomentrio"/>
      </w:pPr>
      <w:r>
        <w:rPr>
          <w:rStyle w:val="Refdecomentrio"/>
        </w:rPr>
        <w:annotationRef/>
      </w:r>
      <w:r>
        <w:t>E exercem influencia mútua uma sobre a outra.</w:t>
      </w:r>
    </w:p>
  </w:comment>
  <w:comment w:id="31" w:author="Reviewer" w:date="2021-10-18T21:38:00Z" w:initials="Rev.">
    <w:p w14:paraId="46E90893" w14:textId="2FF2B2CC" w:rsidR="0048761B" w:rsidRDefault="0048761B">
      <w:pPr>
        <w:pStyle w:val="Textodecomentrio"/>
      </w:pPr>
      <w:r>
        <w:rPr>
          <w:rStyle w:val="Refdecomentrio"/>
        </w:rPr>
        <w:annotationRef/>
      </w:r>
      <w:proofErr w:type="gramStart"/>
      <w:r>
        <w:t>Por que</w:t>
      </w:r>
      <w:proofErr w:type="gramEnd"/>
      <w:r>
        <w:t>?</w:t>
      </w:r>
    </w:p>
  </w:comment>
  <w:comment w:id="32" w:author="Reviewer" w:date="2021-10-18T21:38:00Z" w:initials="Rev.">
    <w:p w14:paraId="0CC206BE" w14:textId="56425D52" w:rsidR="0048761B" w:rsidRDefault="0048761B">
      <w:pPr>
        <w:pStyle w:val="Textodecomentrio"/>
      </w:pPr>
      <w:r>
        <w:rPr>
          <w:rStyle w:val="Refdecomentrio"/>
        </w:rPr>
        <w:annotationRef/>
      </w:r>
      <w:r>
        <w:t>Trecho longo.</w:t>
      </w:r>
    </w:p>
  </w:comment>
  <w:comment w:id="33" w:author="Reviewer" w:date="2021-10-18T21:38:00Z" w:initials="Rev.">
    <w:p w14:paraId="4B02F2D9" w14:textId="2ABC87C6" w:rsidR="0048761B" w:rsidRDefault="0048761B">
      <w:pPr>
        <w:pStyle w:val="Textodecomentrio"/>
      </w:pPr>
      <w:r>
        <w:rPr>
          <w:rStyle w:val="Refdecomentrio"/>
        </w:rPr>
        <w:annotationRef/>
      </w:r>
      <w:r>
        <w:t>Início de outra ideia.</w:t>
      </w:r>
    </w:p>
  </w:comment>
  <w:comment w:id="34" w:author="Reviewer" w:date="2021-10-18T21:39:00Z" w:initials="Rev.">
    <w:p w14:paraId="2C3295FB" w14:textId="50C64270" w:rsidR="00B13DD7" w:rsidRDefault="00B13DD7">
      <w:pPr>
        <w:pStyle w:val="Textodecomentrio"/>
      </w:pPr>
      <w:r>
        <w:rPr>
          <w:rStyle w:val="Refdecomentrio"/>
        </w:rPr>
        <w:annotationRef/>
      </w:r>
      <w:r>
        <w:t>Poderia ser resumido e virar um parágrafo apenas. As ideias estão redundantes.</w:t>
      </w:r>
    </w:p>
  </w:comment>
  <w:comment w:id="36" w:author="Reviewer" w:date="2021-10-18T21:42:00Z" w:initials="Rev.">
    <w:p w14:paraId="1CB8CDCE" w14:textId="50672320" w:rsidR="00A906EF" w:rsidRDefault="00A906EF">
      <w:pPr>
        <w:pStyle w:val="Textodecomentrio"/>
      </w:pPr>
      <w:r>
        <w:rPr>
          <w:rStyle w:val="Refdecomentrio"/>
        </w:rPr>
        <w:annotationRef/>
      </w:r>
      <w:r>
        <w:t>Se é fase é porque faz parte de um processo ou é a etapa de um processo.</w:t>
      </w:r>
    </w:p>
  </w:comment>
  <w:comment w:id="35" w:author="Reviewer" w:date="2021-10-18T21:43:00Z" w:initials="Rev.">
    <w:p w14:paraId="1E3C05E5" w14:textId="6C1FA103" w:rsidR="005E6D2D" w:rsidRDefault="005E6D2D">
      <w:pPr>
        <w:pStyle w:val="Textodecomentrio"/>
      </w:pPr>
      <w:r>
        <w:rPr>
          <w:rStyle w:val="Refdecomentrio"/>
        </w:rPr>
        <w:annotationRef/>
      </w:r>
      <w:r>
        <w:t>Este argumento me pareceu superficial. Diga o que acontece na adolescência (mudanças hormonais, aumento do comportamento agressivo, necessidade de afirmação, divergência de ideias etc.) que realmente fazem sentido para explicar um possível conflito de interesse entre irmão e que exija habilidades de comunicação parental. De outro modo, me parece um argumento que rotula adolescentes.</w:t>
      </w:r>
    </w:p>
  </w:comment>
  <w:comment w:id="41" w:author="Reviewer" w:date="2021-10-18T21:44:00Z" w:initials="Rev.">
    <w:p w14:paraId="776C3676" w14:textId="758B0DBA" w:rsidR="00142068" w:rsidRPr="00F44475" w:rsidRDefault="00142068">
      <w:pPr>
        <w:pStyle w:val="Textodecomentrio"/>
        <w:rPr>
          <w:rFonts w:cstheme="minorHAnsi"/>
          <w:i/>
          <w:iCs/>
          <w:lang w:val="en-US"/>
        </w:rPr>
      </w:pPr>
      <w:r>
        <w:rPr>
          <w:rStyle w:val="Refdecomentrio"/>
        </w:rPr>
        <w:annotationRef/>
      </w:r>
      <w:r w:rsidRPr="00142068">
        <w:rPr>
          <w:rFonts w:cstheme="minorHAnsi"/>
          <w:b/>
          <w:bCs/>
        </w:rPr>
        <w:t>Inadequado.</w:t>
      </w:r>
      <w:r w:rsidRPr="00142068">
        <w:rPr>
          <w:rFonts w:cstheme="minorHAnsi"/>
        </w:rPr>
        <w:t xml:space="preserve"> Aqui existem diferentes erros conceituais, especialmente sobre o tipo e métodos de pesquisa. </w:t>
      </w:r>
      <w:r w:rsidRPr="00142068">
        <w:rPr>
          <w:rFonts w:cstheme="minorHAnsi"/>
          <w:lang w:val="en-US"/>
        </w:rPr>
        <w:t xml:space="preserve">Ver </w:t>
      </w:r>
      <w:r w:rsidRPr="00F44475">
        <w:rPr>
          <w:rFonts w:cstheme="minorHAnsi"/>
          <w:i/>
          <w:iCs/>
          <w:lang w:val="en-US"/>
        </w:rPr>
        <w:t>Kothari, CR (2019).</w:t>
      </w:r>
      <w:r w:rsidR="00F44475" w:rsidRPr="00F44475">
        <w:rPr>
          <w:rFonts w:cstheme="minorHAnsi"/>
          <w:i/>
          <w:iCs/>
          <w:lang w:val="en-US"/>
        </w:rPr>
        <w:t xml:space="preserve"> </w:t>
      </w:r>
      <w:r w:rsidRPr="00F44475">
        <w:rPr>
          <w:rFonts w:cstheme="minorHAnsi"/>
          <w:i/>
          <w:iCs/>
          <w:lang w:val="en-US"/>
        </w:rPr>
        <w:t>Research methodology-methods and techniques</w:t>
      </w:r>
      <w:r w:rsidRPr="00142068">
        <w:rPr>
          <w:rFonts w:cstheme="minorHAnsi"/>
          <w:lang w:val="en-US"/>
        </w:rPr>
        <w:t xml:space="preserve"> e </w:t>
      </w:r>
      <w:r w:rsidRPr="00F44475">
        <w:rPr>
          <w:rFonts w:cstheme="minorHAnsi"/>
          <w:i/>
          <w:iCs/>
          <w:lang w:val="en-US"/>
        </w:rPr>
        <w:t>Neuman, WL (2013). Social Research Methods-Qualitative and Quantitative Approaches</w:t>
      </w:r>
      <w:r w:rsidR="00F44475" w:rsidRPr="00F44475">
        <w:rPr>
          <w:rFonts w:cstheme="minorHAnsi"/>
          <w:i/>
          <w:iCs/>
          <w:lang w:val="en-US"/>
        </w:rPr>
        <w:t>.</w:t>
      </w:r>
    </w:p>
  </w:comment>
  <w:comment w:id="44" w:author="Reviewer" w:date="2021-10-18T21:53:00Z" w:initials="Rev.">
    <w:p w14:paraId="26E9DB83" w14:textId="70EDFE21" w:rsidR="00D611D0" w:rsidRDefault="00D611D0">
      <w:pPr>
        <w:pStyle w:val="Textodecomentrio"/>
      </w:pPr>
      <w:r>
        <w:rPr>
          <w:rStyle w:val="Refdecomentrio"/>
        </w:rPr>
        <w:annotationRef/>
      </w:r>
      <w:r>
        <w:t>Deve constar número do protocolo do projeto avaliado e aprovado pelo comitê de ética e pesquisa com seres humanos local.</w:t>
      </w:r>
    </w:p>
  </w:comment>
  <w:comment w:id="45" w:author="Reviewer" w:date="2021-10-18T21:47:00Z" w:initials="Rev.">
    <w:p w14:paraId="729A7D33" w14:textId="28AB5E11" w:rsidR="00F44475" w:rsidRDefault="00F44475">
      <w:pPr>
        <w:pStyle w:val="Textodecomentrio"/>
      </w:pPr>
      <w:r>
        <w:rPr>
          <w:rStyle w:val="Refdecomentrio"/>
        </w:rPr>
        <w:annotationRef/>
      </w:r>
      <w:r>
        <w:t>Delas.</w:t>
      </w:r>
    </w:p>
  </w:comment>
  <w:comment w:id="46" w:author="Reviewer" w:date="2021-10-18T21:48:00Z" w:initials="Rev.">
    <w:p w14:paraId="615FB7FA" w14:textId="629DAC45" w:rsidR="00E905CB" w:rsidRDefault="00E905CB">
      <w:pPr>
        <w:pStyle w:val="Textodecomentrio"/>
      </w:pPr>
      <w:r>
        <w:rPr>
          <w:rStyle w:val="Refdecomentrio"/>
        </w:rPr>
        <w:annotationRef/>
      </w:r>
      <w:r>
        <w:t>Não se trata de uma amostra aleatória com escolha randômica, me parece uma amostra do tipo probabilística do subtipo de conveniência.</w:t>
      </w:r>
    </w:p>
  </w:comment>
  <w:comment w:id="51" w:author="Reviewer" w:date="2021-10-18T21:50:00Z" w:initials="Rev.">
    <w:p w14:paraId="49EE4E46" w14:textId="421C99EA" w:rsidR="00187C0D" w:rsidRDefault="00187C0D">
      <w:pPr>
        <w:pStyle w:val="Textodecomentrio"/>
      </w:pPr>
      <w:r>
        <w:rPr>
          <w:rStyle w:val="Refdecomentrio"/>
        </w:rPr>
        <w:annotationRef/>
      </w:r>
      <w:r>
        <w:t>Quais resultados estipularam a retirada de participantes da amostra final?</w:t>
      </w:r>
    </w:p>
  </w:comment>
  <w:comment w:id="52" w:author="Reviewer" w:date="2021-10-18T21:51:00Z" w:initials="Rev.">
    <w:p w14:paraId="7F288C03" w14:textId="60228233" w:rsidR="00D611D0" w:rsidRDefault="00D611D0">
      <w:pPr>
        <w:pStyle w:val="Textodecomentrio"/>
      </w:pPr>
      <w:r>
        <w:rPr>
          <w:rStyle w:val="Refdecomentrio"/>
        </w:rPr>
        <w:annotationRef/>
      </w:r>
      <w:r>
        <w:t>Como se trata de ciências sociais, esta classificação de Cohen não faz muito sentido, mas sendo aqui importante o valor de p, ao menos para este tipo de análise.</w:t>
      </w:r>
    </w:p>
  </w:comment>
  <w:comment w:id="54" w:author="Reviewer" w:date="2021-10-18T22:00:00Z" w:initials="Rev.">
    <w:p w14:paraId="544399AE" w14:textId="5F8539A2" w:rsidR="008B6699" w:rsidRDefault="008B6699">
      <w:pPr>
        <w:pStyle w:val="Textodecomentrio"/>
      </w:pPr>
      <w:r>
        <w:rPr>
          <w:rStyle w:val="Refdecomentrio"/>
        </w:rPr>
        <w:annotationRef/>
      </w:r>
      <w:r>
        <w:t>Em algum momento controlou-se a diferença de idade entre irmão, verificando se a maior distância etária entre irmãos influencia as variáveis presentes neste estudo?</w:t>
      </w:r>
    </w:p>
  </w:comment>
  <w:comment w:id="64" w:author="Reviewer" w:date="2021-10-18T21:56:00Z" w:initials="Rev.">
    <w:p w14:paraId="37A53793" w14:textId="08E93977" w:rsidR="007B5BBE" w:rsidRDefault="007B5BBE">
      <w:pPr>
        <w:pStyle w:val="Textodecomentrio"/>
      </w:pPr>
      <w:r>
        <w:rPr>
          <w:rStyle w:val="Refdecomentrio"/>
        </w:rPr>
        <w:annotationRef/>
      </w:r>
      <w:r>
        <w:t>Fazer formatação de todos.</w:t>
      </w:r>
    </w:p>
  </w:comment>
  <w:comment w:id="68" w:author="Reviewer" w:date="2021-10-18T21:57:00Z" w:initials="Rev.">
    <w:p w14:paraId="218A1E0B" w14:textId="35977931" w:rsidR="00CA5BB6" w:rsidRDefault="00CA5BB6">
      <w:pPr>
        <w:pStyle w:val="Textodecomentrio"/>
      </w:pPr>
      <w:r>
        <w:rPr>
          <w:rStyle w:val="Refdecomentrio"/>
        </w:rPr>
        <w:annotationRef/>
      </w:r>
      <w:r>
        <w:t>Encontrou-se</w:t>
      </w:r>
    </w:p>
  </w:comment>
  <w:comment w:id="69" w:author="Reviewer" w:date="2021-10-18T21:58:00Z" w:initials="Rev.">
    <w:p w14:paraId="7D96ECE5" w14:textId="4A47D391" w:rsidR="00AA39CC" w:rsidRDefault="00AA39CC">
      <w:pPr>
        <w:pStyle w:val="Textodecomentrio"/>
      </w:pPr>
      <w:r>
        <w:rPr>
          <w:rStyle w:val="Refdecomentrio"/>
        </w:rPr>
        <w:annotationRef/>
      </w:r>
      <w:r>
        <w:t xml:space="preserve">Como se trata de uma discussão, porque os achados mostram que pessoas do sexo feminino tendem a ser mais empática que do sexo masculino? Este parágrafo não explora o motivo desta diferença. </w:t>
      </w:r>
    </w:p>
  </w:comment>
  <w:comment w:id="70" w:author="Reviewer" w:date="2021-10-18T22:02:00Z" w:initials="Rev.">
    <w:p w14:paraId="56059BC1" w14:textId="74929F0E" w:rsidR="000743A2" w:rsidRDefault="000743A2">
      <w:pPr>
        <w:pStyle w:val="Textodecomentrio"/>
      </w:pPr>
      <w:r>
        <w:rPr>
          <w:rStyle w:val="Refdecomentrio"/>
        </w:rPr>
        <w:annotationRef/>
      </w:r>
      <w:r>
        <w:t>Não discute a diferença. Mais uma vez, fala apenas da faixa etária dos respondentes, mas não foi estudada o intervalo de tempo etário entre um irmão e outro e seu efeito sobre as dimensões estudadas.</w:t>
      </w:r>
    </w:p>
  </w:comment>
  <w:comment w:id="73" w:author="Reviewer" w:date="2021-10-18T22:08:00Z" w:initials="Rev.">
    <w:p w14:paraId="49FD9330" w14:textId="458FEF98" w:rsidR="000D3267" w:rsidRDefault="000D3267">
      <w:pPr>
        <w:pStyle w:val="Textodecomentrio"/>
      </w:pPr>
      <w:r>
        <w:rPr>
          <w:rStyle w:val="Refdecomentrio"/>
        </w:rPr>
        <w:annotationRef/>
      </w:r>
      <w:r>
        <w:t>Que tipo de diagnóstico? Sistêmico? Para quais tipos de intervenção</w:t>
      </w:r>
    </w:p>
  </w:comment>
  <w:comment w:id="72" w:author="Reviewer" w:date="2021-10-18T22:09:00Z" w:initials="Rev.">
    <w:p w14:paraId="3DE76479" w14:textId="0C771ACC" w:rsidR="000D3267" w:rsidRDefault="000D3267">
      <w:pPr>
        <w:pStyle w:val="Textodecomentrio"/>
      </w:pPr>
      <w:r>
        <w:rPr>
          <w:rStyle w:val="Refdecomentrio"/>
        </w:rPr>
        <w:annotationRef/>
      </w:r>
      <w:r>
        <w:t xml:space="preserve">Isso aqui é uma proposta para outro estudo. Ademais, as inferências para a realização dessas intervenções não estão considerando os dados produzidos pelo próprio artigo. </w:t>
      </w:r>
      <w:r>
        <w:t xml:space="preserve">Melhor seria, em função dos resultados encontrados, observou-se como implicações práticas que as intervenções para o seguinte grupo deveriam </w:t>
      </w:r>
      <w:r>
        <w:t>considerar....</w:t>
      </w:r>
    </w:p>
  </w:comment>
  <w:comment w:id="74" w:author="Reviewer" w:date="2021-10-18T22:03:00Z" w:initials="Rev.">
    <w:p w14:paraId="70FA78D7" w14:textId="02ACA7BB" w:rsidR="00EC0588" w:rsidRDefault="00EC0588">
      <w:pPr>
        <w:pStyle w:val="Textodecomentrio"/>
      </w:pPr>
      <w:r>
        <w:rPr>
          <w:rStyle w:val="Refdecomentrio"/>
        </w:rPr>
        <w:annotationRef/>
      </w:r>
      <w:r>
        <w:t>Isso não é uma limitação, é uma condição do estudo. Os limites são encontrados na metodologia e nos resultados.</w:t>
      </w:r>
    </w:p>
  </w:comment>
  <w:comment w:id="75" w:author="Reviewer" w:date="2021-10-18T22:04:00Z" w:initials="Rev.">
    <w:p w14:paraId="34AB6FCD" w14:textId="239CE175" w:rsidR="00EC0588" w:rsidRDefault="00EC0588">
      <w:pPr>
        <w:pStyle w:val="Textodecomentrio"/>
      </w:pPr>
      <w:r>
        <w:rPr>
          <w:rStyle w:val="Refdecomentrio"/>
        </w:rPr>
        <w:annotationRef/>
      </w:r>
      <w:r>
        <w:t xml:space="preserve">Não há critério de resposta dos questionários que estabeleça respostas socialmente desejáveis como, por exemplo, eliminar questionários que responderam somente 1, 3 ou 5 nas escalas </w:t>
      </w:r>
      <w:proofErr w:type="spellStart"/>
      <w:r>
        <w:t>likert</w:t>
      </w:r>
      <w:proofErr w:type="spellEnd"/>
      <w:r>
        <w:t>?</w:t>
      </w:r>
    </w:p>
  </w:comment>
  <w:comment w:id="76" w:author="Reviewer" w:date="2021-10-18T22:05:00Z" w:initials="Rev.">
    <w:p w14:paraId="5D348D56" w14:textId="3832F8CF" w:rsidR="0072137D" w:rsidRDefault="0072137D">
      <w:pPr>
        <w:pStyle w:val="Textodecomentrio"/>
      </w:pPr>
      <w:r>
        <w:rPr>
          <w:rStyle w:val="Refdecomentrio"/>
        </w:rPr>
        <w:annotationRef/>
      </w:r>
      <w:r>
        <w:t xml:space="preserve">Em bem verdade, se olharmos de maneira muito minuciosa e extrapolativa, a limitação do estudo </w:t>
      </w:r>
      <w:r w:rsidR="00D0739B">
        <w:t>foi não ter avaliado como os pais avaliam sua relação e comunicação com cada um dos irmãos para comparar suas respostas com a dos filhos e gerar menos vieses na interpretação dos resultados.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7589CF" w15:done="0"/>
  <w15:commentEx w15:paraId="6933CBAC" w15:done="0"/>
  <w15:commentEx w15:paraId="7506E686" w15:done="0"/>
  <w15:commentEx w15:paraId="745A2D58" w15:done="0"/>
  <w15:commentEx w15:paraId="6526E3A1" w15:done="0"/>
  <w15:commentEx w15:paraId="19D19CC3" w15:done="0"/>
  <w15:commentEx w15:paraId="4B6E7B36" w15:done="0"/>
  <w15:commentEx w15:paraId="3CFA6308" w15:done="0"/>
  <w15:commentEx w15:paraId="4FCD08C3" w15:done="0"/>
  <w15:commentEx w15:paraId="7F300795" w15:done="0"/>
  <w15:commentEx w15:paraId="794FFD88" w15:done="0"/>
  <w15:commentEx w15:paraId="7EFD839B" w15:done="0"/>
  <w15:commentEx w15:paraId="68B74B3E" w15:done="0"/>
  <w15:commentEx w15:paraId="5432F951" w15:done="0"/>
  <w15:commentEx w15:paraId="1C23747C" w15:done="0"/>
  <w15:commentEx w15:paraId="1A2FB78B" w15:done="0"/>
  <w15:commentEx w15:paraId="46E90893" w15:done="0"/>
  <w15:commentEx w15:paraId="0CC206BE" w15:done="0"/>
  <w15:commentEx w15:paraId="4B02F2D9" w15:done="0"/>
  <w15:commentEx w15:paraId="2C3295FB" w15:done="0"/>
  <w15:commentEx w15:paraId="1CB8CDCE" w15:done="0"/>
  <w15:commentEx w15:paraId="1E3C05E5" w15:done="0"/>
  <w15:commentEx w15:paraId="776C3676" w15:done="0"/>
  <w15:commentEx w15:paraId="26E9DB83" w15:done="0"/>
  <w15:commentEx w15:paraId="729A7D33" w15:done="0"/>
  <w15:commentEx w15:paraId="615FB7FA" w15:done="0"/>
  <w15:commentEx w15:paraId="49EE4E46" w15:done="0"/>
  <w15:commentEx w15:paraId="7F288C03" w15:done="0"/>
  <w15:commentEx w15:paraId="544399AE" w15:done="0"/>
  <w15:commentEx w15:paraId="37A53793" w15:done="0"/>
  <w15:commentEx w15:paraId="218A1E0B" w15:done="0"/>
  <w15:commentEx w15:paraId="7D96ECE5" w15:done="0"/>
  <w15:commentEx w15:paraId="56059BC1" w15:done="0"/>
  <w15:commentEx w15:paraId="49FD9330" w15:done="0"/>
  <w15:commentEx w15:paraId="3DE76479" w15:done="0"/>
  <w15:commentEx w15:paraId="70FA78D7" w15:done="0"/>
  <w15:commentEx w15:paraId="34AB6FCD" w15:done="0"/>
  <w15:commentEx w15:paraId="5D348D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64E1" w16cex:dateUtc="2021-10-18T20:25:00Z"/>
  <w16cex:commentExtensible w16cex:durableId="25186872" w16cex:dateUtc="2021-10-18T20:41:00Z"/>
  <w16cex:commentExtensible w16cex:durableId="25186491" w16cex:dateUtc="2021-10-18T20:24:00Z"/>
  <w16cex:commentExtensible w16cex:durableId="251864AB" w16cex:dateUtc="2021-10-18T20:24:00Z"/>
  <w16cex:commentExtensible w16cex:durableId="2518653E" w16cex:dateUtc="2021-10-18T20:27:00Z"/>
  <w16cex:commentExtensible w16cex:durableId="2518655F" w16cex:dateUtc="2021-10-18T20:27:00Z"/>
  <w16cex:commentExtensible w16cex:durableId="251865B8" w16cex:dateUtc="2021-10-18T20:29:00Z"/>
  <w16cex:commentExtensible w16cex:durableId="251865F1" w16cex:dateUtc="2021-10-18T20:30:00Z"/>
  <w16cex:commentExtensible w16cex:durableId="251866B1" w16cex:dateUtc="2021-10-18T20:33:00Z"/>
  <w16cex:commentExtensible w16cex:durableId="251866D3" w16cex:dateUtc="2021-10-18T20:34:00Z"/>
  <w16cex:commentExtensible w16cex:durableId="251866ED" w16cex:dateUtc="2021-10-18T20:34:00Z"/>
  <w16cex:commentExtensible w16cex:durableId="25186703" w16cex:dateUtc="2021-10-18T20:34:00Z"/>
  <w16cex:commentExtensible w16cex:durableId="25186716" w16cex:dateUtc="2021-10-18T20:35:00Z"/>
  <w16cex:commentExtensible w16cex:durableId="25186727" w16cex:dateUtc="2021-10-18T20:35:00Z"/>
  <w16cex:commentExtensible w16cex:durableId="25186749" w16cex:dateUtc="2021-10-18T20:36:00Z"/>
  <w16cex:commentExtensible w16cex:durableId="251867A4" w16cex:dateUtc="2021-10-18T20:37:00Z"/>
  <w16cex:commentExtensible w16cex:durableId="251867D9" w16cex:dateUtc="2021-10-18T20:38:00Z"/>
  <w16cex:commentExtensible w16cex:durableId="251867E0" w16cex:dateUtc="2021-10-18T20:38:00Z"/>
  <w16cex:commentExtensible w16cex:durableId="251867ED" w16cex:dateUtc="2021-10-18T20:38:00Z"/>
  <w16cex:commentExtensible w16cex:durableId="25186808" w16cex:dateUtc="2021-10-18T20:39:00Z"/>
  <w16cex:commentExtensible w16cex:durableId="251868B4" w16cex:dateUtc="2021-10-18T20:42:00Z"/>
  <w16cex:commentExtensible w16cex:durableId="251868E6" w16cex:dateUtc="2021-10-18T20:43:00Z"/>
  <w16cex:commentExtensible w16cex:durableId="25186955" w16cex:dateUtc="2021-10-18T20:44:00Z"/>
  <w16cex:commentExtensible w16cex:durableId="25186B3C" w16cex:dateUtc="2021-10-18T20:53:00Z"/>
  <w16cex:commentExtensible w16cex:durableId="25186A01" w16cex:dateUtc="2021-10-18T20:47:00Z"/>
  <w16cex:commentExtensible w16cex:durableId="25186A21" w16cex:dateUtc="2021-10-18T20:48:00Z"/>
  <w16cex:commentExtensible w16cex:durableId="25186AA7" w16cex:dateUtc="2021-10-18T20:50:00Z"/>
  <w16cex:commentExtensible w16cex:durableId="25186AEB" w16cex:dateUtc="2021-10-18T20:51:00Z"/>
  <w16cex:commentExtensible w16cex:durableId="25186D10" w16cex:dateUtc="2021-10-18T21:00:00Z"/>
  <w16cex:commentExtensible w16cex:durableId="25186C10" w16cex:dateUtc="2021-10-18T20:56:00Z"/>
  <w16cex:commentExtensible w16cex:durableId="25186C50" w16cex:dateUtc="2021-10-18T20:57:00Z"/>
  <w16cex:commentExtensible w16cex:durableId="25186C7B" w16cex:dateUtc="2021-10-18T20:58:00Z"/>
  <w16cex:commentExtensible w16cex:durableId="25186D70" w16cex:dateUtc="2021-10-18T21:02:00Z"/>
  <w16cex:commentExtensible w16cex:durableId="25186EC9" w16cex:dateUtc="2021-10-18T21:08:00Z"/>
  <w16cex:commentExtensible w16cex:durableId="25186F00" w16cex:dateUtc="2021-10-18T21:09:00Z"/>
  <w16cex:commentExtensible w16cex:durableId="25186DCE" w16cex:dateUtc="2021-10-18T21:03:00Z"/>
  <w16cex:commentExtensible w16cex:durableId="25186E02" w16cex:dateUtc="2021-10-18T21:04:00Z"/>
  <w16cex:commentExtensible w16cex:durableId="25186E46" w16cex:dateUtc="2021-10-18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589CF" w16cid:durableId="251864E1"/>
  <w16cid:commentId w16cid:paraId="6933CBAC" w16cid:durableId="25186872"/>
  <w16cid:commentId w16cid:paraId="7506E686" w16cid:durableId="25186491"/>
  <w16cid:commentId w16cid:paraId="745A2D58" w16cid:durableId="251864AB"/>
  <w16cid:commentId w16cid:paraId="6526E3A1" w16cid:durableId="2518653E"/>
  <w16cid:commentId w16cid:paraId="19D19CC3" w16cid:durableId="2518655F"/>
  <w16cid:commentId w16cid:paraId="4B6E7B36" w16cid:durableId="251865B8"/>
  <w16cid:commentId w16cid:paraId="3CFA6308" w16cid:durableId="251865F1"/>
  <w16cid:commentId w16cid:paraId="4FCD08C3" w16cid:durableId="251866B1"/>
  <w16cid:commentId w16cid:paraId="7F300795" w16cid:durableId="251866D3"/>
  <w16cid:commentId w16cid:paraId="794FFD88" w16cid:durableId="251866ED"/>
  <w16cid:commentId w16cid:paraId="7EFD839B" w16cid:durableId="25186703"/>
  <w16cid:commentId w16cid:paraId="68B74B3E" w16cid:durableId="25186716"/>
  <w16cid:commentId w16cid:paraId="5432F951" w16cid:durableId="25186727"/>
  <w16cid:commentId w16cid:paraId="1C23747C" w16cid:durableId="25186749"/>
  <w16cid:commentId w16cid:paraId="1A2FB78B" w16cid:durableId="251867A4"/>
  <w16cid:commentId w16cid:paraId="46E90893" w16cid:durableId="251867D9"/>
  <w16cid:commentId w16cid:paraId="0CC206BE" w16cid:durableId="251867E0"/>
  <w16cid:commentId w16cid:paraId="4B02F2D9" w16cid:durableId="251867ED"/>
  <w16cid:commentId w16cid:paraId="2C3295FB" w16cid:durableId="25186808"/>
  <w16cid:commentId w16cid:paraId="1CB8CDCE" w16cid:durableId="251868B4"/>
  <w16cid:commentId w16cid:paraId="1E3C05E5" w16cid:durableId="251868E6"/>
  <w16cid:commentId w16cid:paraId="776C3676" w16cid:durableId="25186955"/>
  <w16cid:commentId w16cid:paraId="26E9DB83" w16cid:durableId="25186B3C"/>
  <w16cid:commentId w16cid:paraId="729A7D33" w16cid:durableId="25186A01"/>
  <w16cid:commentId w16cid:paraId="615FB7FA" w16cid:durableId="25186A21"/>
  <w16cid:commentId w16cid:paraId="49EE4E46" w16cid:durableId="25186AA7"/>
  <w16cid:commentId w16cid:paraId="7F288C03" w16cid:durableId="25186AEB"/>
  <w16cid:commentId w16cid:paraId="544399AE" w16cid:durableId="25186D10"/>
  <w16cid:commentId w16cid:paraId="37A53793" w16cid:durableId="25186C10"/>
  <w16cid:commentId w16cid:paraId="218A1E0B" w16cid:durableId="25186C50"/>
  <w16cid:commentId w16cid:paraId="7D96ECE5" w16cid:durableId="25186C7B"/>
  <w16cid:commentId w16cid:paraId="56059BC1" w16cid:durableId="25186D70"/>
  <w16cid:commentId w16cid:paraId="49FD9330" w16cid:durableId="25186EC9"/>
  <w16cid:commentId w16cid:paraId="3DE76479" w16cid:durableId="25186F00"/>
  <w16cid:commentId w16cid:paraId="70FA78D7" w16cid:durableId="25186DCE"/>
  <w16cid:commentId w16cid:paraId="34AB6FCD" w16cid:durableId="25186E02"/>
  <w16cid:commentId w16cid:paraId="5D348D56" w16cid:durableId="25186E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CD24" w14:textId="77777777" w:rsidR="00F53012" w:rsidRDefault="00F53012" w:rsidP="003C6D4E">
      <w:pPr>
        <w:spacing w:after="0" w:line="240" w:lineRule="auto"/>
      </w:pPr>
      <w:r>
        <w:separator/>
      </w:r>
    </w:p>
  </w:endnote>
  <w:endnote w:type="continuationSeparator" w:id="0">
    <w:p w14:paraId="47867CCD" w14:textId="77777777" w:rsidR="00F53012" w:rsidRDefault="00F53012" w:rsidP="003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vTimes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ITCGaramondStd-Bk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ITCGaramondStd-Bd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Garamond-Light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heSansSemiLight-Plain">
    <w:altName w:val="MS Gothic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82AF" w14:textId="77777777" w:rsidR="00F53012" w:rsidRDefault="00F53012" w:rsidP="003C6D4E">
      <w:pPr>
        <w:spacing w:after="0" w:line="240" w:lineRule="auto"/>
      </w:pPr>
      <w:r>
        <w:separator/>
      </w:r>
    </w:p>
  </w:footnote>
  <w:footnote w:type="continuationSeparator" w:id="0">
    <w:p w14:paraId="66F21B21" w14:textId="77777777" w:rsidR="00F53012" w:rsidRDefault="00F53012" w:rsidP="003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E4F"/>
    <w:multiLevelType w:val="hybridMultilevel"/>
    <w:tmpl w:val="DCA0943A"/>
    <w:lvl w:ilvl="0" w:tplc="1DE8BC7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310B98A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5782A90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4B659A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E3F4B5B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1B1086D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D8D2812C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15F828E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5F22FAB4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" w15:restartNumberingAfterBreak="0">
    <w:nsid w:val="00CA04DF"/>
    <w:multiLevelType w:val="hybridMultilevel"/>
    <w:tmpl w:val="0848F79A"/>
    <w:lvl w:ilvl="0" w:tplc="77B4C584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D61668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E17E2AB6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E294FD28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8E3028D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13EEE2E4">
      <w:numFmt w:val="bullet"/>
      <w:lvlText w:val="•"/>
      <w:lvlJc w:val="left"/>
      <w:pPr>
        <w:ind w:left="893" w:hanging="183"/>
      </w:pPr>
      <w:rPr>
        <w:rFonts w:hint="default"/>
      </w:rPr>
    </w:lvl>
    <w:lvl w:ilvl="6" w:tplc="FA38DD0A">
      <w:numFmt w:val="bullet"/>
      <w:lvlText w:val="•"/>
      <w:lvlJc w:val="left"/>
      <w:pPr>
        <w:ind w:left="1052" w:hanging="183"/>
      </w:pPr>
      <w:rPr>
        <w:rFonts w:hint="default"/>
      </w:rPr>
    </w:lvl>
    <w:lvl w:ilvl="7" w:tplc="637AD954">
      <w:numFmt w:val="bullet"/>
      <w:lvlText w:val="•"/>
      <w:lvlJc w:val="left"/>
      <w:pPr>
        <w:ind w:left="1211" w:hanging="183"/>
      </w:pPr>
      <w:rPr>
        <w:rFonts w:hint="default"/>
      </w:rPr>
    </w:lvl>
    <w:lvl w:ilvl="8" w:tplc="FA4CE5AA">
      <w:numFmt w:val="bullet"/>
      <w:lvlText w:val="•"/>
      <w:lvlJc w:val="left"/>
      <w:pPr>
        <w:ind w:left="1370" w:hanging="183"/>
      </w:pPr>
      <w:rPr>
        <w:rFonts w:hint="default"/>
      </w:rPr>
    </w:lvl>
  </w:abstractNum>
  <w:abstractNum w:abstractNumId="2" w15:restartNumberingAfterBreak="0">
    <w:nsid w:val="09A94E20"/>
    <w:multiLevelType w:val="hybridMultilevel"/>
    <w:tmpl w:val="D0C80702"/>
    <w:lvl w:ilvl="0" w:tplc="31B41D2E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EF724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B4B86508">
      <w:numFmt w:val="bullet"/>
      <w:lvlText w:val="•"/>
      <w:lvlJc w:val="left"/>
      <w:pPr>
        <w:ind w:left="560" w:hanging="180"/>
      </w:pPr>
      <w:rPr>
        <w:rFonts w:hint="default"/>
      </w:rPr>
    </w:lvl>
    <w:lvl w:ilvl="3" w:tplc="6D04CE34">
      <w:numFmt w:val="bullet"/>
      <w:lvlText w:val="•"/>
      <w:lvlJc w:val="left"/>
      <w:pPr>
        <w:ind w:left="700" w:hanging="180"/>
      </w:pPr>
      <w:rPr>
        <w:rFonts w:hint="default"/>
      </w:rPr>
    </w:lvl>
    <w:lvl w:ilvl="4" w:tplc="5D504272">
      <w:numFmt w:val="bullet"/>
      <w:lvlText w:val="•"/>
      <w:lvlJc w:val="left"/>
      <w:pPr>
        <w:ind w:left="840" w:hanging="180"/>
      </w:pPr>
      <w:rPr>
        <w:rFonts w:hint="default"/>
      </w:rPr>
    </w:lvl>
    <w:lvl w:ilvl="5" w:tplc="8834BA36">
      <w:numFmt w:val="bullet"/>
      <w:lvlText w:val="•"/>
      <w:lvlJc w:val="left"/>
      <w:pPr>
        <w:ind w:left="980" w:hanging="180"/>
      </w:pPr>
      <w:rPr>
        <w:rFonts w:hint="default"/>
      </w:rPr>
    </w:lvl>
    <w:lvl w:ilvl="6" w:tplc="44944978">
      <w:numFmt w:val="bullet"/>
      <w:lvlText w:val="•"/>
      <w:lvlJc w:val="left"/>
      <w:pPr>
        <w:ind w:left="1120" w:hanging="180"/>
      </w:pPr>
      <w:rPr>
        <w:rFonts w:hint="default"/>
      </w:rPr>
    </w:lvl>
    <w:lvl w:ilvl="7" w:tplc="18501718">
      <w:numFmt w:val="bullet"/>
      <w:lvlText w:val="•"/>
      <w:lvlJc w:val="left"/>
      <w:pPr>
        <w:ind w:left="1260" w:hanging="180"/>
      </w:pPr>
      <w:rPr>
        <w:rFonts w:hint="default"/>
      </w:rPr>
    </w:lvl>
    <w:lvl w:ilvl="8" w:tplc="4B6E3120">
      <w:numFmt w:val="bullet"/>
      <w:lvlText w:val="•"/>
      <w:lvlJc w:val="left"/>
      <w:pPr>
        <w:ind w:left="1400" w:hanging="180"/>
      </w:pPr>
      <w:rPr>
        <w:rFonts w:hint="default"/>
      </w:rPr>
    </w:lvl>
  </w:abstractNum>
  <w:abstractNum w:abstractNumId="3" w15:restartNumberingAfterBreak="0">
    <w:nsid w:val="0F4C1070"/>
    <w:multiLevelType w:val="hybridMultilevel"/>
    <w:tmpl w:val="948E703A"/>
    <w:lvl w:ilvl="0" w:tplc="D64CBC7C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B284D1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0FBA943A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01AA49DA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9F922ED6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0F8E0E5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8E6E73E8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2DBE4C5C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F392D43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4" w15:restartNumberingAfterBreak="0">
    <w:nsid w:val="18692DFA"/>
    <w:multiLevelType w:val="hybridMultilevel"/>
    <w:tmpl w:val="3A589EF0"/>
    <w:lvl w:ilvl="0" w:tplc="CAA82824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A66286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244CBF60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35660108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CB092A0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975AC6EE">
      <w:numFmt w:val="bullet"/>
      <w:lvlText w:val="•"/>
      <w:lvlJc w:val="left"/>
      <w:pPr>
        <w:ind w:left="983" w:hanging="180"/>
      </w:pPr>
      <w:rPr>
        <w:rFonts w:hint="default"/>
      </w:rPr>
    </w:lvl>
    <w:lvl w:ilvl="6" w:tplc="2BA6EA56">
      <w:numFmt w:val="bullet"/>
      <w:lvlText w:val="•"/>
      <w:lvlJc w:val="left"/>
      <w:pPr>
        <w:ind w:left="1124" w:hanging="180"/>
      </w:pPr>
      <w:rPr>
        <w:rFonts w:hint="default"/>
      </w:rPr>
    </w:lvl>
    <w:lvl w:ilvl="7" w:tplc="9CD403B2">
      <w:numFmt w:val="bullet"/>
      <w:lvlText w:val="•"/>
      <w:lvlJc w:val="left"/>
      <w:pPr>
        <w:ind w:left="1265" w:hanging="180"/>
      </w:pPr>
      <w:rPr>
        <w:rFonts w:hint="default"/>
      </w:rPr>
    </w:lvl>
    <w:lvl w:ilvl="8" w:tplc="04101690">
      <w:numFmt w:val="bullet"/>
      <w:lvlText w:val="•"/>
      <w:lvlJc w:val="left"/>
      <w:pPr>
        <w:ind w:left="1406" w:hanging="180"/>
      </w:pPr>
      <w:rPr>
        <w:rFonts w:hint="default"/>
      </w:rPr>
    </w:lvl>
  </w:abstractNum>
  <w:abstractNum w:abstractNumId="5" w15:restartNumberingAfterBreak="0">
    <w:nsid w:val="199E7950"/>
    <w:multiLevelType w:val="hybridMultilevel"/>
    <w:tmpl w:val="8A94E0D4"/>
    <w:lvl w:ilvl="0" w:tplc="E3885D92">
      <w:numFmt w:val="bullet"/>
      <w:lvlText w:val=""/>
      <w:lvlJc w:val="left"/>
      <w:pPr>
        <w:ind w:left="466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4EA5BB4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9DF66176">
      <w:numFmt w:val="bullet"/>
      <w:lvlText w:val="•"/>
      <w:lvlJc w:val="left"/>
      <w:pPr>
        <w:ind w:left="1312" w:hanging="267"/>
      </w:pPr>
      <w:rPr>
        <w:rFonts w:hint="default"/>
      </w:rPr>
    </w:lvl>
    <w:lvl w:ilvl="3" w:tplc="53AEC512">
      <w:numFmt w:val="bullet"/>
      <w:lvlText w:val="•"/>
      <w:lvlJc w:val="left"/>
      <w:pPr>
        <w:ind w:left="1738" w:hanging="267"/>
      </w:pPr>
      <w:rPr>
        <w:rFonts w:hint="default"/>
      </w:rPr>
    </w:lvl>
    <w:lvl w:ilvl="4" w:tplc="D58A863C">
      <w:numFmt w:val="bullet"/>
      <w:lvlText w:val="•"/>
      <w:lvlJc w:val="left"/>
      <w:pPr>
        <w:ind w:left="2165" w:hanging="267"/>
      </w:pPr>
      <w:rPr>
        <w:rFonts w:hint="default"/>
      </w:rPr>
    </w:lvl>
    <w:lvl w:ilvl="5" w:tplc="2FF8BC1C">
      <w:numFmt w:val="bullet"/>
      <w:lvlText w:val="•"/>
      <w:lvlJc w:val="left"/>
      <w:pPr>
        <w:ind w:left="2591" w:hanging="267"/>
      </w:pPr>
      <w:rPr>
        <w:rFonts w:hint="default"/>
      </w:rPr>
    </w:lvl>
    <w:lvl w:ilvl="6" w:tplc="2F2028AA">
      <w:numFmt w:val="bullet"/>
      <w:lvlText w:val="•"/>
      <w:lvlJc w:val="left"/>
      <w:pPr>
        <w:ind w:left="3017" w:hanging="267"/>
      </w:pPr>
      <w:rPr>
        <w:rFonts w:hint="default"/>
      </w:rPr>
    </w:lvl>
    <w:lvl w:ilvl="7" w:tplc="8F2863C6">
      <w:numFmt w:val="bullet"/>
      <w:lvlText w:val="•"/>
      <w:lvlJc w:val="left"/>
      <w:pPr>
        <w:ind w:left="3443" w:hanging="267"/>
      </w:pPr>
      <w:rPr>
        <w:rFonts w:hint="default"/>
      </w:rPr>
    </w:lvl>
    <w:lvl w:ilvl="8" w:tplc="24D8E780">
      <w:numFmt w:val="bullet"/>
      <w:lvlText w:val="•"/>
      <w:lvlJc w:val="left"/>
      <w:pPr>
        <w:ind w:left="3870" w:hanging="267"/>
      </w:pPr>
      <w:rPr>
        <w:rFonts w:hint="default"/>
      </w:rPr>
    </w:lvl>
  </w:abstractNum>
  <w:abstractNum w:abstractNumId="6" w15:restartNumberingAfterBreak="0">
    <w:nsid w:val="1AA3111C"/>
    <w:multiLevelType w:val="hybridMultilevel"/>
    <w:tmpl w:val="351CF8DC"/>
    <w:lvl w:ilvl="0" w:tplc="D69219F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1A466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ACA616C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C658D9FC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40CC25B2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61C06A1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91E80374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F4420760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68BC935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7" w15:restartNumberingAfterBreak="0">
    <w:nsid w:val="231D39EB"/>
    <w:multiLevelType w:val="hybridMultilevel"/>
    <w:tmpl w:val="3DEAAB5A"/>
    <w:lvl w:ilvl="0" w:tplc="476C8FCA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96E5FC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7BB40A5A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58A8BDF6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F6EC956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8728A0D4">
      <w:numFmt w:val="bullet"/>
      <w:lvlText w:val="•"/>
      <w:lvlJc w:val="left"/>
      <w:pPr>
        <w:ind w:left="984" w:hanging="180"/>
      </w:pPr>
      <w:rPr>
        <w:rFonts w:hint="default"/>
      </w:rPr>
    </w:lvl>
    <w:lvl w:ilvl="6" w:tplc="65C6DBF4">
      <w:numFmt w:val="bullet"/>
      <w:lvlText w:val="•"/>
      <w:lvlJc w:val="left"/>
      <w:pPr>
        <w:ind w:left="1125" w:hanging="180"/>
      </w:pPr>
      <w:rPr>
        <w:rFonts w:hint="default"/>
      </w:rPr>
    </w:lvl>
    <w:lvl w:ilvl="7" w:tplc="D156678E">
      <w:numFmt w:val="bullet"/>
      <w:lvlText w:val="•"/>
      <w:lvlJc w:val="left"/>
      <w:pPr>
        <w:ind w:left="1266" w:hanging="180"/>
      </w:pPr>
      <w:rPr>
        <w:rFonts w:hint="default"/>
      </w:rPr>
    </w:lvl>
    <w:lvl w:ilvl="8" w:tplc="433EFF34">
      <w:numFmt w:val="bullet"/>
      <w:lvlText w:val="•"/>
      <w:lvlJc w:val="left"/>
      <w:pPr>
        <w:ind w:left="1407" w:hanging="180"/>
      </w:pPr>
      <w:rPr>
        <w:rFonts w:hint="default"/>
      </w:rPr>
    </w:lvl>
  </w:abstractNum>
  <w:abstractNum w:abstractNumId="8" w15:restartNumberingAfterBreak="0">
    <w:nsid w:val="2682132E"/>
    <w:multiLevelType w:val="hybridMultilevel"/>
    <w:tmpl w:val="DE96C612"/>
    <w:lvl w:ilvl="0" w:tplc="42868E5A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3F8E30E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4F946240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929854E6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60587A2A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0E46E470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17FA2CA2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B24A6028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77C432CA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9" w15:restartNumberingAfterBreak="0">
    <w:nsid w:val="29EC0805"/>
    <w:multiLevelType w:val="hybridMultilevel"/>
    <w:tmpl w:val="8BF016B0"/>
    <w:lvl w:ilvl="0" w:tplc="A972F78E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848C5FE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2904F0BA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CAA0F294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B40CE246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268E74D6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BFEE88E8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9F02977E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605AD1C8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10" w15:restartNumberingAfterBreak="0">
    <w:nsid w:val="2F3424C3"/>
    <w:multiLevelType w:val="hybridMultilevel"/>
    <w:tmpl w:val="ECE0E2D2"/>
    <w:lvl w:ilvl="0" w:tplc="1412356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C7E1116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DBE09CD6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A24A240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1568B304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582284D0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BD5ACFB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09F0A15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19A2AC14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1" w15:restartNumberingAfterBreak="0">
    <w:nsid w:val="32437F66"/>
    <w:multiLevelType w:val="hybridMultilevel"/>
    <w:tmpl w:val="7A30EF58"/>
    <w:lvl w:ilvl="0" w:tplc="895E7ADE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7003C6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107A8758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B3D6BFE8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A87AFECE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CEFC2724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DFF08594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11E6E0C0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AE3478E2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12" w15:restartNumberingAfterBreak="0">
    <w:nsid w:val="327C0E0C"/>
    <w:multiLevelType w:val="hybridMultilevel"/>
    <w:tmpl w:val="30245058"/>
    <w:lvl w:ilvl="0" w:tplc="D706A62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0AEE4F2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A6848EE0">
      <w:numFmt w:val="bullet"/>
      <w:lvlText w:val="•"/>
      <w:lvlJc w:val="left"/>
      <w:pPr>
        <w:ind w:left="416" w:hanging="183"/>
      </w:pPr>
      <w:rPr>
        <w:rFonts w:hint="default"/>
      </w:rPr>
    </w:lvl>
    <w:lvl w:ilvl="3" w:tplc="C00C4572">
      <w:numFmt w:val="bullet"/>
      <w:lvlText w:val="•"/>
      <w:lvlJc w:val="left"/>
      <w:pPr>
        <w:ind w:left="574" w:hanging="183"/>
      </w:pPr>
      <w:rPr>
        <w:rFonts w:hint="default"/>
      </w:rPr>
    </w:lvl>
    <w:lvl w:ilvl="4" w:tplc="B560AC8C">
      <w:numFmt w:val="bullet"/>
      <w:lvlText w:val="•"/>
      <w:lvlJc w:val="left"/>
      <w:pPr>
        <w:ind w:left="732" w:hanging="183"/>
      </w:pPr>
      <w:rPr>
        <w:rFonts w:hint="default"/>
      </w:rPr>
    </w:lvl>
    <w:lvl w:ilvl="5" w:tplc="191A4E22">
      <w:numFmt w:val="bullet"/>
      <w:lvlText w:val="•"/>
      <w:lvlJc w:val="left"/>
      <w:pPr>
        <w:ind w:left="890" w:hanging="183"/>
      </w:pPr>
      <w:rPr>
        <w:rFonts w:hint="default"/>
      </w:rPr>
    </w:lvl>
    <w:lvl w:ilvl="6" w:tplc="D21AC4CC">
      <w:numFmt w:val="bullet"/>
      <w:lvlText w:val="•"/>
      <w:lvlJc w:val="left"/>
      <w:pPr>
        <w:ind w:left="1048" w:hanging="183"/>
      </w:pPr>
      <w:rPr>
        <w:rFonts w:hint="default"/>
      </w:rPr>
    </w:lvl>
    <w:lvl w:ilvl="7" w:tplc="50F0935C">
      <w:numFmt w:val="bullet"/>
      <w:lvlText w:val="•"/>
      <w:lvlJc w:val="left"/>
      <w:pPr>
        <w:ind w:left="1206" w:hanging="183"/>
      </w:pPr>
      <w:rPr>
        <w:rFonts w:hint="default"/>
      </w:rPr>
    </w:lvl>
    <w:lvl w:ilvl="8" w:tplc="970AC8D0">
      <w:numFmt w:val="bullet"/>
      <w:lvlText w:val="•"/>
      <w:lvlJc w:val="left"/>
      <w:pPr>
        <w:ind w:left="1364" w:hanging="183"/>
      </w:pPr>
      <w:rPr>
        <w:rFonts w:hint="default"/>
      </w:rPr>
    </w:lvl>
  </w:abstractNum>
  <w:abstractNum w:abstractNumId="13" w15:restartNumberingAfterBreak="0">
    <w:nsid w:val="36D82B57"/>
    <w:multiLevelType w:val="hybridMultilevel"/>
    <w:tmpl w:val="B9C6829E"/>
    <w:lvl w:ilvl="0" w:tplc="562EA7EC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DBE1236">
      <w:numFmt w:val="bullet"/>
      <w:lvlText w:val="•"/>
      <w:lvlJc w:val="left"/>
      <w:pPr>
        <w:ind w:left="435" w:hanging="180"/>
      </w:pPr>
      <w:rPr>
        <w:rFonts w:hint="default"/>
      </w:rPr>
    </w:lvl>
    <w:lvl w:ilvl="2" w:tplc="F9DE50FE">
      <w:numFmt w:val="bullet"/>
      <w:lvlText w:val="•"/>
      <w:lvlJc w:val="left"/>
      <w:pPr>
        <w:ind w:left="590" w:hanging="180"/>
      </w:pPr>
      <w:rPr>
        <w:rFonts w:hint="default"/>
      </w:rPr>
    </w:lvl>
    <w:lvl w:ilvl="3" w:tplc="AABEB462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C2A23DD2">
      <w:numFmt w:val="bullet"/>
      <w:lvlText w:val="•"/>
      <w:lvlJc w:val="left"/>
      <w:pPr>
        <w:ind w:left="901" w:hanging="180"/>
      </w:pPr>
      <w:rPr>
        <w:rFonts w:hint="default"/>
      </w:rPr>
    </w:lvl>
    <w:lvl w:ilvl="5" w:tplc="046E7090">
      <w:numFmt w:val="bullet"/>
      <w:lvlText w:val="•"/>
      <w:lvlJc w:val="left"/>
      <w:pPr>
        <w:ind w:left="1057" w:hanging="180"/>
      </w:pPr>
      <w:rPr>
        <w:rFonts w:hint="default"/>
      </w:rPr>
    </w:lvl>
    <w:lvl w:ilvl="6" w:tplc="A670A57A">
      <w:numFmt w:val="bullet"/>
      <w:lvlText w:val="•"/>
      <w:lvlJc w:val="left"/>
      <w:pPr>
        <w:ind w:left="1212" w:hanging="180"/>
      </w:pPr>
      <w:rPr>
        <w:rFonts w:hint="default"/>
      </w:rPr>
    </w:lvl>
    <w:lvl w:ilvl="7" w:tplc="E07EF058">
      <w:numFmt w:val="bullet"/>
      <w:lvlText w:val="•"/>
      <w:lvlJc w:val="left"/>
      <w:pPr>
        <w:ind w:left="1367" w:hanging="180"/>
      </w:pPr>
      <w:rPr>
        <w:rFonts w:hint="default"/>
      </w:rPr>
    </w:lvl>
    <w:lvl w:ilvl="8" w:tplc="F1F0296E">
      <w:numFmt w:val="bullet"/>
      <w:lvlText w:val="•"/>
      <w:lvlJc w:val="left"/>
      <w:pPr>
        <w:ind w:left="1523" w:hanging="180"/>
      </w:pPr>
      <w:rPr>
        <w:rFonts w:hint="default"/>
      </w:rPr>
    </w:lvl>
  </w:abstractNum>
  <w:abstractNum w:abstractNumId="14" w15:restartNumberingAfterBreak="0">
    <w:nsid w:val="36ED71E1"/>
    <w:multiLevelType w:val="hybridMultilevel"/>
    <w:tmpl w:val="2C6A376A"/>
    <w:lvl w:ilvl="0" w:tplc="691E43E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EB60086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83003554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64601090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C17C2774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187CB93E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23CA7328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4A1EAEA0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E188C22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15" w15:restartNumberingAfterBreak="0">
    <w:nsid w:val="388C1D2F"/>
    <w:multiLevelType w:val="hybridMultilevel"/>
    <w:tmpl w:val="945E7210"/>
    <w:lvl w:ilvl="0" w:tplc="749AD0BC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9C561A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8430BAA8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5450D24C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3FE2333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3ED2589C">
      <w:numFmt w:val="bullet"/>
      <w:lvlText w:val="•"/>
      <w:lvlJc w:val="left"/>
      <w:pPr>
        <w:ind w:left="894" w:hanging="183"/>
      </w:pPr>
      <w:rPr>
        <w:rFonts w:hint="default"/>
      </w:rPr>
    </w:lvl>
    <w:lvl w:ilvl="6" w:tplc="E650120C">
      <w:numFmt w:val="bullet"/>
      <w:lvlText w:val="•"/>
      <w:lvlJc w:val="left"/>
      <w:pPr>
        <w:ind w:left="1053" w:hanging="183"/>
      </w:pPr>
      <w:rPr>
        <w:rFonts w:hint="default"/>
      </w:rPr>
    </w:lvl>
    <w:lvl w:ilvl="7" w:tplc="A0DA3EA4">
      <w:numFmt w:val="bullet"/>
      <w:lvlText w:val="•"/>
      <w:lvlJc w:val="left"/>
      <w:pPr>
        <w:ind w:left="1212" w:hanging="183"/>
      </w:pPr>
      <w:rPr>
        <w:rFonts w:hint="default"/>
      </w:rPr>
    </w:lvl>
    <w:lvl w:ilvl="8" w:tplc="6D38849E">
      <w:numFmt w:val="bullet"/>
      <w:lvlText w:val="•"/>
      <w:lvlJc w:val="left"/>
      <w:pPr>
        <w:ind w:left="1371" w:hanging="183"/>
      </w:pPr>
      <w:rPr>
        <w:rFonts w:hint="default"/>
      </w:rPr>
    </w:lvl>
  </w:abstractNum>
  <w:abstractNum w:abstractNumId="16" w15:restartNumberingAfterBreak="0">
    <w:nsid w:val="3FCF2C8A"/>
    <w:multiLevelType w:val="hybridMultilevel"/>
    <w:tmpl w:val="DA880FA0"/>
    <w:lvl w:ilvl="0" w:tplc="D110F44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8CEB9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4E708ED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C34D4B2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6624DB1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2FD09B6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E828CCA8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BE7056C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41E440DC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7" w15:restartNumberingAfterBreak="0">
    <w:nsid w:val="45F75EF5"/>
    <w:multiLevelType w:val="hybridMultilevel"/>
    <w:tmpl w:val="31FAAC9A"/>
    <w:lvl w:ilvl="0" w:tplc="1AEACFE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DEE976">
      <w:numFmt w:val="bullet"/>
      <w:lvlText w:val="•"/>
      <w:lvlJc w:val="left"/>
      <w:pPr>
        <w:ind w:left="259" w:hanging="183"/>
      </w:pPr>
      <w:rPr>
        <w:rFonts w:hint="default"/>
      </w:rPr>
    </w:lvl>
    <w:lvl w:ilvl="2" w:tplc="F080F9B0">
      <w:numFmt w:val="bullet"/>
      <w:lvlText w:val="•"/>
      <w:lvlJc w:val="left"/>
      <w:pPr>
        <w:ind w:left="418" w:hanging="183"/>
      </w:pPr>
      <w:rPr>
        <w:rFonts w:hint="default"/>
      </w:rPr>
    </w:lvl>
    <w:lvl w:ilvl="3" w:tplc="6176830E">
      <w:numFmt w:val="bullet"/>
      <w:lvlText w:val="•"/>
      <w:lvlJc w:val="left"/>
      <w:pPr>
        <w:ind w:left="577" w:hanging="183"/>
      </w:pPr>
      <w:rPr>
        <w:rFonts w:hint="default"/>
      </w:rPr>
    </w:lvl>
    <w:lvl w:ilvl="4" w:tplc="43B27854">
      <w:numFmt w:val="bullet"/>
      <w:lvlText w:val="•"/>
      <w:lvlJc w:val="left"/>
      <w:pPr>
        <w:ind w:left="736" w:hanging="183"/>
      </w:pPr>
      <w:rPr>
        <w:rFonts w:hint="default"/>
      </w:rPr>
    </w:lvl>
    <w:lvl w:ilvl="5" w:tplc="95E853A8">
      <w:numFmt w:val="bullet"/>
      <w:lvlText w:val="•"/>
      <w:lvlJc w:val="left"/>
      <w:pPr>
        <w:ind w:left="895" w:hanging="183"/>
      </w:pPr>
      <w:rPr>
        <w:rFonts w:hint="default"/>
      </w:rPr>
    </w:lvl>
    <w:lvl w:ilvl="6" w:tplc="BD5604D6">
      <w:numFmt w:val="bullet"/>
      <w:lvlText w:val="•"/>
      <w:lvlJc w:val="left"/>
      <w:pPr>
        <w:ind w:left="1054" w:hanging="183"/>
      </w:pPr>
      <w:rPr>
        <w:rFonts w:hint="default"/>
      </w:rPr>
    </w:lvl>
    <w:lvl w:ilvl="7" w:tplc="D44ACD02">
      <w:numFmt w:val="bullet"/>
      <w:lvlText w:val="•"/>
      <w:lvlJc w:val="left"/>
      <w:pPr>
        <w:ind w:left="1213" w:hanging="183"/>
      </w:pPr>
      <w:rPr>
        <w:rFonts w:hint="default"/>
      </w:rPr>
    </w:lvl>
    <w:lvl w:ilvl="8" w:tplc="60365586">
      <w:numFmt w:val="bullet"/>
      <w:lvlText w:val="•"/>
      <w:lvlJc w:val="left"/>
      <w:pPr>
        <w:ind w:left="1372" w:hanging="183"/>
      </w:pPr>
      <w:rPr>
        <w:rFonts w:hint="default"/>
      </w:rPr>
    </w:lvl>
  </w:abstractNum>
  <w:abstractNum w:abstractNumId="18" w15:restartNumberingAfterBreak="0">
    <w:nsid w:val="52F9572E"/>
    <w:multiLevelType w:val="hybridMultilevel"/>
    <w:tmpl w:val="B5E49692"/>
    <w:lvl w:ilvl="0" w:tplc="EE1E816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0A64B2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1470586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DA4E837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09AA388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7982F7CC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D3ACF03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268C263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8FA637C6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9" w15:restartNumberingAfterBreak="0">
    <w:nsid w:val="54047308"/>
    <w:multiLevelType w:val="hybridMultilevel"/>
    <w:tmpl w:val="971C787A"/>
    <w:lvl w:ilvl="0" w:tplc="841A521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6C042A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09E03F90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F0860D46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B2362EF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008A2FE2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56C64E72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F13E8768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0DD27F58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0" w15:restartNumberingAfterBreak="0">
    <w:nsid w:val="55513CFE"/>
    <w:multiLevelType w:val="hybridMultilevel"/>
    <w:tmpl w:val="6396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71E5"/>
    <w:multiLevelType w:val="hybridMultilevel"/>
    <w:tmpl w:val="3AC05956"/>
    <w:lvl w:ilvl="0" w:tplc="91829840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58E174">
      <w:numFmt w:val="bullet"/>
      <w:lvlText w:val="•"/>
      <w:lvlJc w:val="left"/>
      <w:pPr>
        <w:ind w:left="421" w:hanging="180"/>
      </w:pPr>
      <w:rPr>
        <w:rFonts w:hint="default"/>
      </w:rPr>
    </w:lvl>
    <w:lvl w:ilvl="2" w:tplc="C2A4B924">
      <w:numFmt w:val="bullet"/>
      <w:lvlText w:val="•"/>
      <w:lvlJc w:val="left"/>
      <w:pPr>
        <w:ind w:left="562" w:hanging="180"/>
      </w:pPr>
      <w:rPr>
        <w:rFonts w:hint="default"/>
      </w:rPr>
    </w:lvl>
    <w:lvl w:ilvl="3" w:tplc="41FE406E">
      <w:numFmt w:val="bullet"/>
      <w:lvlText w:val="•"/>
      <w:lvlJc w:val="left"/>
      <w:pPr>
        <w:ind w:left="703" w:hanging="180"/>
      </w:pPr>
      <w:rPr>
        <w:rFonts w:hint="default"/>
      </w:rPr>
    </w:lvl>
    <w:lvl w:ilvl="4" w:tplc="0C825544">
      <w:numFmt w:val="bullet"/>
      <w:lvlText w:val="•"/>
      <w:lvlJc w:val="left"/>
      <w:pPr>
        <w:ind w:left="844" w:hanging="180"/>
      </w:pPr>
      <w:rPr>
        <w:rFonts w:hint="default"/>
      </w:rPr>
    </w:lvl>
    <w:lvl w:ilvl="5" w:tplc="649AEAC4">
      <w:numFmt w:val="bullet"/>
      <w:lvlText w:val="•"/>
      <w:lvlJc w:val="left"/>
      <w:pPr>
        <w:ind w:left="985" w:hanging="180"/>
      </w:pPr>
      <w:rPr>
        <w:rFonts w:hint="default"/>
      </w:rPr>
    </w:lvl>
    <w:lvl w:ilvl="6" w:tplc="09DC9A4A">
      <w:numFmt w:val="bullet"/>
      <w:lvlText w:val="•"/>
      <w:lvlJc w:val="left"/>
      <w:pPr>
        <w:ind w:left="1126" w:hanging="180"/>
      </w:pPr>
      <w:rPr>
        <w:rFonts w:hint="default"/>
      </w:rPr>
    </w:lvl>
    <w:lvl w:ilvl="7" w:tplc="7F0EB104">
      <w:numFmt w:val="bullet"/>
      <w:lvlText w:val="•"/>
      <w:lvlJc w:val="left"/>
      <w:pPr>
        <w:ind w:left="1267" w:hanging="180"/>
      </w:pPr>
      <w:rPr>
        <w:rFonts w:hint="default"/>
      </w:rPr>
    </w:lvl>
    <w:lvl w:ilvl="8" w:tplc="8AC89804">
      <w:numFmt w:val="bullet"/>
      <w:lvlText w:val="•"/>
      <w:lvlJc w:val="left"/>
      <w:pPr>
        <w:ind w:left="1408" w:hanging="180"/>
      </w:pPr>
      <w:rPr>
        <w:rFonts w:hint="default"/>
      </w:rPr>
    </w:lvl>
  </w:abstractNum>
  <w:abstractNum w:abstractNumId="22" w15:restartNumberingAfterBreak="0">
    <w:nsid w:val="5DAA061A"/>
    <w:multiLevelType w:val="hybridMultilevel"/>
    <w:tmpl w:val="ACEEC9B6"/>
    <w:lvl w:ilvl="0" w:tplc="FFAAE3AC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862396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736E9FEE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F85EEAC0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9038474E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D7F0C074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97E4A720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E79ABDB8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E03AA2E2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23" w15:restartNumberingAfterBreak="0">
    <w:nsid w:val="66784ACA"/>
    <w:multiLevelType w:val="hybridMultilevel"/>
    <w:tmpl w:val="BE4A9454"/>
    <w:lvl w:ilvl="0" w:tplc="E342E998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E2CF4E">
      <w:numFmt w:val="bullet"/>
      <w:lvlText w:val="•"/>
      <w:lvlJc w:val="left"/>
      <w:pPr>
        <w:ind w:left="273" w:hanging="183"/>
      </w:pPr>
      <w:rPr>
        <w:rFonts w:hint="default"/>
      </w:rPr>
    </w:lvl>
    <w:lvl w:ilvl="2" w:tplc="7212AFC2">
      <w:numFmt w:val="bullet"/>
      <w:lvlText w:val="•"/>
      <w:lvlJc w:val="left"/>
      <w:pPr>
        <w:ind w:left="446" w:hanging="183"/>
      </w:pPr>
      <w:rPr>
        <w:rFonts w:hint="default"/>
      </w:rPr>
    </w:lvl>
    <w:lvl w:ilvl="3" w:tplc="134A7E80">
      <w:numFmt w:val="bullet"/>
      <w:lvlText w:val="•"/>
      <w:lvlJc w:val="left"/>
      <w:pPr>
        <w:ind w:left="620" w:hanging="183"/>
      </w:pPr>
      <w:rPr>
        <w:rFonts w:hint="default"/>
      </w:rPr>
    </w:lvl>
    <w:lvl w:ilvl="4" w:tplc="89A4FC7E">
      <w:numFmt w:val="bullet"/>
      <w:lvlText w:val="•"/>
      <w:lvlJc w:val="left"/>
      <w:pPr>
        <w:ind w:left="793" w:hanging="183"/>
      </w:pPr>
      <w:rPr>
        <w:rFonts w:hint="default"/>
      </w:rPr>
    </w:lvl>
    <w:lvl w:ilvl="5" w:tplc="1998423A">
      <w:numFmt w:val="bullet"/>
      <w:lvlText w:val="•"/>
      <w:lvlJc w:val="left"/>
      <w:pPr>
        <w:ind w:left="967" w:hanging="183"/>
      </w:pPr>
      <w:rPr>
        <w:rFonts w:hint="default"/>
      </w:rPr>
    </w:lvl>
    <w:lvl w:ilvl="6" w:tplc="368879BC">
      <w:numFmt w:val="bullet"/>
      <w:lvlText w:val="•"/>
      <w:lvlJc w:val="left"/>
      <w:pPr>
        <w:ind w:left="1140" w:hanging="183"/>
      </w:pPr>
      <w:rPr>
        <w:rFonts w:hint="default"/>
      </w:rPr>
    </w:lvl>
    <w:lvl w:ilvl="7" w:tplc="7C14AE58">
      <w:numFmt w:val="bullet"/>
      <w:lvlText w:val="•"/>
      <w:lvlJc w:val="left"/>
      <w:pPr>
        <w:ind w:left="1313" w:hanging="183"/>
      </w:pPr>
      <w:rPr>
        <w:rFonts w:hint="default"/>
      </w:rPr>
    </w:lvl>
    <w:lvl w:ilvl="8" w:tplc="E7E2722C">
      <w:numFmt w:val="bullet"/>
      <w:lvlText w:val="•"/>
      <w:lvlJc w:val="left"/>
      <w:pPr>
        <w:ind w:left="1487" w:hanging="183"/>
      </w:pPr>
      <w:rPr>
        <w:rFonts w:hint="default"/>
      </w:rPr>
    </w:lvl>
  </w:abstractNum>
  <w:abstractNum w:abstractNumId="24" w15:restartNumberingAfterBreak="0">
    <w:nsid w:val="6FAE405C"/>
    <w:multiLevelType w:val="hybridMultilevel"/>
    <w:tmpl w:val="A19A264E"/>
    <w:lvl w:ilvl="0" w:tplc="D13689B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06C8A4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D05ABECA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CB4EF668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92567D4C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6512E96C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9D04215C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25D60FC6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65D638E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25" w15:restartNumberingAfterBreak="0">
    <w:nsid w:val="77107400"/>
    <w:multiLevelType w:val="hybridMultilevel"/>
    <w:tmpl w:val="F4201CF4"/>
    <w:lvl w:ilvl="0" w:tplc="0B480A8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FA1086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53B262E4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5972C394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8642F05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D772B240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ECC4BE7C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17F8E9FE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7E18CC76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6" w15:restartNumberingAfterBreak="0">
    <w:nsid w:val="792B27AB"/>
    <w:multiLevelType w:val="hybridMultilevel"/>
    <w:tmpl w:val="2DA68F74"/>
    <w:lvl w:ilvl="0" w:tplc="CE00553C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ECEF9F2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8124E290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671AC382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F50ED48E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D4CAEF1A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5CFE0F10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F6C605C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2BAA5F4E">
      <w:numFmt w:val="bullet"/>
      <w:lvlText w:val="•"/>
      <w:lvlJc w:val="left"/>
      <w:pPr>
        <w:ind w:left="1828" w:hanging="267"/>
      </w:pPr>
      <w:rPr>
        <w:rFonts w:hint="default"/>
      </w:rPr>
    </w:lvl>
  </w:abstractNum>
  <w:abstractNum w:abstractNumId="27" w15:restartNumberingAfterBreak="0">
    <w:nsid w:val="7D9D4FA1"/>
    <w:multiLevelType w:val="hybridMultilevel"/>
    <w:tmpl w:val="450EABB2"/>
    <w:lvl w:ilvl="0" w:tplc="463CFE2A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A364708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91FA9C2E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FE7A200C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C5C0E0F0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0BE6E658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80DC09CC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4840578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4C3E57D0">
      <w:numFmt w:val="bullet"/>
      <w:lvlText w:val="•"/>
      <w:lvlJc w:val="left"/>
      <w:pPr>
        <w:ind w:left="1828" w:hanging="267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6"/>
  </w:num>
  <w:num w:numId="5">
    <w:abstractNumId w:val="22"/>
  </w:num>
  <w:num w:numId="6">
    <w:abstractNumId w:val="5"/>
  </w:num>
  <w:num w:numId="7">
    <w:abstractNumId w:val="23"/>
  </w:num>
  <w:num w:numId="8">
    <w:abstractNumId w:val="17"/>
  </w:num>
  <w:num w:numId="9">
    <w:abstractNumId w:val="15"/>
  </w:num>
  <w:num w:numId="10">
    <w:abstractNumId w:val="1"/>
  </w:num>
  <w:num w:numId="11">
    <w:abstractNumId w:val="12"/>
  </w:num>
  <w:num w:numId="12">
    <w:abstractNumId w:val="25"/>
  </w:num>
  <w:num w:numId="13">
    <w:abstractNumId w:val="14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24"/>
  </w:num>
  <w:num w:numId="19">
    <w:abstractNumId w:val="0"/>
  </w:num>
  <w:num w:numId="20">
    <w:abstractNumId w:val="10"/>
  </w:num>
  <w:num w:numId="21">
    <w:abstractNumId w:val="3"/>
  </w:num>
  <w:num w:numId="22">
    <w:abstractNumId w:val="13"/>
  </w:num>
  <w:num w:numId="23">
    <w:abstractNumId w:val="21"/>
  </w:num>
  <w:num w:numId="24">
    <w:abstractNumId w:val="7"/>
  </w:num>
  <w:num w:numId="25">
    <w:abstractNumId w:val="4"/>
  </w:num>
  <w:num w:numId="26">
    <w:abstractNumId w:val="2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PH" w:vendorID="64" w:dllVersion="6" w:nlCheck="1" w:checkStyle="1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PH" w:vendorID="64" w:dllVersion="409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PH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A6"/>
    <w:rsid w:val="00000624"/>
    <w:rsid w:val="00000A30"/>
    <w:rsid w:val="00000DBB"/>
    <w:rsid w:val="00001333"/>
    <w:rsid w:val="00001BF2"/>
    <w:rsid w:val="00002ADF"/>
    <w:rsid w:val="00003AA0"/>
    <w:rsid w:val="000048AD"/>
    <w:rsid w:val="00004C56"/>
    <w:rsid w:val="0000592E"/>
    <w:rsid w:val="000114BE"/>
    <w:rsid w:val="00012886"/>
    <w:rsid w:val="00020C77"/>
    <w:rsid w:val="00021A6A"/>
    <w:rsid w:val="00022598"/>
    <w:rsid w:val="000231AF"/>
    <w:rsid w:val="00025EAE"/>
    <w:rsid w:val="000263A2"/>
    <w:rsid w:val="000335F6"/>
    <w:rsid w:val="0003589C"/>
    <w:rsid w:val="000377D0"/>
    <w:rsid w:val="00043FF7"/>
    <w:rsid w:val="0004547E"/>
    <w:rsid w:val="00046AAB"/>
    <w:rsid w:val="00050C8A"/>
    <w:rsid w:val="0005440F"/>
    <w:rsid w:val="000552D0"/>
    <w:rsid w:val="00055FA2"/>
    <w:rsid w:val="00060C0C"/>
    <w:rsid w:val="000613A5"/>
    <w:rsid w:val="00063A69"/>
    <w:rsid w:val="00065F57"/>
    <w:rsid w:val="00067E74"/>
    <w:rsid w:val="00070215"/>
    <w:rsid w:val="000732A9"/>
    <w:rsid w:val="0007344F"/>
    <w:rsid w:val="00073F4E"/>
    <w:rsid w:val="00073FE3"/>
    <w:rsid w:val="000743A2"/>
    <w:rsid w:val="00077600"/>
    <w:rsid w:val="000812A0"/>
    <w:rsid w:val="00082454"/>
    <w:rsid w:val="00083D9D"/>
    <w:rsid w:val="000864A5"/>
    <w:rsid w:val="00092FD0"/>
    <w:rsid w:val="0009538A"/>
    <w:rsid w:val="00095442"/>
    <w:rsid w:val="00097FAB"/>
    <w:rsid w:val="000A2084"/>
    <w:rsid w:val="000A4C73"/>
    <w:rsid w:val="000A5889"/>
    <w:rsid w:val="000A5C74"/>
    <w:rsid w:val="000A6CC6"/>
    <w:rsid w:val="000A71D7"/>
    <w:rsid w:val="000A765A"/>
    <w:rsid w:val="000A77A0"/>
    <w:rsid w:val="000B3594"/>
    <w:rsid w:val="000B3A32"/>
    <w:rsid w:val="000B4290"/>
    <w:rsid w:val="000B4780"/>
    <w:rsid w:val="000B5E5B"/>
    <w:rsid w:val="000B705D"/>
    <w:rsid w:val="000C10B5"/>
    <w:rsid w:val="000C635D"/>
    <w:rsid w:val="000C76EC"/>
    <w:rsid w:val="000C7878"/>
    <w:rsid w:val="000D0C57"/>
    <w:rsid w:val="000D1CEE"/>
    <w:rsid w:val="000D2C03"/>
    <w:rsid w:val="000D3267"/>
    <w:rsid w:val="000D3E47"/>
    <w:rsid w:val="000D3FF2"/>
    <w:rsid w:val="000E0C9D"/>
    <w:rsid w:val="000E2CF6"/>
    <w:rsid w:val="000E3AB0"/>
    <w:rsid w:val="000E3D29"/>
    <w:rsid w:val="000E69DF"/>
    <w:rsid w:val="000E7033"/>
    <w:rsid w:val="000E7A47"/>
    <w:rsid w:val="000F06DD"/>
    <w:rsid w:val="000F0773"/>
    <w:rsid w:val="000F0E37"/>
    <w:rsid w:val="000F14A1"/>
    <w:rsid w:val="000F3635"/>
    <w:rsid w:val="000F54E4"/>
    <w:rsid w:val="000F7A05"/>
    <w:rsid w:val="00102E03"/>
    <w:rsid w:val="00106B10"/>
    <w:rsid w:val="001070FC"/>
    <w:rsid w:val="001108F3"/>
    <w:rsid w:val="00110A88"/>
    <w:rsid w:val="001132FE"/>
    <w:rsid w:val="00122786"/>
    <w:rsid w:val="00123D30"/>
    <w:rsid w:val="001272E0"/>
    <w:rsid w:val="0013088A"/>
    <w:rsid w:val="00135739"/>
    <w:rsid w:val="00135C2A"/>
    <w:rsid w:val="00135FD7"/>
    <w:rsid w:val="00136EAD"/>
    <w:rsid w:val="00142068"/>
    <w:rsid w:val="00145AC3"/>
    <w:rsid w:val="0015151F"/>
    <w:rsid w:val="001523A8"/>
    <w:rsid w:val="0015447B"/>
    <w:rsid w:val="0015512D"/>
    <w:rsid w:val="00156826"/>
    <w:rsid w:val="00160405"/>
    <w:rsid w:val="001605E3"/>
    <w:rsid w:val="0016250F"/>
    <w:rsid w:val="00163F55"/>
    <w:rsid w:val="00165871"/>
    <w:rsid w:val="0017580A"/>
    <w:rsid w:val="00175C41"/>
    <w:rsid w:val="00177F0D"/>
    <w:rsid w:val="00181B67"/>
    <w:rsid w:val="00183A42"/>
    <w:rsid w:val="001859E6"/>
    <w:rsid w:val="00186AC2"/>
    <w:rsid w:val="00187C0D"/>
    <w:rsid w:val="001908C8"/>
    <w:rsid w:val="001910A8"/>
    <w:rsid w:val="001927CB"/>
    <w:rsid w:val="00192BAB"/>
    <w:rsid w:val="001936B3"/>
    <w:rsid w:val="00193A71"/>
    <w:rsid w:val="001A1E63"/>
    <w:rsid w:val="001A2D81"/>
    <w:rsid w:val="001B4484"/>
    <w:rsid w:val="001C1ACC"/>
    <w:rsid w:val="001C22A0"/>
    <w:rsid w:val="001C570E"/>
    <w:rsid w:val="001C75D6"/>
    <w:rsid w:val="001D0BBE"/>
    <w:rsid w:val="001D0DCF"/>
    <w:rsid w:val="001D1D51"/>
    <w:rsid w:val="001E2B3B"/>
    <w:rsid w:val="001E3C06"/>
    <w:rsid w:val="001F3345"/>
    <w:rsid w:val="001F4424"/>
    <w:rsid w:val="001F5A0B"/>
    <w:rsid w:val="001F7044"/>
    <w:rsid w:val="001F7296"/>
    <w:rsid w:val="001F72B3"/>
    <w:rsid w:val="00200671"/>
    <w:rsid w:val="00201960"/>
    <w:rsid w:val="002022BC"/>
    <w:rsid w:val="00202C88"/>
    <w:rsid w:val="00205600"/>
    <w:rsid w:val="002115FD"/>
    <w:rsid w:val="00211AA8"/>
    <w:rsid w:val="00212B27"/>
    <w:rsid w:val="00212F99"/>
    <w:rsid w:val="00215DA2"/>
    <w:rsid w:val="00217341"/>
    <w:rsid w:val="00217C88"/>
    <w:rsid w:val="002206CB"/>
    <w:rsid w:val="00227783"/>
    <w:rsid w:val="0023285B"/>
    <w:rsid w:val="002331CB"/>
    <w:rsid w:val="002331CC"/>
    <w:rsid w:val="00234773"/>
    <w:rsid w:val="00235472"/>
    <w:rsid w:val="00235994"/>
    <w:rsid w:val="00237F6D"/>
    <w:rsid w:val="00244B88"/>
    <w:rsid w:val="00244E2F"/>
    <w:rsid w:val="00245CD0"/>
    <w:rsid w:val="00246FB5"/>
    <w:rsid w:val="00247CF0"/>
    <w:rsid w:val="00250055"/>
    <w:rsid w:val="0025495A"/>
    <w:rsid w:val="00257A7B"/>
    <w:rsid w:val="00261347"/>
    <w:rsid w:val="00262998"/>
    <w:rsid w:val="00264351"/>
    <w:rsid w:val="00265933"/>
    <w:rsid w:val="002669CD"/>
    <w:rsid w:val="002704C5"/>
    <w:rsid w:val="00273F0C"/>
    <w:rsid w:val="002756B0"/>
    <w:rsid w:val="00276265"/>
    <w:rsid w:val="00277F59"/>
    <w:rsid w:val="002860C5"/>
    <w:rsid w:val="00286B94"/>
    <w:rsid w:val="00294ED5"/>
    <w:rsid w:val="00296486"/>
    <w:rsid w:val="00297550"/>
    <w:rsid w:val="002978FF"/>
    <w:rsid w:val="00297DA8"/>
    <w:rsid w:val="002A0602"/>
    <w:rsid w:val="002A1914"/>
    <w:rsid w:val="002A3846"/>
    <w:rsid w:val="002A4094"/>
    <w:rsid w:val="002A47B6"/>
    <w:rsid w:val="002A63AC"/>
    <w:rsid w:val="002B64E5"/>
    <w:rsid w:val="002C14E2"/>
    <w:rsid w:val="002C5BD5"/>
    <w:rsid w:val="002C6222"/>
    <w:rsid w:val="002C77B6"/>
    <w:rsid w:val="002D5EE7"/>
    <w:rsid w:val="002D6F71"/>
    <w:rsid w:val="002E4CF1"/>
    <w:rsid w:val="002E77C7"/>
    <w:rsid w:val="002F06EC"/>
    <w:rsid w:val="002F49D6"/>
    <w:rsid w:val="002F4C0F"/>
    <w:rsid w:val="002F5F7E"/>
    <w:rsid w:val="002F75C8"/>
    <w:rsid w:val="00305271"/>
    <w:rsid w:val="00305570"/>
    <w:rsid w:val="0031497D"/>
    <w:rsid w:val="00316D59"/>
    <w:rsid w:val="003210D1"/>
    <w:rsid w:val="003231DD"/>
    <w:rsid w:val="00323BC8"/>
    <w:rsid w:val="00324613"/>
    <w:rsid w:val="003246F4"/>
    <w:rsid w:val="00324DBD"/>
    <w:rsid w:val="003255D7"/>
    <w:rsid w:val="00326AEF"/>
    <w:rsid w:val="00326B85"/>
    <w:rsid w:val="0033035B"/>
    <w:rsid w:val="0033087D"/>
    <w:rsid w:val="00330945"/>
    <w:rsid w:val="0033133D"/>
    <w:rsid w:val="003359F8"/>
    <w:rsid w:val="00336870"/>
    <w:rsid w:val="00340A68"/>
    <w:rsid w:val="00343AB2"/>
    <w:rsid w:val="00343C5B"/>
    <w:rsid w:val="003444BB"/>
    <w:rsid w:val="0034497D"/>
    <w:rsid w:val="00345C67"/>
    <w:rsid w:val="00346B03"/>
    <w:rsid w:val="00347DDB"/>
    <w:rsid w:val="00351363"/>
    <w:rsid w:val="0035140E"/>
    <w:rsid w:val="003530A8"/>
    <w:rsid w:val="003548E0"/>
    <w:rsid w:val="003562FD"/>
    <w:rsid w:val="00357A89"/>
    <w:rsid w:val="00364F4F"/>
    <w:rsid w:val="00372F1B"/>
    <w:rsid w:val="00373942"/>
    <w:rsid w:val="00374192"/>
    <w:rsid w:val="00376E2A"/>
    <w:rsid w:val="00380377"/>
    <w:rsid w:val="003873EB"/>
    <w:rsid w:val="003879E4"/>
    <w:rsid w:val="00390D17"/>
    <w:rsid w:val="00391B7C"/>
    <w:rsid w:val="00392508"/>
    <w:rsid w:val="00395C50"/>
    <w:rsid w:val="003A1546"/>
    <w:rsid w:val="003A1FB8"/>
    <w:rsid w:val="003A316B"/>
    <w:rsid w:val="003A76D3"/>
    <w:rsid w:val="003B1411"/>
    <w:rsid w:val="003B2330"/>
    <w:rsid w:val="003B24F0"/>
    <w:rsid w:val="003B4166"/>
    <w:rsid w:val="003B4213"/>
    <w:rsid w:val="003B4540"/>
    <w:rsid w:val="003B776E"/>
    <w:rsid w:val="003C05DD"/>
    <w:rsid w:val="003C0F63"/>
    <w:rsid w:val="003C3B42"/>
    <w:rsid w:val="003C6D4E"/>
    <w:rsid w:val="003D0556"/>
    <w:rsid w:val="003D05F3"/>
    <w:rsid w:val="003D0633"/>
    <w:rsid w:val="003D0AAC"/>
    <w:rsid w:val="003D2D20"/>
    <w:rsid w:val="003D3868"/>
    <w:rsid w:val="003D511C"/>
    <w:rsid w:val="003E0532"/>
    <w:rsid w:val="003E5013"/>
    <w:rsid w:val="003E5420"/>
    <w:rsid w:val="003E6438"/>
    <w:rsid w:val="003E6D76"/>
    <w:rsid w:val="003F209A"/>
    <w:rsid w:val="003F2A60"/>
    <w:rsid w:val="003F3D60"/>
    <w:rsid w:val="003F41E6"/>
    <w:rsid w:val="003F6EBC"/>
    <w:rsid w:val="003F744C"/>
    <w:rsid w:val="00404E2A"/>
    <w:rsid w:val="00404EB4"/>
    <w:rsid w:val="004054A7"/>
    <w:rsid w:val="00406633"/>
    <w:rsid w:val="00410001"/>
    <w:rsid w:val="004120E5"/>
    <w:rsid w:val="004121E1"/>
    <w:rsid w:val="00414607"/>
    <w:rsid w:val="0041590F"/>
    <w:rsid w:val="00416BA3"/>
    <w:rsid w:val="00416FA6"/>
    <w:rsid w:val="00420648"/>
    <w:rsid w:val="00422E09"/>
    <w:rsid w:val="00422F98"/>
    <w:rsid w:val="004239D0"/>
    <w:rsid w:val="004268F0"/>
    <w:rsid w:val="00426AED"/>
    <w:rsid w:val="0043047D"/>
    <w:rsid w:val="004304F3"/>
    <w:rsid w:val="0043296A"/>
    <w:rsid w:val="00434582"/>
    <w:rsid w:val="00435675"/>
    <w:rsid w:val="00437F57"/>
    <w:rsid w:val="00440287"/>
    <w:rsid w:val="00441335"/>
    <w:rsid w:val="004432C7"/>
    <w:rsid w:val="00446252"/>
    <w:rsid w:val="00447075"/>
    <w:rsid w:val="004473CD"/>
    <w:rsid w:val="0044797B"/>
    <w:rsid w:val="004514B4"/>
    <w:rsid w:val="00451903"/>
    <w:rsid w:val="00452FAE"/>
    <w:rsid w:val="00457CFE"/>
    <w:rsid w:val="0046032C"/>
    <w:rsid w:val="00463C18"/>
    <w:rsid w:val="0046675C"/>
    <w:rsid w:val="00470A29"/>
    <w:rsid w:val="00471E28"/>
    <w:rsid w:val="00477B77"/>
    <w:rsid w:val="004819B4"/>
    <w:rsid w:val="00481A9F"/>
    <w:rsid w:val="00484A0C"/>
    <w:rsid w:val="00484B70"/>
    <w:rsid w:val="004861F9"/>
    <w:rsid w:val="0048761B"/>
    <w:rsid w:val="00496B7C"/>
    <w:rsid w:val="00497536"/>
    <w:rsid w:val="004A7E1C"/>
    <w:rsid w:val="004B1DC0"/>
    <w:rsid w:val="004B35DC"/>
    <w:rsid w:val="004B4D2B"/>
    <w:rsid w:val="004B68F2"/>
    <w:rsid w:val="004B7806"/>
    <w:rsid w:val="004B7BD6"/>
    <w:rsid w:val="004C0606"/>
    <w:rsid w:val="004C1E0E"/>
    <w:rsid w:val="004C3C2D"/>
    <w:rsid w:val="004D1261"/>
    <w:rsid w:val="004D5DF4"/>
    <w:rsid w:val="004D5F9F"/>
    <w:rsid w:val="004D72F6"/>
    <w:rsid w:val="004E0785"/>
    <w:rsid w:val="004E2353"/>
    <w:rsid w:val="004E306E"/>
    <w:rsid w:val="004E521E"/>
    <w:rsid w:val="004E556E"/>
    <w:rsid w:val="004F6732"/>
    <w:rsid w:val="004F6BF5"/>
    <w:rsid w:val="004F6EC0"/>
    <w:rsid w:val="0050118C"/>
    <w:rsid w:val="00504ED3"/>
    <w:rsid w:val="005070AD"/>
    <w:rsid w:val="00507E68"/>
    <w:rsid w:val="00507F21"/>
    <w:rsid w:val="0051163D"/>
    <w:rsid w:val="00511B8D"/>
    <w:rsid w:val="00513A7D"/>
    <w:rsid w:val="0051627B"/>
    <w:rsid w:val="00516E7E"/>
    <w:rsid w:val="00517737"/>
    <w:rsid w:val="005200F0"/>
    <w:rsid w:val="00521579"/>
    <w:rsid w:val="00521D9C"/>
    <w:rsid w:val="0052234D"/>
    <w:rsid w:val="00524417"/>
    <w:rsid w:val="005245BF"/>
    <w:rsid w:val="0052544D"/>
    <w:rsid w:val="0052549B"/>
    <w:rsid w:val="005274A6"/>
    <w:rsid w:val="005307CE"/>
    <w:rsid w:val="00530896"/>
    <w:rsid w:val="00530AB6"/>
    <w:rsid w:val="005314A9"/>
    <w:rsid w:val="00532032"/>
    <w:rsid w:val="00537DB9"/>
    <w:rsid w:val="00541543"/>
    <w:rsid w:val="0054166E"/>
    <w:rsid w:val="00541947"/>
    <w:rsid w:val="00542D2C"/>
    <w:rsid w:val="0054340E"/>
    <w:rsid w:val="00543604"/>
    <w:rsid w:val="00544971"/>
    <w:rsid w:val="00544BF0"/>
    <w:rsid w:val="00545096"/>
    <w:rsid w:val="00546F2E"/>
    <w:rsid w:val="00552DC2"/>
    <w:rsid w:val="0055343F"/>
    <w:rsid w:val="005552D7"/>
    <w:rsid w:val="005558B6"/>
    <w:rsid w:val="00556D6C"/>
    <w:rsid w:val="005639B9"/>
    <w:rsid w:val="00563A91"/>
    <w:rsid w:val="0056461B"/>
    <w:rsid w:val="005701C1"/>
    <w:rsid w:val="00570C2A"/>
    <w:rsid w:val="00571F22"/>
    <w:rsid w:val="005723B3"/>
    <w:rsid w:val="005724F8"/>
    <w:rsid w:val="00572A45"/>
    <w:rsid w:val="00573FB7"/>
    <w:rsid w:val="005761A6"/>
    <w:rsid w:val="00584B63"/>
    <w:rsid w:val="00586318"/>
    <w:rsid w:val="00587C56"/>
    <w:rsid w:val="005914B3"/>
    <w:rsid w:val="00593554"/>
    <w:rsid w:val="00593E09"/>
    <w:rsid w:val="00594300"/>
    <w:rsid w:val="005A05C7"/>
    <w:rsid w:val="005A1D9F"/>
    <w:rsid w:val="005A3147"/>
    <w:rsid w:val="005B19A7"/>
    <w:rsid w:val="005B2253"/>
    <w:rsid w:val="005B33A4"/>
    <w:rsid w:val="005B5233"/>
    <w:rsid w:val="005C1CC1"/>
    <w:rsid w:val="005C41A6"/>
    <w:rsid w:val="005C469E"/>
    <w:rsid w:val="005C6283"/>
    <w:rsid w:val="005C71AE"/>
    <w:rsid w:val="005C7781"/>
    <w:rsid w:val="005D1249"/>
    <w:rsid w:val="005D47EB"/>
    <w:rsid w:val="005D4998"/>
    <w:rsid w:val="005D7DD5"/>
    <w:rsid w:val="005E07EA"/>
    <w:rsid w:val="005E0E41"/>
    <w:rsid w:val="005E2ED5"/>
    <w:rsid w:val="005E4CA9"/>
    <w:rsid w:val="005E5655"/>
    <w:rsid w:val="005E6D2D"/>
    <w:rsid w:val="005F0BAC"/>
    <w:rsid w:val="005F60AF"/>
    <w:rsid w:val="005F74F2"/>
    <w:rsid w:val="00600E7B"/>
    <w:rsid w:val="006016AA"/>
    <w:rsid w:val="00601DEE"/>
    <w:rsid w:val="00603196"/>
    <w:rsid w:val="00605454"/>
    <w:rsid w:val="00606CEB"/>
    <w:rsid w:val="00607336"/>
    <w:rsid w:val="00610FE1"/>
    <w:rsid w:val="0061521A"/>
    <w:rsid w:val="00622A6D"/>
    <w:rsid w:val="00624D2A"/>
    <w:rsid w:val="00627AFF"/>
    <w:rsid w:val="00630027"/>
    <w:rsid w:val="00630CAB"/>
    <w:rsid w:val="00632B34"/>
    <w:rsid w:val="00634FD4"/>
    <w:rsid w:val="00636D8E"/>
    <w:rsid w:val="00640374"/>
    <w:rsid w:val="00647181"/>
    <w:rsid w:val="00647CE9"/>
    <w:rsid w:val="00650C36"/>
    <w:rsid w:val="00651A8E"/>
    <w:rsid w:val="00651DAB"/>
    <w:rsid w:val="00652DE1"/>
    <w:rsid w:val="006551C2"/>
    <w:rsid w:val="00657FBA"/>
    <w:rsid w:val="00661F39"/>
    <w:rsid w:val="00666236"/>
    <w:rsid w:val="0066651E"/>
    <w:rsid w:val="00666C47"/>
    <w:rsid w:val="00677F5B"/>
    <w:rsid w:val="00680168"/>
    <w:rsid w:val="0068095C"/>
    <w:rsid w:val="00680D3B"/>
    <w:rsid w:val="00681AB0"/>
    <w:rsid w:val="00683CB1"/>
    <w:rsid w:val="00683F20"/>
    <w:rsid w:val="006841A4"/>
    <w:rsid w:val="00684E47"/>
    <w:rsid w:val="006856DC"/>
    <w:rsid w:val="0068765D"/>
    <w:rsid w:val="00687A5D"/>
    <w:rsid w:val="006903DB"/>
    <w:rsid w:val="00691D95"/>
    <w:rsid w:val="00693962"/>
    <w:rsid w:val="006942BB"/>
    <w:rsid w:val="00694F9A"/>
    <w:rsid w:val="00695049"/>
    <w:rsid w:val="00697870"/>
    <w:rsid w:val="00697F94"/>
    <w:rsid w:val="006A13C1"/>
    <w:rsid w:val="006A13DB"/>
    <w:rsid w:val="006A299C"/>
    <w:rsid w:val="006A60DD"/>
    <w:rsid w:val="006A6A13"/>
    <w:rsid w:val="006B10EC"/>
    <w:rsid w:val="006B23FB"/>
    <w:rsid w:val="006B28AE"/>
    <w:rsid w:val="006C067A"/>
    <w:rsid w:val="006C1BBD"/>
    <w:rsid w:val="006C1E27"/>
    <w:rsid w:val="006C1F3A"/>
    <w:rsid w:val="006D061B"/>
    <w:rsid w:val="006D1797"/>
    <w:rsid w:val="006D46AE"/>
    <w:rsid w:val="006D7B08"/>
    <w:rsid w:val="006E28D2"/>
    <w:rsid w:val="006E2E5A"/>
    <w:rsid w:val="006E4144"/>
    <w:rsid w:val="006E63DA"/>
    <w:rsid w:val="006E6D13"/>
    <w:rsid w:val="006F1531"/>
    <w:rsid w:val="006F3B7D"/>
    <w:rsid w:val="006F5185"/>
    <w:rsid w:val="006F5774"/>
    <w:rsid w:val="00701691"/>
    <w:rsid w:val="00701CFE"/>
    <w:rsid w:val="007029D7"/>
    <w:rsid w:val="00704173"/>
    <w:rsid w:val="007048CD"/>
    <w:rsid w:val="0070752D"/>
    <w:rsid w:val="00712509"/>
    <w:rsid w:val="0071320C"/>
    <w:rsid w:val="00716FEC"/>
    <w:rsid w:val="007177A7"/>
    <w:rsid w:val="0072137D"/>
    <w:rsid w:val="007218C2"/>
    <w:rsid w:val="007219FD"/>
    <w:rsid w:val="00725D34"/>
    <w:rsid w:val="0073057D"/>
    <w:rsid w:val="0073087E"/>
    <w:rsid w:val="0073358E"/>
    <w:rsid w:val="0073524F"/>
    <w:rsid w:val="007359BC"/>
    <w:rsid w:val="00735A2E"/>
    <w:rsid w:val="00735B31"/>
    <w:rsid w:val="00736375"/>
    <w:rsid w:val="0074244D"/>
    <w:rsid w:val="007459F5"/>
    <w:rsid w:val="0074772E"/>
    <w:rsid w:val="0075041F"/>
    <w:rsid w:val="00757145"/>
    <w:rsid w:val="00757682"/>
    <w:rsid w:val="007624FD"/>
    <w:rsid w:val="00766CF6"/>
    <w:rsid w:val="0076713B"/>
    <w:rsid w:val="00772E5B"/>
    <w:rsid w:val="00777959"/>
    <w:rsid w:val="00780464"/>
    <w:rsid w:val="0078059D"/>
    <w:rsid w:val="00782A60"/>
    <w:rsid w:val="007833F7"/>
    <w:rsid w:val="00784A63"/>
    <w:rsid w:val="00787944"/>
    <w:rsid w:val="007924B6"/>
    <w:rsid w:val="00793157"/>
    <w:rsid w:val="00793E1A"/>
    <w:rsid w:val="00794AEE"/>
    <w:rsid w:val="00794BA3"/>
    <w:rsid w:val="007A2CC9"/>
    <w:rsid w:val="007A4F9A"/>
    <w:rsid w:val="007A53BC"/>
    <w:rsid w:val="007A5FC6"/>
    <w:rsid w:val="007A67DC"/>
    <w:rsid w:val="007A70C4"/>
    <w:rsid w:val="007A7177"/>
    <w:rsid w:val="007B0EF9"/>
    <w:rsid w:val="007B171C"/>
    <w:rsid w:val="007B1BD8"/>
    <w:rsid w:val="007B5BBE"/>
    <w:rsid w:val="007B6C18"/>
    <w:rsid w:val="007B7BB8"/>
    <w:rsid w:val="007C4554"/>
    <w:rsid w:val="007C7D6B"/>
    <w:rsid w:val="007D04A2"/>
    <w:rsid w:val="007D0934"/>
    <w:rsid w:val="007D0938"/>
    <w:rsid w:val="007D128D"/>
    <w:rsid w:val="007D398A"/>
    <w:rsid w:val="007D3D8B"/>
    <w:rsid w:val="007D3DC0"/>
    <w:rsid w:val="007D4BD1"/>
    <w:rsid w:val="007D4C08"/>
    <w:rsid w:val="007E2F25"/>
    <w:rsid w:val="007E44BB"/>
    <w:rsid w:val="007F1899"/>
    <w:rsid w:val="007F2190"/>
    <w:rsid w:val="007F32D4"/>
    <w:rsid w:val="007F3479"/>
    <w:rsid w:val="007F4F11"/>
    <w:rsid w:val="007F7242"/>
    <w:rsid w:val="007F7D25"/>
    <w:rsid w:val="00800345"/>
    <w:rsid w:val="00807624"/>
    <w:rsid w:val="00812055"/>
    <w:rsid w:val="00815B53"/>
    <w:rsid w:val="00815DDE"/>
    <w:rsid w:val="00822171"/>
    <w:rsid w:val="00822CFC"/>
    <w:rsid w:val="00824EDC"/>
    <w:rsid w:val="00832AC1"/>
    <w:rsid w:val="00833C58"/>
    <w:rsid w:val="008360A7"/>
    <w:rsid w:val="0084006D"/>
    <w:rsid w:val="00846FE8"/>
    <w:rsid w:val="008517FA"/>
    <w:rsid w:val="0085216E"/>
    <w:rsid w:val="008522CA"/>
    <w:rsid w:val="00852DAE"/>
    <w:rsid w:val="008540A7"/>
    <w:rsid w:val="00856C58"/>
    <w:rsid w:val="00856D51"/>
    <w:rsid w:val="0085729D"/>
    <w:rsid w:val="008604F8"/>
    <w:rsid w:val="008605D2"/>
    <w:rsid w:val="008622A9"/>
    <w:rsid w:val="008623E2"/>
    <w:rsid w:val="00863694"/>
    <w:rsid w:val="008649B5"/>
    <w:rsid w:val="00864BEA"/>
    <w:rsid w:val="00866BC5"/>
    <w:rsid w:val="00867B64"/>
    <w:rsid w:val="0087075E"/>
    <w:rsid w:val="008734F0"/>
    <w:rsid w:val="00876466"/>
    <w:rsid w:val="0088188B"/>
    <w:rsid w:val="00881C8A"/>
    <w:rsid w:val="008838D3"/>
    <w:rsid w:val="008870D4"/>
    <w:rsid w:val="00890D7F"/>
    <w:rsid w:val="00891104"/>
    <w:rsid w:val="008915AC"/>
    <w:rsid w:val="008917AF"/>
    <w:rsid w:val="00891E25"/>
    <w:rsid w:val="008929E1"/>
    <w:rsid w:val="008939B5"/>
    <w:rsid w:val="008A1AA1"/>
    <w:rsid w:val="008A280B"/>
    <w:rsid w:val="008A3964"/>
    <w:rsid w:val="008A4A01"/>
    <w:rsid w:val="008A544B"/>
    <w:rsid w:val="008A5C3A"/>
    <w:rsid w:val="008A60F5"/>
    <w:rsid w:val="008A7D54"/>
    <w:rsid w:val="008B068A"/>
    <w:rsid w:val="008B55C8"/>
    <w:rsid w:val="008B6699"/>
    <w:rsid w:val="008C22A0"/>
    <w:rsid w:val="008C389B"/>
    <w:rsid w:val="008C4A25"/>
    <w:rsid w:val="008C4CE0"/>
    <w:rsid w:val="008C7A4B"/>
    <w:rsid w:val="008D06BC"/>
    <w:rsid w:val="008D3DA0"/>
    <w:rsid w:val="008E11A2"/>
    <w:rsid w:val="008E380F"/>
    <w:rsid w:val="008E519A"/>
    <w:rsid w:val="008E5658"/>
    <w:rsid w:val="008E620D"/>
    <w:rsid w:val="008E663A"/>
    <w:rsid w:val="008F1EA8"/>
    <w:rsid w:val="008F3119"/>
    <w:rsid w:val="008F40F2"/>
    <w:rsid w:val="008F4209"/>
    <w:rsid w:val="008F4E1F"/>
    <w:rsid w:val="008F5147"/>
    <w:rsid w:val="008F5BC1"/>
    <w:rsid w:val="008F6ABB"/>
    <w:rsid w:val="008F7849"/>
    <w:rsid w:val="008F7A35"/>
    <w:rsid w:val="00900AAF"/>
    <w:rsid w:val="00902800"/>
    <w:rsid w:val="009058B8"/>
    <w:rsid w:val="0090600F"/>
    <w:rsid w:val="0090748E"/>
    <w:rsid w:val="00907BC9"/>
    <w:rsid w:val="009119A6"/>
    <w:rsid w:val="00911D91"/>
    <w:rsid w:val="00912A92"/>
    <w:rsid w:val="00914CB6"/>
    <w:rsid w:val="00914F0F"/>
    <w:rsid w:val="0091733F"/>
    <w:rsid w:val="00920FD7"/>
    <w:rsid w:val="009226A2"/>
    <w:rsid w:val="009249B6"/>
    <w:rsid w:val="00931BD4"/>
    <w:rsid w:val="00934EED"/>
    <w:rsid w:val="009356AD"/>
    <w:rsid w:val="00935763"/>
    <w:rsid w:val="009358D7"/>
    <w:rsid w:val="009416DB"/>
    <w:rsid w:val="0094294D"/>
    <w:rsid w:val="00944591"/>
    <w:rsid w:val="00944C2F"/>
    <w:rsid w:val="00951D3B"/>
    <w:rsid w:val="0095307A"/>
    <w:rsid w:val="009541C8"/>
    <w:rsid w:val="00955EBC"/>
    <w:rsid w:val="00962734"/>
    <w:rsid w:val="00962804"/>
    <w:rsid w:val="0096507A"/>
    <w:rsid w:val="00967F1C"/>
    <w:rsid w:val="00971D3C"/>
    <w:rsid w:val="00972299"/>
    <w:rsid w:val="009732AA"/>
    <w:rsid w:val="00981F5C"/>
    <w:rsid w:val="0098385E"/>
    <w:rsid w:val="00983E61"/>
    <w:rsid w:val="0098477D"/>
    <w:rsid w:val="00986735"/>
    <w:rsid w:val="00986C52"/>
    <w:rsid w:val="00986CF5"/>
    <w:rsid w:val="0099068B"/>
    <w:rsid w:val="00990C88"/>
    <w:rsid w:val="0099110C"/>
    <w:rsid w:val="00992759"/>
    <w:rsid w:val="009A22B4"/>
    <w:rsid w:val="009A2F3F"/>
    <w:rsid w:val="009A64DC"/>
    <w:rsid w:val="009A676E"/>
    <w:rsid w:val="009A69B0"/>
    <w:rsid w:val="009A6E05"/>
    <w:rsid w:val="009B0209"/>
    <w:rsid w:val="009B2860"/>
    <w:rsid w:val="009B2B7E"/>
    <w:rsid w:val="009B60C2"/>
    <w:rsid w:val="009C0CB2"/>
    <w:rsid w:val="009C3917"/>
    <w:rsid w:val="009C4951"/>
    <w:rsid w:val="009C5FCC"/>
    <w:rsid w:val="009C6AC5"/>
    <w:rsid w:val="009C7A68"/>
    <w:rsid w:val="009D0719"/>
    <w:rsid w:val="009D0F14"/>
    <w:rsid w:val="009D1E10"/>
    <w:rsid w:val="009D2490"/>
    <w:rsid w:val="009D35D2"/>
    <w:rsid w:val="009D4935"/>
    <w:rsid w:val="009D5BF3"/>
    <w:rsid w:val="009D71F9"/>
    <w:rsid w:val="009E2285"/>
    <w:rsid w:val="009E3682"/>
    <w:rsid w:val="009E4049"/>
    <w:rsid w:val="009E53D9"/>
    <w:rsid w:val="009E5A20"/>
    <w:rsid w:val="009E69D4"/>
    <w:rsid w:val="009F1FA2"/>
    <w:rsid w:val="009F2364"/>
    <w:rsid w:val="009F47AD"/>
    <w:rsid w:val="009F612C"/>
    <w:rsid w:val="009F6369"/>
    <w:rsid w:val="00A008A6"/>
    <w:rsid w:val="00A03E26"/>
    <w:rsid w:val="00A04CAD"/>
    <w:rsid w:val="00A06F18"/>
    <w:rsid w:val="00A116B4"/>
    <w:rsid w:val="00A11C8E"/>
    <w:rsid w:val="00A11D17"/>
    <w:rsid w:val="00A13974"/>
    <w:rsid w:val="00A13CE8"/>
    <w:rsid w:val="00A13CF7"/>
    <w:rsid w:val="00A13D1C"/>
    <w:rsid w:val="00A149F7"/>
    <w:rsid w:val="00A15517"/>
    <w:rsid w:val="00A17581"/>
    <w:rsid w:val="00A23F0F"/>
    <w:rsid w:val="00A241B5"/>
    <w:rsid w:val="00A241C0"/>
    <w:rsid w:val="00A27916"/>
    <w:rsid w:val="00A32286"/>
    <w:rsid w:val="00A336B5"/>
    <w:rsid w:val="00A33713"/>
    <w:rsid w:val="00A35FE1"/>
    <w:rsid w:val="00A37140"/>
    <w:rsid w:val="00A37D62"/>
    <w:rsid w:val="00A455B4"/>
    <w:rsid w:val="00A45A4D"/>
    <w:rsid w:val="00A51BFF"/>
    <w:rsid w:val="00A55063"/>
    <w:rsid w:val="00A55E25"/>
    <w:rsid w:val="00A55F9D"/>
    <w:rsid w:val="00A5792A"/>
    <w:rsid w:val="00A611ED"/>
    <w:rsid w:val="00A63470"/>
    <w:rsid w:val="00A659CA"/>
    <w:rsid w:val="00A70211"/>
    <w:rsid w:val="00A713A3"/>
    <w:rsid w:val="00A73B09"/>
    <w:rsid w:val="00A74CB7"/>
    <w:rsid w:val="00A761BB"/>
    <w:rsid w:val="00A80ED9"/>
    <w:rsid w:val="00A82752"/>
    <w:rsid w:val="00A845C2"/>
    <w:rsid w:val="00A84956"/>
    <w:rsid w:val="00A872BA"/>
    <w:rsid w:val="00A90297"/>
    <w:rsid w:val="00A906EF"/>
    <w:rsid w:val="00A95F6F"/>
    <w:rsid w:val="00A97E35"/>
    <w:rsid w:val="00AA25CF"/>
    <w:rsid w:val="00AA381C"/>
    <w:rsid w:val="00AA39CC"/>
    <w:rsid w:val="00AA5CEE"/>
    <w:rsid w:val="00AB0F51"/>
    <w:rsid w:val="00AB15F5"/>
    <w:rsid w:val="00AB471C"/>
    <w:rsid w:val="00AB7135"/>
    <w:rsid w:val="00AC26B3"/>
    <w:rsid w:val="00AC5892"/>
    <w:rsid w:val="00AC64A0"/>
    <w:rsid w:val="00AC72F5"/>
    <w:rsid w:val="00AD1FAF"/>
    <w:rsid w:val="00AD220F"/>
    <w:rsid w:val="00AD342D"/>
    <w:rsid w:val="00AE3464"/>
    <w:rsid w:val="00AF2655"/>
    <w:rsid w:val="00AF51B8"/>
    <w:rsid w:val="00AF79D1"/>
    <w:rsid w:val="00B002B7"/>
    <w:rsid w:val="00B0100D"/>
    <w:rsid w:val="00B02F22"/>
    <w:rsid w:val="00B031D8"/>
    <w:rsid w:val="00B06D60"/>
    <w:rsid w:val="00B100FE"/>
    <w:rsid w:val="00B1086B"/>
    <w:rsid w:val="00B12E53"/>
    <w:rsid w:val="00B13DD7"/>
    <w:rsid w:val="00B1582B"/>
    <w:rsid w:val="00B1655F"/>
    <w:rsid w:val="00B21E40"/>
    <w:rsid w:val="00B22FD6"/>
    <w:rsid w:val="00B235DC"/>
    <w:rsid w:val="00B23AAF"/>
    <w:rsid w:val="00B25895"/>
    <w:rsid w:val="00B258CF"/>
    <w:rsid w:val="00B30BC7"/>
    <w:rsid w:val="00B3191D"/>
    <w:rsid w:val="00B34902"/>
    <w:rsid w:val="00B36B71"/>
    <w:rsid w:val="00B4033C"/>
    <w:rsid w:val="00B41762"/>
    <w:rsid w:val="00B43780"/>
    <w:rsid w:val="00B44E09"/>
    <w:rsid w:val="00B44E37"/>
    <w:rsid w:val="00B524AB"/>
    <w:rsid w:val="00B52CFE"/>
    <w:rsid w:val="00B60308"/>
    <w:rsid w:val="00B66600"/>
    <w:rsid w:val="00B70BA0"/>
    <w:rsid w:val="00B73AD2"/>
    <w:rsid w:val="00B7695B"/>
    <w:rsid w:val="00B76C8E"/>
    <w:rsid w:val="00B773E8"/>
    <w:rsid w:val="00B84FF8"/>
    <w:rsid w:val="00B85880"/>
    <w:rsid w:val="00B868D8"/>
    <w:rsid w:val="00B91584"/>
    <w:rsid w:val="00B92488"/>
    <w:rsid w:val="00B93F31"/>
    <w:rsid w:val="00B96CFE"/>
    <w:rsid w:val="00BA2BA0"/>
    <w:rsid w:val="00BA2C71"/>
    <w:rsid w:val="00BA36C3"/>
    <w:rsid w:val="00BA42F4"/>
    <w:rsid w:val="00BA5E35"/>
    <w:rsid w:val="00BB0ADC"/>
    <w:rsid w:val="00BB0F42"/>
    <w:rsid w:val="00BB1714"/>
    <w:rsid w:val="00BB20F2"/>
    <w:rsid w:val="00BB2981"/>
    <w:rsid w:val="00BB3727"/>
    <w:rsid w:val="00BB4880"/>
    <w:rsid w:val="00BB5242"/>
    <w:rsid w:val="00BB6635"/>
    <w:rsid w:val="00BC041A"/>
    <w:rsid w:val="00BC0BCE"/>
    <w:rsid w:val="00BC327A"/>
    <w:rsid w:val="00BC3CE9"/>
    <w:rsid w:val="00BD0252"/>
    <w:rsid w:val="00BD04A8"/>
    <w:rsid w:val="00BD2175"/>
    <w:rsid w:val="00BD273B"/>
    <w:rsid w:val="00BD3276"/>
    <w:rsid w:val="00BE0699"/>
    <w:rsid w:val="00BE1B9C"/>
    <w:rsid w:val="00BE26EE"/>
    <w:rsid w:val="00BE354F"/>
    <w:rsid w:val="00BE39DF"/>
    <w:rsid w:val="00BE5073"/>
    <w:rsid w:val="00BE5955"/>
    <w:rsid w:val="00BE71DB"/>
    <w:rsid w:val="00BF4A8D"/>
    <w:rsid w:val="00BF64A6"/>
    <w:rsid w:val="00BF695D"/>
    <w:rsid w:val="00BF78DE"/>
    <w:rsid w:val="00C02141"/>
    <w:rsid w:val="00C0230A"/>
    <w:rsid w:val="00C05FD0"/>
    <w:rsid w:val="00C06A58"/>
    <w:rsid w:val="00C077E8"/>
    <w:rsid w:val="00C07AB3"/>
    <w:rsid w:val="00C146DF"/>
    <w:rsid w:val="00C15421"/>
    <w:rsid w:val="00C171EB"/>
    <w:rsid w:val="00C2030F"/>
    <w:rsid w:val="00C2106F"/>
    <w:rsid w:val="00C21E87"/>
    <w:rsid w:val="00C22907"/>
    <w:rsid w:val="00C30858"/>
    <w:rsid w:val="00C31779"/>
    <w:rsid w:val="00C35027"/>
    <w:rsid w:val="00C352B0"/>
    <w:rsid w:val="00C361B1"/>
    <w:rsid w:val="00C37692"/>
    <w:rsid w:val="00C42A56"/>
    <w:rsid w:val="00C42AEA"/>
    <w:rsid w:val="00C43DB0"/>
    <w:rsid w:val="00C50690"/>
    <w:rsid w:val="00C52350"/>
    <w:rsid w:val="00C5311F"/>
    <w:rsid w:val="00C5426A"/>
    <w:rsid w:val="00C54D87"/>
    <w:rsid w:val="00C55C89"/>
    <w:rsid w:val="00C57665"/>
    <w:rsid w:val="00C57A9F"/>
    <w:rsid w:val="00C60DF6"/>
    <w:rsid w:val="00C6382D"/>
    <w:rsid w:val="00C65E75"/>
    <w:rsid w:val="00C66920"/>
    <w:rsid w:val="00C679DF"/>
    <w:rsid w:val="00C71685"/>
    <w:rsid w:val="00C73E5B"/>
    <w:rsid w:val="00C758FF"/>
    <w:rsid w:val="00C775C7"/>
    <w:rsid w:val="00C82E81"/>
    <w:rsid w:val="00C841A6"/>
    <w:rsid w:val="00C858EE"/>
    <w:rsid w:val="00C86E75"/>
    <w:rsid w:val="00C92B24"/>
    <w:rsid w:val="00C96EF9"/>
    <w:rsid w:val="00CA1A2E"/>
    <w:rsid w:val="00CA24F8"/>
    <w:rsid w:val="00CA321F"/>
    <w:rsid w:val="00CA3E4D"/>
    <w:rsid w:val="00CA3EDF"/>
    <w:rsid w:val="00CA5BB6"/>
    <w:rsid w:val="00CB1E43"/>
    <w:rsid w:val="00CB1F99"/>
    <w:rsid w:val="00CB22CB"/>
    <w:rsid w:val="00CB3660"/>
    <w:rsid w:val="00CB4A64"/>
    <w:rsid w:val="00CC02E4"/>
    <w:rsid w:val="00CC12C4"/>
    <w:rsid w:val="00CC1766"/>
    <w:rsid w:val="00CC1D90"/>
    <w:rsid w:val="00CC1E34"/>
    <w:rsid w:val="00CC3542"/>
    <w:rsid w:val="00CC6ADA"/>
    <w:rsid w:val="00CD03C9"/>
    <w:rsid w:val="00CD091B"/>
    <w:rsid w:val="00CD20D6"/>
    <w:rsid w:val="00CD3413"/>
    <w:rsid w:val="00CD437D"/>
    <w:rsid w:val="00CD5B63"/>
    <w:rsid w:val="00CD7BA3"/>
    <w:rsid w:val="00CE09D2"/>
    <w:rsid w:val="00CE1FBE"/>
    <w:rsid w:val="00CE3F05"/>
    <w:rsid w:val="00CE40F9"/>
    <w:rsid w:val="00CE548B"/>
    <w:rsid w:val="00CE577F"/>
    <w:rsid w:val="00CE6D04"/>
    <w:rsid w:val="00CE7FDF"/>
    <w:rsid w:val="00CF18F2"/>
    <w:rsid w:val="00CF294E"/>
    <w:rsid w:val="00CF3E5B"/>
    <w:rsid w:val="00CF4BE8"/>
    <w:rsid w:val="00D004DD"/>
    <w:rsid w:val="00D00609"/>
    <w:rsid w:val="00D00952"/>
    <w:rsid w:val="00D00B2D"/>
    <w:rsid w:val="00D04B74"/>
    <w:rsid w:val="00D0569C"/>
    <w:rsid w:val="00D07114"/>
    <w:rsid w:val="00D0739B"/>
    <w:rsid w:val="00D1088A"/>
    <w:rsid w:val="00D10953"/>
    <w:rsid w:val="00D11EAE"/>
    <w:rsid w:val="00D12319"/>
    <w:rsid w:val="00D130CC"/>
    <w:rsid w:val="00D13A23"/>
    <w:rsid w:val="00D1425F"/>
    <w:rsid w:val="00D1791A"/>
    <w:rsid w:val="00D20891"/>
    <w:rsid w:val="00D20D0B"/>
    <w:rsid w:val="00D402F0"/>
    <w:rsid w:val="00D41D57"/>
    <w:rsid w:val="00D422E8"/>
    <w:rsid w:val="00D43D36"/>
    <w:rsid w:val="00D45C15"/>
    <w:rsid w:val="00D45EE8"/>
    <w:rsid w:val="00D45F10"/>
    <w:rsid w:val="00D4756F"/>
    <w:rsid w:val="00D50DEF"/>
    <w:rsid w:val="00D5128B"/>
    <w:rsid w:val="00D51BE6"/>
    <w:rsid w:val="00D5214A"/>
    <w:rsid w:val="00D53332"/>
    <w:rsid w:val="00D53600"/>
    <w:rsid w:val="00D54085"/>
    <w:rsid w:val="00D56CA1"/>
    <w:rsid w:val="00D60306"/>
    <w:rsid w:val="00D6039A"/>
    <w:rsid w:val="00D611D0"/>
    <w:rsid w:val="00D63870"/>
    <w:rsid w:val="00D647A2"/>
    <w:rsid w:val="00D652EC"/>
    <w:rsid w:val="00D66E63"/>
    <w:rsid w:val="00D73A6A"/>
    <w:rsid w:val="00D73AEE"/>
    <w:rsid w:val="00D73BA3"/>
    <w:rsid w:val="00D77DF1"/>
    <w:rsid w:val="00D82DA7"/>
    <w:rsid w:val="00D8393C"/>
    <w:rsid w:val="00D83967"/>
    <w:rsid w:val="00D83E43"/>
    <w:rsid w:val="00D84550"/>
    <w:rsid w:val="00D86348"/>
    <w:rsid w:val="00DA0DB9"/>
    <w:rsid w:val="00DA2D89"/>
    <w:rsid w:val="00DB10F5"/>
    <w:rsid w:val="00DB2C4F"/>
    <w:rsid w:val="00DB358D"/>
    <w:rsid w:val="00DC1E3D"/>
    <w:rsid w:val="00DC419C"/>
    <w:rsid w:val="00DC4415"/>
    <w:rsid w:val="00DC4C43"/>
    <w:rsid w:val="00DC5A22"/>
    <w:rsid w:val="00DD048F"/>
    <w:rsid w:val="00DD26F9"/>
    <w:rsid w:val="00DD2A39"/>
    <w:rsid w:val="00DD584A"/>
    <w:rsid w:val="00DD5AD8"/>
    <w:rsid w:val="00DD5E04"/>
    <w:rsid w:val="00DD5FBB"/>
    <w:rsid w:val="00DD7790"/>
    <w:rsid w:val="00DD7C7E"/>
    <w:rsid w:val="00DE2FD9"/>
    <w:rsid w:val="00DE3153"/>
    <w:rsid w:val="00DE50B0"/>
    <w:rsid w:val="00DE7861"/>
    <w:rsid w:val="00DF0F42"/>
    <w:rsid w:val="00DF1770"/>
    <w:rsid w:val="00DF1B18"/>
    <w:rsid w:val="00DF29DD"/>
    <w:rsid w:val="00DF3ECC"/>
    <w:rsid w:val="00DF5EB3"/>
    <w:rsid w:val="00DF6BAE"/>
    <w:rsid w:val="00DF7374"/>
    <w:rsid w:val="00E00E08"/>
    <w:rsid w:val="00E0206D"/>
    <w:rsid w:val="00E0467E"/>
    <w:rsid w:val="00E05285"/>
    <w:rsid w:val="00E07E45"/>
    <w:rsid w:val="00E10A61"/>
    <w:rsid w:val="00E10A6F"/>
    <w:rsid w:val="00E10F9A"/>
    <w:rsid w:val="00E13F06"/>
    <w:rsid w:val="00E151B1"/>
    <w:rsid w:val="00E16302"/>
    <w:rsid w:val="00E20B76"/>
    <w:rsid w:val="00E2184A"/>
    <w:rsid w:val="00E22506"/>
    <w:rsid w:val="00E22514"/>
    <w:rsid w:val="00E22835"/>
    <w:rsid w:val="00E23822"/>
    <w:rsid w:val="00E238A7"/>
    <w:rsid w:val="00E253DC"/>
    <w:rsid w:val="00E26180"/>
    <w:rsid w:val="00E265B8"/>
    <w:rsid w:val="00E26CA5"/>
    <w:rsid w:val="00E30B3B"/>
    <w:rsid w:val="00E3381C"/>
    <w:rsid w:val="00E3416D"/>
    <w:rsid w:val="00E35FBB"/>
    <w:rsid w:val="00E410CE"/>
    <w:rsid w:val="00E45104"/>
    <w:rsid w:val="00E46BE6"/>
    <w:rsid w:val="00E4751F"/>
    <w:rsid w:val="00E511C2"/>
    <w:rsid w:val="00E517CC"/>
    <w:rsid w:val="00E53F65"/>
    <w:rsid w:val="00E56595"/>
    <w:rsid w:val="00E579B2"/>
    <w:rsid w:val="00E604B3"/>
    <w:rsid w:val="00E6134B"/>
    <w:rsid w:val="00E64A82"/>
    <w:rsid w:val="00E65121"/>
    <w:rsid w:val="00E711DE"/>
    <w:rsid w:val="00E7227B"/>
    <w:rsid w:val="00E74882"/>
    <w:rsid w:val="00E7799F"/>
    <w:rsid w:val="00E77AD7"/>
    <w:rsid w:val="00E840A0"/>
    <w:rsid w:val="00E84DBC"/>
    <w:rsid w:val="00E871D5"/>
    <w:rsid w:val="00E877D2"/>
    <w:rsid w:val="00E905CB"/>
    <w:rsid w:val="00E91B3C"/>
    <w:rsid w:val="00E92019"/>
    <w:rsid w:val="00E94ED4"/>
    <w:rsid w:val="00E95017"/>
    <w:rsid w:val="00E95ED1"/>
    <w:rsid w:val="00E9603E"/>
    <w:rsid w:val="00E9732E"/>
    <w:rsid w:val="00E97372"/>
    <w:rsid w:val="00EA2071"/>
    <w:rsid w:val="00EA2CD8"/>
    <w:rsid w:val="00EA33CA"/>
    <w:rsid w:val="00EA4DB2"/>
    <w:rsid w:val="00EA5507"/>
    <w:rsid w:val="00EA7344"/>
    <w:rsid w:val="00EA7779"/>
    <w:rsid w:val="00EA7DB4"/>
    <w:rsid w:val="00EB1074"/>
    <w:rsid w:val="00EB12EC"/>
    <w:rsid w:val="00EB4287"/>
    <w:rsid w:val="00EB4FDB"/>
    <w:rsid w:val="00EB6153"/>
    <w:rsid w:val="00EB7A3F"/>
    <w:rsid w:val="00EC0588"/>
    <w:rsid w:val="00EC3D2B"/>
    <w:rsid w:val="00EC42E0"/>
    <w:rsid w:val="00EC5E9E"/>
    <w:rsid w:val="00ED2109"/>
    <w:rsid w:val="00ED5FB7"/>
    <w:rsid w:val="00ED7734"/>
    <w:rsid w:val="00EE0F32"/>
    <w:rsid w:val="00EE24D4"/>
    <w:rsid w:val="00EE6942"/>
    <w:rsid w:val="00EE719B"/>
    <w:rsid w:val="00EE74CC"/>
    <w:rsid w:val="00EF1ABB"/>
    <w:rsid w:val="00EF2545"/>
    <w:rsid w:val="00EF2A0B"/>
    <w:rsid w:val="00EF2FA4"/>
    <w:rsid w:val="00EF60DE"/>
    <w:rsid w:val="00EF666B"/>
    <w:rsid w:val="00F019B2"/>
    <w:rsid w:val="00F04033"/>
    <w:rsid w:val="00F042AF"/>
    <w:rsid w:val="00F04D85"/>
    <w:rsid w:val="00F051C4"/>
    <w:rsid w:val="00F06772"/>
    <w:rsid w:val="00F070C5"/>
    <w:rsid w:val="00F07D46"/>
    <w:rsid w:val="00F1019E"/>
    <w:rsid w:val="00F10CF2"/>
    <w:rsid w:val="00F130D4"/>
    <w:rsid w:val="00F13831"/>
    <w:rsid w:val="00F156CB"/>
    <w:rsid w:val="00F17051"/>
    <w:rsid w:val="00F17A82"/>
    <w:rsid w:val="00F17D24"/>
    <w:rsid w:val="00F25888"/>
    <w:rsid w:val="00F26ECF"/>
    <w:rsid w:val="00F27240"/>
    <w:rsid w:val="00F35CBE"/>
    <w:rsid w:val="00F36477"/>
    <w:rsid w:val="00F423F5"/>
    <w:rsid w:val="00F44475"/>
    <w:rsid w:val="00F44C5D"/>
    <w:rsid w:val="00F44ED5"/>
    <w:rsid w:val="00F46BA2"/>
    <w:rsid w:val="00F53012"/>
    <w:rsid w:val="00F53047"/>
    <w:rsid w:val="00F53257"/>
    <w:rsid w:val="00F5595D"/>
    <w:rsid w:val="00F604CA"/>
    <w:rsid w:val="00F60E0F"/>
    <w:rsid w:val="00F61AC5"/>
    <w:rsid w:val="00F62585"/>
    <w:rsid w:val="00F63120"/>
    <w:rsid w:val="00F670DD"/>
    <w:rsid w:val="00F705AE"/>
    <w:rsid w:val="00F71139"/>
    <w:rsid w:val="00F75C95"/>
    <w:rsid w:val="00F76033"/>
    <w:rsid w:val="00F817AD"/>
    <w:rsid w:val="00F82166"/>
    <w:rsid w:val="00F838C9"/>
    <w:rsid w:val="00F84F65"/>
    <w:rsid w:val="00F911A3"/>
    <w:rsid w:val="00F9176F"/>
    <w:rsid w:val="00FA25B0"/>
    <w:rsid w:val="00FB00C4"/>
    <w:rsid w:val="00FB10A4"/>
    <w:rsid w:val="00FB39F8"/>
    <w:rsid w:val="00FB4D2E"/>
    <w:rsid w:val="00FB7CA7"/>
    <w:rsid w:val="00FC1398"/>
    <w:rsid w:val="00FC1C8C"/>
    <w:rsid w:val="00FC23B3"/>
    <w:rsid w:val="00FC2986"/>
    <w:rsid w:val="00FC448C"/>
    <w:rsid w:val="00FC512A"/>
    <w:rsid w:val="00FC541B"/>
    <w:rsid w:val="00FC6BFB"/>
    <w:rsid w:val="00FC6D0E"/>
    <w:rsid w:val="00FD2637"/>
    <w:rsid w:val="00FD4044"/>
    <w:rsid w:val="00FD63A8"/>
    <w:rsid w:val="00FD6D6B"/>
    <w:rsid w:val="00FE12D0"/>
    <w:rsid w:val="00FE2188"/>
    <w:rsid w:val="00FE4D11"/>
    <w:rsid w:val="00FE5812"/>
    <w:rsid w:val="00FE629A"/>
    <w:rsid w:val="00FF0C12"/>
    <w:rsid w:val="00FF2876"/>
    <w:rsid w:val="00FF55BC"/>
    <w:rsid w:val="00FF589E"/>
    <w:rsid w:val="00FF78AD"/>
    <w:rsid w:val="00FF7D7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801B"/>
  <w15:docId w15:val="{1AE1AD9F-59A6-462B-BC24-592911B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92"/>
  </w:style>
  <w:style w:type="paragraph" w:styleId="Ttulo1">
    <w:name w:val="heading 1"/>
    <w:basedOn w:val="Normal"/>
    <w:next w:val="Normal"/>
    <w:link w:val="Ttulo1Char"/>
    <w:uiPriority w:val="9"/>
    <w:qFormat/>
    <w:rsid w:val="00C30858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0858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Lista6Colorida1">
    <w:name w:val="Tabela de Lista 6 Colorida1"/>
    <w:basedOn w:val="Tabelanormal"/>
    <w:uiPriority w:val="51"/>
    <w:rsid w:val="00C42A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36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D4E"/>
  </w:style>
  <w:style w:type="paragraph" w:styleId="Rodap">
    <w:name w:val="footer"/>
    <w:basedOn w:val="Normal"/>
    <w:link w:val="RodapCha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D4E"/>
  </w:style>
  <w:style w:type="table" w:customStyle="1" w:styleId="TabeladeLista6Colorida11">
    <w:name w:val="Tabela de Lista 6 Colorida11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2">
    <w:name w:val="Tabela de Lista 6 Colorida2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3">
    <w:name w:val="Tabela de Lista 6 Colorida3"/>
    <w:basedOn w:val="Tabelanormal"/>
    <w:next w:val="TabeladeLista6Colorida1"/>
    <w:uiPriority w:val="51"/>
    <w:rsid w:val="00E20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uiPriority w:val="59"/>
    <w:rsid w:val="00A9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elanormal"/>
    <w:uiPriority w:val="52"/>
    <w:rsid w:val="00A902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4">
    <w:name w:val="Tabela de Lista 6 Colorida4"/>
    <w:basedOn w:val="Tabelanormal"/>
    <w:next w:val="TabeladeLista6Colorida1"/>
    <w:uiPriority w:val="51"/>
    <w:rsid w:val="00F84F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5">
    <w:name w:val="Tabela de Lista 6 Colorida5"/>
    <w:basedOn w:val="Tabelanormal"/>
    <w:next w:val="TabeladeLista6Colorida1"/>
    <w:uiPriority w:val="51"/>
    <w:rsid w:val="00135F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6">
    <w:name w:val="Tabela de Lista 6 Colorida6"/>
    <w:basedOn w:val="Tabelanormal"/>
    <w:next w:val="TabeladeLista6Colorida1"/>
    <w:uiPriority w:val="51"/>
    <w:rsid w:val="00457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B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8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3E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3E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3E4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E43"/>
    <w:rPr>
      <w:rFonts w:ascii="Tahoma" w:hAnsi="Tahoma" w:cs="Tahoma"/>
      <w:sz w:val="16"/>
      <w:szCs w:val="16"/>
    </w:rPr>
  </w:style>
  <w:style w:type="table" w:customStyle="1" w:styleId="TabeladeLista6Colorida7">
    <w:name w:val="Tabela de Lista 6 Colorida7"/>
    <w:basedOn w:val="Tabelanormal"/>
    <w:uiPriority w:val="51"/>
    <w:rsid w:val="00D142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B06D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934E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3589C"/>
    <w:pPr>
      <w:spacing w:after="0" w:line="240" w:lineRule="auto"/>
    </w:pPr>
  </w:style>
  <w:style w:type="table" w:customStyle="1" w:styleId="TabeladeLista6Colorida8">
    <w:name w:val="Tabela de Lista 6 Colorida8"/>
    <w:basedOn w:val="Tabelanormal"/>
    <w:uiPriority w:val="51"/>
    <w:rsid w:val="00CD09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8E11A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A47B6"/>
    <w:rPr>
      <w:rFonts w:ascii="Arial Narrow" w:eastAsia="Arial Narrow" w:hAnsi="Arial Narrow" w:cs="Arial Narrow"/>
      <w:lang w:val="en-US"/>
    </w:rPr>
  </w:style>
  <w:style w:type="paragraph" w:customStyle="1" w:styleId="TableParagraph">
    <w:name w:val="Table Paragraph"/>
    <w:basedOn w:val="Normal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0953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1272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elanormal"/>
    <w:uiPriority w:val="41"/>
    <w:rsid w:val="006C1BB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E91B3C"/>
  </w:style>
  <w:style w:type="character" w:styleId="Nmerodelinha">
    <w:name w:val="line number"/>
    <w:basedOn w:val="Fontepargpadro"/>
    <w:uiPriority w:val="99"/>
    <w:semiHidden/>
    <w:unhideWhenUsed/>
    <w:rsid w:val="00B1086B"/>
  </w:style>
  <w:style w:type="table" w:customStyle="1" w:styleId="Tabelacomgrelha3">
    <w:name w:val="Tabela com grelha3"/>
    <w:basedOn w:val="Tabelanormal"/>
    <w:next w:val="Tabelacomgrade"/>
    <w:uiPriority w:val="59"/>
    <w:rsid w:val="00A1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1">
    <w:name w:val="Tabela de Lista 1 Clara1"/>
    <w:basedOn w:val="Tabelanormal"/>
    <w:uiPriority w:val="46"/>
    <w:rsid w:val="00891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8917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C30858"/>
    <w:rPr>
      <w:rFonts w:ascii="Times New Roman" w:eastAsiaTheme="majorEastAsia" w:hAnsi="Times New Roman" w:cstheme="majorBidi"/>
      <w:b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22E09"/>
    <w:pPr>
      <w:outlineLvl w:val="9"/>
    </w:pPr>
    <w:rPr>
      <w:lang w:eastAsia="pt-PT"/>
    </w:rPr>
  </w:style>
  <w:style w:type="paragraph" w:styleId="Sumrio1">
    <w:name w:val="toc 1"/>
    <w:basedOn w:val="Normal"/>
    <w:next w:val="Normal"/>
    <w:autoRedefine/>
    <w:uiPriority w:val="39"/>
    <w:unhideWhenUsed/>
    <w:rsid w:val="005274A6"/>
    <w:pPr>
      <w:tabs>
        <w:tab w:val="right" w:leader="dot" w:pos="901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422E09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422E0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3085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914CB6"/>
    <w:pPr>
      <w:tabs>
        <w:tab w:val="right" w:leader="dot" w:pos="9010"/>
      </w:tabs>
      <w:spacing w:after="100"/>
      <w:ind w:left="22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414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14607"/>
    <w:rPr>
      <w:rFonts w:ascii="Consolas" w:hAnsi="Consolas"/>
      <w:sz w:val="20"/>
      <w:szCs w:val="20"/>
    </w:rPr>
  </w:style>
  <w:style w:type="paragraph" w:customStyle="1" w:styleId="xxxxxxmsonormal">
    <w:name w:val="x_x_x_x_x_x_msonormal"/>
    <w:basedOn w:val="Normal"/>
    <w:rsid w:val="00FF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f">
    <w:name w:val="ref"/>
    <w:basedOn w:val="Fontepargpadro"/>
    <w:rsid w:val="000D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016/j.cpr.2012.09.006" TargetMode="External"/><Relationship Id="rId18" Type="http://schemas.openxmlformats.org/officeDocument/2006/relationships/hyperlink" Target="https://doi.org/10.1016/j.cpr.2012.09.006" TargetMode="External"/><Relationship Id="rId26" Type="http://schemas.openxmlformats.org/officeDocument/2006/relationships/hyperlink" Target="https://doi.org/10.1016/j.cpr.2012.09.0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11/1467-6427.001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pr.2012.09.006" TargetMode="External"/><Relationship Id="rId17" Type="http://schemas.openxmlformats.org/officeDocument/2006/relationships/hyperlink" Target="https://doi.org/10.1016/j.cpr.2012.09.006" TargetMode="External"/><Relationship Id="rId25" Type="http://schemas.openxmlformats.org/officeDocument/2006/relationships/hyperlink" Target="https://doi.org/10.1016/j.cpr.2012.09.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pr.2012.09.006" TargetMode="External"/><Relationship Id="rId20" Type="http://schemas.openxmlformats.org/officeDocument/2006/relationships/hyperlink" Target="https://doi.org/10.1016/j.cpr.2012.09.006" TargetMode="External"/><Relationship Id="rId29" Type="http://schemas.openxmlformats.org/officeDocument/2006/relationships/hyperlink" Target="https://doi.org/10.1016/j.cpr.2012.09.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yperlink" Target="https://doi.org/10.1016/j.cpr.2012.09.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cpr.2012.09.006" TargetMode="External"/><Relationship Id="rId23" Type="http://schemas.openxmlformats.org/officeDocument/2006/relationships/hyperlink" Target="https://doi.org/10.1016/j.cpr.2012.09.006" TargetMode="External"/><Relationship Id="rId28" Type="http://schemas.openxmlformats.org/officeDocument/2006/relationships/hyperlink" Target="https://doi.org/10.1016/j.cpr.2012.09.006" TargetMode="External"/><Relationship Id="rId10" Type="http://schemas.microsoft.com/office/2016/09/relationships/commentsIds" Target="commentsIds.xml"/><Relationship Id="rId19" Type="http://schemas.openxmlformats.org/officeDocument/2006/relationships/hyperlink" Target="https://doi.org/10.1016/j.cpr.2012.09.00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oi.org/10.1016/j.cpr.2012.09.006" TargetMode="External"/><Relationship Id="rId22" Type="http://schemas.openxmlformats.org/officeDocument/2006/relationships/hyperlink" Target="https://doi.org/10.1016/j.cpr.2012.09.006" TargetMode="External"/><Relationship Id="rId27" Type="http://schemas.openxmlformats.org/officeDocument/2006/relationships/hyperlink" Target="https://doi.org/10.1016/j.cpr.2012.09.0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F3D28-9F82-4FE2-937A-FC9E8586A5E5}">
  <we:reference id="wa102920449" version="1.2.0.1" store="pt-P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D863-53AF-A345-9C61-0031275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21</Pages>
  <Words>10045</Words>
  <Characters>54243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Reviewer</cp:lastModifiedBy>
  <cp:revision>9</cp:revision>
  <cp:lastPrinted>2018-04-12T16:58:00Z</cp:lastPrinted>
  <dcterms:created xsi:type="dcterms:W3CDTF">2021-04-08T16:29:00Z</dcterms:created>
  <dcterms:modified xsi:type="dcterms:W3CDTF">2021-10-18T21:10:00Z</dcterms:modified>
</cp:coreProperties>
</file>