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9AA293" w14:textId="77777777" w:rsidR="00C152B5" w:rsidRPr="007C702B" w:rsidRDefault="00C152B5" w:rsidP="007C702B">
      <w:pPr>
        <w:spacing w:after="0" w:line="360" w:lineRule="auto"/>
        <w:jc w:val="center"/>
        <w:rPr>
          <w:rFonts w:ascii="Times New Roman" w:hAnsi="Times New Roman" w:cs="Times New Roman"/>
          <w:b/>
          <w:bCs/>
          <w:sz w:val="24"/>
          <w:szCs w:val="24"/>
          <w:lang w:val="en-US"/>
        </w:rPr>
      </w:pPr>
      <w:r w:rsidRPr="007C702B">
        <w:rPr>
          <w:rFonts w:ascii="Times New Roman" w:hAnsi="Times New Roman" w:cs="Times New Roman"/>
          <w:b/>
          <w:bCs/>
          <w:sz w:val="24"/>
          <w:szCs w:val="24"/>
          <w:lang w:val="en-US"/>
        </w:rPr>
        <w:t xml:space="preserve">Facial Recognition of Emotions in Children: Association with Psychopathology and School Performance </w:t>
      </w:r>
    </w:p>
    <w:p w14:paraId="305BECFF" w14:textId="77777777" w:rsidR="00C152B5" w:rsidRPr="007C702B" w:rsidRDefault="00C152B5" w:rsidP="007C702B">
      <w:pPr>
        <w:spacing w:after="0" w:line="360" w:lineRule="auto"/>
        <w:jc w:val="both"/>
        <w:rPr>
          <w:rFonts w:ascii="Times New Roman" w:hAnsi="Times New Roman" w:cs="Times New Roman"/>
          <w:b/>
          <w:bCs/>
          <w:sz w:val="24"/>
          <w:szCs w:val="24"/>
        </w:rPr>
      </w:pPr>
    </w:p>
    <w:p w14:paraId="519FB566" w14:textId="77777777" w:rsidR="00C152B5" w:rsidRPr="007C702B" w:rsidRDefault="00C152B5" w:rsidP="007C702B">
      <w:pPr>
        <w:spacing w:after="0" w:line="360" w:lineRule="auto"/>
        <w:jc w:val="center"/>
        <w:rPr>
          <w:rFonts w:ascii="Times New Roman" w:hAnsi="Times New Roman" w:cs="Times New Roman"/>
          <w:b/>
          <w:bCs/>
          <w:sz w:val="24"/>
          <w:szCs w:val="24"/>
          <w:lang w:val="en-US"/>
        </w:rPr>
      </w:pPr>
      <w:r w:rsidRPr="007C702B">
        <w:rPr>
          <w:rFonts w:ascii="Times New Roman" w:hAnsi="Times New Roman" w:cs="Times New Roman"/>
          <w:b/>
          <w:bCs/>
          <w:sz w:val="24"/>
          <w:szCs w:val="24"/>
          <w:lang w:val="en-US"/>
        </w:rPr>
        <w:t>Abstract</w:t>
      </w:r>
    </w:p>
    <w:p w14:paraId="76FEDDD2" w14:textId="0B69B808" w:rsidR="00C152B5" w:rsidRPr="007C702B" w:rsidRDefault="00C152B5" w:rsidP="007C702B">
      <w:pPr>
        <w:spacing w:after="0" w:line="360" w:lineRule="auto"/>
        <w:jc w:val="both"/>
        <w:rPr>
          <w:rFonts w:ascii="Times New Roman" w:hAnsi="Times New Roman" w:cs="Times New Roman"/>
          <w:sz w:val="24"/>
          <w:szCs w:val="24"/>
          <w:lang w:val="en-US"/>
        </w:rPr>
      </w:pPr>
      <w:r w:rsidRPr="007C702B">
        <w:rPr>
          <w:rFonts w:ascii="Times New Roman" w:hAnsi="Times New Roman" w:cs="Times New Roman"/>
          <w:sz w:val="24"/>
          <w:szCs w:val="24"/>
          <w:lang w:val="en-US"/>
        </w:rPr>
        <w:t xml:space="preserve">Recognizing what others feel through facial expressions enable modulation of emotional and behavioral responses. Deficits in this ability are associated with different dysfunctional outcomes in daily life, such as low academic performance, in addition to psychological symptoms. However, it is not clear whether later or slower development of such abilities are related to these outcomes as well. We aimed to investigate if facial recognition of emotions associates with school performance and both emotional and behavioral problems in the first three years of elementary school. This is an observational analytical study, in which 116 children took part. Assessment consisted in a </w:t>
      </w:r>
      <w:r w:rsidRPr="007C702B">
        <w:rPr>
          <w:rFonts w:ascii="Times New Roman" w:hAnsi="Times New Roman" w:cs="Times New Roman"/>
          <w:bCs/>
          <w:sz w:val="24"/>
          <w:szCs w:val="24"/>
          <w:lang w:val="en-US"/>
        </w:rPr>
        <w:t>Facial Recognition of Emotions</w:t>
      </w:r>
      <w:r w:rsidRPr="007C702B">
        <w:rPr>
          <w:rFonts w:ascii="Times New Roman" w:hAnsi="Times New Roman" w:cs="Times New Roman"/>
          <w:b/>
          <w:bCs/>
          <w:sz w:val="24"/>
          <w:szCs w:val="24"/>
          <w:lang w:val="en-US"/>
        </w:rPr>
        <w:t xml:space="preserve"> </w:t>
      </w:r>
      <w:r w:rsidRPr="007C702B">
        <w:rPr>
          <w:rFonts w:ascii="Times New Roman" w:hAnsi="Times New Roman" w:cs="Times New Roman"/>
          <w:iCs/>
          <w:sz w:val="24"/>
          <w:szCs w:val="24"/>
          <w:lang w:val="en-US"/>
        </w:rPr>
        <w:t>Task</w:t>
      </w:r>
      <w:r w:rsidRPr="007C702B">
        <w:rPr>
          <w:rFonts w:ascii="Times New Roman" w:hAnsi="Times New Roman" w:cs="Times New Roman"/>
          <w:sz w:val="24"/>
          <w:szCs w:val="24"/>
          <w:lang w:val="en-US"/>
        </w:rPr>
        <w:t xml:space="preserve">, School Performance Test II, </w:t>
      </w:r>
      <w:r w:rsidR="007C702B" w:rsidRPr="007C702B">
        <w:rPr>
          <w:rFonts w:ascii="Times New Roman" w:hAnsi="Times New Roman" w:cs="Times New Roman"/>
          <w:sz w:val="24"/>
          <w:szCs w:val="24"/>
          <w:lang w:val="en-US"/>
        </w:rPr>
        <w:t>Child Behavior Checklist</w:t>
      </w:r>
      <w:r w:rsidRPr="007C702B">
        <w:rPr>
          <w:rFonts w:ascii="Times New Roman" w:hAnsi="Times New Roman" w:cs="Times New Roman"/>
          <w:sz w:val="24"/>
          <w:szCs w:val="24"/>
          <w:lang w:val="en-US"/>
        </w:rPr>
        <w:t>. Linear regression revealed that fear recognition and writing performance explained 77% of the variation in reading performance; while low excitement emotions (surprise, disgust and neutrality) and age predicted 59% of the variation in arithmetic performance. There was no association between the recognition of emotions and emotional and behavioral problems, as well as with school performance in writing. Results support that the development of emotional knowledge at different ages seems to contribute to reading and arithmetic performance in the beginning of elementary school. Thus, emotional knowledge seems to be an area of interest to improve educational and health in children.</w:t>
      </w:r>
    </w:p>
    <w:p w14:paraId="2A90C457" w14:textId="77777777" w:rsidR="00C152B5" w:rsidRPr="007C702B" w:rsidRDefault="00C152B5" w:rsidP="007C702B">
      <w:pPr>
        <w:spacing w:after="0" w:line="360" w:lineRule="auto"/>
        <w:jc w:val="both"/>
        <w:rPr>
          <w:rFonts w:ascii="Times New Roman" w:hAnsi="Times New Roman" w:cs="Times New Roman"/>
          <w:sz w:val="24"/>
          <w:szCs w:val="24"/>
          <w:lang w:val="en-US"/>
        </w:rPr>
      </w:pPr>
      <w:r w:rsidRPr="007C702B">
        <w:rPr>
          <w:rFonts w:ascii="Times New Roman" w:hAnsi="Times New Roman" w:cs="Times New Roman"/>
          <w:i/>
          <w:iCs/>
          <w:sz w:val="24"/>
          <w:szCs w:val="24"/>
          <w:lang w:val="en-US"/>
        </w:rPr>
        <w:t xml:space="preserve">Keywords: </w:t>
      </w:r>
      <w:r w:rsidRPr="007C702B">
        <w:rPr>
          <w:rFonts w:ascii="Times New Roman" w:hAnsi="Times New Roman" w:cs="Times New Roman"/>
          <w:sz w:val="24"/>
          <w:szCs w:val="24"/>
          <w:lang w:val="en-US"/>
        </w:rPr>
        <w:t xml:space="preserve">facial recognition of emotion, psychopathology, school performance.  </w:t>
      </w:r>
    </w:p>
    <w:p w14:paraId="0EC90B9C" w14:textId="77777777" w:rsidR="00C152B5" w:rsidRPr="007C702B" w:rsidRDefault="00C152B5" w:rsidP="007C702B">
      <w:pPr>
        <w:spacing w:after="0" w:line="360" w:lineRule="auto"/>
        <w:jc w:val="both"/>
        <w:rPr>
          <w:rFonts w:ascii="Times New Roman" w:hAnsi="Times New Roman" w:cs="Times New Roman"/>
          <w:sz w:val="24"/>
          <w:szCs w:val="24"/>
          <w:lang w:val="en-US"/>
        </w:rPr>
      </w:pPr>
    </w:p>
    <w:p w14:paraId="3274FFD3" w14:textId="315F28CE" w:rsidR="007C702B" w:rsidRPr="007C702B" w:rsidRDefault="007C702B" w:rsidP="007C702B">
      <w:pPr>
        <w:spacing w:after="0" w:line="360" w:lineRule="auto"/>
        <w:jc w:val="center"/>
        <w:rPr>
          <w:rFonts w:ascii="Times New Roman" w:hAnsi="Times New Roman" w:cs="Times New Roman"/>
          <w:b/>
          <w:bCs/>
          <w:sz w:val="24"/>
          <w:szCs w:val="24"/>
          <w:lang w:val="en-US"/>
        </w:rPr>
      </w:pPr>
      <w:proofErr w:type="spellStart"/>
      <w:r w:rsidRPr="007C702B">
        <w:rPr>
          <w:rFonts w:ascii="Times New Roman" w:hAnsi="Times New Roman" w:cs="Times New Roman"/>
          <w:b/>
          <w:bCs/>
          <w:sz w:val="24"/>
          <w:szCs w:val="24"/>
          <w:lang w:val="en-US"/>
        </w:rPr>
        <w:t>Resumo</w:t>
      </w:r>
      <w:proofErr w:type="spellEnd"/>
    </w:p>
    <w:p w14:paraId="4D871293" w14:textId="77777777" w:rsidR="007C702B" w:rsidRPr="007C702B" w:rsidRDefault="007C702B" w:rsidP="007C702B">
      <w:pPr>
        <w:spacing w:after="0" w:line="360" w:lineRule="auto"/>
        <w:jc w:val="both"/>
        <w:rPr>
          <w:rFonts w:ascii="Times New Roman" w:hAnsi="Times New Roman" w:cs="Times New Roman"/>
          <w:sz w:val="24"/>
          <w:szCs w:val="24"/>
          <w:lang w:val="en-US"/>
        </w:rPr>
      </w:pPr>
      <w:r w:rsidRPr="007C702B">
        <w:rPr>
          <w:rFonts w:ascii="Times New Roman" w:hAnsi="Times New Roman" w:cs="Times New Roman"/>
          <w:sz w:val="24"/>
          <w:szCs w:val="24"/>
          <w:lang w:val="en-US"/>
        </w:rPr>
        <w:t xml:space="preserve">O </w:t>
      </w:r>
      <w:proofErr w:type="spellStart"/>
      <w:r w:rsidRPr="007C702B">
        <w:rPr>
          <w:rFonts w:ascii="Times New Roman" w:hAnsi="Times New Roman" w:cs="Times New Roman"/>
          <w:sz w:val="24"/>
          <w:szCs w:val="24"/>
          <w:lang w:val="en-US"/>
        </w:rPr>
        <w:t>objetivo</w:t>
      </w:r>
      <w:proofErr w:type="spellEnd"/>
      <w:r w:rsidRPr="007C702B">
        <w:rPr>
          <w:rFonts w:ascii="Times New Roman" w:hAnsi="Times New Roman" w:cs="Times New Roman"/>
          <w:sz w:val="24"/>
          <w:szCs w:val="24"/>
          <w:lang w:val="en-US"/>
        </w:rPr>
        <w:t xml:space="preserve"> é </w:t>
      </w:r>
      <w:proofErr w:type="spellStart"/>
      <w:r w:rsidRPr="007C702B">
        <w:rPr>
          <w:rFonts w:ascii="Times New Roman" w:hAnsi="Times New Roman" w:cs="Times New Roman"/>
          <w:sz w:val="24"/>
          <w:szCs w:val="24"/>
          <w:lang w:val="en-US"/>
        </w:rPr>
        <w:t>investigar</w:t>
      </w:r>
      <w:proofErr w:type="spellEnd"/>
      <w:r w:rsidRPr="007C702B">
        <w:rPr>
          <w:rFonts w:ascii="Times New Roman" w:hAnsi="Times New Roman" w:cs="Times New Roman"/>
          <w:sz w:val="24"/>
          <w:szCs w:val="24"/>
          <w:lang w:val="en-US"/>
        </w:rPr>
        <w:t xml:space="preserve"> se o </w:t>
      </w:r>
      <w:proofErr w:type="spellStart"/>
      <w:r w:rsidRPr="007C702B">
        <w:rPr>
          <w:rFonts w:ascii="Times New Roman" w:hAnsi="Times New Roman" w:cs="Times New Roman"/>
          <w:sz w:val="24"/>
          <w:szCs w:val="24"/>
          <w:lang w:val="en-US"/>
        </w:rPr>
        <w:t>reconhecimento</w:t>
      </w:r>
      <w:proofErr w:type="spellEnd"/>
      <w:r w:rsidRPr="007C702B">
        <w:rPr>
          <w:rFonts w:ascii="Times New Roman" w:hAnsi="Times New Roman" w:cs="Times New Roman"/>
          <w:sz w:val="24"/>
          <w:szCs w:val="24"/>
          <w:lang w:val="en-US"/>
        </w:rPr>
        <w:t xml:space="preserve"> facial das </w:t>
      </w:r>
      <w:proofErr w:type="spellStart"/>
      <w:r w:rsidRPr="007C702B">
        <w:rPr>
          <w:rFonts w:ascii="Times New Roman" w:hAnsi="Times New Roman" w:cs="Times New Roman"/>
          <w:sz w:val="24"/>
          <w:szCs w:val="24"/>
          <w:lang w:val="en-US"/>
        </w:rPr>
        <w:t>emoções</w:t>
      </w:r>
      <w:proofErr w:type="spellEnd"/>
      <w:r w:rsidRPr="007C702B">
        <w:rPr>
          <w:rFonts w:ascii="Times New Roman" w:hAnsi="Times New Roman" w:cs="Times New Roman"/>
          <w:sz w:val="24"/>
          <w:szCs w:val="24"/>
          <w:lang w:val="en-US"/>
        </w:rPr>
        <w:t xml:space="preserve"> se </w:t>
      </w:r>
      <w:proofErr w:type="spellStart"/>
      <w:r w:rsidRPr="007C702B">
        <w:rPr>
          <w:rFonts w:ascii="Times New Roman" w:hAnsi="Times New Roman" w:cs="Times New Roman"/>
          <w:sz w:val="24"/>
          <w:szCs w:val="24"/>
          <w:lang w:val="en-US"/>
        </w:rPr>
        <w:t>associa</w:t>
      </w:r>
      <w:proofErr w:type="spellEnd"/>
      <w:r w:rsidRPr="007C702B">
        <w:rPr>
          <w:rFonts w:ascii="Times New Roman" w:hAnsi="Times New Roman" w:cs="Times New Roman"/>
          <w:sz w:val="24"/>
          <w:szCs w:val="24"/>
          <w:lang w:val="en-US"/>
        </w:rPr>
        <w:t xml:space="preserve"> </w:t>
      </w:r>
      <w:proofErr w:type="spellStart"/>
      <w:r w:rsidRPr="007C702B">
        <w:rPr>
          <w:rFonts w:ascii="Times New Roman" w:hAnsi="Times New Roman" w:cs="Times New Roman"/>
          <w:sz w:val="24"/>
          <w:szCs w:val="24"/>
          <w:lang w:val="en-US"/>
        </w:rPr>
        <w:t>ao</w:t>
      </w:r>
      <w:proofErr w:type="spellEnd"/>
      <w:r w:rsidRPr="007C702B">
        <w:rPr>
          <w:rFonts w:ascii="Times New Roman" w:hAnsi="Times New Roman" w:cs="Times New Roman"/>
          <w:sz w:val="24"/>
          <w:szCs w:val="24"/>
          <w:lang w:val="en-US"/>
        </w:rPr>
        <w:t xml:space="preserve"> </w:t>
      </w:r>
      <w:proofErr w:type="spellStart"/>
      <w:r w:rsidRPr="007C702B">
        <w:rPr>
          <w:rFonts w:ascii="Times New Roman" w:hAnsi="Times New Roman" w:cs="Times New Roman"/>
          <w:sz w:val="24"/>
          <w:szCs w:val="24"/>
          <w:lang w:val="en-US"/>
        </w:rPr>
        <w:t>desempenho</w:t>
      </w:r>
      <w:proofErr w:type="spellEnd"/>
      <w:r w:rsidRPr="007C702B">
        <w:rPr>
          <w:rFonts w:ascii="Times New Roman" w:hAnsi="Times New Roman" w:cs="Times New Roman"/>
          <w:sz w:val="24"/>
          <w:szCs w:val="24"/>
          <w:lang w:val="en-US"/>
        </w:rPr>
        <w:t xml:space="preserve"> escolar e a </w:t>
      </w:r>
      <w:proofErr w:type="spellStart"/>
      <w:r w:rsidRPr="007C702B">
        <w:rPr>
          <w:rFonts w:ascii="Times New Roman" w:hAnsi="Times New Roman" w:cs="Times New Roman"/>
          <w:sz w:val="24"/>
          <w:szCs w:val="24"/>
          <w:lang w:val="en-US"/>
        </w:rPr>
        <w:t>problemas</w:t>
      </w:r>
      <w:proofErr w:type="spellEnd"/>
      <w:r w:rsidRPr="007C702B">
        <w:rPr>
          <w:rFonts w:ascii="Times New Roman" w:hAnsi="Times New Roman" w:cs="Times New Roman"/>
          <w:sz w:val="24"/>
          <w:szCs w:val="24"/>
          <w:lang w:val="en-US"/>
        </w:rPr>
        <w:t xml:space="preserve"> </w:t>
      </w:r>
      <w:proofErr w:type="spellStart"/>
      <w:r w:rsidRPr="007C702B">
        <w:rPr>
          <w:rFonts w:ascii="Times New Roman" w:hAnsi="Times New Roman" w:cs="Times New Roman"/>
          <w:sz w:val="24"/>
          <w:szCs w:val="24"/>
          <w:lang w:val="en-US"/>
        </w:rPr>
        <w:t>emocionais</w:t>
      </w:r>
      <w:proofErr w:type="spellEnd"/>
      <w:r w:rsidRPr="007C702B">
        <w:rPr>
          <w:rFonts w:ascii="Times New Roman" w:hAnsi="Times New Roman" w:cs="Times New Roman"/>
          <w:sz w:val="24"/>
          <w:szCs w:val="24"/>
          <w:lang w:val="en-US"/>
        </w:rPr>
        <w:t xml:space="preserve"> e de </w:t>
      </w:r>
      <w:proofErr w:type="spellStart"/>
      <w:r w:rsidRPr="007C702B">
        <w:rPr>
          <w:rFonts w:ascii="Times New Roman" w:hAnsi="Times New Roman" w:cs="Times New Roman"/>
          <w:sz w:val="24"/>
          <w:szCs w:val="24"/>
          <w:lang w:val="en-US"/>
        </w:rPr>
        <w:t>comportamento</w:t>
      </w:r>
      <w:proofErr w:type="spellEnd"/>
      <w:r w:rsidRPr="007C702B">
        <w:rPr>
          <w:rFonts w:ascii="Times New Roman" w:hAnsi="Times New Roman" w:cs="Times New Roman"/>
          <w:sz w:val="24"/>
          <w:szCs w:val="24"/>
          <w:lang w:val="en-US"/>
        </w:rPr>
        <w:t xml:space="preserve"> </w:t>
      </w:r>
      <w:proofErr w:type="spellStart"/>
      <w:r w:rsidRPr="007C702B">
        <w:rPr>
          <w:rFonts w:ascii="Times New Roman" w:hAnsi="Times New Roman" w:cs="Times New Roman"/>
          <w:sz w:val="24"/>
          <w:szCs w:val="24"/>
          <w:lang w:val="en-US"/>
        </w:rPr>
        <w:t>em</w:t>
      </w:r>
      <w:proofErr w:type="spellEnd"/>
      <w:r w:rsidRPr="007C702B">
        <w:rPr>
          <w:rFonts w:ascii="Times New Roman" w:hAnsi="Times New Roman" w:cs="Times New Roman"/>
          <w:sz w:val="24"/>
          <w:szCs w:val="24"/>
          <w:lang w:val="en-US"/>
        </w:rPr>
        <w:t xml:space="preserve"> </w:t>
      </w:r>
      <w:proofErr w:type="spellStart"/>
      <w:r w:rsidRPr="007C702B">
        <w:rPr>
          <w:rFonts w:ascii="Times New Roman" w:hAnsi="Times New Roman" w:cs="Times New Roman"/>
          <w:sz w:val="24"/>
          <w:szCs w:val="24"/>
          <w:lang w:val="en-US"/>
        </w:rPr>
        <w:t>alunos</w:t>
      </w:r>
      <w:proofErr w:type="spellEnd"/>
      <w:r w:rsidRPr="007C702B">
        <w:rPr>
          <w:rFonts w:ascii="Times New Roman" w:hAnsi="Times New Roman" w:cs="Times New Roman"/>
          <w:sz w:val="24"/>
          <w:szCs w:val="24"/>
          <w:lang w:val="en-US"/>
        </w:rPr>
        <w:t xml:space="preserve"> </w:t>
      </w:r>
      <w:proofErr w:type="spellStart"/>
      <w:r w:rsidRPr="007C702B">
        <w:rPr>
          <w:rFonts w:ascii="Times New Roman" w:hAnsi="Times New Roman" w:cs="Times New Roman"/>
          <w:sz w:val="24"/>
          <w:szCs w:val="24"/>
          <w:lang w:val="en-US"/>
        </w:rPr>
        <w:t>matriculados</w:t>
      </w:r>
      <w:proofErr w:type="spellEnd"/>
      <w:r w:rsidRPr="007C702B">
        <w:rPr>
          <w:rFonts w:ascii="Times New Roman" w:hAnsi="Times New Roman" w:cs="Times New Roman"/>
          <w:sz w:val="24"/>
          <w:szCs w:val="24"/>
          <w:lang w:val="en-US"/>
        </w:rPr>
        <w:t xml:space="preserve"> </w:t>
      </w:r>
      <w:proofErr w:type="spellStart"/>
      <w:r w:rsidRPr="007C702B">
        <w:rPr>
          <w:rFonts w:ascii="Times New Roman" w:hAnsi="Times New Roman" w:cs="Times New Roman"/>
          <w:sz w:val="24"/>
          <w:szCs w:val="24"/>
          <w:lang w:val="en-US"/>
        </w:rPr>
        <w:t>nos</w:t>
      </w:r>
      <w:proofErr w:type="spellEnd"/>
      <w:r w:rsidRPr="007C702B">
        <w:rPr>
          <w:rFonts w:ascii="Times New Roman" w:hAnsi="Times New Roman" w:cs="Times New Roman"/>
          <w:sz w:val="24"/>
          <w:szCs w:val="24"/>
          <w:lang w:val="en-US"/>
        </w:rPr>
        <w:t xml:space="preserve"> </w:t>
      </w:r>
      <w:proofErr w:type="spellStart"/>
      <w:r w:rsidRPr="007C702B">
        <w:rPr>
          <w:rFonts w:ascii="Times New Roman" w:hAnsi="Times New Roman" w:cs="Times New Roman"/>
          <w:sz w:val="24"/>
          <w:szCs w:val="24"/>
          <w:lang w:val="en-US"/>
        </w:rPr>
        <w:t>três</w:t>
      </w:r>
      <w:proofErr w:type="spellEnd"/>
      <w:r w:rsidRPr="007C702B">
        <w:rPr>
          <w:rFonts w:ascii="Times New Roman" w:hAnsi="Times New Roman" w:cs="Times New Roman"/>
          <w:sz w:val="24"/>
          <w:szCs w:val="24"/>
          <w:lang w:val="en-US"/>
        </w:rPr>
        <w:t xml:space="preserve"> </w:t>
      </w:r>
      <w:proofErr w:type="spellStart"/>
      <w:r w:rsidRPr="007C702B">
        <w:rPr>
          <w:rFonts w:ascii="Times New Roman" w:hAnsi="Times New Roman" w:cs="Times New Roman"/>
          <w:sz w:val="24"/>
          <w:szCs w:val="24"/>
          <w:lang w:val="en-US"/>
        </w:rPr>
        <w:t>primeiros</w:t>
      </w:r>
      <w:proofErr w:type="spellEnd"/>
      <w:r w:rsidRPr="007C702B">
        <w:rPr>
          <w:rFonts w:ascii="Times New Roman" w:hAnsi="Times New Roman" w:cs="Times New Roman"/>
          <w:sz w:val="24"/>
          <w:szCs w:val="24"/>
          <w:lang w:val="en-US"/>
        </w:rPr>
        <w:t xml:space="preserve"> anos do </w:t>
      </w:r>
      <w:proofErr w:type="spellStart"/>
      <w:r w:rsidRPr="007C702B">
        <w:rPr>
          <w:rFonts w:ascii="Times New Roman" w:hAnsi="Times New Roman" w:cs="Times New Roman"/>
          <w:sz w:val="24"/>
          <w:szCs w:val="24"/>
          <w:lang w:val="en-US"/>
        </w:rPr>
        <w:t>ensino</w:t>
      </w:r>
      <w:proofErr w:type="spellEnd"/>
      <w:r w:rsidRPr="007C702B">
        <w:rPr>
          <w:rFonts w:ascii="Times New Roman" w:hAnsi="Times New Roman" w:cs="Times New Roman"/>
          <w:sz w:val="24"/>
          <w:szCs w:val="24"/>
          <w:lang w:val="en-US"/>
        </w:rPr>
        <w:t xml:space="preserve"> fundamental. </w:t>
      </w:r>
      <w:proofErr w:type="spellStart"/>
      <w:r w:rsidRPr="007C702B">
        <w:rPr>
          <w:rFonts w:ascii="Times New Roman" w:hAnsi="Times New Roman" w:cs="Times New Roman"/>
          <w:sz w:val="24"/>
          <w:szCs w:val="24"/>
          <w:lang w:val="en-US"/>
        </w:rPr>
        <w:t>Trata</w:t>
      </w:r>
      <w:proofErr w:type="spellEnd"/>
      <w:r w:rsidRPr="007C702B">
        <w:rPr>
          <w:rFonts w:ascii="Times New Roman" w:hAnsi="Times New Roman" w:cs="Times New Roman"/>
          <w:sz w:val="24"/>
          <w:szCs w:val="24"/>
          <w:lang w:val="en-US"/>
        </w:rPr>
        <w:t xml:space="preserve">-se de um </w:t>
      </w:r>
      <w:proofErr w:type="spellStart"/>
      <w:r w:rsidRPr="007C702B">
        <w:rPr>
          <w:rFonts w:ascii="Times New Roman" w:hAnsi="Times New Roman" w:cs="Times New Roman"/>
          <w:sz w:val="24"/>
          <w:szCs w:val="24"/>
          <w:lang w:val="en-US"/>
        </w:rPr>
        <w:t>estudo</w:t>
      </w:r>
      <w:proofErr w:type="spellEnd"/>
      <w:r w:rsidRPr="007C702B">
        <w:rPr>
          <w:rFonts w:ascii="Times New Roman" w:hAnsi="Times New Roman" w:cs="Times New Roman"/>
          <w:sz w:val="24"/>
          <w:szCs w:val="24"/>
          <w:lang w:val="en-US"/>
        </w:rPr>
        <w:t xml:space="preserve"> </w:t>
      </w:r>
      <w:proofErr w:type="spellStart"/>
      <w:r w:rsidRPr="007C702B">
        <w:rPr>
          <w:rFonts w:ascii="Times New Roman" w:hAnsi="Times New Roman" w:cs="Times New Roman"/>
          <w:sz w:val="24"/>
          <w:szCs w:val="24"/>
          <w:lang w:val="en-US"/>
        </w:rPr>
        <w:t>analítico-observacional</w:t>
      </w:r>
      <w:proofErr w:type="spellEnd"/>
      <w:r w:rsidRPr="007C702B">
        <w:rPr>
          <w:rFonts w:ascii="Times New Roman" w:hAnsi="Times New Roman" w:cs="Times New Roman"/>
          <w:sz w:val="24"/>
          <w:szCs w:val="24"/>
          <w:lang w:val="en-US"/>
        </w:rPr>
        <w:t xml:space="preserve"> com 116 </w:t>
      </w:r>
      <w:proofErr w:type="spellStart"/>
      <w:r w:rsidRPr="007C702B">
        <w:rPr>
          <w:rFonts w:ascii="Times New Roman" w:hAnsi="Times New Roman" w:cs="Times New Roman"/>
          <w:sz w:val="24"/>
          <w:szCs w:val="24"/>
          <w:lang w:val="en-US"/>
        </w:rPr>
        <w:t>crianças</w:t>
      </w:r>
      <w:proofErr w:type="spellEnd"/>
      <w:r w:rsidRPr="007C702B">
        <w:rPr>
          <w:rFonts w:ascii="Times New Roman" w:hAnsi="Times New Roman" w:cs="Times New Roman"/>
          <w:sz w:val="24"/>
          <w:szCs w:val="24"/>
          <w:lang w:val="en-US"/>
        </w:rPr>
        <w:t xml:space="preserve">. </w:t>
      </w:r>
      <w:proofErr w:type="spellStart"/>
      <w:r w:rsidRPr="007C702B">
        <w:rPr>
          <w:rFonts w:ascii="Times New Roman" w:hAnsi="Times New Roman" w:cs="Times New Roman"/>
          <w:sz w:val="24"/>
          <w:szCs w:val="24"/>
          <w:lang w:val="en-US"/>
        </w:rPr>
        <w:t>Os</w:t>
      </w:r>
      <w:proofErr w:type="spellEnd"/>
      <w:r w:rsidRPr="007C702B">
        <w:rPr>
          <w:rFonts w:ascii="Times New Roman" w:hAnsi="Times New Roman" w:cs="Times New Roman"/>
          <w:sz w:val="24"/>
          <w:szCs w:val="24"/>
          <w:lang w:val="en-US"/>
        </w:rPr>
        <w:t xml:space="preserve"> </w:t>
      </w:r>
      <w:proofErr w:type="spellStart"/>
      <w:r w:rsidRPr="007C702B">
        <w:rPr>
          <w:rFonts w:ascii="Times New Roman" w:hAnsi="Times New Roman" w:cs="Times New Roman"/>
          <w:sz w:val="24"/>
          <w:szCs w:val="24"/>
          <w:lang w:val="en-US"/>
        </w:rPr>
        <w:t>instrumentos</w:t>
      </w:r>
      <w:proofErr w:type="spellEnd"/>
      <w:r w:rsidRPr="007C702B">
        <w:rPr>
          <w:rFonts w:ascii="Times New Roman" w:hAnsi="Times New Roman" w:cs="Times New Roman"/>
          <w:sz w:val="24"/>
          <w:szCs w:val="24"/>
          <w:lang w:val="en-US"/>
        </w:rPr>
        <w:t xml:space="preserve"> </w:t>
      </w:r>
      <w:proofErr w:type="spellStart"/>
      <w:r w:rsidRPr="007C702B">
        <w:rPr>
          <w:rFonts w:ascii="Times New Roman" w:hAnsi="Times New Roman" w:cs="Times New Roman"/>
          <w:sz w:val="24"/>
          <w:szCs w:val="24"/>
          <w:lang w:val="en-US"/>
        </w:rPr>
        <w:t>foram</w:t>
      </w:r>
      <w:proofErr w:type="spellEnd"/>
      <w:r w:rsidRPr="007C702B">
        <w:rPr>
          <w:rFonts w:ascii="Times New Roman" w:hAnsi="Times New Roman" w:cs="Times New Roman"/>
          <w:sz w:val="24"/>
          <w:szCs w:val="24"/>
          <w:lang w:val="en-US"/>
        </w:rPr>
        <w:t xml:space="preserve"> </w:t>
      </w:r>
      <w:proofErr w:type="spellStart"/>
      <w:r w:rsidRPr="007C702B">
        <w:rPr>
          <w:rFonts w:ascii="Times New Roman" w:hAnsi="Times New Roman" w:cs="Times New Roman"/>
          <w:sz w:val="24"/>
          <w:szCs w:val="24"/>
          <w:lang w:val="en-US"/>
        </w:rPr>
        <w:t>uma</w:t>
      </w:r>
      <w:proofErr w:type="spellEnd"/>
      <w:r w:rsidRPr="007C702B">
        <w:rPr>
          <w:rFonts w:ascii="Times New Roman" w:hAnsi="Times New Roman" w:cs="Times New Roman"/>
          <w:sz w:val="24"/>
          <w:szCs w:val="24"/>
          <w:lang w:val="en-US"/>
        </w:rPr>
        <w:t xml:space="preserve"> </w:t>
      </w:r>
      <w:proofErr w:type="spellStart"/>
      <w:r w:rsidRPr="007C702B">
        <w:rPr>
          <w:rFonts w:ascii="Times New Roman" w:hAnsi="Times New Roman" w:cs="Times New Roman"/>
          <w:sz w:val="24"/>
          <w:szCs w:val="24"/>
          <w:lang w:val="en-US"/>
        </w:rPr>
        <w:t>tarefa</w:t>
      </w:r>
      <w:proofErr w:type="spellEnd"/>
      <w:r w:rsidRPr="007C702B">
        <w:rPr>
          <w:rFonts w:ascii="Times New Roman" w:hAnsi="Times New Roman" w:cs="Times New Roman"/>
          <w:sz w:val="24"/>
          <w:szCs w:val="24"/>
          <w:lang w:val="en-US"/>
        </w:rPr>
        <w:t xml:space="preserve"> de </w:t>
      </w:r>
      <w:proofErr w:type="spellStart"/>
      <w:r w:rsidRPr="007C702B">
        <w:rPr>
          <w:rFonts w:ascii="Times New Roman" w:hAnsi="Times New Roman" w:cs="Times New Roman"/>
          <w:sz w:val="24"/>
          <w:szCs w:val="24"/>
          <w:lang w:val="en-US"/>
        </w:rPr>
        <w:t>Reconhecimento</w:t>
      </w:r>
      <w:proofErr w:type="spellEnd"/>
      <w:r w:rsidRPr="007C702B">
        <w:rPr>
          <w:rFonts w:ascii="Times New Roman" w:hAnsi="Times New Roman" w:cs="Times New Roman"/>
          <w:sz w:val="24"/>
          <w:szCs w:val="24"/>
          <w:lang w:val="en-US"/>
        </w:rPr>
        <w:t xml:space="preserve"> Facial de </w:t>
      </w:r>
      <w:proofErr w:type="spellStart"/>
      <w:r w:rsidRPr="007C702B">
        <w:rPr>
          <w:rFonts w:ascii="Times New Roman" w:hAnsi="Times New Roman" w:cs="Times New Roman"/>
          <w:sz w:val="24"/>
          <w:szCs w:val="24"/>
          <w:lang w:val="en-US"/>
        </w:rPr>
        <w:t>Emoções</w:t>
      </w:r>
      <w:proofErr w:type="spellEnd"/>
      <w:r w:rsidRPr="007C702B">
        <w:rPr>
          <w:rFonts w:ascii="Times New Roman" w:hAnsi="Times New Roman" w:cs="Times New Roman"/>
          <w:sz w:val="24"/>
          <w:szCs w:val="24"/>
          <w:lang w:val="en-US"/>
        </w:rPr>
        <w:t xml:space="preserve">, o Teste de </w:t>
      </w:r>
      <w:proofErr w:type="spellStart"/>
      <w:r w:rsidRPr="007C702B">
        <w:rPr>
          <w:rFonts w:ascii="Times New Roman" w:hAnsi="Times New Roman" w:cs="Times New Roman"/>
          <w:sz w:val="24"/>
          <w:szCs w:val="24"/>
          <w:lang w:val="en-US"/>
        </w:rPr>
        <w:t>Desempenho</w:t>
      </w:r>
      <w:proofErr w:type="spellEnd"/>
      <w:r w:rsidRPr="007C702B">
        <w:rPr>
          <w:rFonts w:ascii="Times New Roman" w:hAnsi="Times New Roman" w:cs="Times New Roman"/>
          <w:sz w:val="24"/>
          <w:szCs w:val="24"/>
          <w:lang w:val="en-US"/>
        </w:rPr>
        <w:t xml:space="preserve"> Escolar II e o </w:t>
      </w:r>
      <w:proofErr w:type="spellStart"/>
      <w:r w:rsidRPr="007C702B">
        <w:rPr>
          <w:rFonts w:ascii="Times New Roman" w:hAnsi="Times New Roman" w:cs="Times New Roman"/>
          <w:sz w:val="24"/>
          <w:szCs w:val="24"/>
          <w:lang w:val="en-US"/>
        </w:rPr>
        <w:t>Inventário</w:t>
      </w:r>
      <w:proofErr w:type="spellEnd"/>
      <w:r w:rsidRPr="007C702B">
        <w:rPr>
          <w:rFonts w:ascii="Times New Roman" w:hAnsi="Times New Roman" w:cs="Times New Roman"/>
          <w:sz w:val="24"/>
          <w:szCs w:val="24"/>
          <w:lang w:val="en-US"/>
        </w:rPr>
        <w:t xml:space="preserve"> dos </w:t>
      </w:r>
      <w:proofErr w:type="spellStart"/>
      <w:r w:rsidRPr="007C702B">
        <w:rPr>
          <w:rFonts w:ascii="Times New Roman" w:hAnsi="Times New Roman" w:cs="Times New Roman"/>
          <w:sz w:val="24"/>
          <w:szCs w:val="24"/>
          <w:lang w:val="en-US"/>
        </w:rPr>
        <w:t>Comportamentos</w:t>
      </w:r>
      <w:proofErr w:type="spellEnd"/>
      <w:r w:rsidRPr="007C702B">
        <w:rPr>
          <w:rFonts w:ascii="Times New Roman" w:hAnsi="Times New Roman" w:cs="Times New Roman"/>
          <w:sz w:val="24"/>
          <w:szCs w:val="24"/>
          <w:lang w:val="en-US"/>
        </w:rPr>
        <w:t xml:space="preserve"> de </w:t>
      </w:r>
      <w:proofErr w:type="spellStart"/>
      <w:r w:rsidRPr="007C702B">
        <w:rPr>
          <w:rFonts w:ascii="Times New Roman" w:hAnsi="Times New Roman" w:cs="Times New Roman"/>
          <w:sz w:val="24"/>
          <w:szCs w:val="24"/>
          <w:lang w:val="en-US"/>
        </w:rPr>
        <w:t>Crianças</w:t>
      </w:r>
      <w:proofErr w:type="spellEnd"/>
      <w:r w:rsidRPr="007C702B">
        <w:rPr>
          <w:rFonts w:ascii="Times New Roman" w:hAnsi="Times New Roman" w:cs="Times New Roman"/>
          <w:sz w:val="24"/>
          <w:szCs w:val="24"/>
          <w:lang w:val="en-US"/>
        </w:rPr>
        <w:t xml:space="preserve"> e </w:t>
      </w:r>
      <w:proofErr w:type="spellStart"/>
      <w:r w:rsidRPr="007C702B">
        <w:rPr>
          <w:rFonts w:ascii="Times New Roman" w:hAnsi="Times New Roman" w:cs="Times New Roman"/>
          <w:sz w:val="24"/>
          <w:szCs w:val="24"/>
          <w:lang w:val="en-US"/>
        </w:rPr>
        <w:t>Adolescentes</w:t>
      </w:r>
      <w:proofErr w:type="spellEnd"/>
      <w:r w:rsidRPr="007C702B">
        <w:rPr>
          <w:rFonts w:ascii="Times New Roman" w:hAnsi="Times New Roman" w:cs="Times New Roman"/>
          <w:sz w:val="24"/>
          <w:szCs w:val="24"/>
          <w:lang w:val="en-US"/>
        </w:rPr>
        <w:t xml:space="preserve"> entre seis e 18 anos. Uma </w:t>
      </w:r>
      <w:proofErr w:type="spellStart"/>
      <w:r w:rsidRPr="007C702B">
        <w:rPr>
          <w:rFonts w:ascii="Times New Roman" w:hAnsi="Times New Roman" w:cs="Times New Roman"/>
          <w:sz w:val="24"/>
          <w:szCs w:val="24"/>
          <w:lang w:val="en-US"/>
        </w:rPr>
        <w:t>análise</w:t>
      </w:r>
      <w:proofErr w:type="spellEnd"/>
      <w:r w:rsidRPr="007C702B">
        <w:rPr>
          <w:rFonts w:ascii="Times New Roman" w:hAnsi="Times New Roman" w:cs="Times New Roman"/>
          <w:sz w:val="24"/>
          <w:szCs w:val="24"/>
          <w:lang w:val="en-US"/>
        </w:rPr>
        <w:t xml:space="preserve"> de </w:t>
      </w:r>
      <w:proofErr w:type="spellStart"/>
      <w:r w:rsidRPr="007C702B">
        <w:rPr>
          <w:rFonts w:ascii="Times New Roman" w:hAnsi="Times New Roman" w:cs="Times New Roman"/>
          <w:sz w:val="24"/>
          <w:szCs w:val="24"/>
          <w:lang w:val="en-US"/>
        </w:rPr>
        <w:t>regressão</w:t>
      </w:r>
      <w:proofErr w:type="spellEnd"/>
      <w:r w:rsidRPr="007C702B">
        <w:rPr>
          <w:rFonts w:ascii="Times New Roman" w:hAnsi="Times New Roman" w:cs="Times New Roman"/>
          <w:sz w:val="24"/>
          <w:szCs w:val="24"/>
          <w:lang w:val="en-US"/>
        </w:rPr>
        <w:t xml:space="preserve"> linear </w:t>
      </w:r>
      <w:proofErr w:type="spellStart"/>
      <w:r w:rsidRPr="007C702B">
        <w:rPr>
          <w:rFonts w:ascii="Times New Roman" w:hAnsi="Times New Roman" w:cs="Times New Roman"/>
          <w:sz w:val="24"/>
          <w:szCs w:val="24"/>
          <w:lang w:val="en-US"/>
        </w:rPr>
        <w:t>revelou</w:t>
      </w:r>
      <w:proofErr w:type="spellEnd"/>
      <w:r w:rsidRPr="007C702B">
        <w:rPr>
          <w:rFonts w:ascii="Times New Roman" w:hAnsi="Times New Roman" w:cs="Times New Roman"/>
          <w:sz w:val="24"/>
          <w:szCs w:val="24"/>
          <w:lang w:val="en-US"/>
        </w:rPr>
        <w:t xml:space="preserve"> que </w:t>
      </w:r>
      <w:proofErr w:type="spellStart"/>
      <w:r w:rsidRPr="007C702B">
        <w:rPr>
          <w:rFonts w:ascii="Times New Roman" w:hAnsi="Times New Roman" w:cs="Times New Roman"/>
          <w:sz w:val="24"/>
          <w:szCs w:val="24"/>
          <w:lang w:val="en-US"/>
        </w:rPr>
        <w:t>o</w:t>
      </w:r>
      <w:proofErr w:type="spellEnd"/>
      <w:r w:rsidRPr="007C702B">
        <w:rPr>
          <w:rFonts w:ascii="Times New Roman" w:hAnsi="Times New Roman" w:cs="Times New Roman"/>
          <w:sz w:val="24"/>
          <w:szCs w:val="24"/>
          <w:lang w:val="en-US"/>
        </w:rPr>
        <w:t xml:space="preserve"> </w:t>
      </w:r>
      <w:proofErr w:type="spellStart"/>
      <w:r w:rsidRPr="007C702B">
        <w:rPr>
          <w:rFonts w:ascii="Times New Roman" w:hAnsi="Times New Roman" w:cs="Times New Roman"/>
          <w:sz w:val="24"/>
          <w:szCs w:val="24"/>
          <w:lang w:val="en-US"/>
        </w:rPr>
        <w:t>reconhecimento</w:t>
      </w:r>
      <w:proofErr w:type="spellEnd"/>
      <w:r w:rsidRPr="007C702B">
        <w:rPr>
          <w:rFonts w:ascii="Times New Roman" w:hAnsi="Times New Roman" w:cs="Times New Roman"/>
          <w:sz w:val="24"/>
          <w:szCs w:val="24"/>
          <w:lang w:val="en-US"/>
        </w:rPr>
        <w:t xml:space="preserve"> do </w:t>
      </w:r>
      <w:proofErr w:type="spellStart"/>
      <w:r w:rsidRPr="007C702B">
        <w:rPr>
          <w:rFonts w:ascii="Times New Roman" w:hAnsi="Times New Roman" w:cs="Times New Roman"/>
          <w:sz w:val="24"/>
          <w:szCs w:val="24"/>
          <w:lang w:val="en-US"/>
        </w:rPr>
        <w:t>medo</w:t>
      </w:r>
      <w:proofErr w:type="spellEnd"/>
      <w:r w:rsidRPr="007C702B">
        <w:rPr>
          <w:rFonts w:ascii="Times New Roman" w:hAnsi="Times New Roman" w:cs="Times New Roman"/>
          <w:sz w:val="24"/>
          <w:szCs w:val="24"/>
          <w:lang w:val="en-US"/>
        </w:rPr>
        <w:t xml:space="preserve"> e o </w:t>
      </w:r>
      <w:proofErr w:type="spellStart"/>
      <w:r w:rsidRPr="007C702B">
        <w:rPr>
          <w:rFonts w:ascii="Times New Roman" w:hAnsi="Times New Roman" w:cs="Times New Roman"/>
          <w:sz w:val="24"/>
          <w:szCs w:val="24"/>
          <w:lang w:val="en-US"/>
        </w:rPr>
        <w:t>desempenho</w:t>
      </w:r>
      <w:proofErr w:type="spellEnd"/>
      <w:r w:rsidRPr="007C702B">
        <w:rPr>
          <w:rFonts w:ascii="Times New Roman" w:hAnsi="Times New Roman" w:cs="Times New Roman"/>
          <w:sz w:val="24"/>
          <w:szCs w:val="24"/>
          <w:lang w:val="en-US"/>
        </w:rPr>
        <w:t xml:space="preserve"> </w:t>
      </w:r>
      <w:proofErr w:type="spellStart"/>
      <w:r w:rsidRPr="007C702B">
        <w:rPr>
          <w:rFonts w:ascii="Times New Roman" w:hAnsi="Times New Roman" w:cs="Times New Roman"/>
          <w:sz w:val="24"/>
          <w:szCs w:val="24"/>
          <w:lang w:val="en-US"/>
        </w:rPr>
        <w:t>na</w:t>
      </w:r>
      <w:proofErr w:type="spellEnd"/>
      <w:r w:rsidRPr="007C702B">
        <w:rPr>
          <w:rFonts w:ascii="Times New Roman" w:hAnsi="Times New Roman" w:cs="Times New Roman"/>
          <w:sz w:val="24"/>
          <w:szCs w:val="24"/>
          <w:lang w:val="en-US"/>
        </w:rPr>
        <w:t xml:space="preserve"> </w:t>
      </w:r>
      <w:proofErr w:type="spellStart"/>
      <w:r w:rsidRPr="007C702B">
        <w:rPr>
          <w:rFonts w:ascii="Times New Roman" w:hAnsi="Times New Roman" w:cs="Times New Roman"/>
          <w:sz w:val="24"/>
          <w:szCs w:val="24"/>
          <w:lang w:val="en-US"/>
        </w:rPr>
        <w:t>escrita</w:t>
      </w:r>
      <w:proofErr w:type="spellEnd"/>
      <w:r w:rsidRPr="007C702B">
        <w:rPr>
          <w:rFonts w:ascii="Times New Roman" w:hAnsi="Times New Roman" w:cs="Times New Roman"/>
          <w:sz w:val="24"/>
          <w:szCs w:val="24"/>
          <w:lang w:val="en-US"/>
        </w:rPr>
        <w:t xml:space="preserve"> </w:t>
      </w:r>
      <w:proofErr w:type="spellStart"/>
      <w:r w:rsidRPr="007C702B">
        <w:rPr>
          <w:rFonts w:ascii="Times New Roman" w:hAnsi="Times New Roman" w:cs="Times New Roman"/>
          <w:sz w:val="24"/>
          <w:szCs w:val="24"/>
          <w:lang w:val="en-US"/>
        </w:rPr>
        <w:t>explicaram</w:t>
      </w:r>
      <w:proofErr w:type="spellEnd"/>
      <w:r w:rsidRPr="007C702B">
        <w:rPr>
          <w:rFonts w:ascii="Times New Roman" w:hAnsi="Times New Roman" w:cs="Times New Roman"/>
          <w:sz w:val="24"/>
          <w:szCs w:val="24"/>
          <w:lang w:val="en-US"/>
        </w:rPr>
        <w:t xml:space="preserve"> 77% da </w:t>
      </w:r>
      <w:proofErr w:type="spellStart"/>
      <w:r w:rsidRPr="007C702B">
        <w:rPr>
          <w:rFonts w:ascii="Times New Roman" w:hAnsi="Times New Roman" w:cs="Times New Roman"/>
          <w:sz w:val="24"/>
          <w:szCs w:val="24"/>
          <w:lang w:val="en-US"/>
        </w:rPr>
        <w:t>variação</w:t>
      </w:r>
      <w:proofErr w:type="spellEnd"/>
      <w:r w:rsidRPr="007C702B">
        <w:rPr>
          <w:rFonts w:ascii="Times New Roman" w:hAnsi="Times New Roman" w:cs="Times New Roman"/>
          <w:sz w:val="24"/>
          <w:szCs w:val="24"/>
          <w:lang w:val="en-US"/>
        </w:rPr>
        <w:t xml:space="preserve"> no </w:t>
      </w:r>
      <w:proofErr w:type="spellStart"/>
      <w:r w:rsidRPr="007C702B">
        <w:rPr>
          <w:rFonts w:ascii="Times New Roman" w:hAnsi="Times New Roman" w:cs="Times New Roman"/>
          <w:sz w:val="24"/>
          <w:szCs w:val="24"/>
          <w:lang w:val="en-US"/>
        </w:rPr>
        <w:t>desempenho</w:t>
      </w:r>
      <w:proofErr w:type="spellEnd"/>
      <w:r w:rsidRPr="007C702B">
        <w:rPr>
          <w:rFonts w:ascii="Times New Roman" w:hAnsi="Times New Roman" w:cs="Times New Roman"/>
          <w:sz w:val="24"/>
          <w:szCs w:val="24"/>
          <w:lang w:val="en-US"/>
        </w:rPr>
        <w:t xml:space="preserve"> de </w:t>
      </w:r>
      <w:proofErr w:type="spellStart"/>
      <w:r w:rsidRPr="007C702B">
        <w:rPr>
          <w:rFonts w:ascii="Times New Roman" w:hAnsi="Times New Roman" w:cs="Times New Roman"/>
          <w:sz w:val="24"/>
          <w:szCs w:val="24"/>
          <w:lang w:val="en-US"/>
        </w:rPr>
        <w:t>leitura</w:t>
      </w:r>
      <w:proofErr w:type="spellEnd"/>
      <w:r w:rsidRPr="007C702B">
        <w:rPr>
          <w:rFonts w:ascii="Times New Roman" w:hAnsi="Times New Roman" w:cs="Times New Roman"/>
          <w:sz w:val="24"/>
          <w:szCs w:val="24"/>
          <w:lang w:val="en-US"/>
        </w:rPr>
        <w:t xml:space="preserve">; </w:t>
      </w:r>
      <w:proofErr w:type="spellStart"/>
      <w:r w:rsidRPr="007C702B">
        <w:rPr>
          <w:rFonts w:ascii="Times New Roman" w:hAnsi="Times New Roman" w:cs="Times New Roman"/>
          <w:sz w:val="24"/>
          <w:szCs w:val="24"/>
          <w:lang w:val="en-US"/>
        </w:rPr>
        <w:t>enquanto</w:t>
      </w:r>
      <w:proofErr w:type="spellEnd"/>
      <w:r w:rsidRPr="007C702B">
        <w:rPr>
          <w:rFonts w:ascii="Times New Roman" w:hAnsi="Times New Roman" w:cs="Times New Roman"/>
          <w:sz w:val="24"/>
          <w:szCs w:val="24"/>
          <w:lang w:val="en-US"/>
        </w:rPr>
        <w:t xml:space="preserve"> as </w:t>
      </w:r>
      <w:proofErr w:type="spellStart"/>
      <w:r w:rsidRPr="007C702B">
        <w:rPr>
          <w:rFonts w:ascii="Times New Roman" w:hAnsi="Times New Roman" w:cs="Times New Roman"/>
          <w:sz w:val="24"/>
          <w:szCs w:val="24"/>
          <w:lang w:val="en-US"/>
        </w:rPr>
        <w:t>emoções</w:t>
      </w:r>
      <w:proofErr w:type="spellEnd"/>
      <w:r w:rsidRPr="007C702B">
        <w:rPr>
          <w:rFonts w:ascii="Times New Roman" w:hAnsi="Times New Roman" w:cs="Times New Roman"/>
          <w:sz w:val="24"/>
          <w:szCs w:val="24"/>
          <w:lang w:val="en-US"/>
        </w:rPr>
        <w:t xml:space="preserve"> de </w:t>
      </w:r>
      <w:proofErr w:type="spellStart"/>
      <w:r w:rsidRPr="007C702B">
        <w:rPr>
          <w:rFonts w:ascii="Times New Roman" w:hAnsi="Times New Roman" w:cs="Times New Roman"/>
          <w:sz w:val="24"/>
          <w:szCs w:val="24"/>
          <w:lang w:val="en-US"/>
        </w:rPr>
        <w:t>baixa</w:t>
      </w:r>
      <w:proofErr w:type="spellEnd"/>
      <w:r w:rsidRPr="007C702B">
        <w:rPr>
          <w:rFonts w:ascii="Times New Roman" w:hAnsi="Times New Roman" w:cs="Times New Roman"/>
          <w:sz w:val="24"/>
          <w:szCs w:val="24"/>
          <w:lang w:val="en-US"/>
        </w:rPr>
        <w:t xml:space="preserve"> </w:t>
      </w:r>
      <w:proofErr w:type="spellStart"/>
      <w:r w:rsidRPr="007C702B">
        <w:rPr>
          <w:rFonts w:ascii="Times New Roman" w:hAnsi="Times New Roman" w:cs="Times New Roman"/>
          <w:sz w:val="24"/>
          <w:szCs w:val="24"/>
          <w:lang w:val="en-US"/>
        </w:rPr>
        <w:t>excitação</w:t>
      </w:r>
      <w:proofErr w:type="spellEnd"/>
      <w:r w:rsidRPr="007C702B">
        <w:rPr>
          <w:rFonts w:ascii="Times New Roman" w:hAnsi="Times New Roman" w:cs="Times New Roman"/>
          <w:sz w:val="24"/>
          <w:szCs w:val="24"/>
          <w:lang w:val="en-US"/>
        </w:rPr>
        <w:t xml:space="preserve"> (</w:t>
      </w:r>
      <w:proofErr w:type="spellStart"/>
      <w:r w:rsidRPr="007C702B">
        <w:rPr>
          <w:rFonts w:ascii="Times New Roman" w:hAnsi="Times New Roman" w:cs="Times New Roman"/>
          <w:sz w:val="24"/>
          <w:szCs w:val="24"/>
          <w:lang w:val="en-US"/>
        </w:rPr>
        <w:t>surpresa</w:t>
      </w:r>
      <w:proofErr w:type="spellEnd"/>
      <w:r w:rsidRPr="007C702B">
        <w:rPr>
          <w:rFonts w:ascii="Times New Roman" w:hAnsi="Times New Roman" w:cs="Times New Roman"/>
          <w:sz w:val="24"/>
          <w:szCs w:val="24"/>
          <w:lang w:val="en-US"/>
        </w:rPr>
        <w:t xml:space="preserve">, </w:t>
      </w:r>
      <w:proofErr w:type="spellStart"/>
      <w:r w:rsidRPr="007C702B">
        <w:rPr>
          <w:rFonts w:ascii="Times New Roman" w:hAnsi="Times New Roman" w:cs="Times New Roman"/>
          <w:sz w:val="24"/>
          <w:szCs w:val="24"/>
          <w:lang w:val="en-US"/>
        </w:rPr>
        <w:t>nojo</w:t>
      </w:r>
      <w:proofErr w:type="spellEnd"/>
      <w:r w:rsidRPr="007C702B">
        <w:rPr>
          <w:rFonts w:ascii="Times New Roman" w:hAnsi="Times New Roman" w:cs="Times New Roman"/>
          <w:sz w:val="24"/>
          <w:szCs w:val="24"/>
          <w:lang w:val="en-US"/>
        </w:rPr>
        <w:t xml:space="preserve"> e </w:t>
      </w:r>
      <w:proofErr w:type="spellStart"/>
      <w:r w:rsidRPr="007C702B">
        <w:rPr>
          <w:rFonts w:ascii="Times New Roman" w:hAnsi="Times New Roman" w:cs="Times New Roman"/>
          <w:sz w:val="24"/>
          <w:szCs w:val="24"/>
          <w:lang w:val="en-US"/>
        </w:rPr>
        <w:t>neutralidade</w:t>
      </w:r>
      <w:proofErr w:type="spellEnd"/>
      <w:r w:rsidRPr="007C702B">
        <w:rPr>
          <w:rFonts w:ascii="Times New Roman" w:hAnsi="Times New Roman" w:cs="Times New Roman"/>
          <w:sz w:val="24"/>
          <w:szCs w:val="24"/>
          <w:lang w:val="en-US"/>
        </w:rPr>
        <w:t xml:space="preserve">) e </w:t>
      </w:r>
      <w:proofErr w:type="spellStart"/>
      <w:r w:rsidRPr="007C702B">
        <w:rPr>
          <w:rFonts w:ascii="Times New Roman" w:hAnsi="Times New Roman" w:cs="Times New Roman"/>
          <w:sz w:val="24"/>
          <w:szCs w:val="24"/>
          <w:lang w:val="en-US"/>
        </w:rPr>
        <w:t>idade</w:t>
      </w:r>
      <w:proofErr w:type="spellEnd"/>
      <w:r w:rsidRPr="007C702B">
        <w:rPr>
          <w:rFonts w:ascii="Times New Roman" w:hAnsi="Times New Roman" w:cs="Times New Roman"/>
          <w:sz w:val="24"/>
          <w:szCs w:val="24"/>
          <w:lang w:val="en-US"/>
        </w:rPr>
        <w:t xml:space="preserve"> </w:t>
      </w:r>
      <w:proofErr w:type="spellStart"/>
      <w:r w:rsidRPr="007C702B">
        <w:rPr>
          <w:rFonts w:ascii="Times New Roman" w:hAnsi="Times New Roman" w:cs="Times New Roman"/>
          <w:sz w:val="24"/>
          <w:szCs w:val="24"/>
          <w:lang w:val="en-US"/>
        </w:rPr>
        <w:t>previram</w:t>
      </w:r>
      <w:proofErr w:type="spellEnd"/>
      <w:r w:rsidRPr="007C702B">
        <w:rPr>
          <w:rFonts w:ascii="Times New Roman" w:hAnsi="Times New Roman" w:cs="Times New Roman"/>
          <w:sz w:val="24"/>
          <w:szCs w:val="24"/>
          <w:lang w:val="en-US"/>
        </w:rPr>
        <w:t xml:space="preserve"> 59% da </w:t>
      </w:r>
      <w:proofErr w:type="spellStart"/>
      <w:r w:rsidRPr="007C702B">
        <w:rPr>
          <w:rFonts w:ascii="Times New Roman" w:hAnsi="Times New Roman" w:cs="Times New Roman"/>
          <w:sz w:val="24"/>
          <w:szCs w:val="24"/>
          <w:lang w:val="en-US"/>
        </w:rPr>
        <w:t>variação</w:t>
      </w:r>
      <w:proofErr w:type="spellEnd"/>
      <w:r w:rsidRPr="007C702B">
        <w:rPr>
          <w:rFonts w:ascii="Times New Roman" w:hAnsi="Times New Roman" w:cs="Times New Roman"/>
          <w:sz w:val="24"/>
          <w:szCs w:val="24"/>
          <w:lang w:val="en-US"/>
        </w:rPr>
        <w:t xml:space="preserve"> no </w:t>
      </w:r>
      <w:proofErr w:type="spellStart"/>
      <w:r w:rsidRPr="007C702B">
        <w:rPr>
          <w:rFonts w:ascii="Times New Roman" w:hAnsi="Times New Roman" w:cs="Times New Roman"/>
          <w:sz w:val="24"/>
          <w:szCs w:val="24"/>
          <w:lang w:val="en-US"/>
        </w:rPr>
        <w:t>desempenho</w:t>
      </w:r>
      <w:proofErr w:type="spellEnd"/>
      <w:r w:rsidRPr="007C702B">
        <w:rPr>
          <w:rFonts w:ascii="Times New Roman" w:hAnsi="Times New Roman" w:cs="Times New Roman"/>
          <w:sz w:val="24"/>
          <w:szCs w:val="24"/>
          <w:lang w:val="en-US"/>
        </w:rPr>
        <w:t xml:space="preserve"> </w:t>
      </w:r>
      <w:proofErr w:type="spellStart"/>
      <w:r w:rsidRPr="007C702B">
        <w:rPr>
          <w:rFonts w:ascii="Times New Roman" w:hAnsi="Times New Roman" w:cs="Times New Roman"/>
          <w:sz w:val="24"/>
          <w:szCs w:val="24"/>
          <w:lang w:val="en-US"/>
        </w:rPr>
        <w:t>aritmético</w:t>
      </w:r>
      <w:proofErr w:type="spellEnd"/>
      <w:r w:rsidRPr="007C702B">
        <w:rPr>
          <w:rFonts w:ascii="Times New Roman" w:hAnsi="Times New Roman" w:cs="Times New Roman"/>
          <w:sz w:val="24"/>
          <w:szCs w:val="24"/>
          <w:lang w:val="en-US"/>
        </w:rPr>
        <w:t xml:space="preserve">. </w:t>
      </w:r>
      <w:proofErr w:type="spellStart"/>
      <w:r w:rsidRPr="007C702B">
        <w:rPr>
          <w:rFonts w:ascii="Times New Roman" w:hAnsi="Times New Roman" w:cs="Times New Roman"/>
          <w:sz w:val="24"/>
          <w:szCs w:val="24"/>
          <w:lang w:val="en-US"/>
        </w:rPr>
        <w:t>Não</w:t>
      </w:r>
      <w:proofErr w:type="spellEnd"/>
      <w:r w:rsidRPr="007C702B">
        <w:rPr>
          <w:rFonts w:ascii="Times New Roman" w:hAnsi="Times New Roman" w:cs="Times New Roman"/>
          <w:sz w:val="24"/>
          <w:szCs w:val="24"/>
          <w:lang w:val="en-US"/>
        </w:rPr>
        <w:t xml:space="preserve"> </w:t>
      </w:r>
      <w:proofErr w:type="spellStart"/>
      <w:r w:rsidRPr="007C702B">
        <w:rPr>
          <w:rFonts w:ascii="Times New Roman" w:hAnsi="Times New Roman" w:cs="Times New Roman"/>
          <w:sz w:val="24"/>
          <w:szCs w:val="24"/>
          <w:lang w:val="en-US"/>
        </w:rPr>
        <w:t>houve</w:t>
      </w:r>
      <w:proofErr w:type="spellEnd"/>
      <w:r w:rsidRPr="007C702B">
        <w:rPr>
          <w:rFonts w:ascii="Times New Roman" w:hAnsi="Times New Roman" w:cs="Times New Roman"/>
          <w:sz w:val="24"/>
          <w:szCs w:val="24"/>
          <w:lang w:val="en-US"/>
        </w:rPr>
        <w:t xml:space="preserve"> </w:t>
      </w:r>
      <w:proofErr w:type="spellStart"/>
      <w:r w:rsidRPr="007C702B">
        <w:rPr>
          <w:rFonts w:ascii="Times New Roman" w:hAnsi="Times New Roman" w:cs="Times New Roman"/>
          <w:sz w:val="24"/>
          <w:szCs w:val="24"/>
          <w:lang w:val="en-US"/>
        </w:rPr>
        <w:t>associação</w:t>
      </w:r>
      <w:proofErr w:type="spellEnd"/>
      <w:r w:rsidRPr="007C702B">
        <w:rPr>
          <w:rFonts w:ascii="Times New Roman" w:hAnsi="Times New Roman" w:cs="Times New Roman"/>
          <w:sz w:val="24"/>
          <w:szCs w:val="24"/>
          <w:lang w:val="en-US"/>
        </w:rPr>
        <w:t xml:space="preserve"> entre o </w:t>
      </w:r>
      <w:proofErr w:type="spellStart"/>
      <w:r w:rsidRPr="007C702B">
        <w:rPr>
          <w:rFonts w:ascii="Times New Roman" w:hAnsi="Times New Roman" w:cs="Times New Roman"/>
          <w:sz w:val="24"/>
          <w:szCs w:val="24"/>
          <w:lang w:val="en-US"/>
        </w:rPr>
        <w:t>reconhecimento</w:t>
      </w:r>
      <w:proofErr w:type="spellEnd"/>
      <w:r w:rsidRPr="007C702B">
        <w:rPr>
          <w:rFonts w:ascii="Times New Roman" w:hAnsi="Times New Roman" w:cs="Times New Roman"/>
          <w:sz w:val="24"/>
          <w:szCs w:val="24"/>
          <w:lang w:val="en-US"/>
        </w:rPr>
        <w:t xml:space="preserve"> de </w:t>
      </w:r>
      <w:proofErr w:type="spellStart"/>
      <w:r w:rsidRPr="007C702B">
        <w:rPr>
          <w:rFonts w:ascii="Times New Roman" w:hAnsi="Times New Roman" w:cs="Times New Roman"/>
          <w:sz w:val="24"/>
          <w:szCs w:val="24"/>
          <w:lang w:val="en-US"/>
        </w:rPr>
        <w:t>emoções</w:t>
      </w:r>
      <w:proofErr w:type="spellEnd"/>
      <w:r w:rsidRPr="007C702B">
        <w:rPr>
          <w:rFonts w:ascii="Times New Roman" w:hAnsi="Times New Roman" w:cs="Times New Roman"/>
          <w:sz w:val="24"/>
          <w:szCs w:val="24"/>
          <w:lang w:val="en-US"/>
        </w:rPr>
        <w:t xml:space="preserve"> e </w:t>
      </w:r>
      <w:proofErr w:type="spellStart"/>
      <w:r w:rsidRPr="007C702B">
        <w:rPr>
          <w:rFonts w:ascii="Times New Roman" w:hAnsi="Times New Roman" w:cs="Times New Roman"/>
          <w:sz w:val="24"/>
          <w:szCs w:val="24"/>
          <w:lang w:val="en-US"/>
        </w:rPr>
        <w:t>problemas</w:t>
      </w:r>
      <w:proofErr w:type="spellEnd"/>
      <w:r w:rsidRPr="007C702B">
        <w:rPr>
          <w:rFonts w:ascii="Times New Roman" w:hAnsi="Times New Roman" w:cs="Times New Roman"/>
          <w:sz w:val="24"/>
          <w:szCs w:val="24"/>
          <w:lang w:val="en-US"/>
        </w:rPr>
        <w:t xml:space="preserve"> </w:t>
      </w:r>
      <w:proofErr w:type="spellStart"/>
      <w:r w:rsidRPr="007C702B">
        <w:rPr>
          <w:rFonts w:ascii="Times New Roman" w:hAnsi="Times New Roman" w:cs="Times New Roman"/>
          <w:sz w:val="24"/>
          <w:szCs w:val="24"/>
          <w:lang w:val="en-US"/>
        </w:rPr>
        <w:t>emocionais</w:t>
      </w:r>
      <w:proofErr w:type="spellEnd"/>
      <w:r w:rsidRPr="007C702B">
        <w:rPr>
          <w:rFonts w:ascii="Times New Roman" w:hAnsi="Times New Roman" w:cs="Times New Roman"/>
          <w:sz w:val="24"/>
          <w:szCs w:val="24"/>
          <w:lang w:val="en-US"/>
        </w:rPr>
        <w:t xml:space="preserve"> e de </w:t>
      </w:r>
      <w:proofErr w:type="spellStart"/>
      <w:r w:rsidRPr="007C702B">
        <w:rPr>
          <w:rFonts w:ascii="Times New Roman" w:hAnsi="Times New Roman" w:cs="Times New Roman"/>
          <w:sz w:val="24"/>
          <w:szCs w:val="24"/>
          <w:lang w:val="en-US"/>
        </w:rPr>
        <w:t>comportamento</w:t>
      </w:r>
      <w:proofErr w:type="spellEnd"/>
      <w:r w:rsidRPr="007C702B">
        <w:rPr>
          <w:rFonts w:ascii="Times New Roman" w:hAnsi="Times New Roman" w:cs="Times New Roman"/>
          <w:sz w:val="24"/>
          <w:szCs w:val="24"/>
          <w:lang w:val="en-US"/>
        </w:rPr>
        <w:t xml:space="preserve">, </w:t>
      </w:r>
      <w:proofErr w:type="spellStart"/>
      <w:r w:rsidRPr="007C702B">
        <w:rPr>
          <w:rFonts w:ascii="Times New Roman" w:hAnsi="Times New Roman" w:cs="Times New Roman"/>
          <w:sz w:val="24"/>
          <w:szCs w:val="24"/>
          <w:lang w:val="en-US"/>
        </w:rPr>
        <w:t>bem</w:t>
      </w:r>
      <w:proofErr w:type="spellEnd"/>
      <w:r w:rsidRPr="007C702B">
        <w:rPr>
          <w:rFonts w:ascii="Times New Roman" w:hAnsi="Times New Roman" w:cs="Times New Roman"/>
          <w:sz w:val="24"/>
          <w:szCs w:val="24"/>
          <w:lang w:val="en-US"/>
        </w:rPr>
        <w:t xml:space="preserve"> </w:t>
      </w:r>
      <w:proofErr w:type="spellStart"/>
      <w:r w:rsidRPr="007C702B">
        <w:rPr>
          <w:rFonts w:ascii="Times New Roman" w:hAnsi="Times New Roman" w:cs="Times New Roman"/>
          <w:sz w:val="24"/>
          <w:szCs w:val="24"/>
          <w:lang w:val="en-US"/>
        </w:rPr>
        <w:t>como</w:t>
      </w:r>
      <w:proofErr w:type="spellEnd"/>
      <w:r w:rsidRPr="007C702B">
        <w:rPr>
          <w:rFonts w:ascii="Times New Roman" w:hAnsi="Times New Roman" w:cs="Times New Roman"/>
          <w:sz w:val="24"/>
          <w:szCs w:val="24"/>
          <w:lang w:val="en-US"/>
        </w:rPr>
        <w:t xml:space="preserve"> com </w:t>
      </w:r>
      <w:proofErr w:type="spellStart"/>
      <w:r w:rsidRPr="007C702B">
        <w:rPr>
          <w:rFonts w:ascii="Times New Roman" w:hAnsi="Times New Roman" w:cs="Times New Roman"/>
          <w:sz w:val="24"/>
          <w:szCs w:val="24"/>
          <w:lang w:val="en-US"/>
        </w:rPr>
        <w:t>desempenho</w:t>
      </w:r>
      <w:proofErr w:type="spellEnd"/>
      <w:r w:rsidRPr="007C702B">
        <w:rPr>
          <w:rFonts w:ascii="Times New Roman" w:hAnsi="Times New Roman" w:cs="Times New Roman"/>
          <w:sz w:val="24"/>
          <w:szCs w:val="24"/>
          <w:lang w:val="en-US"/>
        </w:rPr>
        <w:t xml:space="preserve"> escolar </w:t>
      </w:r>
      <w:proofErr w:type="spellStart"/>
      <w:r w:rsidRPr="007C702B">
        <w:rPr>
          <w:rFonts w:ascii="Times New Roman" w:hAnsi="Times New Roman" w:cs="Times New Roman"/>
          <w:sz w:val="24"/>
          <w:szCs w:val="24"/>
          <w:lang w:val="en-US"/>
        </w:rPr>
        <w:t>em</w:t>
      </w:r>
      <w:proofErr w:type="spellEnd"/>
      <w:r w:rsidRPr="007C702B">
        <w:rPr>
          <w:rFonts w:ascii="Times New Roman" w:hAnsi="Times New Roman" w:cs="Times New Roman"/>
          <w:sz w:val="24"/>
          <w:szCs w:val="24"/>
          <w:lang w:val="en-US"/>
        </w:rPr>
        <w:t xml:space="preserve"> </w:t>
      </w:r>
      <w:proofErr w:type="spellStart"/>
      <w:r w:rsidRPr="007C702B">
        <w:rPr>
          <w:rFonts w:ascii="Times New Roman" w:hAnsi="Times New Roman" w:cs="Times New Roman"/>
          <w:sz w:val="24"/>
          <w:szCs w:val="24"/>
          <w:lang w:val="en-US"/>
        </w:rPr>
        <w:t>escrita</w:t>
      </w:r>
      <w:proofErr w:type="spellEnd"/>
      <w:r w:rsidRPr="007C702B">
        <w:rPr>
          <w:rFonts w:ascii="Times New Roman" w:hAnsi="Times New Roman" w:cs="Times New Roman"/>
          <w:sz w:val="24"/>
          <w:szCs w:val="24"/>
          <w:lang w:val="en-US"/>
        </w:rPr>
        <w:t xml:space="preserve">. </w:t>
      </w:r>
      <w:proofErr w:type="spellStart"/>
      <w:r w:rsidRPr="007C702B">
        <w:rPr>
          <w:rFonts w:ascii="Times New Roman" w:hAnsi="Times New Roman" w:cs="Times New Roman"/>
          <w:sz w:val="24"/>
          <w:szCs w:val="24"/>
          <w:lang w:val="en-US"/>
        </w:rPr>
        <w:t>Os</w:t>
      </w:r>
      <w:proofErr w:type="spellEnd"/>
      <w:r w:rsidRPr="007C702B">
        <w:rPr>
          <w:rFonts w:ascii="Times New Roman" w:hAnsi="Times New Roman" w:cs="Times New Roman"/>
          <w:sz w:val="24"/>
          <w:szCs w:val="24"/>
          <w:lang w:val="en-US"/>
        </w:rPr>
        <w:t xml:space="preserve"> </w:t>
      </w:r>
      <w:proofErr w:type="spellStart"/>
      <w:r w:rsidRPr="007C702B">
        <w:rPr>
          <w:rFonts w:ascii="Times New Roman" w:hAnsi="Times New Roman" w:cs="Times New Roman"/>
          <w:sz w:val="24"/>
          <w:szCs w:val="24"/>
          <w:lang w:val="en-US"/>
        </w:rPr>
        <w:t>resultados</w:t>
      </w:r>
      <w:proofErr w:type="spellEnd"/>
      <w:r w:rsidRPr="007C702B">
        <w:rPr>
          <w:rFonts w:ascii="Times New Roman" w:hAnsi="Times New Roman" w:cs="Times New Roman"/>
          <w:sz w:val="24"/>
          <w:szCs w:val="24"/>
          <w:lang w:val="en-US"/>
        </w:rPr>
        <w:t xml:space="preserve"> </w:t>
      </w:r>
      <w:proofErr w:type="spellStart"/>
      <w:r w:rsidRPr="007C702B">
        <w:rPr>
          <w:rFonts w:ascii="Times New Roman" w:hAnsi="Times New Roman" w:cs="Times New Roman"/>
          <w:sz w:val="24"/>
          <w:szCs w:val="24"/>
          <w:lang w:val="en-US"/>
        </w:rPr>
        <w:t>corroboram</w:t>
      </w:r>
      <w:proofErr w:type="spellEnd"/>
      <w:r w:rsidRPr="007C702B">
        <w:rPr>
          <w:rFonts w:ascii="Times New Roman" w:hAnsi="Times New Roman" w:cs="Times New Roman"/>
          <w:sz w:val="24"/>
          <w:szCs w:val="24"/>
          <w:lang w:val="en-US"/>
        </w:rPr>
        <w:t xml:space="preserve"> que </w:t>
      </w:r>
      <w:proofErr w:type="spellStart"/>
      <w:r w:rsidRPr="007C702B">
        <w:rPr>
          <w:rFonts w:ascii="Times New Roman" w:hAnsi="Times New Roman" w:cs="Times New Roman"/>
          <w:sz w:val="24"/>
          <w:szCs w:val="24"/>
          <w:lang w:val="en-US"/>
        </w:rPr>
        <w:t>o</w:t>
      </w:r>
      <w:proofErr w:type="spellEnd"/>
      <w:r w:rsidRPr="007C702B">
        <w:rPr>
          <w:rFonts w:ascii="Times New Roman" w:hAnsi="Times New Roman" w:cs="Times New Roman"/>
          <w:sz w:val="24"/>
          <w:szCs w:val="24"/>
          <w:lang w:val="en-US"/>
        </w:rPr>
        <w:t xml:space="preserve"> </w:t>
      </w:r>
      <w:proofErr w:type="spellStart"/>
      <w:r w:rsidRPr="007C702B">
        <w:rPr>
          <w:rFonts w:ascii="Times New Roman" w:hAnsi="Times New Roman" w:cs="Times New Roman"/>
          <w:sz w:val="24"/>
          <w:szCs w:val="24"/>
          <w:lang w:val="en-US"/>
        </w:rPr>
        <w:t>desenvolvimento</w:t>
      </w:r>
      <w:proofErr w:type="spellEnd"/>
      <w:r w:rsidRPr="007C702B">
        <w:rPr>
          <w:rFonts w:ascii="Times New Roman" w:hAnsi="Times New Roman" w:cs="Times New Roman"/>
          <w:sz w:val="24"/>
          <w:szCs w:val="24"/>
          <w:lang w:val="en-US"/>
        </w:rPr>
        <w:t xml:space="preserve"> do </w:t>
      </w:r>
      <w:proofErr w:type="spellStart"/>
      <w:r w:rsidRPr="007C702B">
        <w:rPr>
          <w:rFonts w:ascii="Times New Roman" w:hAnsi="Times New Roman" w:cs="Times New Roman"/>
          <w:sz w:val="24"/>
          <w:szCs w:val="24"/>
          <w:lang w:val="en-US"/>
        </w:rPr>
        <w:t>conhecimento</w:t>
      </w:r>
      <w:proofErr w:type="spellEnd"/>
      <w:r w:rsidRPr="007C702B">
        <w:rPr>
          <w:rFonts w:ascii="Times New Roman" w:hAnsi="Times New Roman" w:cs="Times New Roman"/>
          <w:sz w:val="24"/>
          <w:szCs w:val="24"/>
          <w:lang w:val="en-US"/>
        </w:rPr>
        <w:t xml:space="preserve"> </w:t>
      </w:r>
      <w:proofErr w:type="spellStart"/>
      <w:r w:rsidRPr="007C702B">
        <w:rPr>
          <w:rFonts w:ascii="Times New Roman" w:hAnsi="Times New Roman" w:cs="Times New Roman"/>
          <w:sz w:val="24"/>
          <w:szCs w:val="24"/>
          <w:lang w:val="en-US"/>
        </w:rPr>
        <w:t>emocional</w:t>
      </w:r>
      <w:proofErr w:type="spellEnd"/>
      <w:r w:rsidRPr="007C702B">
        <w:rPr>
          <w:rFonts w:ascii="Times New Roman" w:hAnsi="Times New Roman" w:cs="Times New Roman"/>
          <w:sz w:val="24"/>
          <w:szCs w:val="24"/>
          <w:lang w:val="en-US"/>
        </w:rPr>
        <w:t xml:space="preserve"> </w:t>
      </w:r>
      <w:proofErr w:type="spellStart"/>
      <w:r w:rsidRPr="007C702B">
        <w:rPr>
          <w:rFonts w:ascii="Times New Roman" w:hAnsi="Times New Roman" w:cs="Times New Roman"/>
          <w:sz w:val="24"/>
          <w:szCs w:val="24"/>
          <w:lang w:val="en-US"/>
        </w:rPr>
        <w:t>em</w:t>
      </w:r>
      <w:proofErr w:type="spellEnd"/>
      <w:r w:rsidRPr="007C702B">
        <w:rPr>
          <w:rFonts w:ascii="Times New Roman" w:hAnsi="Times New Roman" w:cs="Times New Roman"/>
          <w:sz w:val="24"/>
          <w:szCs w:val="24"/>
          <w:lang w:val="en-US"/>
        </w:rPr>
        <w:t xml:space="preserve"> </w:t>
      </w:r>
      <w:proofErr w:type="spellStart"/>
      <w:r w:rsidRPr="007C702B">
        <w:rPr>
          <w:rFonts w:ascii="Times New Roman" w:hAnsi="Times New Roman" w:cs="Times New Roman"/>
          <w:sz w:val="24"/>
          <w:szCs w:val="24"/>
          <w:lang w:val="en-US"/>
        </w:rPr>
        <w:t>diferentes</w:t>
      </w:r>
      <w:proofErr w:type="spellEnd"/>
      <w:r w:rsidRPr="007C702B">
        <w:rPr>
          <w:rFonts w:ascii="Times New Roman" w:hAnsi="Times New Roman" w:cs="Times New Roman"/>
          <w:sz w:val="24"/>
          <w:szCs w:val="24"/>
          <w:lang w:val="en-US"/>
        </w:rPr>
        <w:t xml:space="preserve"> </w:t>
      </w:r>
      <w:proofErr w:type="spellStart"/>
      <w:r w:rsidRPr="007C702B">
        <w:rPr>
          <w:rFonts w:ascii="Times New Roman" w:hAnsi="Times New Roman" w:cs="Times New Roman"/>
          <w:sz w:val="24"/>
          <w:szCs w:val="24"/>
          <w:lang w:val="en-US"/>
        </w:rPr>
        <w:lastRenderedPageBreak/>
        <w:t>idades</w:t>
      </w:r>
      <w:proofErr w:type="spellEnd"/>
      <w:r w:rsidRPr="007C702B">
        <w:rPr>
          <w:rFonts w:ascii="Times New Roman" w:hAnsi="Times New Roman" w:cs="Times New Roman"/>
          <w:sz w:val="24"/>
          <w:szCs w:val="24"/>
          <w:lang w:val="en-US"/>
        </w:rPr>
        <w:t xml:space="preserve"> </w:t>
      </w:r>
      <w:proofErr w:type="spellStart"/>
      <w:r w:rsidRPr="007C702B">
        <w:rPr>
          <w:rFonts w:ascii="Times New Roman" w:hAnsi="Times New Roman" w:cs="Times New Roman"/>
          <w:sz w:val="24"/>
          <w:szCs w:val="24"/>
          <w:lang w:val="en-US"/>
        </w:rPr>
        <w:t>parece</w:t>
      </w:r>
      <w:proofErr w:type="spellEnd"/>
      <w:r w:rsidRPr="007C702B">
        <w:rPr>
          <w:rFonts w:ascii="Times New Roman" w:hAnsi="Times New Roman" w:cs="Times New Roman"/>
          <w:sz w:val="24"/>
          <w:szCs w:val="24"/>
          <w:lang w:val="en-US"/>
        </w:rPr>
        <w:t xml:space="preserve"> </w:t>
      </w:r>
      <w:proofErr w:type="spellStart"/>
      <w:r w:rsidRPr="007C702B">
        <w:rPr>
          <w:rFonts w:ascii="Times New Roman" w:hAnsi="Times New Roman" w:cs="Times New Roman"/>
          <w:sz w:val="24"/>
          <w:szCs w:val="24"/>
          <w:lang w:val="en-US"/>
        </w:rPr>
        <w:t>contribuir</w:t>
      </w:r>
      <w:proofErr w:type="spellEnd"/>
      <w:r w:rsidRPr="007C702B">
        <w:rPr>
          <w:rFonts w:ascii="Times New Roman" w:hAnsi="Times New Roman" w:cs="Times New Roman"/>
          <w:sz w:val="24"/>
          <w:szCs w:val="24"/>
          <w:lang w:val="en-US"/>
        </w:rPr>
        <w:t xml:space="preserve"> para o </w:t>
      </w:r>
      <w:proofErr w:type="spellStart"/>
      <w:r w:rsidRPr="007C702B">
        <w:rPr>
          <w:rFonts w:ascii="Times New Roman" w:hAnsi="Times New Roman" w:cs="Times New Roman"/>
          <w:sz w:val="24"/>
          <w:szCs w:val="24"/>
          <w:lang w:val="en-US"/>
        </w:rPr>
        <w:t>desempenho</w:t>
      </w:r>
      <w:proofErr w:type="spellEnd"/>
      <w:r w:rsidRPr="007C702B">
        <w:rPr>
          <w:rFonts w:ascii="Times New Roman" w:hAnsi="Times New Roman" w:cs="Times New Roman"/>
          <w:sz w:val="24"/>
          <w:szCs w:val="24"/>
          <w:lang w:val="en-US"/>
        </w:rPr>
        <w:t xml:space="preserve"> </w:t>
      </w:r>
      <w:proofErr w:type="spellStart"/>
      <w:r w:rsidRPr="007C702B">
        <w:rPr>
          <w:rFonts w:ascii="Times New Roman" w:hAnsi="Times New Roman" w:cs="Times New Roman"/>
          <w:sz w:val="24"/>
          <w:szCs w:val="24"/>
          <w:lang w:val="en-US"/>
        </w:rPr>
        <w:t>em</w:t>
      </w:r>
      <w:proofErr w:type="spellEnd"/>
      <w:r w:rsidRPr="007C702B">
        <w:rPr>
          <w:rFonts w:ascii="Times New Roman" w:hAnsi="Times New Roman" w:cs="Times New Roman"/>
          <w:sz w:val="24"/>
          <w:szCs w:val="24"/>
          <w:lang w:val="en-US"/>
        </w:rPr>
        <w:t xml:space="preserve"> </w:t>
      </w:r>
      <w:proofErr w:type="spellStart"/>
      <w:r w:rsidRPr="007C702B">
        <w:rPr>
          <w:rFonts w:ascii="Times New Roman" w:hAnsi="Times New Roman" w:cs="Times New Roman"/>
          <w:sz w:val="24"/>
          <w:szCs w:val="24"/>
          <w:lang w:val="en-US"/>
        </w:rPr>
        <w:t>leitura</w:t>
      </w:r>
      <w:proofErr w:type="spellEnd"/>
      <w:r w:rsidRPr="007C702B">
        <w:rPr>
          <w:rFonts w:ascii="Times New Roman" w:hAnsi="Times New Roman" w:cs="Times New Roman"/>
          <w:sz w:val="24"/>
          <w:szCs w:val="24"/>
          <w:lang w:val="en-US"/>
        </w:rPr>
        <w:t xml:space="preserve"> e </w:t>
      </w:r>
      <w:proofErr w:type="spellStart"/>
      <w:r w:rsidRPr="007C702B">
        <w:rPr>
          <w:rFonts w:ascii="Times New Roman" w:hAnsi="Times New Roman" w:cs="Times New Roman"/>
          <w:sz w:val="24"/>
          <w:szCs w:val="24"/>
          <w:lang w:val="en-US"/>
        </w:rPr>
        <w:t>aritmética</w:t>
      </w:r>
      <w:proofErr w:type="spellEnd"/>
      <w:r w:rsidRPr="007C702B">
        <w:rPr>
          <w:rFonts w:ascii="Times New Roman" w:hAnsi="Times New Roman" w:cs="Times New Roman"/>
          <w:sz w:val="24"/>
          <w:szCs w:val="24"/>
          <w:lang w:val="en-US"/>
        </w:rPr>
        <w:t xml:space="preserve"> no </w:t>
      </w:r>
      <w:proofErr w:type="spellStart"/>
      <w:r w:rsidRPr="007C702B">
        <w:rPr>
          <w:rFonts w:ascii="Times New Roman" w:hAnsi="Times New Roman" w:cs="Times New Roman"/>
          <w:sz w:val="24"/>
          <w:szCs w:val="24"/>
          <w:lang w:val="en-US"/>
        </w:rPr>
        <w:t>início</w:t>
      </w:r>
      <w:proofErr w:type="spellEnd"/>
      <w:r w:rsidRPr="007C702B">
        <w:rPr>
          <w:rFonts w:ascii="Times New Roman" w:hAnsi="Times New Roman" w:cs="Times New Roman"/>
          <w:sz w:val="24"/>
          <w:szCs w:val="24"/>
          <w:lang w:val="en-US"/>
        </w:rPr>
        <w:t xml:space="preserve"> do </w:t>
      </w:r>
      <w:proofErr w:type="spellStart"/>
      <w:r w:rsidRPr="007C702B">
        <w:rPr>
          <w:rFonts w:ascii="Times New Roman" w:hAnsi="Times New Roman" w:cs="Times New Roman"/>
          <w:sz w:val="24"/>
          <w:szCs w:val="24"/>
          <w:lang w:val="en-US"/>
        </w:rPr>
        <w:t>ensino</w:t>
      </w:r>
      <w:proofErr w:type="spellEnd"/>
      <w:r w:rsidRPr="007C702B">
        <w:rPr>
          <w:rFonts w:ascii="Times New Roman" w:hAnsi="Times New Roman" w:cs="Times New Roman"/>
          <w:sz w:val="24"/>
          <w:szCs w:val="24"/>
          <w:lang w:val="en-US"/>
        </w:rPr>
        <w:t xml:space="preserve"> fundamental. </w:t>
      </w:r>
      <w:proofErr w:type="spellStart"/>
      <w:r w:rsidRPr="007C702B">
        <w:rPr>
          <w:rFonts w:ascii="Times New Roman" w:hAnsi="Times New Roman" w:cs="Times New Roman"/>
          <w:sz w:val="24"/>
          <w:szCs w:val="24"/>
          <w:lang w:val="en-US"/>
        </w:rPr>
        <w:t>Assim</w:t>
      </w:r>
      <w:proofErr w:type="spellEnd"/>
      <w:r w:rsidRPr="007C702B">
        <w:rPr>
          <w:rFonts w:ascii="Times New Roman" w:hAnsi="Times New Roman" w:cs="Times New Roman"/>
          <w:sz w:val="24"/>
          <w:szCs w:val="24"/>
          <w:lang w:val="en-US"/>
        </w:rPr>
        <w:t xml:space="preserve">, o </w:t>
      </w:r>
      <w:proofErr w:type="spellStart"/>
      <w:r w:rsidRPr="007C702B">
        <w:rPr>
          <w:rFonts w:ascii="Times New Roman" w:hAnsi="Times New Roman" w:cs="Times New Roman"/>
          <w:sz w:val="24"/>
          <w:szCs w:val="24"/>
          <w:lang w:val="en-US"/>
        </w:rPr>
        <w:t>conhecimento</w:t>
      </w:r>
      <w:proofErr w:type="spellEnd"/>
      <w:r w:rsidRPr="007C702B">
        <w:rPr>
          <w:rFonts w:ascii="Times New Roman" w:hAnsi="Times New Roman" w:cs="Times New Roman"/>
          <w:sz w:val="24"/>
          <w:szCs w:val="24"/>
          <w:lang w:val="en-US"/>
        </w:rPr>
        <w:t xml:space="preserve"> </w:t>
      </w:r>
      <w:proofErr w:type="spellStart"/>
      <w:r w:rsidRPr="007C702B">
        <w:rPr>
          <w:rFonts w:ascii="Times New Roman" w:hAnsi="Times New Roman" w:cs="Times New Roman"/>
          <w:sz w:val="24"/>
          <w:szCs w:val="24"/>
          <w:lang w:val="en-US"/>
        </w:rPr>
        <w:t>emocional</w:t>
      </w:r>
      <w:proofErr w:type="spellEnd"/>
      <w:r w:rsidRPr="007C702B">
        <w:rPr>
          <w:rFonts w:ascii="Times New Roman" w:hAnsi="Times New Roman" w:cs="Times New Roman"/>
          <w:sz w:val="24"/>
          <w:szCs w:val="24"/>
          <w:lang w:val="en-US"/>
        </w:rPr>
        <w:t xml:space="preserve"> </w:t>
      </w:r>
      <w:proofErr w:type="spellStart"/>
      <w:r w:rsidRPr="007C702B">
        <w:rPr>
          <w:rFonts w:ascii="Times New Roman" w:hAnsi="Times New Roman" w:cs="Times New Roman"/>
          <w:sz w:val="24"/>
          <w:szCs w:val="24"/>
          <w:lang w:val="en-US"/>
        </w:rPr>
        <w:t>parece</w:t>
      </w:r>
      <w:proofErr w:type="spellEnd"/>
      <w:r w:rsidRPr="007C702B">
        <w:rPr>
          <w:rFonts w:ascii="Times New Roman" w:hAnsi="Times New Roman" w:cs="Times New Roman"/>
          <w:sz w:val="24"/>
          <w:szCs w:val="24"/>
          <w:lang w:val="en-US"/>
        </w:rPr>
        <w:t xml:space="preserve"> ser </w:t>
      </w:r>
      <w:proofErr w:type="spellStart"/>
      <w:r w:rsidRPr="007C702B">
        <w:rPr>
          <w:rFonts w:ascii="Times New Roman" w:hAnsi="Times New Roman" w:cs="Times New Roman"/>
          <w:sz w:val="24"/>
          <w:szCs w:val="24"/>
          <w:lang w:val="en-US"/>
        </w:rPr>
        <w:t>uma</w:t>
      </w:r>
      <w:proofErr w:type="spellEnd"/>
      <w:r w:rsidRPr="007C702B">
        <w:rPr>
          <w:rFonts w:ascii="Times New Roman" w:hAnsi="Times New Roman" w:cs="Times New Roman"/>
          <w:sz w:val="24"/>
          <w:szCs w:val="24"/>
          <w:lang w:val="en-US"/>
        </w:rPr>
        <w:t xml:space="preserve"> </w:t>
      </w:r>
      <w:proofErr w:type="spellStart"/>
      <w:r w:rsidRPr="007C702B">
        <w:rPr>
          <w:rFonts w:ascii="Times New Roman" w:hAnsi="Times New Roman" w:cs="Times New Roman"/>
          <w:sz w:val="24"/>
          <w:szCs w:val="24"/>
          <w:lang w:val="en-US"/>
        </w:rPr>
        <w:t>área</w:t>
      </w:r>
      <w:proofErr w:type="spellEnd"/>
      <w:r w:rsidRPr="007C702B">
        <w:rPr>
          <w:rFonts w:ascii="Times New Roman" w:hAnsi="Times New Roman" w:cs="Times New Roman"/>
          <w:sz w:val="24"/>
          <w:szCs w:val="24"/>
          <w:lang w:val="en-US"/>
        </w:rPr>
        <w:t xml:space="preserve"> de interesse para </w:t>
      </w:r>
      <w:proofErr w:type="spellStart"/>
      <w:r w:rsidRPr="007C702B">
        <w:rPr>
          <w:rFonts w:ascii="Times New Roman" w:hAnsi="Times New Roman" w:cs="Times New Roman"/>
          <w:sz w:val="24"/>
          <w:szCs w:val="24"/>
          <w:lang w:val="en-US"/>
        </w:rPr>
        <w:t>melhorar</w:t>
      </w:r>
      <w:proofErr w:type="spellEnd"/>
      <w:r w:rsidRPr="007C702B">
        <w:rPr>
          <w:rFonts w:ascii="Times New Roman" w:hAnsi="Times New Roman" w:cs="Times New Roman"/>
          <w:sz w:val="24"/>
          <w:szCs w:val="24"/>
          <w:lang w:val="en-US"/>
        </w:rPr>
        <w:t xml:space="preserve"> </w:t>
      </w:r>
      <w:proofErr w:type="gramStart"/>
      <w:r w:rsidRPr="007C702B">
        <w:rPr>
          <w:rFonts w:ascii="Times New Roman" w:hAnsi="Times New Roman" w:cs="Times New Roman"/>
          <w:sz w:val="24"/>
          <w:szCs w:val="24"/>
          <w:lang w:val="en-US"/>
        </w:rPr>
        <w:t>a</w:t>
      </w:r>
      <w:proofErr w:type="gramEnd"/>
      <w:r w:rsidRPr="007C702B">
        <w:rPr>
          <w:rFonts w:ascii="Times New Roman" w:hAnsi="Times New Roman" w:cs="Times New Roman"/>
          <w:sz w:val="24"/>
          <w:szCs w:val="24"/>
          <w:lang w:val="en-US"/>
        </w:rPr>
        <w:t xml:space="preserve"> </w:t>
      </w:r>
      <w:proofErr w:type="spellStart"/>
      <w:r w:rsidRPr="007C702B">
        <w:rPr>
          <w:rFonts w:ascii="Times New Roman" w:hAnsi="Times New Roman" w:cs="Times New Roman"/>
          <w:sz w:val="24"/>
          <w:szCs w:val="24"/>
          <w:lang w:val="en-US"/>
        </w:rPr>
        <w:t>educação</w:t>
      </w:r>
      <w:proofErr w:type="spellEnd"/>
      <w:r w:rsidRPr="007C702B">
        <w:rPr>
          <w:rFonts w:ascii="Times New Roman" w:hAnsi="Times New Roman" w:cs="Times New Roman"/>
          <w:sz w:val="24"/>
          <w:szCs w:val="24"/>
          <w:lang w:val="en-US"/>
        </w:rPr>
        <w:t xml:space="preserve"> e a </w:t>
      </w:r>
      <w:proofErr w:type="spellStart"/>
      <w:r w:rsidRPr="007C702B">
        <w:rPr>
          <w:rFonts w:ascii="Times New Roman" w:hAnsi="Times New Roman" w:cs="Times New Roman"/>
          <w:sz w:val="24"/>
          <w:szCs w:val="24"/>
          <w:lang w:val="en-US"/>
        </w:rPr>
        <w:t>saúde</w:t>
      </w:r>
      <w:proofErr w:type="spellEnd"/>
      <w:r w:rsidRPr="007C702B">
        <w:rPr>
          <w:rFonts w:ascii="Times New Roman" w:hAnsi="Times New Roman" w:cs="Times New Roman"/>
          <w:sz w:val="24"/>
          <w:szCs w:val="24"/>
          <w:lang w:val="en-US"/>
        </w:rPr>
        <w:t xml:space="preserve"> das </w:t>
      </w:r>
      <w:proofErr w:type="spellStart"/>
      <w:r w:rsidRPr="007C702B">
        <w:rPr>
          <w:rFonts w:ascii="Times New Roman" w:hAnsi="Times New Roman" w:cs="Times New Roman"/>
          <w:sz w:val="24"/>
          <w:szCs w:val="24"/>
          <w:lang w:val="en-US"/>
        </w:rPr>
        <w:t>crianças</w:t>
      </w:r>
      <w:proofErr w:type="spellEnd"/>
      <w:r w:rsidRPr="007C702B">
        <w:rPr>
          <w:rFonts w:ascii="Times New Roman" w:hAnsi="Times New Roman" w:cs="Times New Roman"/>
          <w:sz w:val="24"/>
          <w:szCs w:val="24"/>
          <w:lang w:val="en-US"/>
        </w:rPr>
        <w:t>.</w:t>
      </w:r>
    </w:p>
    <w:p w14:paraId="51CF1685" w14:textId="51E071D6" w:rsidR="00C152B5" w:rsidRPr="007C702B" w:rsidRDefault="007C702B" w:rsidP="007C702B">
      <w:pPr>
        <w:spacing w:after="0" w:line="360" w:lineRule="auto"/>
        <w:jc w:val="both"/>
        <w:rPr>
          <w:rFonts w:ascii="Times New Roman" w:hAnsi="Times New Roman" w:cs="Times New Roman"/>
          <w:sz w:val="24"/>
          <w:szCs w:val="24"/>
          <w:lang w:val="en-US"/>
        </w:rPr>
      </w:pPr>
      <w:proofErr w:type="spellStart"/>
      <w:r w:rsidRPr="007C702B">
        <w:rPr>
          <w:rFonts w:ascii="Times New Roman" w:hAnsi="Times New Roman" w:cs="Times New Roman"/>
          <w:i/>
          <w:iCs/>
          <w:sz w:val="24"/>
          <w:szCs w:val="24"/>
          <w:lang w:val="en-US"/>
        </w:rPr>
        <w:t>Palavras-chave</w:t>
      </w:r>
      <w:proofErr w:type="spellEnd"/>
      <w:r w:rsidRPr="007C702B">
        <w:rPr>
          <w:rFonts w:ascii="Times New Roman" w:hAnsi="Times New Roman" w:cs="Times New Roman"/>
          <w:i/>
          <w:iCs/>
          <w:sz w:val="24"/>
          <w:szCs w:val="24"/>
          <w:lang w:val="en-US"/>
        </w:rPr>
        <w:t>:</w:t>
      </w:r>
      <w:r w:rsidRPr="007C702B">
        <w:rPr>
          <w:rFonts w:ascii="Times New Roman" w:hAnsi="Times New Roman" w:cs="Times New Roman"/>
          <w:sz w:val="24"/>
          <w:szCs w:val="24"/>
          <w:lang w:val="en-US"/>
        </w:rPr>
        <w:t xml:space="preserve"> </w:t>
      </w:r>
      <w:proofErr w:type="spellStart"/>
      <w:r w:rsidRPr="007C702B">
        <w:rPr>
          <w:rFonts w:ascii="Times New Roman" w:hAnsi="Times New Roman" w:cs="Times New Roman"/>
          <w:sz w:val="24"/>
          <w:szCs w:val="24"/>
          <w:lang w:val="en-US"/>
        </w:rPr>
        <w:t>reconhecimento</w:t>
      </w:r>
      <w:proofErr w:type="spellEnd"/>
      <w:r w:rsidRPr="007C702B">
        <w:rPr>
          <w:rFonts w:ascii="Times New Roman" w:hAnsi="Times New Roman" w:cs="Times New Roman"/>
          <w:sz w:val="24"/>
          <w:szCs w:val="24"/>
          <w:lang w:val="en-US"/>
        </w:rPr>
        <w:t xml:space="preserve"> facial da </w:t>
      </w:r>
      <w:proofErr w:type="spellStart"/>
      <w:r w:rsidRPr="007C702B">
        <w:rPr>
          <w:rFonts w:ascii="Times New Roman" w:hAnsi="Times New Roman" w:cs="Times New Roman"/>
          <w:sz w:val="24"/>
          <w:szCs w:val="24"/>
          <w:lang w:val="en-US"/>
        </w:rPr>
        <w:t>emoção</w:t>
      </w:r>
      <w:proofErr w:type="spellEnd"/>
      <w:r w:rsidRPr="007C702B">
        <w:rPr>
          <w:rFonts w:ascii="Times New Roman" w:hAnsi="Times New Roman" w:cs="Times New Roman"/>
          <w:sz w:val="24"/>
          <w:szCs w:val="24"/>
          <w:lang w:val="en-US"/>
        </w:rPr>
        <w:t xml:space="preserve">, </w:t>
      </w:r>
      <w:proofErr w:type="spellStart"/>
      <w:r w:rsidRPr="007C702B">
        <w:rPr>
          <w:rFonts w:ascii="Times New Roman" w:hAnsi="Times New Roman" w:cs="Times New Roman"/>
          <w:sz w:val="24"/>
          <w:szCs w:val="24"/>
          <w:lang w:val="en-US"/>
        </w:rPr>
        <w:t>psicopatologia</w:t>
      </w:r>
      <w:proofErr w:type="spellEnd"/>
      <w:r w:rsidRPr="007C702B">
        <w:rPr>
          <w:rFonts w:ascii="Times New Roman" w:hAnsi="Times New Roman" w:cs="Times New Roman"/>
          <w:sz w:val="24"/>
          <w:szCs w:val="24"/>
          <w:lang w:val="en-US"/>
        </w:rPr>
        <w:t xml:space="preserve">, </w:t>
      </w:r>
      <w:proofErr w:type="spellStart"/>
      <w:r w:rsidRPr="007C702B">
        <w:rPr>
          <w:rFonts w:ascii="Times New Roman" w:hAnsi="Times New Roman" w:cs="Times New Roman"/>
          <w:sz w:val="24"/>
          <w:szCs w:val="24"/>
          <w:lang w:val="en-US"/>
        </w:rPr>
        <w:t>desempenho</w:t>
      </w:r>
      <w:proofErr w:type="spellEnd"/>
      <w:r w:rsidRPr="007C702B">
        <w:rPr>
          <w:rFonts w:ascii="Times New Roman" w:hAnsi="Times New Roman" w:cs="Times New Roman"/>
          <w:sz w:val="24"/>
          <w:szCs w:val="24"/>
          <w:lang w:val="en-US"/>
        </w:rPr>
        <w:t xml:space="preserve"> escolar.</w:t>
      </w:r>
    </w:p>
    <w:p w14:paraId="548B5387" w14:textId="77777777" w:rsidR="007C702B" w:rsidRDefault="007C702B" w:rsidP="007C702B">
      <w:pPr>
        <w:spacing w:after="0" w:line="360" w:lineRule="auto"/>
        <w:jc w:val="center"/>
        <w:rPr>
          <w:rFonts w:ascii="Times New Roman" w:hAnsi="Times New Roman" w:cs="Times New Roman"/>
          <w:b/>
          <w:bCs/>
          <w:sz w:val="24"/>
          <w:szCs w:val="24"/>
          <w:lang w:val="en-US"/>
        </w:rPr>
      </w:pPr>
    </w:p>
    <w:p w14:paraId="109FC4A9" w14:textId="2AAD470C" w:rsidR="00C152B5" w:rsidRPr="007C702B" w:rsidRDefault="00C152B5" w:rsidP="007C702B">
      <w:pPr>
        <w:spacing w:after="0" w:line="360" w:lineRule="auto"/>
        <w:jc w:val="center"/>
        <w:rPr>
          <w:rFonts w:ascii="Times New Roman" w:hAnsi="Times New Roman" w:cs="Times New Roman"/>
          <w:b/>
          <w:bCs/>
          <w:sz w:val="24"/>
          <w:szCs w:val="24"/>
          <w:lang w:val="en-US"/>
        </w:rPr>
      </w:pPr>
      <w:r w:rsidRPr="007C702B">
        <w:rPr>
          <w:rFonts w:ascii="Times New Roman" w:hAnsi="Times New Roman" w:cs="Times New Roman"/>
          <w:b/>
          <w:bCs/>
          <w:sz w:val="24"/>
          <w:szCs w:val="24"/>
          <w:lang w:val="en-US"/>
        </w:rPr>
        <w:t>Introduction</w:t>
      </w:r>
    </w:p>
    <w:p w14:paraId="5C4840CA" w14:textId="77777777" w:rsidR="00C152B5" w:rsidRPr="007C702B" w:rsidRDefault="00C152B5" w:rsidP="007C702B">
      <w:pPr>
        <w:spacing w:after="0" w:line="360" w:lineRule="auto"/>
        <w:ind w:firstLine="709"/>
        <w:jc w:val="both"/>
        <w:rPr>
          <w:rFonts w:ascii="Times New Roman" w:hAnsi="Times New Roman" w:cs="Times New Roman"/>
          <w:sz w:val="24"/>
          <w:szCs w:val="24"/>
          <w:lang w:val="en-US"/>
        </w:rPr>
      </w:pPr>
      <w:r w:rsidRPr="007C702B">
        <w:rPr>
          <w:rFonts w:ascii="Times New Roman" w:hAnsi="Times New Roman" w:cs="Times New Roman"/>
          <w:sz w:val="24"/>
          <w:szCs w:val="24"/>
          <w:lang w:val="en-US"/>
        </w:rPr>
        <w:t>Recognizing and naming emotions in oneself and others is part of human communication. Emotions can be expressed in different ways – intentionally or involuntarily, individually or simultaneously, through behavior, language and facial expressions (</w:t>
      </w:r>
      <w:r w:rsidRPr="007C702B">
        <w:rPr>
          <w:rFonts w:ascii="Times New Roman" w:hAnsi="Times New Roman" w:cs="Times New Roman"/>
          <w:sz w:val="24"/>
          <w:szCs w:val="24"/>
          <w:shd w:val="clear" w:color="auto" w:fill="FFFFFF"/>
          <w:lang w:val="en-US"/>
        </w:rPr>
        <w:t xml:space="preserve">Chaplin &amp; </w:t>
      </w:r>
      <w:proofErr w:type="spellStart"/>
      <w:r w:rsidRPr="007C702B">
        <w:rPr>
          <w:rFonts w:ascii="Times New Roman" w:hAnsi="Times New Roman" w:cs="Times New Roman"/>
          <w:sz w:val="24"/>
          <w:szCs w:val="24"/>
          <w:shd w:val="clear" w:color="auto" w:fill="FFFFFF"/>
          <w:lang w:val="en-US"/>
        </w:rPr>
        <w:t>Aldao</w:t>
      </w:r>
      <w:proofErr w:type="spellEnd"/>
      <w:r w:rsidRPr="007C702B">
        <w:rPr>
          <w:rFonts w:ascii="Times New Roman" w:hAnsi="Times New Roman" w:cs="Times New Roman"/>
          <w:sz w:val="24"/>
          <w:szCs w:val="24"/>
          <w:shd w:val="clear" w:color="auto" w:fill="FFFFFF"/>
          <w:lang w:val="en-US"/>
        </w:rPr>
        <w:t>, 2013)</w:t>
      </w:r>
      <w:r w:rsidRPr="007C702B">
        <w:rPr>
          <w:rFonts w:ascii="Times New Roman" w:hAnsi="Times New Roman" w:cs="Times New Roman"/>
          <w:sz w:val="24"/>
          <w:szCs w:val="24"/>
          <w:lang w:val="en-US"/>
        </w:rPr>
        <w:t xml:space="preserve">. Typically, literature consider the existence of six basic emotions that are consistently seen in different cultures: anger, happiness, disgust, fear, surprise and sadness (Ekman &amp; Friesen, 1971, 1988). Decoding them is part of the process of interpreting reactions of others and predicting resulting behaviors (Pérez, Almeida, &amp; Martínez, 2014), being essential for an adequate social interaction (Monteiro, Pereira, &amp; </w:t>
      </w:r>
      <w:proofErr w:type="spellStart"/>
      <w:r w:rsidRPr="007C702B">
        <w:rPr>
          <w:rFonts w:ascii="Times New Roman" w:hAnsi="Times New Roman" w:cs="Times New Roman"/>
          <w:sz w:val="24"/>
          <w:szCs w:val="24"/>
          <w:lang w:val="en-US"/>
        </w:rPr>
        <w:t>Cuve</w:t>
      </w:r>
      <w:proofErr w:type="spellEnd"/>
      <w:r w:rsidRPr="007C702B">
        <w:rPr>
          <w:rFonts w:ascii="Times New Roman" w:hAnsi="Times New Roman" w:cs="Times New Roman"/>
          <w:sz w:val="24"/>
          <w:szCs w:val="24"/>
          <w:lang w:val="en-US"/>
        </w:rPr>
        <w:t>, 2017).</w:t>
      </w:r>
    </w:p>
    <w:p w14:paraId="5AEA6477" w14:textId="77777777" w:rsidR="00C152B5" w:rsidRPr="007C702B" w:rsidRDefault="00C152B5" w:rsidP="007C702B">
      <w:pPr>
        <w:spacing w:after="0" w:line="360" w:lineRule="auto"/>
        <w:ind w:firstLine="709"/>
        <w:jc w:val="both"/>
        <w:rPr>
          <w:rFonts w:ascii="Times New Roman" w:hAnsi="Times New Roman" w:cs="Times New Roman"/>
          <w:sz w:val="24"/>
          <w:szCs w:val="24"/>
          <w:lang w:val="en-US"/>
        </w:rPr>
      </w:pPr>
      <w:r w:rsidRPr="007C702B">
        <w:rPr>
          <w:rFonts w:ascii="Times New Roman" w:hAnsi="Times New Roman" w:cs="Times New Roman"/>
          <w:sz w:val="24"/>
          <w:szCs w:val="24"/>
          <w:lang w:val="en-US"/>
        </w:rPr>
        <w:t>Facial expression recognition is known to has a developing trajectory. Literature documents it has a significant improvement in the period between five and 12 years (</w:t>
      </w:r>
      <w:proofErr w:type="spellStart"/>
      <w:r w:rsidRPr="007C702B">
        <w:rPr>
          <w:rFonts w:ascii="Times New Roman" w:hAnsi="Times New Roman" w:cs="Times New Roman"/>
          <w:sz w:val="24"/>
          <w:szCs w:val="24"/>
          <w:lang w:val="en-US"/>
        </w:rPr>
        <w:t>Chronaki</w:t>
      </w:r>
      <w:proofErr w:type="spellEnd"/>
      <w:r w:rsidRPr="007C702B">
        <w:rPr>
          <w:rFonts w:ascii="Times New Roman" w:hAnsi="Times New Roman" w:cs="Times New Roman"/>
          <w:sz w:val="24"/>
          <w:szCs w:val="24"/>
          <w:lang w:val="en-US"/>
        </w:rPr>
        <w:t xml:space="preserve">, </w:t>
      </w:r>
      <w:proofErr w:type="spellStart"/>
      <w:r w:rsidRPr="007C702B">
        <w:rPr>
          <w:rFonts w:ascii="Times New Roman" w:hAnsi="Times New Roman" w:cs="Times New Roman"/>
          <w:sz w:val="24"/>
          <w:szCs w:val="24"/>
          <w:lang w:val="en-US"/>
        </w:rPr>
        <w:t>Hadwin</w:t>
      </w:r>
      <w:proofErr w:type="spellEnd"/>
      <w:r w:rsidRPr="007C702B">
        <w:rPr>
          <w:rFonts w:ascii="Times New Roman" w:hAnsi="Times New Roman" w:cs="Times New Roman"/>
          <w:sz w:val="24"/>
          <w:szCs w:val="24"/>
          <w:lang w:val="en-US"/>
        </w:rPr>
        <w:t xml:space="preserve">, Garner, </w:t>
      </w:r>
      <w:proofErr w:type="spellStart"/>
      <w:r w:rsidRPr="007C702B">
        <w:rPr>
          <w:rFonts w:ascii="Times New Roman" w:hAnsi="Times New Roman" w:cs="Times New Roman"/>
          <w:sz w:val="24"/>
          <w:szCs w:val="24"/>
          <w:lang w:val="en-US"/>
        </w:rPr>
        <w:t>Maurage</w:t>
      </w:r>
      <w:proofErr w:type="spellEnd"/>
      <w:r w:rsidRPr="007C702B">
        <w:rPr>
          <w:rFonts w:ascii="Times New Roman" w:hAnsi="Times New Roman" w:cs="Times New Roman"/>
          <w:sz w:val="24"/>
          <w:szCs w:val="24"/>
          <w:lang w:val="en-US"/>
        </w:rPr>
        <w:t xml:space="preserve">, &amp; </w:t>
      </w:r>
      <w:proofErr w:type="spellStart"/>
      <w:r w:rsidRPr="007C702B">
        <w:rPr>
          <w:rFonts w:ascii="Times New Roman" w:hAnsi="Times New Roman" w:cs="Times New Roman"/>
          <w:sz w:val="24"/>
          <w:szCs w:val="24"/>
          <w:lang w:val="en-US"/>
        </w:rPr>
        <w:t>Sonuga‐Barke</w:t>
      </w:r>
      <w:proofErr w:type="spellEnd"/>
      <w:r w:rsidRPr="007C702B">
        <w:rPr>
          <w:rFonts w:ascii="Times New Roman" w:hAnsi="Times New Roman" w:cs="Times New Roman"/>
          <w:sz w:val="24"/>
          <w:szCs w:val="24"/>
          <w:lang w:val="en-US"/>
        </w:rPr>
        <w:t xml:space="preserve">, 2015; Durand, </w:t>
      </w:r>
      <w:proofErr w:type="spellStart"/>
      <w:r w:rsidRPr="007C702B">
        <w:rPr>
          <w:rFonts w:ascii="Times New Roman" w:hAnsi="Times New Roman" w:cs="Times New Roman"/>
          <w:sz w:val="24"/>
          <w:szCs w:val="24"/>
          <w:lang w:val="en-US"/>
        </w:rPr>
        <w:t>Gallay</w:t>
      </w:r>
      <w:proofErr w:type="spellEnd"/>
      <w:r w:rsidRPr="007C702B">
        <w:rPr>
          <w:rFonts w:ascii="Times New Roman" w:hAnsi="Times New Roman" w:cs="Times New Roman"/>
          <w:sz w:val="24"/>
          <w:szCs w:val="24"/>
          <w:lang w:val="en-US"/>
        </w:rPr>
        <w:t xml:space="preserve">, </w:t>
      </w:r>
      <w:proofErr w:type="spellStart"/>
      <w:r w:rsidRPr="007C702B">
        <w:rPr>
          <w:rFonts w:ascii="Times New Roman" w:hAnsi="Times New Roman" w:cs="Times New Roman"/>
          <w:sz w:val="24"/>
          <w:szCs w:val="24"/>
          <w:lang w:val="en-US"/>
        </w:rPr>
        <w:t>Seigneuric</w:t>
      </w:r>
      <w:proofErr w:type="spellEnd"/>
      <w:r w:rsidRPr="007C702B">
        <w:rPr>
          <w:rFonts w:ascii="Times New Roman" w:hAnsi="Times New Roman" w:cs="Times New Roman"/>
          <w:sz w:val="24"/>
          <w:szCs w:val="24"/>
          <w:lang w:val="en-US"/>
        </w:rPr>
        <w:t xml:space="preserve">, </w:t>
      </w:r>
      <w:proofErr w:type="spellStart"/>
      <w:r w:rsidRPr="007C702B">
        <w:rPr>
          <w:rFonts w:ascii="Times New Roman" w:hAnsi="Times New Roman" w:cs="Times New Roman"/>
          <w:sz w:val="24"/>
          <w:szCs w:val="24"/>
          <w:lang w:val="en-US"/>
        </w:rPr>
        <w:t>Robichon</w:t>
      </w:r>
      <w:proofErr w:type="spellEnd"/>
      <w:r w:rsidRPr="007C702B">
        <w:rPr>
          <w:rFonts w:ascii="Times New Roman" w:hAnsi="Times New Roman" w:cs="Times New Roman"/>
          <w:sz w:val="24"/>
          <w:szCs w:val="24"/>
          <w:lang w:val="en-US"/>
        </w:rPr>
        <w:t xml:space="preserve">, &amp; Baudouin, 2007). However, the maturation in the ability to accurately recognize each emotion occurs in different developmental periods. Happiness is recognized earlier, followed by sadness and anger, then by fear, surprise and, finally, disgust (Watling &amp; </w:t>
      </w:r>
      <w:proofErr w:type="spellStart"/>
      <w:r w:rsidRPr="007C702B">
        <w:rPr>
          <w:rFonts w:ascii="Times New Roman" w:hAnsi="Times New Roman" w:cs="Times New Roman"/>
          <w:sz w:val="24"/>
          <w:szCs w:val="24"/>
          <w:lang w:val="en-US"/>
        </w:rPr>
        <w:t>Damaskinou</w:t>
      </w:r>
      <w:proofErr w:type="spellEnd"/>
      <w:r w:rsidRPr="007C702B">
        <w:rPr>
          <w:rFonts w:ascii="Times New Roman" w:hAnsi="Times New Roman" w:cs="Times New Roman"/>
          <w:sz w:val="24"/>
          <w:szCs w:val="24"/>
          <w:lang w:val="en-US"/>
        </w:rPr>
        <w:t xml:space="preserve">, 2018). </w:t>
      </w:r>
    </w:p>
    <w:p w14:paraId="6D1D1653" w14:textId="77777777" w:rsidR="00C152B5" w:rsidRPr="007C702B" w:rsidRDefault="00C152B5" w:rsidP="007C702B">
      <w:pPr>
        <w:spacing w:after="0" w:line="360" w:lineRule="auto"/>
        <w:ind w:firstLine="709"/>
        <w:jc w:val="both"/>
        <w:rPr>
          <w:rFonts w:ascii="Times New Roman" w:eastAsia="Times New Roman" w:hAnsi="Times New Roman" w:cs="Times New Roman"/>
          <w:sz w:val="24"/>
          <w:szCs w:val="24"/>
          <w:lang w:val="en-US" w:eastAsia="pt-BR"/>
        </w:rPr>
      </w:pPr>
      <w:r w:rsidRPr="007C702B">
        <w:rPr>
          <w:rFonts w:ascii="Times New Roman" w:hAnsi="Times New Roman" w:cs="Times New Roman"/>
          <w:sz w:val="24"/>
          <w:szCs w:val="24"/>
          <w:lang w:val="en-US"/>
        </w:rPr>
        <w:t>The ability to recognize what others feel is considered an important predictor of social skills development. Children who cannot effectively recognize emotions may misinterpret actions of peers and adults, planning their actions based on inaccurate information (Denham, Bassett, Brown, Way, &amp; Steed, 2015). Low accuracy in recognizing emotions through facial expressions, especially fear, seems to predict a pattern of social cognitive deficits</w:t>
      </w:r>
      <w:r w:rsidRPr="007C702B">
        <w:rPr>
          <w:rStyle w:val="Refdecomentrio"/>
          <w:rFonts w:eastAsia="Times New Roman"/>
          <w:sz w:val="24"/>
          <w:szCs w:val="24"/>
          <w:lang w:val="en-US" w:eastAsia="pt-BR"/>
        </w:rPr>
        <w:t>,</w:t>
      </w:r>
      <w:r w:rsidRPr="007C702B">
        <w:rPr>
          <w:rFonts w:ascii="Times New Roman" w:hAnsi="Times New Roman" w:cs="Times New Roman"/>
          <w:sz w:val="24"/>
          <w:szCs w:val="24"/>
          <w:lang w:val="en-US"/>
        </w:rPr>
        <w:t xml:space="preserve"> such as abnormalities in the brain’s response to facial cues and in brain regions associated with processing social information and the development of social skills (Corden, Critchley, </w:t>
      </w:r>
      <w:proofErr w:type="spellStart"/>
      <w:r w:rsidRPr="007C702B">
        <w:rPr>
          <w:rFonts w:ascii="Times New Roman" w:hAnsi="Times New Roman" w:cs="Times New Roman"/>
          <w:sz w:val="24"/>
          <w:szCs w:val="24"/>
          <w:lang w:val="en-US"/>
        </w:rPr>
        <w:t>Skuse</w:t>
      </w:r>
      <w:proofErr w:type="spellEnd"/>
      <w:r w:rsidRPr="007C702B">
        <w:rPr>
          <w:rFonts w:ascii="Times New Roman" w:hAnsi="Times New Roman" w:cs="Times New Roman"/>
          <w:sz w:val="24"/>
          <w:szCs w:val="24"/>
          <w:lang w:val="en-US"/>
        </w:rPr>
        <w:t xml:space="preserve">, &amp; Dolan, 2006).  </w:t>
      </w:r>
    </w:p>
    <w:p w14:paraId="0FEE59FA" w14:textId="77777777" w:rsidR="00C152B5" w:rsidRPr="007C702B" w:rsidRDefault="00C152B5" w:rsidP="007C702B">
      <w:pPr>
        <w:spacing w:after="0" w:line="360" w:lineRule="auto"/>
        <w:ind w:firstLine="708"/>
        <w:jc w:val="both"/>
        <w:rPr>
          <w:rFonts w:ascii="Times New Roman" w:hAnsi="Times New Roman" w:cs="Times New Roman"/>
          <w:sz w:val="24"/>
          <w:szCs w:val="24"/>
          <w:lang w:val="en-US"/>
        </w:rPr>
      </w:pPr>
      <w:r w:rsidRPr="007C702B">
        <w:rPr>
          <w:rFonts w:ascii="Times New Roman" w:hAnsi="Times New Roman" w:cs="Times New Roman"/>
          <w:sz w:val="24"/>
          <w:szCs w:val="24"/>
          <w:lang w:val="en-US"/>
        </w:rPr>
        <w:t xml:space="preserve">Therefore, it is considered that difficulties in recognizing emotions have an association with incidence of different externalizing and internalizing mental disorders (Collin, </w:t>
      </w:r>
      <w:proofErr w:type="spellStart"/>
      <w:r w:rsidRPr="007C702B">
        <w:rPr>
          <w:rFonts w:ascii="Times New Roman" w:hAnsi="Times New Roman" w:cs="Times New Roman"/>
          <w:sz w:val="24"/>
          <w:szCs w:val="24"/>
          <w:lang w:val="en-US"/>
        </w:rPr>
        <w:t>Bindra</w:t>
      </w:r>
      <w:proofErr w:type="spellEnd"/>
      <w:r w:rsidRPr="007C702B">
        <w:rPr>
          <w:rFonts w:ascii="Times New Roman" w:hAnsi="Times New Roman" w:cs="Times New Roman"/>
          <w:sz w:val="24"/>
          <w:szCs w:val="24"/>
          <w:lang w:val="en-US"/>
        </w:rPr>
        <w:t xml:space="preserve">, Raju, </w:t>
      </w:r>
      <w:proofErr w:type="spellStart"/>
      <w:r w:rsidRPr="007C702B">
        <w:rPr>
          <w:rFonts w:ascii="Times New Roman" w:hAnsi="Times New Roman" w:cs="Times New Roman"/>
          <w:sz w:val="24"/>
          <w:szCs w:val="24"/>
          <w:lang w:val="en-US"/>
        </w:rPr>
        <w:t>Gillberg</w:t>
      </w:r>
      <w:proofErr w:type="spellEnd"/>
      <w:r w:rsidRPr="007C702B">
        <w:rPr>
          <w:rFonts w:ascii="Times New Roman" w:hAnsi="Times New Roman" w:cs="Times New Roman"/>
          <w:sz w:val="24"/>
          <w:szCs w:val="24"/>
          <w:lang w:val="en-US"/>
        </w:rPr>
        <w:t xml:space="preserve">, &amp; </w:t>
      </w:r>
      <w:proofErr w:type="spellStart"/>
      <w:r w:rsidRPr="007C702B">
        <w:rPr>
          <w:rFonts w:ascii="Times New Roman" w:hAnsi="Times New Roman" w:cs="Times New Roman"/>
          <w:sz w:val="24"/>
          <w:szCs w:val="24"/>
          <w:lang w:val="en-US"/>
        </w:rPr>
        <w:t>Minnis</w:t>
      </w:r>
      <w:proofErr w:type="spellEnd"/>
      <w:r w:rsidRPr="007C702B">
        <w:rPr>
          <w:rFonts w:ascii="Times New Roman" w:hAnsi="Times New Roman" w:cs="Times New Roman"/>
          <w:sz w:val="24"/>
          <w:szCs w:val="24"/>
          <w:lang w:val="en-US"/>
        </w:rPr>
        <w:t>, 2013). Externalizing disorders involve dysfunctional behaviors with the environment (</w:t>
      </w:r>
      <w:proofErr w:type="spellStart"/>
      <w:r w:rsidRPr="007C702B">
        <w:rPr>
          <w:rFonts w:ascii="Times New Roman" w:hAnsi="Times New Roman" w:cs="Times New Roman"/>
          <w:sz w:val="24"/>
          <w:szCs w:val="24"/>
          <w:lang w:val="en-US"/>
        </w:rPr>
        <w:t>Wangby</w:t>
      </w:r>
      <w:proofErr w:type="spellEnd"/>
      <w:r w:rsidRPr="007C702B">
        <w:rPr>
          <w:rFonts w:ascii="Times New Roman" w:hAnsi="Times New Roman" w:cs="Times New Roman"/>
          <w:sz w:val="24"/>
          <w:szCs w:val="24"/>
          <w:lang w:val="en-US"/>
        </w:rPr>
        <w:t xml:space="preserve">, Bergman, &amp; Magnusson, 1999) and are related to aggressive, impulsive behaviors and to opposing or challenging behaviors (Achenbach &amp; </w:t>
      </w:r>
      <w:proofErr w:type="spellStart"/>
      <w:r w:rsidRPr="007C702B">
        <w:rPr>
          <w:rFonts w:ascii="Times New Roman" w:hAnsi="Times New Roman" w:cs="Times New Roman"/>
          <w:sz w:val="24"/>
          <w:szCs w:val="24"/>
          <w:lang w:val="en-US"/>
        </w:rPr>
        <w:t>Edelbrock</w:t>
      </w:r>
      <w:proofErr w:type="spellEnd"/>
      <w:r w:rsidRPr="007C702B">
        <w:rPr>
          <w:rFonts w:ascii="Times New Roman" w:hAnsi="Times New Roman" w:cs="Times New Roman"/>
          <w:sz w:val="24"/>
          <w:szCs w:val="24"/>
          <w:lang w:val="en-US"/>
        </w:rPr>
        <w:t xml:space="preserve">, 1979), such as attention-deficit disorder (ADHD) and conduct disorder. Internalizing disorders involve </w:t>
      </w:r>
      <w:r w:rsidRPr="007C702B">
        <w:rPr>
          <w:rFonts w:ascii="Times New Roman" w:hAnsi="Times New Roman" w:cs="Times New Roman"/>
          <w:sz w:val="24"/>
          <w:szCs w:val="24"/>
          <w:lang w:val="en-US"/>
        </w:rPr>
        <w:lastRenderedPageBreak/>
        <w:t>difficulties with the self (</w:t>
      </w:r>
      <w:proofErr w:type="spellStart"/>
      <w:r w:rsidRPr="007C702B">
        <w:rPr>
          <w:rFonts w:ascii="Times New Roman" w:hAnsi="Times New Roman" w:cs="Times New Roman"/>
          <w:sz w:val="24"/>
          <w:szCs w:val="24"/>
          <w:lang w:val="en-US"/>
        </w:rPr>
        <w:t>Wangby</w:t>
      </w:r>
      <w:proofErr w:type="spellEnd"/>
      <w:r w:rsidRPr="007C702B">
        <w:rPr>
          <w:rFonts w:ascii="Times New Roman" w:hAnsi="Times New Roman" w:cs="Times New Roman"/>
          <w:sz w:val="24"/>
          <w:szCs w:val="24"/>
          <w:lang w:val="en-US"/>
        </w:rPr>
        <w:t xml:space="preserve"> et al., 1999), such as depression, social anxiety and social phobia (Achenbach &amp; </w:t>
      </w:r>
      <w:proofErr w:type="spellStart"/>
      <w:r w:rsidRPr="007C702B">
        <w:rPr>
          <w:rFonts w:ascii="Times New Roman" w:hAnsi="Times New Roman" w:cs="Times New Roman"/>
          <w:sz w:val="24"/>
          <w:szCs w:val="24"/>
          <w:lang w:val="en-US"/>
        </w:rPr>
        <w:t>Edelbrock</w:t>
      </w:r>
      <w:proofErr w:type="spellEnd"/>
      <w:r w:rsidRPr="007C702B">
        <w:rPr>
          <w:rFonts w:ascii="Times New Roman" w:hAnsi="Times New Roman" w:cs="Times New Roman"/>
          <w:sz w:val="24"/>
          <w:szCs w:val="24"/>
          <w:lang w:val="en-US"/>
        </w:rPr>
        <w:t xml:space="preserve">, 1979). </w:t>
      </w:r>
    </w:p>
    <w:p w14:paraId="45FE8DFB" w14:textId="77777777" w:rsidR="00C152B5" w:rsidRPr="007C702B" w:rsidRDefault="00C152B5" w:rsidP="007C702B">
      <w:pPr>
        <w:spacing w:after="0" w:line="360" w:lineRule="auto"/>
        <w:ind w:firstLine="708"/>
        <w:jc w:val="both"/>
        <w:rPr>
          <w:rFonts w:ascii="Times New Roman" w:hAnsi="Times New Roman" w:cs="Times New Roman"/>
          <w:sz w:val="24"/>
          <w:szCs w:val="24"/>
          <w:lang w:val="en-US"/>
        </w:rPr>
      </w:pPr>
      <w:r w:rsidRPr="007C702B">
        <w:rPr>
          <w:rFonts w:ascii="Times New Roman" w:hAnsi="Times New Roman" w:cs="Times New Roman"/>
          <w:sz w:val="24"/>
          <w:szCs w:val="24"/>
          <w:lang w:val="en-US"/>
        </w:rPr>
        <w:t xml:space="preserve">For externalizing disorders, studies found out deficits in the recognition of facial expressions, specially sadness and fear, as predictors of psychopathy in studies with adults (Lui, </w:t>
      </w:r>
      <w:proofErr w:type="spellStart"/>
      <w:r w:rsidRPr="007C702B">
        <w:rPr>
          <w:rFonts w:ascii="Times New Roman" w:hAnsi="Times New Roman" w:cs="Times New Roman"/>
          <w:sz w:val="24"/>
          <w:szCs w:val="24"/>
          <w:lang w:val="en-US"/>
        </w:rPr>
        <w:t>Bafrry</w:t>
      </w:r>
      <w:proofErr w:type="spellEnd"/>
      <w:r w:rsidRPr="007C702B">
        <w:rPr>
          <w:rFonts w:ascii="Times New Roman" w:hAnsi="Times New Roman" w:cs="Times New Roman"/>
          <w:sz w:val="24"/>
          <w:szCs w:val="24"/>
          <w:lang w:val="en-US"/>
        </w:rPr>
        <w:t xml:space="preserve">, &amp; Sacco, 2016; Frick &amp; Ray, 2015), but also with children and adolescents, </w:t>
      </w:r>
      <w:proofErr w:type="spellStart"/>
      <w:r w:rsidRPr="007C702B">
        <w:rPr>
          <w:rFonts w:ascii="Times New Roman" w:hAnsi="Times New Roman" w:cs="Times New Roman"/>
          <w:sz w:val="24"/>
          <w:szCs w:val="24"/>
          <w:lang w:val="en-US"/>
        </w:rPr>
        <w:t>specially</w:t>
      </w:r>
      <w:proofErr w:type="spellEnd"/>
      <w:r w:rsidRPr="007C702B">
        <w:rPr>
          <w:rFonts w:ascii="Times New Roman" w:hAnsi="Times New Roman" w:cs="Times New Roman"/>
          <w:sz w:val="24"/>
          <w:szCs w:val="24"/>
          <w:lang w:val="en-US"/>
        </w:rPr>
        <w:t xml:space="preserve"> with deficits in the recognition of sadness (Blair &amp; Coles, 2000; Van Zonneveld, de </w:t>
      </w:r>
      <w:proofErr w:type="spellStart"/>
      <w:r w:rsidRPr="007C702B">
        <w:rPr>
          <w:rFonts w:ascii="Times New Roman" w:hAnsi="Times New Roman" w:cs="Times New Roman"/>
          <w:sz w:val="24"/>
          <w:szCs w:val="24"/>
          <w:lang w:val="en-US"/>
        </w:rPr>
        <w:t>Sonneville</w:t>
      </w:r>
      <w:proofErr w:type="spellEnd"/>
      <w:r w:rsidRPr="007C702B">
        <w:rPr>
          <w:rFonts w:ascii="Times New Roman" w:hAnsi="Times New Roman" w:cs="Times New Roman"/>
          <w:sz w:val="24"/>
          <w:szCs w:val="24"/>
          <w:lang w:val="en-US"/>
        </w:rPr>
        <w:t xml:space="preserve">, van </w:t>
      </w:r>
      <w:proofErr w:type="spellStart"/>
      <w:r w:rsidRPr="007C702B">
        <w:rPr>
          <w:rFonts w:ascii="Times New Roman" w:hAnsi="Times New Roman" w:cs="Times New Roman"/>
          <w:sz w:val="24"/>
          <w:szCs w:val="24"/>
          <w:lang w:val="en-US"/>
        </w:rPr>
        <w:t>Goozen</w:t>
      </w:r>
      <w:proofErr w:type="spellEnd"/>
      <w:r w:rsidRPr="007C702B">
        <w:rPr>
          <w:rFonts w:ascii="Times New Roman" w:hAnsi="Times New Roman" w:cs="Times New Roman"/>
          <w:sz w:val="24"/>
          <w:szCs w:val="24"/>
          <w:lang w:val="en-US"/>
        </w:rPr>
        <w:t xml:space="preserve">, and </w:t>
      </w:r>
      <w:proofErr w:type="spellStart"/>
      <w:r w:rsidRPr="007C702B">
        <w:rPr>
          <w:rFonts w:ascii="Times New Roman" w:hAnsi="Times New Roman" w:cs="Times New Roman"/>
          <w:sz w:val="24"/>
          <w:szCs w:val="24"/>
          <w:lang w:val="en-US"/>
        </w:rPr>
        <w:t>Swaab</w:t>
      </w:r>
      <w:proofErr w:type="spellEnd"/>
      <w:r w:rsidRPr="007C702B">
        <w:rPr>
          <w:rFonts w:ascii="Times New Roman" w:hAnsi="Times New Roman" w:cs="Times New Roman"/>
          <w:sz w:val="24"/>
          <w:szCs w:val="24"/>
          <w:lang w:val="en-US"/>
        </w:rPr>
        <w:t>, 2018)</w:t>
      </w:r>
      <w:r w:rsidRPr="007C702B">
        <w:rPr>
          <w:rFonts w:ascii="Times New Roman" w:hAnsi="Times New Roman" w:cs="Times New Roman"/>
          <w:sz w:val="24"/>
          <w:szCs w:val="24"/>
          <w:shd w:val="clear" w:color="auto" w:fill="FFFFFF"/>
          <w:lang w:val="en-US"/>
        </w:rPr>
        <w:t xml:space="preserve">. </w:t>
      </w:r>
      <w:r w:rsidRPr="007C702B">
        <w:rPr>
          <w:rFonts w:ascii="Times New Roman" w:hAnsi="Times New Roman" w:cs="Times New Roman"/>
          <w:sz w:val="24"/>
          <w:szCs w:val="24"/>
          <w:lang w:val="en-US"/>
        </w:rPr>
        <w:t xml:space="preserve">Moreover, there are studies indicating facial emotion recognition deficits in children diagnosed with ADHD </w:t>
      </w:r>
      <w:r w:rsidRPr="007C702B">
        <w:rPr>
          <w:rFonts w:ascii="Times New Roman" w:hAnsi="Times New Roman" w:cs="Times New Roman"/>
          <w:sz w:val="24"/>
          <w:szCs w:val="24"/>
          <w:lang w:val="en-US"/>
        </w:rPr>
        <w:fldChar w:fldCharType="begin" w:fldLock="1"/>
      </w:r>
      <w:r w:rsidRPr="007C702B">
        <w:rPr>
          <w:rFonts w:ascii="Times New Roman" w:hAnsi="Times New Roman" w:cs="Times New Roman"/>
          <w:sz w:val="24"/>
          <w:szCs w:val="24"/>
          <w:lang w:val="en-US"/>
        </w:rPr>
        <w:instrText>ADDIN CSL_CITATION {"citationItems":[{"id":"ITEM-1","itemData":{"DOI":"https://doi.org/10.1016/j.encep.2018.01.006","ISSN":"0013-7006","abstract":"Objectives This study sought to assess facial emotion recognition deficit in children with Attention Deficit/Hyperactivity Disorder (ADHD) and to test the hypothesis that it is increased by comorbid features. Method Forty children diagnosed with ADHD were compared with 40 typically developing children, all aged from 7 to 11years old, on a computerized facial emotion recognition task (based on the Pictures of Facial Affect). Data from parents’ ratings of ADHD and comorbid symptoms (on the Conners’ Revised Parent Rating Scale) were also collected. Results Children with ADHD had significantly fewer correct answer scores than typically developing controls on the emotional task while they performed similarly on the control task. Recognition of sadness was especially impaired in children with ADHD. While ADHD symptoms were slightly related to facial emotion recognition deficit, oppositional symptoms were related to a decrease in the number of correct answers on sadness and surprise recognition. Conclusion Facial emotion recognition deficit in children with ADHD might be related to an impaired emotional process during childhood. Moreover, Oppositional Defiant Disorder seems to be a risk factor for difficulties in emotion recognition especially in children with ADHD. Résumé Objectif Cette étude a pour premier but d’évaluer les capacités de reconnaissance des émotions faciales chez des enfants atteints de trouble déficit de l’attention hyperactivité en les comparant à celles d’enfants au développement typique. Dans un second temps, l’objectif est de tester l’hypothèse qu’un déficit dans la reconnaissance des émotions faciales peut être exacerbé par la sévérité des symptômes comorbides externalisés (l’oppositionalité), internalisés (l’anxiété) et émotionnels (la labilité émotionnelle). Méthode Quarante enfants de 7 à 11ans diagnostiqués avec un trouble déficit de l’attention hyperactivité ont pris part à cette étude ainsi que 40 enfants du même âge non atteints de ce trouble. Pour évaluer la reconnaissance des émotions faciales, un test sur ordinateur a été construit à partir des images contenues dans les Pictures of Facial Affect. Ce test a été construit en trois parties : une phase d’entraînement, une phase de test (reconnaissance des émotions faciales) et une phase contrôle (reconnaissance de formes géométriques). Des données concernant la symptomatologie du trouble déficit de l’attention hyperactivité, externalisée, internalisée et émotionnelle ainsi que la s…","author":[{"dropping-particle":"","family":"Maire","given":"J","non-dropping-particle":"","parse-names":false,"suffix":""},{"dropping-particle":"","family":"Galera","given":"C","non-dropping-particle":"","parse-names":false,"suffix":""},{"dropping-particle":"","family":"Roux","given":"S","non-dropping-particle":"","parse-names":false,"suffix":""},{"dropping-particle":"","family":"Bioulac","given":"S","non-dropping-particle":"","parse-names":false,"suffix":""},{"dropping-particle":"","family":"Bouvard","given":"M","non-dropping-particle":"","parse-names":false,"suffix":""},{"dropping-particle":"","family":"Michel","given":"G","non-dropping-particle":"","parse-names":false,"suffix":""}],"container-title":"L'Encéphale","id":"ITEM-1","issue":"2","issued":{"date-parts":[["2019"]]},"page":"114-120","title":"Facial emotion recognition in children with or without Attention Deficit/Hyperactivity Disorder: Impact of comorbidity","type":"article-journal","volume":"45"},"uris":["http://www.mendeley.com/documents/?uuid=6d0c6343-5899-4351-a019-6fe1a46fcd5f"]},{"id":"ITEM-2","itemData":{"DOI":"10.1080/09297049.2013.863273","author":[{"dropping-particle":"","family":"Chronaki","given":"Georgia","non-dropping-particle":"","parse-names":false,"suffix":""},{"dropping-particle":"","family":"Garner","given":"Matthew","non-dropping-particle":"","parse-names":false,"suffix":""},{"dropping-particle":"","family":"Hadwin","given":"Julie A","non-dropping-particle":"","parse-names":false,"suffix":""},{"dropping-particle":"","family":"Thompson","given":"Margaret J J","non-dropping-particle":"","parse-names":false,"suffix":""},{"dropping-particle":"","family":"Chin","given":"Cheryl Y","non-dropping-particle":"","parse-names":false,"suffix":""},{"dropping-particle":"","family":"Sonuga-Barke","given":"Edmund J S","non-dropping-particle":"","parse-names":false,"suffix":""}],"container-title":"Child Neuropsychology","id":"ITEM-2","issue":"1","issued":{"date-parts":[["2015"]]},"note":"PMID: 24344768","page":"25-40","publisher":"Routledge","title":"Emotion-recognition abilities and behavior problem dimensions in preschoolers: Evidence for a specific role for childhood hyperactivity","type":"article-journal","volume":"21"},"uris":["http://www.mendeley.com/documents/?uuid=7d2a041c-3f2d-43e6-8f5f-941c70a3b086"]}],"mendeley":{"formattedCitation":"(Chronaki et al., 2015; Maire et al., 2019)","plainTextFormattedCitation":"(Chronaki et al., 2015; Maire et al., 2019)","previouslyFormattedCitation":"(Chronaki et al., 2015; Maire et al., 2019)"},"properties":{"noteIndex":0},"schema":"https://github.com/citation-style-language/schema/raw/master/csl-citation.json"}</w:instrText>
      </w:r>
      <w:r w:rsidRPr="007C702B">
        <w:rPr>
          <w:rFonts w:ascii="Times New Roman" w:hAnsi="Times New Roman" w:cs="Times New Roman"/>
          <w:sz w:val="24"/>
          <w:szCs w:val="24"/>
          <w:lang w:val="en-US"/>
        </w:rPr>
        <w:fldChar w:fldCharType="separate"/>
      </w:r>
      <w:r w:rsidRPr="007C702B">
        <w:rPr>
          <w:rFonts w:ascii="Times New Roman" w:hAnsi="Times New Roman" w:cs="Times New Roman"/>
          <w:noProof/>
          <w:sz w:val="24"/>
          <w:szCs w:val="24"/>
          <w:lang w:val="en-US"/>
        </w:rPr>
        <w:t>(Chronaki et al., 2015)</w:t>
      </w:r>
      <w:r w:rsidRPr="007C702B">
        <w:rPr>
          <w:rFonts w:ascii="Times New Roman" w:hAnsi="Times New Roman" w:cs="Times New Roman"/>
          <w:sz w:val="24"/>
          <w:szCs w:val="24"/>
          <w:lang w:val="en-US"/>
        </w:rPr>
        <w:fldChar w:fldCharType="end"/>
      </w:r>
      <w:r w:rsidRPr="007C702B">
        <w:rPr>
          <w:rFonts w:ascii="Times New Roman" w:hAnsi="Times New Roman" w:cs="Times New Roman"/>
          <w:sz w:val="24"/>
          <w:szCs w:val="24"/>
          <w:lang w:val="en-US"/>
        </w:rPr>
        <w:t xml:space="preserve">, although conflicting data </w:t>
      </w:r>
      <w:r w:rsidRPr="007C702B">
        <w:rPr>
          <w:rFonts w:ascii="Times New Roman" w:hAnsi="Times New Roman" w:cs="Times New Roman"/>
          <w:sz w:val="24"/>
          <w:szCs w:val="24"/>
          <w:lang w:val="en-US"/>
        </w:rPr>
        <w:fldChar w:fldCharType="begin" w:fldLock="1"/>
      </w:r>
      <w:r w:rsidRPr="007C702B">
        <w:rPr>
          <w:rFonts w:ascii="Times New Roman" w:hAnsi="Times New Roman" w:cs="Times New Roman"/>
          <w:sz w:val="24"/>
          <w:szCs w:val="24"/>
          <w:lang w:val="en-US"/>
        </w:rPr>
        <w:instrText>ADDIN CSL_CITATION {"citationItems":[{"id":"ITEM-1","itemData":{"ISSN":"1866-6116","author":[{"dropping-particle":"","family":"Schwenck","given":"Christina","non-dropping-particle":"","parse-names":false,"suffix":""},{"dropping-particle":"","family":"Schneider","given":"Thekla","non-dropping-particle":"","parse-names":false,"suffix":""},{"dropping-particle":"","family":"Schreckenbach","given":"Jutta","non-dropping-particle":"","parse-names":false,"suffix":""},{"dropping-particle":"","family":"Zenglein","given":"Yvonne","non-dropping-particle":"","parse-names":false,"suffix":""},{"dropping-particle":"","family":"Gensthaler","given":"Angelika","non-dropping-particle":"","parse-names":false,"suffix":""},{"dropping-particle":"","family":"Taurines","given":"Regina","non-dropping-particle":"","parse-names":false,"suffix":""},{"dropping-particle":"","family":"Freitag","given":"Christine M","non-dropping-particle":"","parse-names":false,"suffix":""},{"dropping-particle":"","family":"Schneider","given":"Wolfgang","non-dropping-particle":"","parse-names":false,"suffix":""},{"dropping-particle":"","family":"Romanos","given":"Marcel","non-dropping-particle":"","parse-names":false,"suffix":""}],"container-title":"ADHD Attention Deficit and Hyperactivity Disorders","id":"ITEM-1","issue":"3","issued":{"date-parts":[["2013"]]},"page":"295-302","publisher":"Springer","title":"Emotion recognition in children and adolescents with attention-deficit/hyperactivity disorder (ADHD)","type":"article-journal","volume":"5"},"uris":["http://www.mendeley.com/documents/?uuid=eb2e875b-068e-46dd-8463-cb1c8c12a9e2"]}],"mendeley":{"formattedCitation":"(Schwenck et al., 2013)","plainTextFormattedCitation":"(Schwenck et al., 2013)"},"properties":{"noteIndex":0},"schema":"https://github.com/citation-style-language/schema/raw/master/csl-citation.json"}</w:instrText>
      </w:r>
      <w:r w:rsidRPr="007C702B">
        <w:rPr>
          <w:rFonts w:ascii="Times New Roman" w:hAnsi="Times New Roman" w:cs="Times New Roman"/>
          <w:sz w:val="24"/>
          <w:szCs w:val="24"/>
          <w:lang w:val="en-US"/>
        </w:rPr>
        <w:fldChar w:fldCharType="separate"/>
      </w:r>
      <w:r w:rsidRPr="007C702B">
        <w:rPr>
          <w:rFonts w:ascii="Times New Roman" w:hAnsi="Times New Roman" w:cs="Times New Roman"/>
          <w:noProof/>
          <w:sz w:val="24"/>
          <w:szCs w:val="24"/>
          <w:lang w:val="en-US"/>
        </w:rPr>
        <w:t>(Schwenck et al., 2013)</w:t>
      </w:r>
      <w:r w:rsidRPr="007C702B">
        <w:rPr>
          <w:rFonts w:ascii="Times New Roman" w:hAnsi="Times New Roman" w:cs="Times New Roman"/>
          <w:sz w:val="24"/>
          <w:szCs w:val="24"/>
          <w:lang w:val="en-US"/>
        </w:rPr>
        <w:fldChar w:fldCharType="end"/>
      </w:r>
      <w:r w:rsidRPr="007C702B">
        <w:rPr>
          <w:rFonts w:ascii="Times New Roman" w:hAnsi="Times New Roman" w:cs="Times New Roman"/>
          <w:sz w:val="24"/>
          <w:szCs w:val="24"/>
          <w:lang w:val="en-US"/>
        </w:rPr>
        <w:t xml:space="preserve">. </w:t>
      </w:r>
    </w:p>
    <w:p w14:paraId="5199BEEF" w14:textId="77777777" w:rsidR="00C152B5" w:rsidRPr="007C702B" w:rsidRDefault="00C152B5" w:rsidP="007C702B">
      <w:pPr>
        <w:spacing w:after="0" w:line="360" w:lineRule="auto"/>
        <w:ind w:firstLine="708"/>
        <w:jc w:val="both"/>
        <w:rPr>
          <w:rFonts w:ascii="Times New Roman" w:hAnsi="Times New Roman" w:cs="Times New Roman"/>
          <w:sz w:val="20"/>
          <w:szCs w:val="20"/>
          <w:shd w:val="clear" w:color="auto" w:fill="FFFFFF"/>
          <w:lang w:val="en-US"/>
        </w:rPr>
      </w:pPr>
      <w:r w:rsidRPr="007C702B">
        <w:rPr>
          <w:rFonts w:ascii="Times New Roman" w:hAnsi="Times New Roman" w:cs="Times New Roman"/>
          <w:sz w:val="24"/>
          <w:szCs w:val="24"/>
          <w:lang w:val="en-US"/>
        </w:rPr>
        <w:t xml:space="preserve">On the other hand, internalizing disorders and recognition of emotions has been less studied. Guyer et al. (2007) found no association between emotion recognition skills with anxiety and depression disorders in children and adolescents aged between seven and 18 years. </w:t>
      </w:r>
      <w:proofErr w:type="spellStart"/>
      <w:r w:rsidRPr="007C702B">
        <w:rPr>
          <w:rFonts w:ascii="Times New Roman" w:hAnsi="Times New Roman" w:cs="Times New Roman"/>
          <w:sz w:val="24"/>
          <w:szCs w:val="24"/>
          <w:lang w:val="en-US"/>
        </w:rPr>
        <w:t>Bouragui</w:t>
      </w:r>
      <w:proofErr w:type="spellEnd"/>
      <w:r w:rsidRPr="007C702B">
        <w:rPr>
          <w:rFonts w:ascii="Times New Roman" w:hAnsi="Times New Roman" w:cs="Times New Roman"/>
          <w:sz w:val="24"/>
          <w:szCs w:val="24"/>
          <w:lang w:val="en-US"/>
        </w:rPr>
        <w:t xml:space="preserve"> (2017) conducted a survey of 40 children aged six to nine who had anxiety disorder and a group control. As a result, the sample who had anxiety disorders found it easier to recognize facial expressions of anger among peers, and the other group had higher scores in recognizing facial expressions of anger in adults. Regarding happiness, Rappaport et al. (2018) found an association between less accurate facial recognition and depression in a sample of children and adolescents aged between nine and 17 years.</w:t>
      </w:r>
    </w:p>
    <w:p w14:paraId="123EAE1E" w14:textId="77777777" w:rsidR="00C152B5" w:rsidRPr="007C702B" w:rsidRDefault="00C152B5" w:rsidP="007C702B">
      <w:pPr>
        <w:pStyle w:val="Textodecomentrio"/>
        <w:spacing w:line="360" w:lineRule="auto"/>
        <w:ind w:firstLine="709"/>
        <w:jc w:val="both"/>
        <w:rPr>
          <w:rFonts w:ascii="Times New Roman" w:hAnsi="Times New Roman" w:cs="Times New Roman"/>
          <w:sz w:val="24"/>
          <w:szCs w:val="24"/>
          <w:lang w:val="en-US"/>
        </w:rPr>
      </w:pPr>
      <w:r w:rsidRPr="007C702B">
        <w:rPr>
          <w:rFonts w:ascii="Times New Roman" w:hAnsi="Times New Roman" w:cs="Times New Roman"/>
          <w:sz w:val="24"/>
          <w:szCs w:val="24"/>
          <w:lang w:val="en-US"/>
        </w:rPr>
        <w:t>There is evidence of correlations between emotional knowledge (characterized by skills of facial recognition of emotions and knowledge of emotions in oneself and in others) and academic success, including school performance (</w:t>
      </w:r>
      <w:proofErr w:type="spellStart"/>
      <w:r w:rsidRPr="007C702B">
        <w:rPr>
          <w:rFonts w:ascii="Times New Roman" w:hAnsi="Times New Roman" w:cs="Times New Roman"/>
          <w:sz w:val="24"/>
          <w:szCs w:val="24"/>
          <w:lang w:val="en-US"/>
        </w:rPr>
        <w:t>Voltmer</w:t>
      </w:r>
      <w:proofErr w:type="spellEnd"/>
      <w:r w:rsidRPr="007C702B">
        <w:rPr>
          <w:rFonts w:ascii="Times New Roman" w:hAnsi="Times New Roman" w:cs="Times New Roman"/>
          <w:sz w:val="24"/>
          <w:szCs w:val="24"/>
          <w:lang w:val="en-US"/>
        </w:rPr>
        <w:t xml:space="preserve"> &amp; von </w:t>
      </w:r>
      <w:proofErr w:type="spellStart"/>
      <w:r w:rsidRPr="007C702B">
        <w:rPr>
          <w:rFonts w:ascii="Times New Roman" w:hAnsi="Times New Roman" w:cs="Times New Roman"/>
          <w:sz w:val="24"/>
          <w:szCs w:val="24"/>
          <w:lang w:val="en-US"/>
        </w:rPr>
        <w:t>Salisch</w:t>
      </w:r>
      <w:proofErr w:type="spellEnd"/>
      <w:r w:rsidRPr="007C702B">
        <w:rPr>
          <w:rFonts w:ascii="Times New Roman" w:hAnsi="Times New Roman" w:cs="Times New Roman"/>
          <w:sz w:val="24"/>
          <w:szCs w:val="24"/>
          <w:lang w:val="en-US"/>
        </w:rPr>
        <w:t xml:space="preserve">, 2017). For example, </w:t>
      </w:r>
      <w:proofErr w:type="spellStart"/>
      <w:r w:rsidRPr="007C702B">
        <w:rPr>
          <w:rFonts w:ascii="Times New Roman" w:hAnsi="Times New Roman" w:cs="Times New Roman"/>
          <w:sz w:val="24"/>
          <w:szCs w:val="24"/>
          <w:lang w:val="en-US"/>
        </w:rPr>
        <w:t>Agnoli</w:t>
      </w:r>
      <w:proofErr w:type="spellEnd"/>
      <w:r w:rsidRPr="007C702B">
        <w:rPr>
          <w:rFonts w:ascii="Times New Roman" w:hAnsi="Times New Roman" w:cs="Times New Roman"/>
          <w:sz w:val="24"/>
          <w:szCs w:val="24"/>
          <w:lang w:val="en-US"/>
        </w:rPr>
        <w:t xml:space="preserve">, Mancini, </w:t>
      </w:r>
      <w:proofErr w:type="spellStart"/>
      <w:r w:rsidRPr="007C702B">
        <w:rPr>
          <w:rFonts w:ascii="Times New Roman" w:hAnsi="Times New Roman" w:cs="Times New Roman"/>
          <w:sz w:val="24"/>
          <w:szCs w:val="24"/>
          <w:lang w:val="en-US"/>
        </w:rPr>
        <w:t>Pozzoli</w:t>
      </w:r>
      <w:proofErr w:type="spellEnd"/>
      <w:r w:rsidRPr="007C702B">
        <w:rPr>
          <w:rFonts w:ascii="Times New Roman" w:hAnsi="Times New Roman" w:cs="Times New Roman"/>
          <w:sz w:val="24"/>
          <w:szCs w:val="24"/>
          <w:lang w:val="en-US"/>
        </w:rPr>
        <w:t xml:space="preserve">, </w:t>
      </w:r>
      <w:proofErr w:type="spellStart"/>
      <w:r w:rsidRPr="007C702B">
        <w:rPr>
          <w:rFonts w:ascii="Times New Roman" w:hAnsi="Times New Roman" w:cs="Times New Roman"/>
          <w:sz w:val="24"/>
          <w:szCs w:val="24"/>
          <w:lang w:val="en-US"/>
        </w:rPr>
        <w:t>Baldaro</w:t>
      </w:r>
      <w:proofErr w:type="spellEnd"/>
      <w:r w:rsidRPr="007C702B">
        <w:rPr>
          <w:rFonts w:ascii="Times New Roman" w:hAnsi="Times New Roman" w:cs="Times New Roman"/>
          <w:sz w:val="24"/>
          <w:szCs w:val="24"/>
          <w:lang w:val="en-US"/>
        </w:rPr>
        <w:t xml:space="preserve">, Russo and </w:t>
      </w:r>
      <w:proofErr w:type="spellStart"/>
      <w:r w:rsidRPr="007C702B">
        <w:rPr>
          <w:rFonts w:ascii="Times New Roman" w:hAnsi="Times New Roman" w:cs="Times New Roman"/>
          <w:sz w:val="24"/>
          <w:szCs w:val="24"/>
          <w:lang w:val="en-US"/>
        </w:rPr>
        <w:t>Surcinelli</w:t>
      </w:r>
      <w:proofErr w:type="spellEnd"/>
      <w:r w:rsidRPr="007C702B">
        <w:rPr>
          <w:rFonts w:ascii="Times New Roman" w:hAnsi="Times New Roman" w:cs="Times New Roman"/>
          <w:sz w:val="24"/>
          <w:szCs w:val="24"/>
          <w:lang w:val="en-US"/>
        </w:rPr>
        <w:t xml:space="preserve"> (2012) showed an association between accuracy in the recognition of emotional expressions and performance of language and mathematics at low and medium levels of cognitive ability.</w:t>
      </w:r>
    </w:p>
    <w:p w14:paraId="09AA7FD5" w14:textId="77777777" w:rsidR="00C152B5" w:rsidRPr="007C702B" w:rsidRDefault="00C152B5" w:rsidP="007C702B">
      <w:pPr>
        <w:pStyle w:val="Textodecomentrio"/>
        <w:spacing w:line="360" w:lineRule="auto"/>
        <w:ind w:firstLine="709"/>
        <w:jc w:val="both"/>
        <w:rPr>
          <w:rFonts w:ascii="Times New Roman" w:hAnsi="Times New Roman" w:cs="Times New Roman"/>
          <w:sz w:val="24"/>
          <w:szCs w:val="24"/>
          <w:lang w:val="en-US"/>
        </w:rPr>
      </w:pPr>
      <w:r w:rsidRPr="007C702B">
        <w:rPr>
          <w:rFonts w:ascii="Times New Roman" w:hAnsi="Times New Roman" w:cs="Times New Roman"/>
          <w:sz w:val="24"/>
          <w:szCs w:val="24"/>
          <w:lang w:val="en-US"/>
        </w:rPr>
        <w:t xml:space="preserve">Given that, facial recognition of emotions is an indicator of emotional knowledge skills in children. There are, however, few studies that relate it to externalizing and internalizing problems more broadly in children, as well as to school performance and academic subjects. Therefore, the aim of the present study was to test the participation of facial recognition of emotions to (1) emotional and behavioral problems and to (2) school performance in children enrolled in the first three years of elementary school. </w:t>
      </w:r>
    </w:p>
    <w:p w14:paraId="6CF6B411" w14:textId="77777777" w:rsidR="00C152B5" w:rsidRPr="007C702B" w:rsidRDefault="00C152B5" w:rsidP="007C702B">
      <w:pPr>
        <w:pStyle w:val="Textodecomentrio"/>
        <w:spacing w:line="360" w:lineRule="auto"/>
        <w:ind w:firstLine="709"/>
        <w:jc w:val="both"/>
        <w:rPr>
          <w:rFonts w:ascii="Times New Roman" w:hAnsi="Times New Roman" w:cs="Times New Roman"/>
          <w:b/>
          <w:bCs/>
          <w:sz w:val="24"/>
          <w:szCs w:val="24"/>
          <w:lang w:val="en-US"/>
        </w:rPr>
      </w:pPr>
    </w:p>
    <w:p w14:paraId="4F66D807" w14:textId="77777777" w:rsidR="00C152B5" w:rsidRPr="007C702B" w:rsidRDefault="00C152B5" w:rsidP="007C702B">
      <w:pPr>
        <w:pStyle w:val="Textodecomentrio"/>
        <w:spacing w:line="360" w:lineRule="auto"/>
        <w:ind w:firstLine="709"/>
        <w:jc w:val="center"/>
        <w:rPr>
          <w:rFonts w:ascii="Times New Roman" w:hAnsi="Times New Roman" w:cs="Times New Roman"/>
          <w:b/>
          <w:bCs/>
          <w:sz w:val="24"/>
          <w:szCs w:val="24"/>
          <w:lang w:val="en-US"/>
        </w:rPr>
      </w:pPr>
      <w:r w:rsidRPr="007C702B">
        <w:rPr>
          <w:rFonts w:ascii="Times New Roman" w:hAnsi="Times New Roman" w:cs="Times New Roman"/>
          <w:b/>
          <w:bCs/>
          <w:sz w:val="24"/>
          <w:szCs w:val="24"/>
          <w:lang w:val="en-US"/>
        </w:rPr>
        <w:t>Method</w:t>
      </w:r>
    </w:p>
    <w:p w14:paraId="377A5517" w14:textId="77777777" w:rsidR="00C152B5" w:rsidRPr="007C702B" w:rsidRDefault="00C152B5" w:rsidP="007C702B">
      <w:pPr>
        <w:pStyle w:val="Textodecomentrio"/>
        <w:spacing w:line="360" w:lineRule="auto"/>
        <w:jc w:val="both"/>
        <w:rPr>
          <w:rFonts w:ascii="Times New Roman" w:hAnsi="Times New Roman" w:cs="Times New Roman"/>
          <w:b/>
          <w:bCs/>
          <w:i/>
          <w:iCs/>
          <w:sz w:val="24"/>
          <w:szCs w:val="24"/>
          <w:lang w:val="en-US"/>
        </w:rPr>
      </w:pPr>
      <w:r w:rsidRPr="007C702B">
        <w:rPr>
          <w:rFonts w:ascii="Times New Roman" w:hAnsi="Times New Roman" w:cs="Times New Roman"/>
          <w:b/>
          <w:bCs/>
          <w:i/>
          <w:iCs/>
          <w:sz w:val="24"/>
          <w:szCs w:val="24"/>
          <w:lang w:val="en-US"/>
        </w:rPr>
        <w:t>Design and participants</w:t>
      </w:r>
    </w:p>
    <w:p w14:paraId="6B1F374F" w14:textId="77777777" w:rsidR="00C152B5" w:rsidRPr="007C702B" w:rsidRDefault="00C152B5" w:rsidP="007C702B">
      <w:pPr>
        <w:pStyle w:val="Textodecomentrio"/>
        <w:spacing w:line="360" w:lineRule="auto"/>
        <w:ind w:firstLine="709"/>
        <w:jc w:val="both"/>
        <w:rPr>
          <w:rFonts w:ascii="Times New Roman" w:hAnsi="Times New Roman" w:cs="Times New Roman"/>
          <w:sz w:val="24"/>
          <w:szCs w:val="24"/>
          <w:lang w:val="en-US"/>
        </w:rPr>
      </w:pPr>
      <w:r w:rsidRPr="007C702B">
        <w:rPr>
          <w:rFonts w:ascii="Times New Roman" w:hAnsi="Times New Roman" w:cs="Times New Roman"/>
          <w:bCs/>
          <w:sz w:val="24"/>
          <w:szCs w:val="24"/>
          <w:lang w:val="en-US"/>
        </w:rPr>
        <w:lastRenderedPageBreak/>
        <w:t xml:space="preserve">It was an observational analytical study (Grimes &amp; </w:t>
      </w:r>
      <w:proofErr w:type="spellStart"/>
      <w:r w:rsidRPr="007C702B">
        <w:rPr>
          <w:rFonts w:ascii="Times New Roman" w:hAnsi="Times New Roman" w:cs="Times New Roman"/>
          <w:bCs/>
          <w:sz w:val="24"/>
          <w:szCs w:val="24"/>
          <w:lang w:val="en-US"/>
        </w:rPr>
        <w:t>Shulz</w:t>
      </w:r>
      <w:proofErr w:type="spellEnd"/>
      <w:r w:rsidRPr="007C702B">
        <w:rPr>
          <w:rFonts w:ascii="Times New Roman" w:hAnsi="Times New Roman" w:cs="Times New Roman"/>
          <w:bCs/>
          <w:sz w:val="24"/>
          <w:szCs w:val="24"/>
          <w:lang w:val="en-US"/>
        </w:rPr>
        <w:t xml:space="preserve">, 2002), with a cross-sectional and quantitative approach, whose sample was accessed by convenience in municipal schools in a city at southern Brazil. </w:t>
      </w:r>
      <w:r w:rsidRPr="007C702B">
        <w:rPr>
          <w:rFonts w:ascii="Times New Roman" w:hAnsi="Times New Roman" w:cs="Times New Roman"/>
          <w:sz w:val="24"/>
          <w:szCs w:val="24"/>
          <w:lang w:val="en-US"/>
        </w:rPr>
        <w:t>An initial sample of 125 children enrolled as students between the 1</w:t>
      </w:r>
      <w:r w:rsidRPr="007C702B">
        <w:rPr>
          <w:rFonts w:ascii="Times New Roman" w:hAnsi="Times New Roman" w:cs="Times New Roman"/>
          <w:sz w:val="24"/>
          <w:szCs w:val="24"/>
          <w:vertAlign w:val="superscript"/>
          <w:lang w:val="en-US"/>
        </w:rPr>
        <w:t>st</w:t>
      </w:r>
      <w:r w:rsidRPr="007C702B">
        <w:rPr>
          <w:rFonts w:ascii="Times New Roman" w:hAnsi="Times New Roman" w:cs="Times New Roman"/>
          <w:sz w:val="24"/>
          <w:szCs w:val="24"/>
          <w:lang w:val="en-US"/>
        </w:rPr>
        <w:t xml:space="preserve"> and the 3</w:t>
      </w:r>
      <w:r w:rsidRPr="007C702B">
        <w:rPr>
          <w:rFonts w:ascii="Times New Roman" w:hAnsi="Times New Roman" w:cs="Times New Roman"/>
          <w:sz w:val="24"/>
          <w:szCs w:val="24"/>
          <w:vertAlign w:val="superscript"/>
          <w:lang w:val="en-US"/>
        </w:rPr>
        <w:t>rd</w:t>
      </w:r>
      <w:r w:rsidRPr="007C702B">
        <w:rPr>
          <w:rFonts w:ascii="Times New Roman" w:hAnsi="Times New Roman" w:cs="Times New Roman"/>
          <w:sz w:val="24"/>
          <w:szCs w:val="24"/>
          <w:lang w:val="en-US"/>
        </w:rPr>
        <w:t xml:space="preserve"> grades of elementary school from municipal schools in the city of Porto Alegre / RS-Brazil were invited to participate in this study. We excluded children whom the school referred as with special educational needs, because potential interferences in the assessment and in the results. A total of 9 children were excluded. Thus, the final sample was composed by 116 children. </w:t>
      </w:r>
    </w:p>
    <w:p w14:paraId="2799B761" w14:textId="77777777" w:rsidR="00C152B5" w:rsidRPr="007C702B" w:rsidRDefault="00C152B5" w:rsidP="007C702B">
      <w:pPr>
        <w:spacing w:after="0" w:line="360" w:lineRule="auto"/>
        <w:ind w:firstLine="709"/>
        <w:jc w:val="both"/>
        <w:rPr>
          <w:rFonts w:ascii="Times New Roman" w:eastAsia="Times New Roman" w:hAnsi="Times New Roman" w:cs="Times New Roman"/>
          <w:bCs/>
          <w:sz w:val="24"/>
          <w:szCs w:val="24"/>
          <w:lang w:val="en-US" w:eastAsia="pt-BR"/>
        </w:rPr>
      </w:pPr>
      <w:r w:rsidRPr="007C702B">
        <w:rPr>
          <w:rFonts w:ascii="Times New Roman" w:eastAsia="Times New Roman" w:hAnsi="Times New Roman" w:cs="Times New Roman"/>
          <w:bCs/>
          <w:sz w:val="24"/>
          <w:szCs w:val="24"/>
          <w:lang w:val="en-US" w:eastAsia="pt-BR"/>
        </w:rPr>
        <w:t xml:space="preserve">This study was approved by the </w:t>
      </w:r>
      <w:proofErr w:type="spellStart"/>
      <w:r w:rsidRPr="007C702B">
        <w:rPr>
          <w:rFonts w:ascii="Times New Roman" w:eastAsia="Times New Roman" w:hAnsi="Times New Roman" w:cs="Times New Roman"/>
          <w:bCs/>
          <w:sz w:val="24"/>
          <w:szCs w:val="24"/>
          <w:lang w:val="en-US" w:eastAsia="pt-BR"/>
        </w:rPr>
        <w:t>Unisinos</w:t>
      </w:r>
      <w:proofErr w:type="spellEnd"/>
      <w:r w:rsidRPr="007C702B">
        <w:rPr>
          <w:rFonts w:ascii="Times New Roman" w:eastAsia="Times New Roman" w:hAnsi="Times New Roman" w:cs="Times New Roman"/>
          <w:bCs/>
          <w:sz w:val="24"/>
          <w:szCs w:val="24"/>
          <w:lang w:val="en-US" w:eastAsia="pt-BR"/>
        </w:rPr>
        <w:t xml:space="preserve"> Research Ethics Committee, under CAAE 09176419.7.0000.5344. Consent was obtained from the Municipal Education Department of Porto Alegre-RS, which indicated the schools that could be accessed. The students only participated in the research by signing an Informed Consent Form by a guardian. The children also signed an Informed Consent Form, which contained the research objectives and other explanations regarding confidentiality and the right to withdraw, favoring their understanding of the nature of the study.</w:t>
      </w:r>
    </w:p>
    <w:p w14:paraId="4F1CCA72" w14:textId="77777777" w:rsidR="00C152B5" w:rsidRPr="007C702B" w:rsidRDefault="00C152B5" w:rsidP="007C702B">
      <w:pPr>
        <w:spacing w:after="0" w:line="360" w:lineRule="auto"/>
        <w:jc w:val="both"/>
        <w:rPr>
          <w:rFonts w:ascii="Times New Roman" w:eastAsia="Times New Roman" w:hAnsi="Times New Roman" w:cs="Times New Roman"/>
          <w:b/>
          <w:i/>
          <w:iCs/>
          <w:sz w:val="24"/>
          <w:szCs w:val="24"/>
          <w:lang w:val="en-US" w:eastAsia="pt-BR"/>
        </w:rPr>
      </w:pPr>
      <w:r w:rsidRPr="007C702B">
        <w:rPr>
          <w:rFonts w:ascii="Times New Roman" w:eastAsia="Times New Roman" w:hAnsi="Times New Roman" w:cs="Times New Roman"/>
          <w:b/>
          <w:i/>
          <w:iCs/>
          <w:sz w:val="24"/>
          <w:szCs w:val="24"/>
          <w:lang w:val="en-US" w:eastAsia="pt-BR"/>
        </w:rPr>
        <w:t>Procedures</w:t>
      </w:r>
    </w:p>
    <w:p w14:paraId="1E8F58D3" w14:textId="77777777" w:rsidR="00C152B5" w:rsidRPr="007C702B" w:rsidRDefault="00C152B5" w:rsidP="007C702B">
      <w:pPr>
        <w:spacing w:after="0" w:line="360" w:lineRule="auto"/>
        <w:ind w:firstLine="709"/>
        <w:jc w:val="both"/>
        <w:rPr>
          <w:rFonts w:ascii="Times New Roman" w:eastAsia="Times New Roman" w:hAnsi="Times New Roman" w:cs="Times New Roman"/>
          <w:bCs/>
          <w:sz w:val="24"/>
          <w:szCs w:val="24"/>
          <w:lang w:val="en-US" w:eastAsia="pt-BR"/>
        </w:rPr>
      </w:pPr>
      <w:r w:rsidRPr="007C702B">
        <w:rPr>
          <w:rFonts w:ascii="Times New Roman" w:eastAsia="Times New Roman" w:hAnsi="Times New Roman" w:cs="Times New Roman"/>
          <w:bCs/>
          <w:sz w:val="24"/>
          <w:szCs w:val="24"/>
          <w:lang w:val="en-US" w:eastAsia="pt-BR"/>
        </w:rPr>
        <w:t>A total of 500 eligible students from three different schools received an invitation to took part in this study. The invitation included the presentation of the proposal and required caregivers to indicate if they were interested their children participate in the study. The assessment protocol was divided in two parts. One part of the protocol was answered by caregivers and other by children. Thus, once legal guardians indicated their interest in children to participate the study, researchers sent an envelope containing instructions for participation, two copies of the ICF, a sociodemographic data questionnaire and an instrument about psychological and behavioral functioning. From the day that the envelope was sent, legal guardians had one week to return the envelope with one copy of the ICF signed and instruments filled out.</w:t>
      </w:r>
    </w:p>
    <w:p w14:paraId="7C4F4F38" w14:textId="77777777" w:rsidR="00C152B5" w:rsidRPr="007C702B" w:rsidRDefault="00C152B5" w:rsidP="007C702B">
      <w:pPr>
        <w:spacing w:after="0" w:line="360" w:lineRule="auto"/>
        <w:ind w:firstLine="709"/>
        <w:jc w:val="both"/>
        <w:rPr>
          <w:rFonts w:ascii="Times New Roman" w:eastAsia="Times New Roman" w:hAnsi="Times New Roman" w:cs="Times New Roman"/>
          <w:bCs/>
          <w:sz w:val="24"/>
          <w:szCs w:val="24"/>
          <w:lang w:val="en-US" w:eastAsia="pt-BR"/>
        </w:rPr>
      </w:pPr>
      <w:r w:rsidRPr="007C702B">
        <w:rPr>
          <w:rFonts w:ascii="Times New Roman" w:eastAsia="Times New Roman" w:hAnsi="Times New Roman" w:cs="Times New Roman"/>
          <w:bCs/>
          <w:sz w:val="24"/>
          <w:szCs w:val="24"/>
          <w:lang w:val="en-US" w:eastAsia="pt-BR"/>
        </w:rPr>
        <w:t xml:space="preserve">Children whose legal guardians authorized participation and returned the envelope with instruments appropriately answered met researchers to the second part of the assessment. Before any procedure, researchers explained once again the study and asked children about their interest to participate. Children whom agreed to participate signed an additional form about their decision and knowledge about the study and procedures. Trained researchers conducted the assessment with children. Each participant was assessed individually in an appropriate room in the school in </w:t>
      </w:r>
      <w:proofErr w:type="gramStart"/>
      <w:r w:rsidRPr="007C702B">
        <w:rPr>
          <w:rFonts w:ascii="Times New Roman" w:eastAsia="Times New Roman" w:hAnsi="Times New Roman" w:cs="Times New Roman"/>
          <w:bCs/>
          <w:sz w:val="24"/>
          <w:szCs w:val="24"/>
          <w:lang w:val="en-US" w:eastAsia="pt-BR"/>
        </w:rPr>
        <w:t>single-sessions</w:t>
      </w:r>
      <w:proofErr w:type="gramEnd"/>
      <w:r w:rsidRPr="007C702B">
        <w:rPr>
          <w:rFonts w:ascii="Times New Roman" w:eastAsia="Times New Roman" w:hAnsi="Times New Roman" w:cs="Times New Roman"/>
          <w:bCs/>
          <w:sz w:val="24"/>
          <w:szCs w:val="24"/>
          <w:lang w:val="en-US" w:eastAsia="pt-BR"/>
        </w:rPr>
        <w:t xml:space="preserve"> that took on average 75 minutes long. The set </w:t>
      </w:r>
      <w:r w:rsidRPr="007C702B">
        <w:rPr>
          <w:rFonts w:ascii="Times New Roman" w:eastAsia="Times New Roman" w:hAnsi="Times New Roman" w:cs="Times New Roman"/>
          <w:bCs/>
          <w:sz w:val="24"/>
          <w:szCs w:val="24"/>
          <w:lang w:val="en-US" w:eastAsia="pt-BR"/>
        </w:rPr>
        <w:lastRenderedPageBreak/>
        <w:t xml:space="preserve">of instruments that children answered covered a task for facial emotion recognition and an assessment of school performance. </w:t>
      </w:r>
    </w:p>
    <w:p w14:paraId="099F1CDF" w14:textId="77777777" w:rsidR="00C152B5" w:rsidRPr="007C702B" w:rsidRDefault="00C152B5" w:rsidP="007C702B">
      <w:pPr>
        <w:pStyle w:val="Textodecomentrio"/>
        <w:spacing w:line="360" w:lineRule="auto"/>
        <w:jc w:val="both"/>
        <w:rPr>
          <w:rFonts w:ascii="Times New Roman" w:hAnsi="Times New Roman" w:cs="Times New Roman"/>
          <w:b/>
          <w:bCs/>
          <w:i/>
          <w:iCs/>
          <w:sz w:val="24"/>
          <w:szCs w:val="24"/>
          <w:lang w:val="en-US"/>
        </w:rPr>
      </w:pPr>
      <w:r w:rsidRPr="007C702B">
        <w:rPr>
          <w:rFonts w:ascii="Times New Roman" w:hAnsi="Times New Roman" w:cs="Times New Roman"/>
          <w:b/>
          <w:bCs/>
          <w:i/>
          <w:iCs/>
          <w:sz w:val="24"/>
          <w:szCs w:val="24"/>
          <w:lang w:val="en-US"/>
        </w:rPr>
        <w:t>Instruments</w:t>
      </w:r>
    </w:p>
    <w:p w14:paraId="38233E80" w14:textId="77777777" w:rsidR="00C152B5" w:rsidRPr="007C702B" w:rsidRDefault="00C152B5" w:rsidP="007C702B">
      <w:pPr>
        <w:pStyle w:val="Textodecomentrio"/>
        <w:spacing w:line="360" w:lineRule="auto"/>
        <w:ind w:firstLine="709"/>
        <w:jc w:val="both"/>
        <w:rPr>
          <w:rFonts w:ascii="Times New Roman" w:hAnsi="Times New Roman" w:cs="Times New Roman"/>
          <w:sz w:val="24"/>
          <w:szCs w:val="24"/>
          <w:lang w:val="en-US"/>
        </w:rPr>
      </w:pPr>
      <w:r w:rsidRPr="007C702B">
        <w:rPr>
          <w:rFonts w:ascii="Times New Roman" w:hAnsi="Times New Roman" w:cs="Times New Roman"/>
          <w:bCs/>
          <w:i/>
          <w:sz w:val="24"/>
          <w:szCs w:val="24"/>
          <w:lang w:val="en-US"/>
        </w:rPr>
        <w:t>Facial Recognition of Emotions</w:t>
      </w:r>
      <w:r w:rsidRPr="007C702B">
        <w:rPr>
          <w:rFonts w:ascii="Times New Roman" w:hAnsi="Times New Roman" w:cs="Times New Roman"/>
          <w:b/>
          <w:bCs/>
          <w:sz w:val="24"/>
          <w:szCs w:val="24"/>
          <w:lang w:val="en-US"/>
        </w:rPr>
        <w:t xml:space="preserve"> </w:t>
      </w:r>
      <w:r w:rsidRPr="007C702B">
        <w:rPr>
          <w:rFonts w:ascii="Times New Roman" w:hAnsi="Times New Roman" w:cs="Times New Roman"/>
          <w:i/>
          <w:iCs/>
          <w:sz w:val="24"/>
          <w:szCs w:val="24"/>
          <w:lang w:val="en-US"/>
        </w:rPr>
        <w:t xml:space="preserve">Task: </w:t>
      </w:r>
      <w:r w:rsidRPr="007C702B">
        <w:rPr>
          <w:rFonts w:ascii="Times New Roman" w:hAnsi="Times New Roman" w:cs="Times New Roman"/>
          <w:sz w:val="24"/>
          <w:szCs w:val="24"/>
          <w:lang w:val="en-US"/>
        </w:rPr>
        <w:t xml:space="preserve">this is a computerized task to assess emotional facial recognition specifically built for the present study. It consisted in the presentation of black-and-white pictures of the face of children and adults expressing one of the six basic emotions, or </w:t>
      </w:r>
      <w:proofErr w:type="gramStart"/>
      <w:r w:rsidRPr="007C702B">
        <w:rPr>
          <w:rFonts w:ascii="Times New Roman" w:hAnsi="Times New Roman" w:cs="Times New Roman"/>
          <w:sz w:val="24"/>
          <w:szCs w:val="24"/>
          <w:lang w:val="en-US"/>
        </w:rPr>
        <w:t>not-expressing</w:t>
      </w:r>
      <w:proofErr w:type="gramEnd"/>
      <w:r w:rsidRPr="007C702B">
        <w:rPr>
          <w:rFonts w:ascii="Times New Roman" w:hAnsi="Times New Roman" w:cs="Times New Roman"/>
          <w:sz w:val="24"/>
          <w:szCs w:val="24"/>
          <w:lang w:val="en-US"/>
        </w:rPr>
        <w:t xml:space="preserve"> neither of them (i.e. neutral expression). Participants should correctly identify which emotion expression was presented in each photo. Participants had a keyboard with the 7 answer options. The task design followed the model analogous to previous studies (Bertsch et al., 2013; Clark et al., 2015; </w:t>
      </w:r>
      <w:proofErr w:type="spellStart"/>
      <w:r w:rsidRPr="007C702B">
        <w:rPr>
          <w:rFonts w:ascii="Times New Roman" w:hAnsi="Times New Roman" w:cs="Times New Roman"/>
          <w:sz w:val="24"/>
          <w:szCs w:val="24"/>
          <w:lang w:val="en-US"/>
        </w:rPr>
        <w:t>Kemmis</w:t>
      </w:r>
      <w:proofErr w:type="spellEnd"/>
      <w:r w:rsidRPr="007C702B">
        <w:rPr>
          <w:rFonts w:ascii="Times New Roman" w:hAnsi="Times New Roman" w:cs="Times New Roman"/>
          <w:sz w:val="24"/>
          <w:szCs w:val="24"/>
          <w:lang w:val="en-US"/>
        </w:rPr>
        <w:t xml:space="preserve">, Hall, Kingston, &amp; Morgan, 2007), using a 7 X 2 X 2 X 2 model (facial emotions – sex – development stage – time of exposition). The task was developed and presented using PsychoPy3 software version 3.1.5 (http://www.psychopy.org) on ​​two notebooks with a screen size of 14’. The task consisted of four blocks of 28 randomized trials each, meaning a total of 112 trials. For each block, stimuli were presented randomly at times of 200ms or 500ms, because potentially biasing effects due the time of exposure of the stimulus (Calvo &amp; Lundqvist, 2008). Before the beginning of the task, all participants answered a training session that consisted in two blocks with 4 trials each. If participants had problems answering the training, it could be repeated as many times they required to understand the task. </w:t>
      </w:r>
    </w:p>
    <w:p w14:paraId="3B2183C6" w14:textId="77777777" w:rsidR="00C152B5" w:rsidRPr="007C702B" w:rsidRDefault="00C152B5" w:rsidP="007C702B">
      <w:pPr>
        <w:pStyle w:val="Textodecomentrio"/>
        <w:spacing w:line="360" w:lineRule="auto"/>
        <w:ind w:firstLine="709"/>
        <w:jc w:val="both"/>
        <w:rPr>
          <w:rFonts w:ascii="Times New Roman" w:hAnsi="Times New Roman" w:cs="Times New Roman"/>
          <w:sz w:val="24"/>
          <w:szCs w:val="24"/>
          <w:lang w:val="en-US"/>
        </w:rPr>
      </w:pPr>
      <w:r w:rsidRPr="007C702B">
        <w:rPr>
          <w:rFonts w:ascii="Times New Roman" w:hAnsi="Times New Roman" w:cs="Times New Roman"/>
          <w:sz w:val="24"/>
          <w:szCs w:val="24"/>
          <w:lang w:val="en-US"/>
        </w:rPr>
        <w:t>Stimuli used in the task came from validated datasets of facial expression photos, freely accessible for use in research upon request. A total of 112 pictures were used, being 16 of each emotion (happiness, sadness, fear, disgust, surprise, anger), in addition of 16 neutral ones. For each emotion and also for neutral faces, a quarter of the pictures (</w:t>
      </w:r>
      <w:proofErr w:type="gramStart"/>
      <w:r w:rsidRPr="007C702B">
        <w:rPr>
          <w:rFonts w:ascii="Times New Roman" w:hAnsi="Times New Roman" w:cs="Times New Roman"/>
          <w:sz w:val="24"/>
          <w:szCs w:val="24"/>
          <w:lang w:val="en-US"/>
        </w:rPr>
        <w:t>i.e.</w:t>
      </w:r>
      <w:proofErr w:type="gramEnd"/>
      <w:r w:rsidRPr="007C702B">
        <w:rPr>
          <w:rFonts w:ascii="Times New Roman" w:hAnsi="Times New Roman" w:cs="Times New Roman"/>
          <w:sz w:val="24"/>
          <w:szCs w:val="24"/>
          <w:lang w:val="en-US"/>
        </w:rPr>
        <w:t xml:space="preserve"> 4) were from men, other quarter from women, other quarter from boys, and the other quarter from girls. The adult image datasets were Karolinska Directed Emotional Faces - KDEF (Calvo &amp; Lundqvist, 2008) and </w:t>
      </w:r>
      <w:proofErr w:type="spellStart"/>
      <w:r w:rsidRPr="007C702B">
        <w:rPr>
          <w:rFonts w:ascii="Times New Roman" w:hAnsi="Times New Roman" w:cs="Times New Roman"/>
          <w:sz w:val="24"/>
          <w:szCs w:val="24"/>
          <w:lang w:val="en-US"/>
        </w:rPr>
        <w:t>NimStim</w:t>
      </w:r>
      <w:proofErr w:type="spellEnd"/>
      <w:r w:rsidRPr="007C702B">
        <w:rPr>
          <w:rFonts w:ascii="Times New Roman" w:hAnsi="Times New Roman" w:cs="Times New Roman"/>
          <w:sz w:val="24"/>
          <w:szCs w:val="24"/>
          <w:lang w:val="en-US"/>
        </w:rPr>
        <w:t xml:space="preserve"> (Tottenham et al., 2009). The child dataset was the Child Emotions Picture Set - CEPS (Romani-</w:t>
      </w:r>
      <w:proofErr w:type="spellStart"/>
      <w:r w:rsidRPr="007C702B">
        <w:rPr>
          <w:rFonts w:ascii="Times New Roman" w:hAnsi="Times New Roman" w:cs="Times New Roman"/>
          <w:sz w:val="24"/>
          <w:szCs w:val="24"/>
          <w:lang w:val="en-US"/>
        </w:rPr>
        <w:t>Sponchiado</w:t>
      </w:r>
      <w:proofErr w:type="spellEnd"/>
      <w:r w:rsidRPr="007C702B">
        <w:rPr>
          <w:rFonts w:ascii="Times New Roman" w:hAnsi="Times New Roman" w:cs="Times New Roman"/>
          <w:sz w:val="24"/>
          <w:szCs w:val="24"/>
          <w:lang w:val="en-US"/>
        </w:rPr>
        <w:t xml:space="preserve"> et al., 2015). These datasets include </w:t>
      </w:r>
      <w:proofErr w:type="gramStart"/>
      <w:r w:rsidRPr="007C702B">
        <w:rPr>
          <w:rFonts w:ascii="Times New Roman" w:hAnsi="Times New Roman" w:cs="Times New Roman"/>
          <w:sz w:val="24"/>
          <w:szCs w:val="24"/>
          <w:lang w:val="en-US"/>
        </w:rPr>
        <w:t>a large number of</w:t>
      </w:r>
      <w:proofErr w:type="gramEnd"/>
      <w:r w:rsidRPr="007C702B">
        <w:rPr>
          <w:rFonts w:ascii="Times New Roman" w:hAnsi="Times New Roman" w:cs="Times New Roman"/>
          <w:sz w:val="24"/>
          <w:szCs w:val="24"/>
          <w:lang w:val="en-US"/>
        </w:rPr>
        <w:t xml:space="preserve"> pictures. Because the extent of the task and possible cultural biases, we selected pictures from these datasets. All the component images used were selected by two independent researchers considering those that were the most ethnically representative, considering the cultural context of Brazil. </w:t>
      </w:r>
    </w:p>
    <w:p w14:paraId="0FC92384" w14:textId="77777777" w:rsidR="00C152B5" w:rsidRPr="007C702B" w:rsidRDefault="00C152B5" w:rsidP="007C702B">
      <w:pPr>
        <w:pStyle w:val="Textodecomentrio"/>
        <w:spacing w:line="360" w:lineRule="auto"/>
        <w:ind w:firstLine="709"/>
        <w:jc w:val="both"/>
        <w:rPr>
          <w:rFonts w:ascii="Times New Roman" w:hAnsi="Times New Roman" w:cs="Times New Roman"/>
          <w:sz w:val="24"/>
          <w:szCs w:val="24"/>
          <w:lang w:val="en-US"/>
        </w:rPr>
      </w:pPr>
      <w:r w:rsidRPr="007C702B">
        <w:rPr>
          <w:rFonts w:ascii="Times New Roman" w:hAnsi="Times New Roman" w:cs="Times New Roman"/>
          <w:i/>
          <w:iCs/>
          <w:sz w:val="24"/>
          <w:szCs w:val="24"/>
          <w:lang w:val="en-US"/>
        </w:rPr>
        <w:t xml:space="preserve">School Performance Test II - TDE II </w:t>
      </w:r>
      <w:r w:rsidRPr="007C702B">
        <w:rPr>
          <w:rFonts w:ascii="Times New Roman" w:hAnsi="Times New Roman" w:cs="Times New Roman"/>
          <w:sz w:val="24"/>
          <w:szCs w:val="24"/>
          <w:lang w:val="en-US"/>
        </w:rPr>
        <w:t>(</w:t>
      </w:r>
      <w:proofErr w:type="spellStart"/>
      <w:r w:rsidRPr="007C702B">
        <w:rPr>
          <w:rFonts w:ascii="Times New Roman" w:hAnsi="Times New Roman" w:cs="Times New Roman"/>
          <w:sz w:val="24"/>
          <w:szCs w:val="24"/>
          <w:lang w:val="en-US"/>
        </w:rPr>
        <w:t>Milnitsky</w:t>
      </w:r>
      <w:proofErr w:type="spellEnd"/>
      <w:r w:rsidRPr="007C702B">
        <w:rPr>
          <w:rFonts w:ascii="Times New Roman" w:hAnsi="Times New Roman" w:cs="Times New Roman"/>
          <w:sz w:val="24"/>
          <w:szCs w:val="24"/>
          <w:lang w:val="en-US"/>
        </w:rPr>
        <w:t xml:space="preserve">, </w:t>
      </w:r>
      <w:proofErr w:type="spellStart"/>
      <w:r w:rsidRPr="007C702B">
        <w:rPr>
          <w:rFonts w:ascii="Times New Roman" w:hAnsi="Times New Roman" w:cs="Times New Roman"/>
          <w:sz w:val="24"/>
          <w:szCs w:val="24"/>
          <w:lang w:val="en-US"/>
        </w:rPr>
        <w:t>Giacomoni</w:t>
      </w:r>
      <w:proofErr w:type="spellEnd"/>
      <w:r w:rsidRPr="007C702B">
        <w:rPr>
          <w:rFonts w:ascii="Times New Roman" w:hAnsi="Times New Roman" w:cs="Times New Roman"/>
          <w:sz w:val="24"/>
          <w:szCs w:val="24"/>
          <w:lang w:val="en-US"/>
        </w:rPr>
        <w:t xml:space="preserve">, &amp; Fonseca, 2019) was used to assess school performance. It has three subtests that evaluate fundamental capacities for school performance: a) writing; b) arithmetic; and c) reading. The age range covers the evaluation of students from the 1st to the 9th grade of elementary school. The test allows the </w:t>
      </w:r>
      <w:r w:rsidRPr="007C702B">
        <w:rPr>
          <w:rFonts w:ascii="Times New Roman" w:hAnsi="Times New Roman" w:cs="Times New Roman"/>
          <w:sz w:val="24"/>
          <w:szCs w:val="24"/>
          <w:lang w:val="en-US"/>
        </w:rPr>
        <w:lastRenderedPageBreak/>
        <w:t>classification according to what was expected for each year, being outputs: 'very serious deficit', 'severe deficit', 'mild to moderate deficit', 'deficit alert', 'lower-middle deficit' ',' medium ',' medium-superior ',' above expected ',' well above expected 'and' performance developed at a much higher level ', in each subtest. However, for the purposes of this study, the scores were calculated for each academic performance (writing, arithmetic and reading). The instrument has satisfactory evidence of validity, namely: α = 0.97 in writing; α = 0.94 in arithmetic; and α = 0.99 in reading (</w:t>
      </w:r>
      <w:proofErr w:type="spellStart"/>
      <w:r w:rsidRPr="007C702B">
        <w:rPr>
          <w:rFonts w:ascii="Times New Roman" w:hAnsi="Times New Roman" w:cs="Times New Roman"/>
          <w:sz w:val="24"/>
          <w:szCs w:val="24"/>
          <w:lang w:val="en-US"/>
        </w:rPr>
        <w:t>Milnitsky</w:t>
      </w:r>
      <w:proofErr w:type="spellEnd"/>
      <w:r w:rsidRPr="007C702B">
        <w:rPr>
          <w:rFonts w:ascii="Times New Roman" w:hAnsi="Times New Roman" w:cs="Times New Roman"/>
          <w:sz w:val="24"/>
          <w:szCs w:val="24"/>
          <w:lang w:val="en-US"/>
        </w:rPr>
        <w:t xml:space="preserve"> et al., 2019).</w:t>
      </w:r>
    </w:p>
    <w:p w14:paraId="3264379A" w14:textId="27A4355C" w:rsidR="00C152B5" w:rsidRPr="007C702B" w:rsidRDefault="007C702B" w:rsidP="007C702B">
      <w:pPr>
        <w:spacing w:after="0" w:line="360" w:lineRule="auto"/>
        <w:ind w:firstLine="709"/>
        <w:jc w:val="both"/>
        <w:rPr>
          <w:rFonts w:ascii="Times New Roman" w:eastAsia="Times New Roman" w:hAnsi="Times New Roman" w:cs="Times New Roman"/>
          <w:bCs/>
          <w:sz w:val="24"/>
          <w:szCs w:val="24"/>
          <w:lang w:val="en-US" w:eastAsia="pt-BR"/>
        </w:rPr>
      </w:pPr>
      <w:r w:rsidRPr="007C702B">
        <w:rPr>
          <w:rFonts w:ascii="Times New Roman" w:eastAsia="Times New Roman" w:hAnsi="Times New Roman" w:cs="Times New Roman"/>
          <w:bCs/>
          <w:i/>
          <w:iCs/>
          <w:sz w:val="24"/>
          <w:szCs w:val="24"/>
          <w:lang w:val="en-US" w:eastAsia="pt-BR"/>
        </w:rPr>
        <w:t>Child Behavior Checklist</w:t>
      </w:r>
      <w:r w:rsidR="00C152B5" w:rsidRPr="007C702B">
        <w:rPr>
          <w:rFonts w:ascii="Times New Roman" w:eastAsia="Times New Roman" w:hAnsi="Times New Roman" w:cs="Times New Roman"/>
          <w:bCs/>
          <w:i/>
          <w:iCs/>
          <w:sz w:val="24"/>
          <w:szCs w:val="24"/>
          <w:lang w:val="en-US" w:eastAsia="pt-BR"/>
        </w:rPr>
        <w:t xml:space="preserve"> between Six and 18 Years </w:t>
      </w:r>
      <w:r w:rsidR="00C152B5" w:rsidRPr="007C702B">
        <w:rPr>
          <w:rFonts w:ascii="Times New Roman" w:eastAsia="Times New Roman" w:hAnsi="Times New Roman" w:cs="Times New Roman"/>
          <w:bCs/>
          <w:sz w:val="24"/>
          <w:szCs w:val="24"/>
          <w:lang w:val="en-US" w:eastAsia="pt-BR"/>
        </w:rPr>
        <w:t>(Child Behavior Checklist - CBCL, Achenbach &amp; Rescorla, 2001, 2004): measures the social competence and the presence of emotional and behavioral problems in children and adolescents according to the perception from parents. CBCL is a broad instrument, composed of two parts. The first, assesses social competence related to activities, sociability and education; and the second, with 118 items, evaluates global functioning, internalizing and externalizing problems and behavioral syndromes (isolation, somatic complaints, anxiety and depression, social problems, problems in thinking, attention problems, delinquent behavior and aggressive behavior). For the purposes of this study, only this second part of the instrument was used. For descriptive analyses, cutoffs were shown, but main analyses were computed using the continuous scores.</w:t>
      </w:r>
    </w:p>
    <w:p w14:paraId="49B5CEB6" w14:textId="77777777" w:rsidR="00C152B5" w:rsidRPr="007C702B" w:rsidRDefault="00C152B5" w:rsidP="007C702B">
      <w:pPr>
        <w:spacing w:after="0" w:line="360" w:lineRule="auto"/>
        <w:ind w:firstLine="709"/>
        <w:jc w:val="both"/>
        <w:rPr>
          <w:rFonts w:ascii="Times New Roman" w:eastAsia="Times New Roman" w:hAnsi="Times New Roman" w:cs="Times New Roman"/>
          <w:bCs/>
          <w:sz w:val="24"/>
          <w:szCs w:val="24"/>
          <w:lang w:val="en-US" w:eastAsia="pt-BR"/>
        </w:rPr>
      </w:pPr>
      <w:r w:rsidRPr="007C702B">
        <w:rPr>
          <w:rFonts w:ascii="Times New Roman" w:eastAsia="Times New Roman" w:hAnsi="Times New Roman" w:cs="Times New Roman"/>
          <w:bCs/>
          <w:sz w:val="24"/>
          <w:szCs w:val="24"/>
          <w:lang w:val="en-US" w:eastAsia="pt-BR"/>
        </w:rPr>
        <w:t>From the scores obtained, the test allows the application of cutoffs about the clinical range, being options: clinical, borderline or normal. Data derived from CBCL was weighed from ASEBA-PC. This program is the central software of the Achenbach Empirically Based Assessment System (ASEBA, Achenbach, 2014) and includes modules to analyze the data obtained by the referred instrument, assigning a profile to each child in relation to the scoring of internalization, externalization and total problems. For the purposes of this study, syndromic scales and scales oriented by the criteria of the Diagnostic and Statistical Manual of Mental Disorders (DSM-IV) were not considered.</w:t>
      </w:r>
      <w:r w:rsidRPr="007C702B">
        <w:rPr>
          <w:rFonts w:ascii="Times New Roman" w:hAnsi="Times New Roman" w:cs="Times New Roman"/>
          <w:sz w:val="24"/>
          <w:szCs w:val="24"/>
          <w:lang w:val="en-US"/>
        </w:rPr>
        <w:t xml:space="preserve">   </w:t>
      </w:r>
    </w:p>
    <w:p w14:paraId="5EC7E5B2" w14:textId="77777777" w:rsidR="00C152B5" w:rsidRPr="007C702B" w:rsidRDefault="00C152B5" w:rsidP="007C702B">
      <w:pPr>
        <w:spacing w:after="0" w:line="360" w:lineRule="auto"/>
        <w:ind w:firstLine="709"/>
        <w:jc w:val="both"/>
        <w:rPr>
          <w:rFonts w:ascii="Times New Roman" w:eastAsia="Times New Roman" w:hAnsi="Times New Roman" w:cs="Times New Roman"/>
          <w:bCs/>
          <w:sz w:val="24"/>
          <w:szCs w:val="24"/>
          <w:lang w:val="en-US" w:eastAsia="pt-BR"/>
        </w:rPr>
      </w:pPr>
      <w:r w:rsidRPr="007C702B">
        <w:rPr>
          <w:rFonts w:ascii="Times New Roman" w:eastAsia="Times New Roman" w:hAnsi="Times New Roman" w:cs="Times New Roman"/>
          <w:bCs/>
          <w:sz w:val="24"/>
          <w:szCs w:val="24"/>
          <w:lang w:val="en-US" w:eastAsia="pt-BR"/>
        </w:rPr>
        <w:t>CBCL is one of the most used instruments to assess child and adolescent psychopathology due its methodological rigor</w:t>
      </w:r>
      <w:r w:rsidRPr="007C702B" w:rsidDel="00406DAE">
        <w:rPr>
          <w:rFonts w:ascii="Times New Roman" w:eastAsia="Times New Roman" w:hAnsi="Times New Roman" w:cs="Times New Roman"/>
          <w:bCs/>
          <w:sz w:val="24"/>
          <w:szCs w:val="24"/>
          <w:lang w:val="en-US" w:eastAsia="pt-BR"/>
        </w:rPr>
        <w:t xml:space="preserve"> </w:t>
      </w:r>
      <w:r w:rsidRPr="007C702B">
        <w:rPr>
          <w:rFonts w:ascii="Times New Roman" w:eastAsia="Times New Roman" w:hAnsi="Times New Roman" w:cs="Times New Roman"/>
          <w:bCs/>
          <w:sz w:val="24"/>
          <w:szCs w:val="24"/>
          <w:lang w:val="en-US" w:eastAsia="pt-BR"/>
        </w:rPr>
        <w:t>(</w:t>
      </w:r>
      <w:proofErr w:type="spellStart"/>
      <w:r w:rsidRPr="007C702B">
        <w:rPr>
          <w:rFonts w:ascii="Times New Roman" w:eastAsia="Times New Roman" w:hAnsi="Times New Roman" w:cs="Times New Roman"/>
          <w:bCs/>
          <w:sz w:val="24"/>
          <w:szCs w:val="24"/>
          <w:lang w:val="en-US" w:eastAsia="pt-BR"/>
        </w:rPr>
        <w:t>Borsa</w:t>
      </w:r>
      <w:proofErr w:type="spellEnd"/>
      <w:r w:rsidRPr="007C702B">
        <w:rPr>
          <w:rFonts w:ascii="Times New Roman" w:eastAsia="Times New Roman" w:hAnsi="Times New Roman" w:cs="Times New Roman"/>
          <w:bCs/>
          <w:sz w:val="24"/>
          <w:szCs w:val="24"/>
          <w:lang w:val="en-US" w:eastAsia="pt-BR"/>
        </w:rPr>
        <w:t xml:space="preserve">, Souza, &amp; Bandeira, 2011). However, there is no validation of the instrument for the Brazilian population, but Rocha et al. (2013) reported the validity of the instrument's factorial structure (RMSEA = 0.02) and its discriminative capacity (p &lt;001). </w:t>
      </w:r>
      <w:proofErr w:type="spellStart"/>
      <w:r w:rsidRPr="007C702B">
        <w:rPr>
          <w:rFonts w:ascii="Times New Roman" w:eastAsia="Times New Roman" w:hAnsi="Times New Roman" w:cs="Times New Roman"/>
          <w:bCs/>
          <w:sz w:val="24"/>
          <w:szCs w:val="24"/>
          <w:lang w:val="en-US" w:eastAsia="pt-BR"/>
        </w:rPr>
        <w:t>Silvares</w:t>
      </w:r>
      <w:proofErr w:type="spellEnd"/>
      <w:r w:rsidRPr="007C702B">
        <w:rPr>
          <w:rFonts w:ascii="Times New Roman" w:eastAsia="Times New Roman" w:hAnsi="Times New Roman" w:cs="Times New Roman"/>
          <w:bCs/>
          <w:sz w:val="24"/>
          <w:szCs w:val="24"/>
          <w:lang w:val="en-US" w:eastAsia="pt-BR"/>
        </w:rPr>
        <w:t xml:space="preserve">, Rocha and </w:t>
      </w:r>
      <w:proofErr w:type="spellStart"/>
      <w:r w:rsidRPr="007C702B">
        <w:rPr>
          <w:rFonts w:ascii="Times New Roman" w:eastAsia="Times New Roman" w:hAnsi="Times New Roman" w:cs="Times New Roman"/>
          <w:bCs/>
          <w:sz w:val="24"/>
          <w:szCs w:val="24"/>
          <w:lang w:val="en-US" w:eastAsia="pt-BR"/>
        </w:rPr>
        <w:t>Emerich</w:t>
      </w:r>
      <w:proofErr w:type="spellEnd"/>
      <w:r w:rsidRPr="007C702B">
        <w:rPr>
          <w:rFonts w:ascii="Times New Roman" w:eastAsia="Times New Roman" w:hAnsi="Times New Roman" w:cs="Times New Roman"/>
          <w:bCs/>
          <w:sz w:val="24"/>
          <w:szCs w:val="24"/>
          <w:lang w:val="en-US" w:eastAsia="pt-BR"/>
        </w:rPr>
        <w:t xml:space="preserve"> (2016) also revealed that, in the Brazilian version, good internal consistency indexes were found for a sample not sent to mental health services (α = 0.95). In the present study, the internal consistency of the responses was α = 0.91 for externalizing problems and α = 0.87 for internalizing problems.</w:t>
      </w:r>
    </w:p>
    <w:p w14:paraId="35C3C5BE" w14:textId="77777777" w:rsidR="00C152B5" w:rsidRPr="007C702B" w:rsidRDefault="00C152B5" w:rsidP="007C702B">
      <w:pPr>
        <w:spacing w:after="0" w:line="360" w:lineRule="auto"/>
        <w:ind w:firstLine="709"/>
        <w:jc w:val="both"/>
        <w:rPr>
          <w:rFonts w:ascii="Times New Roman" w:eastAsia="Times New Roman" w:hAnsi="Times New Roman" w:cs="Times New Roman"/>
          <w:bCs/>
          <w:sz w:val="24"/>
          <w:szCs w:val="24"/>
          <w:lang w:val="en-US" w:eastAsia="pt-BR"/>
        </w:rPr>
      </w:pPr>
      <w:r w:rsidRPr="007C702B">
        <w:rPr>
          <w:rFonts w:ascii="Times New Roman" w:eastAsia="Times New Roman" w:hAnsi="Times New Roman" w:cs="Times New Roman"/>
          <w:bCs/>
          <w:i/>
          <w:iCs/>
          <w:sz w:val="24"/>
          <w:szCs w:val="24"/>
          <w:lang w:val="en-US" w:eastAsia="pt-BR"/>
        </w:rPr>
        <w:lastRenderedPageBreak/>
        <w:t>Sociodemographic Data Questionnaire</w:t>
      </w:r>
      <w:r w:rsidRPr="007C702B">
        <w:rPr>
          <w:rFonts w:ascii="Times New Roman" w:eastAsia="Times New Roman" w:hAnsi="Times New Roman" w:cs="Times New Roman"/>
          <w:bCs/>
          <w:sz w:val="24"/>
          <w:szCs w:val="24"/>
          <w:lang w:val="en-US" w:eastAsia="pt-BR"/>
        </w:rPr>
        <w:t xml:space="preserve"> was developed by the researchers to obtain information on the social and demographic characteristics of the mothers, fathers or legal guardians of the children participating in the study. Examples of information included age, education, marital status, socioeconomic level, number of people living in the home, among others.   </w:t>
      </w:r>
    </w:p>
    <w:p w14:paraId="3285C8F7" w14:textId="77777777" w:rsidR="00C152B5" w:rsidRPr="007C702B" w:rsidRDefault="00C152B5" w:rsidP="007C702B">
      <w:pPr>
        <w:spacing w:after="0" w:line="360" w:lineRule="auto"/>
        <w:jc w:val="both"/>
        <w:rPr>
          <w:rFonts w:ascii="Times New Roman" w:eastAsia="Times New Roman" w:hAnsi="Times New Roman" w:cs="Times New Roman"/>
          <w:b/>
          <w:i/>
          <w:iCs/>
          <w:sz w:val="24"/>
          <w:szCs w:val="24"/>
          <w:lang w:val="en-US" w:eastAsia="pt-BR"/>
        </w:rPr>
      </w:pPr>
      <w:r w:rsidRPr="007C702B">
        <w:rPr>
          <w:rFonts w:ascii="Times New Roman" w:eastAsia="Times New Roman" w:hAnsi="Times New Roman" w:cs="Times New Roman"/>
          <w:b/>
          <w:i/>
          <w:iCs/>
          <w:sz w:val="24"/>
          <w:szCs w:val="24"/>
          <w:lang w:val="en-US" w:eastAsia="pt-BR"/>
        </w:rPr>
        <w:t>Data Analysis Procedures</w:t>
      </w:r>
    </w:p>
    <w:p w14:paraId="517B7562" w14:textId="77777777" w:rsidR="00C152B5" w:rsidRPr="007C702B" w:rsidRDefault="00C152B5" w:rsidP="007C702B">
      <w:pPr>
        <w:spacing w:after="0" w:line="360" w:lineRule="auto"/>
        <w:ind w:firstLine="709"/>
        <w:jc w:val="both"/>
        <w:rPr>
          <w:rFonts w:ascii="Times New Roman" w:hAnsi="Times New Roman" w:cs="Times New Roman"/>
          <w:sz w:val="24"/>
          <w:szCs w:val="24"/>
          <w:lang w:val="en-US"/>
        </w:rPr>
      </w:pPr>
      <w:r w:rsidRPr="007C702B">
        <w:rPr>
          <w:rFonts w:ascii="Times New Roman" w:eastAsia="Times New Roman" w:hAnsi="Times New Roman" w:cs="Times New Roman"/>
          <w:bCs/>
          <w:sz w:val="24"/>
          <w:szCs w:val="24"/>
          <w:lang w:val="en-US" w:eastAsia="pt-BR"/>
        </w:rPr>
        <w:t xml:space="preserve">Initially, the sample was characterized in sociodemographic terms and indicators of emotional, behavioral and school performance problems. For this, descriptive analysis </w:t>
      </w:r>
      <w:proofErr w:type="gramStart"/>
      <w:r w:rsidRPr="007C702B">
        <w:rPr>
          <w:rFonts w:ascii="Times New Roman" w:eastAsia="Times New Roman" w:hAnsi="Times New Roman" w:cs="Times New Roman"/>
          <w:bCs/>
          <w:sz w:val="24"/>
          <w:szCs w:val="24"/>
          <w:lang w:val="en-US" w:eastAsia="pt-BR"/>
        </w:rPr>
        <w:t>were</w:t>
      </w:r>
      <w:proofErr w:type="gramEnd"/>
      <w:r w:rsidRPr="007C702B">
        <w:rPr>
          <w:rFonts w:ascii="Times New Roman" w:eastAsia="Times New Roman" w:hAnsi="Times New Roman" w:cs="Times New Roman"/>
          <w:bCs/>
          <w:sz w:val="24"/>
          <w:szCs w:val="24"/>
          <w:lang w:val="en-US" w:eastAsia="pt-BR"/>
        </w:rPr>
        <w:t xml:space="preserve"> used. For continuous measures, descriptive information was calculated as means and standard deviations. For nominal variables, frequency and percentages were used as descriptive. </w:t>
      </w:r>
    </w:p>
    <w:p w14:paraId="08531FA6" w14:textId="77777777" w:rsidR="00C152B5" w:rsidRPr="007C702B" w:rsidRDefault="00C152B5" w:rsidP="007C702B">
      <w:pPr>
        <w:spacing w:after="0" w:line="360" w:lineRule="auto"/>
        <w:ind w:firstLine="709"/>
        <w:jc w:val="both"/>
        <w:rPr>
          <w:rFonts w:ascii="Times New Roman" w:eastAsia="Times New Roman" w:hAnsi="Times New Roman" w:cs="Times New Roman"/>
          <w:bCs/>
          <w:sz w:val="24"/>
          <w:szCs w:val="24"/>
          <w:lang w:val="en-US" w:eastAsia="pt-BR"/>
        </w:rPr>
      </w:pPr>
      <w:r w:rsidRPr="007C702B">
        <w:rPr>
          <w:rFonts w:ascii="Times New Roman" w:eastAsia="Times New Roman" w:hAnsi="Times New Roman" w:cs="Times New Roman"/>
          <w:bCs/>
          <w:sz w:val="24"/>
          <w:szCs w:val="24"/>
          <w:lang w:val="en-US" w:eastAsia="pt-BR"/>
        </w:rPr>
        <w:t xml:space="preserve">Subsequently, descriptive analysis (mean and standard deviation) of the total performance of emotion recognition were also performed. The values ​​were calculated considering the total number of correct answers regardless of emotions, in addition to the accuracy values ​​of each of the investigated emotions, plus the accuracy for neutral pictures. </w:t>
      </w:r>
    </w:p>
    <w:p w14:paraId="77F1DE1F" w14:textId="77777777" w:rsidR="00C152B5" w:rsidRPr="007C702B" w:rsidRDefault="00C152B5" w:rsidP="007C702B">
      <w:pPr>
        <w:spacing w:after="0" w:line="360" w:lineRule="auto"/>
        <w:ind w:firstLine="709"/>
        <w:jc w:val="both"/>
        <w:rPr>
          <w:rFonts w:ascii="Times New Roman" w:hAnsi="Times New Roman" w:cs="Times New Roman"/>
          <w:sz w:val="24"/>
          <w:szCs w:val="24"/>
          <w:lang w:val="en-US"/>
        </w:rPr>
      </w:pPr>
      <w:r w:rsidRPr="007C702B">
        <w:rPr>
          <w:rFonts w:ascii="Times New Roman" w:eastAsia="Times New Roman" w:hAnsi="Times New Roman" w:cs="Times New Roman"/>
          <w:bCs/>
          <w:sz w:val="24"/>
          <w:szCs w:val="24"/>
          <w:lang w:val="en-US" w:eastAsia="pt-BR"/>
        </w:rPr>
        <w:t xml:space="preserve">Because the objective of the study included to investigate possible relations between variables, using regressions, the number of variables could be a problem. Thus, considering this, in addition with the knowledge that the development of some emotions </w:t>
      </w:r>
      <w:proofErr w:type="gramStart"/>
      <w:r w:rsidRPr="007C702B">
        <w:rPr>
          <w:rFonts w:ascii="Times New Roman" w:eastAsia="Times New Roman" w:hAnsi="Times New Roman" w:cs="Times New Roman"/>
          <w:bCs/>
          <w:sz w:val="24"/>
          <w:szCs w:val="24"/>
          <w:lang w:val="en-US" w:eastAsia="pt-BR"/>
        </w:rPr>
        <w:t>evolve</w:t>
      </w:r>
      <w:proofErr w:type="gramEnd"/>
      <w:r w:rsidRPr="007C702B">
        <w:rPr>
          <w:rFonts w:ascii="Times New Roman" w:eastAsia="Times New Roman" w:hAnsi="Times New Roman" w:cs="Times New Roman"/>
          <w:bCs/>
          <w:sz w:val="24"/>
          <w:szCs w:val="24"/>
          <w:lang w:val="en-US" w:eastAsia="pt-BR"/>
        </w:rPr>
        <w:t xml:space="preserve"> together, to explore possible aggregation of emotion processing for groups of specific emotions, an exploratory factor analysis (EFA) was carried out seeking to identify latent constructs. AFA was planned </w:t>
      </w:r>
      <w:proofErr w:type="gramStart"/>
      <w:r w:rsidRPr="007C702B">
        <w:rPr>
          <w:rFonts w:ascii="Times New Roman" w:eastAsia="Times New Roman" w:hAnsi="Times New Roman" w:cs="Times New Roman"/>
          <w:bCs/>
          <w:sz w:val="24"/>
          <w:szCs w:val="24"/>
          <w:lang w:val="en-US" w:eastAsia="pt-BR"/>
        </w:rPr>
        <w:t>using</w:t>
      </w:r>
      <w:proofErr w:type="gramEnd"/>
      <w:r w:rsidRPr="007C702B">
        <w:rPr>
          <w:rFonts w:ascii="Times New Roman" w:eastAsia="Times New Roman" w:hAnsi="Times New Roman" w:cs="Times New Roman"/>
          <w:bCs/>
          <w:sz w:val="24"/>
          <w:szCs w:val="24"/>
          <w:lang w:val="en-US" w:eastAsia="pt-BR"/>
        </w:rPr>
        <w:t xml:space="preserve"> the </w:t>
      </w:r>
      <w:proofErr w:type="spellStart"/>
      <w:r w:rsidRPr="007C702B">
        <w:rPr>
          <w:rFonts w:ascii="Times New Roman" w:eastAsia="Times New Roman" w:hAnsi="Times New Roman" w:cs="Times New Roman"/>
          <w:bCs/>
          <w:sz w:val="24"/>
          <w:szCs w:val="24"/>
          <w:lang w:val="en-US" w:eastAsia="pt-BR"/>
        </w:rPr>
        <w:t>Oblimin</w:t>
      </w:r>
      <w:proofErr w:type="spellEnd"/>
      <w:r w:rsidRPr="007C702B">
        <w:rPr>
          <w:rFonts w:ascii="Times New Roman" w:eastAsia="Times New Roman" w:hAnsi="Times New Roman" w:cs="Times New Roman"/>
          <w:bCs/>
          <w:sz w:val="24"/>
          <w:szCs w:val="24"/>
          <w:lang w:val="en-US" w:eastAsia="pt-BR"/>
        </w:rPr>
        <w:t xml:space="preserve"> method, with the accuracy of the six basic emotions and neutral expressions. Items that had a factor load of 0.3 or higher were included in the factor matrix for each of the components. To ensure that the data were favorable, the Kaiser-Meyer-Olkin index was applied for data adequacy, as well as the Bartlett “sphericity” test.</w:t>
      </w:r>
      <w:r w:rsidRPr="007C702B">
        <w:rPr>
          <w:rFonts w:ascii="Times New Roman" w:hAnsi="Times New Roman" w:cs="Times New Roman"/>
          <w:sz w:val="24"/>
          <w:szCs w:val="24"/>
          <w:lang w:val="en-US"/>
        </w:rPr>
        <w:t xml:space="preserve"> </w:t>
      </w:r>
    </w:p>
    <w:p w14:paraId="14E33BA8" w14:textId="77777777" w:rsidR="00C152B5" w:rsidRPr="007C702B" w:rsidRDefault="00C152B5" w:rsidP="007C702B">
      <w:pPr>
        <w:spacing w:after="0" w:line="360" w:lineRule="auto"/>
        <w:ind w:firstLine="709"/>
        <w:jc w:val="both"/>
        <w:rPr>
          <w:rFonts w:ascii="Times New Roman" w:eastAsia="Times New Roman" w:hAnsi="Times New Roman" w:cs="Times New Roman"/>
          <w:bCs/>
          <w:sz w:val="24"/>
          <w:szCs w:val="24"/>
          <w:lang w:val="en-US" w:eastAsia="pt-BR"/>
        </w:rPr>
      </w:pPr>
      <w:r w:rsidRPr="007C702B">
        <w:rPr>
          <w:rFonts w:ascii="Times New Roman" w:eastAsia="Times New Roman" w:hAnsi="Times New Roman" w:cs="Times New Roman"/>
          <w:bCs/>
          <w:sz w:val="24"/>
          <w:szCs w:val="24"/>
          <w:lang w:val="en-US" w:eastAsia="pt-BR"/>
        </w:rPr>
        <w:t xml:space="preserve">Finally, all continuous variables were tested for associations using the Pearson or Spearman correlation test, depending on </w:t>
      </w:r>
      <w:proofErr w:type="gramStart"/>
      <w:r w:rsidRPr="007C702B">
        <w:rPr>
          <w:rFonts w:ascii="Times New Roman" w:eastAsia="Times New Roman" w:hAnsi="Times New Roman" w:cs="Times New Roman"/>
          <w:bCs/>
          <w:sz w:val="24"/>
          <w:szCs w:val="24"/>
          <w:lang w:val="en-US" w:eastAsia="pt-BR"/>
        </w:rPr>
        <w:t>whether or not</w:t>
      </w:r>
      <w:proofErr w:type="gramEnd"/>
      <w:r w:rsidRPr="007C702B">
        <w:rPr>
          <w:rFonts w:ascii="Times New Roman" w:eastAsia="Times New Roman" w:hAnsi="Times New Roman" w:cs="Times New Roman"/>
          <w:bCs/>
          <w:sz w:val="24"/>
          <w:szCs w:val="24"/>
          <w:lang w:val="en-US" w:eastAsia="pt-BR"/>
        </w:rPr>
        <w:t xml:space="preserve"> the distribution was normal, tested with the Shapiro-Wilks test. Based in the results of such correlational tests, variables that associated with performance of the recognition of emotions with indicators of emotional and behavior problems and school performance, which were also used as dependent variables in the linear model. Considering the potential of many predictive variables, the backward regression method was used. For all analysis, the alpha index of 95% and the value of p &lt;0.05 were considered indexes of significance.</w:t>
      </w:r>
    </w:p>
    <w:p w14:paraId="6C746130" w14:textId="77777777" w:rsidR="00C152B5" w:rsidRPr="007C702B" w:rsidRDefault="00C152B5" w:rsidP="007C702B">
      <w:pPr>
        <w:spacing w:after="0" w:line="360" w:lineRule="auto"/>
        <w:jc w:val="both"/>
        <w:rPr>
          <w:rFonts w:ascii="Times New Roman" w:eastAsia="Times New Roman" w:hAnsi="Times New Roman" w:cs="Times New Roman"/>
          <w:b/>
          <w:sz w:val="24"/>
          <w:szCs w:val="24"/>
          <w:lang w:val="en-US" w:eastAsia="pt-BR"/>
        </w:rPr>
      </w:pPr>
    </w:p>
    <w:p w14:paraId="47C16161" w14:textId="77777777" w:rsidR="00C152B5" w:rsidRPr="007C702B" w:rsidRDefault="00C152B5" w:rsidP="007C702B">
      <w:pPr>
        <w:spacing w:after="0" w:line="360" w:lineRule="auto"/>
        <w:ind w:firstLine="709"/>
        <w:jc w:val="center"/>
        <w:rPr>
          <w:rFonts w:ascii="Times New Roman" w:eastAsia="Times New Roman" w:hAnsi="Times New Roman" w:cs="Times New Roman"/>
          <w:b/>
          <w:sz w:val="24"/>
          <w:szCs w:val="24"/>
          <w:lang w:val="en-US" w:eastAsia="pt-BR"/>
        </w:rPr>
      </w:pPr>
      <w:r w:rsidRPr="007C702B">
        <w:rPr>
          <w:rFonts w:ascii="Times New Roman" w:eastAsia="Times New Roman" w:hAnsi="Times New Roman" w:cs="Times New Roman"/>
          <w:b/>
          <w:sz w:val="24"/>
          <w:szCs w:val="24"/>
          <w:lang w:val="en-US" w:eastAsia="pt-BR"/>
        </w:rPr>
        <w:t>Results</w:t>
      </w:r>
    </w:p>
    <w:p w14:paraId="60C1924A" w14:textId="77777777" w:rsidR="00C152B5" w:rsidRPr="007C702B" w:rsidRDefault="00C152B5" w:rsidP="007C702B">
      <w:pPr>
        <w:spacing w:after="0" w:line="360" w:lineRule="auto"/>
        <w:jc w:val="both"/>
        <w:rPr>
          <w:rFonts w:ascii="Times New Roman" w:hAnsi="Times New Roman" w:cs="Times New Roman"/>
          <w:b/>
          <w:bCs/>
          <w:i/>
          <w:iCs/>
          <w:sz w:val="24"/>
          <w:szCs w:val="24"/>
          <w:lang w:val="en-US"/>
        </w:rPr>
      </w:pPr>
      <w:r w:rsidRPr="007C702B">
        <w:rPr>
          <w:rFonts w:ascii="Times New Roman" w:hAnsi="Times New Roman" w:cs="Times New Roman"/>
          <w:b/>
          <w:bCs/>
          <w:i/>
          <w:iCs/>
          <w:sz w:val="24"/>
          <w:szCs w:val="24"/>
          <w:lang w:val="en-US"/>
        </w:rPr>
        <w:t>Sociodemographic data</w:t>
      </w:r>
    </w:p>
    <w:p w14:paraId="7D1608BB" w14:textId="77777777" w:rsidR="00C152B5" w:rsidRPr="007C702B" w:rsidRDefault="00C152B5" w:rsidP="007C702B">
      <w:pPr>
        <w:pStyle w:val="Textodecomentrio"/>
        <w:spacing w:line="360" w:lineRule="auto"/>
        <w:jc w:val="both"/>
        <w:rPr>
          <w:rFonts w:ascii="Times New Roman" w:hAnsi="Times New Roman" w:cs="Times New Roman"/>
          <w:sz w:val="24"/>
          <w:szCs w:val="24"/>
          <w:lang w:val="en-US"/>
        </w:rPr>
      </w:pPr>
      <w:r w:rsidRPr="007C702B">
        <w:rPr>
          <w:rFonts w:ascii="Times New Roman" w:hAnsi="Times New Roman" w:cs="Times New Roman"/>
          <w:sz w:val="24"/>
          <w:szCs w:val="24"/>
          <w:lang w:val="en-US"/>
        </w:rPr>
        <w:lastRenderedPageBreak/>
        <w:t>The sample consisted of 116 children, homogeneously distributed by sex, with 51 male participants (44%). Participants in the initial three years of elementary school were, on average, 7.4 years old, which is consistent with the age expected for students in the 2nd year. The number of participants in each school year was similar, with the 1st year corresponding to 31% of the sample, the 2nd year to 30.2% and the third year to 38.8%. Regarding those responsible for the child who responded to the instruments, most of whom were mothers (77.58%), the average age was 33.2 years. Regarding financial matters, 48% of the sample had a family income between one and two minimum wages (Minimum wage in Brazil at the time was R$ 954.00).</w:t>
      </w:r>
    </w:p>
    <w:p w14:paraId="5159E4B2" w14:textId="77777777" w:rsidR="00C152B5" w:rsidRPr="007C702B" w:rsidRDefault="00C152B5" w:rsidP="007C702B">
      <w:pPr>
        <w:spacing w:after="0" w:line="360" w:lineRule="auto"/>
        <w:rPr>
          <w:rFonts w:ascii="Times New Roman" w:hAnsi="Times New Roman" w:cs="Times New Roman"/>
          <w:b/>
          <w:bCs/>
          <w:i/>
          <w:iCs/>
          <w:sz w:val="24"/>
          <w:szCs w:val="24"/>
          <w:lang w:val="en-US"/>
        </w:rPr>
      </w:pPr>
      <w:r w:rsidRPr="007C702B">
        <w:rPr>
          <w:rFonts w:ascii="Times New Roman" w:hAnsi="Times New Roman" w:cs="Times New Roman"/>
          <w:b/>
          <w:bCs/>
          <w:i/>
          <w:iCs/>
          <w:sz w:val="24"/>
          <w:szCs w:val="24"/>
          <w:lang w:val="en-US"/>
        </w:rPr>
        <w:t>Recognition of emotional expressions</w:t>
      </w:r>
    </w:p>
    <w:p w14:paraId="00A756C3" w14:textId="77777777" w:rsidR="00C152B5" w:rsidRPr="007C702B" w:rsidRDefault="00C152B5" w:rsidP="007C702B">
      <w:pPr>
        <w:spacing w:after="0" w:line="360" w:lineRule="auto"/>
        <w:ind w:firstLine="708"/>
        <w:jc w:val="both"/>
        <w:rPr>
          <w:rFonts w:ascii="Times New Roman" w:hAnsi="Times New Roman" w:cs="Times New Roman"/>
          <w:sz w:val="24"/>
          <w:szCs w:val="24"/>
          <w:lang w:val="en-US"/>
        </w:rPr>
      </w:pPr>
      <w:r w:rsidRPr="007C702B">
        <w:rPr>
          <w:rFonts w:ascii="Times New Roman" w:hAnsi="Times New Roman" w:cs="Times New Roman"/>
          <w:sz w:val="24"/>
          <w:szCs w:val="24"/>
          <w:lang w:val="en-US"/>
        </w:rPr>
        <w:t xml:space="preserve">A total of 115 participants completed the Facial Recognition of Emotions </w:t>
      </w:r>
      <w:proofErr w:type="gramStart"/>
      <w:r w:rsidRPr="007C702B">
        <w:rPr>
          <w:rFonts w:ascii="Times New Roman" w:hAnsi="Times New Roman" w:cs="Times New Roman"/>
          <w:sz w:val="24"/>
          <w:szCs w:val="24"/>
          <w:lang w:val="en-US"/>
        </w:rPr>
        <w:t>Task:.</w:t>
      </w:r>
      <w:proofErr w:type="gramEnd"/>
      <w:r w:rsidRPr="007C702B">
        <w:rPr>
          <w:rFonts w:ascii="Times New Roman" w:hAnsi="Times New Roman" w:cs="Times New Roman"/>
          <w:sz w:val="24"/>
          <w:szCs w:val="24"/>
          <w:lang w:val="en-US"/>
        </w:rPr>
        <w:t xml:space="preserve"> The single missing participant occurred due a school change in the middle of the data extraction procedures. Total test accuracy, </w:t>
      </w:r>
      <w:proofErr w:type="gramStart"/>
      <w:r w:rsidRPr="007C702B">
        <w:rPr>
          <w:rFonts w:ascii="Times New Roman" w:hAnsi="Times New Roman" w:cs="Times New Roman"/>
          <w:sz w:val="24"/>
          <w:szCs w:val="24"/>
          <w:lang w:val="en-US"/>
        </w:rPr>
        <w:t>likewise</w:t>
      </w:r>
      <w:proofErr w:type="gramEnd"/>
      <w:r w:rsidRPr="007C702B">
        <w:rPr>
          <w:rFonts w:ascii="Times New Roman" w:hAnsi="Times New Roman" w:cs="Times New Roman"/>
          <w:sz w:val="24"/>
          <w:szCs w:val="24"/>
          <w:lang w:val="en-US"/>
        </w:rPr>
        <w:t xml:space="preserve"> accuracy for each emotion and neutral faces are depicted in Table 1. High and low excitement emotions performed similarly, with approximately 66.5% accuracy, while for fear the performance was approximately 25%. As previously mentioned, an EFA was planned </w:t>
      </w:r>
      <w:proofErr w:type="gramStart"/>
      <w:r w:rsidRPr="007C702B">
        <w:rPr>
          <w:rFonts w:ascii="Times New Roman" w:hAnsi="Times New Roman" w:cs="Times New Roman"/>
          <w:sz w:val="24"/>
          <w:szCs w:val="24"/>
          <w:lang w:val="en-US"/>
        </w:rPr>
        <w:t>looking</w:t>
      </w:r>
      <w:proofErr w:type="gramEnd"/>
      <w:r w:rsidRPr="007C702B">
        <w:rPr>
          <w:rFonts w:ascii="Times New Roman" w:hAnsi="Times New Roman" w:cs="Times New Roman"/>
          <w:sz w:val="24"/>
          <w:szCs w:val="24"/>
          <w:lang w:val="en-US"/>
        </w:rPr>
        <w:t xml:space="preserve"> for possible latent variables among face emotion recognition. To do so, the average values of accuracy for each of the emotions and neutral expressions were used. The results indicated that the Kaiser-Meyer-Olkin index (KMO) was 0.55 and Bartlett's sphericity test was significant (x2 = 118.4, df = 21; p &lt;0.001). Although the KMO value indicated a matrix only reasonably favorable (values less than 0.5 would be considered low, between 0.5 and 0.7 reasonable), Bartlett's values pointed to the feasibility of using factor testing (</w:t>
      </w:r>
      <w:proofErr w:type="spellStart"/>
      <w:r w:rsidRPr="007C702B">
        <w:rPr>
          <w:rFonts w:ascii="Times New Roman" w:hAnsi="Times New Roman" w:cs="Times New Roman"/>
          <w:sz w:val="24"/>
          <w:szCs w:val="24"/>
          <w:lang w:val="en-US"/>
        </w:rPr>
        <w:t>Tabachnick</w:t>
      </w:r>
      <w:proofErr w:type="spellEnd"/>
      <w:r w:rsidRPr="007C702B">
        <w:rPr>
          <w:rFonts w:ascii="Times New Roman" w:hAnsi="Times New Roman" w:cs="Times New Roman"/>
          <w:sz w:val="24"/>
          <w:szCs w:val="24"/>
          <w:lang w:val="en-US"/>
        </w:rPr>
        <w:t xml:space="preserve"> &amp; </w:t>
      </w:r>
      <w:proofErr w:type="spellStart"/>
      <w:r w:rsidRPr="007C702B">
        <w:rPr>
          <w:rFonts w:ascii="Times New Roman" w:hAnsi="Times New Roman" w:cs="Times New Roman"/>
          <w:sz w:val="24"/>
          <w:szCs w:val="24"/>
          <w:lang w:val="en-US"/>
        </w:rPr>
        <w:t>Fidell</w:t>
      </w:r>
      <w:proofErr w:type="spellEnd"/>
      <w:r w:rsidRPr="007C702B">
        <w:rPr>
          <w:rFonts w:ascii="Times New Roman" w:hAnsi="Times New Roman" w:cs="Times New Roman"/>
          <w:sz w:val="24"/>
          <w:szCs w:val="24"/>
          <w:lang w:val="en-US"/>
        </w:rPr>
        <w:t xml:space="preserve">, 2007). The EFA identified three factors that explained 65.84% of the variance (Factor 1: surprise, disgust and neutral; Factor 2: happiness, sadness and anger; and Factor 3: fear). Due to differences in the excitability of each of the emotions, the three factors were named “emotions of low excitement” (Factor 1), “emotions of high excitement” (Factor 2) and “fear” (Factor 3). </w:t>
      </w:r>
    </w:p>
    <w:p w14:paraId="2EB81F01" w14:textId="77777777" w:rsidR="00C152B5" w:rsidRPr="007C702B" w:rsidRDefault="00C152B5" w:rsidP="007C702B">
      <w:pPr>
        <w:spacing w:after="0" w:line="360" w:lineRule="auto"/>
        <w:rPr>
          <w:rFonts w:ascii="Times New Roman" w:hAnsi="Times New Roman" w:cs="Times New Roman"/>
          <w:b/>
          <w:bCs/>
          <w:sz w:val="24"/>
          <w:szCs w:val="24"/>
          <w:lang w:val="en-US"/>
        </w:rPr>
      </w:pPr>
    </w:p>
    <w:p w14:paraId="688A2AA0" w14:textId="77777777" w:rsidR="00C152B5" w:rsidRPr="007C702B" w:rsidRDefault="00C152B5" w:rsidP="007C702B">
      <w:pPr>
        <w:spacing w:after="0" w:line="360" w:lineRule="auto"/>
        <w:ind w:left="2124"/>
        <w:rPr>
          <w:rFonts w:ascii="Times New Roman" w:hAnsi="Times New Roman" w:cs="Times New Roman"/>
          <w:b/>
          <w:bCs/>
          <w:sz w:val="24"/>
          <w:szCs w:val="24"/>
          <w:lang w:val="en-US"/>
        </w:rPr>
      </w:pPr>
      <w:r w:rsidRPr="007C702B">
        <w:rPr>
          <w:rFonts w:ascii="Times New Roman" w:hAnsi="Times New Roman" w:cs="Times New Roman"/>
          <w:b/>
          <w:bCs/>
          <w:sz w:val="24"/>
          <w:szCs w:val="24"/>
          <w:lang w:val="en-US"/>
        </w:rPr>
        <w:t xml:space="preserve">Table 1. </w:t>
      </w:r>
    </w:p>
    <w:p w14:paraId="1792297C" w14:textId="77777777" w:rsidR="00C152B5" w:rsidRPr="007C702B" w:rsidRDefault="00C152B5" w:rsidP="007C702B">
      <w:pPr>
        <w:spacing w:after="0" w:line="360" w:lineRule="auto"/>
        <w:ind w:left="1416" w:firstLine="708"/>
        <w:rPr>
          <w:rFonts w:ascii="Times New Roman" w:hAnsi="Times New Roman" w:cs="Times New Roman"/>
          <w:sz w:val="24"/>
          <w:szCs w:val="24"/>
          <w:lang w:val="en-US"/>
        </w:rPr>
      </w:pPr>
      <w:r w:rsidRPr="007C702B">
        <w:rPr>
          <w:rFonts w:ascii="Times New Roman" w:hAnsi="Times New Roman" w:cs="Times New Roman"/>
          <w:sz w:val="24"/>
          <w:szCs w:val="24"/>
          <w:lang w:val="en-US"/>
        </w:rPr>
        <w:t>Recognition of Emotions (N = 116)</w:t>
      </w:r>
    </w:p>
    <w:tbl>
      <w:tblPr>
        <w:tblW w:w="0" w:type="auto"/>
        <w:jc w:val="center"/>
        <w:tblCellMar>
          <w:left w:w="0" w:type="dxa"/>
          <w:right w:w="0" w:type="dxa"/>
        </w:tblCellMar>
        <w:tblLook w:val="04A0" w:firstRow="1" w:lastRow="0" w:firstColumn="1" w:lastColumn="0" w:noHBand="0" w:noVBand="1"/>
      </w:tblPr>
      <w:tblGrid>
        <w:gridCol w:w="2889"/>
        <w:gridCol w:w="756"/>
        <w:gridCol w:w="756"/>
      </w:tblGrid>
      <w:tr w:rsidR="00C152B5" w:rsidRPr="007C702B" w14:paraId="7FCA094C" w14:textId="77777777" w:rsidTr="003A6DA0">
        <w:trPr>
          <w:jc w:val="center"/>
        </w:trPr>
        <w:tc>
          <w:tcPr>
            <w:tcW w:w="0" w:type="auto"/>
            <w:tcBorders>
              <w:top w:val="single" w:sz="8" w:space="0" w:color="auto"/>
              <w:left w:val="nil"/>
              <w:bottom w:val="single" w:sz="8" w:space="0" w:color="auto"/>
              <w:right w:val="nil"/>
            </w:tcBorders>
            <w:tcMar>
              <w:top w:w="0" w:type="dxa"/>
              <w:left w:w="108" w:type="dxa"/>
              <w:bottom w:w="0" w:type="dxa"/>
              <w:right w:w="108" w:type="dxa"/>
            </w:tcMar>
          </w:tcPr>
          <w:p w14:paraId="5D4E44AD" w14:textId="77777777" w:rsidR="00C152B5" w:rsidRPr="007C702B" w:rsidRDefault="00C152B5" w:rsidP="007C702B">
            <w:pPr>
              <w:spacing w:after="0" w:line="360" w:lineRule="auto"/>
              <w:rPr>
                <w:rFonts w:ascii="Times New Roman" w:hAnsi="Times New Roman" w:cs="Times New Roman"/>
                <w:sz w:val="24"/>
                <w:szCs w:val="24"/>
                <w:lang w:val="en-US"/>
              </w:rPr>
            </w:pPr>
          </w:p>
        </w:tc>
        <w:tc>
          <w:tcPr>
            <w:tcW w:w="0" w:type="auto"/>
            <w:gridSpan w:val="2"/>
            <w:tcBorders>
              <w:top w:val="single" w:sz="8" w:space="0" w:color="auto"/>
              <w:left w:val="nil"/>
              <w:bottom w:val="single" w:sz="8" w:space="0" w:color="auto"/>
              <w:right w:val="nil"/>
            </w:tcBorders>
            <w:tcMar>
              <w:top w:w="0" w:type="dxa"/>
              <w:left w:w="108" w:type="dxa"/>
              <w:bottom w:w="0" w:type="dxa"/>
              <w:right w:w="108" w:type="dxa"/>
            </w:tcMar>
            <w:hideMark/>
          </w:tcPr>
          <w:p w14:paraId="1EAD7764" w14:textId="77777777" w:rsidR="00C152B5" w:rsidRPr="007C702B" w:rsidRDefault="00C152B5" w:rsidP="007C702B">
            <w:pPr>
              <w:spacing w:after="0" w:line="360" w:lineRule="auto"/>
              <w:rPr>
                <w:rFonts w:ascii="Times New Roman" w:hAnsi="Times New Roman" w:cs="Times New Roman"/>
                <w:sz w:val="24"/>
                <w:szCs w:val="24"/>
              </w:rPr>
            </w:pPr>
            <w:proofErr w:type="spellStart"/>
            <w:r w:rsidRPr="007C702B">
              <w:rPr>
                <w:rFonts w:ascii="Times New Roman" w:hAnsi="Times New Roman" w:cs="Times New Roman"/>
                <w:sz w:val="24"/>
                <w:szCs w:val="24"/>
              </w:rPr>
              <w:t>Accuracy</w:t>
            </w:r>
            <w:proofErr w:type="spellEnd"/>
          </w:p>
        </w:tc>
      </w:tr>
      <w:tr w:rsidR="00C152B5" w:rsidRPr="007C702B" w14:paraId="3A62B3F3" w14:textId="77777777" w:rsidTr="003A6DA0">
        <w:trPr>
          <w:jc w:val="center"/>
        </w:trPr>
        <w:tc>
          <w:tcPr>
            <w:tcW w:w="0" w:type="auto"/>
            <w:tcBorders>
              <w:top w:val="nil"/>
              <w:left w:val="nil"/>
              <w:bottom w:val="single" w:sz="8" w:space="0" w:color="auto"/>
              <w:right w:val="nil"/>
            </w:tcBorders>
            <w:tcMar>
              <w:top w:w="0" w:type="dxa"/>
              <w:left w:w="108" w:type="dxa"/>
              <w:bottom w:w="0" w:type="dxa"/>
              <w:right w:w="108" w:type="dxa"/>
            </w:tcMar>
          </w:tcPr>
          <w:p w14:paraId="04D39DE0" w14:textId="77777777" w:rsidR="00C152B5" w:rsidRPr="007C702B" w:rsidRDefault="00C152B5" w:rsidP="007C702B">
            <w:pPr>
              <w:spacing w:after="0" w:line="360" w:lineRule="auto"/>
              <w:rPr>
                <w:rFonts w:ascii="Times New Roman" w:hAnsi="Times New Roman" w:cs="Times New Roman"/>
                <w:sz w:val="24"/>
                <w:szCs w:val="24"/>
              </w:rPr>
            </w:pPr>
          </w:p>
        </w:tc>
        <w:tc>
          <w:tcPr>
            <w:tcW w:w="0" w:type="auto"/>
            <w:tcBorders>
              <w:top w:val="nil"/>
              <w:left w:val="nil"/>
              <w:bottom w:val="single" w:sz="8" w:space="0" w:color="auto"/>
              <w:right w:val="nil"/>
            </w:tcBorders>
            <w:tcMar>
              <w:top w:w="0" w:type="dxa"/>
              <w:left w:w="108" w:type="dxa"/>
              <w:bottom w:w="0" w:type="dxa"/>
              <w:right w:w="108" w:type="dxa"/>
            </w:tcMar>
            <w:hideMark/>
          </w:tcPr>
          <w:p w14:paraId="455C5831" w14:textId="77777777" w:rsidR="00C152B5" w:rsidRPr="007C702B" w:rsidRDefault="00C152B5" w:rsidP="007C702B">
            <w:pPr>
              <w:spacing w:after="0" w:line="360" w:lineRule="auto"/>
              <w:rPr>
                <w:rFonts w:ascii="Times New Roman" w:hAnsi="Times New Roman" w:cs="Times New Roman"/>
                <w:sz w:val="24"/>
                <w:szCs w:val="24"/>
              </w:rPr>
            </w:pPr>
            <w:r w:rsidRPr="007C702B">
              <w:rPr>
                <w:rFonts w:ascii="Times New Roman" w:hAnsi="Times New Roman" w:cs="Times New Roman"/>
                <w:sz w:val="24"/>
                <w:szCs w:val="24"/>
              </w:rPr>
              <w:t>M</w:t>
            </w:r>
          </w:p>
        </w:tc>
        <w:tc>
          <w:tcPr>
            <w:tcW w:w="0" w:type="auto"/>
            <w:tcBorders>
              <w:top w:val="nil"/>
              <w:left w:val="nil"/>
              <w:bottom w:val="single" w:sz="8" w:space="0" w:color="auto"/>
              <w:right w:val="nil"/>
            </w:tcBorders>
            <w:tcMar>
              <w:top w:w="0" w:type="dxa"/>
              <w:left w:w="108" w:type="dxa"/>
              <w:bottom w:w="0" w:type="dxa"/>
              <w:right w:w="108" w:type="dxa"/>
            </w:tcMar>
            <w:hideMark/>
          </w:tcPr>
          <w:p w14:paraId="02B02406" w14:textId="77777777" w:rsidR="00C152B5" w:rsidRPr="007C702B" w:rsidRDefault="00C152B5" w:rsidP="007C702B">
            <w:pPr>
              <w:spacing w:after="0" w:line="360" w:lineRule="auto"/>
              <w:rPr>
                <w:rFonts w:ascii="Times New Roman" w:hAnsi="Times New Roman" w:cs="Times New Roman"/>
                <w:sz w:val="24"/>
                <w:szCs w:val="24"/>
              </w:rPr>
            </w:pPr>
            <w:r w:rsidRPr="007C702B">
              <w:rPr>
                <w:rFonts w:ascii="Times New Roman" w:hAnsi="Times New Roman" w:cs="Times New Roman"/>
                <w:sz w:val="24"/>
                <w:szCs w:val="24"/>
              </w:rPr>
              <w:t>SD</w:t>
            </w:r>
          </w:p>
        </w:tc>
      </w:tr>
      <w:tr w:rsidR="00C152B5" w:rsidRPr="007C702B" w14:paraId="32FA5449" w14:textId="77777777" w:rsidTr="003A6DA0">
        <w:trPr>
          <w:jc w:val="center"/>
        </w:trPr>
        <w:tc>
          <w:tcPr>
            <w:tcW w:w="0" w:type="auto"/>
            <w:tcBorders>
              <w:top w:val="nil"/>
              <w:left w:val="nil"/>
              <w:bottom w:val="single" w:sz="8" w:space="0" w:color="auto"/>
              <w:right w:val="nil"/>
            </w:tcBorders>
            <w:tcMar>
              <w:top w:w="0" w:type="dxa"/>
              <w:left w:w="108" w:type="dxa"/>
              <w:bottom w:w="0" w:type="dxa"/>
              <w:right w:w="108" w:type="dxa"/>
            </w:tcMar>
            <w:hideMark/>
          </w:tcPr>
          <w:p w14:paraId="779E4CD7" w14:textId="77777777" w:rsidR="00C152B5" w:rsidRPr="007C702B" w:rsidRDefault="00C152B5" w:rsidP="007C702B">
            <w:pPr>
              <w:spacing w:after="0" w:line="360" w:lineRule="auto"/>
              <w:rPr>
                <w:rFonts w:ascii="Times New Roman" w:hAnsi="Times New Roman" w:cs="Times New Roman"/>
                <w:sz w:val="24"/>
                <w:szCs w:val="24"/>
              </w:rPr>
            </w:pPr>
            <w:proofErr w:type="spellStart"/>
            <w:r w:rsidRPr="007C702B">
              <w:rPr>
                <w:rFonts w:ascii="Times New Roman" w:hAnsi="Times New Roman" w:cs="Times New Roman"/>
                <w:sz w:val="24"/>
                <w:szCs w:val="24"/>
              </w:rPr>
              <w:t>Emotions</w:t>
            </w:r>
            <w:proofErr w:type="spellEnd"/>
            <w:r w:rsidRPr="007C702B">
              <w:rPr>
                <w:rFonts w:ascii="Times New Roman" w:hAnsi="Times New Roman" w:cs="Times New Roman"/>
                <w:sz w:val="24"/>
                <w:szCs w:val="24"/>
              </w:rPr>
              <w:t xml:space="preserve"> </w:t>
            </w:r>
            <w:proofErr w:type="spellStart"/>
            <w:r w:rsidRPr="007C702B">
              <w:rPr>
                <w:rFonts w:ascii="Times New Roman" w:hAnsi="Times New Roman" w:cs="Times New Roman"/>
                <w:sz w:val="24"/>
                <w:szCs w:val="24"/>
              </w:rPr>
              <w:t>of</w:t>
            </w:r>
            <w:proofErr w:type="spellEnd"/>
            <w:r w:rsidRPr="007C702B">
              <w:rPr>
                <w:rFonts w:ascii="Times New Roman" w:hAnsi="Times New Roman" w:cs="Times New Roman"/>
                <w:sz w:val="24"/>
                <w:szCs w:val="24"/>
              </w:rPr>
              <w:t xml:space="preserve"> </w:t>
            </w:r>
            <w:proofErr w:type="spellStart"/>
            <w:r w:rsidRPr="007C702B">
              <w:rPr>
                <w:rFonts w:ascii="Times New Roman" w:hAnsi="Times New Roman" w:cs="Times New Roman"/>
                <w:sz w:val="24"/>
                <w:szCs w:val="24"/>
              </w:rPr>
              <w:t>low</w:t>
            </w:r>
            <w:proofErr w:type="spellEnd"/>
            <w:r w:rsidRPr="007C702B">
              <w:rPr>
                <w:rFonts w:ascii="Times New Roman" w:hAnsi="Times New Roman" w:cs="Times New Roman"/>
                <w:sz w:val="24"/>
                <w:szCs w:val="24"/>
              </w:rPr>
              <w:t xml:space="preserve"> </w:t>
            </w:r>
            <w:proofErr w:type="spellStart"/>
            <w:r w:rsidRPr="007C702B">
              <w:rPr>
                <w:rFonts w:ascii="Times New Roman" w:hAnsi="Times New Roman" w:cs="Times New Roman"/>
                <w:sz w:val="24"/>
                <w:szCs w:val="24"/>
              </w:rPr>
              <w:t>excitation</w:t>
            </w:r>
            <w:proofErr w:type="spellEnd"/>
          </w:p>
        </w:tc>
        <w:tc>
          <w:tcPr>
            <w:tcW w:w="0" w:type="auto"/>
            <w:tcBorders>
              <w:top w:val="nil"/>
              <w:left w:val="nil"/>
              <w:bottom w:val="single" w:sz="8" w:space="0" w:color="auto"/>
              <w:right w:val="nil"/>
            </w:tcBorders>
            <w:tcMar>
              <w:top w:w="0" w:type="dxa"/>
              <w:left w:w="108" w:type="dxa"/>
              <w:bottom w:w="0" w:type="dxa"/>
              <w:right w:w="108" w:type="dxa"/>
            </w:tcMar>
            <w:hideMark/>
          </w:tcPr>
          <w:p w14:paraId="0EF6C39A" w14:textId="77777777" w:rsidR="00C152B5" w:rsidRPr="007C702B" w:rsidRDefault="00C152B5" w:rsidP="007C702B">
            <w:pPr>
              <w:spacing w:after="0" w:line="360" w:lineRule="auto"/>
              <w:rPr>
                <w:rFonts w:ascii="Times New Roman" w:hAnsi="Times New Roman" w:cs="Times New Roman"/>
                <w:sz w:val="24"/>
                <w:szCs w:val="24"/>
              </w:rPr>
            </w:pPr>
            <w:r w:rsidRPr="007C702B">
              <w:rPr>
                <w:rFonts w:ascii="Times New Roman" w:hAnsi="Times New Roman" w:cs="Times New Roman"/>
                <w:sz w:val="24"/>
                <w:szCs w:val="24"/>
              </w:rPr>
              <w:t>32.80</w:t>
            </w:r>
          </w:p>
        </w:tc>
        <w:tc>
          <w:tcPr>
            <w:tcW w:w="0" w:type="auto"/>
            <w:tcBorders>
              <w:top w:val="nil"/>
              <w:left w:val="nil"/>
              <w:bottom w:val="single" w:sz="8" w:space="0" w:color="auto"/>
              <w:right w:val="nil"/>
            </w:tcBorders>
            <w:tcMar>
              <w:top w:w="0" w:type="dxa"/>
              <w:left w:w="108" w:type="dxa"/>
              <w:bottom w:w="0" w:type="dxa"/>
              <w:right w:w="108" w:type="dxa"/>
            </w:tcMar>
            <w:hideMark/>
          </w:tcPr>
          <w:p w14:paraId="2BBAA936" w14:textId="77777777" w:rsidR="00C152B5" w:rsidRPr="007C702B" w:rsidRDefault="00C152B5" w:rsidP="007C702B">
            <w:pPr>
              <w:spacing w:after="0" w:line="360" w:lineRule="auto"/>
              <w:rPr>
                <w:rFonts w:ascii="Times New Roman" w:hAnsi="Times New Roman" w:cs="Times New Roman"/>
                <w:sz w:val="24"/>
                <w:szCs w:val="24"/>
              </w:rPr>
            </w:pPr>
            <w:r w:rsidRPr="007C702B">
              <w:rPr>
                <w:rFonts w:ascii="Times New Roman" w:hAnsi="Times New Roman" w:cs="Times New Roman"/>
                <w:sz w:val="24"/>
                <w:szCs w:val="24"/>
              </w:rPr>
              <w:t>9.06</w:t>
            </w:r>
          </w:p>
        </w:tc>
      </w:tr>
      <w:tr w:rsidR="00C152B5" w:rsidRPr="007C702B" w14:paraId="38659198" w14:textId="77777777" w:rsidTr="003A6DA0">
        <w:trPr>
          <w:jc w:val="center"/>
        </w:trPr>
        <w:tc>
          <w:tcPr>
            <w:tcW w:w="0" w:type="auto"/>
            <w:tcMar>
              <w:top w:w="0" w:type="dxa"/>
              <w:left w:w="108" w:type="dxa"/>
              <w:bottom w:w="0" w:type="dxa"/>
              <w:right w:w="108" w:type="dxa"/>
            </w:tcMar>
            <w:hideMark/>
          </w:tcPr>
          <w:p w14:paraId="48803BED" w14:textId="77777777" w:rsidR="00C152B5" w:rsidRPr="007C702B" w:rsidRDefault="00C152B5" w:rsidP="007C702B">
            <w:pPr>
              <w:spacing w:after="0" w:line="360" w:lineRule="auto"/>
              <w:rPr>
                <w:rFonts w:ascii="Times New Roman" w:hAnsi="Times New Roman" w:cs="Times New Roman"/>
                <w:sz w:val="24"/>
                <w:szCs w:val="24"/>
              </w:rPr>
            </w:pPr>
            <w:proofErr w:type="spellStart"/>
            <w:r w:rsidRPr="007C702B">
              <w:rPr>
                <w:rFonts w:ascii="Times New Roman" w:hAnsi="Times New Roman" w:cs="Times New Roman"/>
                <w:sz w:val="24"/>
                <w:szCs w:val="24"/>
              </w:rPr>
              <w:t>Surprise</w:t>
            </w:r>
            <w:proofErr w:type="spellEnd"/>
          </w:p>
        </w:tc>
        <w:tc>
          <w:tcPr>
            <w:tcW w:w="0" w:type="auto"/>
            <w:tcMar>
              <w:top w:w="0" w:type="dxa"/>
              <w:left w:w="108" w:type="dxa"/>
              <w:bottom w:w="0" w:type="dxa"/>
              <w:right w:w="108" w:type="dxa"/>
            </w:tcMar>
            <w:hideMark/>
          </w:tcPr>
          <w:p w14:paraId="7A87D0E8" w14:textId="77777777" w:rsidR="00C152B5" w:rsidRPr="007C702B" w:rsidRDefault="00C152B5" w:rsidP="007C702B">
            <w:pPr>
              <w:spacing w:after="0" w:line="360" w:lineRule="auto"/>
              <w:rPr>
                <w:rFonts w:ascii="Times New Roman" w:hAnsi="Times New Roman" w:cs="Times New Roman"/>
                <w:sz w:val="24"/>
                <w:szCs w:val="24"/>
              </w:rPr>
            </w:pPr>
            <w:r w:rsidRPr="007C702B">
              <w:rPr>
                <w:rFonts w:ascii="Times New Roman" w:hAnsi="Times New Roman" w:cs="Times New Roman"/>
                <w:sz w:val="24"/>
                <w:szCs w:val="24"/>
              </w:rPr>
              <w:t>9.94</w:t>
            </w:r>
          </w:p>
        </w:tc>
        <w:tc>
          <w:tcPr>
            <w:tcW w:w="0" w:type="auto"/>
            <w:tcMar>
              <w:top w:w="0" w:type="dxa"/>
              <w:left w:w="108" w:type="dxa"/>
              <w:bottom w:w="0" w:type="dxa"/>
              <w:right w:w="108" w:type="dxa"/>
            </w:tcMar>
            <w:hideMark/>
          </w:tcPr>
          <w:p w14:paraId="47663E01" w14:textId="77777777" w:rsidR="00C152B5" w:rsidRPr="007C702B" w:rsidRDefault="00C152B5" w:rsidP="007C702B">
            <w:pPr>
              <w:spacing w:after="0" w:line="360" w:lineRule="auto"/>
              <w:rPr>
                <w:rFonts w:ascii="Times New Roman" w:hAnsi="Times New Roman" w:cs="Times New Roman"/>
                <w:sz w:val="24"/>
                <w:szCs w:val="24"/>
              </w:rPr>
            </w:pPr>
            <w:r w:rsidRPr="007C702B">
              <w:rPr>
                <w:rFonts w:ascii="Times New Roman" w:hAnsi="Times New Roman" w:cs="Times New Roman"/>
                <w:sz w:val="24"/>
                <w:szCs w:val="24"/>
              </w:rPr>
              <w:t>3.98</w:t>
            </w:r>
          </w:p>
        </w:tc>
      </w:tr>
      <w:tr w:rsidR="00C152B5" w:rsidRPr="007C702B" w14:paraId="3435AB3D" w14:textId="77777777" w:rsidTr="003A6DA0">
        <w:trPr>
          <w:jc w:val="center"/>
        </w:trPr>
        <w:tc>
          <w:tcPr>
            <w:tcW w:w="0" w:type="auto"/>
            <w:tcMar>
              <w:top w:w="0" w:type="dxa"/>
              <w:left w:w="108" w:type="dxa"/>
              <w:bottom w:w="0" w:type="dxa"/>
              <w:right w:w="108" w:type="dxa"/>
            </w:tcMar>
            <w:hideMark/>
          </w:tcPr>
          <w:p w14:paraId="2B8F36E8" w14:textId="77777777" w:rsidR="00C152B5" w:rsidRPr="007C702B" w:rsidRDefault="00C152B5" w:rsidP="007C702B">
            <w:pPr>
              <w:spacing w:after="0" w:line="360" w:lineRule="auto"/>
              <w:rPr>
                <w:rFonts w:ascii="Times New Roman" w:hAnsi="Times New Roman" w:cs="Times New Roman"/>
                <w:sz w:val="24"/>
                <w:szCs w:val="24"/>
              </w:rPr>
            </w:pPr>
            <w:proofErr w:type="spellStart"/>
            <w:r w:rsidRPr="007C702B">
              <w:rPr>
                <w:rFonts w:ascii="Times New Roman" w:hAnsi="Times New Roman" w:cs="Times New Roman"/>
                <w:sz w:val="24"/>
                <w:szCs w:val="24"/>
              </w:rPr>
              <w:t>Disgust</w:t>
            </w:r>
            <w:proofErr w:type="spellEnd"/>
          </w:p>
        </w:tc>
        <w:tc>
          <w:tcPr>
            <w:tcW w:w="0" w:type="auto"/>
            <w:tcMar>
              <w:top w:w="0" w:type="dxa"/>
              <w:left w:w="108" w:type="dxa"/>
              <w:bottom w:w="0" w:type="dxa"/>
              <w:right w:w="108" w:type="dxa"/>
            </w:tcMar>
            <w:hideMark/>
          </w:tcPr>
          <w:p w14:paraId="303A2F16" w14:textId="77777777" w:rsidR="00C152B5" w:rsidRPr="007C702B" w:rsidRDefault="00C152B5" w:rsidP="007C702B">
            <w:pPr>
              <w:spacing w:after="0" w:line="360" w:lineRule="auto"/>
              <w:rPr>
                <w:rFonts w:ascii="Times New Roman" w:hAnsi="Times New Roman" w:cs="Times New Roman"/>
                <w:sz w:val="24"/>
                <w:szCs w:val="24"/>
              </w:rPr>
            </w:pPr>
            <w:r w:rsidRPr="007C702B">
              <w:rPr>
                <w:rFonts w:ascii="Times New Roman" w:hAnsi="Times New Roman" w:cs="Times New Roman"/>
                <w:sz w:val="24"/>
                <w:szCs w:val="24"/>
              </w:rPr>
              <w:t>11.36</w:t>
            </w:r>
          </w:p>
        </w:tc>
        <w:tc>
          <w:tcPr>
            <w:tcW w:w="0" w:type="auto"/>
            <w:tcMar>
              <w:top w:w="0" w:type="dxa"/>
              <w:left w:w="108" w:type="dxa"/>
              <w:bottom w:w="0" w:type="dxa"/>
              <w:right w:w="108" w:type="dxa"/>
            </w:tcMar>
            <w:hideMark/>
          </w:tcPr>
          <w:p w14:paraId="432D1970" w14:textId="77777777" w:rsidR="00C152B5" w:rsidRPr="007C702B" w:rsidRDefault="00C152B5" w:rsidP="007C702B">
            <w:pPr>
              <w:spacing w:after="0" w:line="360" w:lineRule="auto"/>
              <w:rPr>
                <w:rFonts w:ascii="Times New Roman" w:hAnsi="Times New Roman" w:cs="Times New Roman"/>
                <w:sz w:val="24"/>
                <w:szCs w:val="24"/>
              </w:rPr>
            </w:pPr>
            <w:r w:rsidRPr="007C702B">
              <w:rPr>
                <w:rFonts w:ascii="Times New Roman" w:hAnsi="Times New Roman" w:cs="Times New Roman"/>
                <w:sz w:val="24"/>
                <w:szCs w:val="24"/>
              </w:rPr>
              <w:t>3.40</w:t>
            </w:r>
          </w:p>
        </w:tc>
      </w:tr>
      <w:tr w:rsidR="00C152B5" w:rsidRPr="007C702B" w14:paraId="7A5C7C65" w14:textId="77777777" w:rsidTr="003A6DA0">
        <w:trPr>
          <w:jc w:val="center"/>
        </w:trPr>
        <w:tc>
          <w:tcPr>
            <w:tcW w:w="0" w:type="auto"/>
            <w:tcBorders>
              <w:top w:val="nil"/>
              <w:left w:val="nil"/>
              <w:bottom w:val="single" w:sz="8" w:space="0" w:color="auto"/>
              <w:right w:val="nil"/>
            </w:tcBorders>
            <w:tcMar>
              <w:top w:w="0" w:type="dxa"/>
              <w:left w:w="108" w:type="dxa"/>
              <w:bottom w:w="0" w:type="dxa"/>
              <w:right w:w="108" w:type="dxa"/>
            </w:tcMar>
            <w:hideMark/>
          </w:tcPr>
          <w:p w14:paraId="09F71CEE" w14:textId="77777777" w:rsidR="00C152B5" w:rsidRPr="007C702B" w:rsidRDefault="00C152B5" w:rsidP="007C702B">
            <w:pPr>
              <w:spacing w:after="0" w:line="360" w:lineRule="auto"/>
              <w:rPr>
                <w:rFonts w:ascii="Times New Roman" w:hAnsi="Times New Roman" w:cs="Times New Roman"/>
                <w:sz w:val="24"/>
                <w:szCs w:val="24"/>
              </w:rPr>
            </w:pPr>
            <w:r w:rsidRPr="007C702B">
              <w:rPr>
                <w:rFonts w:ascii="Times New Roman" w:hAnsi="Times New Roman" w:cs="Times New Roman"/>
                <w:sz w:val="24"/>
                <w:szCs w:val="24"/>
              </w:rPr>
              <w:lastRenderedPageBreak/>
              <w:t>Neutral</w:t>
            </w:r>
          </w:p>
        </w:tc>
        <w:tc>
          <w:tcPr>
            <w:tcW w:w="0" w:type="auto"/>
            <w:tcBorders>
              <w:top w:val="nil"/>
              <w:left w:val="nil"/>
              <w:bottom w:val="single" w:sz="8" w:space="0" w:color="auto"/>
              <w:right w:val="nil"/>
            </w:tcBorders>
            <w:tcMar>
              <w:top w:w="0" w:type="dxa"/>
              <w:left w:w="108" w:type="dxa"/>
              <w:bottom w:w="0" w:type="dxa"/>
              <w:right w:w="108" w:type="dxa"/>
            </w:tcMar>
            <w:hideMark/>
          </w:tcPr>
          <w:p w14:paraId="681D7ACD" w14:textId="77777777" w:rsidR="00C152B5" w:rsidRPr="007C702B" w:rsidRDefault="00C152B5" w:rsidP="007C702B">
            <w:pPr>
              <w:spacing w:after="0" w:line="360" w:lineRule="auto"/>
              <w:rPr>
                <w:rFonts w:ascii="Times New Roman" w:hAnsi="Times New Roman" w:cs="Times New Roman"/>
                <w:sz w:val="24"/>
                <w:szCs w:val="24"/>
              </w:rPr>
            </w:pPr>
            <w:r w:rsidRPr="007C702B">
              <w:rPr>
                <w:rFonts w:ascii="Times New Roman" w:hAnsi="Times New Roman" w:cs="Times New Roman"/>
                <w:sz w:val="24"/>
                <w:szCs w:val="24"/>
              </w:rPr>
              <w:t>11.51</w:t>
            </w:r>
          </w:p>
        </w:tc>
        <w:tc>
          <w:tcPr>
            <w:tcW w:w="0" w:type="auto"/>
            <w:tcBorders>
              <w:top w:val="nil"/>
              <w:left w:val="nil"/>
              <w:bottom w:val="single" w:sz="8" w:space="0" w:color="auto"/>
              <w:right w:val="nil"/>
            </w:tcBorders>
            <w:tcMar>
              <w:top w:w="0" w:type="dxa"/>
              <w:left w:w="108" w:type="dxa"/>
              <w:bottom w:w="0" w:type="dxa"/>
              <w:right w:w="108" w:type="dxa"/>
            </w:tcMar>
            <w:hideMark/>
          </w:tcPr>
          <w:p w14:paraId="4DFCE7FC" w14:textId="77777777" w:rsidR="00C152B5" w:rsidRPr="007C702B" w:rsidRDefault="00C152B5" w:rsidP="007C702B">
            <w:pPr>
              <w:spacing w:after="0" w:line="360" w:lineRule="auto"/>
              <w:rPr>
                <w:rFonts w:ascii="Times New Roman" w:hAnsi="Times New Roman" w:cs="Times New Roman"/>
                <w:sz w:val="24"/>
                <w:szCs w:val="24"/>
              </w:rPr>
            </w:pPr>
            <w:r w:rsidRPr="007C702B">
              <w:rPr>
                <w:rFonts w:ascii="Times New Roman" w:hAnsi="Times New Roman" w:cs="Times New Roman"/>
                <w:sz w:val="24"/>
                <w:szCs w:val="24"/>
              </w:rPr>
              <w:t>4.57</w:t>
            </w:r>
          </w:p>
        </w:tc>
      </w:tr>
      <w:tr w:rsidR="00C152B5" w:rsidRPr="007C702B" w14:paraId="7EA5B569" w14:textId="77777777" w:rsidTr="003A6DA0">
        <w:trPr>
          <w:jc w:val="center"/>
        </w:trPr>
        <w:tc>
          <w:tcPr>
            <w:tcW w:w="0" w:type="auto"/>
            <w:tcBorders>
              <w:top w:val="nil"/>
              <w:left w:val="nil"/>
              <w:bottom w:val="single" w:sz="8" w:space="0" w:color="auto"/>
              <w:right w:val="nil"/>
            </w:tcBorders>
            <w:tcMar>
              <w:top w:w="0" w:type="dxa"/>
              <w:left w:w="108" w:type="dxa"/>
              <w:bottom w:w="0" w:type="dxa"/>
              <w:right w:w="108" w:type="dxa"/>
            </w:tcMar>
            <w:hideMark/>
          </w:tcPr>
          <w:p w14:paraId="491D2454" w14:textId="77777777" w:rsidR="00C152B5" w:rsidRPr="007C702B" w:rsidRDefault="00C152B5" w:rsidP="007C702B">
            <w:pPr>
              <w:spacing w:after="0" w:line="360" w:lineRule="auto"/>
              <w:rPr>
                <w:rFonts w:ascii="Times New Roman" w:hAnsi="Times New Roman" w:cs="Times New Roman"/>
                <w:sz w:val="24"/>
                <w:szCs w:val="24"/>
              </w:rPr>
            </w:pPr>
            <w:proofErr w:type="spellStart"/>
            <w:r w:rsidRPr="007C702B">
              <w:rPr>
                <w:rFonts w:ascii="Times New Roman" w:hAnsi="Times New Roman" w:cs="Times New Roman"/>
                <w:sz w:val="24"/>
                <w:szCs w:val="24"/>
              </w:rPr>
              <w:t>Emotions</w:t>
            </w:r>
            <w:proofErr w:type="spellEnd"/>
            <w:r w:rsidRPr="007C702B">
              <w:rPr>
                <w:rFonts w:ascii="Times New Roman" w:hAnsi="Times New Roman" w:cs="Times New Roman"/>
                <w:sz w:val="24"/>
                <w:szCs w:val="24"/>
              </w:rPr>
              <w:t xml:space="preserve"> </w:t>
            </w:r>
            <w:proofErr w:type="spellStart"/>
            <w:r w:rsidRPr="007C702B">
              <w:rPr>
                <w:rFonts w:ascii="Times New Roman" w:hAnsi="Times New Roman" w:cs="Times New Roman"/>
                <w:sz w:val="24"/>
                <w:szCs w:val="24"/>
              </w:rPr>
              <w:t>of</w:t>
            </w:r>
            <w:proofErr w:type="spellEnd"/>
            <w:r w:rsidRPr="007C702B">
              <w:rPr>
                <w:rFonts w:ascii="Times New Roman" w:hAnsi="Times New Roman" w:cs="Times New Roman"/>
                <w:sz w:val="24"/>
                <w:szCs w:val="24"/>
              </w:rPr>
              <w:t xml:space="preserve"> high </w:t>
            </w:r>
            <w:proofErr w:type="spellStart"/>
            <w:r w:rsidRPr="007C702B">
              <w:rPr>
                <w:rFonts w:ascii="Times New Roman" w:hAnsi="Times New Roman" w:cs="Times New Roman"/>
                <w:sz w:val="24"/>
                <w:szCs w:val="24"/>
              </w:rPr>
              <w:t>excitation</w:t>
            </w:r>
            <w:proofErr w:type="spellEnd"/>
          </w:p>
        </w:tc>
        <w:tc>
          <w:tcPr>
            <w:tcW w:w="0" w:type="auto"/>
            <w:tcBorders>
              <w:top w:val="nil"/>
              <w:left w:val="nil"/>
              <w:bottom w:val="single" w:sz="8" w:space="0" w:color="auto"/>
              <w:right w:val="nil"/>
            </w:tcBorders>
            <w:tcMar>
              <w:top w:w="0" w:type="dxa"/>
              <w:left w:w="108" w:type="dxa"/>
              <w:bottom w:w="0" w:type="dxa"/>
              <w:right w:w="108" w:type="dxa"/>
            </w:tcMar>
            <w:hideMark/>
          </w:tcPr>
          <w:p w14:paraId="7E078B3F" w14:textId="77777777" w:rsidR="00C152B5" w:rsidRPr="007C702B" w:rsidRDefault="00C152B5" w:rsidP="007C702B">
            <w:pPr>
              <w:spacing w:after="0" w:line="360" w:lineRule="auto"/>
              <w:rPr>
                <w:rFonts w:ascii="Times New Roman" w:hAnsi="Times New Roman" w:cs="Times New Roman"/>
                <w:sz w:val="24"/>
                <w:szCs w:val="24"/>
              </w:rPr>
            </w:pPr>
            <w:r w:rsidRPr="007C702B">
              <w:rPr>
                <w:rFonts w:ascii="Times New Roman" w:hAnsi="Times New Roman" w:cs="Times New Roman"/>
                <w:sz w:val="24"/>
                <w:szCs w:val="24"/>
              </w:rPr>
              <w:t>31.81</w:t>
            </w:r>
          </w:p>
        </w:tc>
        <w:tc>
          <w:tcPr>
            <w:tcW w:w="0" w:type="auto"/>
            <w:tcBorders>
              <w:top w:val="nil"/>
              <w:left w:val="nil"/>
              <w:bottom w:val="single" w:sz="8" w:space="0" w:color="auto"/>
              <w:right w:val="nil"/>
            </w:tcBorders>
            <w:tcMar>
              <w:top w:w="0" w:type="dxa"/>
              <w:left w:w="108" w:type="dxa"/>
              <w:bottom w:w="0" w:type="dxa"/>
              <w:right w:w="108" w:type="dxa"/>
            </w:tcMar>
            <w:hideMark/>
          </w:tcPr>
          <w:p w14:paraId="0275DCD6" w14:textId="77777777" w:rsidR="00C152B5" w:rsidRPr="007C702B" w:rsidRDefault="00C152B5" w:rsidP="007C702B">
            <w:pPr>
              <w:spacing w:after="0" w:line="360" w:lineRule="auto"/>
              <w:rPr>
                <w:rFonts w:ascii="Times New Roman" w:hAnsi="Times New Roman" w:cs="Times New Roman"/>
                <w:sz w:val="24"/>
                <w:szCs w:val="24"/>
              </w:rPr>
            </w:pPr>
            <w:r w:rsidRPr="007C702B">
              <w:rPr>
                <w:rFonts w:ascii="Times New Roman" w:hAnsi="Times New Roman" w:cs="Times New Roman"/>
                <w:sz w:val="24"/>
                <w:szCs w:val="24"/>
              </w:rPr>
              <w:t>6.19</w:t>
            </w:r>
          </w:p>
        </w:tc>
      </w:tr>
      <w:tr w:rsidR="00C152B5" w:rsidRPr="007C702B" w14:paraId="52CE0867" w14:textId="77777777" w:rsidTr="003A6DA0">
        <w:trPr>
          <w:jc w:val="center"/>
        </w:trPr>
        <w:tc>
          <w:tcPr>
            <w:tcW w:w="0" w:type="auto"/>
            <w:tcMar>
              <w:top w:w="0" w:type="dxa"/>
              <w:left w:w="108" w:type="dxa"/>
              <w:bottom w:w="0" w:type="dxa"/>
              <w:right w:w="108" w:type="dxa"/>
            </w:tcMar>
            <w:hideMark/>
          </w:tcPr>
          <w:p w14:paraId="362D7BC7" w14:textId="77777777" w:rsidR="00C152B5" w:rsidRPr="007C702B" w:rsidRDefault="00C152B5" w:rsidP="007C702B">
            <w:pPr>
              <w:spacing w:after="0" w:line="360" w:lineRule="auto"/>
              <w:rPr>
                <w:rFonts w:ascii="Times New Roman" w:hAnsi="Times New Roman" w:cs="Times New Roman"/>
                <w:sz w:val="24"/>
                <w:szCs w:val="24"/>
              </w:rPr>
            </w:pPr>
            <w:proofErr w:type="spellStart"/>
            <w:r w:rsidRPr="007C702B">
              <w:rPr>
                <w:rFonts w:ascii="Times New Roman" w:hAnsi="Times New Roman" w:cs="Times New Roman"/>
                <w:sz w:val="24"/>
                <w:szCs w:val="24"/>
              </w:rPr>
              <w:t>Happiness</w:t>
            </w:r>
            <w:proofErr w:type="spellEnd"/>
          </w:p>
        </w:tc>
        <w:tc>
          <w:tcPr>
            <w:tcW w:w="0" w:type="auto"/>
            <w:tcMar>
              <w:top w:w="0" w:type="dxa"/>
              <w:left w:w="108" w:type="dxa"/>
              <w:bottom w:w="0" w:type="dxa"/>
              <w:right w:w="108" w:type="dxa"/>
            </w:tcMar>
            <w:hideMark/>
          </w:tcPr>
          <w:p w14:paraId="09F24ACD" w14:textId="77777777" w:rsidR="00C152B5" w:rsidRPr="007C702B" w:rsidRDefault="00C152B5" w:rsidP="007C702B">
            <w:pPr>
              <w:spacing w:after="0" w:line="360" w:lineRule="auto"/>
              <w:rPr>
                <w:rFonts w:ascii="Times New Roman" w:hAnsi="Times New Roman" w:cs="Times New Roman"/>
                <w:sz w:val="24"/>
                <w:szCs w:val="24"/>
              </w:rPr>
            </w:pPr>
            <w:r w:rsidRPr="007C702B">
              <w:rPr>
                <w:rFonts w:ascii="Times New Roman" w:hAnsi="Times New Roman" w:cs="Times New Roman"/>
                <w:sz w:val="24"/>
                <w:szCs w:val="24"/>
              </w:rPr>
              <w:t>14.40</w:t>
            </w:r>
          </w:p>
        </w:tc>
        <w:tc>
          <w:tcPr>
            <w:tcW w:w="0" w:type="auto"/>
            <w:tcMar>
              <w:top w:w="0" w:type="dxa"/>
              <w:left w:w="108" w:type="dxa"/>
              <w:bottom w:w="0" w:type="dxa"/>
              <w:right w:w="108" w:type="dxa"/>
            </w:tcMar>
            <w:hideMark/>
          </w:tcPr>
          <w:p w14:paraId="2F2C5538" w14:textId="77777777" w:rsidR="00C152B5" w:rsidRPr="007C702B" w:rsidRDefault="00C152B5" w:rsidP="007C702B">
            <w:pPr>
              <w:spacing w:after="0" w:line="360" w:lineRule="auto"/>
              <w:rPr>
                <w:rFonts w:ascii="Times New Roman" w:hAnsi="Times New Roman" w:cs="Times New Roman"/>
                <w:sz w:val="24"/>
                <w:szCs w:val="24"/>
              </w:rPr>
            </w:pPr>
            <w:r w:rsidRPr="007C702B">
              <w:rPr>
                <w:rFonts w:ascii="Times New Roman" w:hAnsi="Times New Roman" w:cs="Times New Roman"/>
                <w:sz w:val="24"/>
                <w:szCs w:val="24"/>
              </w:rPr>
              <w:t>2.04</w:t>
            </w:r>
          </w:p>
        </w:tc>
      </w:tr>
      <w:tr w:rsidR="00C152B5" w:rsidRPr="007C702B" w14:paraId="2F87ECE5" w14:textId="77777777" w:rsidTr="003A6DA0">
        <w:trPr>
          <w:jc w:val="center"/>
        </w:trPr>
        <w:tc>
          <w:tcPr>
            <w:tcW w:w="0" w:type="auto"/>
            <w:tcMar>
              <w:top w:w="0" w:type="dxa"/>
              <w:left w:w="108" w:type="dxa"/>
              <w:bottom w:w="0" w:type="dxa"/>
              <w:right w:w="108" w:type="dxa"/>
            </w:tcMar>
            <w:hideMark/>
          </w:tcPr>
          <w:p w14:paraId="45254710" w14:textId="77777777" w:rsidR="00C152B5" w:rsidRPr="007C702B" w:rsidRDefault="00C152B5" w:rsidP="007C702B">
            <w:pPr>
              <w:spacing w:after="0" w:line="360" w:lineRule="auto"/>
              <w:rPr>
                <w:rFonts w:ascii="Times New Roman" w:hAnsi="Times New Roman" w:cs="Times New Roman"/>
                <w:sz w:val="24"/>
                <w:szCs w:val="24"/>
              </w:rPr>
            </w:pPr>
            <w:proofErr w:type="spellStart"/>
            <w:r w:rsidRPr="007C702B">
              <w:rPr>
                <w:rFonts w:ascii="Times New Roman" w:hAnsi="Times New Roman" w:cs="Times New Roman"/>
                <w:sz w:val="24"/>
                <w:szCs w:val="24"/>
              </w:rPr>
              <w:t>Sadness</w:t>
            </w:r>
            <w:proofErr w:type="spellEnd"/>
          </w:p>
        </w:tc>
        <w:tc>
          <w:tcPr>
            <w:tcW w:w="0" w:type="auto"/>
            <w:tcMar>
              <w:top w:w="0" w:type="dxa"/>
              <w:left w:w="108" w:type="dxa"/>
              <w:bottom w:w="0" w:type="dxa"/>
              <w:right w:w="108" w:type="dxa"/>
            </w:tcMar>
            <w:hideMark/>
          </w:tcPr>
          <w:p w14:paraId="4223FD04" w14:textId="77777777" w:rsidR="00C152B5" w:rsidRPr="007C702B" w:rsidRDefault="00C152B5" w:rsidP="007C702B">
            <w:pPr>
              <w:spacing w:after="0" w:line="360" w:lineRule="auto"/>
              <w:rPr>
                <w:rFonts w:ascii="Times New Roman" w:hAnsi="Times New Roman" w:cs="Times New Roman"/>
                <w:sz w:val="24"/>
                <w:szCs w:val="24"/>
              </w:rPr>
            </w:pPr>
            <w:r w:rsidRPr="007C702B">
              <w:rPr>
                <w:rFonts w:ascii="Times New Roman" w:hAnsi="Times New Roman" w:cs="Times New Roman"/>
                <w:sz w:val="24"/>
                <w:szCs w:val="24"/>
              </w:rPr>
              <w:t>7.76</w:t>
            </w:r>
          </w:p>
        </w:tc>
        <w:tc>
          <w:tcPr>
            <w:tcW w:w="0" w:type="auto"/>
            <w:tcMar>
              <w:top w:w="0" w:type="dxa"/>
              <w:left w:w="108" w:type="dxa"/>
              <w:bottom w:w="0" w:type="dxa"/>
              <w:right w:w="108" w:type="dxa"/>
            </w:tcMar>
            <w:hideMark/>
          </w:tcPr>
          <w:p w14:paraId="79AE51E0" w14:textId="77777777" w:rsidR="00C152B5" w:rsidRPr="007C702B" w:rsidRDefault="00C152B5" w:rsidP="007C702B">
            <w:pPr>
              <w:spacing w:after="0" w:line="360" w:lineRule="auto"/>
              <w:rPr>
                <w:rFonts w:ascii="Times New Roman" w:hAnsi="Times New Roman" w:cs="Times New Roman"/>
                <w:sz w:val="24"/>
                <w:szCs w:val="24"/>
              </w:rPr>
            </w:pPr>
            <w:r w:rsidRPr="007C702B">
              <w:rPr>
                <w:rFonts w:ascii="Times New Roman" w:hAnsi="Times New Roman" w:cs="Times New Roman"/>
                <w:sz w:val="24"/>
                <w:szCs w:val="24"/>
              </w:rPr>
              <w:t>3.79</w:t>
            </w:r>
          </w:p>
        </w:tc>
      </w:tr>
      <w:tr w:rsidR="00C152B5" w:rsidRPr="007C702B" w14:paraId="094E76A6" w14:textId="77777777" w:rsidTr="003A6DA0">
        <w:trPr>
          <w:jc w:val="center"/>
        </w:trPr>
        <w:tc>
          <w:tcPr>
            <w:tcW w:w="0" w:type="auto"/>
            <w:tcBorders>
              <w:top w:val="nil"/>
              <w:left w:val="nil"/>
              <w:bottom w:val="single" w:sz="8" w:space="0" w:color="auto"/>
              <w:right w:val="nil"/>
            </w:tcBorders>
            <w:tcMar>
              <w:top w:w="0" w:type="dxa"/>
              <w:left w:w="108" w:type="dxa"/>
              <w:bottom w:w="0" w:type="dxa"/>
              <w:right w:w="108" w:type="dxa"/>
            </w:tcMar>
            <w:hideMark/>
          </w:tcPr>
          <w:p w14:paraId="0C97E409" w14:textId="77777777" w:rsidR="00C152B5" w:rsidRPr="007C702B" w:rsidRDefault="00C152B5" w:rsidP="007C702B">
            <w:pPr>
              <w:spacing w:after="0" w:line="360" w:lineRule="auto"/>
              <w:rPr>
                <w:rFonts w:ascii="Times New Roman" w:hAnsi="Times New Roman" w:cs="Times New Roman"/>
                <w:sz w:val="24"/>
                <w:szCs w:val="24"/>
              </w:rPr>
            </w:pPr>
            <w:proofErr w:type="spellStart"/>
            <w:r w:rsidRPr="007C702B">
              <w:rPr>
                <w:rFonts w:ascii="Times New Roman" w:hAnsi="Times New Roman" w:cs="Times New Roman"/>
                <w:sz w:val="24"/>
                <w:szCs w:val="24"/>
              </w:rPr>
              <w:t>Anger</w:t>
            </w:r>
            <w:proofErr w:type="spellEnd"/>
          </w:p>
        </w:tc>
        <w:tc>
          <w:tcPr>
            <w:tcW w:w="0" w:type="auto"/>
            <w:tcBorders>
              <w:top w:val="nil"/>
              <w:left w:val="nil"/>
              <w:bottom w:val="single" w:sz="8" w:space="0" w:color="auto"/>
              <w:right w:val="nil"/>
            </w:tcBorders>
            <w:tcMar>
              <w:top w:w="0" w:type="dxa"/>
              <w:left w:w="108" w:type="dxa"/>
              <w:bottom w:w="0" w:type="dxa"/>
              <w:right w:w="108" w:type="dxa"/>
            </w:tcMar>
            <w:hideMark/>
          </w:tcPr>
          <w:p w14:paraId="3A13F4C0" w14:textId="77777777" w:rsidR="00C152B5" w:rsidRPr="007C702B" w:rsidRDefault="00C152B5" w:rsidP="007C702B">
            <w:pPr>
              <w:spacing w:after="0" w:line="360" w:lineRule="auto"/>
              <w:rPr>
                <w:rFonts w:ascii="Times New Roman" w:hAnsi="Times New Roman" w:cs="Times New Roman"/>
                <w:sz w:val="24"/>
                <w:szCs w:val="24"/>
              </w:rPr>
            </w:pPr>
            <w:r w:rsidRPr="007C702B">
              <w:rPr>
                <w:rFonts w:ascii="Times New Roman" w:hAnsi="Times New Roman" w:cs="Times New Roman"/>
                <w:sz w:val="24"/>
                <w:szCs w:val="24"/>
              </w:rPr>
              <w:t>9.67</w:t>
            </w:r>
          </w:p>
        </w:tc>
        <w:tc>
          <w:tcPr>
            <w:tcW w:w="0" w:type="auto"/>
            <w:tcBorders>
              <w:top w:val="nil"/>
              <w:left w:val="nil"/>
              <w:bottom w:val="single" w:sz="8" w:space="0" w:color="auto"/>
              <w:right w:val="nil"/>
            </w:tcBorders>
            <w:tcMar>
              <w:top w:w="0" w:type="dxa"/>
              <w:left w:w="108" w:type="dxa"/>
              <w:bottom w:w="0" w:type="dxa"/>
              <w:right w:w="108" w:type="dxa"/>
            </w:tcMar>
            <w:hideMark/>
          </w:tcPr>
          <w:p w14:paraId="2AA14E88" w14:textId="77777777" w:rsidR="00C152B5" w:rsidRPr="007C702B" w:rsidRDefault="00C152B5" w:rsidP="007C702B">
            <w:pPr>
              <w:spacing w:after="0" w:line="360" w:lineRule="auto"/>
              <w:rPr>
                <w:rFonts w:ascii="Times New Roman" w:hAnsi="Times New Roman" w:cs="Times New Roman"/>
                <w:sz w:val="24"/>
                <w:szCs w:val="24"/>
              </w:rPr>
            </w:pPr>
            <w:r w:rsidRPr="007C702B">
              <w:rPr>
                <w:rFonts w:ascii="Times New Roman" w:hAnsi="Times New Roman" w:cs="Times New Roman"/>
                <w:sz w:val="24"/>
                <w:szCs w:val="24"/>
              </w:rPr>
              <w:t>2.58</w:t>
            </w:r>
          </w:p>
        </w:tc>
      </w:tr>
      <w:tr w:rsidR="00C152B5" w:rsidRPr="007C702B" w14:paraId="543E9423" w14:textId="77777777" w:rsidTr="003A6DA0">
        <w:trPr>
          <w:jc w:val="center"/>
        </w:trPr>
        <w:tc>
          <w:tcPr>
            <w:tcW w:w="0" w:type="auto"/>
            <w:tcBorders>
              <w:top w:val="nil"/>
              <w:left w:val="nil"/>
              <w:bottom w:val="single" w:sz="8" w:space="0" w:color="auto"/>
              <w:right w:val="nil"/>
            </w:tcBorders>
            <w:tcMar>
              <w:top w:w="0" w:type="dxa"/>
              <w:left w:w="108" w:type="dxa"/>
              <w:bottom w:w="0" w:type="dxa"/>
              <w:right w:w="108" w:type="dxa"/>
            </w:tcMar>
            <w:hideMark/>
          </w:tcPr>
          <w:p w14:paraId="222A7D79" w14:textId="77777777" w:rsidR="00C152B5" w:rsidRPr="007C702B" w:rsidRDefault="00C152B5" w:rsidP="007C702B">
            <w:pPr>
              <w:spacing w:after="0" w:line="360" w:lineRule="auto"/>
              <w:rPr>
                <w:rFonts w:ascii="Times New Roman" w:hAnsi="Times New Roman" w:cs="Times New Roman"/>
                <w:sz w:val="24"/>
                <w:szCs w:val="24"/>
              </w:rPr>
            </w:pPr>
            <w:r w:rsidRPr="007C702B">
              <w:rPr>
                <w:rFonts w:ascii="Times New Roman" w:hAnsi="Times New Roman" w:cs="Times New Roman"/>
                <w:sz w:val="24"/>
                <w:szCs w:val="24"/>
              </w:rPr>
              <w:t>Fear</w:t>
            </w:r>
          </w:p>
        </w:tc>
        <w:tc>
          <w:tcPr>
            <w:tcW w:w="0" w:type="auto"/>
            <w:tcBorders>
              <w:top w:val="nil"/>
              <w:left w:val="nil"/>
              <w:bottom w:val="single" w:sz="8" w:space="0" w:color="auto"/>
              <w:right w:val="nil"/>
            </w:tcBorders>
            <w:tcMar>
              <w:top w:w="0" w:type="dxa"/>
              <w:left w:w="108" w:type="dxa"/>
              <w:bottom w:w="0" w:type="dxa"/>
              <w:right w:w="108" w:type="dxa"/>
            </w:tcMar>
            <w:hideMark/>
          </w:tcPr>
          <w:p w14:paraId="531C4327" w14:textId="77777777" w:rsidR="00C152B5" w:rsidRPr="007C702B" w:rsidRDefault="00C152B5" w:rsidP="007C702B">
            <w:pPr>
              <w:spacing w:after="0" w:line="360" w:lineRule="auto"/>
              <w:rPr>
                <w:rFonts w:ascii="Times New Roman" w:hAnsi="Times New Roman" w:cs="Times New Roman"/>
                <w:sz w:val="24"/>
                <w:szCs w:val="24"/>
              </w:rPr>
            </w:pPr>
            <w:r w:rsidRPr="007C702B">
              <w:rPr>
                <w:rFonts w:ascii="Times New Roman" w:hAnsi="Times New Roman" w:cs="Times New Roman"/>
                <w:sz w:val="24"/>
                <w:szCs w:val="24"/>
              </w:rPr>
              <w:t>4.57</w:t>
            </w:r>
          </w:p>
        </w:tc>
        <w:tc>
          <w:tcPr>
            <w:tcW w:w="0" w:type="auto"/>
            <w:tcBorders>
              <w:top w:val="nil"/>
              <w:left w:val="nil"/>
              <w:bottom w:val="single" w:sz="8" w:space="0" w:color="auto"/>
              <w:right w:val="nil"/>
            </w:tcBorders>
            <w:tcMar>
              <w:top w:w="0" w:type="dxa"/>
              <w:left w:w="108" w:type="dxa"/>
              <w:bottom w:w="0" w:type="dxa"/>
              <w:right w:w="108" w:type="dxa"/>
            </w:tcMar>
            <w:hideMark/>
          </w:tcPr>
          <w:p w14:paraId="7E4911D8" w14:textId="77777777" w:rsidR="00C152B5" w:rsidRPr="007C702B" w:rsidRDefault="00C152B5" w:rsidP="007C702B">
            <w:pPr>
              <w:spacing w:after="0" w:line="360" w:lineRule="auto"/>
              <w:rPr>
                <w:rFonts w:ascii="Times New Roman" w:hAnsi="Times New Roman" w:cs="Times New Roman"/>
                <w:sz w:val="24"/>
                <w:szCs w:val="24"/>
              </w:rPr>
            </w:pPr>
            <w:r w:rsidRPr="007C702B">
              <w:rPr>
                <w:rFonts w:ascii="Times New Roman" w:hAnsi="Times New Roman" w:cs="Times New Roman"/>
                <w:sz w:val="24"/>
                <w:szCs w:val="24"/>
              </w:rPr>
              <w:t>3.31</w:t>
            </w:r>
          </w:p>
        </w:tc>
      </w:tr>
      <w:tr w:rsidR="00C152B5" w:rsidRPr="007C702B" w14:paraId="6A1B5A8E" w14:textId="77777777" w:rsidTr="003A6DA0">
        <w:trPr>
          <w:jc w:val="center"/>
        </w:trPr>
        <w:tc>
          <w:tcPr>
            <w:tcW w:w="0" w:type="auto"/>
            <w:tcBorders>
              <w:top w:val="nil"/>
              <w:left w:val="nil"/>
              <w:bottom w:val="single" w:sz="8" w:space="0" w:color="auto"/>
              <w:right w:val="nil"/>
            </w:tcBorders>
            <w:tcMar>
              <w:top w:w="0" w:type="dxa"/>
              <w:left w:w="108" w:type="dxa"/>
              <w:bottom w:w="0" w:type="dxa"/>
              <w:right w:w="108" w:type="dxa"/>
            </w:tcMar>
            <w:hideMark/>
          </w:tcPr>
          <w:p w14:paraId="7FC5E88A" w14:textId="77777777" w:rsidR="00C152B5" w:rsidRPr="007C702B" w:rsidRDefault="00C152B5" w:rsidP="007C702B">
            <w:pPr>
              <w:spacing w:after="0" w:line="360" w:lineRule="auto"/>
              <w:rPr>
                <w:rFonts w:ascii="Times New Roman" w:hAnsi="Times New Roman" w:cs="Times New Roman"/>
                <w:sz w:val="24"/>
                <w:szCs w:val="24"/>
              </w:rPr>
            </w:pPr>
            <w:r w:rsidRPr="007C702B">
              <w:rPr>
                <w:rFonts w:ascii="Times New Roman" w:hAnsi="Times New Roman" w:cs="Times New Roman"/>
                <w:sz w:val="24"/>
                <w:szCs w:val="24"/>
              </w:rPr>
              <w:t>Total</w:t>
            </w:r>
          </w:p>
        </w:tc>
        <w:tc>
          <w:tcPr>
            <w:tcW w:w="0" w:type="auto"/>
            <w:tcBorders>
              <w:top w:val="nil"/>
              <w:left w:val="nil"/>
              <w:bottom w:val="single" w:sz="8" w:space="0" w:color="auto"/>
              <w:right w:val="nil"/>
            </w:tcBorders>
            <w:tcMar>
              <w:top w:w="0" w:type="dxa"/>
              <w:left w:w="108" w:type="dxa"/>
              <w:bottom w:w="0" w:type="dxa"/>
              <w:right w:w="108" w:type="dxa"/>
            </w:tcMar>
            <w:hideMark/>
          </w:tcPr>
          <w:p w14:paraId="6676F090" w14:textId="77777777" w:rsidR="00C152B5" w:rsidRPr="007C702B" w:rsidRDefault="00C152B5" w:rsidP="007C702B">
            <w:pPr>
              <w:spacing w:after="0" w:line="360" w:lineRule="auto"/>
              <w:rPr>
                <w:rFonts w:ascii="Times New Roman" w:hAnsi="Times New Roman" w:cs="Times New Roman"/>
                <w:sz w:val="24"/>
                <w:szCs w:val="24"/>
              </w:rPr>
            </w:pPr>
            <w:r w:rsidRPr="007C702B">
              <w:rPr>
                <w:rFonts w:ascii="Times New Roman" w:hAnsi="Times New Roman" w:cs="Times New Roman"/>
                <w:sz w:val="24"/>
                <w:szCs w:val="24"/>
              </w:rPr>
              <w:t>69.27</w:t>
            </w:r>
          </w:p>
        </w:tc>
        <w:tc>
          <w:tcPr>
            <w:tcW w:w="0" w:type="auto"/>
            <w:tcBorders>
              <w:top w:val="nil"/>
              <w:left w:val="nil"/>
              <w:bottom w:val="single" w:sz="8" w:space="0" w:color="auto"/>
              <w:right w:val="nil"/>
            </w:tcBorders>
            <w:tcMar>
              <w:top w:w="0" w:type="dxa"/>
              <w:left w:w="108" w:type="dxa"/>
              <w:bottom w:w="0" w:type="dxa"/>
              <w:right w:w="108" w:type="dxa"/>
            </w:tcMar>
            <w:hideMark/>
          </w:tcPr>
          <w:p w14:paraId="7BF7BD05" w14:textId="77777777" w:rsidR="00C152B5" w:rsidRPr="007C702B" w:rsidRDefault="00C152B5" w:rsidP="007C702B">
            <w:pPr>
              <w:spacing w:after="0" w:line="360" w:lineRule="auto"/>
              <w:rPr>
                <w:rFonts w:ascii="Times New Roman" w:hAnsi="Times New Roman" w:cs="Times New Roman"/>
                <w:sz w:val="24"/>
                <w:szCs w:val="24"/>
              </w:rPr>
            </w:pPr>
            <w:r w:rsidRPr="007C702B">
              <w:rPr>
                <w:rFonts w:ascii="Times New Roman" w:hAnsi="Times New Roman" w:cs="Times New Roman"/>
                <w:sz w:val="24"/>
                <w:szCs w:val="24"/>
              </w:rPr>
              <w:t>12.37</w:t>
            </w:r>
          </w:p>
        </w:tc>
      </w:tr>
    </w:tbl>
    <w:p w14:paraId="366DEF99" w14:textId="77777777" w:rsidR="00C152B5" w:rsidRPr="007C702B" w:rsidRDefault="00C152B5" w:rsidP="007C702B">
      <w:pPr>
        <w:pStyle w:val="Textodecomentrio"/>
        <w:spacing w:line="360" w:lineRule="auto"/>
        <w:jc w:val="both"/>
        <w:rPr>
          <w:rFonts w:ascii="Times New Roman" w:hAnsi="Times New Roman" w:cs="Times New Roman"/>
          <w:b/>
          <w:bCs/>
          <w:i/>
          <w:iCs/>
          <w:sz w:val="24"/>
          <w:szCs w:val="24"/>
          <w:lang w:val="en-US"/>
        </w:rPr>
      </w:pPr>
    </w:p>
    <w:p w14:paraId="328D9DA5" w14:textId="77777777" w:rsidR="00C152B5" w:rsidRPr="007C702B" w:rsidRDefault="00C152B5" w:rsidP="007C702B">
      <w:pPr>
        <w:pStyle w:val="Textodecomentrio"/>
        <w:spacing w:line="360" w:lineRule="auto"/>
        <w:jc w:val="both"/>
        <w:rPr>
          <w:rFonts w:ascii="Times New Roman" w:hAnsi="Times New Roman" w:cs="Times New Roman"/>
          <w:b/>
          <w:bCs/>
          <w:i/>
          <w:iCs/>
          <w:sz w:val="24"/>
          <w:szCs w:val="24"/>
          <w:lang w:val="en-US"/>
        </w:rPr>
      </w:pPr>
      <w:r w:rsidRPr="007C702B">
        <w:rPr>
          <w:rFonts w:ascii="Times New Roman" w:hAnsi="Times New Roman" w:cs="Times New Roman"/>
          <w:b/>
          <w:bCs/>
          <w:i/>
          <w:iCs/>
          <w:sz w:val="24"/>
          <w:szCs w:val="24"/>
          <w:lang w:val="en-US"/>
        </w:rPr>
        <w:t>Internalizing and externalizing disorders</w:t>
      </w:r>
    </w:p>
    <w:p w14:paraId="7DE58D57" w14:textId="77777777" w:rsidR="00C152B5" w:rsidRPr="007C702B" w:rsidRDefault="00C152B5" w:rsidP="007C702B">
      <w:pPr>
        <w:pStyle w:val="Textodecomentrio"/>
        <w:spacing w:line="360" w:lineRule="auto"/>
        <w:ind w:firstLine="708"/>
        <w:jc w:val="both"/>
        <w:rPr>
          <w:rFonts w:ascii="Times New Roman" w:hAnsi="Times New Roman" w:cs="Times New Roman"/>
          <w:lang w:val="en-US"/>
        </w:rPr>
      </w:pPr>
      <w:r w:rsidRPr="007C702B">
        <w:rPr>
          <w:rFonts w:ascii="Times New Roman" w:hAnsi="Times New Roman" w:cs="Times New Roman"/>
          <w:sz w:val="24"/>
          <w:szCs w:val="24"/>
          <w:lang w:val="en-US"/>
        </w:rPr>
        <w:t xml:space="preserve">Regarding the indicators of emotional and behavioral problems, there was a sample loss of one participant due to not having </w:t>
      </w:r>
      <w:proofErr w:type="gramStart"/>
      <w:r w:rsidRPr="007C702B">
        <w:rPr>
          <w:rFonts w:ascii="Times New Roman" w:hAnsi="Times New Roman" w:cs="Times New Roman"/>
          <w:sz w:val="24"/>
          <w:szCs w:val="24"/>
          <w:lang w:val="en-US"/>
        </w:rPr>
        <w:t>completely filled</w:t>
      </w:r>
      <w:proofErr w:type="gramEnd"/>
      <w:r w:rsidRPr="007C702B">
        <w:rPr>
          <w:rFonts w:ascii="Times New Roman" w:hAnsi="Times New Roman" w:cs="Times New Roman"/>
          <w:sz w:val="24"/>
          <w:szCs w:val="24"/>
          <w:lang w:val="en-US"/>
        </w:rPr>
        <w:t xml:space="preserve"> out the instrument. Regarding externalizing problems (M = 55.9, SD = 10), 39 children had a borderline or clinical classification (15 and 24 children, respectively). As for internalizing problems (M = 57.9, SD = 10.2), 20 were in the borderline range and 34, in the clinic. </w:t>
      </w:r>
      <w:r w:rsidRPr="007C702B">
        <w:rPr>
          <w:rFonts w:ascii="Times New Roman" w:hAnsi="Times New Roman" w:cs="Times New Roman"/>
          <w:lang w:val="en-US"/>
        </w:rPr>
        <w:t xml:space="preserve">                             </w:t>
      </w:r>
    </w:p>
    <w:p w14:paraId="6A6C50F8" w14:textId="77777777" w:rsidR="00C152B5" w:rsidRPr="007C702B" w:rsidRDefault="00C152B5" w:rsidP="007C702B">
      <w:pPr>
        <w:pStyle w:val="Textodecomentrio"/>
        <w:spacing w:line="360" w:lineRule="auto"/>
        <w:jc w:val="both"/>
        <w:rPr>
          <w:rFonts w:ascii="Times New Roman" w:hAnsi="Times New Roman" w:cs="Times New Roman"/>
          <w:sz w:val="24"/>
          <w:szCs w:val="24"/>
          <w:lang w:val="en-US"/>
        </w:rPr>
      </w:pPr>
    </w:p>
    <w:p w14:paraId="586B186D" w14:textId="77777777" w:rsidR="00C152B5" w:rsidRPr="007C702B" w:rsidRDefault="00C152B5" w:rsidP="007C702B">
      <w:pPr>
        <w:pStyle w:val="Textodecomentrio"/>
        <w:spacing w:line="360" w:lineRule="auto"/>
        <w:jc w:val="both"/>
        <w:rPr>
          <w:rFonts w:ascii="Times New Roman" w:hAnsi="Times New Roman" w:cs="Times New Roman"/>
          <w:b/>
          <w:bCs/>
          <w:i/>
          <w:iCs/>
          <w:sz w:val="24"/>
          <w:szCs w:val="24"/>
          <w:lang w:val="en-US"/>
        </w:rPr>
      </w:pPr>
      <w:r w:rsidRPr="007C702B">
        <w:rPr>
          <w:rFonts w:ascii="Times New Roman" w:hAnsi="Times New Roman" w:cs="Times New Roman"/>
          <w:b/>
          <w:bCs/>
          <w:i/>
          <w:iCs/>
          <w:sz w:val="24"/>
          <w:szCs w:val="24"/>
          <w:lang w:val="en-US"/>
        </w:rPr>
        <w:t>School Performance</w:t>
      </w:r>
    </w:p>
    <w:p w14:paraId="1F9501BD" w14:textId="77777777" w:rsidR="00C152B5" w:rsidRPr="007C702B" w:rsidRDefault="00C152B5" w:rsidP="007C702B">
      <w:pPr>
        <w:pStyle w:val="Textodecomentrio"/>
        <w:spacing w:line="360" w:lineRule="auto"/>
        <w:ind w:firstLine="709"/>
        <w:jc w:val="both"/>
        <w:rPr>
          <w:rFonts w:ascii="Times New Roman" w:hAnsi="Times New Roman" w:cs="Times New Roman"/>
          <w:b/>
          <w:bCs/>
          <w:sz w:val="24"/>
          <w:szCs w:val="24"/>
          <w:lang w:val="en-US"/>
        </w:rPr>
      </w:pPr>
      <w:r w:rsidRPr="007C702B">
        <w:rPr>
          <w:rFonts w:ascii="Times New Roman" w:hAnsi="Times New Roman" w:cs="Times New Roman"/>
          <w:sz w:val="24"/>
          <w:szCs w:val="24"/>
          <w:lang w:val="en-US"/>
        </w:rPr>
        <w:t>As for school performance, all the 116 participants completed the task. In the writing subtest (M = 12.4, SD = 10.4), 39.7% of them presented a result that was classified as a medium low, 17,2% were classified as warning for deficit and 8,6% were included in very serious deficit. Regarding the arithmetic subtest (M = 11.9, SD = 5.8), the children presented, for the most part, results that classified them on alert for deficit (30.2%), lower-middle (25%) and medium high (12,1%). Regarding the reading subtest (M = 20, SD = 14.9), most children presented results that correspond to the classifications between deficit alert (21.6%), medium-inferior (14.7%) and medium (19%).</w:t>
      </w:r>
      <w:r w:rsidRPr="007C702B">
        <w:rPr>
          <w:rFonts w:ascii="Times New Roman" w:hAnsi="Times New Roman" w:cs="Times New Roman"/>
          <w:b/>
          <w:bCs/>
          <w:sz w:val="24"/>
          <w:szCs w:val="24"/>
          <w:lang w:val="en-US"/>
        </w:rPr>
        <w:t xml:space="preserve"> </w:t>
      </w:r>
      <w:r w:rsidRPr="007C702B">
        <w:rPr>
          <w:rFonts w:ascii="Times New Roman" w:hAnsi="Times New Roman" w:cs="Times New Roman"/>
          <w:b/>
          <w:bCs/>
          <w:sz w:val="24"/>
          <w:szCs w:val="24"/>
          <w:lang w:val="en-US"/>
        </w:rPr>
        <w:tab/>
      </w:r>
      <w:r w:rsidRPr="007C702B">
        <w:rPr>
          <w:rFonts w:ascii="Times New Roman" w:hAnsi="Times New Roman" w:cs="Times New Roman"/>
          <w:b/>
          <w:bCs/>
          <w:sz w:val="24"/>
          <w:szCs w:val="24"/>
          <w:lang w:val="en-US"/>
        </w:rPr>
        <w:tab/>
      </w:r>
      <w:r w:rsidRPr="007C702B">
        <w:rPr>
          <w:rFonts w:ascii="Times New Roman" w:hAnsi="Times New Roman" w:cs="Times New Roman"/>
          <w:b/>
          <w:bCs/>
          <w:sz w:val="24"/>
          <w:szCs w:val="24"/>
          <w:lang w:val="en-US"/>
        </w:rPr>
        <w:tab/>
      </w:r>
    </w:p>
    <w:p w14:paraId="327077F8" w14:textId="77777777" w:rsidR="00C152B5" w:rsidRPr="007C702B" w:rsidRDefault="00C152B5" w:rsidP="007C702B">
      <w:pPr>
        <w:pStyle w:val="Textodecomentrio"/>
        <w:spacing w:line="360" w:lineRule="auto"/>
        <w:jc w:val="both"/>
        <w:rPr>
          <w:rFonts w:ascii="Times New Roman" w:hAnsi="Times New Roman" w:cs="Times New Roman"/>
          <w:b/>
          <w:bCs/>
          <w:i/>
          <w:iCs/>
          <w:sz w:val="24"/>
          <w:szCs w:val="24"/>
          <w:lang w:val="en-US"/>
        </w:rPr>
      </w:pPr>
      <w:r w:rsidRPr="007C702B">
        <w:rPr>
          <w:rFonts w:ascii="Times New Roman" w:hAnsi="Times New Roman" w:cs="Times New Roman"/>
          <w:b/>
          <w:bCs/>
          <w:i/>
          <w:iCs/>
          <w:sz w:val="24"/>
          <w:szCs w:val="24"/>
          <w:lang w:val="en-US"/>
        </w:rPr>
        <w:t>Correlational analyses</w:t>
      </w:r>
    </w:p>
    <w:p w14:paraId="1FB72370" w14:textId="77777777" w:rsidR="00C152B5" w:rsidRPr="007C702B" w:rsidRDefault="00C152B5" w:rsidP="007C702B">
      <w:pPr>
        <w:pStyle w:val="Textodecomentrio"/>
        <w:spacing w:line="360" w:lineRule="auto"/>
        <w:ind w:firstLine="709"/>
        <w:jc w:val="both"/>
        <w:rPr>
          <w:rFonts w:ascii="Times New Roman" w:hAnsi="Times New Roman" w:cs="Times New Roman"/>
          <w:sz w:val="24"/>
          <w:szCs w:val="24"/>
          <w:lang w:val="en-US"/>
        </w:rPr>
      </w:pPr>
      <w:r w:rsidRPr="007C702B">
        <w:rPr>
          <w:rFonts w:ascii="Times New Roman" w:hAnsi="Times New Roman" w:cs="Times New Roman"/>
          <w:sz w:val="24"/>
          <w:szCs w:val="24"/>
          <w:lang w:val="en-US"/>
        </w:rPr>
        <w:t xml:space="preserve">All continuous variables were tested for associations using bivariate correlations, whose values ​​are displayed in the correlation matrix in Table 2. It is observed that the stimuli related to the recognition of emotions had several associations between them. However, the internalizing and externalizing emotional and behavioral problems were not related to any variable, apart from each other, and the second, in a weak way, with the performance in Arithmetic. School performance measures were all correlated with each other and positively with the accuracy of low excitement emotions. The performance in writing and reading was associated with the accuracy of fear. </w:t>
      </w:r>
    </w:p>
    <w:p w14:paraId="4FD737F5" w14:textId="77777777" w:rsidR="00C152B5" w:rsidRPr="007C702B" w:rsidRDefault="00C152B5" w:rsidP="007C702B">
      <w:pPr>
        <w:pStyle w:val="Textodecomentrio"/>
        <w:spacing w:line="360" w:lineRule="auto"/>
        <w:ind w:firstLine="709"/>
        <w:jc w:val="both"/>
        <w:rPr>
          <w:rFonts w:ascii="Times New Roman" w:hAnsi="Times New Roman" w:cs="Times New Roman"/>
          <w:sz w:val="24"/>
          <w:szCs w:val="24"/>
          <w:lang w:val="en-US"/>
        </w:rPr>
      </w:pPr>
      <w:r w:rsidRPr="007C702B">
        <w:rPr>
          <w:rFonts w:ascii="Times New Roman" w:hAnsi="Times New Roman" w:cs="Times New Roman"/>
          <w:sz w:val="24"/>
          <w:szCs w:val="24"/>
          <w:lang w:val="en-US"/>
        </w:rPr>
        <w:lastRenderedPageBreak/>
        <w:t>Among the potentially influential categorical variables, there is sex and the school year. The latter has an extremely high collinearity index with age (x2 = 0.84, p &lt;0.0001), therefore, it was decided to use age, which had greater amplitude (6-11) and which also largely reflects the school year differences. To investigate associations with sex, the t-student test was performed with the three measures of school performance, using sex as independent variable. No sex effect was observed for writing [t (114, 2) = 0.44, p = 0.66]; reading [t (114, 2) = -0.21, p = 0.83]; and arithmetic [t (114, 2) = 0.22, p = 0.82].</w:t>
      </w:r>
    </w:p>
    <w:p w14:paraId="0E8A9BA8" w14:textId="77777777" w:rsidR="00C152B5" w:rsidRPr="007C702B" w:rsidRDefault="00C152B5" w:rsidP="007C702B">
      <w:pPr>
        <w:pStyle w:val="Textodecomentrio"/>
        <w:spacing w:line="360" w:lineRule="auto"/>
        <w:jc w:val="both"/>
        <w:rPr>
          <w:rFonts w:ascii="Times New Roman" w:hAnsi="Times New Roman" w:cs="Times New Roman"/>
          <w:sz w:val="24"/>
          <w:szCs w:val="24"/>
          <w:lang w:val="en-US"/>
        </w:rPr>
        <w:sectPr w:rsidR="00C152B5" w:rsidRPr="007C702B" w:rsidSect="007C702B">
          <w:headerReference w:type="default" r:id="rId6"/>
          <w:pgSz w:w="11906" w:h="16838"/>
          <w:pgMar w:top="1418" w:right="1418" w:bottom="1418" w:left="1418" w:header="709" w:footer="709" w:gutter="0"/>
          <w:pgNumType w:start="1"/>
          <w:cols w:space="708"/>
          <w:docGrid w:linePitch="360"/>
        </w:sectPr>
      </w:pPr>
    </w:p>
    <w:p w14:paraId="768233DA" w14:textId="77777777" w:rsidR="00C152B5" w:rsidRPr="007C702B" w:rsidRDefault="00C152B5" w:rsidP="007C702B">
      <w:pPr>
        <w:spacing w:after="0" w:line="360" w:lineRule="auto"/>
        <w:rPr>
          <w:rFonts w:ascii="Times New Roman" w:hAnsi="Times New Roman" w:cs="Times New Roman"/>
          <w:b/>
          <w:bCs/>
          <w:sz w:val="24"/>
          <w:szCs w:val="24"/>
          <w:lang w:val="en-US"/>
        </w:rPr>
      </w:pPr>
      <w:r w:rsidRPr="007C702B">
        <w:rPr>
          <w:rFonts w:ascii="Times New Roman" w:hAnsi="Times New Roman" w:cs="Times New Roman"/>
          <w:b/>
          <w:bCs/>
          <w:sz w:val="24"/>
          <w:szCs w:val="24"/>
          <w:lang w:val="en-US"/>
        </w:rPr>
        <w:lastRenderedPageBreak/>
        <w:t xml:space="preserve">Table 2. </w:t>
      </w:r>
    </w:p>
    <w:p w14:paraId="7C0C1865" w14:textId="77777777" w:rsidR="00C152B5" w:rsidRPr="007C702B" w:rsidRDefault="00C152B5" w:rsidP="007C702B">
      <w:pPr>
        <w:spacing w:after="0" w:line="360" w:lineRule="auto"/>
        <w:rPr>
          <w:rFonts w:ascii="Times New Roman" w:hAnsi="Times New Roman" w:cs="Times New Roman"/>
          <w:b/>
          <w:bCs/>
          <w:sz w:val="24"/>
          <w:szCs w:val="24"/>
          <w:lang w:val="en-US"/>
        </w:rPr>
      </w:pPr>
      <w:r w:rsidRPr="007C702B">
        <w:rPr>
          <w:rFonts w:ascii="Times New Roman" w:hAnsi="Times New Roman" w:cs="Times New Roman"/>
          <w:sz w:val="24"/>
          <w:szCs w:val="24"/>
          <w:lang w:val="en-US"/>
        </w:rPr>
        <w:t>Correlations Matrix (N = 116)</w:t>
      </w:r>
    </w:p>
    <w:tbl>
      <w:tblPr>
        <w:tblW w:w="0" w:type="auto"/>
        <w:tblInd w:w="-289" w:type="dxa"/>
        <w:tblLayout w:type="fixed"/>
        <w:tblCellMar>
          <w:left w:w="0" w:type="dxa"/>
          <w:right w:w="0" w:type="dxa"/>
        </w:tblCellMar>
        <w:tblLook w:val="04A0" w:firstRow="1" w:lastRow="0" w:firstColumn="1" w:lastColumn="0" w:noHBand="0" w:noVBand="1"/>
      </w:tblPr>
      <w:tblGrid>
        <w:gridCol w:w="2132"/>
        <w:gridCol w:w="574"/>
        <w:gridCol w:w="766"/>
        <w:gridCol w:w="766"/>
        <w:gridCol w:w="766"/>
        <w:gridCol w:w="766"/>
        <w:gridCol w:w="766"/>
        <w:gridCol w:w="766"/>
        <w:gridCol w:w="766"/>
        <w:gridCol w:w="766"/>
        <w:gridCol w:w="766"/>
        <w:gridCol w:w="766"/>
        <w:gridCol w:w="719"/>
        <w:gridCol w:w="766"/>
        <w:gridCol w:w="766"/>
        <w:gridCol w:w="766"/>
        <w:gridCol w:w="766"/>
      </w:tblGrid>
      <w:tr w:rsidR="00C152B5" w:rsidRPr="007C702B" w14:paraId="41AAE5D7" w14:textId="77777777" w:rsidTr="008D6100">
        <w:tc>
          <w:tcPr>
            <w:tcW w:w="2132" w:type="dxa"/>
            <w:tcBorders>
              <w:top w:val="single" w:sz="8" w:space="0" w:color="auto"/>
              <w:bottom w:val="single" w:sz="8" w:space="0" w:color="auto"/>
              <w:right w:val="nil"/>
            </w:tcBorders>
            <w:tcMar>
              <w:top w:w="0" w:type="dxa"/>
              <w:left w:w="108" w:type="dxa"/>
              <w:bottom w:w="0" w:type="dxa"/>
              <w:right w:w="108" w:type="dxa"/>
            </w:tcMar>
            <w:vAlign w:val="center"/>
          </w:tcPr>
          <w:p w14:paraId="7710D199" w14:textId="77777777" w:rsidR="00C152B5" w:rsidRPr="007C702B" w:rsidRDefault="00C152B5" w:rsidP="008D6100">
            <w:pPr>
              <w:spacing w:after="0" w:line="360" w:lineRule="auto"/>
              <w:rPr>
                <w:rFonts w:ascii="Times New Roman" w:hAnsi="Times New Roman" w:cs="Times New Roman"/>
                <w:sz w:val="20"/>
                <w:szCs w:val="20"/>
                <w:lang w:val="en-US"/>
              </w:rPr>
            </w:pPr>
          </w:p>
        </w:tc>
        <w:tc>
          <w:tcPr>
            <w:tcW w:w="574" w:type="dxa"/>
            <w:tcBorders>
              <w:top w:val="single" w:sz="8" w:space="0" w:color="auto"/>
              <w:left w:val="nil"/>
              <w:bottom w:val="single" w:sz="8" w:space="0" w:color="auto"/>
              <w:right w:val="nil"/>
            </w:tcBorders>
            <w:tcMar>
              <w:top w:w="0" w:type="dxa"/>
              <w:left w:w="108" w:type="dxa"/>
              <w:bottom w:w="0" w:type="dxa"/>
              <w:right w:w="108" w:type="dxa"/>
            </w:tcMar>
            <w:vAlign w:val="center"/>
            <w:hideMark/>
          </w:tcPr>
          <w:p w14:paraId="5B45E4F9" w14:textId="77777777" w:rsidR="00C152B5" w:rsidRPr="007C702B" w:rsidRDefault="00C152B5" w:rsidP="008D6100">
            <w:pPr>
              <w:spacing w:after="0" w:line="360" w:lineRule="auto"/>
              <w:jc w:val="center"/>
              <w:rPr>
                <w:rFonts w:ascii="Times New Roman" w:hAnsi="Times New Roman" w:cs="Times New Roman"/>
                <w:sz w:val="20"/>
                <w:szCs w:val="20"/>
              </w:rPr>
            </w:pPr>
            <w:r w:rsidRPr="007C702B">
              <w:rPr>
                <w:rFonts w:ascii="Times New Roman" w:hAnsi="Times New Roman" w:cs="Times New Roman"/>
                <w:sz w:val="20"/>
                <w:szCs w:val="20"/>
              </w:rPr>
              <w:t>1.</w:t>
            </w:r>
          </w:p>
        </w:tc>
        <w:tc>
          <w:tcPr>
            <w:tcW w:w="766" w:type="dxa"/>
            <w:tcBorders>
              <w:top w:val="single" w:sz="8" w:space="0" w:color="auto"/>
              <w:left w:val="nil"/>
              <w:bottom w:val="single" w:sz="8" w:space="0" w:color="auto"/>
              <w:right w:val="nil"/>
            </w:tcBorders>
            <w:tcMar>
              <w:top w:w="0" w:type="dxa"/>
              <w:left w:w="108" w:type="dxa"/>
              <w:bottom w:w="0" w:type="dxa"/>
              <w:right w:w="108" w:type="dxa"/>
            </w:tcMar>
            <w:vAlign w:val="center"/>
            <w:hideMark/>
          </w:tcPr>
          <w:p w14:paraId="236E112E" w14:textId="77777777" w:rsidR="00C152B5" w:rsidRPr="007C702B" w:rsidRDefault="00C152B5" w:rsidP="008D6100">
            <w:pPr>
              <w:spacing w:after="0" w:line="360" w:lineRule="auto"/>
              <w:jc w:val="center"/>
              <w:rPr>
                <w:rFonts w:ascii="Times New Roman" w:hAnsi="Times New Roman" w:cs="Times New Roman"/>
                <w:sz w:val="20"/>
                <w:szCs w:val="20"/>
              </w:rPr>
            </w:pPr>
            <w:r w:rsidRPr="007C702B">
              <w:rPr>
                <w:rFonts w:ascii="Times New Roman" w:hAnsi="Times New Roman" w:cs="Times New Roman"/>
                <w:sz w:val="20"/>
                <w:szCs w:val="20"/>
              </w:rPr>
              <w:t>2.</w:t>
            </w:r>
          </w:p>
        </w:tc>
        <w:tc>
          <w:tcPr>
            <w:tcW w:w="766" w:type="dxa"/>
            <w:tcBorders>
              <w:top w:val="single" w:sz="8" w:space="0" w:color="auto"/>
              <w:left w:val="nil"/>
              <w:bottom w:val="single" w:sz="8" w:space="0" w:color="auto"/>
              <w:right w:val="nil"/>
            </w:tcBorders>
            <w:tcMar>
              <w:top w:w="0" w:type="dxa"/>
              <w:left w:w="108" w:type="dxa"/>
              <w:bottom w:w="0" w:type="dxa"/>
              <w:right w:w="108" w:type="dxa"/>
            </w:tcMar>
            <w:vAlign w:val="center"/>
            <w:hideMark/>
          </w:tcPr>
          <w:p w14:paraId="5095DAB1" w14:textId="77777777" w:rsidR="00C152B5" w:rsidRPr="007C702B" w:rsidRDefault="00C152B5" w:rsidP="008D6100">
            <w:pPr>
              <w:spacing w:after="0" w:line="360" w:lineRule="auto"/>
              <w:jc w:val="center"/>
              <w:rPr>
                <w:rFonts w:ascii="Times New Roman" w:hAnsi="Times New Roman" w:cs="Times New Roman"/>
                <w:sz w:val="20"/>
                <w:szCs w:val="20"/>
              </w:rPr>
            </w:pPr>
            <w:r w:rsidRPr="007C702B">
              <w:rPr>
                <w:rFonts w:ascii="Times New Roman" w:hAnsi="Times New Roman" w:cs="Times New Roman"/>
                <w:sz w:val="20"/>
                <w:szCs w:val="20"/>
              </w:rPr>
              <w:t>3.</w:t>
            </w:r>
          </w:p>
        </w:tc>
        <w:tc>
          <w:tcPr>
            <w:tcW w:w="766" w:type="dxa"/>
            <w:tcBorders>
              <w:top w:val="single" w:sz="8" w:space="0" w:color="auto"/>
              <w:left w:val="nil"/>
              <w:bottom w:val="single" w:sz="8" w:space="0" w:color="auto"/>
              <w:right w:val="nil"/>
            </w:tcBorders>
            <w:tcMar>
              <w:top w:w="0" w:type="dxa"/>
              <w:left w:w="108" w:type="dxa"/>
              <w:bottom w:w="0" w:type="dxa"/>
              <w:right w:w="108" w:type="dxa"/>
            </w:tcMar>
            <w:vAlign w:val="center"/>
            <w:hideMark/>
          </w:tcPr>
          <w:p w14:paraId="1FF38EFF" w14:textId="77777777" w:rsidR="00C152B5" w:rsidRPr="007C702B" w:rsidRDefault="00C152B5" w:rsidP="008D6100">
            <w:pPr>
              <w:spacing w:after="0" w:line="360" w:lineRule="auto"/>
              <w:jc w:val="center"/>
              <w:rPr>
                <w:rFonts w:ascii="Times New Roman" w:hAnsi="Times New Roman" w:cs="Times New Roman"/>
                <w:sz w:val="20"/>
                <w:szCs w:val="20"/>
              </w:rPr>
            </w:pPr>
            <w:r w:rsidRPr="007C702B">
              <w:rPr>
                <w:rFonts w:ascii="Times New Roman" w:hAnsi="Times New Roman" w:cs="Times New Roman"/>
                <w:sz w:val="20"/>
                <w:szCs w:val="20"/>
              </w:rPr>
              <w:t>4.</w:t>
            </w:r>
          </w:p>
        </w:tc>
        <w:tc>
          <w:tcPr>
            <w:tcW w:w="766" w:type="dxa"/>
            <w:tcBorders>
              <w:top w:val="single" w:sz="8" w:space="0" w:color="auto"/>
              <w:left w:val="nil"/>
              <w:bottom w:val="single" w:sz="8" w:space="0" w:color="auto"/>
              <w:right w:val="nil"/>
            </w:tcBorders>
            <w:tcMar>
              <w:top w:w="0" w:type="dxa"/>
              <w:left w:w="108" w:type="dxa"/>
              <w:bottom w:w="0" w:type="dxa"/>
              <w:right w:w="108" w:type="dxa"/>
            </w:tcMar>
            <w:vAlign w:val="center"/>
            <w:hideMark/>
          </w:tcPr>
          <w:p w14:paraId="5DC1862E" w14:textId="77777777" w:rsidR="00C152B5" w:rsidRPr="007C702B" w:rsidRDefault="00C152B5" w:rsidP="008D6100">
            <w:pPr>
              <w:spacing w:after="0" w:line="360" w:lineRule="auto"/>
              <w:jc w:val="center"/>
              <w:rPr>
                <w:rFonts w:ascii="Times New Roman" w:hAnsi="Times New Roman" w:cs="Times New Roman"/>
                <w:sz w:val="20"/>
                <w:szCs w:val="20"/>
              </w:rPr>
            </w:pPr>
            <w:r w:rsidRPr="007C702B">
              <w:rPr>
                <w:rFonts w:ascii="Times New Roman" w:hAnsi="Times New Roman" w:cs="Times New Roman"/>
                <w:sz w:val="20"/>
                <w:szCs w:val="20"/>
              </w:rPr>
              <w:t>5.</w:t>
            </w:r>
          </w:p>
        </w:tc>
        <w:tc>
          <w:tcPr>
            <w:tcW w:w="766" w:type="dxa"/>
            <w:tcBorders>
              <w:top w:val="single" w:sz="8" w:space="0" w:color="auto"/>
              <w:left w:val="nil"/>
              <w:bottom w:val="single" w:sz="8" w:space="0" w:color="auto"/>
              <w:right w:val="nil"/>
            </w:tcBorders>
            <w:tcMar>
              <w:top w:w="0" w:type="dxa"/>
              <w:left w:w="108" w:type="dxa"/>
              <w:bottom w:w="0" w:type="dxa"/>
              <w:right w:w="108" w:type="dxa"/>
            </w:tcMar>
            <w:vAlign w:val="center"/>
            <w:hideMark/>
          </w:tcPr>
          <w:p w14:paraId="64457FBB" w14:textId="77777777" w:rsidR="00C152B5" w:rsidRPr="007C702B" w:rsidRDefault="00C152B5" w:rsidP="008D6100">
            <w:pPr>
              <w:spacing w:after="0" w:line="360" w:lineRule="auto"/>
              <w:jc w:val="center"/>
              <w:rPr>
                <w:rFonts w:ascii="Times New Roman" w:hAnsi="Times New Roman" w:cs="Times New Roman"/>
                <w:sz w:val="20"/>
                <w:szCs w:val="20"/>
              </w:rPr>
            </w:pPr>
            <w:r w:rsidRPr="007C702B">
              <w:rPr>
                <w:rFonts w:ascii="Times New Roman" w:hAnsi="Times New Roman" w:cs="Times New Roman"/>
                <w:sz w:val="20"/>
                <w:szCs w:val="20"/>
              </w:rPr>
              <w:t>6.</w:t>
            </w:r>
          </w:p>
        </w:tc>
        <w:tc>
          <w:tcPr>
            <w:tcW w:w="766" w:type="dxa"/>
            <w:tcBorders>
              <w:top w:val="single" w:sz="8" w:space="0" w:color="auto"/>
              <w:left w:val="nil"/>
              <w:bottom w:val="single" w:sz="8" w:space="0" w:color="auto"/>
              <w:right w:val="nil"/>
            </w:tcBorders>
            <w:tcMar>
              <w:top w:w="0" w:type="dxa"/>
              <w:left w:w="108" w:type="dxa"/>
              <w:bottom w:w="0" w:type="dxa"/>
              <w:right w:w="108" w:type="dxa"/>
            </w:tcMar>
            <w:vAlign w:val="center"/>
            <w:hideMark/>
          </w:tcPr>
          <w:p w14:paraId="59420DC9" w14:textId="77777777" w:rsidR="00C152B5" w:rsidRPr="007C702B" w:rsidRDefault="00C152B5" w:rsidP="008D6100">
            <w:pPr>
              <w:spacing w:after="0" w:line="360" w:lineRule="auto"/>
              <w:jc w:val="center"/>
              <w:rPr>
                <w:rFonts w:ascii="Times New Roman" w:hAnsi="Times New Roman" w:cs="Times New Roman"/>
                <w:sz w:val="20"/>
                <w:szCs w:val="20"/>
              </w:rPr>
            </w:pPr>
            <w:r w:rsidRPr="007C702B">
              <w:rPr>
                <w:rFonts w:ascii="Times New Roman" w:hAnsi="Times New Roman" w:cs="Times New Roman"/>
                <w:sz w:val="20"/>
                <w:szCs w:val="20"/>
              </w:rPr>
              <w:t>7.</w:t>
            </w:r>
          </w:p>
        </w:tc>
        <w:tc>
          <w:tcPr>
            <w:tcW w:w="766" w:type="dxa"/>
            <w:tcBorders>
              <w:top w:val="single" w:sz="8" w:space="0" w:color="auto"/>
              <w:left w:val="nil"/>
              <w:bottom w:val="single" w:sz="8" w:space="0" w:color="auto"/>
              <w:right w:val="nil"/>
            </w:tcBorders>
            <w:tcMar>
              <w:top w:w="0" w:type="dxa"/>
              <w:left w:w="108" w:type="dxa"/>
              <w:bottom w:w="0" w:type="dxa"/>
              <w:right w:w="108" w:type="dxa"/>
            </w:tcMar>
            <w:vAlign w:val="center"/>
            <w:hideMark/>
          </w:tcPr>
          <w:p w14:paraId="5617C497" w14:textId="77777777" w:rsidR="00C152B5" w:rsidRPr="007C702B" w:rsidRDefault="00C152B5" w:rsidP="008D6100">
            <w:pPr>
              <w:spacing w:after="0" w:line="360" w:lineRule="auto"/>
              <w:jc w:val="center"/>
              <w:rPr>
                <w:rFonts w:ascii="Times New Roman" w:hAnsi="Times New Roman" w:cs="Times New Roman"/>
                <w:sz w:val="20"/>
                <w:szCs w:val="20"/>
              </w:rPr>
            </w:pPr>
            <w:r w:rsidRPr="007C702B">
              <w:rPr>
                <w:rFonts w:ascii="Times New Roman" w:hAnsi="Times New Roman" w:cs="Times New Roman"/>
                <w:sz w:val="20"/>
                <w:szCs w:val="20"/>
              </w:rPr>
              <w:t>8.</w:t>
            </w:r>
          </w:p>
        </w:tc>
        <w:tc>
          <w:tcPr>
            <w:tcW w:w="766" w:type="dxa"/>
            <w:tcBorders>
              <w:top w:val="single" w:sz="8" w:space="0" w:color="auto"/>
              <w:left w:val="nil"/>
              <w:bottom w:val="single" w:sz="8" w:space="0" w:color="auto"/>
              <w:right w:val="nil"/>
            </w:tcBorders>
            <w:tcMar>
              <w:top w:w="0" w:type="dxa"/>
              <w:left w:w="108" w:type="dxa"/>
              <w:bottom w:w="0" w:type="dxa"/>
              <w:right w:w="108" w:type="dxa"/>
            </w:tcMar>
            <w:vAlign w:val="center"/>
            <w:hideMark/>
          </w:tcPr>
          <w:p w14:paraId="68DDB643" w14:textId="77777777" w:rsidR="00C152B5" w:rsidRPr="007C702B" w:rsidRDefault="00C152B5" w:rsidP="008D6100">
            <w:pPr>
              <w:spacing w:after="0" w:line="360" w:lineRule="auto"/>
              <w:jc w:val="center"/>
              <w:rPr>
                <w:rFonts w:ascii="Times New Roman" w:hAnsi="Times New Roman" w:cs="Times New Roman"/>
                <w:sz w:val="20"/>
                <w:szCs w:val="20"/>
              </w:rPr>
            </w:pPr>
            <w:r w:rsidRPr="007C702B">
              <w:rPr>
                <w:rFonts w:ascii="Times New Roman" w:hAnsi="Times New Roman" w:cs="Times New Roman"/>
                <w:sz w:val="20"/>
                <w:szCs w:val="20"/>
              </w:rPr>
              <w:t>9.</w:t>
            </w:r>
          </w:p>
        </w:tc>
        <w:tc>
          <w:tcPr>
            <w:tcW w:w="766" w:type="dxa"/>
            <w:tcBorders>
              <w:top w:val="single" w:sz="8" w:space="0" w:color="auto"/>
              <w:left w:val="nil"/>
              <w:bottom w:val="single" w:sz="8" w:space="0" w:color="auto"/>
              <w:right w:val="nil"/>
            </w:tcBorders>
            <w:tcMar>
              <w:top w:w="0" w:type="dxa"/>
              <w:left w:w="108" w:type="dxa"/>
              <w:bottom w:w="0" w:type="dxa"/>
              <w:right w:w="108" w:type="dxa"/>
            </w:tcMar>
            <w:vAlign w:val="center"/>
            <w:hideMark/>
          </w:tcPr>
          <w:p w14:paraId="1CA60747" w14:textId="77777777" w:rsidR="00C152B5" w:rsidRPr="007C702B" w:rsidRDefault="00C152B5" w:rsidP="008D6100">
            <w:pPr>
              <w:spacing w:after="0" w:line="360" w:lineRule="auto"/>
              <w:jc w:val="center"/>
              <w:rPr>
                <w:rFonts w:ascii="Times New Roman" w:hAnsi="Times New Roman" w:cs="Times New Roman"/>
                <w:sz w:val="20"/>
                <w:szCs w:val="20"/>
              </w:rPr>
            </w:pPr>
            <w:r w:rsidRPr="007C702B">
              <w:rPr>
                <w:rFonts w:ascii="Times New Roman" w:hAnsi="Times New Roman" w:cs="Times New Roman"/>
                <w:sz w:val="20"/>
                <w:szCs w:val="20"/>
              </w:rPr>
              <w:t>10.</w:t>
            </w:r>
          </w:p>
        </w:tc>
        <w:tc>
          <w:tcPr>
            <w:tcW w:w="766" w:type="dxa"/>
            <w:tcBorders>
              <w:top w:val="single" w:sz="8" w:space="0" w:color="auto"/>
              <w:left w:val="nil"/>
              <w:bottom w:val="single" w:sz="8" w:space="0" w:color="auto"/>
              <w:right w:val="nil"/>
            </w:tcBorders>
            <w:tcMar>
              <w:top w:w="0" w:type="dxa"/>
              <w:left w:w="108" w:type="dxa"/>
              <w:bottom w:w="0" w:type="dxa"/>
              <w:right w:w="108" w:type="dxa"/>
            </w:tcMar>
            <w:vAlign w:val="center"/>
            <w:hideMark/>
          </w:tcPr>
          <w:p w14:paraId="2871E797" w14:textId="77777777" w:rsidR="00C152B5" w:rsidRPr="007C702B" w:rsidRDefault="00C152B5" w:rsidP="008D6100">
            <w:pPr>
              <w:spacing w:after="0" w:line="360" w:lineRule="auto"/>
              <w:jc w:val="center"/>
              <w:rPr>
                <w:rFonts w:ascii="Times New Roman" w:hAnsi="Times New Roman" w:cs="Times New Roman"/>
                <w:sz w:val="20"/>
                <w:szCs w:val="20"/>
              </w:rPr>
            </w:pPr>
            <w:r w:rsidRPr="007C702B">
              <w:rPr>
                <w:rFonts w:ascii="Times New Roman" w:hAnsi="Times New Roman" w:cs="Times New Roman"/>
                <w:sz w:val="20"/>
                <w:szCs w:val="20"/>
              </w:rPr>
              <w:t>11.</w:t>
            </w:r>
          </w:p>
        </w:tc>
        <w:tc>
          <w:tcPr>
            <w:tcW w:w="719" w:type="dxa"/>
            <w:tcBorders>
              <w:top w:val="single" w:sz="8" w:space="0" w:color="auto"/>
              <w:left w:val="nil"/>
              <w:bottom w:val="single" w:sz="8" w:space="0" w:color="auto"/>
              <w:right w:val="nil"/>
            </w:tcBorders>
            <w:tcMar>
              <w:top w:w="0" w:type="dxa"/>
              <w:left w:w="108" w:type="dxa"/>
              <w:bottom w:w="0" w:type="dxa"/>
              <w:right w:w="108" w:type="dxa"/>
            </w:tcMar>
            <w:vAlign w:val="center"/>
            <w:hideMark/>
          </w:tcPr>
          <w:p w14:paraId="34CE598F" w14:textId="77777777" w:rsidR="00C152B5" w:rsidRPr="007C702B" w:rsidRDefault="00C152B5" w:rsidP="008D6100">
            <w:pPr>
              <w:spacing w:after="0" w:line="360" w:lineRule="auto"/>
              <w:jc w:val="center"/>
              <w:rPr>
                <w:rFonts w:ascii="Times New Roman" w:hAnsi="Times New Roman" w:cs="Times New Roman"/>
                <w:sz w:val="20"/>
                <w:szCs w:val="20"/>
              </w:rPr>
            </w:pPr>
            <w:r w:rsidRPr="007C702B">
              <w:rPr>
                <w:rFonts w:ascii="Times New Roman" w:hAnsi="Times New Roman" w:cs="Times New Roman"/>
                <w:sz w:val="20"/>
                <w:szCs w:val="20"/>
              </w:rPr>
              <w:t>12.</w:t>
            </w:r>
          </w:p>
        </w:tc>
        <w:tc>
          <w:tcPr>
            <w:tcW w:w="766" w:type="dxa"/>
            <w:tcBorders>
              <w:top w:val="single" w:sz="8" w:space="0" w:color="auto"/>
              <w:left w:val="nil"/>
              <w:bottom w:val="single" w:sz="8" w:space="0" w:color="auto"/>
              <w:right w:val="nil"/>
            </w:tcBorders>
            <w:tcMar>
              <w:top w:w="0" w:type="dxa"/>
              <w:left w:w="108" w:type="dxa"/>
              <w:bottom w:w="0" w:type="dxa"/>
              <w:right w:w="108" w:type="dxa"/>
            </w:tcMar>
            <w:vAlign w:val="center"/>
            <w:hideMark/>
          </w:tcPr>
          <w:p w14:paraId="6B4E8449" w14:textId="77777777" w:rsidR="00C152B5" w:rsidRPr="007C702B" w:rsidRDefault="00C152B5" w:rsidP="008D6100">
            <w:pPr>
              <w:spacing w:after="0" w:line="360" w:lineRule="auto"/>
              <w:jc w:val="center"/>
              <w:rPr>
                <w:rFonts w:ascii="Times New Roman" w:hAnsi="Times New Roman" w:cs="Times New Roman"/>
                <w:sz w:val="20"/>
                <w:szCs w:val="20"/>
              </w:rPr>
            </w:pPr>
            <w:r w:rsidRPr="007C702B">
              <w:rPr>
                <w:rFonts w:ascii="Times New Roman" w:hAnsi="Times New Roman" w:cs="Times New Roman"/>
                <w:sz w:val="20"/>
                <w:szCs w:val="20"/>
              </w:rPr>
              <w:t>13.</w:t>
            </w:r>
          </w:p>
        </w:tc>
        <w:tc>
          <w:tcPr>
            <w:tcW w:w="766" w:type="dxa"/>
            <w:tcBorders>
              <w:top w:val="single" w:sz="8" w:space="0" w:color="auto"/>
              <w:left w:val="nil"/>
              <w:bottom w:val="single" w:sz="8" w:space="0" w:color="auto"/>
              <w:right w:val="nil"/>
            </w:tcBorders>
            <w:tcMar>
              <w:top w:w="0" w:type="dxa"/>
              <w:left w:w="108" w:type="dxa"/>
              <w:bottom w:w="0" w:type="dxa"/>
              <w:right w:w="108" w:type="dxa"/>
            </w:tcMar>
            <w:vAlign w:val="center"/>
            <w:hideMark/>
          </w:tcPr>
          <w:p w14:paraId="3E35CD58" w14:textId="77777777" w:rsidR="00C152B5" w:rsidRPr="007C702B" w:rsidRDefault="00C152B5" w:rsidP="008D6100">
            <w:pPr>
              <w:spacing w:after="0" w:line="360" w:lineRule="auto"/>
              <w:jc w:val="center"/>
              <w:rPr>
                <w:rFonts w:ascii="Times New Roman" w:hAnsi="Times New Roman" w:cs="Times New Roman"/>
                <w:sz w:val="20"/>
                <w:szCs w:val="20"/>
              </w:rPr>
            </w:pPr>
            <w:r w:rsidRPr="007C702B">
              <w:rPr>
                <w:rFonts w:ascii="Times New Roman" w:hAnsi="Times New Roman" w:cs="Times New Roman"/>
                <w:sz w:val="20"/>
                <w:szCs w:val="20"/>
              </w:rPr>
              <w:t>14.</w:t>
            </w:r>
          </w:p>
        </w:tc>
        <w:tc>
          <w:tcPr>
            <w:tcW w:w="766" w:type="dxa"/>
            <w:tcBorders>
              <w:top w:val="single" w:sz="8" w:space="0" w:color="auto"/>
              <w:left w:val="nil"/>
              <w:bottom w:val="single" w:sz="8" w:space="0" w:color="auto"/>
              <w:right w:val="nil"/>
            </w:tcBorders>
            <w:tcMar>
              <w:top w:w="0" w:type="dxa"/>
              <w:left w:w="108" w:type="dxa"/>
              <w:bottom w:w="0" w:type="dxa"/>
              <w:right w:w="108" w:type="dxa"/>
            </w:tcMar>
            <w:vAlign w:val="center"/>
            <w:hideMark/>
          </w:tcPr>
          <w:p w14:paraId="3113874E" w14:textId="77777777" w:rsidR="00C152B5" w:rsidRPr="007C702B" w:rsidRDefault="00C152B5" w:rsidP="008D6100">
            <w:pPr>
              <w:spacing w:after="0" w:line="360" w:lineRule="auto"/>
              <w:jc w:val="center"/>
              <w:rPr>
                <w:rFonts w:ascii="Times New Roman" w:hAnsi="Times New Roman" w:cs="Times New Roman"/>
                <w:sz w:val="20"/>
                <w:szCs w:val="20"/>
              </w:rPr>
            </w:pPr>
            <w:r w:rsidRPr="007C702B">
              <w:rPr>
                <w:rFonts w:ascii="Times New Roman" w:hAnsi="Times New Roman" w:cs="Times New Roman"/>
                <w:sz w:val="20"/>
                <w:szCs w:val="20"/>
              </w:rPr>
              <w:t>15</w:t>
            </w:r>
          </w:p>
        </w:tc>
        <w:tc>
          <w:tcPr>
            <w:tcW w:w="766" w:type="dxa"/>
            <w:tcBorders>
              <w:top w:val="single" w:sz="8" w:space="0" w:color="auto"/>
              <w:left w:val="nil"/>
              <w:bottom w:val="single" w:sz="8" w:space="0" w:color="auto"/>
              <w:right w:val="nil"/>
            </w:tcBorders>
            <w:tcMar>
              <w:top w:w="0" w:type="dxa"/>
              <w:left w:w="108" w:type="dxa"/>
              <w:bottom w:w="0" w:type="dxa"/>
              <w:right w:w="108" w:type="dxa"/>
            </w:tcMar>
            <w:vAlign w:val="center"/>
            <w:hideMark/>
          </w:tcPr>
          <w:p w14:paraId="553A891C" w14:textId="77777777" w:rsidR="00C152B5" w:rsidRPr="007C702B" w:rsidRDefault="00C152B5" w:rsidP="008D6100">
            <w:pPr>
              <w:spacing w:after="0" w:line="360" w:lineRule="auto"/>
              <w:jc w:val="center"/>
              <w:rPr>
                <w:rFonts w:ascii="Times New Roman" w:hAnsi="Times New Roman" w:cs="Times New Roman"/>
                <w:sz w:val="20"/>
                <w:szCs w:val="20"/>
              </w:rPr>
            </w:pPr>
            <w:r w:rsidRPr="007C702B">
              <w:rPr>
                <w:rFonts w:ascii="Times New Roman" w:hAnsi="Times New Roman" w:cs="Times New Roman"/>
                <w:sz w:val="20"/>
                <w:szCs w:val="20"/>
              </w:rPr>
              <w:t>16.</w:t>
            </w:r>
          </w:p>
        </w:tc>
      </w:tr>
      <w:tr w:rsidR="00C152B5" w:rsidRPr="007C702B" w14:paraId="5E907751" w14:textId="77777777" w:rsidTr="008D6100">
        <w:tc>
          <w:tcPr>
            <w:tcW w:w="2132" w:type="dxa"/>
            <w:tcMar>
              <w:top w:w="0" w:type="dxa"/>
              <w:left w:w="108" w:type="dxa"/>
              <w:bottom w:w="0" w:type="dxa"/>
              <w:right w:w="108" w:type="dxa"/>
            </w:tcMar>
            <w:vAlign w:val="center"/>
            <w:hideMark/>
          </w:tcPr>
          <w:p w14:paraId="41F5DCD5" w14:textId="1B465F7F" w:rsidR="00C152B5" w:rsidRPr="008D6100" w:rsidRDefault="00C152B5" w:rsidP="008D6100">
            <w:pPr>
              <w:spacing w:after="0" w:line="360" w:lineRule="auto"/>
              <w:rPr>
                <w:rFonts w:ascii="Times New Roman" w:hAnsi="Times New Roman" w:cs="Times New Roman"/>
                <w:sz w:val="20"/>
                <w:szCs w:val="20"/>
              </w:rPr>
            </w:pPr>
            <w:r w:rsidRPr="008D6100">
              <w:rPr>
                <w:rFonts w:ascii="Times New Roman" w:hAnsi="Times New Roman" w:cs="Times New Roman"/>
                <w:sz w:val="20"/>
                <w:szCs w:val="20"/>
              </w:rPr>
              <w:t xml:space="preserve">1. </w:t>
            </w:r>
            <w:proofErr w:type="spellStart"/>
            <w:r w:rsidRPr="008D6100">
              <w:rPr>
                <w:rFonts w:ascii="Times New Roman" w:hAnsi="Times New Roman" w:cs="Times New Roman"/>
                <w:sz w:val="20"/>
                <w:szCs w:val="20"/>
              </w:rPr>
              <w:t>Emotions</w:t>
            </w:r>
            <w:proofErr w:type="spellEnd"/>
            <w:r w:rsidR="008D6100">
              <w:rPr>
                <w:rFonts w:ascii="Times New Roman" w:hAnsi="Times New Roman" w:cs="Times New Roman"/>
                <w:sz w:val="20"/>
                <w:szCs w:val="20"/>
              </w:rPr>
              <w:t xml:space="preserve"> </w:t>
            </w:r>
            <w:r w:rsidRPr="008D6100">
              <w:rPr>
                <w:rFonts w:ascii="Times New Roman" w:hAnsi="Times New Roman" w:cs="Times New Roman"/>
                <w:sz w:val="20"/>
                <w:szCs w:val="20"/>
              </w:rPr>
              <w:t>Total</w:t>
            </w:r>
          </w:p>
        </w:tc>
        <w:tc>
          <w:tcPr>
            <w:tcW w:w="574" w:type="dxa"/>
            <w:tcMar>
              <w:top w:w="0" w:type="dxa"/>
              <w:left w:w="108" w:type="dxa"/>
              <w:bottom w:w="0" w:type="dxa"/>
              <w:right w:w="108" w:type="dxa"/>
            </w:tcMar>
            <w:vAlign w:val="center"/>
            <w:hideMark/>
          </w:tcPr>
          <w:p w14:paraId="1025C108" w14:textId="77777777" w:rsidR="00C152B5" w:rsidRPr="008D6100" w:rsidRDefault="00C152B5" w:rsidP="008D6100">
            <w:pPr>
              <w:spacing w:after="0" w:line="360" w:lineRule="auto"/>
              <w:rPr>
                <w:rFonts w:ascii="Times New Roman" w:hAnsi="Times New Roman" w:cs="Times New Roman"/>
                <w:sz w:val="20"/>
                <w:szCs w:val="20"/>
              </w:rPr>
            </w:pPr>
            <w:r w:rsidRPr="008D6100">
              <w:rPr>
                <w:rFonts w:ascii="Times New Roman" w:hAnsi="Times New Roman" w:cs="Times New Roman"/>
                <w:sz w:val="20"/>
                <w:szCs w:val="20"/>
              </w:rPr>
              <w:t>1.00</w:t>
            </w:r>
          </w:p>
        </w:tc>
        <w:tc>
          <w:tcPr>
            <w:tcW w:w="766" w:type="dxa"/>
            <w:tcMar>
              <w:top w:w="0" w:type="dxa"/>
              <w:left w:w="108" w:type="dxa"/>
              <w:bottom w:w="0" w:type="dxa"/>
              <w:right w:w="108" w:type="dxa"/>
            </w:tcMar>
            <w:vAlign w:val="center"/>
            <w:hideMark/>
          </w:tcPr>
          <w:p w14:paraId="136B07BB" w14:textId="77777777" w:rsidR="00C152B5" w:rsidRPr="008D6100" w:rsidRDefault="00C152B5" w:rsidP="008D6100">
            <w:pPr>
              <w:spacing w:after="0" w:line="360" w:lineRule="auto"/>
              <w:rPr>
                <w:rFonts w:ascii="Times New Roman" w:hAnsi="Times New Roman" w:cs="Times New Roman"/>
                <w:sz w:val="20"/>
                <w:szCs w:val="20"/>
              </w:rPr>
            </w:pPr>
            <w:r w:rsidRPr="008D6100">
              <w:rPr>
                <w:rFonts w:ascii="Times New Roman" w:hAnsi="Times New Roman" w:cs="Times New Roman"/>
                <w:sz w:val="20"/>
                <w:szCs w:val="20"/>
              </w:rPr>
              <w:t>0.80**</w:t>
            </w:r>
          </w:p>
        </w:tc>
        <w:tc>
          <w:tcPr>
            <w:tcW w:w="766" w:type="dxa"/>
            <w:tcMar>
              <w:top w:w="0" w:type="dxa"/>
              <w:left w:w="108" w:type="dxa"/>
              <w:bottom w:w="0" w:type="dxa"/>
              <w:right w:w="108" w:type="dxa"/>
            </w:tcMar>
            <w:vAlign w:val="center"/>
            <w:hideMark/>
          </w:tcPr>
          <w:p w14:paraId="0C1450C7" w14:textId="77777777" w:rsidR="00C152B5" w:rsidRPr="008D6100" w:rsidRDefault="00C152B5" w:rsidP="008D6100">
            <w:pPr>
              <w:spacing w:after="0" w:line="360" w:lineRule="auto"/>
              <w:rPr>
                <w:rFonts w:ascii="Times New Roman" w:hAnsi="Times New Roman" w:cs="Times New Roman"/>
                <w:sz w:val="20"/>
                <w:szCs w:val="20"/>
              </w:rPr>
            </w:pPr>
            <w:r w:rsidRPr="008D6100">
              <w:rPr>
                <w:rFonts w:ascii="Times New Roman" w:hAnsi="Times New Roman" w:cs="Times New Roman"/>
                <w:sz w:val="20"/>
                <w:szCs w:val="20"/>
              </w:rPr>
              <w:t>0.60**</w:t>
            </w:r>
          </w:p>
        </w:tc>
        <w:tc>
          <w:tcPr>
            <w:tcW w:w="766" w:type="dxa"/>
            <w:tcMar>
              <w:top w:w="0" w:type="dxa"/>
              <w:left w:w="108" w:type="dxa"/>
              <w:bottom w:w="0" w:type="dxa"/>
              <w:right w:w="108" w:type="dxa"/>
            </w:tcMar>
            <w:vAlign w:val="center"/>
            <w:hideMark/>
          </w:tcPr>
          <w:p w14:paraId="026B8C7B" w14:textId="77777777" w:rsidR="00C152B5" w:rsidRPr="008D6100" w:rsidRDefault="00C152B5" w:rsidP="008D6100">
            <w:pPr>
              <w:spacing w:after="0" w:line="360" w:lineRule="auto"/>
              <w:rPr>
                <w:rFonts w:ascii="Times New Roman" w:hAnsi="Times New Roman" w:cs="Times New Roman"/>
                <w:sz w:val="20"/>
                <w:szCs w:val="20"/>
              </w:rPr>
            </w:pPr>
            <w:r w:rsidRPr="008D6100">
              <w:rPr>
                <w:rFonts w:ascii="Times New Roman" w:hAnsi="Times New Roman" w:cs="Times New Roman"/>
                <w:sz w:val="20"/>
                <w:szCs w:val="20"/>
              </w:rPr>
              <w:t>0.49**</w:t>
            </w:r>
          </w:p>
        </w:tc>
        <w:tc>
          <w:tcPr>
            <w:tcW w:w="766" w:type="dxa"/>
            <w:tcMar>
              <w:top w:w="0" w:type="dxa"/>
              <w:left w:w="108" w:type="dxa"/>
              <w:bottom w:w="0" w:type="dxa"/>
              <w:right w:w="108" w:type="dxa"/>
            </w:tcMar>
            <w:vAlign w:val="center"/>
            <w:hideMark/>
          </w:tcPr>
          <w:p w14:paraId="72F90846" w14:textId="77777777" w:rsidR="00C152B5" w:rsidRPr="008D6100" w:rsidRDefault="00C152B5" w:rsidP="008D6100">
            <w:pPr>
              <w:spacing w:after="0" w:line="360" w:lineRule="auto"/>
              <w:rPr>
                <w:rFonts w:ascii="Times New Roman" w:hAnsi="Times New Roman" w:cs="Times New Roman"/>
                <w:sz w:val="20"/>
                <w:szCs w:val="20"/>
              </w:rPr>
            </w:pPr>
            <w:r w:rsidRPr="008D6100">
              <w:rPr>
                <w:rFonts w:ascii="Times New Roman" w:hAnsi="Times New Roman" w:cs="Times New Roman"/>
                <w:sz w:val="20"/>
                <w:szCs w:val="20"/>
              </w:rPr>
              <w:t>0.46**</w:t>
            </w:r>
          </w:p>
        </w:tc>
        <w:tc>
          <w:tcPr>
            <w:tcW w:w="766" w:type="dxa"/>
            <w:tcMar>
              <w:top w:w="0" w:type="dxa"/>
              <w:left w:w="108" w:type="dxa"/>
              <w:bottom w:w="0" w:type="dxa"/>
              <w:right w:w="108" w:type="dxa"/>
            </w:tcMar>
            <w:vAlign w:val="center"/>
            <w:hideMark/>
          </w:tcPr>
          <w:p w14:paraId="56BF4B1C" w14:textId="77777777" w:rsidR="00C152B5" w:rsidRPr="008D6100" w:rsidRDefault="00C152B5" w:rsidP="008D6100">
            <w:pPr>
              <w:spacing w:after="0" w:line="360" w:lineRule="auto"/>
              <w:rPr>
                <w:rFonts w:ascii="Times New Roman" w:hAnsi="Times New Roman" w:cs="Times New Roman"/>
                <w:sz w:val="20"/>
                <w:szCs w:val="20"/>
              </w:rPr>
            </w:pPr>
            <w:r w:rsidRPr="008D6100">
              <w:rPr>
                <w:rFonts w:ascii="Times New Roman" w:hAnsi="Times New Roman" w:cs="Times New Roman"/>
                <w:sz w:val="20"/>
                <w:szCs w:val="20"/>
              </w:rPr>
              <w:t>0.33**</w:t>
            </w:r>
          </w:p>
        </w:tc>
        <w:tc>
          <w:tcPr>
            <w:tcW w:w="766" w:type="dxa"/>
            <w:tcMar>
              <w:top w:w="0" w:type="dxa"/>
              <w:left w:w="108" w:type="dxa"/>
              <w:bottom w:w="0" w:type="dxa"/>
              <w:right w:w="108" w:type="dxa"/>
            </w:tcMar>
            <w:vAlign w:val="center"/>
            <w:hideMark/>
          </w:tcPr>
          <w:p w14:paraId="03B14E50" w14:textId="77777777" w:rsidR="00C152B5" w:rsidRPr="008D6100" w:rsidRDefault="00C152B5" w:rsidP="008D6100">
            <w:pPr>
              <w:spacing w:after="0" w:line="360" w:lineRule="auto"/>
              <w:rPr>
                <w:rFonts w:ascii="Times New Roman" w:hAnsi="Times New Roman" w:cs="Times New Roman"/>
                <w:sz w:val="20"/>
                <w:szCs w:val="20"/>
              </w:rPr>
            </w:pPr>
            <w:r w:rsidRPr="008D6100">
              <w:rPr>
                <w:rFonts w:ascii="Times New Roman" w:hAnsi="Times New Roman" w:cs="Times New Roman"/>
                <w:sz w:val="20"/>
                <w:szCs w:val="20"/>
              </w:rPr>
              <w:t>0.36**</w:t>
            </w:r>
          </w:p>
        </w:tc>
        <w:tc>
          <w:tcPr>
            <w:tcW w:w="766" w:type="dxa"/>
            <w:tcMar>
              <w:top w:w="0" w:type="dxa"/>
              <w:left w:w="108" w:type="dxa"/>
              <w:bottom w:w="0" w:type="dxa"/>
              <w:right w:w="108" w:type="dxa"/>
            </w:tcMar>
            <w:vAlign w:val="center"/>
            <w:hideMark/>
          </w:tcPr>
          <w:p w14:paraId="4415FE12" w14:textId="77777777" w:rsidR="00C152B5" w:rsidRPr="008D6100" w:rsidRDefault="00C152B5" w:rsidP="008D6100">
            <w:pPr>
              <w:spacing w:after="0" w:line="360" w:lineRule="auto"/>
              <w:rPr>
                <w:rFonts w:ascii="Times New Roman" w:hAnsi="Times New Roman" w:cs="Times New Roman"/>
                <w:sz w:val="20"/>
                <w:szCs w:val="20"/>
              </w:rPr>
            </w:pPr>
            <w:r w:rsidRPr="008D6100">
              <w:rPr>
                <w:rFonts w:ascii="Times New Roman" w:hAnsi="Times New Roman" w:cs="Times New Roman"/>
                <w:sz w:val="20"/>
                <w:szCs w:val="20"/>
              </w:rPr>
              <w:t>0.64**</w:t>
            </w:r>
          </w:p>
        </w:tc>
        <w:tc>
          <w:tcPr>
            <w:tcW w:w="766" w:type="dxa"/>
            <w:tcMar>
              <w:top w:w="0" w:type="dxa"/>
              <w:left w:w="108" w:type="dxa"/>
              <w:bottom w:w="0" w:type="dxa"/>
              <w:right w:w="108" w:type="dxa"/>
            </w:tcMar>
            <w:vAlign w:val="center"/>
            <w:hideMark/>
          </w:tcPr>
          <w:p w14:paraId="1AC0DC6C" w14:textId="77777777" w:rsidR="00C152B5" w:rsidRPr="008D6100" w:rsidRDefault="00C152B5" w:rsidP="008D6100">
            <w:pPr>
              <w:spacing w:after="0" w:line="360" w:lineRule="auto"/>
              <w:rPr>
                <w:rFonts w:ascii="Times New Roman" w:hAnsi="Times New Roman" w:cs="Times New Roman"/>
                <w:sz w:val="20"/>
                <w:szCs w:val="20"/>
              </w:rPr>
            </w:pPr>
            <w:r w:rsidRPr="008D6100">
              <w:rPr>
                <w:rFonts w:ascii="Times New Roman" w:hAnsi="Times New Roman" w:cs="Times New Roman"/>
                <w:sz w:val="20"/>
                <w:szCs w:val="20"/>
              </w:rPr>
              <w:t>0.48**</w:t>
            </w:r>
          </w:p>
        </w:tc>
        <w:tc>
          <w:tcPr>
            <w:tcW w:w="766" w:type="dxa"/>
            <w:tcMar>
              <w:top w:w="0" w:type="dxa"/>
              <w:left w:w="108" w:type="dxa"/>
              <w:bottom w:w="0" w:type="dxa"/>
              <w:right w:w="108" w:type="dxa"/>
            </w:tcMar>
            <w:vAlign w:val="center"/>
            <w:hideMark/>
          </w:tcPr>
          <w:p w14:paraId="73D4D394" w14:textId="77777777" w:rsidR="00C152B5" w:rsidRPr="008D6100" w:rsidRDefault="00C152B5" w:rsidP="008D6100">
            <w:pPr>
              <w:spacing w:after="0" w:line="360" w:lineRule="auto"/>
              <w:rPr>
                <w:rFonts w:ascii="Times New Roman" w:hAnsi="Times New Roman" w:cs="Times New Roman"/>
                <w:sz w:val="20"/>
                <w:szCs w:val="20"/>
              </w:rPr>
            </w:pPr>
            <w:r w:rsidRPr="008D6100">
              <w:rPr>
                <w:rFonts w:ascii="Times New Roman" w:hAnsi="Times New Roman" w:cs="Times New Roman"/>
                <w:sz w:val="20"/>
                <w:szCs w:val="20"/>
              </w:rPr>
              <w:t>0.70**</w:t>
            </w:r>
          </w:p>
        </w:tc>
        <w:tc>
          <w:tcPr>
            <w:tcW w:w="766" w:type="dxa"/>
            <w:tcMar>
              <w:top w:w="0" w:type="dxa"/>
              <w:left w:w="108" w:type="dxa"/>
              <w:bottom w:w="0" w:type="dxa"/>
              <w:right w:w="108" w:type="dxa"/>
            </w:tcMar>
            <w:vAlign w:val="center"/>
            <w:hideMark/>
          </w:tcPr>
          <w:p w14:paraId="46C5C562" w14:textId="77777777" w:rsidR="00C152B5" w:rsidRPr="008D6100" w:rsidRDefault="00C152B5" w:rsidP="008D6100">
            <w:pPr>
              <w:spacing w:after="0" w:line="360" w:lineRule="auto"/>
              <w:rPr>
                <w:rFonts w:ascii="Times New Roman" w:hAnsi="Times New Roman" w:cs="Times New Roman"/>
                <w:sz w:val="20"/>
                <w:szCs w:val="20"/>
              </w:rPr>
            </w:pPr>
            <w:r w:rsidRPr="008D6100">
              <w:rPr>
                <w:rFonts w:ascii="Times New Roman" w:hAnsi="Times New Roman" w:cs="Times New Roman"/>
                <w:sz w:val="20"/>
                <w:szCs w:val="20"/>
              </w:rPr>
              <w:t>0.26**</w:t>
            </w:r>
          </w:p>
        </w:tc>
        <w:tc>
          <w:tcPr>
            <w:tcW w:w="719" w:type="dxa"/>
            <w:tcMar>
              <w:top w:w="0" w:type="dxa"/>
              <w:left w:w="108" w:type="dxa"/>
              <w:bottom w:w="0" w:type="dxa"/>
              <w:right w:w="108" w:type="dxa"/>
            </w:tcMar>
            <w:vAlign w:val="center"/>
            <w:hideMark/>
          </w:tcPr>
          <w:p w14:paraId="2C321ABE" w14:textId="77777777" w:rsidR="00C152B5" w:rsidRPr="008D6100" w:rsidRDefault="00C152B5" w:rsidP="008D6100">
            <w:pPr>
              <w:spacing w:after="0" w:line="360" w:lineRule="auto"/>
              <w:rPr>
                <w:rFonts w:ascii="Times New Roman" w:hAnsi="Times New Roman" w:cs="Times New Roman"/>
                <w:sz w:val="20"/>
                <w:szCs w:val="20"/>
              </w:rPr>
            </w:pPr>
            <w:r w:rsidRPr="008D6100">
              <w:rPr>
                <w:rFonts w:ascii="Times New Roman" w:hAnsi="Times New Roman" w:cs="Times New Roman"/>
                <w:sz w:val="20"/>
                <w:szCs w:val="20"/>
              </w:rPr>
              <w:t>-0.10</w:t>
            </w:r>
          </w:p>
        </w:tc>
        <w:tc>
          <w:tcPr>
            <w:tcW w:w="766" w:type="dxa"/>
            <w:tcMar>
              <w:top w:w="0" w:type="dxa"/>
              <w:left w:w="108" w:type="dxa"/>
              <w:bottom w:w="0" w:type="dxa"/>
              <w:right w:w="108" w:type="dxa"/>
            </w:tcMar>
            <w:vAlign w:val="center"/>
            <w:hideMark/>
          </w:tcPr>
          <w:p w14:paraId="1938B235" w14:textId="77777777" w:rsidR="00C152B5" w:rsidRPr="008D6100" w:rsidRDefault="00C152B5" w:rsidP="008D6100">
            <w:pPr>
              <w:spacing w:after="0" w:line="360" w:lineRule="auto"/>
              <w:rPr>
                <w:rFonts w:ascii="Times New Roman" w:hAnsi="Times New Roman" w:cs="Times New Roman"/>
                <w:sz w:val="20"/>
                <w:szCs w:val="20"/>
              </w:rPr>
            </w:pPr>
            <w:r w:rsidRPr="008D6100">
              <w:rPr>
                <w:rFonts w:ascii="Times New Roman" w:hAnsi="Times New Roman" w:cs="Times New Roman"/>
                <w:sz w:val="20"/>
                <w:szCs w:val="20"/>
              </w:rPr>
              <w:t>0.07</w:t>
            </w:r>
          </w:p>
        </w:tc>
        <w:tc>
          <w:tcPr>
            <w:tcW w:w="766" w:type="dxa"/>
            <w:tcMar>
              <w:top w:w="0" w:type="dxa"/>
              <w:left w:w="108" w:type="dxa"/>
              <w:bottom w:w="0" w:type="dxa"/>
              <w:right w:w="108" w:type="dxa"/>
            </w:tcMar>
            <w:vAlign w:val="center"/>
            <w:hideMark/>
          </w:tcPr>
          <w:p w14:paraId="2F196429" w14:textId="77777777" w:rsidR="00C152B5" w:rsidRPr="008D6100" w:rsidRDefault="00C152B5" w:rsidP="008D6100">
            <w:pPr>
              <w:spacing w:after="0" w:line="360" w:lineRule="auto"/>
              <w:rPr>
                <w:rFonts w:ascii="Times New Roman" w:hAnsi="Times New Roman" w:cs="Times New Roman"/>
                <w:sz w:val="20"/>
                <w:szCs w:val="20"/>
              </w:rPr>
            </w:pPr>
            <w:r w:rsidRPr="008D6100">
              <w:rPr>
                <w:rFonts w:ascii="Times New Roman" w:hAnsi="Times New Roman" w:cs="Times New Roman"/>
                <w:sz w:val="20"/>
                <w:szCs w:val="20"/>
              </w:rPr>
              <w:t>0.45**</w:t>
            </w:r>
          </w:p>
        </w:tc>
        <w:tc>
          <w:tcPr>
            <w:tcW w:w="766" w:type="dxa"/>
            <w:tcMar>
              <w:top w:w="0" w:type="dxa"/>
              <w:left w:w="108" w:type="dxa"/>
              <w:bottom w:w="0" w:type="dxa"/>
              <w:right w:w="108" w:type="dxa"/>
            </w:tcMar>
            <w:vAlign w:val="center"/>
            <w:hideMark/>
          </w:tcPr>
          <w:p w14:paraId="7C24489D" w14:textId="77777777" w:rsidR="00C152B5" w:rsidRPr="008D6100" w:rsidRDefault="00C152B5" w:rsidP="008D6100">
            <w:pPr>
              <w:spacing w:after="0" w:line="360" w:lineRule="auto"/>
              <w:rPr>
                <w:rFonts w:ascii="Times New Roman" w:hAnsi="Times New Roman" w:cs="Times New Roman"/>
                <w:sz w:val="20"/>
                <w:szCs w:val="20"/>
              </w:rPr>
            </w:pPr>
            <w:r w:rsidRPr="008D6100">
              <w:rPr>
                <w:rFonts w:ascii="Times New Roman" w:hAnsi="Times New Roman" w:cs="Times New Roman"/>
                <w:sz w:val="20"/>
                <w:szCs w:val="20"/>
              </w:rPr>
              <w:t>0.43**</w:t>
            </w:r>
          </w:p>
        </w:tc>
        <w:tc>
          <w:tcPr>
            <w:tcW w:w="766" w:type="dxa"/>
            <w:tcMar>
              <w:top w:w="0" w:type="dxa"/>
              <w:left w:w="108" w:type="dxa"/>
              <w:bottom w:w="0" w:type="dxa"/>
              <w:right w:w="108" w:type="dxa"/>
            </w:tcMar>
            <w:vAlign w:val="center"/>
            <w:hideMark/>
          </w:tcPr>
          <w:p w14:paraId="1702B96E" w14:textId="77777777" w:rsidR="00C152B5" w:rsidRPr="008D6100" w:rsidRDefault="00C152B5" w:rsidP="008D6100">
            <w:pPr>
              <w:spacing w:after="0" w:line="360" w:lineRule="auto"/>
              <w:rPr>
                <w:rFonts w:ascii="Times New Roman" w:hAnsi="Times New Roman" w:cs="Times New Roman"/>
                <w:sz w:val="20"/>
                <w:szCs w:val="20"/>
              </w:rPr>
            </w:pPr>
            <w:r w:rsidRPr="008D6100">
              <w:rPr>
                <w:rFonts w:ascii="Times New Roman" w:hAnsi="Times New Roman" w:cs="Times New Roman"/>
                <w:sz w:val="20"/>
                <w:szCs w:val="20"/>
              </w:rPr>
              <w:t>0.41**</w:t>
            </w:r>
          </w:p>
        </w:tc>
      </w:tr>
      <w:tr w:rsidR="00C152B5" w:rsidRPr="007C702B" w14:paraId="377EF764" w14:textId="77777777" w:rsidTr="008D6100">
        <w:tc>
          <w:tcPr>
            <w:tcW w:w="2132" w:type="dxa"/>
            <w:tcMar>
              <w:top w:w="0" w:type="dxa"/>
              <w:left w:w="108" w:type="dxa"/>
              <w:bottom w:w="0" w:type="dxa"/>
              <w:right w:w="108" w:type="dxa"/>
            </w:tcMar>
            <w:vAlign w:val="center"/>
            <w:hideMark/>
          </w:tcPr>
          <w:p w14:paraId="673E4DC4" w14:textId="6F89571A" w:rsidR="00C152B5" w:rsidRPr="008D6100" w:rsidRDefault="00C152B5" w:rsidP="008D6100">
            <w:pPr>
              <w:spacing w:after="0" w:line="360" w:lineRule="auto"/>
              <w:rPr>
                <w:rFonts w:ascii="Times New Roman" w:hAnsi="Times New Roman" w:cs="Times New Roman"/>
                <w:sz w:val="20"/>
                <w:szCs w:val="20"/>
              </w:rPr>
            </w:pPr>
            <w:r w:rsidRPr="008D6100">
              <w:rPr>
                <w:rFonts w:ascii="Times New Roman" w:hAnsi="Times New Roman" w:cs="Times New Roman"/>
                <w:sz w:val="20"/>
                <w:szCs w:val="20"/>
              </w:rPr>
              <w:t>2. Em</w:t>
            </w:r>
            <w:r w:rsidR="008D6100" w:rsidRPr="008D6100">
              <w:rPr>
                <w:rFonts w:ascii="Times New Roman" w:hAnsi="Times New Roman" w:cs="Times New Roman"/>
                <w:sz w:val="20"/>
                <w:szCs w:val="20"/>
              </w:rPr>
              <w:t>.</w:t>
            </w:r>
            <w:r w:rsidRPr="008D6100">
              <w:rPr>
                <w:rFonts w:ascii="Times New Roman" w:hAnsi="Times New Roman" w:cs="Times New Roman"/>
                <w:sz w:val="20"/>
                <w:szCs w:val="20"/>
              </w:rPr>
              <w:t xml:space="preserve"> </w:t>
            </w:r>
            <w:proofErr w:type="spellStart"/>
            <w:r w:rsidRPr="008D6100">
              <w:rPr>
                <w:rFonts w:ascii="Times New Roman" w:hAnsi="Times New Roman" w:cs="Times New Roman"/>
                <w:sz w:val="20"/>
                <w:szCs w:val="20"/>
              </w:rPr>
              <w:t>Low</w:t>
            </w:r>
            <w:proofErr w:type="spellEnd"/>
            <w:r w:rsidRPr="008D6100">
              <w:rPr>
                <w:rFonts w:ascii="Times New Roman" w:hAnsi="Times New Roman" w:cs="Times New Roman"/>
                <w:sz w:val="20"/>
                <w:szCs w:val="20"/>
              </w:rPr>
              <w:t xml:space="preserve"> </w:t>
            </w:r>
            <w:proofErr w:type="spellStart"/>
            <w:r w:rsidRPr="008D6100">
              <w:rPr>
                <w:rFonts w:ascii="Times New Roman" w:hAnsi="Times New Roman" w:cs="Times New Roman"/>
                <w:sz w:val="20"/>
                <w:szCs w:val="20"/>
              </w:rPr>
              <w:t>excit</w:t>
            </w:r>
            <w:r w:rsidR="008D6100">
              <w:rPr>
                <w:rFonts w:ascii="Times New Roman" w:hAnsi="Times New Roman" w:cs="Times New Roman"/>
                <w:sz w:val="20"/>
                <w:szCs w:val="20"/>
              </w:rPr>
              <w:t>e</w:t>
            </w:r>
            <w:r w:rsidRPr="008D6100">
              <w:rPr>
                <w:rFonts w:ascii="Times New Roman" w:hAnsi="Times New Roman" w:cs="Times New Roman"/>
                <w:sz w:val="20"/>
                <w:szCs w:val="20"/>
              </w:rPr>
              <w:t>ment</w:t>
            </w:r>
            <w:proofErr w:type="spellEnd"/>
          </w:p>
        </w:tc>
        <w:tc>
          <w:tcPr>
            <w:tcW w:w="574" w:type="dxa"/>
            <w:tcMar>
              <w:top w:w="0" w:type="dxa"/>
              <w:left w:w="108" w:type="dxa"/>
              <w:bottom w:w="0" w:type="dxa"/>
              <w:right w:w="108" w:type="dxa"/>
            </w:tcMar>
            <w:vAlign w:val="center"/>
          </w:tcPr>
          <w:p w14:paraId="5C3A5542" w14:textId="77777777" w:rsidR="00C152B5" w:rsidRPr="008D6100" w:rsidRDefault="00C152B5" w:rsidP="008D6100">
            <w:pPr>
              <w:spacing w:after="0" w:line="360" w:lineRule="auto"/>
              <w:rPr>
                <w:rFonts w:ascii="Times New Roman" w:hAnsi="Times New Roman" w:cs="Times New Roman"/>
                <w:sz w:val="20"/>
                <w:szCs w:val="20"/>
              </w:rPr>
            </w:pPr>
          </w:p>
        </w:tc>
        <w:tc>
          <w:tcPr>
            <w:tcW w:w="766" w:type="dxa"/>
            <w:tcMar>
              <w:top w:w="0" w:type="dxa"/>
              <w:left w:w="108" w:type="dxa"/>
              <w:bottom w:w="0" w:type="dxa"/>
              <w:right w:w="108" w:type="dxa"/>
            </w:tcMar>
            <w:vAlign w:val="center"/>
            <w:hideMark/>
          </w:tcPr>
          <w:p w14:paraId="44E5A4E3" w14:textId="77777777" w:rsidR="00C152B5" w:rsidRPr="008D6100" w:rsidRDefault="00C152B5" w:rsidP="008D6100">
            <w:pPr>
              <w:spacing w:after="0" w:line="360" w:lineRule="auto"/>
              <w:rPr>
                <w:rFonts w:ascii="Times New Roman" w:hAnsi="Times New Roman" w:cs="Times New Roman"/>
                <w:sz w:val="20"/>
                <w:szCs w:val="20"/>
              </w:rPr>
            </w:pPr>
            <w:r w:rsidRPr="008D6100">
              <w:rPr>
                <w:rFonts w:ascii="Times New Roman" w:hAnsi="Times New Roman" w:cs="Times New Roman"/>
                <w:sz w:val="20"/>
                <w:szCs w:val="20"/>
              </w:rPr>
              <w:t>1.00</w:t>
            </w:r>
          </w:p>
        </w:tc>
        <w:tc>
          <w:tcPr>
            <w:tcW w:w="766" w:type="dxa"/>
            <w:tcMar>
              <w:top w:w="0" w:type="dxa"/>
              <w:left w:w="108" w:type="dxa"/>
              <w:bottom w:w="0" w:type="dxa"/>
              <w:right w:w="108" w:type="dxa"/>
            </w:tcMar>
            <w:vAlign w:val="center"/>
            <w:hideMark/>
          </w:tcPr>
          <w:p w14:paraId="38F35F1F" w14:textId="77777777" w:rsidR="00C152B5" w:rsidRPr="008D6100" w:rsidRDefault="00C152B5" w:rsidP="008D6100">
            <w:pPr>
              <w:spacing w:after="0" w:line="360" w:lineRule="auto"/>
              <w:rPr>
                <w:rFonts w:ascii="Times New Roman" w:hAnsi="Times New Roman" w:cs="Times New Roman"/>
                <w:sz w:val="20"/>
                <w:szCs w:val="20"/>
              </w:rPr>
            </w:pPr>
            <w:r w:rsidRPr="008D6100">
              <w:rPr>
                <w:rFonts w:ascii="Times New Roman" w:hAnsi="Times New Roman" w:cs="Times New Roman"/>
                <w:sz w:val="20"/>
                <w:szCs w:val="20"/>
              </w:rPr>
              <w:t>0.18</w:t>
            </w:r>
          </w:p>
        </w:tc>
        <w:tc>
          <w:tcPr>
            <w:tcW w:w="766" w:type="dxa"/>
            <w:tcMar>
              <w:top w:w="0" w:type="dxa"/>
              <w:left w:w="108" w:type="dxa"/>
              <w:bottom w:w="0" w:type="dxa"/>
              <w:right w:w="108" w:type="dxa"/>
            </w:tcMar>
            <w:vAlign w:val="center"/>
            <w:hideMark/>
          </w:tcPr>
          <w:p w14:paraId="6B950D1D" w14:textId="77777777" w:rsidR="00C152B5" w:rsidRPr="008D6100" w:rsidRDefault="00C152B5" w:rsidP="008D6100">
            <w:pPr>
              <w:spacing w:after="0" w:line="360" w:lineRule="auto"/>
              <w:rPr>
                <w:rFonts w:ascii="Times New Roman" w:hAnsi="Times New Roman" w:cs="Times New Roman"/>
                <w:sz w:val="20"/>
                <w:szCs w:val="20"/>
              </w:rPr>
            </w:pPr>
            <w:r w:rsidRPr="008D6100">
              <w:rPr>
                <w:rFonts w:ascii="Times New Roman" w:hAnsi="Times New Roman" w:cs="Times New Roman"/>
                <w:sz w:val="20"/>
                <w:szCs w:val="20"/>
              </w:rPr>
              <w:t>0.30**</w:t>
            </w:r>
          </w:p>
        </w:tc>
        <w:tc>
          <w:tcPr>
            <w:tcW w:w="766" w:type="dxa"/>
            <w:tcMar>
              <w:top w:w="0" w:type="dxa"/>
              <w:left w:w="108" w:type="dxa"/>
              <w:bottom w:w="0" w:type="dxa"/>
              <w:right w:w="108" w:type="dxa"/>
            </w:tcMar>
            <w:vAlign w:val="center"/>
            <w:hideMark/>
          </w:tcPr>
          <w:p w14:paraId="5024FE1B" w14:textId="77777777" w:rsidR="00C152B5" w:rsidRPr="008D6100" w:rsidRDefault="00C152B5" w:rsidP="008D6100">
            <w:pPr>
              <w:spacing w:after="0" w:line="360" w:lineRule="auto"/>
              <w:rPr>
                <w:rFonts w:ascii="Times New Roman" w:hAnsi="Times New Roman" w:cs="Times New Roman"/>
                <w:sz w:val="20"/>
                <w:szCs w:val="20"/>
              </w:rPr>
            </w:pPr>
            <w:r w:rsidRPr="008D6100">
              <w:rPr>
                <w:rFonts w:ascii="Times New Roman" w:hAnsi="Times New Roman" w:cs="Times New Roman"/>
                <w:sz w:val="20"/>
                <w:szCs w:val="20"/>
              </w:rPr>
              <w:t>0.08</w:t>
            </w:r>
          </w:p>
        </w:tc>
        <w:tc>
          <w:tcPr>
            <w:tcW w:w="766" w:type="dxa"/>
            <w:tcMar>
              <w:top w:w="0" w:type="dxa"/>
              <w:left w:w="108" w:type="dxa"/>
              <w:bottom w:w="0" w:type="dxa"/>
              <w:right w:w="108" w:type="dxa"/>
            </w:tcMar>
            <w:vAlign w:val="center"/>
            <w:hideMark/>
          </w:tcPr>
          <w:p w14:paraId="3635334B" w14:textId="77777777" w:rsidR="00C152B5" w:rsidRPr="008D6100" w:rsidRDefault="00C152B5" w:rsidP="008D6100">
            <w:pPr>
              <w:spacing w:after="0" w:line="360" w:lineRule="auto"/>
              <w:rPr>
                <w:rFonts w:ascii="Times New Roman" w:hAnsi="Times New Roman" w:cs="Times New Roman"/>
                <w:sz w:val="20"/>
                <w:szCs w:val="20"/>
              </w:rPr>
            </w:pPr>
            <w:r w:rsidRPr="008D6100">
              <w:rPr>
                <w:rFonts w:ascii="Times New Roman" w:hAnsi="Times New Roman" w:cs="Times New Roman"/>
                <w:sz w:val="20"/>
                <w:szCs w:val="20"/>
              </w:rPr>
              <w:t>0.03</w:t>
            </w:r>
          </w:p>
        </w:tc>
        <w:tc>
          <w:tcPr>
            <w:tcW w:w="766" w:type="dxa"/>
            <w:tcMar>
              <w:top w:w="0" w:type="dxa"/>
              <w:left w:w="108" w:type="dxa"/>
              <w:bottom w:w="0" w:type="dxa"/>
              <w:right w:w="108" w:type="dxa"/>
            </w:tcMar>
            <w:vAlign w:val="center"/>
            <w:hideMark/>
          </w:tcPr>
          <w:p w14:paraId="31FD83C9" w14:textId="77777777" w:rsidR="00C152B5" w:rsidRPr="008D6100" w:rsidRDefault="00C152B5" w:rsidP="008D6100">
            <w:pPr>
              <w:spacing w:after="0" w:line="360" w:lineRule="auto"/>
              <w:rPr>
                <w:rFonts w:ascii="Times New Roman" w:hAnsi="Times New Roman" w:cs="Times New Roman"/>
                <w:sz w:val="20"/>
                <w:szCs w:val="20"/>
              </w:rPr>
            </w:pPr>
            <w:r w:rsidRPr="008D6100">
              <w:rPr>
                <w:rFonts w:ascii="Times New Roman" w:hAnsi="Times New Roman" w:cs="Times New Roman"/>
                <w:sz w:val="20"/>
                <w:szCs w:val="20"/>
              </w:rPr>
              <w:t>0.05</w:t>
            </w:r>
          </w:p>
        </w:tc>
        <w:tc>
          <w:tcPr>
            <w:tcW w:w="766" w:type="dxa"/>
            <w:tcMar>
              <w:top w:w="0" w:type="dxa"/>
              <w:left w:w="108" w:type="dxa"/>
              <w:bottom w:w="0" w:type="dxa"/>
              <w:right w:w="108" w:type="dxa"/>
            </w:tcMar>
            <w:vAlign w:val="center"/>
            <w:hideMark/>
          </w:tcPr>
          <w:p w14:paraId="65B5910E" w14:textId="77777777" w:rsidR="00C152B5" w:rsidRPr="008D6100" w:rsidRDefault="00C152B5" w:rsidP="008D6100">
            <w:pPr>
              <w:spacing w:after="0" w:line="360" w:lineRule="auto"/>
              <w:rPr>
                <w:rFonts w:ascii="Times New Roman" w:hAnsi="Times New Roman" w:cs="Times New Roman"/>
                <w:sz w:val="20"/>
                <w:szCs w:val="20"/>
              </w:rPr>
            </w:pPr>
            <w:r w:rsidRPr="008D6100">
              <w:rPr>
                <w:rFonts w:ascii="Times New Roman" w:hAnsi="Times New Roman" w:cs="Times New Roman"/>
                <w:sz w:val="20"/>
                <w:szCs w:val="20"/>
              </w:rPr>
              <w:t>0.80**</w:t>
            </w:r>
          </w:p>
        </w:tc>
        <w:tc>
          <w:tcPr>
            <w:tcW w:w="766" w:type="dxa"/>
            <w:tcMar>
              <w:top w:w="0" w:type="dxa"/>
              <w:left w:w="108" w:type="dxa"/>
              <w:bottom w:w="0" w:type="dxa"/>
              <w:right w:w="108" w:type="dxa"/>
            </w:tcMar>
            <w:vAlign w:val="center"/>
            <w:hideMark/>
          </w:tcPr>
          <w:p w14:paraId="018ABA87" w14:textId="77777777" w:rsidR="00C152B5" w:rsidRPr="008D6100" w:rsidRDefault="00C152B5" w:rsidP="008D6100">
            <w:pPr>
              <w:spacing w:after="0" w:line="360" w:lineRule="auto"/>
              <w:rPr>
                <w:rFonts w:ascii="Times New Roman" w:hAnsi="Times New Roman" w:cs="Times New Roman"/>
                <w:sz w:val="20"/>
                <w:szCs w:val="20"/>
              </w:rPr>
            </w:pPr>
            <w:r w:rsidRPr="008D6100">
              <w:rPr>
                <w:rFonts w:ascii="Times New Roman" w:hAnsi="Times New Roman" w:cs="Times New Roman"/>
                <w:sz w:val="20"/>
                <w:szCs w:val="20"/>
              </w:rPr>
              <w:t>0.70**</w:t>
            </w:r>
          </w:p>
        </w:tc>
        <w:tc>
          <w:tcPr>
            <w:tcW w:w="766" w:type="dxa"/>
            <w:tcMar>
              <w:top w:w="0" w:type="dxa"/>
              <w:left w:w="108" w:type="dxa"/>
              <w:bottom w:w="0" w:type="dxa"/>
              <w:right w:w="108" w:type="dxa"/>
            </w:tcMar>
            <w:vAlign w:val="center"/>
            <w:hideMark/>
          </w:tcPr>
          <w:p w14:paraId="42228ADC" w14:textId="77777777" w:rsidR="00C152B5" w:rsidRPr="008D6100" w:rsidRDefault="00C152B5" w:rsidP="008D6100">
            <w:pPr>
              <w:spacing w:after="0" w:line="360" w:lineRule="auto"/>
              <w:rPr>
                <w:rFonts w:ascii="Times New Roman" w:hAnsi="Times New Roman" w:cs="Times New Roman"/>
                <w:sz w:val="20"/>
                <w:szCs w:val="20"/>
              </w:rPr>
            </w:pPr>
            <w:r w:rsidRPr="008D6100">
              <w:rPr>
                <w:rFonts w:ascii="Times New Roman" w:hAnsi="Times New Roman" w:cs="Times New Roman"/>
                <w:sz w:val="20"/>
                <w:szCs w:val="20"/>
              </w:rPr>
              <w:t>0.75**</w:t>
            </w:r>
          </w:p>
        </w:tc>
        <w:tc>
          <w:tcPr>
            <w:tcW w:w="766" w:type="dxa"/>
            <w:tcMar>
              <w:top w:w="0" w:type="dxa"/>
              <w:left w:w="108" w:type="dxa"/>
              <w:bottom w:w="0" w:type="dxa"/>
              <w:right w:w="108" w:type="dxa"/>
            </w:tcMar>
            <w:vAlign w:val="center"/>
            <w:hideMark/>
          </w:tcPr>
          <w:p w14:paraId="4235EE25" w14:textId="77777777" w:rsidR="00C152B5" w:rsidRPr="008D6100" w:rsidRDefault="00C152B5" w:rsidP="008D6100">
            <w:pPr>
              <w:spacing w:after="0" w:line="360" w:lineRule="auto"/>
              <w:rPr>
                <w:rFonts w:ascii="Times New Roman" w:hAnsi="Times New Roman" w:cs="Times New Roman"/>
                <w:sz w:val="20"/>
                <w:szCs w:val="20"/>
              </w:rPr>
            </w:pPr>
            <w:r w:rsidRPr="008D6100">
              <w:rPr>
                <w:rFonts w:ascii="Times New Roman" w:hAnsi="Times New Roman" w:cs="Times New Roman"/>
                <w:sz w:val="20"/>
                <w:szCs w:val="20"/>
              </w:rPr>
              <w:t>0.27**</w:t>
            </w:r>
          </w:p>
        </w:tc>
        <w:tc>
          <w:tcPr>
            <w:tcW w:w="719" w:type="dxa"/>
            <w:tcMar>
              <w:top w:w="0" w:type="dxa"/>
              <w:left w:w="108" w:type="dxa"/>
              <w:bottom w:w="0" w:type="dxa"/>
              <w:right w:w="108" w:type="dxa"/>
            </w:tcMar>
            <w:vAlign w:val="center"/>
            <w:hideMark/>
          </w:tcPr>
          <w:p w14:paraId="29FDC6AD" w14:textId="77777777" w:rsidR="00C152B5" w:rsidRPr="008D6100" w:rsidRDefault="00C152B5" w:rsidP="008D6100">
            <w:pPr>
              <w:spacing w:after="0" w:line="360" w:lineRule="auto"/>
              <w:rPr>
                <w:rFonts w:ascii="Times New Roman" w:hAnsi="Times New Roman" w:cs="Times New Roman"/>
                <w:sz w:val="20"/>
                <w:szCs w:val="20"/>
              </w:rPr>
            </w:pPr>
            <w:r w:rsidRPr="008D6100">
              <w:rPr>
                <w:rFonts w:ascii="Times New Roman" w:hAnsi="Times New Roman" w:cs="Times New Roman"/>
                <w:sz w:val="20"/>
                <w:szCs w:val="20"/>
              </w:rPr>
              <w:t>-0.12</w:t>
            </w:r>
          </w:p>
        </w:tc>
        <w:tc>
          <w:tcPr>
            <w:tcW w:w="766" w:type="dxa"/>
            <w:tcMar>
              <w:top w:w="0" w:type="dxa"/>
              <w:left w:w="108" w:type="dxa"/>
              <w:bottom w:w="0" w:type="dxa"/>
              <w:right w:w="108" w:type="dxa"/>
            </w:tcMar>
            <w:vAlign w:val="center"/>
            <w:hideMark/>
          </w:tcPr>
          <w:p w14:paraId="07BBAE65" w14:textId="77777777" w:rsidR="00C152B5" w:rsidRPr="008D6100" w:rsidRDefault="00C152B5" w:rsidP="008D6100">
            <w:pPr>
              <w:spacing w:after="0" w:line="360" w:lineRule="auto"/>
              <w:rPr>
                <w:rFonts w:ascii="Times New Roman" w:hAnsi="Times New Roman" w:cs="Times New Roman"/>
                <w:sz w:val="20"/>
                <w:szCs w:val="20"/>
              </w:rPr>
            </w:pPr>
            <w:r w:rsidRPr="008D6100">
              <w:rPr>
                <w:rFonts w:ascii="Times New Roman" w:hAnsi="Times New Roman" w:cs="Times New Roman"/>
                <w:sz w:val="20"/>
                <w:szCs w:val="20"/>
              </w:rPr>
              <w:t>0.03</w:t>
            </w:r>
          </w:p>
        </w:tc>
        <w:tc>
          <w:tcPr>
            <w:tcW w:w="766" w:type="dxa"/>
            <w:tcMar>
              <w:top w:w="0" w:type="dxa"/>
              <w:left w:w="108" w:type="dxa"/>
              <w:bottom w:w="0" w:type="dxa"/>
              <w:right w:w="108" w:type="dxa"/>
            </w:tcMar>
            <w:vAlign w:val="center"/>
            <w:hideMark/>
          </w:tcPr>
          <w:p w14:paraId="461E2079" w14:textId="77777777" w:rsidR="00C152B5" w:rsidRPr="008D6100" w:rsidRDefault="00C152B5" w:rsidP="008D6100">
            <w:pPr>
              <w:spacing w:after="0" w:line="360" w:lineRule="auto"/>
              <w:rPr>
                <w:rFonts w:ascii="Times New Roman" w:hAnsi="Times New Roman" w:cs="Times New Roman"/>
                <w:sz w:val="20"/>
                <w:szCs w:val="20"/>
              </w:rPr>
            </w:pPr>
            <w:r w:rsidRPr="008D6100">
              <w:rPr>
                <w:rFonts w:ascii="Times New Roman" w:hAnsi="Times New Roman" w:cs="Times New Roman"/>
                <w:sz w:val="20"/>
                <w:szCs w:val="20"/>
              </w:rPr>
              <w:t>0.44**</w:t>
            </w:r>
          </w:p>
        </w:tc>
        <w:tc>
          <w:tcPr>
            <w:tcW w:w="766" w:type="dxa"/>
            <w:tcMar>
              <w:top w:w="0" w:type="dxa"/>
              <w:left w:w="108" w:type="dxa"/>
              <w:bottom w:w="0" w:type="dxa"/>
              <w:right w:w="108" w:type="dxa"/>
            </w:tcMar>
            <w:vAlign w:val="center"/>
            <w:hideMark/>
          </w:tcPr>
          <w:p w14:paraId="0CD09C40" w14:textId="77777777" w:rsidR="00C152B5" w:rsidRPr="008D6100" w:rsidRDefault="00C152B5" w:rsidP="008D6100">
            <w:pPr>
              <w:spacing w:after="0" w:line="360" w:lineRule="auto"/>
              <w:rPr>
                <w:rFonts w:ascii="Times New Roman" w:hAnsi="Times New Roman" w:cs="Times New Roman"/>
                <w:sz w:val="20"/>
                <w:szCs w:val="20"/>
              </w:rPr>
            </w:pPr>
            <w:r w:rsidRPr="008D6100">
              <w:rPr>
                <w:rFonts w:ascii="Times New Roman" w:hAnsi="Times New Roman" w:cs="Times New Roman"/>
                <w:sz w:val="20"/>
                <w:szCs w:val="20"/>
              </w:rPr>
              <w:t>0.42**</w:t>
            </w:r>
          </w:p>
        </w:tc>
        <w:tc>
          <w:tcPr>
            <w:tcW w:w="766" w:type="dxa"/>
            <w:tcMar>
              <w:top w:w="0" w:type="dxa"/>
              <w:left w:w="108" w:type="dxa"/>
              <w:bottom w:w="0" w:type="dxa"/>
              <w:right w:w="108" w:type="dxa"/>
            </w:tcMar>
            <w:vAlign w:val="center"/>
            <w:hideMark/>
          </w:tcPr>
          <w:p w14:paraId="3A06F202" w14:textId="77777777" w:rsidR="00C152B5" w:rsidRPr="008D6100" w:rsidRDefault="00C152B5" w:rsidP="008D6100">
            <w:pPr>
              <w:spacing w:after="0" w:line="360" w:lineRule="auto"/>
              <w:rPr>
                <w:rFonts w:ascii="Times New Roman" w:hAnsi="Times New Roman" w:cs="Times New Roman"/>
                <w:sz w:val="20"/>
                <w:szCs w:val="20"/>
              </w:rPr>
            </w:pPr>
            <w:r w:rsidRPr="008D6100">
              <w:rPr>
                <w:rFonts w:ascii="Times New Roman" w:hAnsi="Times New Roman" w:cs="Times New Roman"/>
                <w:sz w:val="20"/>
                <w:szCs w:val="20"/>
              </w:rPr>
              <w:t>0.47**</w:t>
            </w:r>
          </w:p>
        </w:tc>
      </w:tr>
      <w:tr w:rsidR="00C152B5" w:rsidRPr="007C702B" w14:paraId="227FB9D1" w14:textId="77777777" w:rsidTr="008D6100">
        <w:tc>
          <w:tcPr>
            <w:tcW w:w="2132" w:type="dxa"/>
            <w:tcMar>
              <w:top w:w="0" w:type="dxa"/>
              <w:left w:w="108" w:type="dxa"/>
              <w:bottom w:w="0" w:type="dxa"/>
              <w:right w:w="108" w:type="dxa"/>
            </w:tcMar>
            <w:vAlign w:val="center"/>
            <w:hideMark/>
          </w:tcPr>
          <w:p w14:paraId="1CE587CE" w14:textId="55E3927F" w:rsidR="00C152B5" w:rsidRPr="008D6100" w:rsidRDefault="00C152B5" w:rsidP="008D6100">
            <w:pPr>
              <w:spacing w:after="0" w:line="360" w:lineRule="auto"/>
              <w:rPr>
                <w:rFonts w:ascii="Times New Roman" w:hAnsi="Times New Roman" w:cs="Times New Roman"/>
                <w:sz w:val="20"/>
                <w:szCs w:val="20"/>
              </w:rPr>
            </w:pPr>
            <w:r w:rsidRPr="008D6100">
              <w:rPr>
                <w:rFonts w:ascii="Times New Roman" w:hAnsi="Times New Roman" w:cs="Times New Roman"/>
                <w:sz w:val="20"/>
                <w:szCs w:val="20"/>
              </w:rPr>
              <w:t>3</w:t>
            </w:r>
            <w:r w:rsidR="008D6100">
              <w:rPr>
                <w:rFonts w:ascii="Times New Roman" w:hAnsi="Times New Roman" w:cs="Times New Roman"/>
                <w:sz w:val="20"/>
                <w:szCs w:val="20"/>
              </w:rPr>
              <w:t xml:space="preserve">. </w:t>
            </w:r>
            <w:r w:rsidRPr="008D6100">
              <w:rPr>
                <w:rFonts w:ascii="Times New Roman" w:hAnsi="Times New Roman" w:cs="Times New Roman"/>
                <w:sz w:val="20"/>
                <w:szCs w:val="20"/>
              </w:rPr>
              <w:t>Em</w:t>
            </w:r>
            <w:r w:rsidR="008D6100" w:rsidRPr="008D6100">
              <w:rPr>
                <w:rFonts w:ascii="Times New Roman" w:hAnsi="Times New Roman" w:cs="Times New Roman"/>
                <w:sz w:val="20"/>
                <w:szCs w:val="20"/>
              </w:rPr>
              <w:t>.</w:t>
            </w:r>
            <w:r w:rsidRPr="008D6100">
              <w:rPr>
                <w:rFonts w:ascii="Times New Roman" w:hAnsi="Times New Roman" w:cs="Times New Roman"/>
                <w:sz w:val="20"/>
                <w:szCs w:val="20"/>
              </w:rPr>
              <w:t xml:space="preserve"> High</w:t>
            </w:r>
            <w:r w:rsidR="008D6100">
              <w:rPr>
                <w:rFonts w:ascii="Times New Roman" w:hAnsi="Times New Roman" w:cs="Times New Roman"/>
                <w:sz w:val="20"/>
                <w:szCs w:val="20"/>
              </w:rPr>
              <w:t xml:space="preserve"> </w:t>
            </w:r>
            <w:proofErr w:type="spellStart"/>
            <w:r w:rsidRPr="008D6100">
              <w:rPr>
                <w:rFonts w:ascii="Times New Roman" w:hAnsi="Times New Roman" w:cs="Times New Roman"/>
                <w:sz w:val="20"/>
                <w:szCs w:val="20"/>
              </w:rPr>
              <w:t>excitement</w:t>
            </w:r>
            <w:proofErr w:type="spellEnd"/>
          </w:p>
        </w:tc>
        <w:tc>
          <w:tcPr>
            <w:tcW w:w="574" w:type="dxa"/>
            <w:tcMar>
              <w:top w:w="0" w:type="dxa"/>
              <w:left w:w="108" w:type="dxa"/>
              <w:bottom w:w="0" w:type="dxa"/>
              <w:right w:w="108" w:type="dxa"/>
            </w:tcMar>
            <w:vAlign w:val="center"/>
          </w:tcPr>
          <w:p w14:paraId="2C97A076" w14:textId="77777777" w:rsidR="00C152B5" w:rsidRPr="008D6100" w:rsidRDefault="00C152B5" w:rsidP="008D6100">
            <w:pPr>
              <w:spacing w:after="0" w:line="360" w:lineRule="auto"/>
              <w:rPr>
                <w:rFonts w:ascii="Times New Roman" w:hAnsi="Times New Roman" w:cs="Times New Roman"/>
                <w:sz w:val="20"/>
                <w:szCs w:val="20"/>
              </w:rPr>
            </w:pPr>
          </w:p>
        </w:tc>
        <w:tc>
          <w:tcPr>
            <w:tcW w:w="766" w:type="dxa"/>
            <w:tcMar>
              <w:top w:w="0" w:type="dxa"/>
              <w:left w:w="108" w:type="dxa"/>
              <w:bottom w:w="0" w:type="dxa"/>
              <w:right w:w="108" w:type="dxa"/>
            </w:tcMar>
            <w:vAlign w:val="center"/>
          </w:tcPr>
          <w:p w14:paraId="4FF3924D" w14:textId="77777777" w:rsidR="00C152B5" w:rsidRPr="008D6100" w:rsidRDefault="00C152B5" w:rsidP="008D6100">
            <w:pPr>
              <w:spacing w:after="0" w:line="360" w:lineRule="auto"/>
              <w:rPr>
                <w:rFonts w:ascii="Times New Roman" w:hAnsi="Times New Roman" w:cs="Times New Roman"/>
                <w:sz w:val="20"/>
                <w:szCs w:val="20"/>
              </w:rPr>
            </w:pPr>
          </w:p>
        </w:tc>
        <w:tc>
          <w:tcPr>
            <w:tcW w:w="766" w:type="dxa"/>
            <w:tcMar>
              <w:top w:w="0" w:type="dxa"/>
              <w:left w:w="108" w:type="dxa"/>
              <w:bottom w:w="0" w:type="dxa"/>
              <w:right w:w="108" w:type="dxa"/>
            </w:tcMar>
            <w:vAlign w:val="center"/>
            <w:hideMark/>
          </w:tcPr>
          <w:p w14:paraId="4E408018" w14:textId="77777777" w:rsidR="00C152B5" w:rsidRPr="008D6100" w:rsidRDefault="00C152B5" w:rsidP="008D6100">
            <w:pPr>
              <w:spacing w:after="0" w:line="360" w:lineRule="auto"/>
              <w:rPr>
                <w:rFonts w:ascii="Times New Roman" w:hAnsi="Times New Roman" w:cs="Times New Roman"/>
                <w:sz w:val="20"/>
                <w:szCs w:val="20"/>
              </w:rPr>
            </w:pPr>
            <w:r w:rsidRPr="008D6100">
              <w:rPr>
                <w:rFonts w:ascii="Times New Roman" w:hAnsi="Times New Roman" w:cs="Times New Roman"/>
                <w:sz w:val="20"/>
                <w:szCs w:val="20"/>
              </w:rPr>
              <w:t>1.00</w:t>
            </w:r>
          </w:p>
        </w:tc>
        <w:tc>
          <w:tcPr>
            <w:tcW w:w="766" w:type="dxa"/>
            <w:tcMar>
              <w:top w:w="0" w:type="dxa"/>
              <w:left w:w="108" w:type="dxa"/>
              <w:bottom w:w="0" w:type="dxa"/>
              <w:right w:w="108" w:type="dxa"/>
            </w:tcMar>
            <w:vAlign w:val="center"/>
            <w:hideMark/>
          </w:tcPr>
          <w:p w14:paraId="1B7EF6AE" w14:textId="77777777" w:rsidR="00C152B5" w:rsidRPr="008D6100" w:rsidRDefault="00C152B5" w:rsidP="008D6100">
            <w:pPr>
              <w:spacing w:after="0" w:line="360" w:lineRule="auto"/>
              <w:rPr>
                <w:rFonts w:ascii="Times New Roman" w:hAnsi="Times New Roman" w:cs="Times New Roman"/>
                <w:sz w:val="20"/>
                <w:szCs w:val="20"/>
              </w:rPr>
            </w:pPr>
            <w:r w:rsidRPr="008D6100">
              <w:rPr>
                <w:rFonts w:ascii="Times New Roman" w:hAnsi="Times New Roman" w:cs="Times New Roman"/>
                <w:sz w:val="20"/>
                <w:szCs w:val="20"/>
              </w:rPr>
              <w:t>0.64**</w:t>
            </w:r>
          </w:p>
        </w:tc>
        <w:tc>
          <w:tcPr>
            <w:tcW w:w="766" w:type="dxa"/>
            <w:tcMar>
              <w:top w:w="0" w:type="dxa"/>
              <w:left w:w="108" w:type="dxa"/>
              <w:bottom w:w="0" w:type="dxa"/>
              <w:right w:w="108" w:type="dxa"/>
            </w:tcMar>
            <w:vAlign w:val="center"/>
            <w:hideMark/>
          </w:tcPr>
          <w:p w14:paraId="70CA4281" w14:textId="77777777" w:rsidR="00C152B5" w:rsidRPr="008D6100" w:rsidRDefault="00C152B5" w:rsidP="008D6100">
            <w:pPr>
              <w:spacing w:after="0" w:line="360" w:lineRule="auto"/>
              <w:rPr>
                <w:rFonts w:ascii="Times New Roman" w:hAnsi="Times New Roman" w:cs="Times New Roman"/>
                <w:sz w:val="20"/>
                <w:szCs w:val="20"/>
              </w:rPr>
            </w:pPr>
            <w:r w:rsidRPr="008D6100">
              <w:rPr>
                <w:rFonts w:ascii="Times New Roman" w:hAnsi="Times New Roman" w:cs="Times New Roman"/>
                <w:sz w:val="20"/>
                <w:szCs w:val="20"/>
              </w:rPr>
              <w:t>0.80**</w:t>
            </w:r>
          </w:p>
        </w:tc>
        <w:tc>
          <w:tcPr>
            <w:tcW w:w="766" w:type="dxa"/>
            <w:tcMar>
              <w:top w:w="0" w:type="dxa"/>
              <w:left w:w="108" w:type="dxa"/>
              <w:bottom w:w="0" w:type="dxa"/>
              <w:right w:w="108" w:type="dxa"/>
            </w:tcMar>
            <w:vAlign w:val="center"/>
            <w:hideMark/>
          </w:tcPr>
          <w:p w14:paraId="1A665224" w14:textId="77777777" w:rsidR="00C152B5" w:rsidRPr="008D6100" w:rsidRDefault="00C152B5" w:rsidP="008D6100">
            <w:pPr>
              <w:spacing w:after="0" w:line="360" w:lineRule="auto"/>
              <w:rPr>
                <w:rFonts w:ascii="Times New Roman" w:hAnsi="Times New Roman" w:cs="Times New Roman"/>
                <w:sz w:val="20"/>
                <w:szCs w:val="20"/>
              </w:rPr>
            </w:pPr>
            <w:r w:rsidRPr="008D6100">
              <w:rPr>
                <w:rFonts w:ascii="Times New Roman" w:hAnsi="Times New Roman" w:cs="Times New Roman"/>
                <w:sz w:val="20"/>
                <w:szCs w:val="20"/>
              </w:rPr>
              <w:t>-0.01</w:t>
            </w:r>
          </w:p>
        </w:tc>
        <w:tc>
          <w:tcPr>
            <w:tcW w:w="766" w:type="dxa"/>
            <w:tcMar>
              <w:top w:w="0" w:type="dxa"/>
              <w:left w:w="108" w:type="dxa"/>
              <w:bottom w:w="0" w:type="dxa"/>
              <w:right w:w="108" w:type="dxa"/>
            </w:tcMar>
            <w:vAlign w:val="center"/>
            <w:hideMark/>
          </w:tcPr>
          <w:p w14:paraId="6269EB8B" w14:textId="77777777" w:rsidR="00C152B5" w:rsidRPr="008D6100" w:rsidRDefault="00C152B5" w:rsidP="008D6100">
            <w:pPr>
              <w:spacing w:after="0" w:line="360" w:lineRule="auto"/>
              <w:rPr>
                <w:rFonts w:ascii="Times New Roman" w:hAnsi="Times New Roman" w:cs="Times New Roman"/>
                <w:sz w:val="20"/>
                <w:szCs w:val="20"/>
              </w:rPr>
            </w:pPr>
            <w:r w:rsidRPr="008D6100">
              <w:rPr>
                <w:rFonts w:ascii="Times New Roman" w:hAnsi="Times New Roman" w:cs="Times New Roman"/>
                <w:sz w:val="20"/>
                <w:szCs w:val="20"/>
              </w:rPr>
              <w:t>0.72**</w:t>
            </w:r>
          </w:p>
        </w:tc>
        <w:tc>
          <w:tcPr>
            <w:tcW w:w="766" w:type="dxa"/>
            <w:tcMar>
              <w:top w:w="0" w:type="dxa"/>
              <w:left w:w="108" w:type="dxa"/>
              <w:bottom w:w="0" w:type="dxa"/>
              <w:right w:w="108" w:type="dxa"/>
            </w:tcMar>
            <w:vAlign w:val="center"/>
            <w:hideMark/>
          </w:tcPr>
          <w:p w14:paraId="147E23BE" w14:textId="77777777" w:rsidR="00C152B5" w:rsidRPr="008D6100" w:rsidRDefault="00C152B5" w:rsidP="008D6100">
            <w:pPr>
              <w:spacing w:after="0" w:line="360" w:lineRule="auto"/>
              <w:rPr>
                <w:rFonts w:ascii="Times New Roman" w:hAnsi="Times New Roman" w:cs="Times New Roman"/>
                <w:sz w:val="20"/>
                <w:szCs w:val="20"/>
              </w:rPr>
            </w:pPr>
            <w:r w:rsidRPr="008D6100">
              <w:rPr>
                <w:rFonts w:ascii="Times New Roman" w:hAnsi="Times New Roman" w:cs="Times New Roman"/>
                <w:sz w:val="20"/>
                <w:szCs w:val="20"/>
              </w:rPr>
              <w:t>0.23**</w:t>
            </w:r>
          </w:p>
        </w:tc>
        <w:tc>
          <w:tcPr>
            <w:tcW w:w="766" w:type="dxa"/>
            <w:tcMar>
              <w:top w:w="0" w:type="dxa"/>
              <w:left w:w="108" w:type="dxa"/>
              <w:bottom w:w="0" w:type="dxa"/>
              <w:right w:w="108" w:type="dxa"/>
            </w:tcMar>
            <w:vAlign w:val="center"/>
            <w:hideMark/>
          </w:tcPr>
          <w:p w14:paraId="462DE73F" w14:textId="77777777" w:rsidR="00C152B5" w:rsidRPr="008D6100" w:rsidRDefault="00C152B5" w:rsidP="008D6100">
            <w:pPr>
              <w:spacing w:after="0" w:line="360" w:lineRule="auto"/>
              <w:rPr>
                <w:rFonts w:ascii="Times New Roman" w:hAnsi="Times New Roman" w:cs="Times New Roman"/>
                <w:sz w:val="20"/>
                <w:szCs w:val="20"/>
              </w:rPr>
            </w:pPr>
            <w:r w:rsidRPr="008D6100">
              <w:rPr>
                <w:rFonts w:ascii="Times New Roman" w:hAnsi="Times New Roman" w:cs="Times New Roman"/>
                <w:sz w:val="20"/>
                <w:szCs w:val="20"/>
              </w:rPr>
              <w:t>-0.01</w:t>
            </w:r>
          </w:p>
        </w:tc>
        <w:tc>
          <w:tcPr>
            <w:tcW w:w="766" w:type="dxa"/>
            <w:tcMar>
              <w:top w:w="0" w:type="dxa"/>
              <w:left w:w="108" w:type="dxa"/>
              <w:bottom w:w="0" w:type="dxa"/>
              <w:right w:w="108" w:type="dxa"/>
            </w:tcMar>
            <w:vAlign w:val="center"/>
            <w:hideMark/>
          </w:tcPr>
          <w:p w14:paraId="6A0D30B4" w14:textId="77777777" w:rsidR="00C152B5" w:rsidRPr="008D6100" w:rsidRDefault="00C152B5" w:rsidP="008D6100">
            <w:pPr>
              <w:spacing w:after="0" w:line="360" w:lineRule="auto"/>
              <w:rPr>
                <w:rFonts w:ascii="Times New Roman" w:hAnsi="Times New Roman" w:cs="Times New Roman"/>
                <w:sz w:val="20"/>
                <w:szCs w:val="20"/>
              </w:rPr>
            </w:pPr>
            <w:r w:rsidRPr="008D6100">
              <w:rPr>
                <w:rFonts w:ascii="Times New Roman" w:hAnsi="Times New Roman" w:cs="Times New Roman"/>
                <w:sz w:val="20"/>
                <w:szCs w:val="20"/>
              </w:rPr>
              <w:t>0.18</w:t>
            </w:r>
          </w:p>
        </w:tc>
        <w:tc>
          <w:tcPr>
            <w:tcW w:w="766" w:type="dxa"/>
            <w:tcMar>
              <w:top w:w="0" w:type="dxa"/>
              <w:left w:w="108" w:type="dxa"/>
              <w:bottom w:w="0" w:type="dxa"/>
              <w:right w:w="108" w:type="dxa"/>
            </w:tcMar>
            <w:vAlign w:val="center"/>
            <w:hideMark/>
          </w:tcPr>
          <w:p w14:paraId="17125AE9" w14:textId="77777777" w:rsidR="00C152B5" w:rsidRPr="008D6100" w:rsidRDefault="00C152B5" w:rsidP="008D6100">
            <w:pPr>
              <w:spacing w:after="0" w:line="360" w:lineRule="auto"/>
              <w:rPr>
                <w:rFonts w:ascii="Times New Roman" w:hAnsi="Times New Roman" w:cs="Times New Roman"/>
                <w:sz w:val="20"/>
                <w:szCs w:val="20"/>
              </w:rPr>
            </w:pPr>
            <w:r w:rsidRPr="008D6100">
              <w:rPr>
                <w:rFonts w:ascii="Times New Roman" w:hAnsi="Times New Roman" w:cs="Times New Roman"/>
                <w:sz w:val="20"/>
                <w:szCs w:val="20"/>
              </w:rPr>
              <w:t>0.06</w:t>
            </w:r>
          </w:p>
        </w:tc>
        <w:tc>
          <w:tcPr>
            <w:tcW w:w="719" w:type="dxa"/>
            <w:tcMar>
              <w:top w:w="0" w:type="dxa"/>
              <w:left w:w="108" w:type="dxa"/>
              <w:bottom w:w="0" w:type="dxa"/>
              <w:right w:w="108" w:type="dxa"/>
            </w:tcMar>
            <w:vAlign w:val="center"/>
            <w:hideMark/>
          </w:tcPr>
          <w:p w14:paraId="3636573D" w14:textId="77777777" w:rsidR="00C152B5" w:rsidRPr="008D6100" w:rsidRDefault="00C152B5" w:rsidP="008D6100">
            <w:pPr>
              <w:spacing w:after="0" w:line="360" w:lineRule="auto"/>
              <w:rPr>
                <w:rFonts w:ascii="Times New Roman" w:hAnsi="Times New Roman" w:cs="Times New Roman"/>
                <w:sz w:val="20"/>
                <w:szCs w:val="20"/>
              </w:rPr>
            </w:pPr>
            <w:r w:rsidRPr="008D6100">
              <w:rPr>
                <w:rFonts w:ascii="Times New Roman" w:hAnsi="Times New Roman" w:cs="Times New Roman"/>
                <w:sz w:val="20"/>
                <w:szCs w:val="20"/>
              </w:rPr>
              <w:t>-0.00</w:t>
            </w:r>
          </w:p>
        </w:tc>
        <w:tc>
          <w:tcPr>
            <w:tcW w:w="766" w:type="dxa"/>
            <w:tcMar>
              <w:top w:w="0" w:type="dxa"/>
              <w:left w:w="108" w:type="dxa"/>
              <w:bottom w:w="0" w:type="dxa"/>
              <w:right w:w="108" w:type="dxa"/>
            </w:tcMar>
            <w:vAlign w:val="center"/>
            <w:hideMark/>
          </w:tcPr>
          <w:p w14:paraId="5DBD9AA5" w14:textId="77777777" w:rsidR="00C152B5" w:rsidRPr="008D6100" w:rsidRDefault="00C152B5" w:rsidP="008D6100">
            <w:pPr>
              <w:spacing w:after="0" w:line="360" w:lineRule="auto"/>
              <w:rPr>
                <w:rFonts w:ascii="Times New Roman" w:hAnsi="Times New Roman" w:cs="Times New Roman"/>
                <w:sz w:val="20"/>
                <w:szCs w:val="20"/>
              </w:rPr>
            </w:pPr>
            <w:r w:rsidRPr="008D6100">
              <w:rPr>
                <w:rFonts w:ascii="Times New Roman" w:hAnsi="Times New Roman" w:cs="Times New Roman"/>
                <w:sz w:val="20"/>
                <w:szCs w:val="20"/>
              </w:rPr>
              <w:t>0.00</w:t>
            </w:r>
          </w:p>
        </w:tc>
        <w:tc>
          <w:tcPr>
            <w:tcW w:w="766" w:type="dxa"/>
            <w:tcMar>
              <w:top w:w="0" w:type="dxa"/>
              <w:left w:w="108" w:type="dxa"/>
              <w:bottom w:w="0" w:type="dxa"/>
              <w:right w:w="108" w:type="dxa"/>
            </w:tcMar>
            <w:vAlign w:val="center"/>
            <w:hideMark/>
          </w:tcPr>
          <w:p w14:paraId="4DE2A3D3" w14:textId="77777777" w:rsidR="00C152B5" w:rsidRPr="008D6100" w:rsidRDefault="00C152B5" w:rsidP="008D6100">
            <w:pPr>
              <w:spacing w:after="0" w:line="360" w:lineRule="auto"/>
              <w:rPr>
                <w:rFonts w:ascii="Times New Roman" w:hAnsi="Times New Roman" w:cs="Times New Roman"/>
                <w:sz w:val="20"/>
                <w:szCs w:val="20"/>
              </w:rPr>
            </w:pPr>
            <w:r w:rsidRPr="008D6100">
              <w:rPr>
                <w:rFonts w:ascii="Times New Roman" w:hAnsi="Times New Roman" w:cs="Times New Roman"/>
                <w:sz w:val="20"/>
                <w:szCs w:val="20"/>
              </w:rPr>
              <w:t>0.14</w:t>
            </w:r>
          </w:p>
        </w:tc>
        <w:tc>
          <w:tcPr>
            <w:tcW w:w="766" w:type="dxa"/>
            <w:tcMar>
              <w:top w:w="0" w:type="dxa"/>
              <w:left w:w="108" w:type="dxa"/>
              <w:bottom w:w="0" w:type="dxa"/>
              <w:right w:w="108" w:type="dxa"/>
            </w:tcMar>
            <w:vAlign w:val="center"/>
            <w:hideMark/>
          </w:tcPr>
          <w:p w14:paraId="0AB3C779" w14:textId="77777777" w:rsidR="00C152B5" w:rsidRPr="008D6100" w:rsidRDefault="00C152B5" w:rsidP="008D6100">
            <w:pPr>
              <w:spacing w:after="0" w:line="360" w:lineRule="auto"/>
              <w:rPr>
                <w:rFonts w:ascii="Times New Roman" w:hAnsi="Times New Roman" w:cs="Times New Roman"/>
                <w:sz w:val="20"/>
                <w:szCs w:val="20"/>
              </w:rPr>
            </w:pPr>
            <w:r w:rsidRPr="008D6100">
              <w:rPr>
                <w:rFonts w:ascii="Times New Roman" w:hAnsi="Times New Roman" w:cs="Times New Roman"/>
                <w:sz w:val="20"/>
                <w:szCs w:val="20"/>
              </w:rPr>
              <w:t>0.11</w:t>
            </w:r>
          </w:p>
        </w:tc>
        <w:tc>
          <w:tcPr>
            <w:tcW w:w="766" w:type="dxa"/>
            <w:tcMar>
              <w:top w:w="0" w:type="dxa"/>
              <w:left w:w="108" w:type="dxa"/>
              <w:bottom w:w="0" w:type="dxa"/>
              <w:right w:w="108" w:type="dxa"/>
            </w:tcMar>
            <w:vAlign w:val="center"/>
            <w:hideMark/>
          </w:tcPr>
          <w:p w14:paraId="2DF81D10" w14:textId="77777777" w:rsidR="00C152B5" w:rsidRPr="008D6100" w:rsidRDefault="00C152B5" w:rsidP="008D6100">
            <w:pPr>
              <w:spacing w:after="0" w:line="360" w:lineRule="auto"/>
              <w:rPr>
                <w:rFonts w:ascii="Times New Roman" w:hAnsi="Times New Roman" w:cs="Times New Roman"/>
                <w:sz w:val="20"/>
                <w:szCs w:val="20"/>
              </w:rPr>
            </w:pPr>
            <w:r w:rsidRPr="008D6100">
              <w:rPr>
                <w:rFonts w:ascii="Times New Roman" w:hAnsi="Times New Roman" w:cs="Times New Roman"/>
                <w:sz w:val="20"/>
                <w:szCs w:val="20"/>
              </w:rPr>
              <w:t>0.03</w:t>
            </w:r>
          </w:p>
        </w:tc>
      </w:tr>
      <w:tr w:rsidR="00C152B5" w:rsidRPr="007C702B" w14:paraId="68EE5C44" w14:textId="77777777" w:rsidTr="008D6100">
        <w:tc>
          <w:tcPr>
            <w:tcW w:w="2132" w:type="dxa"/>
            <w:tcMar>
              <w:top w:w="0" w:type="dxa"/>
              <w:left w:w="108" w:type="dxa"/>
              <w:bottom w:w="0" w:type="dxa"/>
              <w:right w:w="108" w:type="dxa"/>
            </w:tcMar>
            <w:vAlign w:val="center"/>
            <w:hideMark/>
          </w:tcPr>
          <w:p w14:paraId="190859F3" w14:textId="77777777" w:rsidR="00C152B5" w:rsidRPr="008D6100" w:rsidRDefault="00C152B5" w:rsidP="008D6100">
            <w:pPr>
              <w:spacing w:after="0" w:line="360" w:lineRule="auto"/>
              <w:rPr>
                <w:rFonts w:ascii="Times New Roman" w:hAnsi="Times New Roman" w:cs="Times New Roman"/>
                <w:sz w:val="20"/>
                <w:szCs w:val="20"/>
              </w:rPr>
            </w:pPr>
            <w:r w:rsidRPr="008D6100">
              <w:rPr>
                <w:rFonts w:ascii="Times New Roman" w:hAnsi="Times New Roman" w:cs="Times New Roman"/>
                <w:sz w:val="20"/>
                <w:szCs w:val="20"/>
              </w:rPr>
              <w:t xml:space="preserve">4. </w:t>
            </w:r>
            <w:proofErr w:type="spellStart"/>
            <w:r w:rsidRPr="008D6100">
              <w:rPr>
                <w:rFonts w:ascii="Times New Roman" w:hAnsi="Times New Roman" w:cs="Times New Roman"/>
                <w:sz w:val="20"/>
                <w:szCs w:val="20"/>
              </w:rPr>
              <w:t>Happiness</w:t>
            </w:r>
            <w:proofErr w:type="spellEnd"/>
          </w:p>
        </w:tc>
        <w:tc>
          <w:tcPr>
            <w:tcW w:w="574" w:type="dxa"/>
            <w:tcMar>
              <w:top w:w="0" w:type="dxa"/>
              <w:left w:w="108" w:type="dxa"/>
              <w:bottom w:w="0" w:type="dxa"/>
              <w:right w:w="108" w:type="dxa"/>
            </w:tcMar>
            <w:vAlign w:val="center"/>
          </w:tcPr>
          <w:p w14:paraId="706F7CA4" w14:textId="77777777" w:rsidR="00C152B5" w:rsidRPr="008D6100" w:rsidRDefault="00C152B5" w:rsidP="008D6100">
            <w:pPr>
              <w:spacing w:after="0" w:line="360" w:lineRule="auto"/>
              <w:rPr>
                <w:rFonts w:ascii="Times New Roman" w:hAnsi="Times New Roman" w:cs="Times New Roman"/>
                <w:sz w:val="20"/>
                <w:szCs w:val="20"/>
              </w:rPr>
            </w:pPr>
          </w:p>
        </w:tc>
        <w:tc>
          <w:tcPr>
            <w:tcW w:w="766" w:type="dxa"/>
            <w:tcMar>
              <w:top w:w="0" w:type="dxa"/>
              <w:left w:w="108" w:type="dxa"/>
              <w:bottom w:w="0" w:type="dxa"/>
              <w:right w:w="108" w:type="dxa"/>
            </w:tcMar>
            <w:vAlign w:val="center"/>
          </w:tcPr>
          <w:p w14:paraId="000D96B8" w14:textId="77777777" w:rsidR="00C152B5" w:rsidRPr="008D6100" w:rsidRDefault="00C152B5" w:rsidP="008D6100">
            <w:pPr>
              <w:spacing w:after="0" w:line="360" w:lineRule="auto"/>
              <w:rPr>
                <w:rFonts w:ascii="Times New Roman" w:hAnsi="Times New Roman" w:cs="Times New Roman"/>
                <w:sz w:val="20"/>
                <w:szCs w:val="20"/>
              </w:rPr>
            </w:pPr>
          </w:p>
        </w:tc>
        <w:tc>
          <w:tcPr>
            <w:tcW w:w="766" w:type="dxa"/>
            <w:tcMar>
              <w:top w:w="0" w:type="dxa"/>
              <w:left w:w="108" w:type="dxa"/>
              <w:bottom w:w="0" w:type="dxa"/>
              <w:right w:w="108" w:type="dxa"/>
            </w:tcMar>
            <w:vAlign w:val="center"/>
          </w:tcPr>
          <w:p w14:paraId="245BBD21" w14:textId="77777777" w:rsidR="00C152B5" w:rsidRPr="008D6100" w:rsidRDefault="00C152B5" w:rsidP="008D6100">
            <w:pPr>
              <w:spacing w:after="0" w:line="360" w:lineRule="auto"/>
              <w:rPr>
                <w:rFonts w:ascii="Times New Roman" w:hAnsi="Times New Roman" w:cs="Times New Roman"/>
                <w:sz w:val="20"/>
                <w:szCs w:val="20"/>
              </w:rPr>
            </w:pPr>
          </w:p>
        </w:tc>
        <w:tc>
          <w:tcPr>
            <w:tcW w:w="766" w:type="dxa"/>
            <w:tcMar>
              <w:top w:w="0" w:type="dxa"/>
              <w:left w:w="108" w:type="dxa"/>
              <w:bottom w:w="0" w:type="dxa"/>
              <w:right w:w="108" w:type="dxa"/>
            </w:tcMar>
            <w:vAlign w:val="center"/>
            <w:hideMark/>
          </w:tcPr>
          <w:p w14:paraId="6E735BE0" w14:textId="77777777" w:rsidR="00C152B5" w:rsidRPr="008D6100" w:rsidRDefault="00C152B5" w:rsidP="008D6100">
            <w:pPr>
              <w:spacing w:after="0" w:line="360" w:lineRule="auto"/>
              <w:rPr>
                <w:rFonts w:ascii="Times New Roman" w:hAnsi="Times New Roman" w:cs="Times New Roman"/>
                <w:sz w:val="20"/>
                <w:szCs w:val="20"/>
              </w:rPr>
            </w:pPr>
            <w:r w:rsidRPr="008D6100">
              <w:rPr>
                <w:rFonts w:ascii="Times New Roman" w:hAnsi="Times New Roman" w:cs="Times New Roman"/>
                <w:sz w:val="20"/>
                <w:szCs w:val="20"/>
              </w:rPr>
              <w:t>1.00</w:t>
            </w:r>
          </w:p>
        </w:tc>
        <w:tc>
          <w:tcPr>
            <w:tcW w:w="766" w:type="dxa"/>
            <w:tcMar>
              <w:top w:w="0" w:type="dxa"/>
              <w:left w:w="108" w:type="dxa"/>
              <w:bottom w:w="0" w:type="dxa"/>
              <w:right w:w="108" w:type="dxa"/>
            </w:tcMar>
            <w:vAlign w:val="center"/>
            <w:hideMark/>
          </w:tcPr>
          <w:p w14:paraId="5A989363" w14:textId="77777777" w:rsidR="00C152B5" w:rsidRPr="008D6100" w:rsidRDefault="00C152B5" w:rsidP="008D6100">
            <w:pPr>
              <w:spacing w:after="0" w:line="360" w:lineRule="auto"/>
              <w:rPr>
                <w:rFonts w:ascii="Times New Roman" w:hAnsi="Times New Roman" w:cs="Times New Roman"/>
                <w:sz w:val="20"/>
                <w:szCs w:val="20"/>
              </w:rPr>
            </w:pPr>
            <w:r w:rsidRPr="008D6100">
              <w:rPr>
                <w:rFonts w:ascii="Times New Roman" w:hAnsi="Times New Roman" w:cs="Times New Roman"/>
                <w:sz w:val="20"/>
                <w:szCs w:val="20"/>
              </w:rPr>
              <w:t>0.27**</w:t>
            </w:r>
          </w:p>
        </w:tc>
        <w:tc>
          <w:tcPr>
            <w:tcW w:w="766" w:type="dxa"/>
            <w:tcMar>
              <w:top w:w="0" w:type="dxa"/>
              <w:left w:w="108" w:type="dxa"/>
              <w:bottom w:w="0" w:type="dxa"/>
              <w:right w:w="108" w:type="dxa"/>
            </w:tcMar>
            <w:vAlign w:val="center"/>
            <w:hideMark/>
          </w:tcPr>
          <w:p w14:paraId="2A5B3647" w14:textId="77777777" w:rsidR="00C152B5" w:rsidRPr="008D6100" w:rsidRDefault="00C152B5" w:rsidP="008D6100">
            <w:pPr>
              <w:spacing w:after="0" w:line="360" w:lineRule="auto"/>
              <w:rPr>
                <w:rFonts w:ascii="Times New Roman" w:hAnsi="Times New Roman" w:cs="Times New Roman"/>
                <w:sz w:val="20"/>
                <w:szCs w:val="20"/>
              </w:rPr>
            </w:pPr>
            <w:r w:rsidRPr="008D6100">
              <w:rPr>
                <w:rFonts w:ascii="Times New Roman" w:hAnsi="Times New Roman" w:cs="Times New Roman"/>
                <w:sz w:val="20"/>
                <w:szCs w:val="20"/>
              </w:rPr>
              <w:t>-0.07</w:t>
            </w:r>
          </w:p>
        </w:tc>
        <w:tc>
          <w:tcPr>
            <w:tcW w:w="766" w:type="dxa"/>
            <w:tcMar>
              <w:top w:w="0" w:type="dxa"/>
              <w:left w:w="108" w:type="dxa"/>
              <w:bottom w:w="0" w:type="dxa"/>
              <w:right w:w="108" w:type="dxa"/>
            </w:tcMar>
            <w:vAlign w:val="center"/>
            <w:hideMark/>
          </w:tcPr>
          <w:p w14:paraId="083DF832" w14:textId="77777777" w:rsidR="00C152B5" w:rsidRPr="008D6100" w:rsidRDefault="00C152B5" w:rsidP="008D6100">
            <w:pPr>
              <w:spacing w:after="0" w:line="360" w:lineRule="auto"/>
              <w:rPr>
                <w:rFonts w:ascii="Times New Roman" w:hAnsi="Times New Roman" w:cs="Times New Roman"/>
                <w:sz w:val="20"/>
                <w:szCs w:val="20"/>
              </w:rPr>
            </w:pPr>
            <w:r w:rsidRPr="008D6100">
              <w:rPr>
                <w:rFonts w:ascii="Times New Roman" w:hAnsi="Times New Roman" w:cs="Times New Roman"/>
                <w:sz w:val="20"/>
                <w:szCs w:val="20"/>
              </w:rPr>
              <w:t>0.46**</w:t>
            </w:r>
          </w:p>
        </w:tc>
        <w:tc>
          <w:tcPr>
            <w:tcW w:w="766" w:type="dxa"/>
            <w:tcMar>
              <w:top w:w="0" w:type="dxa"/>
              <w:left w:w="108" w:type="dxa"/>
              <w:bottom w:w="0" w:type="dxa"/>
              <w:right w:w="108" w:type="dxa"/>
            </w:tcMar>
            <w:vAlign w:val="center"/>
            <w:hideMark/>
          </w:tcPr>
          <w:p w14:paraId="4C6744B2" w14:textId="77777777" w:rsidR="00C152B5" w:rsidRPr="008D6100" w:rsidRDefault="00C152B5" w:rsidP="008D6100">
            <w:pPr>
              <w:spacing w:after="0" w:line="360" w:lineRule="auto"/>
              <w:rPr>
                <w:rFonts w:ascii="Times New Roman" w:hAnsi="Times New Roman" w:cs="Times New Roman"/>
                <w:sz w:val="20"/>
                <w:szCs w:val="20"/>
              </w:rPr>
            </w:pPr>
            <w:r w:rsidRPr="008D6100">
              <w:rPr>
                <w:rFonts w:ascii="Times New Roman" w:hAnsi="Times New Roman" w:cs="Times New Roman"/>
                <w:sz w:val="20"/>
                <w:szCs w:val="20"/>
              </w:rPr>
              <w:t>0.23*</w:t>
            </w:r>
          </w:p>
        </w:tc>
        <w:tc>
          <w:tcPr>
            <w:tcW w:w="766" w:type="dxa"/>
            <w:tcMar>
              <w:top w:w="0" w:type="dxa"/>
              <w:left w:w="108" w:type="dxa"/>
              <w:bottom w:w="0" w:type="dxa"/>
              <w:right w:w="108" w:type="dxa"/>
            </w:tcMar>
            <w:vAlign w:val="center"/>
            <w:hideMark/>
          </w:tcPr>
          <w:p w14:paraId="30C332C9" w14:textId="77777777" w:rsidR="00C152B5" w:rsidRPr="008D6100" w:rsidRDefault="00C152B5" w:rsidP="008D6100">
            <w:pPr>
              <w:spacing w:after="0" w:line="360" w:lineRule="auto"/>
              <w:rPr>
                <w:rFonts w:ascii="Times New Roman" w:hAnsi="Times New Roman" w:cs="Times New Roman"/>
                <w:sz w:val="20"/>
                <w:szCs w:val="20"/>
              </w:rPr>
            </w:pPr>
            <w:r w:rsidRPr="008D6100">
              <w:rPr>
                <w:rFonts w:ascii="Times New Roman" w:hAnsi="Times New Roman" w:cs="Times New Roman"/>
                <w:sz w:val="20"/>
                <w:szCs w:val="20"/>
              </w:rPr>
              <w:t>0.25**</w:t>
            </w:r>
          </w:p>
        </w:tc>
        <w:tc>
          <w:tcPr>
            <w:tcW w:w="766" w:type="dxa"/>
            <w:tcMar>
              <w:top w:w="0" w:type="dxa"/>
              <w:left w:w="108" w:type="dxa"/>
              <w:bottom w:w="0" w:type="dxa"/>
              <w:right w:w="108" w:type="dxa"/>
            </w:tcMar>
            <w:vAlign w:val="center"/>
            <w:hideMark/>
          </w:tcPr>
          <w:p w14:paraId="4B8025DB" w14:textId="77777777" w:rsidR="00C152B5" w:rsidRPr="008D6100" w:rsidRDefault="00C152B5" w:rsidP="008D6100">
            <w:pPr>
              <w:spacing w:after="0" w:line="360" w:lineRule="auto"/>
              <w:rPr>
                <w:rFonts w:ascii="Times New Roman" w:hAnsi="Times New Roman" w:cs="Times New Roman"/>
                <w:sz w:val="20"/>
                <w:szCs w:val="20"/>
              </w:rPr>
            </w:pPr>
            <w:r w:rsidRPr="008D6100">
              <w:rPr>
                <w:rFonts w:ascii="Times New Roman" w:hAnsi="Times New Roman" w:cs="Times New Roman"/>
                <w:sz w:val="20"/>
                <w:szCs w:val="20"/>
              </w:rPr>
              <w:t>0.27**</w:t>
            </w:r>
          </w:p>
        </w:tc>
        <w:tc>
          <w:tcPr>
            <w:tcW w:w="766" w:type="dxa"/>
            <w:tcMar>
              <w:top w:w="0" w:type="dxa"/>
              <w:left w:w="108" w:type="dxa"/>
              <w:bottom w:w="0" w:type="dxa"/>
              <w:right w:w="108" w:type="dxa"/>
            </w:tcMar>
            <w:vAlign w:val="center"/>
            <w:hideMark/>
          </w:tcPr>
          <w:p w14:paraId="0E391E6D" w14:textId="77777777" w:rsidR="00C152B5" w:rsidRPr="008D6100" w:rsidRDefault="00C152B5" w:rsidP="008D6100">
            <w:pPr>
              <w:spacing w:after="0" w:line="360" w:lineRule="auto"/>
              <w:rPr>
                <w:rFonts w:ascii="Times New Roman" w:hAnsi="Times New Roman" w:cs="Times New Roman"/>
                <w:sz w:val="20"/>
                <w:szCs w:val="20"/>
              </w:rPr>
            </w:pPr>
            <w:r w:rsidRPr="008D6100">
              <w:rPr>
                <w:rFonts w:ascii="Times New Roman" w:hAnsi="Times New Roman" w:cs="Times New Roman"/>
                <w:sz w:val="20"/>
                <w:szCs w:val="20"/>
              </w:rPr>
              <w:t>0.07</w:t>
            </w:r>
          </w:p>
        </w:tc>
        <w:tc>
          <w:tcPr>
            <w:tcW w:w="719" w:type="dxa"/>
            <w:tcMar>
              <w:top w:w="0" w:type="dxa"/>
              <w:left w:w="108" w:type="dxa"/>
              <w:bottom w:w="0" w:type="dxa"/>
              <w:right w:w="108" w:type="dxa"/>
            </w:tcMar>
            <w:vAlign w:val="center"/>
            <w:hideMark/>
          </w:tcPr>
          <w:p w14:paraId="4050E33C" w14:textId="77777777" w:rsidR="00C152B5" w:rsidRPr="008D6100" w:rsidRDefault="00C152B5" w:rsidP="008D6100">
            <w:pPr>
              <w:spacing w:after="0" w:line="360" w:lineRule="auto"/>
              <w:rPr>
                <w:rFonts w:ascii="Times New Roman" w:hAnsi="Times New Roman" w:cs="Times New Roman"/>
                <w:sz w:val="20"/>
                <w:szCs w:val="20"/>
              </w:rPr>
            </w:pPr>
            <w:r w:rsidRPr="008D6100">
              <w:rPr>
                <w:rFonts w:ascii="Times New Roman" w:hAnsi="Times New Roman" w:cs="Times New Roman"/>
                <w:sz w:val="20"/>
                <w:szCs w:val="20"/>
              </w:rPr>
              <w:t>0.02</w:t>
            </w:r>
          </w:p>
        </w:tc>
        <w:tc>
          <w:tcPr>
            <w:tcW w:w="766" w:type="dxa"/>
            <w:tcMar>
              <w:top w:w="0" w:type="dxa"/>
              <w:left w:w="108" w:type="dxa"/>
              <w:bottom w:w="0" w:type="dxa"/>
              <w:right w:w="108" w:type="dxa"/>
            </w:tcMar>
            <w:vAlign w:val="center"/>
            <w:hideMark/>
          </w:tcPr>
          <w:p w14:paraId="7A2A5201" w14:textId="77777777" w:rsidR="00C152B5" w:rsidRPr="008D6100" w:rsidRDefault="00C152B5" w:rsidP="008D6100">
            <w:pPr>
              <w:spacing w:after="0" w:line="360" w:lineRule="auto"/>
              <w:rPr>
                <w:rFonts w:ascii="Times New Roman" w:hAnsi="Times New Roman" w:cs="Times New Roman"/>
                <w:sz w:val="20"/>
                <w:szCs w:val="20"/>
              </w:rPr>
            </w:pPr>
            <w:r w:rsidRPr="008D6100">
              <w:rPr>
                <w:rFonts w:ascii="Times New Roman" w:hAnsi="Times New Roman" w:cs="Times New Roman"/>
                <w:sz w:val="20"/>
                <w:szCs w:val="20"/>
              </w:rPr>
              <w:t>-0.05</w:t>
            </w:r>
          </w:p>
        </w:tc>
        <w:tc>
          <w:tcPr>
            <w:tcW w:w="766" w:type="dxa"/>
            <w:tcMar>
              <w:top w:w="0" w:type="dxa"/>
              <w:left w:w="108" w:type="dxa"/>
              <w:bottom w:w="0" w:type="dxa"/>
              <w:right w:w="108" w:type="dxa"/>
            </w:tcMar>
            <w:vAlign w:val="center"/>
            <w:hideMark/>
          </w:tcPr>
          <w:p w14:paraId="4498EF11" w14:textId="77777777" w:rsidR="00C152B5" w:rsidRPr="008D6100" w:rsidRDefault="00C152B5" w:rsidP="008D6100">
            <w:pPr>
              <w:spacing w:after="0" w:line="360" w:lineRule="auto"/>
              <w:rPr>
                <w:rFonts w:ascii="Times New Roman" w:hAnsi="Times New Roman" w:cs="Times New Roman"/>
                <w:sz w:val="20"/>
                <w:szCs w:val="20"/>
              </w:rPr>
            </w:pPr>
            <w:r w:rsidRPr="008D6100">
              <w:rPr>
                <w:rFonts w:ascii="Times New Roman" w:hAnsi="Times New Roman" w:cs="Times New Roman"/>
                <w:sz w:val="20"/>
                <w:szCs w:val="20"/>
              </w:rPr>
              <w:t>0.16</w:t>
            </w:r>
          </w:p>
        </w:tc>
        <w:tc>
          <w:tcPr>
            <w:tcW w:w="766" w:type="dxa"/>
            <w:tcMar>
              <w:top w:w="0" w:type="dxa"/>
              <w:left w:w="108" w:type="dxa"/>
              <w:bottom w:w="0" w:type="dxa"/>
              <w:right w:w="108" w:type="dxa"/>
            </w:tcMar>
            <w:vAlign w:val="center"/>
            <w:hideMark/>
          </w:tcPr>
          <w:p w14:paraId="3A183F02" w14:textId="77777777" w:rsidR="00C152B5" w:rsidRPr="008D6100" w:rsidRDefault="00C152B5" w:rsidP="008D6100">
            <w:pPr>
              <w:spacing w:after="0" w:line="360" w:lineRule="auto"/>
              <w:rPr>
                <w:rFonts w:ascii="Times New Roman" w:hAnsi="Times New Roman" w:cs="Times New Roman"/>
                <w:sz w:val="20"/>
                <w:szCs w:val="20"/>
              </w:rPr>
            </w:pPr>
            <w:r w:rsidRPr="008D6100">
              <w:rPr>
                <w:rFonts w:ascii="Times New Roman" w:hAnsi="Times New Roman" w:cs="Times New Roman"/>
                <w:sz w:val="20"/>
                <w:szCs w:val="20"/>
              </w:rPr>
              <w:t>0.11</w:t>
            </w:r>
          </w:p>
        </w:tc>
        <w:tc>
          <w:tcPr>
            <w:tcW w:w="766" w:type="dxa"/>
            <w:tcMar>
              <w:top w:w="0" w:type="dxa"/>
              <w:left w:w="108" w:type="dxa"/>
              <w:bottom w:w="0" w:type="dxa"/>
              <w:right w:w="108" w:type="dxa"/>
            </w:tcMar>
            <w:vAlign w:val="center"/>
            <w:hideMark/>
          </w:tcPr>
          <w:p w14:paraId="4F3615C7" w14:textId="77777777" w:rsidR="00C152B5" w:rsidRPr="008D6100" w:rsidRDefault="00C152B5" w:rsidP="008D6100">
            <w:pPr>
              <w:spacing w:after="0" w:line="360" w:lineRule="auto"/>
              <w:rPr>
                <w:rFonts w:ascii="Times New Roman" w:hAnsi="Times New Roman" w:cs="Times New Roman"/>
                <w:sz w:val="20"/>
                <w:szCs w:val="20"/>
              </w:rPr>
            </w:pPr>
            <w:r w:rsidRPr="008D6100">
              <w:rPr>
                <w:rFonts w:ascii="Times New Roman" w:hAnsi="Times New Roman" w:cs="Times New Roman"/>
                <w:sz w:val="20"/>
                <w:szCs w:val="20"/>
              </w:rPr>
              <w:t>0.12</w:t>
            </w:r>
          </w:p>
        </w:tc>
      </w:tr>
      <w:tr w:rsidR="00C152B5" w:rsidRPr="007C702B" w14:paraId="3EB5D1A9" w14:textId="77777777" w:rsidTr="008D6100">
        <w:trPr>
          <w:trHeight w:val="445"/>
        </w:trPr>
        <w:tc>
          <w:tcPr>
            <w:tcW w:w="2132" w:type="dxa"/>
            <w:tcMar>
              <w:top w:w="0" w:type="dxa"/>
              <w:left w:w="108" w:type="dxa"/>
              <w:bottom w:w="0" w:type="dxa"/>
              <w:right w:w="108" w:type="dxa"/>
            </w:tcMar>
            <w:vAlign w:val="center"/>
            <w:hideMark/>
          </w:tcPr>
          <w:p w14:paraId="1B5688E7" w14:textId="77777777" w:rsidR="00C152B5" w:rsidRPr="008D6100" w:rsidRDefault="00C152B5" w:rsidP="008D6100">
            <w:pPr>
              <w:spacing w:after="0" w:line="360" w:lineRule="auto"/>
              <w:rPr>
                <w:rFonts w:ascii="Times New Roman" w:hAnsi="Times New Roman" w:cs="Times New Roman"/>
                <w:sz w:val="20"/>
                <w:szCs w:val="20"/>
              </w:rPr>
            </w:pPr>
            <w:r w:rsidRPr="008D6100">
              <w:rPr>
                <w:rFonts w:ascii="Times New Roman" w:hAnsi="Times New Roman" w:cs="Times New Roman"/>
                <w:sz w:val="20"/>
                <w:szCs w:val="20"/>
              </w:rPr>
              <w:t xml:space="preserve">5. </w:t>
            </w:r>
            <w:proofErr w:type="spellStart"/>
            <w:r w:rsidRPr="008D6100">
              <w:rPr>
                <w:rFonts w:ascii="Times New Roman" w:hAnsi="Times New Roman" w:cs="Times New Roman"/>
                <w:sz w:val="20"/>
                <w:szCs w:val="20"/>
              </w:rPr>
              <w:t>Sadness</w:t>
            </w:r>
            <w:proofErr w:type="spellEnd"/>
          </w:p>
        </w:tc>
        <w:tc>
          <w:tcPr>
            <w:tcW w:w="574" w:type="dxa"/>
            <w:tcMar>
              <w:top w:w="0" w:type="dxa"/>
              <w:left w:w="108" w:type="dxa"/>
              <w:bottom w:w="0" w:type="dxa"/>
              <w:right w:w="108" w:type="dxa"/>
            </w:tcMar>
            <w:vAlign w:val="center"/>
          </w:tcPr>
          <w:p w14:paraId="61CEC47B" w14:textId="77777777" w:rsidR="00C152B5" w:rsidRPr="008D6100" w:rsidRDefault="00C152B5" w:rsidP="008D6100">
            <w:pPr>
              <w:spacing w:after="0" w:line="360" w:lineRule="auto"/>
              <w:rPr>
                <w:rFonts w:ascii="Times New Roman" w:hAnsi="Times New Roman" w:cs="Times New Roman"/>
                <w:sz w:val="20"/>
                <w:szCs w:val="20"/>
              </w:rPr>
            </w:pPr>
          </w:p>
        </w:tc>
        <w:tc>
          <w:tcPr>
            <w:tcW w:w="766" w:type="dxa"/>
            <w:tcMar>
              <w:top w:w="0" w:type="dxa"/>
              <w:left w:w="108" w:type="dxa"/>
              <w:bottom w:w="0" w:type="dxa"/>
              <w:right w:w="108" w:type="dxa"/>
            </w:tcMar>
            <w:vAlign w:val="center"/>
          </w:tcPr>
          <w:p w14:paraId="54549639" w14:textId="77777777" w:rsidR="00C152B5" w:rsidRPr="008D6100" w:rsidRDefault="00C152B5" w:rsidP="008D6100">
            <w:pPr>
              <w:spacing w:after="0" w:line="360" w:lineRule="auto"/>
              <w:rPr>
                <w:rFonts w:ascii="Times New Roman" w:hAnsi="Times New Roman" w:cs="Times New Roman"/>
                <w:sz w:val="20"/>
                <w:szCs w:val="20"/>
              </w:rPr>
            </w:pPr>
          </w:p>
        </w:tc>
        <w:tc>
          <w:tcPr>
            <w:tcW w:w="766" w:type="dxa"/>
            <w:tcMar>
              <w:top w:w="0" w:type="dxa"/>
              <w:left w:w="108" w:type="dxa"/>
              <w:bottom w:w="0" w:type="dxa"/>
              <w:right w:w="108" w:type="dxa"/>
            </w:tcMar>
            <w:vAlign w:val="center"/>
          </w:tcPr>
          <w:p w14:paraId="4C13E5FE" w14:textId="77777777" w:rsidR="00C152B5" w:rsidRPr="008D6100" w:rsidRDefault="00C152B5" w:rsidP="008D6100">
            <w:pPr>
              <w:spacing w:after="0" w:line="360" w:lineRule="auto"/>
              <w:rPr>
                <w:rFonts w:ascii="Times New Roman" w:hAnsi="Times New Roman" w:cs="Times New Roman"/>
                <w:sz w:val="20"/>
                <w:szCs w:val="20"/>
              </w:rPr>
            </w:pPr>
          </w:p>
        </w:tc>
        <w:tc>
          <w:tcPr>
            <w:tcW w:w="766" w:type="dxa"/>
            <w:tcMar>
              <w:top w:w="0" w:type="dxa"/>
              <w:left w:w="108" w:type="dxa"/>
              <w:bottom w:w="0" w:type="dxa"/>
              <w:right w:w="108" w:type="dxa"/>
            </w:tcMar>
            <w:vAlign w:val="center"/>
          </w:tcPr>
          <w:p w14:paraId="326B2095" w14:textId="77777777" w:rsidR="00C152B5" w:rsidRPr="008D6100" w:rsidRDefault="00C152B5" w:rsidP="008D6100">
            <w:pPr>
              <w:spacing w:after="0" w:line="360" w:lineRule="auto"/>
              <w:rPr>
                <w:rFonts w:ascii="Times New Roman" w:hAnsi="Times New Roman" w:cs="Times New Roman"/>
                <w:sz w:val="20"/>
                <w:szCs w:val="20"/>
              </w:rPr>
            </w:pPr>
          </w:p>
        </w:tc>
        <w:tc>
          <w:tcPr>
            <w:tcW w:w="766" w:type="dxa"/>
            <w:tcMar>
              <w:top w:w="0" w:type="dxa"/>
              <w:left w:w="108" w:type="dxa"/>
              <w:bottom w:w="0" w:type="dxa"/>
              <w:right w:w="108" w:type="dxa"/>
            </w:tcMar>
            <w:vAlign w:val="center"/>
            <w:hideMark/>
          </w:tcPr>
          <w:p w14:paraId="52CDCFC4" w14:textId="77777777" w:rsidR="00C152B5" w:rsidRPr="008D6100" w:rsidRDefault="00C152B5" w:rsidP="008D6100">
            <w:pPr>
              <w:spacing w:after="0" w:line="360" w:lineRule="auto"/>
              <w:rPr>
                <w:rFonts w:ascii="Times New Roman" w:hAnsi="Times New Roman" w:cs="Times New Roman"/>
                <w:sz w:val="20"/>
                <w:szCs w:val="20"/>
              </w:rPr>
            </w:pPr>
            <w:r w:rsidRPr="008D6100">
              <w:rPr>
                <w:rFonts w:ascii="Times New Roman" w:hAnsi="Times New Roman" w:cs="Times New Roman"/>
                <w:sz w:val="20"/>
                <w:szCs w:val="20"/>
              </w:rPr>
              <w:t>1.00</w:t>
            </w:r>
          </w:p>
        </w:tc>
        <w:tc>
          <w:tcPr>
            <w:tcW w:w="766" w:type="dxa"/>
            <w:tcMar>
              <w:top w:w="0" w:type="dxa"/>
              <w:left w:w="108" w:type="dxa"/>
              <w:bottom w:w="0" w:type="dxa"/>
              <w:right w:w="108" w:type="dxa"/>
            </w:tcMar>
            <w:vAlign w:val="center"/>
            <w:hideMark/>
          </w:tcPr>
          <w:p w14:paraId="3CA871AA" w14:textId="77777777" w:rsidR="00C152B5" w:rsidRPr="008D6100" w:rsidRDefault="00C152B5" w:rsidP="008D6100">
            <w:pPr>
              <w:spacing w:after="0" w:line="360" w:lineRule="auto"/>
              <w:rPr>
                <w:rFonts w:ascii="Times New Roman" w:hAnsi="Times New Roman" w:cs="Times New Roman"/>
                <w:sz w:val="20"/>
                <w:szCs w:val="20"/>
              </w:rPr>
            </w:pPr>
            <w:r w:rsidRPr="008D6100">
              <w:rPr>
                <w:rFonts w:ascii="Times New Roman" w:hAnsi="Times New Roman" w:cs="Times New Roman"/>
                <w:sz w:val="20"/>
                <w:szCs w:val="20"/>
              </w:rPr>
              <w:t>0.02</w:t>
            </w:r>
          </w:p>
        </w:tc>
        <w:tc>
          <w:tcPr>
            <w:tcW w:w="766" w:type="dxa"/>
            <w:tcMar>
              <w:top w:w="0" w:type="dxa"/>
              <w:left w:w="108" w:type="dxa"/>
              <w:bottom w:w="0" w:type="dxa"/>
              <w:right w:w="108" w:type="dxa"/>
            </w:tcMar>
            <w:vAlign w:val="center"/>
            <w:hideMark/>
          </w:tcPr>
          <w:p w14:paraId="251D49F8" w14:textId="77777777" w:rsidR="00C152B5" w:rsidRPr="008D6100" w:rsidRDefault="00C152B5" w:rsidP="008D6100">
            <w:pPr>
              <w:spacing w:after="0" w:line="360" w:lineRule="auto"/>
              <w:rPr>
                <w:rFonts w:ascii="Times New Roman" w:hAnsi="Times New Roman" w:cs="Times New Roman"/>
                <w:sz w:val="20"/>
                <w:szCs w:val="20"/>
              </w:rPr>
            </w:pPr>
            <w:r w:rsidRPr="008D6100">
              <w:rPr>
                <w:rFonts w:ascii="Times New Roman" w:hAnsi="Times New Roman" w:cs="Times New Roman"/>
                <w:sz w:val="20"/>
                <w:szCs w:val="20"/>
              </w:rPr>
              <w:t>0.31**</w:t>
            </w:r>
          </w:p>
        </w:tc>
        <w:tc>
          <w:tcPr>
            <w:tcW w:w="766" w:type="dxa"/>
            <w:tcMar>
              <w:top w:w="0" w:type="dxa"/>
              <w:left w:w="108" w:type="dxa"/>
              <w:bottom w:w="0" w:type="dxa"/>
              <w:right w:w="108" w:type="dxa"/>
            </w:tcMar>
            <w:vAlign w:val="center"/>
            <w:hideMark/>
          </w:tcPr>
          <w:p w14:paraId="6FAB864F" w14:textId="77777777" w:rsidR="00C152B5" w:rsidRPr="008D6100" w:rsidRDefault="00C152B5" w:rsidP="008D6100">
            <w:pPr>
              <w:spacing w:after="0" w:line="360" w:lineRule="auto"/>
              <w:rPr>
                <w:rFonts w:ascii="Times New Roman" w:hAnsi="Times New Roman" w:cs="Times New Roman"/>
                <w:sz w:val="20"/>
                <w:szCs w:val="20"/>
              </w:rPr>
            </w:pPr>
            <w:r w:rsidRPr="008D6100">
              <w:rPr>
                <w:rFonts w:ascii="Times New Roman" w:hAnsi="Times New Roman" w:cs="Times New Roman"/>
                <w:sz w:val="20"/>
                <w:szCs w:val="20"/>
              </w:rPr>
              <w:t>0.17</w:t>
            </w:r>
          </w:p>
        </w:tc>
        <w:tc>
          <w:tcPr>
            <w:tcW w:w="766" w:type="dxa"/>
            <w:tcMar>
              <w:top w:w="0" w:type="dxa"/>
              <w:left w:w="108" w:type="dxa"/>
              <w:bottom w:w="0" w:type="dxa"/>
              <w:right w:w="108" w:type="dxa"/>
            </w:tcMar>
            <w:vAlign w:val="center"/>
            <w:hideMark/>
          </w:tcPr>
          <w:p w14:paraId="224C6F06" w14:textId="77777777" w:rsidR="00C152B5" w:rsidRPr="008D6100" w:rsidRDefault="00C152B5" w:rsidP="008D6100">
            <w:pPr>
              <w:spacing w:after="0" w:line="360" w:lineRule="auto"/>
              <w:rPr>
                <w:rFonts w:ascii="Times New Roman" w:hAnsi="Times New Roman" w:cs="Times New Roman"/>
                <w:sz w:val="20"/>
                <w:szCs w:val="20"/>
              </w:rPr>
            </w:pPr>
            <w:r w:rsidRPr="008D6100">
              <w:rPr>
                <w:rFonts w:ascii="Times New Roman" w:hAnsi="Times New Roman" w:cs="Times New Roman"/>
                <w:sz w:val="20"/>
                <w:szCs w:val="20"/>
              </w:rPr>
              <w:t>-0.09</w:t>
            </w:r>
          </w:p>
        </w:tc>
        <w:tc>
          <w:tcPr>
            <w:tcW w:w="766" w:type="dxa"/>
            <w:tcMar>
              <w:top w:w="0" w:type="dxa"/>
              <w:left w:w="108" w:type="dxa"/>
              <w:bottom w:w="0" w:type="dxa"/>
              <w:right w:w="108" w:type="dxa"/>
            </w:tcMar>
            <w:vAlign w:val="center"/>
            <w:hideMark/>
          </w:tcPr>
          <w:p w14:paraId="694C096D" w14:textId="77777777" w:rsidR="00C152B5" w:rsidRPr="008D6100" w:rsidRDefault="00C152B5" w:rsidP="008D6100">
            <w:pPr>
              <w:spacing w:after="0" w:line="360" w:lineRule="auto"/>
              <w:rPr>
                <w:rFonts w:ascii="Times New Roman" w:hAnsi="Times New Roman" w:cs="Times New Roman"/>
                <w:sz w:val="20"/>
                <w:szCs w:val="20"/>
              </w:rPr>
            </w:pPr>
            <w:r w:rsidRPr="008D6100">
              <w:rPr>
                <w:rFonts w:ascii="Times New Roman" w:hAnsi="Times New Roman" w:cs="Times New Roman"/>
                <w:sz w:val="20"/>
                <w:szCs w:val="20"/>
              </w:rPr>
              <w:t>0.05</w:t>
            </w:r>
          </w:p>
        </w:tc>
        <w:tc>
          <w:tcPr>
            <w:tcW w:w="766" w:type="dxa"/>
            <w:tcMar>
              <w:top w:w="0" w:type="dxa"/>
              <w:left w:w="108" w:type="dxa"/>
              <w:bottom w:w="0" w:type="dxa"/>
              <w:right w:w="108" w:type="dxa"/>
            </w:tcMar>
            <w:vAlign w:val="center"/>
            <w:hideMark/>
          </w:tcPr>
          <w:p w14:paraId="2512890B" w14:textId="77777777" w:rsidR="00C152B5" w:rsidRPr="008D6100" w:rsidRDefault="00C152B5" w:rsidP="008D6100">
            <w:pPr>
              <w:spacing w:after="0" w:line="360" w:lineRule="auto"/>
              <w:rPr>
                <w:rFonts w:ascii="Times New Roman" w:hAnsi="Times New Roman" w:cs="Times New Roman"/>
                <w:sz w:val="20"/>
                <w:szCs w:val="20"/>
              </w:rPr>
            </w:pPr>
            <w:r w:rsidRPr="008D6100">
              <w:rPr>
                <w:rFonts w:ascii="Times New Roman" w:hAnsi="Times New Roman" w:cs="Times New Roman"/>
                <w:sz w:val="20"/>
                <w:szCs w:val="20"/>
              </w:rPr>
              <w:t>0.04</w:t>
            </w:r>
          </w:p>
        </w:tc>
        <w:tc>
          <w:tcPr>
            <w:tcW w:w="719" w:type="dxa"/>
            <w:tcMar>
              <w:top w:w="0" w:type="dxa"/>
              <w:left w:w="108" w:type="dxa"/>
              <w:bottom w:w="0" w:type="dxa"/>
              <w:right w:w="108" w:type="dxa"/>
            </w:tcMar>
            <w:vAlign w:val="center"/>
            <w:hideMark/>
          </w:tcPr>
          <w:p w14:paraId="53203ACB" w14:textId="77777777" w:rsidR="00C152B5" w:rsidRPr="008D6100" w:rsidRDefault="00C152B5" w:rsidP="008D6100">
            <w:pPr>
              <w:spacing w:after="0" w:line="360" w:lineRule="auto"/>
              <w:rPr>
                <w:rFonts w:ascii="Times New Roman" w:hAnsi="Times New Roman" w:cs="Times New Roman"/>
                <w:sz w:val="20"/>
                <w:szCs w:val="20"/>
              </w:rPr>
            </w:pPr>
            <w:r w:rsidRPr="008D6100">
              <w:rPr>
                <w:rFonts w:ascii="Times New Roman" w:hAnsi="Times New Roman" w:cs="Times New Roman"/>
                <w:sz w:val="20"/>
                <w:szCs w:val="20"/>
              </w:rPr>
              <w:t>-0.03</w:t>
            </w:r>
          </w:p>
        </w:tc>
        <w:tc>
          <w:tcPr>
            <w:tcW w:w="766" w:type="dxa"/>
            <w:tcMar>
              <w:top w:w="0" w:type="dxa"/>
              <w:left w:w="108" w:type="dxa"/>
              <w:bottom w:w="0" w:type="dxa"/>
              <w:right w:w="108" w:type="dxa"/>
            </w:tcMar>
            <w:vAlign w:val="center"/>
            <w:hideMark/>
          </w:tcPr>
          <w:p w14:paraId="167C68BF" w14:textId="77777777" w:rsidR="00C152B5" w:rsidRPr="008D6100" w:rsidRDefault="00C152B5" w:rsidP="008D6100">
            <w:pPr>
              <w:spacing w:after="0" w:line="360" w:lineRule="auto"/>
              <w:rPr>
                <w:rFonts w:ascii="Times New Roman" w:hAnsi="Times New Roman" w:cs="Times New Roman"/>
                <w:sz w:val="20"/>
                <w:szCs w:val="20"/>
              </w:rPr>
            </w:pPr>
            <w:r w:rsidRPr="008D6100">
              <w:rPr>
                <w:rFonts w:ascii="Times New Roman" w:hAnsi="Times New Roman" w:cs="Times New Roman"/>
                <w:sz w:val="20"/>
                <w:szCs w:val="20"/>
              </w:rPr>
              <w:t>0.01</w:t>
            </w:r>
          </w:p>
        </w:tc>
        <w:tc>
          <w:tcPr>
            <w:tcW w:w="766" w:type="dxa"/>
            <w:tcMar>
              <w:top w:w="0" w:type="dxa"/>
              <w:left w:w="108" w:type="dxa"/>
              <w:bottom w:w="0" w:type="dxa"/>
              <w:right w:w="108" w:type="dxa"/>
            </w:tcMar>
            <w:vAlign w:val="center"/>
            <w:hideMark/>
          </w:tcPr>
          <w:p w14:paraId="3DCB298D" w14:textId="77777777" w:rsidR="00C152B5" w:rsidRPr="008D6100" w:rsidRDefault="00C152B5" w:rsidP="008D6100">
            <w:pPr>
              <w:spacing w:after="0" w:line="360" w:lineRule="auto"/>
              <w:rPr>
                <w:rFonts w:ascii="Times New Roman" w:hAnsi="Times New Roman" w:cs="Times New Roman"/>
                <w:sz w:val="20"/>
                <w:szCs w:val="20"/>
              </w:rPr>
            </w:pPr>
            <w:r w:rsidRPr="008D6100">
              <w:rPr>
                <w:rFonts w:ascii="Times New Roman" w:hAnsi="Times New Roman" w:cs="Times New Roman"/>
                <w:sz w:val="20"/>
                <w:szCs w:val="20"/>
              </w:rPr>
              <w:t>0.08</w:t>
            </w:r>
          </w:p>
        </w:tc>
        <w:tc>
          <w:tcPr>
            <w:tcW w:w="766" w:type="dxa"/>
            <w:tcMar>
              <w:top w:w="0" w:type="dxa"/>
              <w:left w:w="108" w:type="dxa"/>
              <w:bottom w:w="0" w:type="dxa"/>
              <w:right w:w="108" w:type="dxa"/>
            </w:tcMar>
            <w:vAlign w:val="center"/>
            <w:hideMark/>
          </w:tcPr>
          <w:p w14:paraId="3605C89C" w14:textId="77777777" w:rsidR="00C152B5" w:rsidRPr="008D6100" w:rsidRDefault="00C152B5" w:rsidP="008D6100">
            <w:pPr>
              <w:spacing w:after="0" w:line="360" w:lineRule="auto"/>
              <w:rPr>
                <w:rFonts w:ascii="Times New Roman" w:hAnsi="Times New Roman" w:cs="Times New Roman"/>
                <w:sz w:val="20"/>
                <w:szCs w:val="20"/>
              </w:rPr>
            </w:pPr>
            <w:r w:rsidRPr="008D6100">
              <w:rPr>
                <w:rFonts w:ascii="Times New Roman" w:hAnsi="Times New Roman" w:cs="Times New Roman"/>
                <w:sz w:val="20"/>
                <w:szCs w:val="20"/>
              </w:rPr>
              <w:t>0.05</w:t>
            </w:r>
          </w:p>
        </w:tc>
        <w:tc>
          <w:tcPr>
            <w:tcW w:w="766" w:type="dxa"/>
            <w:tcMar>
              <w:top w:w="0" w:type="dxa"/>
              <w:left w:w="108" w:type="dxa"/>
              <w:bottom w:w="0" w:type="dxa"/>
              <w:right w:w="108" w:type="dxa"/>
            </w:tcMar>
            <w:vAlign w:val="center"/>
            <w:hideMark/>
          </w:tcPr>
          <w:p w14:paraId="16EDDFF7" w14:textId="77777777" w:rsidR="00C152B5" w:rsidRPr="008D6100" w:rsidRDefault="00C152B5" w:rsidP="008D6100">
            <w:pPr>
              <w:spacing w:after="0" w:line="360" w:lineRule="auto"/>
              <w:rPr>
                <w:rFonts w:ascii="Times New Roman" w:hAnsi="Times New Roman" w:cs="Times New Roman"/>
                <w:sz w:val="20"/>
                <w:szCs w:val="20"/>
              </w:rPr>
            </w:pPr>
            <w:r w:rsidRPr="008D6100">
              <w:rPr>
                <w:rFonts w:ascii="Times New Roman" w:hAnsi="Times New Roman" w:cs="Times New Roman"/>
                <w:sz w:val="20"/>
                <w:szCs w:val="20"/>
              </w:rPr>
              <w:t>0.00</w:t>
            </w:r>
          </w:p>
        </w:tc>
      </w:tr>
      <w:tr w:rsidR="00C152B5" w:rsidRPr="007C702B" w14:paraId="1BAE3E1D" w14:textId="77777777" w:rsidTr="008D6100">
        <w:tc>
          <w:tcPr>
            <w:tcW w:w="2132" w:type="dxa"/>
            <w:tcMar>
              <w:top w:w="0" w:type="dxa"/>
              <w:left w:w="108" w:type="dxa"/>
              <w:bottom w:w="0" w:type="dxa"/>
              <w:right w:w="108" w:type="dxa"/>
            </w:tcMar>
            <w:vAlign w:val="center"/>
            <w:hideMark/>
          </w:tcPr>
          <w:p w14:paraId="60390C72" w14:textId="77777777" w:rsidR="00C152B5" w:rsidRPr="008D6100" w:rsidRDefault="00C152B5" w:rsidP="008D6100">
            <w:pPr>
              <w:spacing w:after="0" w:line="360" w:lineRule="auto"/>
              <w:rPr>
                <w:rFonts w:ascii="Times New Roman" w:hAnsi="Times New Roman" w:cs="Times New Roman"/>
                <w:sz w:val="20"/>
                <w:szCs w:val="20"/>
              </w:rPr>
            </w:pPr>
            <w:r w:rsidRPr="008D6100">
              <w:rPr>
                <w:rFonts w:ascii="Times New Roman" w:hAnsi="Times New Roman" w:cs="Times New Roman"/>
                <w:sz w:val="20"/>
                <w:szCs w:val="20"/>
              </w:rPr>
              <w:t>6. Fear</w:t>
            </w:r>
          </w:p>
        </w:tc>
        <w:tc>
          <w:tcPr>
            <w:tcW w:w="574" w:type="dxa"/>
            <w:tcMar>
              <w:top w:w="0" w:type="dxa"/>
              <w:left w:w="108" w:type="dxa"/>
              <w:bottom w:w="0" w:type="dxa"/>
              <w:right w:w="108" w:type="dxa"/>
            </w:tcMar>
            <w:vAlign w:val="center"/>
          </w:tcPr>
          <w:p w14:paraId="079F5945" w14:textId="77777777" w:rsidR="00C152B5" w:rsidRPr="008D6100" w:rsidRDefault="00C152B5" w:rsidP="008D6100">
            <w:pPr>
              <w:spacing w:after="0" w:line="360" w:lineRule="auto"/>
              <w:rPr>
                <w:rFonts w:ascii="Times New Roman" w:hAnsi="Times New Roman" w:cs="Times New Roman"/>
                <w:sz w:val="20"/>
                <w:szCs w:val="20"/>
              </w:rPr>
            </w:pPr>
          </w:p>
        </w:tc>
        <w:tc>
          <w:tcPr>
            <w:tcW w:w="766" w:type="dxa"/>
            <w:tcMar>
              <w:top w:w="0" w:type="dxa"/>
              <w:left w:w="108" w:type="dxa"/>
              <w:bottom w:w="0" w:type="dxa"/>
              <w:right w:w="108" w:type="dxa"/>
            </w:tcMar>
            <w:vAlign w:val="center"/>
          </w:tcPr>
          <w:p w14:paraId="0730561B" w14:textId="77777777" w:rsidR="00C152B5" w:rsidRPr="008D6100" w:rsidRDefault="00C152B5" w:rsidP="008D6100">
            <w:pPr>
              <w:spacing w:after="0" w:line="360" w:lineRule="auto"/>
              <w:rPr>
                <w:rFonts w:ascii="Times New Roman" w:hAnsi="Times New Roman" w:cs="Times New Roman"/>
                <w:sz w:val="20"/>
                <w:szCs w:val="20"/>
              </w:rPr>
            </w:pPr>
          </w:p>
        </w:tc>
        <w:tc>
          <w:tcPr>
            <w:tcW w:w="766" w:type="dxa"/>
            <w:tcMar>
              <w:top w:w="0" w:type="dxa"/>
              <w:left w:w="108" w:type="dxa"/>
              <w:bottom w:w="0" w:type="dxa"/>
              <w:right w:w="108" w:type="dxa"/>
            </w:tcMar>
            <w:vAlign w:val="center"/>
          </w:tcPr>
          <w:p w14:paraId="6463F976" w14:textId="77777777" w:rsidR="00C152B5" w:rsidRPr="008D6100" w:rsidRDefault="00C152B5" w:rsidP="008D6100">
            <w:pPr>
              <w:spacing w:after="0" w:line="360" w:lineRule="auto"/>
              <w:rPr>
                <w:rFonts w:ascii="Times New Roman" w:hAnsi="Times New Roman" w:cs="Times New Roman"/>
                <w:sz w:val="20"/>
                <w:szCs w:val="20"/>
              </w:rPr>
            </w:pPr>
          </w:p>
        </w:tc>
        <w:tc>
          <w:tcPr>
            <w:tcW w:w="766" w:type="dxa"/>
            <w:tcMar>
              <w:top w:w="0" w:type="dxa"/>
              <w:left w:w="108" w:type="dxa"/>
              <w:bottom w:w="0" w:type="dxa"/>
              <w:right w:w="108" w:type="dxa"/>
            </w:tcMar>
            <w:vAlign w:val="center"/>
          </w:tcPr>
          <w:p w14:paraId="6A6611C9" w14:textId="77777777" w:rsidR="00C152B5" w:rsidRPr="008D6100" w:rsidRDefault="00C152B5" w:rsidP="008D6100">
            <w:pPr>
              <w:spacing w:after="0" w:line="360" w:lineRule="auto"/>
              <w:rPr>
                <w:rFonts w:ascii="Times New Roman" w:hAnsi="Times New Roman" w:cs="Times New Roman"/>
                <w:sz w:val="20"/>
                <w:szCs w:val="20"/>
              </w:rPr>
            </w:pPr>
          </w:p>
        </w:tc>
        <w:tc>
          <w:tcPr>
            <w:tcW w:w="766" w:type="dxa"/>
            <w:tcMar>
              <w:top w:w="0" w:type="dxa"/>
              <w:left w:w="108" w:type="dxa"/>
              <w:bottom w:w="0" w:type="dxa"/>
              <w:right w:w="108" w:type="dxa"/>
            </w:tcMar>
            <w:vAlign w:val="center"/>
          </w:tcPr>
          <w:p w14:paraId="68C537C4" w14:textId="77777777" w:rsidR="00C152B5" w:rsidRPr="008D6100" w:rsidRDefault="00C152B5" w:rsidP="008D6100">
            <w:pPr>
              <w:spacing w:after="0" w:line="360" w:lineRule="auto"/>
              <w:rPr>
                <w:rFonts w:ascii="Times New Roman" w:hAnsi="Times New Roman" w:cs="Times New Roman"/>
                <w:sz w:val="20"/>
                <w:szCs w:val="20"/>
              </w:rPr>
            </w:pPr>
          </w:p>
        </w:tc>
        <w:tc>
          <w:tcPr>
            <w:tcW w:w="766" w:type="dxa"/>
            <w:tcMar>
              <w:top w:w="0" w:type="dxa"/>
              <w:left w:w="108" w:type="dxa"/>
              <w:bottom w:w="0" w:type="dxa"/>
              <w:right w:w="108" w:type="dxa"/>
            </w:tcMar>
            <w:vAlign w:val="center"/>
            <w:hideMark/>
          </w:tcPr>
          <w:p w14:paraId="70F93BAF" w14:textId="77777777" w:rsidR="00C152B5" w:rsidRPr="008D6100" w:rsidRDefault="00C152B5" w:rsidP="008D6100">
            <w:pPr>
              <w:spacing w:after="0" w:line="360" w:lineRule="auto"/>
              <w:rPr>
                <w:rFonts w:ascii="Times New Roman" w:hAnsi="Times New Roman" w:cs="Times New Roman"/>
                <w:sz w:val="20"/>
                <w:szCs w:val="20"/>
              </w:rPr>
            </w:pPr>
            <w:r w:rsidRPr="008D6100">
              <w:rPr>
                <w:rFonts w:ascii="Times New Roman" w:hAnsi="Times New Roman" w:cs="Times New Roman"/>
                <w:sz w:val="20"/>
                <w:szCs w:val="20"/>
              </w:rPr>
              <w:t>1.00</w:t>
            </w:r>
          </w:p>
        </w:tc>
        <w:tc>
          <w:tcPr>
            <w:tcW w:w="766" w:type="dxa"/>
            <w:tcMar>
              <w:top w:w="0" w:type="dxa"/>
              <w:left w:w="108" w:type="dxa"/>
              <w:bottom w:w="0" w:type="dxa"/>
              <w:right w:w="108" w:type="dxa"/>
            </w:tcMar>
            <w:vAlign w:val="center"/>
            <w:hideMark/>
          </w:tcPr>
          <w:p w14:paraId="24738E7B" w14:textId="77777777" w:rsidR="00C152B5" w:rsidRPr="008D6100" w:rsidRDefault="00C152B5" w:rsidP="008D6100">
            <w:pPr>
              <w:spacing w:after="0" w:line="360" w:lineRule="auto"/>
              <w:rPr>
                <w:rFonts w:ascii="Times New Roman" w:hAnsi="Times New Roman" w:cs="Times New Roman"/>
                <w:sz w:val="20"/>
                <w:szCs w:val="20"/>
              </w:rPr>
            </w:pPr>
            <w:r w:rsidRPr="008D6100">
              <w:rPr>
                <w:rFonts w:ascii="Times New Roman" w:hAnsi="Times New Roman" w:cs="Times New Roman"/>
                <w:sz w:val="20"/>
                <w:szCs w:val="20"/>
              </w:rPr>
              <w:t>-0.05</w:t>
            </w:r>
          </w:p>
        </w:tc>
        <w:tc>
          <w:tcPr>
            <w:tcW w:w="766" w:type="dxa"/>
            <w:tcMar>
              <w:top w:w="0" w:type="dxa"/>
              <w:left w:w="108" w:type="dxa"/>
              <w:bottom w:w="0" w:type="dxa"/>
              <w:right w:w="108" w:type="dxa"/>
            </w:tcMar>
            <w:vAlign w:val="center"/>
            <w:hideMark/>
          </w:tcPr>
          <w:p w14:paraId="002DB95D" w14:textId="77777777" w:rsidR="00C152B5" w:rsidRPr="008D6100" w:rsidRDefault="00C152B5" w:rsidP="008D6100">
            <w:pPr>
              <w:spacing w:after="0" w:line="360" w:lineRule="auto"/>
              <w:rPr>
                <w:rFonts w:ascii="Times New Roman" w:hAnsi="Times New Roman" w:cs="Times New Roman"/>
                <w:sz w:val="20"/>
                <w:szCs w:val="20"/>
              </w:rPr>
            </w:pPr>
            <w:r w:rsidRPr="008D6100">
              <w:rPr>
                <w:rFonts w:ascii="Times New Roman" w:hAnsi="Times New Roman" w:cs="Times New Roman"/>
                <w:sz w:val="20"/>
                <w:szCs w:val="20"/>
              </w:rPr>
              <w:t>-0.14</w:t>
            </w:r>
          </w:p>
        </w:tc>
        <w:tc>
          <w:tcPr>
            <w:tcW w:w="766" w:type="dxa"/>
            <w:tcMar>
              <w:top w:w="0" w:type="dxa"/>
              <w:left w:w="108" w:type="dxa"/>
              <w:bottom w:w="0" w:type="dxa"/>
              <w:right w:w="108" w:type="dxa"/>
            </w:tcMar>
            <w:vAlign w:val="center"/>
            <w:hideMark/>
          </w:tcPr>
          <w:p w14:paraId="752CCC7F" w14:textId="77777777" w:rsidR="00C152B5" w:rsidRPr="008D6100" w:rsidRDefault="00C152B5" w:rsidP="008D6100">
            <w:pPr>
              <w:spacing w:after="0" w:line="360" w:lineRule="auto"/>
              <w:rPr>
                <w:rFonts w:ascii="Times New Roman" w:hAnsi="Times New Roman" w:cs="Times New Roman"/>
                <w:sz w:val="20"/>
                <w:szCs w:val="20"/>
              </w:rPr>
            </w:pPr>
            <w:r w:rsidRPr="008D6100">
              <w:rPr>
                <w:rFonts w:ascii="Times New Roman" w:hAnsi="Times New Roman" w:cs="Times New Roman"/>
                <w:sz w:val="20"/>
                <w:szCs w:val="20"/>
              </w:rPr>
              <w:t>0.01</w:t>
            </w:r>
          </w:p>
        </w:tc>
        <w:tc>
          <w:tcPr>
            <w:tcW w:w="766" w:type="dxa"/>
            <w:tcMar>
              <w:top w:w="0" w:type="dxa"/>
              <w:left w:w="108" w:type="dxa"/>
              <w:bottom w:w="0" w:type="dxa"/>
              <w:right w:w="108" w:type="dxa"/>
            </w:tcMar>
            <w:vAlign w:val="center"/>
            <w:hideMark/>
          </w:tcPr>
          <w:p w14:paraId="52AE0851" w14:textId="77777777" w:rsidR="00C152B5" w:rsidRPr="008D6100" w:rsidRDefault="00C152B5" w:rsidP="008D6100">
            <w:pPr>
              <w:spacing w:after="0" w:line="360" w:lineRule="auto"/>
              <w:rPr>
                <w:rFonts w:ascii="Times New Roman" w:hAnsi="Times New Roman" w:cs="Times New Roman"/>
                <w:sz w:val="20"/>
                <w:szCs w:val="20"/>
              </w:rPr>
            </w:pPr>
            <w:r w:rsidRPr="008D6100">
              <w:rPr>
                <w:rFonts w:ascii="Times New Roman" w:hAnsi="Times New Roman" w:cs="Times New Roman"/>
                <w:sz w:val="20"/>
                <w:szCs w:val="20"/>
              </w:rPr>
              <w:t>0.15</w:t>
            </w:r>
          </w:p>
        </w:tc>
        <w:tc>
          <w:tcPr>
            <w:tcW w:w="766" w:type="dxa"/>
            <w:tcMar>
              <w:top w:w="0" w:type="dxa"/>
              <w:left w:w="108" w:type="dxa"/>
              <w:bottom w:w="0" w:type="dxa"/>
              <w:right w:w="108" w:type="dxa"/>
            </w:tcMar>
            <w:vAlign w:val="center"/>
            <w:hideMark/>
          </w:tcPr>
          <w:p w14:paraId="7981EE1A" w14:textId="77777777" w:rsidR="00C152B5" w:rsidRPr="008D6100" w:rsidRDefault="00C152B5" w:rsidP="008D6100">
            <w:pPr>
              <w:spacing w:after="0" w:line="360" w:lineRule="auto"/>
              <w:rPr>
                <w:rFonts w:ascii="Times New Roman" w:hAnsi="Times New Roman" w:cs="Times New Roman"/>
                <w:sz w:val="20"/>
                <w:szCs w:val="20"/>
              </w:rPr>
            </w:pPr>
            <w:r w:rsidRPr="008D6100">
              <w:rPr>
                <w:rFonts w:ascii="Times New Roman" w:hAnsi="Times New Roman" w:cs="Times New Roman"/>
                <w:sz w:val="20"/>
                <w:szCs w:val="20"/>
              </w:rPr>
              <w:t>0.07</w:t>
            </w:r>
          </w:p>
        </w:tc>
        <w:tc>
          <w:tcPr>
            <w:tcW w:w="719" w:type="dxa"/>
            <w:tcMar>
              <w:top w:w="0" w:type="dxa"/>
              <w:left w:w="108" w:type="dxa"/>
              <w:bottom w:w="0" w:type="dxa"/>
              <w:right w:w="108" w:type="dxa"/>
            </w:tcMar>
            <w:vAlign w:val="center"/>
            <w:hideMark/>
          </w:tcPr>
          <w:p w14:paraId="0898641E" w14:textId="77777777" w:rsidR="00C152B5" w:rsidRPr="008D6100" w:rsidRDefault="00C152B5" w:rsidP="008D6100">
            <w:pPr>
              <w:spacing w:after="0" w:line="360" w:lineRule="auto"/>
              <w:rPr>
                <w:rFonts w:ascii="Times New Roman" w:hAnsi="Times New Roman" w:cs="Times New Roman"/>
                <w:sz w:val="20"/>
                <w:szCs w:val="20"/>
              </w:rPr>
            </w:pPr>
            <w:r w:rsidRPr="008D6100">
              <w:rPr>
                <w:rFonts w:ascii="Times New Roman" w:hAnsi="Times New Roman" w:cs="Times New Roman"/>
                <w:sz w:val="20"/>
                <w:szCs w:val="20"/>
              </w:rPr>
              <w:t>-0.07</w:t>
            </w:r>
          </w:p>
        </w:tc>
        <w:tc>
          <w:tcPr>
            <w:tcW w:w="766" w:type="dxa"/>
            <w:tcMar>
              <w:top w:w="0" w:type="dxa"/>
              <w:left w:w="108" w:type="dxa"/>
              <w:bottom w:w="0" w:type="dxa"/>
              <w:right w:w="108" w:type="dxa"/>
            </w:tcMar>
            <w:vAlign w:val="center"/>
            <w:hideMark/>
          </w:tcPr>
          <w:p w14:paraId="5945925D" w14:textId="77777777" w:rsidR="00C152B5" w:rsidRPr="008D6100" w:rsidRDefault="00C152B5" w:rsidP="008D6100">
            <w:pPr>
              <w:spacing w:after="0" w:line="360" w:lineRule="auto"/>
              <w:rPr>
                <w:rFonts w:ascii="Times New Roman" w:hAnsi="Times New Roman" w:cs="Times New Roman"/>
                <w:sz w:val="20"/>
                <w:szCs w:val="20"/>
              </w:rPr>
            </w:pPr>
            <w:r w:rsidRPr="008D6100">
              <w:rPr>
                <w:rFonts w:ascii="Times New Roman" w:hAnsi="Times New Roman" w:cs="Times New Roman"/>
                <w:sz w:val="20"/>
                <w:szCs w:val="20"/>
              </w:rPr>
              <w:t>0.13</w:t>
            </w:r>
          </w:p>
        </w:tc>
        <w:tc>
          <w:tcPr>
            <w:tcW w:w="766" w:type="dxa"/>
            <w:tcMar>
              <w:top w:w="0" w:type="dxa"/>
              <w:left w:w="108" w:type="dxa"/>
              <w:bottom w:w="0" w:type="dxa"/>
              <w:right w:w="108" w:type="dxa"/>
            </w:tcMar>
            <w:vAlign w:val="center"/>
            <w:hideMark/>
          </w:tcPr>
          <w:p w14:paraId="5D0CCDDA" w14:textId="77777777" w:rsidR="00C152B5" w:rsidRPr="008D6100" w:rsidRDefault="00C152B5" w:rsidP="008D6100">
            <w:pPr>
              <w:spacing w:after="0" w:line="360" w:lineRule="auto"/>
              <w:rPr>
                <w:rFonts w:ascii="Times New Roman" w:hAnsi="Times New Roman" w:cs="Times New Roman"/>
                <w:sz w:val="20"/>
                <w:szCs w:val="20"/>
              </w:rPr>
            </w:pPr>
            <w:r w:rsidRPr="008D6100">
              <w:rPr>
                <w:rFonts w:ascii="Times New Roman" w:hAnsi="Times New Roman" w:cs="Times New Roman"/>
                <w:sz w:val="20"/>
                <w:szCs w:val="20"/>
              </w:rPr>
              <w:t>0.24*</w:t>
            </w:r>
          </w:p>
        </w:tc>
        <w:tc>
          <w:tcPr>
            <w:tcW w:w="766" w:type="dxa"/>
            <w:tcMar>
              <w:top w:w="0" w:type="dxa"/>
              <w:left w:w="108" w:type="dxa"/>
              <w:bottom w:w="0" w:type="dxa"/>
              <w:right w:w="108" w:type="dxa"/>
            </w:tcMar>
            <w:vAlign w:val="center"/>
            <w:hideMark/>
          </w:tcPr>
          <w:p w14:paraId="4F421CC1" w14:textId="77777777" w:rsidR="00C152B5" w:rsidRPr="008D6100" w:rsidRDefault="00C152B5" w:rsidP="008D6100">
            <w:pPr>
              <w:spacing w:after="0" w:line="360" w:lineRule="auto"/>
              <w:rPr>
                <w:rFonts w:ascii="Times New Roman" w:hAnsi="Times New Roman" w:cs="Times New Roman"/>
                <w:sz w:val="20"/>
                <w:szCs w:val="20"/>
              </w:rPr>
            </w:pPr>
            <w:r w:rsidRPr="008D6100">
              <w:rPr>
                <w:rFonts w:ascii="Times New Roman" w:hAnsi="Times New Roman" w:cs="Times New Roman"/>
                <w:sz w:val="20"/>
                <w:szCs w:val="20"/>
              </w:rPr>
              <w:t>0.29**</w:t>
            </w:r>
          </w:p>
        </w:tc>
        <w:tc>
          <w:tcPr>
            <w:tcW w:w="766" w:type="dxa"/>
            <w:tcMar>
              <w:top w:w="0" w:type="dxa"/>
              <w:left w:w="108" w:type="dxa"/>
              <w:bottom w:w="0" w:type="dxa"/>
              <w:right w:w="108" w:type="dxa"/>
            </w:tcMar>
            <w:vAlign w:val="center"/>
            <w:hideMark/>
          </w:tcPr>
          <w:p w14:paraId="3655FBEB" w14:textId="77777777" w:rsidR="00C152B5" w:rsidRPr="008D6100" w:rsidRDefault="00C152B5" w:rsidP="008D6100">
            <w:pPr>
              <w:spacing w:after="0" w:line="360" w:lineRule="auto"/>
              <w:rPr>
                <w:rFonts w:ascii="Times New Roman" w:hAnsi="Times New Roman" w:cs="Times New Roman"/>
                <w:sz w:val="20"/>
                <w:szCs w:val="20"/>
              </w:rPr>
            </w:pPr>
            <w:r w:rsidRPr="008D6100">
              <w:rPr>
                <w:rFonts w:ascii="Times New Roman" w:hAnsi="Times New Roman" w:cs="Times New Roman"/>
                <w:sz w:val="20"/>
                <w:szCs w:val="20"/>
              </w:rPr>
              <w:t>0.16</w:t>
            </w:r>
          </w:p>
        </w:tc>
      </w:tr>
      <w:tr w:rsidR="00C152B5" w:rsidRPr="007C702B" w14:paraId="5CD70268" w14:textId="77777777" w:rsidTr="008D6100">
        <w:tc>
          <w:tcPr>
            <w:tcW w:w="2132" w:type="dxa"/>
            <w:tcMar>
              <w:top w:w="0" w:type="dxa"/>
              <w:left w:w="108" w:type="dxa"/>
              <w:bottom w:w="0" w:type="dxa"/>
              <w:right w:w="108" w:type="dxa"/>
            </w:tcMar>
            <w:vAlign w:val="center"/>
            <w:hideMark/>
          </w:tcPr>
          <w:p w14:paraId="0691ACEA" w14:textId="77777777" w:rsidR="00C152B5" w:rsidRPr="008D6100" w:rsidRDefault="00C152B5" w:rsidP="008D6100">
            <w:pPr>
              <w:spacing w:after="0" w:line="360" w:lineRule="auto"/>
              <w:rPr>
                <w:rFonts w:ascii="Times New Roman" w:hAnsi="Times New Roman" w:cs="Times New Roman"/>
                <w:sz w:val="20"/>
                <w:szCs w:val="20"/>
              </w:rPr>
            </w:pPr>
            <w:r w:rsidRPr="008D6100">
              <w:rPr>
                <w:rFonts w:ascii="Times New Roman" w:hAnsi="Times New Roman" w:cs="Times New Roman"/>
                <w:sz w:val="20"/>
                <w:szCs w:val="20"/>
              </w:rPr>
              <w:t>7.Anger</w:t>
            </w:r>
          </w:p>
        </w:tc>
        <w:tc>
          <w:tcPr>
            <w:tcW w:w="574" w:type="dxa"/>
            <w:tcMar>
              <w:top w:w="0" w:type="dxa"/>
              <w:left w:w="108" w:type="dxa"/>
              <w:bottom w:w="0" w:type="dxa"/>
              <w:right w:w="108" w:type="dxa"/>
            </w:tcMar>
            <w:vAlign w:val="center"/>
          </w:tcPr>
          <w:p w14:paraId="1DA34056" w14:textId="77777777" w:rsidR="00C152B5" w:rsidRPr="008D6100" w:rsidRDefault="00C152B5" w:rsidP="008D6100">
            <w:pPr>
              <w:spacing w:after="0" w:line="360" w:lineRule="auto"/>
              <w:rPr>
                <w:rFonts w:ascii="Times New Roman" w:hAnsi="Times New Roman" w:cs="Times New Roman"/>
                <w:sz w:val="20"/>
                <w:szCs w:val="20"/>
              </w:rPr>
            </w:pPr>
          </w:p>
        </w:tc>
        <w:tc>
          <w:tcPr>
            <w:tcW w:w="766" w:type="dxa"/>
            <w:tcMar>
              <w:top w:w="0" w:type="dxa"/>
              <w:left w:w="108" w:type="dxa"/>
              <w:bottom w:w="0" w:type="dxa"/>
              <w:right w:w="108" w:type="dxa"/>
            </w:tcMar>
            <w:vAlign w:val="center"/>
          </w:tcPr>
          <w:p w14:paraId="1AE7E6FB" w14:textId="77777777" w:rsidR="00C152B5" w:rsidRPr="008D6100" w:rsidRDefault="00C152B5" w:rsidP="008D6100">
            <w:pPr>
              <w:spacing w:after="0" w:line="360" w:lineRule="auto"/>
              <w:rPr>
                <w:rFonts w:ascii="Times New Roman" w:hAnsi="Times New Roman" w:cs="Times New Roman"/>
                <w:sz w:val="20"/>
                <w:szCs w:val="20"/>
              </w:rPr>
            </w:pPr>
          </w:p>
        </w:tc>
        <w:tc>
          <w:tcPr>
            <w:tcW w:w="766" w:type="dxa"/>
            <w:tcMar>
              <w:top w:w="0" w:type="dxa"/>
              <w:left w:w="108" w:type="dxa"/>
              <w:bottom w:w="0" w:type="dxa"/>
              <w:right w:w="108" w:type="dxa"/>
            </w:tcMar>
            <w:vAlign w:val="center"/>
          </w:tcPr>
          <w:p w14:paraId="4D94E674" w14:textId="77777777" w:rsidR="00C152B5" w:rsidRPr="008D6100" w:rsidRDefault="00C152B5" w:rsidP="008D6100">
            <w:pPr>
              <w:spacing w:after="0" w:line="360" w:lineRule="auto"/>
              <w:rPr>
                <w:rFonts w:ascii="Times New Roman" w:hAnsi="Times New Roman" w:cs="Times New Roman"/>
                <w:sz w:val="20"/>
                <w:szCs w:val="20"/>
              </w:rPr>
            </w:pPr>
          </w:p>
        </w:tc>
        <w:tc>
          <w:tcPr>
            <w:tcW w:w="766" w:type="dxa"/>
            <w:tcMar>
              <w:top w:w="0" w:type="dxa"/>
              <w:left w:w="108" w:type="dxa"/>
              <w:bottom w:w="0" w:type="dxa"/>
              <w:right w:w="108" w:type="dxa"/>
            </w:tcMar>
            <w:vAlign w:val="center"/>
          </w:tcPr>
          <w:p w14:paraId="6459BD9D" w14:textId="77777777" w:rsidR="00C152B5" w:rsidRPr="008D6100" w:rsidRDefault="00C152B5" w:rsidP="008D6100">
            <w:pPr>
              <w:spacing w:after="0" w:line="360" w:lineRule="auto"/>
              <w:rPr>
                <w:rFonts w:ascii="Times New Roman" w:hAnsi="Times New Roman" w:cs="Times New Roman"/>
                <w:sz w:val="20"/>
                <w:szCs w:val="20"/>
              </w:rPr>
            </w:pPr>
          </w:p>
        </w:tc>
        <w:tc>
          <w:tcPr>
            <w:tcW w:w="766" w:type="dxa"/>
            <w:tcMar>
              <w:top w:w="0" w:type="dxa"/>
              <w:left w:w="108" w:type="dxa"/>
              <w:bottom w:w="0" w:type="dxa"/>
              <w:right w:w="108" w:type="dxa"/>
            </w:tcMar>
            <w:vAlign w:val="center"/>
          </w:tcPr>
          <w:p w14:paraId="61CC2931" w14:textId="77777777" w:rsidR="00C152B5" w:rsidRPr="008D6100" w:rsidRDefault="00C152B5" w:rsidP="008D6100">
            <w:pPr>
              <w:spacing w:after="0" w:line="360" w:lineRule="auto"/>
              <w:rPr>
                <w:rFonts w:ascii="Times New Roman" w:hAnsi="Times New Roman" w:cs="Times New Roman"/>
                <w:sz w:val="20"/>
                <w:szCs w:val="20"/>
              </w:rPr>
            </w:pPr>
          </w:p>
        </w:tc>
        <w:tc>
          <w:tcPr>
            <w:tcW w:w="766" w:type="dxa"/>
            <w:tcMar>
              <w:top w:w="0" w:type="dxa"/>
              <w:left w:w="108" w:type="dxa"/>
              <w:bottom w:w="0" w:type="dxa"/>
              <w:right w:w="108" w:type="dxa"/>
            </w:tcMar>
            <w:vAlign w:val="center"/>
          </w:tcPr>
          <w:p w14:paraId="705531FC" w14:textId="77777777" w:rsidR="00C152B5" w:rsidRPr="008D6100" w:rsidRDefault="00C152B5" w:rsidP="008D6100">
            <w:pPr>
              <w:spacing w:after="0" w:line="360" w:lineRule="auto"/>
              <w:rPr>
                <w:rFonts w:ascii="Times New Roman" w:hAnsi="Times New Roman" w:cs="Times New Roman"/>
                <w:sz w:val="20"/>
                <w:szCs w:val="20"/>
              </w:rPr>
            </w:pPr>
          </w:p>
        </w:tc>
        <w:tc>
          <w:tcPr>
            <w:tcW w:w="766" w:type="dxa"/>
            <w:tcMar>
              <w:top w:w="0" w:type="dxa"/>
              <w:left w:w="108" w:type="dxa"/>
              <w:bottom w:w="0" w:type="dxa"/>
              <w:right w:w="108" w:type="dxa"/>
            </w:tcMar>
            <w:vAlign w:val="center"/>
            <w:hideMark/>
          </w:tcPr>
          <w:p w14:paraId="0F6B940D" w14:textId="77777777" w:rsidR="00C152B5" w:rsidRPr="008D6100" w:rsidRDefault="00C152B5" w:rsidP="008D6100">
            <w:pPr>
              <w:spacing w:after="0" w:line="360" w:lineRule="auto"/>
              <w:rPr>
                <w:rFonts w:ascii="Times New Roman" w:hAnsi="Times New Roman" w:cs="Times New Roman"/>
                <w:sz w:val="20"/>
                <w:szCs w:val="20"/>
              </w:rPr>
            </w:pPr>
            <w:r w:rsidRPr="008D6100">
              <w:rPr>
                <w:rFonts w:ascii="Times New Roman" w:hAnsi="Times New Roman" w:cs="Times New Roman"/>
                <w:sz w:val="20"/>
                <w:szCs w:val="20"/>
              </w:rPr>
              <w:t>1.00</w:t>
            </w:r>
          </w:p>
        </w:tc>
        <w:tc>
          <w:tcPr>
            <w:tcW w:w="766" w:type="dxa"/>
            <w:tcMar>
              <w:top w:w="0" w:type="dxa"/>
              <w:left w:w="108" w:type="dxa"/>
              <w:bottom w:w="0" w:type="dxa"/>
              <w:right w:w="108" w:type="dxa"/>
            </w:tcMar>
            <w:vAlign w:val="center"/>
            <w:hideMark/>
          </w:tcPr>
          <w:p w14:paraId="2D1B61CF" w14:textId="77777777" w:rsidR="00C152B5" w:rsidRPr="008D6100" w:rsidRDefault="00C152B5" w:rsidP="008D6100">
            <w:pPr>
              <w:spacing w:after="0" w:line="360" w:lineRule="auto"/>
              <w:rPr>
                <w:rFonts w:ascii="Times New Roman" w:hAnsi="Times New Roman" w:cs="Times New Roman"/>
                <w:sz w:val="20"/>
                <w:szCs w:val="20"/>
              </w:rPr>
            </w:pPr>
            <w:r w:rsidRPr="008D6100">
              <w:rPr>
                <w:rFonts w:ascii="Times New Roman" w:hAnsi="Times New Roman" w:cs="Times New Roman"/>
                <w:sz w:val="20"/>
                <w:szCs w:val="20"/>
              </w:rPr>
              <w:t>0.11</w:t>
            </w:r>
          </w:p>
        </w:tc>
        <w:tc>
          <w:tcPr>
            <w:tcW w:w="766" w:type="dxa"/>
            <w:tcMar>
              <w:top w:w="0" w:type="dxa"/>
              <w:left w:w="108" w:type="dxa"/>
              <w:bottom w:w="0" w:type="dxa"/>
              <w:right w:w="108" w:type="dxa"/>
            </w:tcMar>
            <w:vAlign w:val="center"/>
            <w:hideMark/>
          </w:tcPr>
          <w:p w14:paraId="0E8406B0" w14:textId="77777777" w:rsidR="00C152B5" w:rsidRPr="008D6100" w:rsidRDefault="00C152B5" w:rsidP="008D6100">
            <w:pPr>
              <w:spacing w:after="0" w:line="360" w:lineRule="auto"/>
              <w:rPr>
                <w:rFonts w:ascii="Times New Roman" w:hAnsi="Times New Roman" w:cs="Times New Roman"/>
                <w:sz w:val="20"/>
                <w:szCs w:val="20"/>
              </w:rPr>
            </w:pPr>
            <w:r w:rsidRPr="008D6100">
              <w:rPr>
                <w:rFonts w:ascii="Times New Roman" w:hAnsi="Times New Roman" w:cs="Times New Roman"/>
                <w:sz w:val="20"/>
                <w:szCs w:val="20"/>
              </w:rPr>
              <w:t>-0.09</w:t>
            </w:r>
          </w:p>
        </w:tc>
        <w:tc>
          <w:tcPr>
            <w:tcW w:w="766" w:type="dxa"/>
            <w:tcMar>
              <w:top w:w="0" w:type="dxa"/>
              <w:left w:w="108" w:type="dxa"/>
              <w:bottom w:w="0" w:type="dxa"/>
              <w:right w:w="108" w:type="dxa"/>
            </w:tcMar>
            <w:vAlign w:val="center"/>
            <w:hideMark/>
          </w:tcPr>
          <w:p w14:paraId="7A014229" w14:textId="77777777" w:rsidR="00C152B5" w:rsidRPr="008D6100" w:rsidRDefault="00C152B5" w:rsidP="008D6100">
            <w:pPr>
              <w:spacing w:after="0" w:line="360" w:lineRule="auto"/>
              <w:rPr>
                <w:rFonts w:ascii="Times New Roman" w:hAnsi="Times New Roman" w:cs="Times New Roman"/>
                <w:sz w:val="20"/>
                <w:szCs w:val="20"/>
              </w:rPr>
            </w:pPr>
            <w:r w:rsidRPr="008D6100">
              <w:rPr>
                <w:rFonts w:ascii="Times New Roman" w:hAnsi="Times New Roman" w:cs="Times New Roman"/>
                <w:sz w:val="20"/>
                <w:szCs w:val="20"/>
              </w:rPr>
              <w:t>0.14</w:t>
            </w:r>
          </w:p>
        </w:tc>
        <w:tc>
          <w:tcPr>
            <w:tcW w:w="766" w:type="dxa"/>
            <w:tcMar>
              <w:top w:w="0" w:type="dxa"/>
              <w:left w:w="108" w:type="dxa"/>
              <w:bottom w:w="0" w:type="dxa"/>
              <w:right w:w="108" w:type="dxa"/>
            </w:tcMar>
            <w:vAlign w:val="center"/>
            <w:hideMark/>
          </w:tcPr>
          <w:p w14:paraId="1D540FE4" w14:textId="77777777" w:rsidR="00C152B5" w:rsidRPr="008D6100" w:rsidRDefault="00C152B5" w:rsidP="008D6100">
            <w:pPr>
              <w:spacing w:after="0" w:line="360" w:lineRule="auto"/>
              <w:rPr>
                <w:rFonts w:ascii="Times New Roman" w:hAnsi="Times New Roman" w:cs="Times New Roman"/>
                <w:sz w:val="20"/>
                <w:szCs w:val="20"/>
              </w:rPr>
            </w:pPr>
            <w:r w:rsidRPr="008D6100">
              <w:rPr>
                <w:rFonts w:ascii="Times New Roman" w:hAnsi="Times New Roman" w:cs="Times New Roman"/>
                <w:sz w:val="20"/>
                <w:szCs w:val="20"/>
              </w:rPr>
              <w:t>0.02</w:t>
            </w:r>
          </w:p>
        </w:tc>
        <w:tc>
          <w:tcPr>
            <w:tcW w:w="719" w:type="dxa"/>
            <w:tcMar>
              <w:top w:w="0" w:type="dxa"/>
              <w:left w:w="108" w:type="dxa"/>
              <w:bottom w:w="0" w:type="dxa"/>
              <w:right w:w="108" w:type="dxa"/>
            </w:tcMar>
            <w:vAlign w:val="center"/>
            <w:hideMark/>
          </w:tcPr>
          <w:p w14:paraId="3CF24E02" w14:textId="77777777" w:rsidR="00C152B5" w:rsidRPr="008D6100" w:rsidRDefault="00C152B5" w:rsidP="008D6100">
            <w:pPr>
              <w:spacing w:after="0" w:line="360" w:lineRule="auto"/>
              <w:rPr>
                <w:rFonts w:ascii="Times New Roman" w:hAnsi="Times New Roman" w:cs="Times New Roman"/>
                <w:sz w:val="20"/>
                <w:szCs w:val="20"/>
              </w:rPr>
            </w:pPr>
            <w:r w:rsidRPr="008D6100">
              <w:rPr>
                <w:rFonts w:ascii="Times New Roman" w:hAnsi="Times New Roman" w:cs="Times New Roman"/>
                <w:sz w:val="20"/>
                <w:szCs w:val="20"/>
              </w:rPr>
              <w:t>0.07</w:t>
            </w:r>
          </w:p>
        </w:tc>
        <w:tc>
          <w:tcPr>
            <w:tcW w:w="766" w:type="dxa"/>
            <w:tcMar>
              <w:top w:w="0" w:type="dxa"/>
              <w:left w:w="108" w:type="dxa"/>
              <w:bottom w:w="0" w:type="dxa"/>
              <w:right w:w="108" w:type="dxa"/>
            </w:tcMar>
            <w:vAlign w:val="center"/>
            <w:hideMark/>
          </w:tcPr>
          <w:p w14:paraId="36A774B3" w14:textId="77777777" w:rsidR="00C152B5" w:rsidRPr="008D6100" w:rsidRDefault="00C152B5" w:rsidP="008D6100">
            <w:pPr>
              <w:spacing w:after="0" w:line="360" w:lineRule="auto"/>
              <w:rPr>
                <w:rFonts w:ascii="Times New Roman" w:hAnsi="Times New Roman" w:cs="Times New Roman"/>
                <w:sz w:val="20"/>
                <w:szCs w:val="20"/>
              </w:rPr>
            </w:pPr>
            <w:r w:rsidRPr="008D6100">
              <w:rPr>
                <w:rFonts w:ascii="Times New Roman" w:hAnsi="Times New Roman" w:cs="Times New Roman"/>
                <w:sz w:val="20"/>
                <w:szCs w:val="20"/>
              </w:rPr>
              <w:t>0.03</w:t>
            </w:r>
          </w:p>
        </w:tc>
        <w:tc>
          <w:tcPr>
            <w:tcW w:w="766" w:type="dxa"/>
            <w:tcMar>
              <w:top w:w="0" w:type="dxa"/>
              <w:left w:w="108" w:type="dxa"/>
              <w:bottom w:w="0" w:type="dxa"/>
              <w:right w:w="108" w:type="dxa"/>
            </w:tcMar>
            <w:vAlign w:val="center"/>
            <w:hideMark/>
          </w:tcPr>
          <w:p w14:paraId="5134C5ED" w14:textId="77777777" w:rsidR="00C152B5" w:rsidRPr="008D6100" w:rsidRDefault="00C152B5" w:rsidP="008D6100">
            <w:pPr>
              <w:spacing w:after="0" w:line="360" w:lineRule="auto"/>
              <w:rPr>
                <w:rFonts w:ascii="Times New Roman" w:hAnsi="Times New Roman" w:cs="Times New Roman"/>
                <w:sz w:val="20"/>
                <w:szCs w:val="20"/>
              </w:rPr>
            </w:pPr>
            <w:r w:rsidRPr="008D6100">
              <w:rPr>
                <w:rFonts w:ascii="Times New Roman" w:hAnsi="Times New Roman" w:cs="Times New Roman"/>
                <w:sz w:val="20"/>
                <w:szCs w:val="20"/>
              </w:rPr>
              <w:t>0.10</w:t>
            </w:r>
          </w:p>
        </w:tc>
        <w:tc>
          <w:tcPr>
            <w:tcW w:w="766" w:type="dxa"/>
            <w:tcMar>
              <w:top w:w="0" w:type="dxa"/>
              <w:left w:w="108" w:type="dxa"/>
              <w:bottom w:w="0" w:type="dxa"/>
              <w:right w:w="108" w:type="dxa"/>
            </w:tcMar>
            <w:vAlign w:val="center"/>
            <w:hideMark/>
          </w:tcPr>
          <w:p w14:paraId="7099F933" w14:textId="77777777" w:rsidR="00C152B5" w:rsidRPr="008D6100" w:rsidRDefault="00C152B5" w:rsidP="008D6100">
            <w:pPr>
              <w:spacing w:after="0" w:line="360" w:lineRule="auto"/>
              <w:rPr>
                <w:rFonts w:ascii="Times New Roman" w:hAnsi="Times New Roman" w:cs="Times New Roman"/>
                <w:sz w:val="20"/>
                <w:szCs w:val="20"/>
              </w:rPr>
            </w:pPr>
            <w:r w:rsidRPr="008D6100">
              <w:rPr>
                <w:rFonts w:ascii="Times New Roman" w:hAnsi="Times New Roman" w:cs="Times New Roman"/>
                <w:sz w:val="20"/>
                <w:szCs w:val="20"/>
              </w:rPr>
              <w:t>0.09</w:t>
            </w:r>
          </w:p>
        </w:tc>
        <w:tc>
          <w:tcPr>
            <w:tcW w:w="766" w:type="dxa"/>
            <w:tcMar>
              <w:top w:w="0" w:type="dxa"/>
              <w:left w:w="108" w:type="dxa"/>
              <w:bottom w:w="0" w:type="dxa"/>
              <w:right w:w="108" w:type="dxa"/>
            </w:tcMar>
            <w:vAlign w:val="center"/>
            <w:hideMark/>
          </w:tcPr>
          <w:p w14:paraId="5DFA0D24" w14:textId="77777777" w:rsidR="00C152B5" w:rsidRPr="008D6100" w:rsidRDefault="00C152B5" w:rsidP="008D6100">
            <w:pPr>
              <w:spacing w:after="0" w:line="360" w:lineRule="auto"/>
              <w:rPr>
                <w:rFonts w:ascii="Times New Roman" w:hAnsi="Times New Roman" w:cs="Times New Roman"/>
                <w:sz w:val="20"/>
                <w:szCs w:val="20"/>
              </w:rPr>
            </w:pPr>
            <w:r w:rsidRPr="008D6100">
              <w:rPr>
                <w:rFonts w:ascii="Times New Roman" w:hAnsi="Times New Roman" w:cs="Times New Roman"/>
                <w:sz w:val="20"/>
                <w:szCs w:val="20"/>
              </w:rPr>
              <w:t>0.01</w:t>
            </w:r>
          </w:p>
        </w:tc>
      </w:tr>
      <w:tr w:rsidR="00C152B5" w:rsidRPr="007C702B" w14:paraId="1029FE09" w14:textId="77777777" w:rsidTr="008D6100">
        <w:tc>
          <w:tcPr>
            <w:tcW w:w="2132" w:type="dxa"/>
            <w:tcMar>
              <w:top w:w="0" w:type="dxa"/>
              <w:left w:w="108" w:type="dxa"/>
              <w:bottom w:w="0" w:type="dxa"/>
              <w:right w:w="108" w:type="dxa"/>
            </w:tcMar>
            <w:vAlign w:val="center"/>
            <w:hideMark/>
          </w:tcPr>
          <w:p w14:paraId="3F8431F0" w14:textId="77777777" w:rsidR="00C152B5" w:rsidRPr="008D6100" w:rsidRDefault="00C152B5" w:rsidP="008D6100">
            <w:pPr>
              <w:spacing w:after="0" w:line="360" w:lineRule="auto"/>
              <w:rPr>
                <w:rFonts w:ascii="Times New Roman" w:hAnsi="Times New Roman" w:cs="Times New Roman"/>
                <w:sz w:val="20"/>
                <w:szCs w:val="20"/>
              </w:rPr>
            </w:pPr>
            <w:r w:rsidRPr="008D6100">
              <w:rPr>
                <w:rFonts w:ascii="Times New Roman" w:hAnsi="Times New Roman" w:cs="Times New Roman"/>
                <w:sz w:val="20"/>
                <w:szCs w:val="20"/>
              </w:rPr>
              <w:t xml:space="preserve">8. </w:t>
            </w:r>
            <w:proofErr w:type="spellStart"/>
            <w:r w:rsidRPr="008D6100">
              <w:rPr>
                <w:rFonts w:ascii="Times New Roman" w:hAnsi="Times New Roman" w:cs="Times New Roman"/>
                <w:sz w:val="20"/>
                <w:szCs w:val="20"/>
              </w:rPr>
              <w:t>Surprise</w:t>
            </w:r>
            <w:proofErr w:type="spellEnd"/>
          </w:p>
        </w:tc>
        <w:tc>
          <w:tcPr>
            <w:tcW w:w="574" w:type="dxa"/>
            <w:tcMar>
              <w:top w:w="0" w:type="dxa"/>
              <w:left w:w="108" w:type="dxa"/>
              <w:bottom w:w="0" w:type="dxa"/>
              <w:right w:w="108" w:type="dxa"/>
            </w:tcMar>
            <w:vAlign w:val="center"/>
          </w:tcPr>
          <w:p w14:paraId="4D7C9C14" w14:textId="77777777" w:rsidR="00C152B5" w:rsidRPr="008D6100" w:rsidRDefault="00C152B5" w:rsidP="008D6100">
            <w:pPr>
              <w:spacing w:after="0" w:line="360" w:lineRule="auto"/>
              <w:rPr>
                <w:rFonts w:ascii="Times New Roman" w:hAnsi="Times New Roman" w:cs="Times New Roman"/>
                <w:sz w:val="20"/>
                <w:szCs w:val="20"/>
              </w:rPr>
            </w:pPr>
          </w:p>
        </w:tc>
        <w:tc>
          <w:tcPr>
            <w:tcW w:w="766" w:type="dxa"/>
            <w:tcMar>
              <w:top w:w="0" w:type="dxa"/>
              <w:left w:w="108" w:type="dxa"/>
              <w:bottom w:w="0" w:type="dxa"/>
              <w:right w:w="108" w:type="dxa"/>
            </w:tcMar>
            <w:vAlign w:val="center"/>
          </w:tcPr>
          <w:p w14:paraId="407C8794" w14:textId="77777777" w:rsidR="00C152B5" w:rsidRPr="008D6100" w:rsidRDefault="00C152B5" w:rsidP="008D6100">
            <w:pPr>
              <w:spacing w:after="0" w:line="360" w:lineRule="auto"/>
              <w:rPr>
                <w:rFonts w:ascii="Times New Roman" w:hAnsi="Times New Roman" w:cs="Times New Roman"/>
                <w:sz w:val="20"/>
                <w:szCs w:val="20"/>
              </w:rPr>
            </w:pPr>
          </w:p>
        </w:tc>
        <w:tc>
          <w:tcPr>
            <w:tcW w:w="766" w:type="dxa"/>
            <w:tcMar>
              <w:top w:w="0" w:type="dxa"/>
              <w:left w:w="108" w:type="dxa"/>
              <w:bottom w:w="0" w:type="dxa"/>
              <w:right w:w="108" w:type="dxa"/>
            </w:tcMar>
            <w:vAlign w:val="center"/>
          </w:tcPr>
          <w:p w14:paraId="046A0A37" w14:textId="77777777" w:rsidR="00C152B5" w:rsidRPr="008D6100" w:rsidRDefault="00C152B5" w:rsidP="008D6100">
            <w:pPr>
              <w:spacing w:after="0" w:line="360" w:lineRule="auto"/>
              <w:rPr>
                <w:rFonts w:ascii="Times New Roman" w:hAnsi="Times New Roman" w:cs="Times New Roman"/>
                <w:sz w:val="20"/>
                <w:szCs w:val="20"/>
              </w:rPr>
            </w:pPr>
          </w:p>
        </w:tc>
        <w:tc>
          <w:tcPr>
            <w:tcW w:w="766" w:type="dxa"/>
            <w:tcMar>
              <w:top w:w="0" w:type="dxa"/>
              <w:left w:w="108" w:type="dxa"/>
              <w:bottom w:w="0" w:type="dxa"/>
              <w:right w:w="108" w:type="dxa"/>
            </w:tcMar>
            <w:vAlign w:val="center"/>
          </w:tcPr>
          <w:p w14:paraId="7316A476" w14:textId="77777777" w:rsidR="00C152B5" w:rsidRPr="008D6100" w:rsidRDefault="00C152B5" w:rsidP="008D6100">
            <w:pPr>
              <w:spacing w:after="0" w:line="360" w:lineRule="auto"/>
              <w:rPr>
                <w:rFonts w:ascii="Times New Roman" w:hAnsi="Times New Roman" w:cs="Times New Roman"/>
                <w:sz w:val="20"/>
                <w:szCs w:val="20"/>
              </w:rPr>
            </w:pPr>
          </w:p>
        </w:tc>
        <w:tc>
          <w:tcPr>
            <w:tcW w:w="766" w:type="dxa"/>
            <w:tcMar>
              <w:top w:w="0" w:type="dxa"/>
              <w:left w:w="108" w:type="dxa"/>
              <w:bottom w:w="0" w:type="dxa"/>
              <w:right w:w="108" w:type="dxa"/>
            </w:tcMar>
            <w:vAlign w:val="center"/>
          </w:tcPr>
          <w:p w14:paraId="46B043D2" w14:textId="77777777" w:rsidR="00C152B5" w:rsidRPr="008D6100" w:rsidRDefault="00C152B5" w:rsidP="008D6100">
            <w:pPr>
              <w:spacing w:after="0" w:line="360" w:lineRule="auto"/>
              <w:rPr>
                <w:rFonts w:ascii="Times New Roman" w:hAnsi="Times New Roman" w:cs="Times New Roman"/>
                <w:sz w:val="20"/>
                <w:szCs w:val="20"/>
              </w:rPr>
            </w:pPr>
          </w:p>
        </w:tc>
        <w:tc>
          <w:tcPr>
            <w:tcW w:w="766" w:type="dxa"/>
            <w:tcMar>
              <w:top w:w="0" w:type="dxa"/>
              <w:left w:w="108" w:type="dxa"/>
              <w:bottom w:w="0" w:type="dxa"/>
              <w:right w:w="108" w:type="dxa"/>
            </w:tcMar>
            <w:vAlign w:val="center"/>
          </w:tcPr>
          <w:p w14:paraId="732699FD" w14:textId="77777777" w:rsidR="00C152B5" w:rsidRPr="008D6100" w:rsidRDefault="00C152B5" w:rsidP="008D6100">
            <w:pPr>
              <w:spacing w:after="0" w:line="360" w:lineRule="auto"/>
              <w:rPr>
                <w:rFonts w:ascii="Times New Roman" w:hAnsi="Times New Roman" w:cs="Times New Roman"/>
                <w:sz w:val="20"/>
                <w:szCs w:val="20"/>
              </w:rPr>
            </w:pPr>
          </w:p>
        </w:tc>
        <w:tc>
          <w:tcPr>
            <w:tcW w:w="766" w:type="dxa"/>
            <w:tcMar>
              <w:top w:w="0" w:type="dxa"/>
              <w:left w:w="108" w:type="dxa"/>
              <w:bottom w:w="0" w:type="dxa"/>
              <w:right w:w="108" w:type="dxa"/>
            </w:tcMar>
            <w:vAlign w:val="center"/>
          </w:tcPr>
          <w:p w14:paraId="2AEE82C9" w14:textId="77777777" w:rsidR="00C152B5" w:rsidRPr="008D6100" w:rsidRDefault="00C152B5" w:rsidP="008D6100">
            <w:pPr>
              <w:spacing w:after="0" w:line="360" w:lineRule="auto"/>
              <w:rPr>
                <w:rFonts w:ascii="Times New Roman" w:hAnsi="Times New Roman" w:cs="Times New Roman"/>
                <w:sz w:val="20"/>
                <w:szCs w:val="20"/>
              </w:rPr>
            </w:pPr>
          </w:p>
        </w:tc>
        <w:tc>
          <w:tcPr>
            <w:tcW w:w="766" w:type="dxa"/>
            <w:tcMar>
              <w:top w:w="0" w:type="dxa"/>
              <w:left w:w="108" w:type="dxa"/>
              <w:bottom w:w="0" w:type="dxa"/>
              <w:right w:w="108" w:type="dxa"/>
            </w:tcMar>
            <w:vAlign w:val="center"/>
            <w:hideMark/>
          </w:tcPr>
          <w:p w14:paraId="1B1C26DF" w14:textId="77777777" w:rsidR="00C152B5" w:rsidRPr="008D6100" w:rsidRDefault="00C152B5" w:rsidP="008D6100">
            <w:pPr>
              <w:spacing w:after="0" w:line="360" w:lineRule="auto"/>
              <w:rPr>
                <w:rFonts w:ascii="Times New Roman" w:hAnsi="Times New Roman" w:cs="Times New Roman"/>
                <w:sz w:val="20"/>
                <w:szCs w:val="20"/>
              </w:rPr>
            </w:pPr>
            <w:r w:rsidRPr="008D6100">
              <w:rPr>
                <w:rFonts w:ascii="Times New Roman" w:hAnsi="Times New Roman" w:cs="Times New Roman"/>
                <w:sz w:val="20"/>
                <w:szCs w:val="20"/>
              </w:rPr>
              <w:t>1.00</w:t>
            </w:r>
          </w:p>
        </w:tc>
        <w:tc>
          <w:tcPr>
            <w:tcW w:w="766" w:type="dxa"/>
            <w:tcMar>
              <w:top w:w="0" w:type="dxa"/>
              <w:left w:w="108" w:type="dxa"/>
              <w:bottom w:w="0" w:type="dxa"/>
              <w:right w:w="108" w:type="dxa"/>
            </w:tcMar>
            <w:vAlign w:val="center"/>
            <w:hideMark/>
          </w:tcPr>
          <w:p w14:paraId="220C084A" w14:textId="77777777" w:rsidR="00C152B5" w:rsidRPr="008D6100" w:rsidRDefault="00C152B5" w:rsidP="008D6100">
            <w:pPr>
              <w:spacing w:after="0" w:line="360" w:lineRule="auto"/>
              <w:rPr>
                <w:rFonts w:ascii="Times New Roman" w:hAnsi="Times New Roman" w:cs="Times New Roman"/>
                <w:sz w:val="20"/>
                <w:szCs w:val="20"/>
              </w:rPr>
            </w:pPr>
            <w:r w:rsidRPr="008D6100">
              <w:rPr>
                <w:rFonts w:ascii="Times New Roman" w:hAnsi="Times New Roman" w:cs="Times New Roman"/>
                <w:sz w:val="20"/>
                <w:szCs w:val="20"/>
              </w:rPr>
              <w:t>0.38**</w:t>
            </w:r>
          </w:p>
        </w:tc>
        <w:tc>
          <w:tcPr>
            <w:tcW w:w="766" w:type="dxa"/>
            <w:tcMar>
              <w:top w:w="0" w:type="dxa"/>
              <w:left w:w="108" w:type="dxa"/>
              <w:bottom w:w="0" w:type="dxa"/>
              <w:right w:w="108" w:type="dxa"/>
            </w:tcMar>
            <w:vAlign w:val="center"/>
            <w:hideMark/>
          </w:tcPr>
          <w:p w14:paraId="42A6B91A" w14:textId="77777777" w:rsidR="00C152B5" w:rsidRPr="008D6100" w:rsidRDefault="00C152B5" w:rsidP="008D6100">
            <w:pPr>
              <w:spacing w:after="0" w:line="360" w:lineRule="auto"/>
              <w:rPr>
                <w:rFonts w:ascii="Times New Roman" w:hAnsi="Times New Roman" w:cs="Times New Roman"/>
                <w:sz w:val="20"/>
                <w:szCs w:val="20"/>
              </w:rPr>
            </w:pPr>
            <w:r w:rsidRPr="008D6100">
              <w:rPr>
                <w:rFonts w:ascii="Times New Roman" w:hAnsi="Times New Roman" w:cs="Times New Roman"/>
                <w:sz w:val="20"/>
                <w:szCs w:val="20"/>
              </w:rPr>
              <w:t>0.40**</w:t>
            </w:r>
          </w:p>
        </w:tc>
        <w:tc>
          <w:tcPr>
            <w:tcW w:w="766" w:type="dxa"/>
            <w:tcMar>
              <w:top w:w="0" w:type="dxa"/>
              <w:left w:w="108" w:type="dxa"/>
              <w:bottom w:w="0" w:type="dxa"/>
              <w:right w:w="108" w:type="dxa"/>
            </w:tcMar>
            <w:vAlign w:val="center"/>
            <w:hideMark/>
          </w:tcPr>
          <w:p w14:paraId="1117F975" w14:textId="77777777" w:rsidR="00C152B5" w:rsidRPr="008D6100" w:rsidRDefault="00C152B5" w:rsidP="008D6100">
            <w:pPr>
              <w:spacing w:after="0" w:line="360" w:lineRule="auto"/>
              <w:rPr>
                <w:rFonts w:ascii="Times New Roman" w:hAnsi="Times New Roman" w:cs="Times New Roman"/>
                <w:sz w:val="20"/>
                <w:szCs w:val="20"/>
              </w:rPr>
            </w:pPr>
            <w:r w:rsidRPr="008D6100">
              <w:rPr>
                <w:rFonts w:ascii="Times New Roman" w:hAnsi="Times New Roman" w:cs="Times New Roman"/>
                <w:sz w:val="20"/>
                <w:szCs w:val="20"/>
              </w:rPr>
              <w:t>0.24*</w:t>
            </w:r>
          </w:p>
        </w:tc>
        <w:tc>
          <w:tcPr>
            <w:tcW w:w="719" w:type="dxa"/>
            <w:tcMar>
              <w:top w:w="0" w:type="dxa"/>
              <w:left w:w="108" w:type="dxa"/>
              <w:bottom w:w="0" w:type="dxa"/>
              <w:right w:w="108" w:type="dxa"/>
            </w:tcMar>
            <w:vAlign w:val="center"/>
            <w:hideMark/>
          </w:tcPr>
          <w:p w14:paraId="5FC9BD44" w14:textId="77777777" w:rsidR="00C152B5" w:rsidRPr="008D6100" w:rsidRDefault="00C152B5" w:rsidP="008D6100">
            <w:pPr>
              <w:spacing w:after="0" w:line="360" w:lineRule="auto"/>
              <w:rPr>
                <w:rFonts w:ascii="Times New Roman" w:hAnsi="Times New Roman" w:cs="Times New Roman"/>
                <w:sz w:val="20"/>
                <w:szCs w:val="20"/>
              </w:rPr>
            </w:pPr>
            <w:r w:rsidRPr="008D6100">
              <w:rPr>
                <w:rFonts w:ascii="Times New Roman" w:hAnsi="Times New Roman" w:cs="Times New Roman"/>
                <w:sz w:val="20"/>
                <w:szCs w:val="20"/>
              </w:rPr>
              <w:t>-0.16</w:t>
            </w:r>
          </w:p>
        </w:tc>
        <w:tc>
          <w:tcPr>
            <w:tcW w:w="766" w:type="dxa"/>
            <w:tcMar>
              <w:top w:w="0" w:type="dxa"/>
              <w:left w:w="108" w:type="dxa"/>
              <w:bottom w:w="0" w:type="dxa"/>
              <w:right w:w="108" w:type="dxa"/>
            </w:tcMar>
            <w:vAlign w:val="center"/>
            <w:hideMark/>
          </w:tcPr>
          <w:p w14:paraId="596EC9A5" w14:textId="77777777" w:rsidR="00C152B5" w:rsidRPr="008D6100" w:rsidRDefault="00C152B5" w:rsidP="008D6100">
            <w:pPr>
              <w:spacing w:after="0" w:line="360" w:lineRule="auto"/>
              <w:rPr>
                <w:rFonts w:ascii="Times New Roman" w:hAnsi="Times New Roman" w:cs="Times New Roman"/>
                <w:sz w:val="20"/>
                <w:szCs w:val="20"/>
              </w:rPr>
            </w:pPr>
            <w:r w:rsidRPr="008D6100">
              <w:rPr>
                <w:rFonts w:ascii="Times New Roman" w:hAnsi="Times New Roman" w:cs="Times New Roman"/>
                <w:sz w:val="20"/>
                <w:szCs w:val="20"/>
              </w:rPr>
              <w:t>-0.01</w:t>
            </w:r>
          </w:p>
        </w:tc>
        <w:tc>
          <w:tcPr>
            <w:tcW w:w="766" w:type="dxa"/>
            <w:tcMar>
              <w:top w:w="0" w:type="dxa"/>
              <w:left w:w="108" w:type="dxa"/>
              <w:bottom w:w="0" w:type="dxa"/>
              <w:right w:w="108" w:type="dxa"/>
            </w:tcMar>
            <w:vAlign w:val="center"/>
            <w:hideMark/>
          </w:tcPr>
          <w:p w14:paraId="0A3AA705" w14:textId="77777777" w:rsidR="00C152B5" w:rsidRPr="008D6100" w:rsidRDefault="00C152B5" w:rsidP="008D6100">
            <w:pPr>
              <w:spacing w:after="0" w:line="360" w:lineRule="auto"/>
              <w:rPr>
                <w:rFonts w:ascii="Times New Roman" w:hAnsi="Times New Roman" w:cs="Times New Roman"/>
                <w:sz w:val="20"/>
                <w:szCs w:val="20"/>
              </w:rPr>
            </w:pPr>
            <w:r w:rsidRPr="008D6100">
              <w:rPr>
                <w:rFonts w:ascii="Times New Roman" w:hAnsi="Times New Roman" w:cs="Times New Roman"/>
                <w:sz w:val="20"/>
                <w:szCs w:val="20"/>
              </w:rPr>
              <w:t>0.33</w:t>
            </w:r>
          </w:p>
        </w:tc>
        <w:tc>
          <w:tcPr>
            <w:tcW w:w="766" w:type="dxa"/>
            <w:tcMar>
              <w:top w:w="0" w:type="dxa"/>
              <w:left w:w="108" w:type="dxa"/>
              <w:bottom w:w="0" w:type="dxa"/>
              <w:right w:w="108" w:type="dxa"/>
            </w:tcMar>
            <w:vAlign w:val="center"/>
            <w:hideMark/>
          </w:tcPr>
          <w:p w14:paraId="072629C3" w14:textId="77777777" w:rsidR="00C152B5" w:rsidRPr="008D6100" w:rsidRDefault="00C152B5" w:rsidP="008D6100">
            <w:pPr>
              <w:spacing w:after="0" w:line="360" w:lineRule="auto"/>
              <w:rPr>
                <w:rFonts w:ascii="Times New Roman" w:hAnsi="Times New Roman" w:cs="Times New Roman"/>
                <w:sz w:val="20"/>
                <w:szCs w:val="20"/>
              </w:rPr>
            </w:pPr>
            <w:r w:rsidRPr="008D6100">
              <w:rPr>
                <w:rFonts w:ascii="Times New Roman" w:hAnsi="Times New Roman" w:cs="Times New Roman"/>
                <w:sz w:val="20"/>
                <w:szCs w:val="20"/>
              </w:rPr>
              <w:t>0.32**</w:t>
            </w:r>
          </w:p>
        </w:tc>
        <w:tc>
          <w:tcPr>
            <w:tcW w:w="766" w:type="dxa"/>
            <w:tcMar>
              <w:top w:w="0" w:type="dxa"/>
              <w:left w:w="108" w:type="dxa"/>
              <w:bottom w:w="0" w:type="dxa"/>
              <w:right w:w="108" w:type="dxa"/>
            </w:tcMar>
            <w:vAlign w:val="center"/>
            <w:hideMark/>
          </w:tcPr>
          <w:p w14:paraId="5E1CC121" w14:textId="77777777" w:rsidR="00C152B5" w:rsidRPr="008D6100" w:rsidRDefault="00C152B5" w:rsidP="008D6100">
            <w:pPr>
              <w:spacing w:after="0" w:line="360" w:lineRule="auto"/>
              <w:rPr>
                <w:rFonts w:ascii="Times New Roman" w:hAnsi="Times New Roman" w:cs="Times New Roman"/>
                <w:sz w:val="20"/>
                <w:szCs w:val="20"/>
              </w:rPr>
            </w:pPr>
            <w:r w:rsidRPr="008D6100">
              <w:rPr>
                <w:rFonts w:ascii="Times New Roman" w:hAnsi="Times New Roman" w:cs="Times New Roman"/>
                <w:sz w:val="20"/>
                <w:szCs w:val="20"/>
              </w:rPr>
              <w:t>0.33**</w:t>
            </w:r>
          </w:p>
        </w:tc>
      </w:tr>
      <w:tr w:rsidR="00C152B5" w:rsidRPr="007C702B" w14:paraId="5E980B0E" w14:textId="77777777" w:rsidTr="008D6100">
        <w:tc>
          <w:tcPr>
            <w:tcW w:w="2132" w:type="dxa"/>
            <w:tcMar>
              <w:top w:w="0" w:type="dxa"/>
              <w:left w:w="108" w:type="dxa"/>
              <w:bottom w:w="0" w:type="dxa"/>
              <w:right w:w="108" w:type="dxa"/>
            </w:tcMar>
            <w:vAlign w:val="center"/>
            <w:hideMark/>
          </w:tcPr>
          <w:p w14:paraId="36035A17" w14:textId="77777777" w:rsidR="00C152B5" w:rsidRPr="008D6100" w:rsidRDefault="00C152B5" w:rsidP="008D6100">
            <w:pPr>
              <w:spacing w:after="0" w:line="360" w:lineRule="auto"/>
              <w:rPr>
                <w:rFonts w:ascii="Times New Roman" w:hAnsi="Times New Roman" w:cs="Times New Roman"/>
                <w:sz w:val="20"/>
                <w:szCs w:val="20"/>
              </w:rPr>
            </w:pPr>
            <w:r w:rsidRPr="008D6100">
              <w:rPr>
                <w:rFonts w:ascii="Times New Roman" w:hAnsi="Times New Roman" w:cs="Times New Roman"/>
                <w:sz w:val="20"/>
                <w:szCs w:val="20"/>
              </w:rPr>
              <w:t xml:space="preserve">9. </w:t>
            </w:r>
            <w:proofErr w:type="spellStart"/>
            <w:r w:rsidRPr="008D6100">
              <w:rPr>
                <w:rFonts w:ascii="Times New Roman" w:hAnsi="Times New Roman" w:cs="Times New Roman"/>
                <w:sz w:val="20"/>
                <w:szCs w:val="20"/>
              </w:rPr>
              <w:t>Disgust</w:t>
            </w:r>
            <w:proofErr w:type="spellEnd"/>
          </w:p>
        </w:tc>
        <w:tc>
          <w:tcPr>
            <w:tcW w:w="574" w:type="dxa"/>
            <w:tcMar>
              <w:top w:w="0" w:type="dxa"/>
              <w:left w:w="108" w:type="dxa"/>
              <w:bottom w:w="0" w:type="dxa"/>
              <w:right w:w="108" w:type="dxa"/>
            </w:tcMar>
            <w:vAlign w:val="center"/>
          </w:tcPr>
          <w:p w14:paraId="39A3EE63" w14:textId="77777777" w:rsidR="00C152B5" w:rsidRPr="008D6100" w:rsidRDefault="00C152B5" w:rsidP="008D6100">
            <w:pPr>
              <w:spacing w:after="0" w:line="360" w:lineRule="auto"/>
              <w:rPr>
                <w:rFonts w:ascii="Times New Roman" w:hAnsi="Times New Roman" w:cs="Times New Roman"/>
                <w:sz w:val="20"/>
                <w:szCs w:val="20"/>
              </w:rPr>
            </w:pPr>
          </w:p>
        </w:tc>
        <w:tc>
          <w:tcPr>
            <w:tcW w:w="766" w:type="dxa"/>
            <w:tcMar>
              <w:top w:w="0" w:type="dxa"/>
              <w:left w:w="108" w:type="dxa"/>
              <w:bottom w:w="0" w:type="dxa"/>
              <w:right w:w="108" w:type="dxa"/>
            </w:tcMar>
            <w:vAlign w:val="center"/>
          </w:tcPr>
          <w:p w14:paraId="60FD111F" w14:textId="77777777" w:rsidR="00C152B5" w:rsidRPr="008D6100" w:rsidRDefault="00C152B5" w:rsidP="008D6100">
            <w:pPr>
              <w:spacing w:after="0" w:line="360" w:lineRule="auto"/>
              <w:rPr>
                <w:rFonts w:ascii="Times New Roman" w:hAnsi="Times New Roman" w:cs="Times New Roman"/>
                <w:sz w:val="20"/>
                <w:szCs w:val="20"/>
              </w:rPr>
            </w:pPr>
          </w:p>
        </w:tc>
        <w:tc>
          <w:tcPr>
            <w:tcW w:w="766" w:type="dxa"/>
            <w:tcMar>
              <w:top w:w="0" w:type="dxa"/>
              <w:left w:w="108" w:type="dxa"/>
              <w:bottom w:w="0" w:type="dxa"/>
              <w:right w:w="108" w:type="dxa"/>
            </w:tcMar>
            <w:vAlign w:val="center"/>
          </w:tcPr>
          <w:p w14:paraId="6786C533" w14:textId="77777777" w:rsidR="00C152B5" w:rsidRPr="008D6100" w:rsidRDefault="00C152B5" w:rsidP="008D6100">
            <w:pPr>
              <w:spacing w:after="0" w:line="360" w:lineRule="auto"/>
              <w:rPr>
                <w:rFonts w:ascii="Times New Roman" w:hAnsi="Times New Roman" w:cs="Times New Roman"/>
                <w:sz w:val="20"/>
                <w:szCs w:val="20"/>
              </w:rPr>
            </w:pPr>
          </w:p>
        </w:tc>
        <w:tc>
          <w:tcPr>
            <w:tcW w:w="766" w:type="dxa"/>
            <w:tcMar>
              <w:top w:w="0" w:type="dxa"/>
              <w:left w:w="108" w:type="dxa"/>
              <w:bottom w:w="0" w:type="dxa"/>
              <w:right w:w="108" w:type="dxa"/>
            </w:tcMar>
            <w:vAlign w:val="center"/>
          </w:tcPr>
          <w:p w14:paraId="384827CB" w14:textId="77777777" w:rsidR="00C152B5" w:rsidRPr="008D6100" w:rsidRDefault="00C152B5" w:rsidP="008D6100">
            <w:pPr>
              <w:spacing w:after="0" w:line="360" w:lineRule="auto"/>
              <w:rPr>
                <w:rFonts w:ascii="Times New Roman" w:hAnsi="Times New Roman" w:cs="Times New Roman"/>
                <w:sz w:val="20"/>
                <w:szCs w:val="20"/>
              </w:rPr>
            </w:pPr>
          </w:p>
        </w:tc>
        <w:tc>
          <w:tcPr>
            <w:tcW w:w="766" w:type="dxa"/>
            <w:tcMar>
              <w:top w:w="0" w:type="dxa"/>
              <w:left w:w="108" w:type="dxa"/>
              <w:bottom w:w="0" w:type="dxa"/>
              <w:right w:w="108" w:type="dxa"/>
            </w:tcMar>
            <w:vAlign w:val="center"/>
          </w:tcPr>
          <w:p w14:paraId="432B70A9" w14:textId="77777777" w:rsidR="00C152B5" w:rsidRPr="008D6100" w:rsidRDefault="00C152B5" w:rsidP="008D6100">
            <w:pPr>
              <w:spacing w:after="0" w:line="360" w:lineRule="auto"/>
              <w:rPr>
                <w:rFonts w:ascii="Times New Roman" w:hAnsi="Times New Roman" w:cs="Times New Roman"/>
                <w:sz w:val="20"/>
                <w:szCs w:val="20"/>
              </w:rPr>
            </w:pPr>
          </w:p>
        </w:tc>
        <w:tc>
          <w:tcPr>
            <w:tcW w:w="766" w:type="dxa"/>
            <w:tcMar>
              <w:top w:w="0" w:type="dxa"/>
              <w:left w:w="108" w:type="dxa"/>
              <w:bottom w:w="0" w:type="dxa"/>
              <w:right w:w="108" w:type="dxa"/>
            </w:tcMar>
            <w:vAlign w:val="center"/>
          </w:tcPr>
          <w:p w14:paraId="748DDC08" w14:textId="77777777" w:rsidR="00C152B5" w:rsidRPr="008D6100" w:rsidRDefault="00C152B5" w:rsidP="008D6100">
            <w:pPr>
              <w:spacing w:after="0" w:line="360" w:lineRule="auto"/>
              <w:rPr>
                <w:rFonts w:ascii="Times New Roman" w:hAnsi="Times New Roman" w:cs="Times New Roman"/>
                <w:sz w:val="20"/>
                <w:szCs w:val="20"/>
              </w:rPr>
            </w:pPr>
          </w:p>
        </w:tc>
        <w:tc>
          <w:tcPr>
            <w:tcW w:w="766" w:type="dxa"/>
            <w:tcMar>
              <w:top w:w="0" w:type="dxa"/>
              <w:left w:w="108" w:type="dxa"/>
              <w:bottom w:w="0" w:type="dxa"/>
              <w:right w:w="108" w:type="dxa"/>
            </w:tcMar>
            <w:vAlign w:val="center"/>
          </w:tcPr>
          <w:p w14:paraId="013F1A8B" w14:textId="77777777" w:rsidR="00C152B5" w:rsidRPr="008D6100" w:rsidRDefault="00C152B5" w:rsidP="008D6100">
            <w:pPr>
              <w:spacing w:after="0" w:line="360" w:lineRule="auto"/>
              <w:rPr>
                <w:rFonts w:ascii="Times New Roman" w:hAnsi="Times New Roman" w:cs="Times New Roman"/>
                <w:sz w:val="20"/>
                <w:szCs w:val="20"/>
              </w:rPr>
            </w:pPr>
          </w:p>
        </w:tc>
        <w:tc>
          <w:tcPr>
            <w:tcW w:w="766" w:type="dxa"/>
            <w:tcMar>
              <w:top w:w="0" w:type="dxa"/>
              <w:left w:w="108" w:type="dxa"/>
              <w:bottom w:w="0" w:type="dxa"/>
              <w:right w:w="108" w:type="dxa"/>
            </w:tcMar>
            <w:vAlign w:val="center"/>
          </w:tcPr>
          <w:p w14:paraId="6CE9EEE1" w14:textId="77777777" w:rsidR="00C152B5" w:rsidRPr="008D6100" w:rsidRDefault="00C152B5" w:rsidP="008D6100">
            <w:pPr>
              <w:spacing w:after="0" w:line="360" w:lineRule="auto"/>
              <w:rPr>
                <w:rFonts w:ascii="Times New Roman" w:hAnsi="Times New Roman" w:cs="Times New Roman"/>
                <w:sz w:val="20"/>
                <w:szCs w:val="20"/>
              </w:rPr>
            </w:pPr>
          </w:p>
        </w:tc>
        <w:tc>
          <w:tcPr>
            <w:tcW w:w="766" w:type="dxa"/>
            <w:tcMar>
              <w:top w:w="0" w:type="dxa"/>
              <w:left w:w="108" w:type="dxa"/>
              <w:bottom w:w="0" w:type="dxa"/>
              <w:right w:w="108" w:type="dxa"/>
            </w:tcMar>
            <w:vAlign w:val="center"/>
            <w:hideMark/>
          </w:tcPr>
          <w:p w14:paraId="657E2A45" w14:textId="77777777" w:rsidR="00C152B5" w:rsidRPr="008D6100" w:rsidRDefault="00C152B5" w:rsidP="008D6100">
            <w:pPr>
              <w:spacing w:after="0" w:line="360" w:lineRule="auto"/>
              <w:rPr>
                <w:rFonts w:ascii="Times New Roman" w:hAnsi="Times New Roman" w:cs="Times New Roman"/>
                <w:sz w:val="20"/>
                <w:szCs w:val="20"/>
              </w:rPr>
            </w:pPr>
            <w:r w:rsidRPr="008D6100">
              <w:rPr>
                <w:rFonts w:ascii="Times New Roman" w:hAnsi="Times New Roman" w:cs="Times New Roman"/>
                <w:sz w:val="20"/>
                <w:szCs w:val="20"/>
              </w:rPr>
              <w:t>1.00</w:t>
            </w:r>
          </w:p>
        </w:tc>
        <w:tc>
          <w:tcPr>
            <w:tcW w:w="766" w:type="dxa"/>
            <w:tcMar>
              <w:top w:w="0" w:type="dxa"/>
              <w:left w:w="108" w:type="dxa"/>
              <w:bottom w:w="0" w:type="dxa"/>
              <w:right w:w="108" w:type="dxa"/>
            </w:tcMar>
            <w:vAlign w:val="center"/>
            <w:hideMark/>
          </w:tcPr>
          <w:p w14:paraId="34287A19" w14:textId="77777777" w:rsidR="00C152B5" w:rsidRPr="008D6100" w:rsidRDefault="00C152B5" w:rsidP="008D6100">
            <w:pPr>
              <w:spacing w:after="0" w:line="360" w:lineRule="auto"/>
              <w:rPr>
                <w:rFonts w:ascii="Times New Roman" w:hAnsi="Times New Roman" w:cs="Times New Roman"/>
                <w:sz w:val="20"/>
                <w:szCs w:val="20"/>
              </w:rPr>
            </w:pPr>
            <w:r w:rsidRPr="008D6100">
              <w:rPr>
                <w:rFonts w:ascii="Times New Roman" w:hAnsi="Times New Roman" w:cs="Times New Roman"/>
                <w:sz w:val="20"/>
                <w:szCs w:val="20"/>
              </w:rPr>
              <w:t>0.40**</w:t>
            </w:r>
          </w:p>
        </w:tc>
        <w:tc>
          <w:tcPr>
            <w:tcW w:w="766" w:type="dxa"/>
            <w:tcMar>
              <w:top w:w="0" w:type="dxa"/>
              <w:left w:w="108" w:type="dxa"/>
              <w:bottom w:w="0" w:type="dxa"/>
              <w:right w:w="108" w:type="dxa"/>
            </w:tcMar>
            <w:vAlign w:val="center"/>
            <w:hideMark/>
          </w:tcPr>
          <w:p w14:paraId="0FE0F38B" w14:textId="77777777" w:rsidR="00C152B5" w:rsidRPr="008D6100" w:rsidRDefault="00C152B5" w:rsidP="008D6100">
            <w:pPr>
              <w:spacing w:after="0" w:line="360" w:lineRule="auto"/>
              <w:rPr>
                <w:rFonts w:ascii="Times New Roman" w:hAnsi="Times New Roman" w:cs="Times New Roman"/>
                <w:sz w:val="20"/>
                <w:szCs w:val="20"/>
              </w:rPr>
            </w:pPr>
            <w:r w:rsidRPr="008D6100">
              <w:rPr>
                <w:rFonts w:ascii="Times New Roman" w:hAnsi="Times New Roman" w:cs="Times New Roman"/>
                <w:sz w:val="20"/>
                <w:szCs w:val="20"/>
              </w:rPr>
              <w:t>0.15</w:t>
            </w:r>
          </w:p>
        </w:tc>
        <w:tc>
          <w:tcPr>
            <w:tcW w:w="719" w:type="dxa"/>
            <w:tcMar>
              <w:top w:w="0" w:type="dxa"/>
              <w:left w:w="108" w:type="dxa"/>
              <w:bottom w:w="0" w:type="dxa"/>
              <w:right w:w="108" w:type="dxa"/>
            </w:tcMar>
            <w:vAlign w:val="center"/>
            <w:hideMark/>
          </w:tcPr>
          <w:p w14:paraId="43EBC289" w14:textId="77777777" w:rsidR="00C152B5" w:rsidRPr="008D6100" w:rsidRDefault="00C152B5" w:rsidP="008D6100">
            <w:pPr>
              <w:spacing w:after="0" w:line="360" w:lineRule="auto"/>
              <w:rPr>
                <w:rFonts w:ascii="Times New Roman" w:hAnsi="Times New Roman" w:cs="Times New Roman"/>
                <w:sz w:val="20"/>
                <w:szCs w:val="20"/>
              </w:rPr>
            </w:pPr>
            <w:r w:rsidRPr="008D6100">
              <w:rPr>
                <w:rFonts w:ascii="Times New Roman" w:hAnsi="Times New Roman" w:cs="Times New Roman"/>
                <w:sz w:val="20"/>
                <w:szCs w:val="20"/>
              </w:rPr>
              <w:t>-0.12</w:t>
            </w:r>
          </w:p>
        </w:tc>
        <w:tc>
          <w:tcPr>
            <w:tcW w:w="766" w:type="dxa"/>
            <w:tcMar>
              <w:top w:w="0" w:type="dxa"/>
              <w:left w:w="108" w:type="dxa"/>
              <w:bottom w:w="0" w:type="dxa"/>
              <w:right w:w="108" w:type="dxa"/>
            </w:tcMar>
            <w:vAlign w:val="center"/>
            <w:hideMark/>
          </w:tcPr>
          <w:p w14:paraId="4692CD99" w14:textId="77777777" w:rsidR="00C152B5" w:rsidRPr="008D6100" w:rsidRDefault="00C152B5" w:rsidP="008D6100">
            <w:pPr>
              <w:spacing w:after="0" w:line="360" w:lineRule="auto"/>
              <w:rPr>
                <w:rFonts w:ascii="Times New Roman" w:hAnsi="Times New Roman" w:cs="Times New Roman"/>
                <w:sz w:val="20"/>
                <w:szCs w:val="20"/>
              </w:rPr>
            </w:pPr>
            <w:r w:rsidRPr="008D6100">
              <w:rPr>
                <w:rFonts w:ascii="Times New Roman" w:hAnsi="Times New Roman" w:cs="Times New Roman"/>
                <w:sz w:val="20"/>
                <w:szCs w:val="20"/>
              </w:rPr>
              <w:t>0.03</w:t>
            </w:r>
          </w:p>
        </w:tc>
        <w:tc>
          <w:tcPr>
            <w:tcW w:w="766" w:type="dxa"/>
            <w:tcMar>
              <w:top w:w="0" w:type="dxa"/>
              <w:left w:w="108" w:type="dxa"/>
              <w:bottom w:w="0" w:type="dxa"/>
              <w:right w:w="108" w:type="dxa"/>
            </w:tcMar>
            <w:vAlign w:val="center"/>
            <w:hideMark/>
          </w:tcPr>
          <w:p w14:paraId="08E63988" w14:textId="77777777" w:rsidR="00C152B5" w:rsidRPr="008D6100" w:rsidRDefault="00C152B5" w:rsidP="008D6100">
            <w:pPr>
              <w:spacing w:after="0" w:line="360" w:lineRule="auto"/>
              <w:rPr>
                <w:rFonts w:ascii="Times New Roman" w:hAnsi="Times New Roman" w:cs="Times New Roman"/>
                <w:sz w:val="20"/>
                <w:szCs w:val="20"/>
              </w:rPr>
            </w:pPr>
            <w:r w:rsidRPr="008D6100">
              <w:rPr>
                <w:rFonts w:ascii="Times New Roman" w:hAnsi="Times New Roman" w:cs="Times New Roman"/>
                <w:sz w:val="20"/>
                <w:szCs w:val="20"/>
              </w:rPr>
              <w:t>0.25**</w:t>
            </w:r>
          </w:p>
        </w:tc>
        <w:tc>
          <w:tcPr>
            <w:tcW w:w="766" w:type="dxa"/>
            <w:tcMar>
              <w:top w:w="0" w:type="dxa"/>
              <w:left w:w="108" w:type="dxa"/>
              <w:bottom w:w="0" w:type="dxa"/>
              <w:right w:w="108" w:type="dxa"/>
            </w:tcMar>
            <w:vAlign w:val="center"/>
            <w:hideMark/>
          </w:tcPr>
          <w:p w14:paraId="0339CCCF" w14:textId="77777777" w:rsidR="00C152B5" w:rsidRPr="008D6100" w:rsidRDefault="00C152B5" w:rsidP="008D6100">
            <w:pPr>
              <w:spacing w:after="0" w:line="360" w:lineRule="auto"/>
              <w:rPr>
                <w:rFonts w:ascii="Times New Roman" w:hAnsi="Times New Roman" w:cs="Times New Roman"/>
                <w:sz w:val="20"/>
                <w:szCs w:val="20"/>
              </w:rPr>
            </w:pPr>
            <w:r w:rsidRPr="008D6100">
              <w:rPr>
                <w:rFonts w:ascii="Times New Roman" w:hAnsi="Times New Roman" w:cs="Times New Roman"/>
                <w:sz w:val="20"/>
                <w:szCs w:val="20"/>
              </w:rPr>
              <w:t>0.26**</w:t>
            </w:r>
          </w:p>
        </w:tc>
        <w:tc>
          <w:tcPr>
            <w:tcW w:w="766" w:type="dxa"/>
            <w:tcMar>
              <w:top w:w="0" w:type="dxa"/>
              <w:left w:w="108" w:type="dxa"/>
              <w:bottom w:w="0" w:type="dxa"/>
              <w:right w:w="108" w:type="dxa"/>
            </w:tcMar>
            <w:vAlign w:val="center"/>
            <w:hideMark/>
          </w:tcPr>
          <w:p w14:paraId="5B72CFBA" w14:textId="77777777" w:rsidR="00C152B5" w:rsidRPr="008D6100" w:rsidRDefault="00C152B5" w:rsidP="008D6100">
            <w:pPr>
              <w:spacing w:after="0" w:line="360" w:lineRule="auto"/>
              <w:rPr>
                <w:rFonts w:ascii="Times New Roman" w:hAnsi="Times New Roman" w:cs="Times New Roman"/>
                <w:sz w:val="20"/>
                <w:szCs w:val="20"/>
              </w:rPr>
            </w:pPr>
            <w:r w:rsidRPr="008D6100">
              <w:rPr>
                <w:rFonts w:ascii="Times New Roman" w:hAnsi="Times New Roman" w:cs="Times New Roman"/>
                <w:sz w:val="20"/>
                <w:szCs w:val="20"/>
              </w:rPr>
              <w:t>0.34**</w:t>
            </w:r>
          </w:p>
        </w:tc>
      </w:tr>
      <w:tr w:rsidR="00C152B5" w:rsidRPr="007C702B" w14:paraId="5B3A2A78" w14:textId="77777777" w:rsidTr="008D6100">
        <w:tc>
          <w:tcPr>
            <w:tcW w:w="2132" w:type="dxa"/>
            <w:tcMar>
              <w:top w:w="0" w:type="dxa"/>
              <w:left w:w="108" w:type="dxa"/>
              <w:bottom w:w="0" w:type="dxa"/>
              <w:right w:w="108" w:type="dxa"/>
            </w:tcMar>
            <w:vAlign w:val="center"/>
            <w:hideMark/>
          </w:tcPr>
          <w:p w14:paraId="09ED0BEE" w14:textId="77777777" w:rsidR="00C152B5" w:rsidRPr="008D6100" w:rsidRDefault="00C152B5" w:rsidP="008D6100">
            <w:pPr>
              <w:spacing w:after="0" w:line="360" w:lineRule="auto"/>
              <w:rPr>
                <w:rFonts w:ascii="Times New Roman" w:hAnsi="Times New Roman" w:cs="Times New Roman"/>
                <w:sz w:val="20"/>
                <w:szCs w:val="20"/>
              </w:rPr>
            </w:pPr>
            <w:r w:rsidRPr="008D6100">
              <w:rPr>
                <w:rFonts w:ascii="Times New Roman" w:hAnsi="Times New Roman" w:cs="Times New Roman"/>
                <w:sz w:val="20"/>
                <w:szCs w:val="20"/>
              </w:rPr>
              <w:t>10. Neutral</w:t>
            </w:r>
          </w:p>
        </w:tc>
        <w:tc>
          <w:tcPr>
            <w:tcW w:w="574" w:type="dxa"/>
            <w:tcMar>
              <w:top w:w="0" w:type="dxa"/>
              <w:left w:w="108" w:type="dxa"/>
              <w:bottom w:w="0" w:type="dxa"/>
              <w:right w:w="108" w:type="dxa"/>
            </w:tcMar>
            <w:vAlign w:val="center"/>
          </w:tcPr>
          <w:p w14:paraId="65EF55E4" w14:textId="77777777" w:rsidR="00C152B5" w:rsidRPr="008D6100" w:rsidRDefault="00C152B5" w:rsidP="008D6100">
            <w:pPr>
              <w:spacing w:after="0" w:line="360" w:lineRule="auto"/>
              <w:rPr>
                <w:rFonts w:ascii="Times New Roman" w:hAnsi="Times New Roman" w:cs="Times New Roman"/>
                <w:sz w:val="20"/>
                <w:szCs w:val="20"/>
              </w:rPr>
            </w:pPr>
          </w:p>
        </w:tc>
        <w:tc>
          <w:tcPr>
            <w:tcW w:w="766" w:type="dxa"/>
            <w:tcMar>
              <w:top w:w="0" w:type="dxa"/>
              <w:left w:w="108" w:type="dxa"/>
              <w:bottom w:w="0" w:type="dxa"/>
              <w:right w:w="108" w:type="dxa"/>
            </w:tcMar>
            <w:vAlign w:val="center"/>
          </w:tcPr>
          <w:p w14:paraId="29BF0105" w14:textId="77777777" w:rsidR="00C152B5" w:rsidRPr="008D6100" w:rsidRDefault="00C152B5" w:rsidP="008D6100">
            <w:pPr>
              <w:spacing w:after="0" w:line="360" w:lineRule="auto"/>
              <w:rPr>
                <w:rFonts w:ascii="Times New Roman" w:hAnsi="Times New Roman" w:cs="Times New Roman"/>
                <w:sz w:val="20"/>
                <w:szCs w:val="20"/>
              </w:rPr>
            </w:pPr>
          </w:p>
        </w:tc>
        <w:tc>
          <w:tcPr>
            <w:tcW w:w="766" w:type="dxa"/>
            <w:tcMar>
              <w:top w:w="0" w:type="dxa"/>
              <w:left w:w="108" w:type="dxa"/>
              <w:bottom w:w="0" w:type="dxa"/>
              <w:right w:w="108" w:type="dxa"/>
            </w:tcMar>
            <w:vAlign w:val="center"/>
          </w:tcPr>
          <w:p w14:paraId="1F96D397" w14:textId="77777777" w:rsidR="00C152B5" w:rsidRPr="008D6100" w:rsidRDefault="00C152B5" w:rsidP="008D6100">
            <w:pPr>
              <w:spacing w:after="0" w:line="360" w:lineRule="auto"/>
              <w:rPr>
                <w:rFonts w:ascii="Times New Roman" w:hAnsi="Times New Roman" w:cs="Times New Roman"/>
                <w:sz w:val="20"/>
                <w:szCs w:val="20"/>
              </w:rPr>
            </w:pPr>
          </w:p>
        </w:tc>
        <w:tc>
          <w:tcPr>
            <w:tcW w:w="766" w:type="dxa"/>
            <w:tcMar>
              <w:top w:w="0" w:type="dxa"/>
              <w:left w:w="108" w:type="dxa"/>
              <w:bottom w:w="0" w:type="dxa"/>
              <w:right w:w="108" w:type="dxa"/>
            </w:tcMar>
            <w:vAlign w:val="center"/>
          </w:tcPr>
          <w:p w14:paraId="78401939" w14:textId="77777777" w:rsidR="00C152B5" w:rsidRPr="008D6100" w:rsidRDefault="00C152B5" w:rsidP="008D6100">
            <w:pPr>
              <w:spacing w:after="0" w:line="360" w:lineRule="auto"/>
              <w:rPr>
                <w:rFonts w:ascii="Times New Roman" w:hAnsi="Times New Roman" w:cs="Times New Roman"/>
                <w:sz w:val="20"/>
                <w:szCs w:val="20"/>
              </w:rPr>
            </w:pPr>
          </w:p>
        </w:tc>
        <w:tc>
          <w:tcPr>
            <w:tcW w:w="766" w:type="dxa"/>
            <w:tcMar>
              <w:top w:w="0" w:type="dxa"/>
              <w:left w:w="108" w:type="dxa"/>
              <w:bottom w:w="0" w:type="dxa"/>
              <w:right w:w="108" w:type="dxa"/>
            </w:tcMar>
            <w:vAlign w:val="center"/>
          </w:tcPr>
          <w:p w14:paraId="4E14A9F3" w14:textId="77777777" w:rsidR="00C152B5" w:rsidRPr="008D6100" w:rsidRDefault="00C152B5" w:rsidP="008D6100">
            <w:pPr>
              <w:spacing w:after="0" w:line="360" w:lineRule="auto"/>
              <w:rPr>
                <w:rFonts w:ascii="Times New Roman" w:hAnsi="Times New Roman" w:cs="Times New Roman"/>
                <w:sz w:val="20"/>
                <w:szCs w:val="20"/>
              </w:rPr>
            </w:pPr>
          </w:p>
        </w:tc>
        <w:tc>
          <w:tcPr>
            <w:tcW w:w="766" w:type="dxa"/>
            <w:tcMar>
              <w:top w:w="0" w:type="dxa"/>
              <w:left w:w="108" w:type="dxa"/>
              <w:bottom w:w="0" w:type="dxa"/>
              <w:right w:w="108" w:type="dxa"/>
            </w:tcMar>
            <w:vAlign w:val="center"/>
          </w:tcPr>
          <w:p w14:paraId="09C8AE11" w14:textId="77777777" w:rsidR="00C152B5" w:rsidRPr="008D6100" w:rsidRDefault="00C152B5" w:rsidP="008D6100">
            <w:pPr>
              <w:spacing w:after="0" w:line="360" w:lineRule="auto"/>
              <w:rPr>
                <w:rFonts w:ascii="Times New Roman" w:hAnsi="Times New Roman" w:cs="Times New Roman"/>
                <w:sz w:val="20"/>
                <w:szCs w:val="20"/>
              </w:rPr>
            </w:pPr>
          </w:p>
        </w:tc>
        <w:tc>
          <w:tcPr>
            <w:tcW w:w="766" w:type="dxa"/>
            <w:tcMar>
              <w:top w:w="0" w:type="dxa"/>
              <w:left w:w="108" w:type="dxa"/>
              <w:bottom w:w="0" w:type="dxa"/>
              <w:right w:w="108" w:type="dxa"/>
            </w:tcMar>
            <w:vAlign w:val="center"/>
          </w:tcPr>
          <w:p w14:paraId="72CA6D08" w14:textId="77777777" w:rsidR="00C152B5" w:rsidRPr="008D6100" w:rsidRDefault="00C152B5" w:rsidP="008D6100">
            <w:pPr>
              <w:spacing w:after="0" w:line="360" w:lineRule="auto"/>
              <w:rPr>
                <w:rFonts w:ascii="Times New Roman" w:hAnsi="Times New Roman" w:cs="Times New Roman"/>
                <w:sz w:val="20"/>
                <w:szCs w:val="20"/>
              </w:rPr>
            </w:pPr>
          </w:p>
        </w:tc>
        <w:tc>
          <w:tcPr>
            <w:tcW w:w="766" w:type="dxa"/>
            <w:tcMar>
              <w:top w:w="0" w:type="dxa"/>
              <w:left w:w="108" w:type="dxa"/>
              <w:bottom w:w="0" w:type="dxa"/>
              <w:right w:w="108" w:type="dxa"/>
            </w:tcMar>
            <w:vAlign w:val="center"/>
          </w:tcPr>
          <w:p w14:paraId="5AC5C836" w14:textId="77777777" w:rsidR="00C152B5" w:rsidRPr="008D6100" w:rsidRDefault="00C152B5" w:rsidP="008D6100">
            <w:pPr>
              <w:spacing w:after="0" w:line="360" w:lineRule="auto"/>
              <w:rPr>
                <w:rFonts w:ascii="Times New Roman" w:hAnsi="Times New Roman" w:cs="Times New Roman"/>
                <w:sz w:val="20"/>
                <w:szCs w:val="20"/>
              </w:rPr>
            </w:pPr>
          </w:p>
        </w:tc>
        <w:tc>
          <w:tcPr>
            <w:tcW w:w="766" w:type="dxa"/>
            <w:tcMar>
              <w:top w:w="0" w:type="dxa"/>
              <w:left w:w="108" w:type="dxa"/>
              <w:bottom w:w="0" w:type="dxa"/>
              <w:right w:w="108" w:type="dxa"/>
            </w:tcMar>
            <w:vAlign w:val="center"/>
          </w:tcPr>
          <w:p w14:paraId="709EA6A4" w14:textId="77777777" w:rsidR="00C152B5" w:rsidRPr="008D6100" w:rsidRDefault="00C152B5" w:rsidP="008D6100">
            <w:pPr>
              <w:spacing w:after="0" w:line="360" w:lineRule="auto"/>
              <w:rPr>
                <w:rFonts w:ascii="Times New Roman" w:hAnsi="Times New Roman" w:cs="Times New Roman"/>
                <w:sz w:val="20"/>
                <w:szCs w:val="20"/>
              </w:rPr>
            </w:pPr>
          </w:p>
        </w:tc>
        <w:tc>
          <w:tcPr>
            <w:tcW w:w="766" w:type="dxa"/>
            <w:tcMar>
              <w:top w:w="0" w:type="dxa"/>
              <w:left w:w="108" w:type="dxa"/>
              <w:bottom w:w="0" w:type="dxa"/>
              <w:right w:w="108" w:type="dxa"/>
            </w:tcMar>
            <w:vAlign w:val="center"/>
            <w:hideMark/>
          </w:tcPr>
          <w:p w14:paraId="116BD86B" w14:textId="77777777" w:rsidR="00C152B5" w:rsidRPr="008D6100" w:rsidRDefault="00C152B5" w:rsidP="008D6100">
            <w:pPr>
              <w:spacing w:after="0" w:line="360" w:lineRule="auto"/>
              <w:rPr>
                <w:rFonts w:ascii="Times New Roman" w:hAnsi="Times New Roman" w:cs="Times New Roman"/>
                <w:sz w:val="20"/>
                <w:szCs w:val="20"/>
              </w:rPr>
            </w:pPr>
            <w:r w:rsidRPr="008D6100">
              <w:rPr>
                <w:rFonts w:ascii="Times New Roman" w:hAnsi="Times New Roman" w:cs="Times New Roman"/>
                <w:sz w:val="20"/>
                <w:szCs w:val="20"/>
              </w:rPr>
              <w:t>1.00</w:t>
            </w:r>
          </w:p>
        </w:tc>
        <w:tc>
          <w:tcPr>
            <w:tcW w:w="766" w:type="dxa"/>
            <w:tcMar>
              <w:top w:w="0" w:type="dxa"/>
              <w:left w:w="108" w:type="dxa"/>
              <w:bottom w:w="0" w:type="dxa"/>
              <w:right w:w="108" w:type="dxa"/>
            </w:tcMar>
            <w:vAlign w:val="center"/>
            <w:hideMark/>
          </w:tcPr>
          <w:p w14:paraId="715A37A4" w14:textId="77777777" w:rsidR="00C152B5" w:rsidRPr="008D6100" w:rsidRDefault="00C152B5" w:rsidP="008D6100">
            <w:pPr>
              <w:spacing w:after="0" w:line="360" w:lineRule="auto"/>
              <w:rPr>
                <w:rFonts w:ascii="Times New Roman" w:hAnsi="Times New Roman" w:cs="Times New Roman"/>
                <w:sz w:val="20"/>
                <w:szCs w:val="20"/>
              </w:rPr>
            </w:pPr>
            <w:r w:rsidRPr="008D6100">
              <w:rPr>
                <w:rFonts w:ascii="Times New Roman" w:hAnsi="Times New Roman" w:cs="Times New Roman"/>
                <w:sz w:val="20"/>
                <w:szCs w:val="20"/>
              </w:rPr>
              <w:t>0.26</w:t>
            </w:r>
          </w:p>
        </w:tc>
        <w:tc>
          <w:tcPr>
            <w:tcW w:w="719" w:type="dxa"/>
            <w:tcMar>
              <w:top w:w="0" w:type="dxa"/>
              <w:left w:w="108" w:type="dxa"/>
              <w:bottom w:w="0" w:type="dxa"/>
              <w:right w:w="108" w:type="dxa"/>
            </w:tcMar>
            <w:vAlign w:val="center"/>
            <w:hideMark/>
          </w:tcPr>
          <w:p w14:paraId="2D158651" w14:textId="77777777" w:rsidR="00C152B5" w:rsidRPr="008D6100" w:rsidRDefault="00C152B5" w:rsidP="008D6100">
            <w:pPr>
              <w:spacing w:after="0" w:line="360" w:lineRule="auto"/>
              <w:rPr>
                <w:rFonts w:ascii="Times New Roman" w:hAnsi="Times New Roman" w:cs="Times New Roman"/>
                <w:sz w:val="20"/>
                <w:szCs w:val="20"/>
              </w:rPr>
            </w:pPr>
            <w:r w:rsidRPr="008D6100">
              <w:rPr>
                <w:rFonts w:ascii="Times New Roman" w:hAnsi="Times New Roman" w:cs="Times New Roman"/>
                <w:sz w:val="20"/>
                <w:szCs w:val="20"/>
              </w:rPr>
              <w:t>0.01</w:t>
            </w:r>
          </w:p>
        </w:tc>
        <w:tc>
          <w:tcPr>
            <w:tcW w:w="766" w:type="dxa"/>
            <w:tcMar>
              <w:top w:w="0" w:type="dxa"/>
              <w:left w:w="108" w:type="dxa"/>
              <w:bottom w:w="0" w:type="dxa"/>
              <w:right w:w="108" w:type="dxa"/>
            </w:tcMar>
            <w:vAlign w:val="center"/>
            <w:hideMark/>
          </w:tcPr>
          <w:p w14:paraId="2DCE8F18" w14:textId="77777777" w:rsidR="00C152B5" w:rsidRPr="008D6100" w:rsidRDefault="00C152B5" w:rsidP="008D6100">
            <w:pPr>
              <w:spacing w:after="0" w:line="360" w:lineRule="auto"/>
              <w:rPr>
                <w:rFonts w:ascii="Times New Roman" w:hAnsi="Times New Roman" w:cs="Times New Roman"/>
                <w:sz w:val="20"/>
                <w:szCs w:val="20"/>
              </w:rPr>
            </w:pPr>
            <w:r w:rsidRPr="008D6100">
              <w:rPr>
                <w:rFonts w:ascii="Times New Roman" w:hAnsi="Times New Roman" w:cs="Times New Roman"/>
                <w:sz w:val="20"/>
                <w:szCs w:val="20"/>
              </w:rPr>
              <w:t>0.10</w:t>
            </w:r>
          </w:p>
        </w:tc>
        <w:tc>
          <w:tcPr>
            <w:tcW w:w="766" w:type="dxa"/>
            <w:tcMar>
              <w:top w:w="0" w:type="dxa"/>
              <w:left w:w="108" w:type="dxa"/>
              <w:bottom w:w="0" w:type="dxa"/>
              <w:right w:w="108" w:type="dxa"/>
            </w:tcMar>
            <w:vAlign w:val="center"/>
            <w:hideMark/>
          </w:tcPr>
          <w:p w14:paraId="68545200" w14:textId="77777777" w:rsidR="00C152B5" w:rsidRPr="008D6100" w:rsidRDefault="00C152B5" w:rsidP="008D6100">
            <w:pPr>
              <w:spacing w:after="0" w:line="360" w:lineRule="auto"/>
              <w:rPr>
                <w:rFonts w:ascii="Times New Roman" w:hAnsi="Times New Roman" w:cs="Times New Roman"/>
                <w:sz w:val="20"/>
                <w:szCs w:val="20"/>
              </w:rPr>
            </w:pPr>
            <w:r w:rsidRPr="008D6100">
              <w:rPr>
                <w:rFonts w:ascii="Times New Roman" w:hAnsi="Times New Roman" w:cs="Times New Roman"/>
                <w:sz w:val="20"/>
                <w:szCs w:val="20"/>
              </w:rPr>
              <w:t>0.41**</w:t>
            </w:r>
          </w:p>
        </w:tc>
        <w:tc>
          <w:tcPr>
            <w:tcW w:w="766" w:type="dxa"/>
            <w:tcMar>
              <w:top w:w="0" w:type="dxa"/>
              <w:left w:w="108" w:type="dxa"/>
              <w:bottom w:w="0" w:type="dxa"/>
              <w:right w:w="108" w:type="dxa"/>
            </w:tcMar>
            <w:vAlign w:val="center"/>
            <w:hideMark/>
          </w:tcPr>
          <w:p w14:paraId="05DAB261" w14:textId="77777777" w:rsidR="00C152B5" w:rsidRPr="008D6100" w:rsidRDefault="00C152B5" w:rsidP="008D6100">
            <w:pPr>
              <w:spacing w:after="0" w:line="360" w:lineRule="auto"/>
              <w:rPr>
                <w:rFonts w:ascii="Times New Roman" w:hAnsi="Times New Roman" w:cs="Times New Roman"/>
                <w:sz w:val="20"/>
                <w:szCs w:val="20"/>
              </w:rPr>
            </w:pPr>
            <w:r w:rsidRPr="008D6100">
              <w:rPr>
                <w:rFonts w:ascii="Times New Roman" w:hAnsi="Times New Roman" w:cs="Times New Roman"/>
                <w:sz w:val="20"/>
                <w:szCs w:val="20"/>
              </w:rPr>
              <w:t>0.37**</w:t>
            </w:r>
          </w:p>
        </w:tc>
        <w:tc>
          <w:tcPr>
            <w:tcW w:w="766" w:type="dxa"/>
            <w:tcMar>
              <w:top w:w="0" w:type="dxa"/>
              <w:left w:w="108" w:type="dxa"/>
              <w:bottom w:w="0" w:type="dxa"/>
              <w:right w:w="108" w:type="dxa"/>
            </w:tcMar>
            <w:vAlign w:val="center"/>
            <w:hideMark/>
          </w:tcPr>
          <w:p w14:paraId="31F9E7B0" w14:textId="77777777" w:rsidR="00C152B5" w:rsidRPr="008D6100" w:rsidRDefault="00C152B5" w:rsidP="008D6100">
            <w:pPr>
              <w:spacing w:after="0" w:line="360" w:lineRule="auto"/>
              <w:rPr>
                <w:rFonts w:ascii="Times New Roman" w:hAnsi="Times New Roman" w:cs="Times New Roman"/>
                <w:sz w:val="20"/>
                <w:szCs w:val="20"/>
              </w:rPr>
            </w:pPr>
            <w:r w:rsidRPr="008D6100">
              <w:rPr>
                <w:rFonts w:ascii="Times New Roman" w:hAnsi="Times New Roman" w:cs="Times New Roman"/>
                <w:sz w:val="20"/>
                <w:szCs w:val="20"/>
              </w:rPr>
              <w:t>0.40**</w:t>
            </w:r>
          </w:p>
        </w:tc>
      </w:tr>
      <w:tr w:rsidR="00C152B5" w:rsidRPr="007C702B" w14:paraId="4ADC71C3" w14:textId="77777777" w:rsidTr="008D6100">
        <w:tc>
          <w:tcPr>
            <w:tcW w:w="2132" w:type="dxa"/>
            <w:tcMar>
              <w:top w:w="0" w:type="dxa"/>
              <w:left w:w="108" w:type="dxa"/>
              <w:bottom w:w="0" w:type="dxa"/>
              <w:right w:w="108" w:type="dxa"/>
            </w:tcMar>
            <w:vAlign w:val="center"/>
            <w:hideMark/>
          </w:tcPr>
          <w:p w14:paraId="617C2E22" w14:textId="77777777" w:rsidR="00C152B5" w:rsidRPr="008D6100" w:rsidRDefault="00C152B5" w:rsidP="008D6100">
            <w:pPr>
              <w:spacing w:after="0" w:line="360" w:lineRule="auto"/>
              <w:rPr>
                <w:rFonts w:ascii="Times New Roman" w:hAnsi="Times New Roman" w:cs="Times New Roman"/>
                <w:sz w:val="20"/>
                <w:szCs w:val="20"/>
              </w:rPr>
            </w:pPr>
            <w:r w:rsidRPr="008D6100">
              <w:rPr>
                <w:rFonts w:ascii="Times New Roman" w:hAnsi="Times New Roman" w:cs="Times New Roman"/>
                <w:sz w:val="20"/>
                <w:szCs w:val="20"/>
              </w:rPr>
              <w:t>11.Age</w:t>
            </w:r>
          </w:p>
        </w:tc>
        <w:tc>
          <w:tcPr>
            <w:tcW w:w="574" w:type="dxa"/>
            <w:tcMar>
              <w:top w:w="0" w:type="dxa"/>
              <w:left w:w="108" w:type="dxa"/>
              <w:bottom w:w="0" w:type="dxa"/>
              <w:right w:w="108" w:type="dxa"/>
            </w:tcMar>
            <w:vAlign w:val="center"/>
          </w:tcPr>
          <w:p w14:paraId="7402C7CF" w14:textId="77777777" w:rsidR="00C152B5" w:rsidRPr="008D6100" w:rsidRDefault="00C152B5" w:rsidP="008D6100">
            <w:pPr>
              <w:spacing w:after="0" w:line="360" w:lineRule="auto"/>
              <w:rPr>
                <w:rFonts w:ascii="Times New Roman" w:hAnsi="Times New Roman" w:cs="Times New Roman"/>
                <w:sz w:val="20"/>
                <w:szCs w:val="20"/>
              </w:rPr>
            </w:pPr>
          </w:p>
        </w:tc>
        <w:tc>
          <w:tcPr>
            <w:tcW w:w="766" w:type="dxa"/>
            <w:tcMar>
              <w:top w:w="0" w:type="dxa"/>
              <w:left w:w="108" w:type="dxa"/>
              <w:bottom w:w="0" w:type="dxa"/>
              <w:right w:w="108" w:type="dxa"/>
            </w:tcMar>
            <w:vAlign w:val="center"/>
          </w:tcPr>
          <w:p w14:paraId="29B83AE6" w14:textId="77777777" w:rsidR="00C152B5" w:rsidRPr="008D6100" w:rsidRDefault="00C152B5" w:rsidP="008D6100">
            <w:pPr>
              <w:spacing w:after="0" w:line="360" w:lineRule="auto"/>
              <w:rPr>
                <w:rFonts w:ascii="Times New Roman" w:hAnsi="Times New Roman" w:cs="Times New Roman"/>
                <w:sz w:val="20"/>
                <w:szCs w:val="20"/>
              </w:rPr>
            </w:pPr>
          </w:p>
        </w:tc>
        <w:tc>
          <w:tcPr>
            <w:tcW w:w="766" w:type="dxa"/>
            <w:tcMar>
              <w:top w:w="0" w:type="dxa"/>
              <w:left w:w="108" w:type="dxa"/>
              <w:bottom w:w="0" w:type="dxa"/>
              <w:right w:w="108" w:type="dxa"/>
            </w:tcMar>
            <w:vAlign w:val="center"/>
          </w:tcPr>
          <w:p w14:paraId="1BB85635" w14:textId="77777777" w:rsidR="00C152B5" w:rsidRPr="008D6100" w:rsidRDefault="00C152B5" w:rsidP="008D6100">
            <w:pPr>
              <w:spacing w:after="0" w:line="360" w:lineRule="auto"/>
              <w:rPr>
                <w:rFonts w:ascii="Times New Roman" w:hAnsi="Times New Roman" w:cs="Times New Roman"/>
                <w:sz w:val="20"/>
                <w:szCs w:val="20"/>
              </w:rPr>
            </w:pPr>
          </w:p>
        </w:tc>
        <w:tc>
          <w:tcPr>
            <w:tcW w:w="766" w:type="dxa"/>
            <w:tcMar>
              <w:top w:w="0" w:type="dxa"/>
              <w:left w:w="108" w:type="dxa"/>
              <w:bottom w:w="0" w:type="dxa"/>
              <w:right w:w="108" w:type="dxa"/>
            </w:tcMar>
            <w:vAlign w:val="center"/>
          </w:tcPr>
          <w:p w14:paraId="09D00221" w14:textId="77777777" w:rsidR="00C152B5" w:rsidRPr="008D6100" w:rsidRDefault="00C152B5" w:rsidP="008D6100">
            <w:pPr>
              <w:spacing w:after="0" w:line="360" w:lineRule="auto"/>
              <w:rPr>
                <w:rFonts w:ascii="Times New Roman" w:hAnsi="Times New Roman" w:cs="Times New Roman"/>
                <w:sz w:val="20"/>
                <w:szCs w:val="20"/>
              </w:rPr>
            </w:pPr>
          </w:p>
        </w:tc>
        <w:tc>
          <w:tcPr>
            <w:tcW w:w="766" w:type="dxa"/>
            <w:tcMar>
              <w:top w:w="0" w:type="dxa"/>
              <w:left w:w="108" w:type="dxa"/>
              <w:bottom w:w="0" w:type="dxa"/>
              <w:right w:w="108" w:type="dxa"/>
            </w:tcMar>
            <w:vAlign w:val="center"/>
          </w:tcPr>
          <w:p w14:paraId="0BEE5B6C" w14:textId="77777777" w:rsidR="00C152B5" w:rsidRPr="008D6100" w:rsidRDefault="00C152B5" w:rsidP="008D6100">
            <w:pPr>
              <w:spacing w:after="0" w:line="360" w:lineRule="auto"/>
              <w:rPr>
                <w:rFonts w:ascii="Times New Roman" w:hAnsi="Times New Roman" w:cs="Times New Roman"/>
                <w:sz w:val="20"/>
                <w:szCs w:val="20"/>
              </w:rPr>
            </w:pPr>
          </w:p>
        </w:tc>
        <w:tc>
          <w:tcPr>
            <w:tcW w:w="766" w:type="dxa"/>
            <w:tcMar>
              <w:top w:w="0" w:type="dxa"/>
              <w:left w:w="108" w:type="dxa"/>
              <w:bottom w:w="0" w:type="dxa"/>
              <w:right w:w="108" w:type="dxa"/>
            </w:tcMar>
            <w:vAlign w:val="center"/>
          </w:tcPr>
          <w:p w14:paraId="5235F0E3" w14:textId="77777777" w:rsidR="00C152B5" w:rsidRPr="008D6100" w:rsidRDefault="00C152B5" w:rsidP="008D6100">
            <w:pPr>
              <w:spacing w:after="0" w:line="360" w:lineRule="auto"/>
              <w:rPr>
                <w:rFonts w:ascii="Times New Roman" w:hAnsi="Times New Roman" w:cs="Times New Roman"/>
                <w:sz w:val="20"/>
                <w:szCs w:val="20"/>
              </w:rPr>
            </w:pPr>
          </w:p>
        </w:tc>
        <w:tc>
          <w:tcPr>
            <w:tcW w:w="766" w:type="dxa"/>
            <w:tcMar>
              <w:top w:w="0" w:type="dxa"/>
              <w:left w:w="108" w:type="dxa"/>
              <w:bottom w:w="0" w:type="dxa"/>
              <w:right w:w="108" w:type="dxa"/>
            </w:tcMar>
            <w:vAlign w:val="center"/>
          </w:tcPr>
          <w:p w14:paraId="7A670635" w14:textId="77777777" w:rsidR="00C152B5" w:rsidRPr="008D6100" w:rsidRDefault="00C152B5" w:rsidP="008D6100">
            <w:pPr>
              <w:spacing w:after="0" w:line="360" w:lineRule="auto"/>
              <w:rPr>
                <w:rFonts w:ascii="Times New Roman" w:hAnsi="Times New Roman" w:cs="Times New Roman"/>
                <w:sz w:val="20"/>
                <w:szCs w:val="20"/>
              </w:rPr>
            </w:pPr>
          </w:p>
        </w:tc>
        <w:tc>
          <w:tcPr>
            <w:tcW w:w="766" w:type="dxa"/>
            <w:tcMar>
              <w:top w:w="0" w:type="dxa"/>
              <w:left w:w="108" w:type="dxa"/>
              <w:bottom w:w="0" w:type="dxa"/>
              <w:right w:w="108" w:type="dxa"/>
            </w:tcMar>
            <w:vAlign w:val="center"/>
          </w:tcPr>
          <w:p w14:paraId="5D6625F9" w14:textId="77777777" w:rsidR="00C152B5" w:rsidRPr="008D6100" w:rsidRDefault="00C152B5" w:rsidP="008D6100">
            <w:pPr>
              <w:spacing w:after="0" w:line="360" w:lineRule="auto"/>
              <w:rPr>
                <w:rFonts w:ascii="Times New Roman" w:hAnsi="Times New Roman" w:cs="Times New Roman"/>
                <w:sz w:val="20"/>
                <w:szCs w:val="20"/>
              </w:rPr>
            </w:pPr>
          </w:p>
        </w:tc>
        <w:tc>
          <w:tcPr>
            <w:tcW w:w="766" w:type="dxa"/>
            <w:tcMar>
              <w:top w:w="0" w:type="dxa"/>
              <w:left w:w="108" w:type="dxa"/>
              <w:bottom w:w="0" w:type="dxa"/>
              <w:right w:w="108" w:type="dxa"/>
            </w:tcMar>
            <w:vAlign w:val="center"/>
          </w:tcPr>
          <w:p w14:paraId="32CBB213" w14:textId="77777777" w:rsidR="00C152B5" w:rsidRPr="008D6100" w:rsidRDefault="00C152B5" w:rsidP="008D6100">
            <w:pPr>
              <w:spacing w:after="0" w:line="360" w:lineRule="auto"/>
              <w:rPr>
                <w:rFonts w:ascii="Times New Roman" w:hAnsi="Times New Roman" w:cs="Times New Roman"/>
                <w:sz w:val="20"/>
                <w:szCs w:val="20"/>
              </w:rPr>
            </w:pPr>
          </w:p>
        </w:tc>
        <w:tc>
          <w:tcPr>
            <w:tcW w:w="766" w:type="dxa"/>
            <w:tcMar>
              <w:top w:w="0" w:type="dxa"/>
              <w:left w:w="108" w:type="dxa"/>
              <w:bottom w:w="0" w:type="dxa"/>
              <w:right w:w="108" w:type="dxa"/>
            </w:tcMar>
            <w:vAlign w:val="center"/>
          </w:tcPr>
          <w:p w14:paraId="4B7B5CF7" w14:textId="77777777" w:rsidR="00C152B5" w:rsidRPr="008D6100" w:rsidRDefault="00C152B5" w:rsidP="008D6100">
            <w:pPr>
              <w:spacing w:after="0" w:line="360" w:lineRule="auto"/>
              <w:rPr>
                <w:rFonts w:ascii="Times New Roman" w:hAnsi="Times New Roman" w:cs="Times New Roman"/>
                <w:sz w:val="20"/>
                <w:szCs w:val="20"/>
              </w:rPr>
            </w:pPr>
          </w:p>
        </w:tc>
        <w:tc>
          <w:tcPr>
            <w:tcW w:w="766" w:type="dxa"/>
            <w:tcMar>
              <w:top w:w="0" w:type="dxa"/>
              <w:left w:w="108" w:type="dxa"/>
              <w:bottom w:w="0" w:type="dxa"/>
              <w:right w:w="108" w:type="dxa"/>
            </w:tcMar>
            <w:vAlign w:val="center"/>
            <w:hideMark/>
          </w:tcPr>
          <w:p w14:paraId="56AA564E" w14:textId="77777777" w:rsidR="00C152B5" w:rsidRPr="008D6100" w:rsidRDefault="00C152B5" w:rsidP="008D6100">
            <w:pPr>
              <w:spacing w:after="0" w:line="360" w:lineRule="auto"/>
              <w:rPr>
                <w:rFonts w:ascii="Times New Roman" w:hAnsi="Times New Roman" w:cs="Times New Roman"/>
                <w:sz w:val="20"/>
                <w:szCs w:val="20"/>
              </w:rPr>
            </w:pPr>
            <w:r w:rsidRPr="008D6100">
              <w:rPr>
                <w:rFonts w:ascii="Times New Roman" w:hAnsi="Times New Roman" w:cs="Times New Roman"/>
                <w:sz w:val="20"/>
                <w:szCs w:val="20"/>
              </w:rPr>
              <w:t>1.00</w:t>
            </w:r>
          </w:p>
        </w:tc>
        <w:tc>
          <w:tcPr>
            <w:tcW w:w="719" w:type="dxa"/>
            <w:tcMar>
              <w:top w:w="0" w:type="dxa"/>
              <w:left w:w="108" w:type="dxa"/>
              <w:bottom w:w="0" w:type="dxa"/>
              <w:right w:w="108" w:type="dxa"/>
            </w:tcMar>
            <w:vAlign w:val="center"/>
            <w:hideMark/>
          </w:tcPr>
          <w:p w14:paraId="5FBDE1B9" w14:textId="77777777" w:rsidR="00C152B5" w:rsidRPr="008D6100" w:rsidRDefault="00C152B5" w:rsidP="008D6100">
            <w:pPr>
              <w:spacing w:after="0" w:line="360" w:lineRule="auto"/>
              <w:rPr>
                <w:rFonts w:ascii="Times New Roman" w:hAnsi="Times New Roman" w:cs="Times New Roman"/>
                <w:sz w:val="20"/>
                <w:szCs w:val="20"/>
              </w:rPr>
            </w:pPr>
            <w:r w:rsidRPr="008D6100">
              <w:rPr>
                <w:rFonts w:ascii="Times New Roman" w:hAnsi="Times New Roman" w:cs="Times New Roman"/>
                <w:sz w:val="20"/>
                <w:szCs w:val="20"/>
              </w:rPr>
              <w:t>-0.02</w:t>
            </w:r>
          </w:p>
        </w:tc>
        <w:tc>
          <w:tcPr>
            <w:tcW w:w="766" w:type="dxa"/>
            <w:tcMar>
              <w:top w:w="0" w:type="dxa"/>
              <w:left w:w="108" w:type="dxa"/>
              <w:bottom w:w="0" w:type="dxa"/>
              <w:right w:w="108" w:type="dxa"/>
            </w:tcMar>
            <w:vAlign w:val="center"/>
            <w:hideMark/>
          </w:tcPr>
          <w:p w14:paraId="12896BEC" w14:textId="77777777" w:rsidR="00C152B5" w:rsidRPr="008D6100" w:rsidRDefault="00C152B5" w:rsidP="008D6100">
            <w:pPr>
              <w:spacing w:after="0" w:line="360" w:lineRule="auto"/>
              <w:rPr>
                <w:rFonts w:ascii="Times New Roman" w:hAnsi="Times New Roman" w:cs="Times New Roman"/>
                <w:sz w:val="20"/>
                <w:szCs w:val="20"/>
              </w:rPr>
            </w:pPr>
            <w:r w:rsidRPr="008D6100">
              <w:rPr>
                <w:rFonts w:ascii="Times New Roman" w:hAnsi="Times New Roman" w:cs="Times New Roman"/>
                <w:sz w:val="20"/>
                <w:szCs w:val="20"/>
              </w:rPr>
              <w:t>0.01</w:t>
            </w:r>
          </w:p>
        </w:tc>
        <w:tc>
          <w:tcPr>
            <w:tcW w:w="766" w:type="dxa"/>
            <w:tcMar>
              <w:top w:w="0" w:type="dxa"/>
              <w:left w:w="108" w:type="dxa"/>
              <w:bottom w:w="0" w:type="dxa"/>
              <w:right w:w="108" w:type="dxa"/>
            </w:tcMar>
            <w:vAlign w:val="center"/>
            <w:hideMark/>
          </w:tcPr>
          <w:p w14:paraId="3CFDFDEC" w14:textId="77777777" w:rsidR="00C152B5" w:rsidRPr="008D6100" w:rsidRDefault="00C152B5" w:rsidP="008D6100">
            <w:pPr>
              <w:spacing w:after="0" w:line="360" w:lineRule="auto"/>
              <w:rPr>
                <w:rFonts w:ascii="Times New Roman" w:hAnsi="Times New Roman" w:cs="Times New Roman"/>
                <w:sz w:val="20"/>
                <w:szCs w:val="20"/>
              </w:rPr>
            </w:pPr>
            <w:r w:rsidRPr="008D6100">
              <w:rPr>
                <w:rFonts w:ascii="Times New Roman" w:hAnsi="Times New Roman" w:cs="Times New Roman"/>
                <w:sz w:val="20"/>
                <w:szCs w:val="20"/>
              </w:rPr>
              <w:t>0.52**</w:t>
            </w:r>
          </w:p>
        </w:tc>
        <w:tc>
          <w:tcPr>
            <w:tcW w:w="766" w:type="dxa"/>
            <w:tcMar>
              <w:top w:w="0" w:type="dxa"/>
              <w:left w:w="108" w:type="dxa"/>
              <w:bottom w:w="0" w:type="dxa"/>
              <w:right w:w="108" w:type="dxa"/>
            </w:tcMar>
            <w:vAlign w:val="center"/>
            <w:hideMark/>
          </w:tcPr>
          <w:p w14:paraId="7703219F" w14:textId="77777777" w:rsidR="00C152B5" w:rsidRPr="008D6100" w:rsidRDefault="00C152B5" w:rsidP="008D6100">
            <w:pPr>
              <w:spacing w:after="0" w:line="360" w:lineRule="auto"/>
              <w:rPr>
                <w:rFonts w:ascii="Times New Roman" w:hAnsi="Times New Roman" w:cs="Times New Roman"/>
                <w:sz w:val="20"/>
                <w:szCs w:val="20"/>
              </w:rPr>
            </w:pPr>
            <w:r w:rsidRPr="008D6100">
              <w:rPr>
                <w:rFonts w:ascii="Times New Roman" w:hAnsi="Times New Roman" w:cs="Times New Roman"/>
                <w:sz w:val="20"/>
                <w:szCs w:val="20"/>
              </w:rPr>
              <w:t>0.45**</w:t>
            </w:r>
          </w:p>
        </w:tc>
        <w:tc>
          <w:tcPr>
            <w:tcW w:w="766" w:type="dxa"/>
            <w:tcMar>
              <w:top w:w="0" w:type="dxa"/>
              <w:left w:w="108" w:type="dxa"/>
              <w:bottom w:w="0" w:type="dxa"/>
              <w:right w:w="108" w:type="dxa"/>
            </w:tcMar>
            <w:vAlign w:val="center"/>
            <w:hideMark/>
          </w:tcPr>
          <w:p w14:paraId="4E2DB743" w14:textId="77777777" w:rsidR="00C152B5" w:rsidRPr="008D6100" w:rsidRDefault="00C152B5" w:rsidP="008D6100">
            <w:pPr>
              <w:spacing w:after="0" w:line="360" w:lineRule="auto"/>
              <w:rPr>
                <w:rFonts w:ascii="Times New Roman" w:hAnsi="Times New Roman" w:cs="Times New Roman"/>
                <w:sz w:val="20"/>
                <w:szCs w:val="20"/>
              </w:rPr>
            </w:pPr>
            <w:r w:rsidRPr="008D6100">
              <w:rPr>
                <w:rFonts w:ascii="Times New Roman" w:hAnsi="Times New Roman" w:cs="Times New Roman"/>
                <w:sz w:val="20"/>
                <w:szCs w:val="20"/>
              </w:rPr>
              <w:t>0.67**</w:t>
            </w:r>
          </w:p>
        </w:tc>
      </w:tr>
      <w:tr w:rsidR="00C152B5" w:rsidRPr="007C702B" w14:paraId="268B3E5C" w14:textId="77777777" w:rsidTr="008D6100">
        <w:tc>
          <w:tcPr>
            <w:tcW w:w="2132" w:type="dxa"/>
            <w:tcMar>
              <w:top w:w="0" w:type="dxa"/>
              <w:left w:w="108" w:type="dxa"/>
              <w:bottom w:w="0" w:type="dxa"/>
              <w:right w:w="108" w:type="dxa"/>
            </w:tcMar>
            <w:vAlign w:val="center"/>
            <w:hideMark/>
          </w:tcPr>
          <w:p w14:paraId="06051950" w14:textId="77777777" w:rsidR="00C152B5" w:rsidRPr="008D6100" w:rsidRDefault="00C152B5" w:rsidP="008D6100">
            <w:pPr>
              <w:spacing w:after="0" w:line="360" w:lineRule="auto"/>
              <w:rPr>
                <w:rFonts w:ascii="Times New Roman" w:hAnsi="Times New Roman" w:cs="Times New Roman"/>
                <w:sz w:val="20"/>
                <w:szCs w:val="20"/>
              </w:rPr>
            </w:pPr>
            <w:r w:rsidRPr="008D6100">
              <w:rPr>
                <w:rFonts w:ascii="Times New Roman" w:hAnsi="Times New Roman" w:cs="Times New Roman"/>
                <w:sz w:val="20"/>
                <w:szCs w:val="20"/>
              </w:rPr>
              <w:t xml:space="preserve">12. CBCL – </w:t>
            </w:r>
            <w:proofErr w:type="spellStart"/>
            <w:r w:rsidRPr="008D6100">
              <w:rPr>
                <w:rFonts w:ascii="Times New Roman" w:hAnsi="Times New Roman" w:cs="Times New Roman"/>
                <w:sz w:val="20"/>
                <w:szCs w:val="20"/>
              </w:rPr>
              <w:t>externalizing</w:t>
            </w:r>
            <w:proofErr w:type="spellEnd"/>
          </w:p>
        </w:tc>
        <w:tc>
          <w:tcPr>
            <w:tcW w:w="574" w:type="dxa"/>
            <w:tcMar>
              <w:top w:w="0" w:type="dxa"/>
              <w:left w:w="108" w:type="dxa"/>
              <w:bottom w:w="0" w:type="dxa"/>
              <w:right w:w="108" w:type="dxa"/>
            </w:tcMar>
            <w:vAlign w:val="center"/>
          </w:tcPr>
          <w:p w14:paraId="0CA8D2E1" w14:textId="77777777" w:rsidR="00C152B5" w:rsidRPr="008D6100" w:rsidRDefault="00C152B5" w:rsidP="008D6100">
            <w:pPr>
              <w:spacing w:after="0" w:line="360" w:lineRule="auto"/>
              <w:rPr>
                <w:rFonts w:ascii="Times New Roman" w:hAnsi="Times New Roman" w:cs="Times New Roman"/>
                <w:sz w:val="20"/>
                <w:szCs w:val="20"/>
              </w:rPr>
            </w:pPr>
          </w:p>
        </w:tc>
        <w:tc>
          <w:tcPr>
            <w:tcW w:w="766" w:type="dxa"/>
            <w:tcMar>
              <w:top w:w="0" w:type="dxa"/>
              <w:left w:w="108" w:type="dxa"/>
              <w:bottom w:w="0" w:type="dxa"/>
              <w:right w:w="108" w:type="dxa"/>
            </w:tcMar>
            <w:vAlign w:val="center"/>
          </w:tcPr>
          <w:p w14:paraId="43AEB9C9" w14:textId="77777777" w:rsidR="00C152B5" w:rsidRPr="008D6100" w:rsidRDefault="00C152B5" w:rsidP="008D6100">
            <w:pPr>
              <w:spacing w:after="0" w:line="360" w:lineRule="auto"/>
              <w:rPr>
                <w:rFonts w:ascii="Times New Roman" w:hAnsi="Times New Roman" w:cs="Times New Roman"/>
                <w:sz w:val="20"/>
                <w:szCs w:val="20"/>
              </w:rPr>
            </w:pPr>
          </w:p>
        </w:tc>
        <w:tc>
          <w:tcPr>
            <w:tcW w:w="766" w:type="dxa"/>
            <w:tcMar>
              <w:top w:w="0" w:type="dxa"/>
              <w:left w:w="108" w:type="dxa"/>
              <w:bottom w:w="0" w:type="dxa"/>
              <w:right w:w="108" w:type="dxa"/>
            </w:tcMar>
            <w:vAlign w:val="center"/>
          </w:tcPr>
          <w:p w14:paraId="211A28C4" w14:textId="77777777" w:rsidR="00C152B5" w:rsidRPr="008D6100" w:rsidRDefault="00C152B5" w:rsidP="008D6100">
            <w:pPr>
              <w:spacing w:after="0" w:line="360" w:lineRule="auto"/>
              <w:rPr>
                <w:rFonts w:ascii="Times New Roman" w:hAnsi="Times New Roman" w:cs="Times New Roman"/>
                <w:sz w:val="20"/>
                <w:szCs w:val="20"/>
              </w:rPr>
            </w:pPr>
          </w:p>
        </w:tc>
        <w:tc>
          <w:tcPr>
            <w:tcW w:w="766" w:type="dxa"/>
            <w:tcMar>
              <w:top w:w="0" w:type="dxa"/>
              <w:left w:w="108" w:type="dxa"/>
              <w:bottom w:w="0" w:type="dxa"/>
              <w:right w:w="108" w:type="dxa"/>
            </w:tcMar>
            <w:vAlign w:val="center"/>
          </w:tcPr>
          <w:p w14:paraId="039AAB64" w14:textId="77777777" w:rsidR="00C152B5" w:rsidRPr="008D6100" w:rsidRDefault="00C152B5" w:rsidP="008D6100">
            <w:pPr>
              <w:spacing w:after="0" w:line="360" w:lineRule="auto"/>
              <w:rPr>
                <w:rFonts w:ascii="Times New Roman" w:hAnsi="Times New Roman" w:cs="Times New Roman"/>
                <w:sz w:val="20"/>
                <w:szCs w:val="20"/>
              </w:rPr>
            </w:pPr>
          </w:p>
        </w:tc>
        <w:tc>
          <w:tcPr>
            <w:tcW w:w="766" w:type="dxa"/>
            <w:tcMar>
              <w:top w:w="0" w:type="dxa"/>
              <w:left w:w="108" w:type="dxa"/>
              <w:bottom w:w="0" w:type="dxa"/>
              <w:right w:w="108" w:type="dxa"/>
            </w:tcMar>
            <w:vAlign w:val="center"/>
          </w:tcPr>
          <w:p w14:paraId="5FADDA0B" w14:textId="77777777" w:rsidR="00C152B5" w:rsidRPr="008D6100" w:rsidRDefault="00C152B5" w:rsidP="008D6100">
            <w:pPr>
              <w:spacing w:after="0" w:line="360" w:lineRule="auto"/>
              <w:rPr>
                <w:rFonts w:ascii="Times New Roman" w:hAnsi="Times New Roman" w:cs="Times New Roman"/>
                <w:sz w:val="20"/>
                <w:szCs w:val="20"/>
              </w:rPr>
            </w:pPr>
          </w:p>
        </w:tc>
        <w:tc>
          <w:tcPr>
            <w:tcW w:w="766" w:type="dxa"/>
            <w:tcMar>
              <w:top w:w="0" w:type="dxa"/>
              <w:left w:w="108" w:type="dxa"/>
              <w:bottom w:w="0" w:type="dxa"/>
              <w:right w:w="108" w:type="dxa"/>
            </w:tcMar>
            <w:vAlign w:val="center"/>
          </w:tcPr>
          <w:p w14:paraId="2B92B31C" w14:textId="77777777" w:rsidR="00C152B5" w:rsidRPr="008D6100" w:rsidRDefault="00C152B5" w:rsidP="008D6100">
            <w:pPr>
              <w:spacing w:after="0" w:line="360" w:lineRule="auto"/>
              <w:rPr>
                <w:rFonts w:ascii="Times New Roman" w:hAnsi="Times New Roman" w:cs="Times New Roman"/>
                <w:sz w:val="20"/>
                <w:szCs w:val="20"/>
              </w:rPr>
            </w:pPr>
          </w:p>
        </w:tc>
        <w:tc>
          <w:tcPr>
            <w:tcW w:w="766" w:type="dxa"/>
            <w:tcMar>
              <w:top w:w="0" w:type="dxa"/>
              <w:left w:w="108" w:type="dxa"/>
              <w:bottom w:w="0" w:type="dxa"/>
              <w:right w:w="108" w:type="dxa"/>
            </w:tcMar>
            <w:vAlign w:val="center"/>
          </w:tcPr>
          <w:p w14:paraId="35EE0E37" w14:textId="77777777" w:rsidR="00C152B5" w:rsidRPr="008D6100" w:rsidRDefault="00C152B5" w:rsidP="008D6100">
            <w:pPr>
              <w:spacing w:after="0" w:line="360" w:lineRule="auto"/>
              <w:rPr>
                <w:rFonts w:ascii="Times New Roman" w:hAnsi="Times New Roman" w:cs="Times New Roman"/>
                <w:sz w:val="20"/>
                <w:szCs w:val="20"/>
              </w:rPr>
            </w:pPr>
          </w:p>
        </w:tc>
        <w:tc>
          <w:tcPr>
            <w:tcW w:w="766" w:type="dxa"/>
            <w:tcMar>
              <w:top w:w="0" w:type="dxa"/>
              <w:left w:w="108" w:type="dxa"/>
              <w:bottom w:w="0" w:type="dxa"/>
              <w:right w:w="108" w:type="dxa"/>
            </w:tcMar>
            <w:vAlign w:val="center"/>
          </w:tcPr>
          <w:p w14:paraId="08A4340B" w14:textId="77777777" w:rsidR="00C152B5" w:rsidRPr="008D6100" w:rsidRDefault="00C152B5" w:rsidP="008D6100">
            <w:pPr>
              <w:spacing w:after="0" w:line="360" w:lineRule="auto"/>
              <w:rPr>
                <w:rFonts w:ascii="Times New Roman" w:hAnsi="Times New Roman" w:cs="Times New Roman"/>
                <w:sz w:val="20"/>
                <w:szCs w:val="20"/>
              </w:rPr>
            </w:pPr>
          </w:p>
        </w:tc>
        <w:tc>
          <w:tcPr>
            <w:tcW w:w="766" w:type="dxa"/>
            <w:tcMar>
              <w:top w:w="0" w:type="dxa"/>
              <w:left w:w="108" w:type="dxa"/>
              <w:bottom w:w="0" w:type="dxa"/>
              <w:right w:w="108" w:type="dxa"/>
            </w:tcMar>
            <w:vAlign w:val="center"/>
          </w:tcPr>
          <w:p w14:paraId="1E6D383B" w14:textId="77777777" w:rsidR="00C152B5" w:rsidRPr="008D6100" w:rsidRDefault="00C152B5" w:rsidP="008D6100">
            <w:pPr>
              <w:spacing w:after="0" w:line="360" w:lineRule="auto"/>
              <w:rPr>
                <w:rFonts w:ascii="Times New Roman" w:hAnsi="Times New Roman" w:cs="Times New Roman"/>
                <w:sz w:val="20"/>
                <w:szCs w:val="20"/>
              </w:rPr>
            </w:pPr>
          </w:p>
        </w:tc>
        <w:tc>
          <w:tcPr>
            <w:tcW w:w="766" w:type="dxa"/>
            <w:tcMar>
              <w:top w:w="0" w:type="dxa"/>
              <w:left w:w="108" w:type="dxa"/>
              <w:bottom w:w="0" w:type="dxa"/>
              <w:right w:w="108" w:type="dxa"/>
            </w:tcMar>
            <w:vAlign w:val="center"/>
          </w:tcPr>
          <w:p w14:paraId="5F12E5AE" w14:textId="77777777" w:rsidR="00C152B5" w:rsidRPr="008D6100" w:rsidRDefault="00C152B5" w:rsidP="008D6100">
            <w:pPr>
              <w:spacing w:after="0" w:line="360" w:lineRule="auto"/>
              <w:rPr>
                <w:rFonts w:ascii="Times New Roman" w:hAnsi="Times New Roman" w:cs="Times New Roman"/>
                <w:sz w:val="20"/>
                <w:szCs w:val="20"/>
              </w:rPr>
            </w:pPr>
          </w:p>
        </w:tc>
        <w:tc>
          <w:tcPr>
            <w:tcW w:w="766" w:type="dxa"/>
            <w:tcMar>
              <w:top w:w="0" w:type="dxa"/>
              <w:left w:w="108" w:type="dxa"/>
              <w:bottom w:w="0" w:type="dxa"/>
              <w:right w:w="108" w:type="dxa"/>
            </w:tcMar>
            <w:vAlign w:val="center"/>
          </w:tcPr>
          <w:p w14:paraId="73023187" w14:textId="77777777" w:rsidR="00C152B5" w:rsidRPr="008D6100" w:rsidRDefault="00C152B5" w:rsidP="008D6100">
            <w:pPr>
              <w:spacing w:after="0" w:line="360" w:lineRule="auto"/>
              <w:rPr>
                <w:rFonts w:ascii="Times New Roman" w:hAnsi="Times New Roman" w:cs="Times New Roman"/>
                <w:sz w:val="20"/>
                <w:szCs w:val="20"/>
              </w:rPr>
            </w:pPr>
          </w:p>
        </w:tc>
        <w:tc>
          <w:tcPr>
            <w:tcW w:w="719" w:type="dxa"/>
            <w:tcMar>
              <w:top w:w="0" w:type="dxa"/>
              <w:left w:w="108" w:type="dxa"/>
              <w:bottom w:w="0" w:type="dxa"/>
              <w:right w:w="108" w:type="dxa"/>
            </w:tcMar>
            <w:vAlign w:val="center"/>
            <w:hideMark/>
          </w:tcPr>
          <w:p w14:paraId="363308C5" w14:textId="77777777" w:rsidR="00C152B5" w:rsidRPr="008D6100" w:rsidRDefault="00C152B5" w:rsidP="008D6100">
            <w:pPr>
              <w:spacing w:after="0" w:line="360" w:lineRule="auto"/>
              <w:rPr>
                <w:rFonts w:ascii="Times New Roman" w:hAnsi="Times New Roman" w:cs="Times New Roman"/>
                <w:sz w:val="20"/>
                <w:szCs w:val="20"/>
              </w:rPr>
            </w:pPr>
            <w:r w:rsidRPr="008D6100">
              <w:rPr>
                <w:rFonts w:ascii="Times New Roman" w:hAnsi="Times New Roman" w:cs="Times New Roman"/>
                <w:sz w:val="20"/>
                <w:szCs w:val="20"/>
              </w:rPr>
              <w:t>1.00</w:t>
            </w:r>
          </w:p>
        </w:tc>
        <w:tc>
          <w:tcPr>
            <w:tcW w:w="766" w:type="dxa"/>
            <w:tcMar>
              <w:top w:w="0" w:type="dxa"/>
              <w:left w:w="108" w:type="dxa"/>
              <w:bottom w:w="0" w:type="dxa"/>
              <w:right w:w="108" w:type="dxa"/>
            </w:tcMar>
            <w:vAlign w:val="center"/>
            <w:hideMark/>
          </w:tcPr>
          <w:p w14:paraId="5EE449CD" w14:textId="77777777" w:rsidR="00C152B5" w:rsidRPr="008D6100" w:rsidRDefault="00C152B5" w:rsidP="008D6100">
            <w:pPr>
              <w:spacing w:after="0" w:line="360" w:lineRule="auto"/>
              <w:rPr>
                <w:rFonts w:ascii="Times New Roman" w:hAnsi="Times New Roman" w:cs="Times New Roman"/>
                <w:sz w:val="20"/>
                <w:szCs w:val="20"/>
              </w:rPr>
            </w:pPr>
            <w:r w:rsidRPr="008D6100">
              <w:rPr>
                <w:rFonts w:ascii="Times New Roman" w:hAnsi="Times New Roman" w:cs="Times New Roman"/>
                <w:sz w:val="20"/>
                <w:szCs w:val="20"/>
              </w:rPr>
              <w:t>0.54**</w:t>
            </w:r>
          </w:p>
        </w:tc>
        <w:tc>
          <w:tcPr>
            <w:tcW w:w="766" w:type="dxa"/>
            <w:tcMar>
              <w:top w:w="0" w:type="dxa"/>
              <w:left w:w="108" w:type="dxa"/>
              <w:bottom w:w="0" w:type="dxa"/>
              <w:right w:w="108" w:type="dxa"/>
            </w:tcMar>
            <w:vAlign w:val="center"/>
            <w:hideMark/>
          </w:tcPr>
          <w:p w14:paraId="76F02E50" w14:textId="77777777" w:rsidR="00C152B5" w:rsidRPr="008D6100" w:rsidRDefault="00C152B5" w:rsidP="008D6100">
            <w:pPr>
              <w:spacing w:after="0" w:line="360" w:lineRule="auto"/>
              <w:rPr>
                <w:rFonts w:ascii="Times New Roman" w:hAnsi="Times New Roman" w:cs="Times New Roman"/>
                <w:sz w:val="20"/>
                <w:szCs w:val="20"/>
              </w:rPr>
            </w:pPr>
            <w:r w:rsidRPr="008D6100">
              <w:rPr>
                <w:rFonts w:ascii="Times New Roman" w:hAnsi="Times New Roman" w:cs="Times New Roman"/>
                <w:sz w:val="20"/>
                <w:szCs w:val="20"/>
              </w:rPr>
              <w:t>-0.15</w:t>
            </w:r>
          </w:p>
        </w:tc>
        <w:tc>
          <w:tcPr>
            <w:tcW w:w="766" w:type="dxa"/>
            <w:tcMar>
              <w:top w:w="0" w:type="dxa"/>
              <w:left w:w="108" w:type="dxa"/>
              <w:bottom w:w="0" w:type="dxa"/>
              <w:right w:w="108" w:type="dxa"/>
            </w:tcMar>
            <w:vAlign w:val="center"/>
            <w:hideMark/>
          </w:tcPr>
          <w:p w14:paraId="772DA207" w14:textId="77777777" w:rsidR="00C152B5" w:rsidRPr="008D6100" w:rsidRDefault="00C152B5" w:rsidP="008D6100">
            <w:pPr>
              <w:spacing w:after="0" w:line="360" w:lineRule="auto"/>
              <w:rPr>
                <w:rFonts w:ascii="Times New Roman" w:hAnsi="Times New Roman" w:cs="Times New Roman"/>
                <w:sz w:val="20"/>
                <w:szCs w:val="20"/>
              </w:rPr>
            </w:pPr>
            <w:r w:rsidRPr="008D6100">
              <w:rPr>
                <w:rFonts w:ascii="Times New Roman" w:hAnsi="Times New Roman" w:cs="Times New Roman"/>
                <w:sz w:val="20"/>
                <w:szCs w:val="20"/>
              </w:rPr>
              <w:t>-0.15</w:t>
            </w:r>
          </w:p>
        </w:tc>
        <w:tc>
          <w:tcPr>
            <w:tcW w:w="766" w:type="dxa"/>
            <w:tcMar>
              <w:top w:w="0" w:type="dxa"/>
              <w:left w:w="108" w:type="dxa"/>
              <w:bottom w:w="0" w:type="dxa"/>
              <w:right w:w="108" w:type="dxa"/>
            </w:tcMar>
            <w:vAlign w:val="center"/>
            <w:hideMark/>
          </w:tcPr>
          <w:p w14:paraId="2CADE732" w14:textId="77777777" w:rsidR="00C152B5" w:rsidRPr="008D6100" w:rsidRDefault="00C152B5" w:rsidP="008D6100">
            <w:pPr>
              <w:spacing w:after="0" w:line="360" w:lineRule="auto"/>
              <w:rPr>
                <w:rFonts w:ascii="Times New Roman" w:hAnsi="Times New Roman" w:cs="Times New Roman"/>
                <w:sz w:val="20"/>
                <w:szCs w:val="20"/>
              </w:rPr>
            </w:pPr>
            <w:r w:rsidRPr="008D6100">
              <w:rPr>
                <w:rFonts w:ascii="Times New Roman" w:hAnsi="Times New Roman" w:cs="Times New Roman"/>
                <w:sz w:val="20"/>
                <w:szCs w:val="20"/>
              </w:rPr>
              <w:t>-0.18*</w:t>
            </w:r>
          </w:p>
        </w:tc>
      </w:tr>
      <w:tr w:rsidR="00C152B5" w:rsidRPr="007C702B" w14:paraId="17B80EE0" w14:textId="77777777" w:rsidTr="008D6100">
        <w:tc>
          <w:tcPr>
            <w:tcW w:w="2132" w:type="dxa"/>
            <w:tcMar>
              <w:top w:w="0" w:type="dxa"/>
              <w:left w:w="108" w:type="dxa"/>
              <w:bottom w:w="0" w:type="dxa"/>
              <w:right w:w="108" w:type="dxa"/>
            </w:tcMar>
            <w:vAlign w:val="center"/>
            <w:hideMark/>
          </w:tcPr>
          <w:p w14:paraId="46E4170E" w14:textId="77777777" w:rsidR="00C152B5" w:rsidRPr="008D6100" w:rsidRDefault="00C152B5" w:rsidP="008D6100">
            <w:pPr>
              <w:spacing w:after="0" w:line="360" w:lineRule="auto"/>
              <w:rPr>
                <w:rFonts w:ascii="Times New Roman" w:hAnsi="Times New Roman" w:cs="Times New Roman"/>
                <w:sz w:val="20"/>
                <w:szCs w:val="20"/>
              </w:rPr>
            </w:pPr>
            <w:r w:rsidRPr="008D6100">
              <w:rPr>
                <w:rFonts w:ascii="Times New Roman" w:hAnsi="Times New Roman" w:cs="Times New Roman"/>
                <w:sz w:val="20"/>
                <w:szCs w:val="20"/>
              </w:rPr>
              <w:t xml:space="preserve">13. CBCL – </w:t>
            </w:r>
            <w:proofErr w:type="spellStart"/>
            <w:r w:rsidRPr="008D6100">
              <w:rPr>
                <w:rFonts w:ascii="Times New Roman" w:hAnsi="Times New Roman" w:cs="Times New Roman"/>
                <w:sz w:val="20"/>
                <w:szCs w:val="20"/>
              </w:rPr>
              <w:t>internalizing</w:t>
            </w:r>
            <w:proofErr w:type="spellEnd"/>
          </w:p>
        </w:tc>
        <w:tc>
          <w:tcPr>
            <w:tcW w:w="574" w:type="dxa"/>
            <w:tcMar>
              <w:top w:w="0" w:type="dxa"/>
              <w:left w:w="108" w:type="dxa"/>
              <w:bottom w:w="0" w:type="dxa"/>
              <w:right w:w="108" w:type="dxa"/>
            </w:tcMar>
            <w:vAlign w:val="center"/>
          </w:tcPr>
          <w:p w14:paraId="37554070" w14:textId="77777777" w:rsidR="00C152B5" w:rsidRPr="008D6100" w:rsidRDefault="00C152B5" w:rsidP="008D6100">
            <w:pPr>
              <w:spacing w:after="0" w:line="360" w:lineRule="auto"/>
              <w:rPr>
                <w:rFonts w:ascii="Times New Roman" w:hAnsi="Times New Roman" w:cs="Times New Roman"/>
                <w:sz w:val="20"/>
                <w:szCs w:val="20"/>
              </w:rPr>
            </w:pPr>
          </w:p>
        </w:tc>
        <w:tc>
          <w:tcPr>
            <w:tcW w:w="766" w:type="dxa"/>
            <w:tcMar>
              <w:top w:w="0" w:type="dxa"/>
              <w:left w:w="108" w:type="dxa"/>
              <w:bottom w:w="0" w:type="dxa"/>
              <w:right w:w="108" w:type="dxa"/>
            </w:tcMar>
            <w:vAlign w:val="center"/>
          </w:tcPr>
          <w:p w14:paraId="5C95E60C" w14:textId="77777777" w:rsidR="00C152B5" w:rsidRPr="008D6100" w:rsidRDefault="00C152B5" w:rsidP="008D6100">
            <w:pPr>
              <w:spacing w:after="0" w:line="360" w:lineRule="auto"/>
              <w:rPr>
                <w:rFonts w:ascii="Times New Roman" w:hAnsi="Times New Roman" w:cs="Times New Roman"/>
                <w:sz w:val="20"/>
                <w:szCs w:val="20"/>
              </w:rPr>
            </w:pPr>
          </w:p>
        </w:tc>
        <w:tc>
          <w:tcPr>
            <w:tcW w:w="766" w:type="dxa"/>
            <w:tcMar>
              <w:top w:w="0" w:type="dxa"/>
              <w:left w:w="108" w:type="dxa"/>
              <w:bottom w:w="0" w:type="dxa"/>
              <w:right w:w="108" w:type="dxa"/>
            </w:tcMar>
            <w:vAlign w:val="center"/>
          </w:tcPr>
          <w:p w14:paraId="7DA740A2" w14:textId="77777777" w:rsidR="00C152B5" w:rsidRPr="008D6100" w:rsidRDefault="00C152B5" w:rsidP="008D6100">
            <w:pPr>
              <w:spacing w:after="0" w:line="360" w:lineRule="auto"/>
              <w:rPr>
                <w:rFonts w:ascii="Times New Roman" w:hAnsi="Times New Roman" w:cs="Times New Roman"/>
                <w:sz w:val="20"/>
                <w:szCs w:val="20"/>
              </w:rPr>
            </w:pPr>
          </w:p>
        </w:tc>
        <w:tc>
          <w:tcPr>
            <w:tcW w:w="766" w:type="dxa"/>
            <w:tcMar>
              <w:top w:w="0" w:type="dxa"/>
              <w:left w:w="108" w:type="dxa"/>
              <w:bottom w:w="0" w:type="dxa"/>
              <w:right w:w="108" w:type="dxa"/>
            </w:tcMar>
            <w:vAlign w:val="center"/>
          </w:tcPr>
          <w:p w14:paraId="146784BC" w14:textId="77777777" w:rsidR="00C152B5" w:rsidRPr="008D6100" w:rsidRDefault="00C152B5" w:rsidP="008D6100">
            <w:pPr>
              <w:spacing w:after="0" w:line="360" w:lineRule="auto"/>
              <w:rPr>
                <w:rFonts w:ascii="Times New Roman" w:hAnsi="Times New Roman" w:cs="Times New Roman"/>
                <w:sz w:val="20"/>
                <w:szCs w:val="20"/>
              </w:rPr>
            </w:pPr>
          </w:p>
        </w:tc>
        <w:tc>
          <w:tcPr>
            <w:tcW w:w="766" w:type="dxa"/>
            <w:tcMar>
              <w:top w:w="0" w:type="dxa"/>
              <w:left w:w="108" w:type="dxa"/>
              <w:bottom w:w="0" w:type="dxa"/>
              <w:right w:w="108" w:type="dxa"/>
            </w:tcMar>
            <w:vAlign w:val="center"/>
          </w:tcPr>
          <w:p w14:paraId="625BD9C4" w14:textId="77777777" w:rsidR="00C152B5" w:rsidRPr="008D6100" w:rsidRDefault="00C152B5" w:rsidP="008D6100">
            <w:pPr>
              <w:spacing w:after="0" w:line="360" w:lineRule="auto"/>
              <w:rPr>
                <w:rFonts w:ascii="Times New Roman" w:hAnsi="Times New Roman" w:cs="Times New Roman"/>
                <w:sz w:val="20"/>
                <w:szCs w:val="20"/>
              </w:rPr>
            </w:pPr>
          </w:p>
        </w:tc>
        <w:tc>
          <w:tcPr>
            <w:tcW w:w="766" w:type="dxa"/>
            <w:tcMar>
              <w:top w:w="0" w:type="dxa"/>
              <w:left w:w="108" w:type="dxa"/>
              <w:bottom w:w="0" w:type="dxa"/>
              <w:right w:w="108" w:type="dxa"/>
            </w:tcMar>
            <w:vAlign w:val="center"/>
          </w:tcPr>
          <w:p w14:paraId="78BE1A41" w14:textId="77777777" w:rsidR="00C152B5" w:rsidRPr="008D6100" w:rsidRDefault="00C152B5" w:rsidP="008D6100">
            <w:pPr>
              <w:spacing w:after="0" w:line="360" w:lineRule="auto"/>
              <w:rPr>
                <w:rFonts w:ascii="Times New Roman" w:hAnsi="Times New Roman" w:cs="Times New Roman"/>
                <w:sz w:val="20"/>
                <w:szCs w:val="20"/>
              </w:rPr>
            </w:pPr>
          </w:p>
        </w:tc>
        <w:tc>
          <w:tcPr>
            <w:tcW w:w="766" w:type="dxa"/>
            <w:tcMar>
              <w:top w:w="0" w:type="dxa"/>
              <w:left w:w="108" w:type="dxa"/>
              <w:bottom w:w="0" w:type="dxa"/>
              <w:right w:w="108" w:type="dxa"/>
            </w:tcMar>
            <w:vAlign w:val="center"/>
          </w:tcPr>
          <w:p w14:paraId="30021897" w14:textId="77777777" w:rsidR="00C152B5" w:rsidRPr="008D6100" w:rsidRDefault="00C152B5" w:rsidP="008D6100">
            <w:pPr>
              <w:spacing w:after="0" w:line="360" w:lineRule="auto"/>
              <w:rPr>
                <w:rFonts w:ascii="Times New Roman" w:hAnsi="Times New Roman" w:cs="Times New Roman"/>
                <w:sz w:val="20"/>
                <w:szCs w:val="20"/>
              </w:rPr>
            </w:pPr>
          </w:p>
        </w:tc>
        <w:tc>
          <w:tcPr>
            <w:tcW w:w="766" w:type="dxa"/>
            <w:tcMar>
              <w:top w:w="0" w:type="dxa"/>
              <w:left w:w="108" w:type="dxa"/>
              <w:bottom w:w="0" w:type="dxa"/>
              <w:right w:w="108" w:type="dxa"/>
            </w:tcMar>
            <w:vAlign w:val="center"/>
          </w:tcPr>
          <w:p w14:paraId="5B761EC3" w14:textId="77777777" w:rsidR="00C152B5" w:rsidRPr="008D6100" w:rsidRDefault="00C152B5" w:rsidP="008D6100">
            <w:pPr>
              <w:spacing w:after="0" w:line="360" w:lineRule="auto"/>
              <w:rPr>
                <w:rFonts w:ascii="Times New Roman" w:hAnsi="Times New Roman" w:cs="Times New Roman"/>
                <w:sz w:val="20"/>
                <w:szCs w:val="20"/>
              </w:rPr>
            </w:pPr>
          </w:p>
        </w:tc>
        <w:tc>
          <w:tcPr>
            <w:tcW w:w="766" w:type="dxa"/>
            <w:tcMar>
              <w:top w:w="0" w:type="dxa"/>
              <w:left w:w="108" w:type="dxa"/>
              <w:bottom w:w="0" w:type="dxa"/>
              <w:right w:w="108" w:type="dxa"/>
            </w:tcMar>
            <w:vAlign w:val="center"/>
          </w:tcPr>
          <w:p w14:paraId="5D870ABC" w14:textId="77777777" w:rsidR="00C152B5" w:rsidRPr="008D6100" w:rsidRDefault="00C152B5" w:rsidP="008D6100">
            <w:pPr>
              <w:spacing w:after="0" w:line="360" w:lineRule="auto"/>
              <w:rPr>
                <w:rFonts w:ascii="Times New Roman" w:hAnsi="Times New Roman" w:cs="Times New Roman"/>
                <w:sz w:val="20"/>
                <w:szCs w:val="20"/>
              </w:rPr>
            </w:pPr>
          </w:p>
        </w:tc>
        <w:tc>
          <w:tcPr>
            <w:tcW w:w="766" w:type="dxa"/>
            <w:tcMar>
              <w:top w:w="0" w:type="dxa"/>
              <w:left w:w="108" w:type="dxa"/>
              <w:bottom w:w="0" w:type="dxa"/>
              <w:right w:w="108" w:type="dxa"/>
            </w:tcMar>
            <w:vAlign w:val="center"/>
          </w:tcPr>
          <w:p w14:paraId="20B3BDB8" w14:textId="77777777" w:rsidR="00C152B5" w:rsidRPr="008D6100" w:rsidRDefault="00C152B5" w:rsidP="008D6100">
            <w:pPr>
              <w:spacing w:after="0" w:line="360" w:lineRule="auto"/>
              <w:rPr>
                <w:rFonts w:ascii="Times New Roman" w:hAnsi="Times New Roman" w:cs="Times New Roman"/>
                <w:sz w:val="20"/>
                <w:szCs w:val="20"/>
              </w:rPr>
            </w:pPr>
          </w:p>
        </w:tc>
        <w:tc>
          <w:tcPr>
            <w:tcW w:w="766" w:type="dxa"/>
            <w:tcMar>
              <w:top w:w="0" w:type="dxa"/>
              <w:left w:w="108" w:type="dxa"/>
              <w:bottom w:w="0" w:type="dxa"/>
              <w:right w:w="108" w:type="dxa"/>
            </w:tcMar>
            <w:vAlign w:val="center"/>
          </w:tcPr>
          <w:p w14:paraId="2A81F324" w14:textId="77777777" w:rsidR="00C152B5" w:rsidRPr="008D6100" w:rsidRDefault="00C152B5" w:rsidP="008D6100">
            <w:pPr>
              <w:spacing w:after="0" w:line="360" w:lineRule="auto"/>
              <w:rPr>
                <w:rFonts w:ascii="Times New Roman" w:hAnsi="Times New Roman" w:cs="Times New Roman"/>
                <w:sz w:val="20"/>
                <w:szCs w:val="20"/>
              </w:rPr>
            </w:pPr>
          </w:p>
        </w:tc>
        <w:tc>
          <w:tcPr>
            <w:tcW w:w="719" w:type="dxa"/>
            <w:tcMar>
              <w:top w:w="0" w:type="dxa"/>
              <w:left w:w="108" w:type="dxa"/>
              <w:bottom w:w="0" w:type="dxa"/>
              <w:right w:w="108" w:type="dxa"/>
            </w:tcMar>
            <w:vAlign w:val="center"/>
          </w:tcPr>
          <w:p w14:paraId="565987DD" w14:textId="77777777" w:rsidR="00C152B5" w:rsidRPr="008D6100" w:rsidRDefault="00C152B5" w:rsidP="008D6100">
            <w:pPr>
              <w:spacing w:after="0" w:line="360" w:lineRule="auto"/>
              <w:rPr>
                <w:rFonts w:ascii="Times New Roman" w:hAnsi="Times New Roman" w:cs="Times New Roman"/>
                <w:sz w:val="20"/>
                <w:szCs w:val="20"/>
              </w:rPr>
            </w:pPr>
          </w:p>
        </w:tc>
        <w:tc>
          <w:tcPr>
            <w:tcW w:w="766" w:type="dxa"/>
            <w:tcMar>
              <w:top w:w="0" w:type="dxa"/>
              <w:left w:w="108" w:type="dxa"/>
              <w:bottom w:w="0" w:type="dxa"/>
              <w:right w:w="108" w:type="dxa"/>
            </w:tcMar>
            <w:vAlign w:val="center"/>
            <w:hideMark/>
          </w:tcPr>
          <w:p w14:paraId="43BE16AE" w14:textId="77777777" w:rsidR="00C152B5" w:rsidRPr="008D6100" w:rsidRDefault="00C152B5" w:rsidP="008D6100">
            <w:pPr>
              <w:spacing w:after="0" w:line="360" w:lineRule="auto"/>
              <w:rPr>
                <w:rFonts w:ascii="Times New Roman" w:hAnsi="Times New Roman" w:cs="Times New Roman"/>
                <w:sz w:val="20"/>
                <w:szCs w:val="20"/>
              </w:rPr>
            </w:pPr>
            <w:r w:rsidRPr="008D6100">
              <w:rPr>
                <w:rFonts w:ascii="Times New Roman" w:hAnsi="Times New Roman" w:cs="Times New Roman"/>
                <w:sz w:val="20"/>
                <w:szCs w:val="20"/>
              </w:rPr>
              <w:t>1.00</w:t>
            </w:r>
          </w:p>
        </w:tc>
        <w:tc>
          <w:tcPr>
            <w:tcW w:w="766" w:type="dxa"/>
            <w:tcMar>
              <w:top w:w="0" w:type="dxa"/>
              <w:left w:w="108" w:type="dxa"/>
              <w:bottom w:w="0" w:type="dxa"/>
              <w:right w:w="108" w:type="dxa"/>
            </w:tcMar>
            <w:vAlign w:val="center"/>
            <w:hideMark/>
          </w:tcPr>
          <w:p w14:paraId="6E78F28A" w14:textId="77777777" w:rsidR="00C152B5" w:rsidRPr="008D6100" w:rsidRDefault="00C152B5" w:rsidP="008D6100">
            <w:pPr>
              <w:spacing w:after="0" w:line="360" w:lineRule="auto"/>
              <w:rPr>
                <w:rFonts w:ascii="Times New Roman" w:hAnsi="Times New Roman" w:cs="Times New Roman"/>
                <w:sz w:val="20"/>
                <w:szCs w:val="20"/>
              </w:rPr>
            </w:pPr>
            <w:r w:rsidRPr="008D6100">
              <w:rPr>
                <w:rFonts w:ascii="Times New Roman" w:hAnsi="Times New Roman" w:cs="Times New Roman"/>
                <w:sz w:val="20"/>
                <w:szCs w:val="20"/>
              </w:rPr>
              <w:t>0.14</w:t>
            </w:r>
          </w:p>
        </w:tc>
        <w:tc>
          <w:tcPr>
            <w:tcW w:w="766" w:type="dxa"/>
            <w:tcMar>
              <w:top w:w="0" w:type="dxa"/>
              <w:left w:w="108" w:type="dxa"/>
              <w:bottom w:w="0" w:type="dxa"/>
              <w:right w:w="108" w:type="dxa"/>
            </w:tcMar>
            <w:vAlign w:val="center"/>
            <w:hideMark/>
          </w:tcPr>
          <w:p w14:paraId="30FD9677" w14:textId="77777777" w:rsidR="00C152B5" w:rsidRPr="008D6100" w:rsidRDefault="00C152B5" w:rsidP="008D6100">
            <w:pPr>
              <w:spacing w:after="0" w:line="360" w:lineRule="auto"/>
              <w:rPr>
                <w:rFonts w:ascii="Times New Roman" w:hAnsi="Times New Roman" w:cs="Times New Roman"/>
                <w:sz w:val="20"/>
                <w:szCs w:val="20"/>
              </w:rPr>
            </w:pPr>
            <w:r w:rsidRPr="008D6100">
              <w:rPr>
                <w:rFonts w:ascii="Times New Roman" w:hAnsi="Times New Roman" w:cs="Times New Roman"/>
                <w:sz w:val="20"/>
                <w:szCs w:val="20"/>
              </w:rPr>
              <w:t>0.17</w:t>
            </w:r>
          </w:p>
        </w:tc>
        <w:tc>
          <w:tcPr>
            <w:tcW w:w="766" w:type="dxa"/>
            <w:tcMar>
              <w:top w:w="0" w:type="dxa"/>
              <w:left w:w="108" w:type="dxa"/>
              <w:bottom w:w="0" w:type="dxa"/>
              <w:right w:w="108" w:type="dxa"/>
            </w:tcMar>
            <w:vAlign w:val="center"/>
            <w:hideMark/>
          </w:tcPr>
          <w:p w14:paraId="0B82104D" w14:textId="77777777" w:rsidR="00C152B5" w:rsidRPr="008D6100" w:rsidRDefault="00C152B5" w:rsidP="008D6100">
            <w:pPr>
              <w:spacing w:after="0" w:line="360" w:lineRule="auto"/>
              <w:rPr>
                <w:rFonts w:ascii="Times New Roman" w:hAnsi="Times New Roman" w:cs="Times New Roman"/>
                <w:sz w:val="20"/>
                <w:szCs w:val="20"/>
              </w:rPr>
            </w:pPr>
            <w:r w:rsidRPr="008D6100">
              <w:rPr>
                <w:rFonts w:ascii="Times New Roman" w:hAnsi="Times New Roman" w:cs="Times New Roman"/>
                <w:sz w:val="20"/>
                <w:szCs w:val="20"/>
              </w:rPr>
              <w:t>-0.04</w:t>
            </w:r>
          </w:p>
        </w:tc>
      </w:tr>
      <w:tr w:rsidR="00C152B5" w:rsidRPr="007C702B" w14:paraId="7D7B9881" w14:textId="77777777" w:rsidTr="008D6100">
        <w:tc>
          <w:tcPr>
            <w:tcW w:w="2132" w:type="dxa"/>
            <w:tcMar>
              <w:top w:w="0" w:type="dxa"/>
              <w:left w:w="108" w:type="dxa"/>
              <w:bottom w:w="0" w:type="dxa"/>
              <w:right w:w="108" w:type="dxa"/>
            </w:tcMar>
            <w:vAlign w:val="center"/>
            <w:hideMark/>
          </w:tcPr>
          <w:p w14:paraId="0B1F63FF" w14:textId="77777777" w:rsidR="00C152B5" w:rsidRPr="008D6100" w:rsidRDefault="00C152B5" w:rsidP="008D6100">
            <w:pPr>
              <w:spacing w:after="0" w:line="360" w:lineRule="auto"/>
              <w:rPr>
                <w:rFonts w:ascii="Times New Roman" w:hAnsi="Times New Roman" w:cs="Times New Roman"/>
                <w:sz w:val="20"/>
                <w:szCs w:val="20"/>
              </w:rPr>
            </w:pPr>
            <w:r w:rsidRPr="008D6100">
              <w:rPr>
                <w:rFonts w:ascii="Times New Roman" w:hAnsi="Times New Roman" w:cs="Times New Roman"/>
                <w:sz w:val="20"/>
                <w:szCs w:val="20"/>
              </w:rPr>
              <w:t xml:space="preserve">14. TDE – </w:t>
            </w:r>
            <w:proofErr w:type="spellStart"/>
            <w:r w:rsidRPr="008D6100">
              <w:rPr>
                <w:rFonts w:ascii="Times New Roman" w:hAnsi="Times New Roman" w:cs="Times New Roman"/>
                <w:sz w:val="20"/>
                <w:szCs w:val="20"/>
              </w:rPr>
              <w:t>Writing</w:t>
            </w:r>
            <w:proofErr w:type="spellEnd"/>
          </w:p>
        </w:tc>
        <w:tc>
          <w:tcPr>
            <w:tcW w:w="574" w:type="dxa"/>
            <w:tcMar>
              <w:top w:w="0" w:type="dxa"/>
              <w:left w:w="108" w:type="dxa"/>
              <w:bottom w:w="0" w:type="dxa"/>
              <w:right w:w="108" w:type="dxa"/>
            </w:tcMar>
            <w:vAlign w:val="center"/>
          </w:tcPr>
          <w:p w14:paraId="4E4BDF17" w14:textId="77777777" w:rsidR="00C152B5" w:rsidRPr="008D6100" w:rsidRDefault="00C152B5" w:rsidP="008D6100">
            <w:pPr>
              <w:spacing w:after="0" w:line="360" w:lineRule="auto"/>
              <w:rPr>
                <w:rFonts w:ascii="Times New Roman" w:hAnsi="Times New Roman" w:cs="Times New Roman"/>
                <w:sz w:val="20"/>
                <w:szCs w:val="20"/>
              </w:rPr>
            </w:pPr>
          </w:p>
        </w:tc>
        <w:tc>
          <w:tcPr>
            <w:tcW w:w="766" w:type="dxa"/>
            <w:tcMar>
              <w:top w:w="0" w:type="dxa"/>
              <w:left w:w="108" w:type="dxa"/>
              <w:bottom w:w="0" w:type="dxa"/>
              <w:right w:w="108" w:type="dxa"/>
            </w:tcMar>
            <w:vAlign w:val="center"/>
          </w:tcPr>
          <w:p w14:paraId="4FBA4AB3" w14:textId="77777777" w:rsidR="00C152B5" w:rsidRPr="008D6100" w:rsidRDefault="00C152B5" w:rsidP="008D6100">
            <w:pPr>
              <w:spacing w:after="0" w:line="360" w:lineRule="auto"/>
              <w:rPr>
                <w:rFonts w:ascii="Times New Roman" w:hAnsi="Times New Roman" w:cs="Times New Roman"/>
                <w:sz w:val="20"/>
                <w:szCs w:val="20"/>
              </w:rPr>
            </w:pPr>
          </w:p>
        </w:tc>
        <w:tc>
          <w:tcPr>
            <w:tcW w:w="766" w:type="dxa"/>
            <w:tcMar>
              <w:top w:w="0" w:type="dxa"/>
              <w:left w:w="108" w:type="dxa"/>
              <w:bottom w:w="0" w:type="dxa"/>
              <w:right w:w="108" w:type="dxa"/>
            </w:tcMar>
            <w:vAlign w:val="center"/>
          </w:tcPr>
          <w:p w14:paraId="38D08A99" w14:textId="77777777" w:rsidR="00C152B5" w:rsidRPr="008D6100" w:rsidRDefault="00C152B5" w:rsidP="008D6100">
            <w:pPr>
              <w:spacing w:after="0" w:line="360" w:lineRule="auto"/>
              <w:rPr>
                <w:rFonts w:ascii="Times New Roman" w:hAnsi="Times New Roman" w:cs="Times New Roman"/>
                <w:sz w:val="20"/>
                <w:szCs w:val="20"/>
              </w:rPr>
            </w:pPr>
          </w:p>
        </w:tc>
        <w:tc>
          <w:tcPr>
            <w:tcW w:w="766" w:type="dxa"/>
            <w:tcMar>
              <w:top w:w="0" w:type="dxa"/>
              <w:left w:w="108" w:type="dxa"/>
              <w:bottom w:w="0" w:type="dxa"/>
              <w:right w:w="108" w:type="dxa"/>
            </w:tcMar>
            <w:vAlign w:val="center"/>
          </w:tcPr>
          <w:p w14:paraId="3361D3B1" w14:textId="77777777" w:rsidR="00C152B5" w:rsidRPr="008D6100" w:rsidRDefault="00C152B5" w:rsidP="008D6100">
            <w:pPr>
              <w:spacing w:after="0" w:line="360" w:lineRule="auto"/>
              <w:rPr>
                <w:rFonts w:ascii="Times New Roman" w:hAnsi="Times New Roman" w:cs="Times New Roman"/>
                <w:sz w:val="20"/>
                <w:szCs w:val="20"/>
              </w:rPr>
            </w:pPr>
          </w:p>
        </w:tc>
        <w:tc>
          <w:tcPr>
            <w:tcW w:w="766" w:type="dxa"/>
            <w:tcMar>
              <w:top w:w="0" w:type="dxa"/>
              <w:left w:w="108" w:type="dxa"/>
              <w:bottom w:w="0" w:type="dxa"/>
              <w:right w:w="108" w:type="dxa"/>
            </w:tcMar>
            <w:vAlign w:val="center"/>
          </w:tcPr>
          <w:p w14:paraId="4B030B69" w14:textId="77777777" w:rsidR="00C152B5" w:rsidRPr="008D6100" w:rsidRDefault="00C152B5" w:rsidP="008D6100">
            <w:pPr>
              <w:spacing w:after="0" w:line="360" w:lineRule="auto"/>
              <w:rPr>
                <w:rFonts w:ascii="Times New Roman" w:hAnsi="Times New Roman" w:cs="Times New Roman"/>
                <w:sz w:val="20"/>
                <w:szCs w:val="20"/>
              </w:rPr>
            </w:pPr>
          </w:p>
        </w:tc>
        <w:tc>
          <w:tcPr>
            <w:tcW w:w="766" w:type="dxa"/>
            <w:tcMar>
              <w:top w:w="0" w:type="dxa"/>
              <w:left w:w="108" w:type="dxa"/>
              <w:bottom w:w="0" w:type="dxa"/>
              <w:right w:w="108" w:type="dxa"/>
            </w:tcMar>
            <w:vAlign w:val="center"/>
          </w:tcPr>
          <w:p w14:paraId="4ED99A61" w14:textId="77777777" w:rsidR="00C152B5" w:rsidRPr="008D6100" w:rsidRDefault="00C152B5" w:rsidP="008D6100">
            <w:pPr>
              <w:spacing w:after="0" w:line="360" w:lineRule="auto"/>
              <w:rPr>
                <w:rFonts w:ascii="Times New Roman" w:hAnsi="Times New Roman" w:cs="Times New Roman"/>
                <w:sz w:val="20"/>
                <w:szCs w:val="20"/>
              </w:rPr>
            </w:pPr>
          </w:p>
        </w:tc>
        <w:tc>
          <w:tcPr>
            <w:tcW w:w="766" w:type="dxa"/>
            <w:tcMar>
              <w:top w:w="0" w:type="dxa"/>
              <w:left w:w="108" w:type="dxa"/>
              <w:bottom w:w="0" w:type="dxa"/>
              <w:right w:w="108" w:type="dxa"/>
            </w:tcMar>
            <w:vAlign w:val="center"/>
          </w:tcPr>
          <w:p w14:paraId="0D044FE9" w14:textId="77777777" w:rsidR="00C152B5" w:rsidRPr="008D6100" w:rsidRDefault="00C152B5" w:rsidP="008D6100">
            <w:pPr>
              <w:spacing w:after="0" w:line="360" w:lineRule="auto"/>
              <w:rPr>
                <w:rFonts w:ascii="Times New Roman" w:hAnsi="Times New Roman" w:cs="Times New Roman"/>
                <w:sz w:val="20"/>
                <w:szCs w:val="20"/>
              </w:rPr>
            </w:pPr>
          </w:p>
        </w:tc>
        <w:tc>
          <w:tcPr>
            <w:tcW w:w="766" w:type="dxa"/>
            <w:tcMar>
              <w:top w:w="0" w:type="dxa"/>
              <w:left w:w="108" w:type="dxa"/>
              <w:bottom w:w="0" w:type="dxa"/>
              <w:right w:w="108" w:type="dxa"/>
            </w:tcMar>
            <w:vAlign w:val="center"/>
          </w:tcPr>
          <w:p w14:paraId="797A5ADC" w14:textId="77777777" w:rsidR="00C152B5" w:rsidRPr="008D6100" w:rsidRDefault="00C152B5" w:rsidP="008D6100">
            <w:pPr>
              <w:spacing w:after="0" w:line="360" w:lineRule="auto"/>
              <w:rPr>
                <w:rFonts w:ascii="Times New Roman" w:hAnsi="Times New Roman" w:cs="Times New Roman"/>
                <w:sz w:val="20"/>
                <w:szCs w:val="20"/>
              </w:rPr>
            </w:pPr>
          </w:p>
        </w:tc>
        <w:tc>
          <w:tcPr>
            <w:tcW w:w="766" w:type="dxa"/>
            <w:tcMar>
              <w:top w:w="0" w:type="dxa"/>
              <w:left w:w="108" w:type="dxa"/>
              <w:bottom w:w="0" w:type="dxa"/>
              <w:right w:w="108" w:type="dxa"/>
            </w:tcMar>
            <w:vAlign w:val="center"/>
          </w:tcPr>
          <w:p w14:paraId="65FC931F" w14:textId="77777777" w:rsidR="00C152B5" w:rsidRPr="008D6100" w:rsidRDefault="00C152B5" w:rsidP="008D6100">
            <w:pPr>
              <w:spacing w:after="0" w:line="360" w:lineRule="auto"/>
              <w:rPr>
                <w:rFonts w:ascii="Times New Roman" w:hAnsi="Times New Roman" w:cs="Times New Roman"/>
                <w:sz w:val="20"/>
                <w:szCs w:val="20"/>
              </w:rPr>
            </w:pPr>
          </w:p>
        </w:tc>
        <w:tc>
          <w:tcPr>
            <w:tcW w:w="766" w:type="dxa"/>
            <w:tcMar>
              <w:top w:w="0" w:type="dxa"/>
              <w:left w:w="108" w:type="dxa"/>
              <w:bottom w:w="0" w:type="dxa"/>
              <w:right w:w="108" w:type="dxa"/>
            </w:tcMar>
            <w:vAlign w:val="center"/>
          </w:tcPr>
          <w:p w14:paraId="25A4E700" w14:textId="77777777" w:rsidR="00C152B5" w:rsidRPr="008D6100" w:rsidRDefault="00C152B5" w:rsidP="008D6100">
            <w:pPr>
              <w:spacing w:after="0" w:line="360" w:lineRule="auto"/>
              <w:rPr>
                <w:rFonts w:ascii="Times New Roman" w:hAnsi="Times New Roman" w:cs="Times New Roman"/>
                <w:sz w:val="20"/>
                <w:szCs w:val="20"/>
              </w:rPr>
            </w:pPr>
          </w:p>
        </w:tc>
        <w:tc>
          <w:tcPr>
            <w:tcW w:w="766" w:type="dxa"/>
            <w:tcMar>
              <w:top w:w="0" w:type="dxa"/>
              <w:left w:w="108" w:type="dxa"/>
              <w:bottom w:w="0" w:type="dxa"/>
              <w:right w:w="108" w:type="dxa"/>
            </w:tcMar>
            <w:vAlign w:val="center"/>
          </w:tcPr>
          <w:p w14:paraId="423EC391" w14:textId="77777777" w:rsidR="00C152B5" w:rsidRPr="008D6100" w:rsidRDefault="00C152B5" w:rsidP="008D6100">
            <w:pPr>
              <w:spacing w:after="0" w:line="360" w:lineRule="auto"/>
              <w:rPr>
                <w:rFonts w:ascii="Times New Roman" w:hAnsi="Times New Roman" w:cs="Times New Roman"/>
                <w:sz w:val="20"/>
                <w:szCs w:val="20"/>
              </w:rPr>
            </w:pPr>
          </w:p>
        </w:tc>
        <w:tc>
          <w:tcPr>
            <w:tcW w:w="719" w:type="dxa"/>
            <w:tcMar>
              <w:top w:w="0" w:type="dxa"/>
              <w:left w:w="108" w:type="dxa"/>
              <w:bottom w:w="0" w:type="dxa"/>
              <w:right w:w="108" w:type="dxa"/>
            </w:tcMar>
            <w:vAlign w:val="center"/>
          </w:tcPr>
          <w:p w14:paraId="7CE15FF9" w14:textId="77777777" w:rsidR="00C152B5" w:rsidRPr="008D6100" w:rsidRDefault="00C152B5" w:rsidP="008D6100">
            <w:pPr>
              <w:spacing w:after="0" w:line="360" w:lineRule="auto"/>
              <w:rPr>
                <w:rFonts w:ascii="Times New Roman" w:hAnsi="Times New Roman" w:cs="Times New Roman"/>
                <w:sz w:val="20"/>
                <w:szCs w:val="20"/>
              </w:rPr>
            </w:pPr>
          </w:p>
        </w:tc>
        <w:tc>
          <w:tcPr>
            <w:tcW w:w="766" w:type="dxa"/>
            <w:tcMar>
              <w:top w:w="0" w:type="dxa"/>
              <w:left w:w="108" w:type="dxa"/>
              <w:bottom w:w="0" w:type="dxa"/>
              <w:right w:w="108" w:type="dxa"/>
            </w:tcMar>
            <w:vAlign w:val="center"/>
          </w:tcPr>
          <w:p w14:paraId="6D2BCC8A" w14:textId="77777777" w:rsidR="00C152B5" w:rsidRPr="008D6100" w:rsidRDefault="00C152B5" w:rsidP="008D6100">
            <w:pPr>
              <w:spacing w:after="0" w:line="360" w:lineRule="auto"/>
              <w:rPr>
                <w:rFonts w:ascii="Times New Roman" w:hAnsi="Times New Roman" w:cs="Times New Roman"/>
                <w:sz w:val="20"/>
                <w:szCs w:val="20"/>
              </w:rPr>
            </w:pPr>
          </w:p>
        </w:tc>
        <w:tc>
          <w:tcPr>
            <w:tcW w:w="766" w:type="dxa"/>
            <w:tcMar>
              <w:top w:w="0" w:type="dxa"/>
              <w:left w:w="108" w:type="dxa"/>
              <w:bottom w:w="0" w:type="dxa"/>
              <w:right w:w="108" w:type="dxa"/>
            </w:tcMar>
            <w:vAlign w:val="center"/>
            <w:hideMark/>
          </w:tcPr>
          <w:p w14:paraId="4452B85A" w14:textId="77777777" w:rsidR="00C152B5" w:rsidRPr="008D6100" w:rsidRDefault="00C152B5" w:rsidP="008D6100">
            <w:pPr>
              <w:spacing w:after="0" w:line="360" w:lineRule="auto"/>
              <w:rPr>
                <w:rFonts w:ascii="Times New Roman" w:hAnsi="Times New Roman" w:cs="Times New Roman"/>
                <w:sz w:val="20"/>
                <w:szCs w:val="20"/>
              </w:rPr>
            </w:pPr>
            <w:r w:rsidRPr="008D6100">
              <w:rPr>
                <w:rFonts w:ascii="Times New Roman" w:hAnsi="Times New Roman" w:cs="Times New Roman"/>
                <w:sz w:val="20"/>
                <w:szCs w:val="20"/>
              </w:rPr>
              <w:t>1.00</w:t>
            </w:r>
          </w:p>
        </w:tc>
        <w:tc>
          <w:tcPr>
            <w:tcW w:w="766" w:type="dxa"/>
            <w:tcMar>
              <w:top w:w="0" w:type="dxa"/>
              <w:left w:w="108" w:type="dxa"/>
              <w:bottom w:w="0" w:type="dxa"/>
              <w:right w:w="108" w:type="dxa"/>
            </w:tcMar>
            <w:vAlign w:val="center"/>
            <w:hideMark/>
          </w:tcPr>
          <w:p w14:paraId="34773607" w14:textId="77777777" w:rsidR="00C152B5" w:rsidRPr="008D6100" w:rsidRDefault="00C152B5" w:rsidP="008D6100">
            <w:pPr>
              <w:spacing w:after="0" w:line="360" w:lineRule="auto"/>
              <w:rPr>
                <w:rFonts w:ascii="Times New Roman" w:hAnsi="Times New Roman" w:cs="Times New Roman"/>
                <w:sz w:val="20"/>
                <w:szCs w:val="20"/>
              </w:rPr>
            </w:pPr>
            <w:r w:rsidRPr="008D6100">
              <w:rPr>
                <w:rFonts w:ascii="Times New Roman" w:hAnsi="Times New Roman" w:cs="Times New Roman"/>
                <w:sz w:val="20"/>
                <w:szCs w:val="20"/>
              </w:rPr>
              <w:t>0.91**</w:t>
            </w:r>
          </w:p>
        </w:tc>
        <w:tc>
          <w:tcPr>
            <w:tcW w:w="766" w:type="dxa"/>
            <w:tcMar>
              <w:top w:w="0" w:type="dxa"/>
              <w:left w:w="108" w:type="dxa"/>
              <w:bottom w:w="0" w:type="dxa"/>
              <w:right w:w="108" w:type="dxa"/>
            </w:tcMar>
            <w:vAlign w:val="center"/>
            <w:hideMark/>
          </w:tcPr>
          <w:p w14:paraId="5C608282" w14:textId="77777777" w:rsidR="00C152B5" w:rsidRPr="008D6100" w:rsidRDefault="00C152B5" w:rsidP="008D6100">
            <w:pPr>
              <w:spacing w:after="0" w:line="360" w:lineRule="auto"/>
              <w:rPr>
                <w:rFonts w:ascii="Times New Roman" w:hAnsi="Times New Roman" w:cs="Times New Roman"/>
                <w:sz w:val="20"/>
                <w:szCs w:val="20"/>
              </w:rPr>
            </w:pPr>
            <w:r w:rsidRPr="008D6100">
              <w:rPr>
                <w:rFonts w:ascii="Times New Roman" w:hAnsi="Times New Roman" w:cs="Times New Roman"/>
                <w:sz w:val="20"/>
                <w:szCs w:val="20"/>
              </w:rPr>
              <w:t>0.73**</w:t>
            </w:r>
          </w:p>
        </w:tc>
      </w:tr>
      <w:tr w:rsidR="00C152B5" w:rsidRPr="007C702B" w14:paraId="3982ACE2" w14:textId="77777777" w:rsidTr="008D6100">
        <w:tc>
          <w:tcPr>
            <w:tcW w:w="2132" w:type="dxa"/>
            <w:tcMar>
              <w:top w:w="0" w:type="dxa"/>
              <w:left w:w="108" w:type="dxa"/>
              <w:bottom w:w="0" w:type="dxa"/>
              <w:right w:w="108" w:type="dxa"/>
            </w:tcMar>
            <w:vAlign w:val="center"/>
            <w:hideMark/>
          </w:tcPr>
          <w:p w14:paraId="0996808E" w14:textId="77777777" w:rsidR="00C152B5" w:rsidRPr="008D6100" w:rsidRDefault="00C152B5" w:rsidP="008D6100">
            <w:pPr>
              <w:spacing w:after="0" w:line="360" w:lineRule="auto"/>
              <w:rPr>
                <w:rFonts w:ascii="Times New Roman" w:hAnsi="Times New Roman" w:cs="Times New Roman"/>
                <w:sz w:val="20"/>
                <w:szCs w:val="20"/>
              </w:rPr>
            </w:pPr>
            <w:r w:rsidRPr="008D6100">
              <w:rPr>
                <w:rFonts w:ascii="Times New Roman" w:hAnsi="Times New Roman" w:cs="Times New Roman"/>
                <w:sz w:val="20"/>
                <w:szCs w:val="20"/>
              </w:rPr>
              <w:t>15. TDE – Reading</w:t>
            </w:r>
          </w:p>
        </w:tc>
        <w:tc>
          <w:tcPr>
            <w:tcW w:w="574" w:type="dxa"/>
            <w:tcMar>
              <w:top w:w="0" w:type="dxa"/>
              <w:left w:w="108" w:type="dxa"/>
              <w:bottom w:w="0" w:type="dxa"/>
              <w:right w:w="108" w:type="dxa"/>
            </w:tcMar>
            <w:vAlign w:val="center"/>
          </w:tcPr>
          <w:p w14:paraId="6DCE8C71" w14:textId="77777777" w:rsidR="00C152B5" w:rsidRPr="008D6100" w:rsidRDefault="00C152B5" w:rsidP="008D6100">
            <w:pPr>
              <w:spacing w:after="0" w:line="360" w:lineRule="auto"/>
              <w:rPr>
                <w:rFonts w:ascii="Times New Roman" w:hAnsi="Times New Roman" w:cs="Times New Roman"/>
                <w:sz w:val="20"/>
                <w:szCs w:val="20"/>
              </w:rPr>
            </w:pPr>
          </w:p>
        </w:tc>
        <w:tc>
          <w:tcPr>
            <w:tcW w:w="766" w:type="dxa"/>
            <w:tcMar>
              <w:top w:w="0" w:type="dxa"/>
              <w:left w:w="108" w:type="dxa"/>
              <w:bottom w:w="0" w:type="dxa"/>
              <w:right w:w="108" w:type="dxa"/>
            </w:tcMar>
            <w:vAlign w:val="center"/>
          </w:tcPr>
          <w:p w14:paraId="27EEC87C" w14:textId="77777777" w:rsidR="00C152B5" w:rsidRPr="008D6100" w:rsidRDefault="00C152B5" w:rsidP="008D6100">
            <w:pPr>
              <w:spacing w:after="0" w:line="360" w:lineRule="auto"/>
              <w:rPr>
                <w:rFonts w:ascii="Times New Roman" w:hAnsi="Times New Roman" w:cs="Times New Roman"/>
                <w:sz w:val="20"/>
                <w:szCs w:val="20"/>
              </w:rPr>
            </w:pPr>
          </w:p>
        </w:tc>
        <w:tc>
          <w:tcPr>
            <w:tcW w:w="766" w:type="dxa"/>
            <w:tcMar>
              <w:top w:w="0" w:type="dxa"/>
              <w:left w:w="108" w:type="dxa"/>
              <w:bottom w:w="0" w:type="dxa"/>
              <w:right w:w="108" w:type="dxa"/>
            </w:tcMar>
            <w:vAlign w:val="center"/>
          </w:tcPr>
          <w:p w14:paraId="0E8DF339" w14:textId="77777777" w:rsidR="00C152B5" w:rsidRPr="008D6100" w:rsidRDefault="00C152B5" w:rsidP="008D6100">
            <w:pPr>
              <w:spacing w:after="0" w:line="360" w:lineRule="auto"/>
              <w:rPr>
                <w:rFonts w:ascii="Times New Roman" w:hAnsi="Times New Roman" w:cs="Times New Roman"/>
                <w:sz w:val="20"/>
                <w:szCs w:val="20"/>
              </w:rPr>
            </w:pPr>
          </w:p>
        </w:tc>
        <w:tc>
          <w:tcPr>
            <w:tcW w:w="766" w:type="dxa"/>
            <w:tcMar>
              <w:top w:w="0" w:type="dxa"/>
              <w:left w:w="108" w:type="dxa"/>
              <w:bottom w:w="0" w:type="dxa"/>
              <w:right w:w="108" w:type="dxa"/>
            </w:tcMar>
            <w:vAlign w:val="center"/>
          </w:tcPr>
          <w:p w14:paraId="76B891B1" w14:textId="77777777" w:rsidR="00C152B5" w:rsidRPr="008D6100" w:rsidRDefault="00C152B5" w:rsidP="008D6100">
            <w:pPr>
              <w:spacing w:after="0" w:line="360" w:lineRule="auto"/>
              <w:rPr>
                <w:rFonts w:ascii="Times New Roman" w:hAnsi="Times New Roman" w:cs="Times New Roman"/>
                <w:sz w:val="20"/>
                <w:szCs w:val="20"/>
              </w:rPr>
            </w:pPr>
          </w:p>
        </w:tc>
        <w:tc>
          <w:tcPr>
            <w:tcW w:w="766" w:type="dxa"/>
            <w:tcMar>
              <w:top w:w="0" w:type="dxa"/>
              <w:left w:w="108" w:type="dxa"/>
              <w:bottom w:w="0" w:type="dxa"/>
              <w:right w:w="108" w:type="dxa"/>
            </w:tcMar>
            <w:vAlign w:val="center"/>
          </w:tcPr>
          <w:p w14:paraId="21BA3827" w14:textId="77777777" w:rsidR="00C152B5" w:rsidRPr="008D6100" w:rsidRDefault="00C152B5" w:rsidP="008D6100">
            <w:pPr>
              <w:spacing w:after="0" w:line="360" w:lineRule="auto"/>
              <w:rPr>
                <w:rFonts w:ascii="Times New Roman" w:hAnsi="Times New Roman" w:cs="Times New Roman"/>
                <w:sz w:val="20"/>
                <w:szCs w:val="20"/>
              </w:rPr>
            </w:pPr>
          </w:p>
        </w:tc>
        <w:tc>
          <w:tcPr>
            <w:tcW w:w="766" w:type="dxa"/>
            <w:tcMar>
              <w:top w:w="0" w:type="dxa"/>
              <w:left w:w="108" w:type="dxa"/>
              <w:bottom w:w="0" w:type="dxa"/>
              <w:right w:w="108" w:type="dxa"/>
            </w:tcMar>
            <w:vAlign w:val="center"/>
          </w:tcPr>
          <w:p w14:paraId="0008E599" w14:textId="77777777" w:rsidR="00C152B5" w:rsidRPr="008D6100" w:rsidRDefault="00C152B5" w:rsidP="008D6100">
            <w:pPr>
              <w:spacing w:after="0" w:line="360" w:lineRule="auto"/>
              <w:rPr>
                <w:rFonts w:ascii="Times New Roman" w:hAnsi="Times New Roman" w:cs="Times New Roman"/>
                <w:sz w:val="20"/>
                <w:szCs w:val="20"/>
              </w:rPr>
            </w:pPr>
          </w:p>
        </w:tc>
        <w:tc>
          <w:tcPr>
            <w:tcW w:w="766" w:type="dxa"/>
            <w:tcMar>
              <w:top w:w="0" w:type="dxa"/>
              <w:left w:w="108" w:type="dxa"/>
              <w:bottom w:w="0" w:type="dxa"/>
              <w:right w:w="108" w:type="dxa"/>
            </w:tcMar>
            <w:vAlign w:val="center"/>
          </w:tcPr>
          <w:p w14:paraId="705CBF40" w14:textId="77777777" w:rsidR="00C152B5" w:rsidRPr="008D6100" w:rsidRDefault="00C152B5" w:rsidP="008D6100">
            <w:pPr>
              <w:spacing w:after="0" w:line="360" w:lineRule="auto"/>
              <w:rPr>
                <w:rFonts w:ascii="Times New Roman" w:hAnsi="Times New Roman" w:cs="Times New Roman"/>
                <w:sz w:val="20"/>
                <w:szCs w:val="20"/>
              </w:rPr>
            </w:pPr>
          </w:p>
        </w:tc>
        <w:tc>
          <w:tcPr>
            <w:tcW w:w="766" w:type="dxa"/>
            <w:tcMar>
              <w:top w:w="0" w:type="dxa"/>
              <w:left w:w="108" w:type="dxa"/>
              <w:bottom w:w="0" w:type="dxa"/>
              <w:right w:w="108" w:type="dxa"/>
            </w:tcMar>
            <w:vAlign w:val="center"/>
          </w:tcPr>
          <w:p w14:paraId="3121DB96" w14:textId="77777777" w:rsidR="00C152B5" w:rsidRPr="008D6100" w:rsidRDefault="00C152B5" w:rsidP="008D6100">
            <w:pPr>
              <w:spacing w:after="0" w:line="360" w:lineRule="auto"/>
              <w:rPr>
                <w:rFonts w:ascii="Times New Roman" w:hAnsi="Times New Roman" w:cs="Times New Roman"/>
                <w:sz w:val="20"/>
                <w:szCs w:val="20"/>
              </w:rPr>
            </w:pPr>
          </w:p>
        </w:tc>
        <w:tc>
          <w:tcPr>
            <w:tcW w:w="766" w:type="dxa"/>
            <w:tcMar>
              <w:top w:w="0" w:type="dxa"/>
              <w:left w:w="108" w:type="dxa"/>
              <w:bottom w:w="0" w:type="dxa"/>
              <w:right w:w="108" w:type="dxa"/>
            </w:tcMar>
            <w:vAlign w:val="center"/>
          </w:tcPr>
          <w:p w14:paraId="7AF1C8CE" w14:textId="77777777" w:rsidR="00C152B5" w:rsidRPr="008D6100" w:rsidRDefault="00C152B5" w:rsidP="008D6100">
            <w:pPr>
              <w:spacing w:after="0" w:line="360" w:lineRule="auto"/>
              <w:rPr>
                <w:rFonts w:ascii="Times New Roman" w:hAnsi="Times New Roman" w:cs="Times New Roman"/>
                <w:sz w:val="20"/>
                <w:szCs w:val="20"/>
              </w:rPr>
            </w:pPr>
          </w:p>
        </w:tc>
        <w:tc>
          <w:tcPr>
            <w:tcW w:w="766" w:type="dxa"/>
            <w:tcMar>
              <w:top w:w="0" w:type="dxa"/>
              <w:left w:w="108" w:type="dxa"/>
              <w:bottom w:w="0" w:type="dxa"/>
              <w:right w:w="108" w:type="dxa"/>
            </w:tcMar>
            <w:vAlign w:val="center"/>
          </w:tcPr>
          <w:p w14:paraId="28B17355" w14:textId="77777777" w:rsidR="00C152B5" w:rsidRPr="008D6100" w:rsidRDefault="00C152B5" w:rsidP="008D6100">
            <w:pPr>
              <w:spacing w:after="0" w:line="360" w:lineRule="auto"/>
              <w:rPr>
                <w:rFonts w:ascii="Times New Roman" w:hAnsi="Times New Roman" w:cs="Times New Roman"/>
                <w:sz w:val="20"/>
                <w:szCs w:val="20"/>
              </w:rPr>
            </w:pPr>
          </w:p>
        </w:tc>
        <w:tc>
          <w:tcPr>
            <w:tcW w:w="766" w:type="dxa"/>
            <w:tcMar>
              <w:top w:w="0" w:type="dxa"/>
              <w:left w:w="108" w:type="dxa"/>
              <w:bottom w:w="0" w:type="dxa"/>
              <w:right w:w="108" w:type="dxa"/>
            </w:tcMar>
            <w:vAlign w:val="center"/>
          </w:tcPr>
          <w:p w14:paraId="3AA25E51" w14:textId="77777777" w:rsidR="00C152B5" w:rsidRPr="008D6100" w:rsidRDefault="00C152B5" w:rsidP="008D6100">
            <w:pPr>
              <w:spacing w:after="0" w:line="360" w:lineRule="auto"/>
              <w:rPr>
                <w:rFonts w:ascii="Times New Roman" w:hAnsi="Times New Roman" w:cs="Times New Roman"/>
                <w:sz w:val="20"/>
                <w:szCs w:val="20"/>
              </w:rPr>
            </w:pPr>
          </w:p>
        </w:tc>
        <w:tc>
          <w:tcPr>
            <w:tcW w:w="719" w:type="dxa"/>
            <w:tcMar>
              <w:top w:w="0" w:type="dxa"/>
              <w:left w:w="108" w:type="dxa"/>
              <w:bottom w:w="0" w:type="dxa"/>
              <w:right w:w="108" w:type="dxa"/>
            </w:tcMar>
            <w:vAlign w:val="center"/>
          </w:tcPr>
          <w:p w14:paraId="02092C7C" w14:textId="77777777" w:rsidR="00C152B5" w:rsidRPr="008D6100" w:rsidRDefault="00C152B5" w:rsidP="008D6100">
            <w:pPr>
              <w:spacing w:after="0" w:line="360" w:lineRule="auto"/>
              <w:rPr>
                <w:rFonts w:ascii="Times New Roman" w:hAnsi="Times New Roman" w:cs="Times New Roman"/>
                <w:sz w:val="20"/>
                <w:szCs w:val="20"/>
              </w:rPr>
            </w:pPr>
          </w:p>
        </w:tc>
        <w:tc>
          <w:tcPr>
            <w:tcW w:w="766" w:type="dxa"/>
            <w:tcMar>
              <w:top w:w="0" w:type="dxa"/>
              <w:left w:w="108" w:type="dxa"/>
              <w:bottom w:w="0" w:type="dxa"/>
              <w:right w:w="108" w:type="dxa"/>
            </w:tcMar>
            <w:vAlign w:val="center"/>
          </w:tcPr>
          <w:p w14:paraId="34FC4978" w14:textId="77777777" w:rsidR="00C152B5" w:rsidRPr="008D6100" w:rsidRDefault="00C152B5" w:rsidP="008D6100">
            <w:pPr>
              <w:spacing w:after="0" w:line="360" w:lineRule="auto"/>
              <w:rPr>
                <w:rFonts w:ascii="Times New Roman" w:hAnsi="Times New Roman" w:cs="Times New Roman"/>
                <w:sz w:val="20"/>
                <w:szCs w:val="20"/>
              </w:rPr>
            </w:pPr>
          </w:p>
        </w:tc>
        <w:tc>
          <w:tcPr>
            <w:tcW w:w="766" w:type="dxa"/>
            <w:tcMar>
              <w:top w:w="0" w:type="dxa"/>
              <w:left w:w="108" w:type="dxa"/>
              <w:bottom w:w="0" w:type="dxa"/>
              <w:right w:w="108" w:type="dxa"/>
            </w:tcMar>
            <w:vAlign w:val="center"/>
          </w:tcPr>
          <w:p w14:paraId="4D9B51D1" w14:textId="77777777" w:rsidR="00C152B5" w:rsidRPr="008D6100" w:rsidRDefault="00C152B5" w:rsidP="008D6100">
            <w:pPr>
              <w:spacing w:after="0" w:line="360" w:lineRule="auto"/>
              <w:rPr>
                <w:rFonts w:ascii="Times New Roman" w:hAnsi="Times New Roman" w:cs="Times New Roman"/>
                <w:sz w:val="20"/>
                <w:szCs w:val="20"/>
              </w:rPr>
            </w:pPr>
          </w:p>
        </w:tc>
        <w:tc>
          <w:tcPr>
            <w:tcW w:w="766" w:type="dxa"/>
            <w:tcMar>
              <w:top w:w="0" w:type="dxa"/>
              <w:left w:w="108" w:type="dxa"/>
              <w:bottom w:w="0" w:type="dxa"/>
              <w:right w:w="108" w:type="dxa"/>
            </w:tcMar>
            <w:vAlign w:val="center"/>
            <w:hideMark/>
          </w:tcPr>
          <w:p w14:paraId="5A9EABDF" w14:textId="77777777" w:rsidR="00C152B5" w:rsidRPr="008D6100" w:rsidRDefault="00C152B5" w:rsidP="008D6100">
            <w:pPr>
              <w:spacing w:after="0" w:line="360" w:lineRule="auto"/>
              <w:rPr>
                <w:rFonts w:ascii="Times New Roman" w:hAnsi="Times New Roman" w:cs="Times New Roman"/>
                <w:sz w:val="20"/>
                <w:szCs w:val="20"/>
              </w:rPr>
            </w:pPr>
            <w:r w:rsidRPr="008D6100">
              <w:rPr>
                <w:rFonts w:ascii="Times New Roman" w:hAnsi="Times New Roman" w:cs="Times New Roman"/>
                <w:sz w:val="20"/>
                <w:szCs w:val="20"/>
              </w:rPr>
              <w:t>1.00</w:t>
            </w:r>
          </w:p>
        </w:tc>
        <w:tc>
          <w:tcPr>
            <w:tcW w:w="766" w:type="dxa"/>
            <w:tcMar>
              <w:top w:w="0" w:type="dxa"/>
              <w:left w:w="108" w:type="dxa"/>
              <w:bottom w:w="0" w:type="dxa"/>
              <w:right w:w="108" w:type="dxa"/>
            </w:tcMar>
            <w:vAlign w:val="center"/>
            <w:hideMark/>
          </w:tcPr>
          <w:p w14:paraId="143467E6" w14:textId="77777777" w:rsidR="00C152B5" w:rsidRPr="008D6100" w:rsidRDefault="00C152B5" w:rsidP="008D6100">
            <w:pPr>
              <w:spacing w:after="0" w:line="360" w:lineRule="auto"/>
              <w:rPr>
                <w:rFonts w:ascii="Times New Roman" w:hAnsi="Times New Roman" w:cs="Times New Roman"/>
                <w:sz w:val="20"/>
                <w:szCs w:val="20"/>
              </w:rPr>
            </w:pPr>
            <w:r w:rsidRPr="008D6100">
              <w:rPr>
                <w:rFonts w:ascii="Times New Roman" w:hAnsi="Times New Roman" w:cs="Times New Roman"/>
                <w:sz w:val="20"/>
                <w:szCs w:val="20"/>
              </w:rPr>
              <w:t>0.67**</w:t>
            </w:r>
          </w:p>
        </w:tc>
      </w:tr>
      <w:tr w:rsidR="00C152B5" w:rsidRPr="007C702B" w14:paraId="4BF5F9B7" w14:textId="77777777" w:rsidTr="008D6100">
        <w:tc>
          <w:tcPr>
            <w:tcW w:w="2132" w:type="dxa"/>
            <w:tcBorders>
              <w:top w:val="nil"/>
              <w:bottom w:val="single" w:sz="8" w:space="0" w:color="auto"/>
              <w:right w:val="nil"/>
            </w:tcBorders>
            <w:tcMar>
              <w:top w:w="0" w:type="dxa"/>
              <w:left w:w="108" w:type="dxa"/>
              <w:bottom w:w="0" w:type="dxa"/>
              <w:right w:w="108" w:type="dxa"/>
            </w:tcMar>
            <w:vAlign w:val="center"/>
            <w:hideMark/>
          </w:tcPr>
          <w:p w14:paraId="652F3B22" w14:textId="77777777" w:rsidR="00C152B5" w:rsidRPr="008D6100" w:rsidRDefault="00C152B5" w:rsidP="008D6100">
            <w:pPr>
              <w:spacing w:after="0" w:line="360" w:lineRule="auto"/>
              <w:rPr>
                <w:rFonts w:ascii="Times New Roman" w:hAnsi="Times New Roman" w:cs="Times New Roman"/>
                <w:sz w:val="20"/>
                <w:szCs w:val="20"/>
              </w:rPr>
            </w:pPr>
            <w:r w:rsidRPr="008D6100">
              <w:rPr>
                <w:rFonts w:ascii="Times New Roman" w:hAnsi="Times New Roman" w:cs="Times New Roman"/>
                <w:sz w:val="20"/>
                <w:szCs w:val="20"/>
              </w:rPr>
              <w:t xml:space="preserve">16. TDE – </w:t>
            </w:r>
            <w:proofErr w:type="spellStart"/>
            <w:r w:rsidRPr="008D6100">
              <w:rPr>
                <w:rFonts w:ascii="Times New Roman" w:hAnsi="Times New Roman" w:cs="Times New Roman"/>
                <w:sz w:val="20"/>
                <w:szCs w:val="20"/>
              </w:rPr>
              <w:t>aritmethic</w:t>
            </w:r>
            <w:proofErr w:type="spellEnd"/>
          </w:p>
        </w:tc>
        <w:tc>
          <w:tcPr>
            <w:tcW w:w="574" w:type="dxa"/>
            <w:tcBorders>
              <w:top w:val="nil"/>
              <w:left w:val="nil"/>
              <w:bottom w:val="single" w:sz="8" w:space="0" w:color="auto"/>
              <w:right w:val="nil"/>
            </w:tcBorders>
            <w:tcMar>
              <w:top w:w="0" w:type="dxa"/>
              <w:left w:w="108" w:type="dxa"/>
              <w:bottom w:w="0" w:type="dxa"/>
              <w:right w:w="108" w:type="dxa"/>
            </w:tcMar>
            <w:vAlign w:val="center"/>
          </w:tcPr>
          <w:p w14:paraId="5FFC69CE" w14:textId="77777777" w:rsidR="00C152B5" w:rsidRPr="008D6100" w:rsidRDefault="00C152B5" w:rsidP="008D6100">
            <w:pPr>
              <w:spacing w:after="0" w:line="360" w:lineRule="auto"/>
              <w:rPr>
                <w:rFonts w:ascii="Times New Roman" w:hAnsi="Times New Roman" w:cs="Times New Roman"/>
                <w:sz w:val="20"/>
                <w:szCs w:val="20"/>
              </w:rPr>
            </w:pPr>
          </w:p>
        </w:tc>
        <w:tc>
          <w:tcPr>
            <w:tcW w:w="766" w:type="dxa"/>
            <w:tcBorders>
              <w:top w:val="nil"/>
              <w:left w:val="nil"/>
              <w:bottom w:val="single" w:sz="8" w:space="0" w:color="auto"/>
              <w:right w:val="nil"/>
            </w:tcBorders>
            <w:tcMar>
              <w:top w:w="0" w:type="dxa"/>
              <w:left w:w="108" w:type="dxa"/>
              <w:bottom w:w="0" w:type="dxa"/>
              <w:right w:w="108" w:type="dxa"/>
            </w:tcMar>
            <w:vAlign w:val="center"/>
          </w:tcPr>
          <w:p w14:paraId="7173F799" w14:textId="77777777" w:rsidR="00C152B5" w:rsidRPr="008D6100" w:rsidRDefault="00C152B5" w:rsidP="008D6100">
            <w:pPr>
              <w:spacing w:after="0" w:line="360" w:lineRule="auto"/>
              <w:rPr>
                <w:rFonts w:ascii="Times New Roman" w:hAnsi="Times New Roman" w:cs="Times New Roman"/>
                <w:sz w:val="20"/>
                <w:szCs w:val="20"/>
              </w:rPr>
            </w:pPr>
          </w:p>
        </w:tc>
        <w:tc>
          <w:tcPr>
            <w:tcW w:w="766" w:type="dxa"/>
            <w:tcBorders>
              <w:top w:val="nil"/>
              <w:left w:val="nil"/>
              <w:bottom w:val="single" w:sz="8" w:space="0" w:color="auto"/>
              <w:right w:val="nil"/>
            </w:tcBorders>
            <w:tcMar>
              <w:top w:w="0" w:type="dxa"/>
              <w:left w:w="108" w:type="dxa"/>
              <w:bottom w:w="0" w:type="dxa"/>
              <w:right w:w="108" w:type="dxa"/>
            </w:tcMar>
            <w:vAlign w:val="center"/>
          </w:tcPr>
          <w:p w14:paraId="08EE9AC7" w14:textId="77777777" w:rsidR="00C152B5" w:rsidRPr="008D6100" w:rsidRDefault="00C152B5" w:rsidP="008D6100">
            <w:pPr>
              <w:spacing w:after="0" w:line="360" w:lineRule="auto"/>
              <w:rPr>
                <w:rFonts w:ascii="Times New Roman" w:hAnsi="Times New Roman" w:cs="Times New Roman"/>
                <w:sz w:val="20"/>
                <w:szCs w:val="20"/>
              </w:rPr>
            </w:pPr>
          </w:p>
        </w:tc>
        <w:tc>
          <w:tcPr>
            <w:tcW w:w="766" w:type="dxa"/>
            <w:tcBorders>
              <w:top w:val="nil"/>
              <w:left w:val="nil"/>
              <w:bottom w:val="single" w:sz="8" w:space="0" w:color="auto"/>
              <w:right w:val="nil"/>
            </w:tcBorders>
            <w:tcMar>
              <w:top w:w="0" w:type="dxa"/>
              <w:left w:w="108" w:type="dxa"/>
              <w:bottom w:w="0" w:type="dxa"/>
              <w:right w:w="108" w:type="dxa"/>
            </w:tcMar>
            <w:vAlign w:val="center"/>
          </w:tcPr>
          <w:p w14:paraId="44B470E0" w14:textId="77777777" w:rsidR="00C152B5" w:rsidRPr="008D6100" w:rsidRDefault="00C152B5" w:rsidP="008D6100">
            <w:pPr>
              <w:spacing w:after="0" w:line="360" w:lineRule="auto"/>
              <w:rPr>
                <w:rFonts w:ascii="Times New Roman" w:hAnsi="Times New Roman" w:cs="Times New Roman"/>
                <w:sz w:val="20"/>
                <w:szCs w:val="20"/>
              </w:rPr>
            </w:pPr>
          </w:p>
        </w:tc>
        <w:tc>
          <w:tcPr>
            <w:tcW w:w="766" w:type="dxa"/>
            <w:tcBorders>
              <w:top w:val="nil"/>
              <w:left w:val="nil"/>
              <w:bottom w:val="single" w:sz="8" w:space="0" w:color="auto"/>
              <w:right w:val="nil"/>
            </w:tcBorders>
            <w:tcMar>
              <w:top w:w="0" w:type="dxa"/>
              <w:left w:w="108" w:type="dxa"/>
              <w:bottom w:w="0" w:type="dxa"/>
              <w:right w:w="108" w:type="dxa"/>
            </w:tcMar>
            <w:vAlign w:val="center"/>
          </w:tcPr>
          <w:p w14:paraId="595B1E23" w14:textId="77777777" w:rsidR="00C152B5" w:rsidRPr="008D6100" w:rsidRDefault="00C152B5" w:rsidP="008D6100">
            <w:pPr>
              <w:spacing w:after="0" w:line="360" w:lineRule="auto"/>
              <w:rPr>
                <w:rFonts w:ascii="Times New Roman" w:hAnsi="Times New Roman" w:cs="Times New Roman"/>
                <w:sz w:val="20"/>
                <w:szCs w:val="20"/>
              </w:rPr>
            </w:pPr>
          </w:p>
        </w:tc>
        <w:tc>
          <w:tcPr>
            <w:tcW w:w="766" w:type="dxa"/>
            <w:tcBorders>
              <w:top w:val="nil"/>
              <w:left w:val="nil"/>
              <w:bottom w:val="single" w:sz="8" w:space="0" w:color="auto"/>
              <w:right w:val="nil"/>
            </w:tcBorders>
            <w:tcMar>
              <w:top w:w="0" w:type="dxa"/>
              <w:left w:w="108" w:type="dxa"/>
              <w:bottom w:w="0" w:type="dxa"/>
              <w:right w:w="108" w:type="dxa"/>
            </w:tcMar>
            <w:vAlign w:val="center"/>
          </w:tcPr>
          <w:p w14:paraId="179FF99D" w14:textId="77777777" w:rsidR="00C152B5" w:rsidRPr="008D6100" w:rsidRDefault="00C152B5" w:rsidP="008D6100">
            <w:pPr>
              <w:spacing w:after="0" w:line="360" w:lineRule="auto"/>
              <w:rPr>
                <w:rFonts w:ascii="Times New Roman" w:hAnsi="Times New Roman" w:cs="Times New Roman"/>
                <w:sz w:val="20"/>
                <w:szCs w:val="20"/>
              </w:rPr>
            </w:pPr>
          </w:p>
        </w:tc>
        <w:tc>
          <w:tcPr>
            <w:tcW w:w="766" w:type="dxa"/>
            <w:tcBorders>
              <w:top w:val="nil"/>
              <w:left w:val="nil"/>
              <w:bottom w:val="single" w:sz="8" w:space="0" w:color="auto"/>
              <w:right w:val="nil"/>
            </w:tcBorders>
            <w:tcMar>
              <w:top w:w="0" w:type="dxa"/>
              <w:left w:w="108" w:type="dxa"/>
              <w:bottom w:w="0" w:type="dxa"/>
              <w:right w:w="108" w:type="dxa"/>
            </w:tcMar>
            <w:vAlign w:val="center"/>
          </w:tcPr>
          <w:p w14:paraId="6F37A7CA" w14:textId="77777777" w:rsidR="00C152B5" w:rsidRPr="008D6100" w:rsidRDefault="00C152B5" w:rsidP="008D6100">
            <w:pPr>
              <w:spacing w:after="0" w:line="360" w:lineRule="auto"/>
              <w:rPr>
                <w:rFonts w:ascii="Times New Roman" w:hAnsi="Times New Roman" w:cs="Times New Roman"/>
                <w:sz w:val="20"/>
                <w:szCs w:val="20"/>
              </w:rPr>
            </w:pPr>
          </w:p>
        </w:tc>
        <w:tc>
          <w:tcPr>
            <w:tcW w:w="766" w:type="dxa"/>
            <w:tcBorders>
              <w:top w:val="nil"/>
              <w:left w:val="nil"/>
              <w:bottom w:val="single" w:sz="8" w:space="0" w:color="auto"/>
              <w:right w:val="nil"/>
            </w:tcBorders>
            <w:tcMar>
              <w:top w:w="0" w:type="dxa"/>
              <w:left w:w="108" w:type="dxa"/>
              <w:bottom w:w="0" w:type="dxa"/>
              <w:right w:w="108" w:type="dxa"/>
            </w:tcMar>
            <w:vAlign w:val="center"/>
          </w:tcPr>
          <w:p w14:paraId="452CF395" w14:textId="77777777" w:rsidR="00C152B5" w:rsidRPr="008D6100" w:rsidRDefault="00C152B5" w:rsidP="008D6100">
            <w:pPr>
              <w:spacing w:after="0" w:line="360" w:lineRule="auto"/>
              <w:rPr>
                <w:rFonts w:ascii="Times New Roman" w:hAnsi="Times New Roman" w:cs="Times New Roman"/>
                <w:sz w:val="20"/>
                <w:szCs w:val="20"/>
              </w:rPr>
            </w:pPr>
          </w:p>
        </w:tc>
        <w:tc>
          <w:tcPr>
            <w:tcW w:w="766" w:type="dxa"/>
            <w:tcBorders>
              <w:top w:val="nil"/>
              <w:left w:val="nil"/>
              <w:bottom w:val="single" w:sz="8" w:space="0" w:color="auto"/>
              <w:right w:val="nil"/>
            </w:tcBorders>
            <w:tcMar>
              <w:top w:w="0" w:type="dxa"/>
              <w:left w:w="108" w:type="dxa"/>
              <w:bottom w:w="0" w:type="dxa"/>
              <w:right w:w="108" w:type="dxa"/>
            </w:tcMar>
            <w:vAlign w:val="center"/>
          </w:tcPr>
          <w:p w14:paraId="68897710" w14:textId="77777777" w:rsidR="00C152B5" w:rsidRPr="008D6100" w:rsidRDefault="00C152B5" w:rsidP="008D6100">
            <w:pPr>
              <w:spacing w:after="0" w:line="360" w:lineRule="auto"/>
              <w:rPr>
                <w:rFonts w:ascii="Times New Roman" w:hAnsi="Times New Roman" w:cs="Times New Roman"/>
                <w:sz w:val="20"/>
                <w:szCs w:val="20"/>
              </w:rPr>
            </w:pPr>
          </w:p>
        </w:tc>
        <w:tc>
          <w:tcPr>
            <w:tcW w:w="766" w:type="dxa"/>
            <w:tcBorders>
              <w:top w:val="nil"/>
              <w:left w:val="nil"/>
              <w:bottom w:val="single" w:sz="8" w:space="0" w:color="auto"/>
              <w:right w:val="nil"/>
            </w:tcBorders>
            <w:tcMar>
              <w:top w:w="0" w:type="dxa"/>
              <w:left w:w="108" w:type="dxa"/>
              <w:bottom w:w="0" w:type="dxa"/>
              <w:right w:w="108" w:type="dxa"/>
            </w:tcMar>
            <w:vAlign w:val="center"/>
          </w:tcPr>
          <w:p w14:paraId="7CA99C24" w14:textId="77777777" w:rsidR="00C152B5" w:rsidRPr="008D6100" w:rsidRDefault="00C152B5" w:rsidP="008D6100">
            <w:pPr>
              <w:spacing w:after="0" w:line="360" w:lineRule="auto"/>
              <w:rPr>
                <w:rFonts w:ascii="Times New Roman" w:hAnsi="Times New Roman" w:cs="Times New Roman"/>
                <w:sz w:val="20"/>
                <w:szCs w:val="20"/>
              </w:rPr>
            </w:pPr>
          </w:p>
        </w:tc>
        <w:tc>
          <w:tcPr>
            <w:tcW w:w="766" w:type="dxa"/>
            <w:tcBorders>
              <w:top w:val="nil"/>
              <w:left w:val="nil"/>
              <w:bottom w:val="single" w:sz="8" w:space="0" w:color="auto"/>
              <w:right w:val="nil"/>
            </w:tcBorders>
            <w:tcMar>
              <w:top w:w="0" w:type="dxa"/>
              <w:left w:w="108" w:type="dxa"/>
              <w:bottom w:w="0" w:type="dxa"/>
              <w:right w:w="108" w:type="dxa"/>
            </w:tcMar>
            <w:vAlign w:val="center"/>
          </w:tcPr>
          <w:p w14:paraId="11D81089" w14:textId="77777777" w:rsidR="00C152B5" w:rsidRPr="008D6100" w:rsidRDefault="00C152B5" w:rsidP="008D6100">
            <w:pPr>
              <w:spacing w:after="0" w:line="360" w:lineRule="auto"/>
              <w:rPr>
                <w:rFonts w:ascii="Times New Roman" w:hAnsi="Times New Roman" w:cs="Times New Roman"/>
                <w:sz w:val="20"/>
                <w:szCs w:val="20"/>
              </w:rPr>
            </w:pPr>
          </w:p>
        </w:tc>
        <w:tc>
          <w:tcPr>
            <w:tcW w:w="719" w:type="dxa"/>
            <w:tcBorders>
              <w:top w:val="nil"/>
              <w:left w:val="nil"/>
              <w:bottom w:val="single" w:sz="8" w:space="0" w:color="auto"/>
              <w:right w:val="nil"/>
            </w:tcBorders>
            <w:tcMar>
              <w:top w:w="0" w:type="dxa"/>
              <w:left w:w="108" w:type="dxa"/>
              <w:bottom w:w="0" w:type="dxa"/>
              <w:right w:w="108" w:type="dxa"/>
            </w:tcMar>
            <w:vAlign w:val="center"/>
          </w:tcPr>
          <w:p w14:paraId="28FF0A33" w14:textId="77777777" w:rsidR="00C152B5" w:rsidRPr="008D6100" w:rsidRDefault="00C152B5" w:rsidP="008D6100">
            <w:pPr>
              <w:spacing w:after="0" w:line="360" w:lineRule="auto"/>
              <w:rPr>
                <w:rFonts w:ascii="Times New Roman" w:hAnsi="Times New Roman" w:cs="Times New Roman"/>
                <w:sz w:val="20"/>
                <w:szCs w:val="20"/>
              </w:rPr>
            </w:pPr>
          </w:p>
        </w:tc>
        <w:tc>
          <w:tcPr>
            <w:tcW w:w="766" w:type="dxa"/>
            <w:tcBorders>
              <w:top w:val="nil"/>
              <w:left w:val="nil"/>
              <w:bottom w:val="single" w:sz="8" w:space="0" w:color="auto"/>
              <w:right w:val="nil"/>
            </w:tcBorders>
            <w:tcMar>
              <w:top w:w="0" w:type="dxa"/>
              <w:left w:w="108" w:type="dxa"/>
              <w:bottom w:w="0" w:type="dxa"/>
              <w:right w:w="108" w:type="dxa"/>
            </w:tcMar>
            <w:vAlign w:val="center"/>
          </w:tcPr>
          <w:p w14:paraId="5B37035E" w14:textId="77777777" w:rsidR="00C152B5" w:rsidRPr="008D6100" w:rsidRDefault="00C152B5" w:rsidP="008D6100">
            <w:pPr>
              <w:spacing w:after="0" w:line="360" w:lineRule="auto"/>
              <w:rPr>
                <w:rFonts w:ascii="Times New Roman" w:hAnsi="Times New Roman" w:cs="Times New Roman"/>
                <w:sz w:val="20"/>
                <w:szCs w:val="20"/>
              </w:rPr>
            </w:pPr>
          </w:p>
        </w:tc>
        <w:tc>
          <w:tcPr>
            <w:tcW w:w="766" w:type="dxa"/>
            <w:tcBorders>
              <w:top w:val="nil"/>
              <w:left w:val="nil"/>
              <w:bottom w:val="single" w:sz="8" w:space="0" w:color="auto"/>
              <w:right w:val="nil"/>
            </w:tcBorders>
            <w:tcMar>
              <w:top w:w="0" w:type="dxa"/>
              <w:left w:w="108" w:type="dxa"/>
              <w:bottom w:w="0" w:type="dxa"/>
              <w:right w:w="108" w:type="dxa"/>
            </w:tcMar>
            <w:vAlign w:val="center"/>
          </w:tcPr>
          <w:p w14:paraId="688919DE" w14:textId="77777777" w:rsidR="00C152B5" w:rsidRPr="008D6100" w:rsidRDefault="00C152B5" w:rsidP="008D6100">
            <w:pPr>
              <w:spacing w:after="0" w:line="360" w:lineRule="auto"/>
              <w:rPr>
                <w:rFonts w:ascii="Times New Roman" w:hAnsi="Times New Roman" w:cs="Times New Roman"/>
                <w:sz w:val="20"/>
                <w:szCs w:val="20"/>
              </w:rPr>
            </w:pPr>
          </w:p>
        </w:tc>
        <w:tc>
          <w:tcPr>
            <w:tcW w:w="766" w:type="dxa"/>
            <w:tcBorders>
              <w:top w:val="nil"/>
              <w:left w:val="nil"/>
              <w:bottom w:val="single" w:sz="8" w:space="0" w:color="auto"/>
              <w:right w:val="nil"/>
            </w:tcBorders>
            <w:tcMar>
              <w:top w:w="0" w:type="dxa"/>
              <w:left w:w="108" w:type="dxa"/>
              <w:bottom w:w="0" w:type="dxa"/>
              <w:right w:w="108" w:type="dxa"/>
            </w:tcMar>
            <w:vAlign w:val="center"/>
          </w:tcPr>
          <w:p w14:paraId="6EB248FD" w14:textId="77777777" w:rsidR="00C152B5" w:rsidRPr="008D6100" w:rsidRDefault="00C152B5" w:rsidP="008D6100">
            <w:pPr>
              <w:spacing w:after="0" w:line="360" w:lineRule="auto"/>
              <w:rPr>
                <w:rFonts w:ascii="Times New Roman" w:hAnsi="Times New Roman" w:cs="Times New Roman"/>
                <w:sz w:val="20"/>
                <w:szCs w:val="20"/>
              </w:rPr>
            </w:pPr>
          </w:p>
        </w:tc>
        <w:tc>
          <w:tcPr>
            <w:tcW w:w="766" w:type="dxa"/>
            <w:tcBorders>
              <w:top w:val="nil"/>
              <w:left w:val="nil"/>
              <w:bottom w:val="single" w:sz="8" w:space="0" w:color="auto"/>
              <w:right w:val="nil"/>
            </w:tcBorders>
            <w:tcMar>
              <w:top w:w="0" w:type="dxa"/>
              <w:left w:w="108" w:type="dxa"/>
              <w:bottom w:w="0" w:type="dxa"/>
              <w:right w:w="108" w:type="dxa"/>
            </w:tcMar>
            <w:vAlign w:val="center"/>
            <w:hideMark/>
          </w:tcPr>
          <w:p w14:paraId="48A70EF7" w14:textId="77777777" w:rsidR="00C152B5" w:rsidRPr="008D6100" w:rsidRDefault="00C152B5" w:rsidP="008D6100">
            <w:pPr>
              <w:spacing w:after="0" w:line="360" w:lineRule="auto"/>
              <w:rPr>
                <w:rFonts w:ascii="Times New Roman" w:hAnsi="Times New Roman" w:cs="Times New Roman"/>
                <w:sz w:val="20"/>
                <w:szCs w:val="20"/>
              </w:rPr>
            </w:pPr>
            <w:r w:rsidRPr="008D6100">
              <w:rPr>
                <w:rFonts w:ascii="Times New Roman" w:hAnsi="Times New Roman" w:cs="Times New Roman"/>
                <w:sz w:val="20"/>
                <w:szCs w:val="20"/>
              </w:rPr>
              <w:t>1.00</w:t>
            </w:r>
          </w:p>
        </w:tc>
      </w:tr>
    </w:tbl>
    <w:p w14:paraId="3679AF1B" w14:textId="77777777" w:rsidR="00C152B5" w:rsidRPr="007C702B" w:rsidRDefault="00C152B5" w:rsidP="007C702B">
      <w:pPr>
        <w:spacing w:after="0" w:line="360" w:lineRule="auto"/>
        <w:rPr>
          <w:rFonts w:ascii="Times New Roman" w:hAnsi="Times New Roman" w:cs="Times New Roman"/>
          <w:sz w:val="20"/>
          <w:szCs w:val="20"/>
          <w:lang w:val="en-US"/>
        </w:rPr>
        <w:sectPr w:rsidR="00C152B5" w:rsidRPr="007C702B" w:rsidSect="007C702B">
          <w:pgSz w:w="16838" w:h="11906" w:orient="landscape"/>
          <w:pgMar w:top="1418" w:right="1418" w:bottom="1418" w:left="1418" w:header="708" w:footer="708" w:gutter="0"/>
          <w:cols w:space="708"/>
          <w:docGrid w:linePitch="360"/>
        </w:sectPr>
      </w:pPr>
      <w:r w:rsidRPr="007C702B">
        <w:rPr>
          <w:rFonts w:ascii="Times New Roman" w:hAnsi="Times New Roman" w:cs="Times New Roman"/>
          <w:sz w:val="20"/>
          <w:szCs w:val="20"/>
          <w:lang w:val="en-US"/>
        </w:rPr>
        <w:t xml:space="preserve">Note.  ** Indicates correlation with significance level </w:t>
      </w:r>
      <w:proofErr w:type="gramStart"/>
      <w:r w:rsidRPr="007C702B">
        <w:rPr>
          <w:rFonts w:ascii="Times New Roman" w:hAnsi="Times New Roman" w:cs="Times New Roman"/>
          <w:sz w:val="20"/>
          <w:szCs w:val="20"/>
          <w:lang w:val="en-US"/>
        </w:rPr>
        <w:t>of  p</w:t>
      </w:r>
      <w:proofErr w:type="gramEnd"/>
      <w:r w:rsidRPr="007C702B">
        <w:rPr>
          <w:rFonts w:ascii="Times New Roman" w:hAnsi="Times New Roman" w:cs="Times New Roman"/>
          <w:sz w:val="20"/>
          <w:szCs w:val="20"/>
          <w:lang w:val="en-US"/>
        </w:rPr>
        <w:t xml:space="preserve"> &lt; 0.001. *Indicates significance level of p &lt; 0.05</w:t>
      </w:r>
    </w:p>
    <w:p w14:paraId="753F7F8A" w14:textId="77777777" w:rsidR="00C152B5" w:rsidRPr="007C702B" w:rsidRDefault="00C152B5" w:rsidP="007C702B">
      <w:pPr>
        <w:spacing w:after="0" w:line="360" w:lineRule="auto"/>
        <w:rPr>
          <w:rFonts w:ascii="Times New Roman" w:hAnsi="Times New Roman" w:cs="Times New Roman"/>
          <w:b/>
          <w:bCs/>
          <w:i/>
          <w:iCs/>
          <w:sz w:val="24"/>
          <w:szCs w:val="24"/>
          <w:lang w:val="en-US"/>
        </w:rPr>
      </w:pPr>
      <w:r w:rsidRPr="007C702B">
        <w:rPr>
          <w:rFonts w:ascii="Times New Roman" w:hAnsi="Times New Roman" w:cs="Times New Roman"/>
          <w:b/>
          <w:bCs/>
          <w:i/>
          <w:iCs/>
          <w:sz w:val="24"/>
          <w:szCs w:val="24"/>
          <w:lang w:val="en-US"/>
        </w:rPr>
        <w:lastRenderedPageBreak/>
        <w:t>Regression Analysis</w:t>
      </w:r>
    </w:p>
    <w:p w14:paraId="200CBE15" w14:textId="77777777" w:rsidR="00C152B5" w:rsidRPr="007C702B" w:rsidRDefault="00C152B5" w:rsidP="007C702B">
      <w:pPr>
        <w:pStyle w:val="Textodecomentrio"/>
        <w:spacing w:line="360" w:lineRule="auto"/>
        <w:ind w:firstLine="709"/>
        <w:jc w:val="both"/>
        <w:rPr>
          <w:rFonts w:ascii="Times New Roman" w:hAnsi="Times New Roman" w:cs="Times New Roman"/>
          <w:sz w:val="24"/>
          <w:szCs w:val="24"/>
          <w:lang w:val="en-US"/>
        </w:rPr>
      </w:pPr>
      <w:r w:rsidRPr="007C702B">
        <w:rPr>
          <w:rFonts w:ascii="Times New Roman" w:hAnsi="Times New Roman" w:cs="Times New Roman"/>
          <w:sz w:val="24"/>
          <w:szCs w:val="24"/>
          <w:lang w:val="en-US"/>
        </w:rPr>
        <w:t>From the results obtained with correlations, three regressions were planned in order to investigate predictive models for each of the domains related to school performance. As no categorical variable was included in the models, the linear method was chosen for regressions.</w:t>
      </w:r>
    </w:p>
    <w:p w14:paraId="23E4E34D" w14:textId="77777777" w:rsidR="00C152B5" w:rsidRPr="007C702B" w:rsidRDefault="00C152B5" w:rsidP="007C702B">
      <w:pPr>
        <w:spacing w:after="0" w:line="360" w:lineRule="auto"/>
        <w:ind w:firstLine="708"/>
        <w:jc w:val="both"/>
        <w:rPr>
          <w:rFonts w:ascii="Times New Roman" w:hAnsi="Times New Roman" w:cs="Times New Roman"/>
          <w:b/>
          <w:bCs/>
          <w:sz w:val="24"/>
          <w:szCs w:val="24"/>
          <w:lang w:val="en-US" w:eastAsia="pt-BR"/>
        </w:rPr>
      </w:pPr>
      <w:r w:rsidRPr="007C702B">
        <w:rPr>
          <w:rFonts w:ascii="Times New Roman" w:hAnsi="Times New Roman" w:cs="Times New Roman"/>
          <w:sz w:val="24"/>
          <w:szCs w:val="24"/>
          <w:lang w:val="en-US"/>
        </w:rPr>
        <w:t>The regression with writing performance was tested with five potential independent variables: accuracy for emotions of low excitement and fear, age, performance in reading and in arithmetic. The significant model relied only on the other school performance variables: arithmetic and reading. For the regression with performance in arithmetic as a dependent variable, five potential independent variables were included: age, accuracy for recognizing emotions of low excitement, performance in reading and writing and externalizing problems. The final model had three significant predictors: age, accuracy for the recognition of low excitement emotions and performance in writing. Finally, the model that included reading performance comprised five potential independent variables: age, accuracy of low excitement and emotion of fear, and performance in writing and arithmetic. The final model for reading performance indicated that it depends on the ability to recognize fear and on writing performance. The data and models of the regression analysis are shown in Table 3.</w:t>
      </w:r>
    </w:p>
    <w:p w14:paraId="57495CE5" w14:textId="77777777" w:rsidR="008D6100" w:rsidRDefault="008D6100" w:rsidP="007C702B">
      <w:pPr>
        <w:spacing w:after="0" w:line="360" w:lineRule="auto"/>
        <w:ind w:right="665"/>
        <w:jc w:val="both"/>
        <w:rPr>
          <w:rFonts w:ascii="Times New Roman" w:hAnsi="Times New Roman" w:cs="Times New Roman"/>
          <w:b/>
          <w:bCs/>
          <w:sz w:val="24"/>
          <w:szCs w:val="24"/>
          <w:lang w:val="en-US"/>
        </w:rPr>
      </w:pPr>
    </w:p>
    <w:p w14:paraId="1EF0D93E" w14:textId="7BFDEBBB" w:rsidR="00C152B5" w:rsidRPr="007C702B" w:rsidRDefault="00C152B5" w:rsidP="007C702B">
      <w:pPr>
        <w:spacing w:after="0" w:line="360" w:lineRule="auto"/>
        <w:ind w:right="665"/>
        <w:jc w:val="both"/>
        <w:rPr>
          <w:rFonts w:ascii="Times New Roman" w:hAnsi="Times New Roman" w:cs="Times New Roman"/>
          <w:b/>
          <w:bCs/>
          <w:sz w:val="24"/>
          <w:szCs w:val="24"/>
          <w:lang w:val="en-US"/>
        </w:rPr>
      </w:pPr>
      <w:r w:rsidRPr="007C702B">
        <w:rPr>
          <w:rFonts w:ascii="Times New Roman" w:hAnsi="Times New Roman" w:cs="Times New Roman"/>
          <w:b/>
          <w:bCs/>
          <w:sz w:val="24"/>
          <w:szCs w:val="24"/>
          <w:lang w:val="en-US"/>
        </w:rPr>
        <w:t>Table 3.</w:t>
      </w:r>
    </w:p>
    <w:p w14:paraId="18CAD1F4" w14:textId="77777777" w:rsidR="00C152B5" w:rsidRPr="007C702B" w:rsidRDefault="00C152B5" w:rsidP="007C702B">
      <w:pPr>
        <w:spacing w:after="0" w:line="360" w:lineRule="auto"/>
        <w:ind w:right="663"/>
        <w:jc w:val="both"/>
        <w:rPr>
          <w:rFonts w:ascii="Times New Roman" w:hAnsi="Times New Roman" w:cs="Times New Roman"/>
          <w:sz w:val="24"/>
          <w:szCs w:val="24"/>
          <w:lang w:val="en-US"/>
        </w:rPr>
      </w:pPr>
      <w:r w:rsidRPr="007C702B">
        <w:rPr>
          <w:rFonts w:ascii="Times New Roman" w:hAnsi="Times New Roman" w:cs="Times New Roman"/>
          <w:sz w:val="24"/>
          <w:szCs w:val="24"/>
          <w:lang w:val="en-US"/>
        </w:rPr>
        <w:t>Linear Regression among Demographic Variables, Recognition of Emotions and School Performance (N = 116)</w:t>
      </w:r>
    </w:p>
    <w:tbl>
      <w:tblPr>
        <w:tblpPr w:leftFromText="141" w:rightFromText="141" w:bottomFromText="200" w:vertAnchor="text"/>
        <w:tblW w:w="0" w:type="auto"/>
        <w:tblCellMar>
          <w:left w:w="0" w:type="dxa"/>
          <w:right w:w="0" w:type="dxa"/>
        </w:tblCellMar>
        <w:tblLook w:val="04A0" w:firstRow="1" w:lastRow="0" w:firstColumn="1" w:lastColumn="0" w:noHBand="0" w:noVBand="1"/>
      </w:tblPr>
      <w:tblGrid>
        <w:gridCol w:w="2253"/>
        <w:gridCol w:w="2383"/>
        <w:gridCol w:w="566"/>
        <w:gridCol w:w="566"/>
        <w:gridCol w:w="766"/>
        <w:gridCol w:w="633"/>
      </w:tblGrid>
      <w:tr w:rsidR="00C152B5" w:rsidRPr="008D6100" w14:paraId="68E3000E" w14:textId="77777777" w:rsidTr="003A6DA0">
        <w:trPr>
          <w:trHeight w:val="274"/>
        </w:trPr>
        <w:tc>
          <w:tcPr>
            <w:tcW w:w="2253" w:type="dxa"/>
            <w:tcBorders>
              <w:top w:val="single" w:sz="8" w:space="0" w:color="auto"/>
              <w:left w:val="nil"/>
              <w:bottom w:val="single" w:sz="8" w:space="0" w:color="auto"/>
              <w:right w:val="nil"/>
            </w:tcBorders>
            <w:tcMar>
              <w:top w:w="0" w:type="dxa"/>
              <w:left w:w="108" w:type="dxa"/>
              <w:bottom w:w="0" w:type="dxa"/>
              <w:right w:w="108" w:type="dxa"/>
            </w:tcMar>
            <w:hideMark/>
          </w:tcPr>
          <w:p w14:paraId="37E53A7C" w14:textId="77777777" w:rsidR="00C152B5" w:rsidRPr="008D6100" w:rsidRDefault="00C152B5" w:rsidP="007C702B">
            <w:pPr>
              <w:spacing w:after="0" w:line="360" w:lineRule="auto"/>
              <w:rPr>
                <w:rFonts w:ascii="Times New Roman" w:hAnsi="Times New Roman" w:cs="Times New Roman"/>
                <w:sz w:val="20"/>
                <w:szCs w:val="20"/>
              </w:rPr>
            </w:pPr>
            <w:proofErr w:type="spellStart"/>
            <w:r w:rsidRPr="008D6100">
              <w:rPr>
                <w:rFonts w:ascii="Times New Roman" w:hAnsi="Times New Roman" w:cs="Times New Roman"/>
                <w:sz w:val="20"/>
                <w:szCs w:val="20"/>
              </w:rPr>
              <w:t>Dependant</w:t>
            </w:r>
            <w:proofErr w:type="spellEnd"/>
            <w:r w:rsidRPr="008D6100">
              <w:rPr>
                <w:rFonts w:ascii="Times New Roman" w:hAnsi="Times New Roman" w:cs="Times New Roman"/>
                <w:sz w:val="20"/>
                <w:szCs w:val="20"/>
              </w:rPr>
              <w:t xml:space="preserve"> </w:t>
            </w:r>
            <w:proofErr w:type="spellStart"/>
            <w:r w:rsidRPr="008D6100">
              <w:rPr>
                <w:rFonts w:ascii="Times New Roman" w:hAnsi="Times New Roman" w:cs="Times New Roman"/>
                <w:sz w:val="20"/>
                <w:szCs w:val="20"/>
              </w:rPr>
              <w:t>Variables</w:t>
            </w:r>
            <w:proofErr w:type="spellEnd"/>
          </w:p>
        </w:tc>
        <w:tc>
          <w:tcPr>
            <w:tcW w:w="0" w:type="auto"/>
            <w:tcBorders>
              <w:top w:val="single" w:sz="8" w:space="0" w:color="auto"/>
              <w:left w:val="nil"/>
              <w:bottom w:val="single" w:sz="8" w:space="0" w:color="auto"/>
              <w:right w:val="nil"/>
            </w:tcBorders>
            <w:tcMar>
              <w:top w:w="0" w:type="dxa"/>
              <w:left w:w="108" w:type="dxa"/>
              <w:bottom w:w="0" w:type="dxa"/>
              <w:right w:w="108" w:type="dxa"/>
            </w:tcMar>
            <w:hideMark/>
          </w:tcPr>
          <w:p w14:paraId="70016D67" w14:textId="77777777" w:rsidR="00C152B5" w:rsidRPr="008D6100" w:rsidRDefault="00C152B5" w:rsidP="007C702B">
            <w:pPr>
              <w:spacing w:after="0" w:line="360" w:lineRule="auto"/>
              <w:rPr>
                <w:rFonts w:ascii="Times New Roman" w:hAnsi="Times New Roman" w:cs="Times New Roman"/>
                <w:sz w:val="20"/>
                <w:szCs w:val="20"/>
              </w:rPr>
            </w:pPr>
            <w:r w:rsidRPr="008D6100">
              <w:rPr>
                <w:rFonts w:ascii="Times New Roman" w:hAnsi="Times New Roman" w:cs="Times New Roman"/>
                <w:sz w:val="20"/>
                <w:szCs w:val="20"/>
              </w:rPr>
              <w:t xml:space="preserve"> Independent </w:t>
            </w:r>
            <w:proofErr w:type="spellStart"/>
            <w:r w:rsidRPr="008D6100">
              <w:rPr>
                <w:rFonts w:ascii="Times New Roman" w:hAnsi="Times New Roman" w:cs="Times New Roman"/>
                <w:sz w:val="20"/>
                <w:szCs w:val="20"/>
              </w:rPr>
              <w:t>Variables</w:t>
            </w:r>
            <w:proofErr w:type="spellEnd"/>
          </w:p>
        </w:tc>
        <w:tc>
          <w:tcPr>
            <w:tcW w:w="0" w:type="auto"/>
            <w:tcBorders>
              <w:top w:val="single" w:sz="8" w:space="0" w:color="auto"/>
              <w:left w:val="nil"/>
              <w:bottom w:val="single" w:sz="8" w:space="0" w:color="auto"/>
              <w:right w:val="nil"/>
            </w:tcBorders>
            <w:tcMar>
              <w:top w:w="0" w:type="dxa"/>
              <w:left w:w="108" w:type="dxa"/>
              <w:bottom w:w="0" w:type="dxa"/>
              <w:right w:w="108" w:type="dxa"/>
            </w:tcMar>
            <w:hideMark/>
          </w:tcPr>
          <w:p w14:paraId="01CEF7C4" w14:textId="77777777" w:rsidR="00C152B5" w:rsidRPr="008D6100" w:rsidRDefault="00C152B5" w:rsidP="007C702B">
            <w:pPr>
              <w:spacing w:after="0" w:line="360" w:lineRule="auto"/>
              <w:jc w:val="center"/>
              <w:rPr>
                <w:rFonts w:ascii="Times New Roman" w:hAnsi="Times New Roman" w:cs="Times New Roman"/>
                <w:sz w:val="20"/>
                <w:szCs w:val="20"/>
              </w:rPr>
            </w:pPr>
            <w:r w:rsidRPr="008D6100">
              <w:rPr>
                <w:rFonts w:ascii="Times New Roman" w:hAnsi="Times New Roman" w:cs="Times New Roman"/>
                <w:sz w:val="20"/>
                <w:szCs w:val="20"/>
              </w:rPr>
              <w:t>R</w:t>
            </w:r>
          </w:p>
        </w:tc>
        <w:tc>
          <w:tcPr>
            <w:tcW w:w="0" w:type="auto"/>
            <w:tcBorders>
              <w:top w:val="single" w:sz="8" w:space="0" w:color="auto"/>
              <w:left w:val="nil"/>
              <w:bottom w:val="single" w:sz="8" w:space="0" w:color="auto"/>
              <w:right w:val="nil"/>
            </w:tcBorders>
            <w:tcMar>
              <w:top w:w="0" w:type="dxa"/>
              <w:left w:w="108" w:type="dxa"/>
              <w:bottom w:w="0" w:type="dxa"/>
              <w:right w:w="108" w:type="dxa"/>
            </w:tcMar>
            <w:hideMark/>
          </w:tcPr>
          <w:p w14:paraId="7C03CAAE" w14:textId="77777777" w:rsidR="00C152B5" w:rsidRPr="008D6100" w:rsidRDefault="00C152B5" w:rsidP="007C702B">
            <w:pPr>
              <w:spacing w:after="0" w:line="360" w:lineRule="auto"/>
              <w:jc w:val="center"/>
              <w:rPr>
                <w:rFonts w:ascii="Times New Roman" w:hAnsi="Times New Roman" w:cs="Times New Roman"/>
                <w:sz w:val="20"/>
                <w:szCs w:val="20"/>
              </w:rPr>
            </w:pPr>
            <w:r w:rsidRPr="008D6100">
              <w:rPr>
                <w:rFonts w:ascii="Times New Roman" w:hAnsi="Times New Roman" w:cs="Times New Roman"/>
                <w:sz w:val="20"/>
                <w:szCs w:val="20"/>
              </w:rPr>
              <w:t>R²</w:t>
            </w:r>
          </w:p>
        </w:tc>
        <w:tc>
          <w:tcPr>
            <w:tcW w:w="0" w:type="auto"/>
            <w:tcBorders>
              <w:top w:val="single" w:sz="8" w:space="0" w:color="auto"/>
              <w:left w:val="nil"/>
              <w:bottom w:val="single" w:sz="8" w:space="0" w:color="auto"/>
              <w:right w:val="nil"/>
            </w:tcBorders>
            <w:tcMar>
              <w:top w:w="0" w:type="dxa"/>
              <w:left w:w="108" w:type="dxa"/>
              <w:bottom w:w="0" w:type="dxa"/>
              <w:right w:w="108" w:type="dxa"/>
            </w:tcMar>
            <w:hideMark/>
          </w:tcPr>
          <w:p w14:paraId="3883630F" w14:textId="77777777" w:rsidR="00C152B5" w:rsidRPr="008D6100" w:rsidRDefault="00C152B5" w:rsidP="007C702B">
            <w:pPr>
              <w:spacing w:after="0" w:line="360" w:lineRule="auto"/>
              <w:jc w:val="center"/>
              <w:rPr>
                <w:rFonts w:ascii="Times New Roman" w:hAnsi="Times New Roman" w:cs="Times New Roman"/>
                <w:i/>
                <w:iCs/>
                <w:sz w:val="20"/>
                <w:szCs w:val="20"/>
              </w:rPr>
            </w:pPr>
            <w:r w:rsidRPr="008D6100">
              <w:rPr>
                <w:rFonts w:ascii="Times New Roman" w:hAnsi="Times New Roman" w:cs="Times New Roman"/>
                <w:i/>
                <w:iCs/>
                <w:sz w:val="20"/>
                <w:szCs w:val="20"/>
              </w:rPr>
              <w:t>Beta</w:t>
            </w:r>
          </w:p>
        </w:tc>
        <w:tc>
          <w:tcPr>
            <w:tcW w:w="0" w:type="auto"/>
            <w:tcBorders>
              <w:top w:val="single" w:sz="8" w:space="0" w:color="auto"/>
              <w:left w:val="nil"/>
              <w:bottom w:val="single" w:sz="8" w:space="0" w:color="auto"/>
              <w:right w:val="nil"/>
            </w:tcBorders>
            <w:tcMar>
              <w:top w:w="0" w:type="dxa"/>
              <w:left w:w="108" w:type="dxa"/>
              <w:bottom w:w="0" w:type="dxa"/>
              <w:right w:w="108" w:type="dxa"/>
            </w:tcMar>
            <w:hideMark/>
          </w:tcPr>
          <w:p w14:paraId="237C0BF2" w14:textId="77777777" w:rsidR="00C152B5" w:rsidRPr="008D6100" w:rsidRDefault="00C152B5" w:rsidP="007C702B">
            <w:pPr>
              <w:spacing w:after="0" w:line="360" w:lineRule="auto"/>
              <w:jc w:val="center"/>
              <w:rPr>
                <w:rFonts w:ascii="Times New Roman" w:hAnsi="Times New Roman" w:cs="Times New Roman"/>
                <w:i/>
                <w:iCs/>
                <w:sz w:val="20"/>
                <w:szCs w:val="20"/>
              </w:rPr>
            </w:pPr>
            <w:r w:rsidRPr="008D6100">
              <w:rPr>
                <w:rFonts w:ascii="Times New Roman" w:hAnsi="Times New Roman" w:cs="Times New Roman"/>
                <w:i/>
                <w:iCs/>
                <w:sz w:val="20"/>
                <w:szCs w:val="20"/>
              </w:rPr>
              <w:t>T</w:t>
            </w:r>
          </w:p>
        </w:tc>
      </w:tr>
      <w:tr w:rsidR="00C152B5" w:rsidRPr="008D6100" w14:paraId="077D62D8" w14:textId="77777777" w:rsidTr="003A6DA0">
        <w:tc>
          <w:tcPr>
            <w:tcW w:w="2253" w:type="dxa"/>
            <w:tcMar>
              <w:top w:w="0" w:type="dxa"/>
              <w:left w:w="108" w:type="dxa"/>
              <w:bottom w:w="0" w:type="dxa"/>
              <w:right w:w="108" w:type="dxa"/>
            </w:tcMar>
          </w:tcPr>
          <w:p w14:paraId="6785FB51" w14:textId="77777777" w:rsidR="00C152B5" w:rsidRPr="008D6100" w:rsidRDefault="00C152B5" w:rsidP="007C702B">
            <w:pPr>
              <w:keepNext/>
              <w:spacing w:after="0" w:line="360" w:lineRule="auto"/>
              <w:jc w:val="both"/>
              <w:rPr>
                <w:rFonts w:ascii="Times New Roman" w:hAnsi="Times New Roman" w:cs="Times New Roman"/>
                <w:sz w:val="20"/>
                <w:szCs w:val="20"/>
              </w:rPr>
            </w:pPr>
          </w:p>
        </w:tc>
        <w:tc>
          <w:tcPr>
            <w:tcW w:w="0" w:type="auto"/>
            <w:tcMar>
              <w:top w:w="0" w:type="dxa"/>
              <w:left w:w="108" w:type="dxa"/>
              <w:bottom w:w="0" w:type="dxa"/>
              <w:right w:w="108" w:type="dxa"/>
            </w:tcMar>
            <w:hideMark/>
          </w:tcPr>
          <w:p w14:paraId="1A07314A" w14:textId="77777777" w:rsidR="00C152B5" w:rsidRPr="008D6100" w:rsidRDefault="00C152B5" w:rsidP="007C702B">
            <w:pPr>
              <w:spacing w:after="0" w:line="360" w:lineRule="auto"/>
              <w:jc w:val="both"/>
              <w:rPr>
                <w:rFonts w:ascii="Times New Roman" w:hAnsi="Times New Roman" w:cs="Times New Roman"/>
                <w:b/>
                <w:bCs/>
                <w:sz w:val="20"/>
                <w:szCs w:val="20"/>
              </w:rPr>
            </w:pPr>
            <w:r w:rsidRPr="008D6100">
              <w:rPr>
                <w:rFonts w:ascii="Times New Roman" w:hAnsi="Times New Roman" w:cs="Times New Roman"/>
                <w:b/>
                <w:bCs/>
                <w:sz w:val="20"/>
                <w:szCs w:val="20"/>
              </w:rPr>
              <w:t>Model 4–final</w:t>
            </w:r>
          </w:p>
        </w:tc>
        <w:tc>
          <w:tcPr>
            <w:tcW w:w="0" w:type="auto"/>
            <w:tcMar>
              <w:top w:w="0" w:type="dxa"/>
              <w:left w:w="108" w:type="dxa"/>
              <w:bottom w:w="0" w:type="dxa"/>
              <w:right w:w="108" w:type="dxa"/>
            </w:tcMar>
            <w:hideMark/>
          </w:tcPr>
          <w:p w14:paraId="20FA95B6" w14:textId="77777777" w:rsidR="00C152B5" w:rsidRPr="008D6100" w:rsidRDefault="00C152B5" w:rsidP="007C702B">
            <w:pPr>
              <w:spacing w:after="0" w:line="360" w:lineRule="auto"/>
              <w:jc w:val="both"/>
              <w:rPr>
                <w:rFonts w:ascii="Times New Roman" w:hAnsi="Times New Roman" w:cs="Times New Roman"/>
                <w:sz w:val="20"/>
                <w:szCs w:val="20"/>
              </w:rPr>
            </w:pPr>
            <w:r w:rsidRPr="008D6100">
              <w:rPr>
                <w:rFonts w:ascii="Times New Roman" w:hAnsi="Times New Roman" w:cs="Times New Roman"/>
                <w:sz w:val="20"/>
                <w:szCs w:val="20"/>
              </w:rPr>
              <w:t>0.88</w:t>
            </w:r>
          </w:p>
        </w:tc>
        <w:tc>
          <w:tcPr>
            <w:tcW w:w="0" w:type="auto"/>
            <w:tcMar>
              <w:top w:w="0" w:type="dxa"/>
              <w:left w:w="108" w:type="dxa"/>
              <w:bottom w:w="0" w:type="dxa"/>
              <w:right w:w="108" w:type="dxa"/>
            </w:tcMar>
            <w:hideMark/>
          </w:tcPr>
          <w:p w14:paraId="484E38F0" w14:textId="77777777" w:rsidR="00C152B5" w:rsidRPr="008D6100" w:rsidRDefault="00C152B5" w:rsidP="007C702B">
            <w:pPr>
              <w:spacing w:after="0" w:line="360" w:lineRule="auto"/>
              <w:jc w:val="both"/>
              <w:rPr>
                <w:rFonts w:ascii="Times New Roman" w:hAnsi="Times New Roman" w:cs="Times New Roman"/>
                <w:sz w:val="20"/>
                <w:szCs w:val="20"/>
              </w:rPr>
            </w:pPr>
            <w:r w:rsidRPr="008D6100">
              <w:rPr>
                <w:rFonts w:ascii="Times New Roman" w:hAnsi="Times New Roman" w:cs="Times New Roman"/>
                <w:sz w:val="20"/>
                <w:szCs w:val="20"/>
              </w:rPr>
              <w:t>0.77</w:t>
            </w:r>
          </w:p>
        </w:tc>
        <w:tc>
          <w:tcPr>
            <w:tcW w:w="0" w:type="auto"/>
            <w:tcMar>
              <w:top w:w="0" w:type="dxa"/>
              <w:left w:w="108" w:type="dxa"/>
              <w:bottom w:w="0" w:type="dxa"/>
              <w:right w:w="108" w:type="dxa"/>
            </w:tcMar>
          </w:tcPr>
          <w:p w14:paraId="7BEB3683" w14:textId="77777777" w:rsidR="00C152B5" w:rsidRPr="008D6100" w:rsidRDefault="00C152B5" w:rsidP="007C702B">
            <w:pPr>
              <w:keepNext/>
              <w:spacing w:after="0" w:line="360" w:lineRule="auto"/>
              <w:jc w:val="both"/>
              <w:rPr>
                <w:rFonts w:ascii="Times New Roman" w:hAnsi="Times New Roman" w:cs="Times New Roman"/>
                <w:sz w:val="20"/>
                <w:szCs w:val="20"/>
              </w:rPr>
            </w:pPr>
          </w:p>
        </w:tc>
        <w:tc>
          <w:tcPr>
            <w:tcW w:w="0" w:type="auto"/>
            <w:tcMar>
              <w:top w:w="0" w:type="dxa"/>
              <w:left w:w="108" w:type="dxa"/>
              <w:bottom w:w="0" w:type="dxa"/>
              <w:right w:w="108" w:type="dxa"/>
            </w:tcMar>
            <w:hideMark/>
          </w:tcPr>
          <w:p w14:paraId="09972BF1" w14:textId="77777777" w:rsidR="00C152B5" w:rsidRPr="008D6100" w:rsidRDefault="00C152B5" w:rsidP="007C702B">
            <w:pPr>
              <w:spacing w:after="0" w:line="360" w:lineRule="auto"/>
              <w:jc w:val="both"/>
              <w:rPr>
                <w:rFonts w:ascii="Times New Roman" w:hAnsi="Times New Roman" w:cs="Times New Roman"/>
                <w:sz w:val="20"/>
                <w:szCs w:val="20"/>
              </w:rPr>
            </w:pPr>
            <w:r w:rsidRPr="008D6100">
              <w:rPr>
                <w:rFonts w:ascii="Times New Roman" w:hAnsi="Times New Roman" w:cs="Times New Roman"/>
                <w:sz w:val="20"/>
                <w:szCs w:val="20"/>
              </w:rPr>
              <w:t>2.31</w:t>
            </w:r>
          </w:p>
        </w:tc>
      </w:tr>
      <w:tr w:rsidR="00C152B5" w:rsidRPr="008D6100" w14:paraId="3B267C09" w14:textId="77777777" w:rsidTr="003A6DA0">
        <w:tc>
          <w:tcPr>
            <w:tcW w:w="2253" w:type="dxa"/>
            <w:tcMar>
              <w:top w:w="0" w:type="dxa"/>
              <w:left w:w="108" w:type="dxa"/>
              <w:bottom w:w="0" w:type="dxa"/>
              <w:right w:w="108" w:type="dxa"/>
            </w:tcMar>
            <w:hideMark/>
          </w:tcPr>
          <w:p w14:paraId="7045A4F9" w14:textId="77777777" w:rsidR="00C152B5" w:rsidRPr="008D6100" w:rsidRDefault="00C152B5" w:rsidP="007C702B">
            <w:pPr>
              <w:spacing w:after="0" w:line="360" w:lineRule="auto"/>
              <w:rPr>
                <w:rFonts w:ascii="Times New Roman" w:hAnsi="Times New Roman" w:cs="Times New Roman"/>
                <w:sz w:val="20"/>
                <w:szCs w:val="20"/>
              </w:rPr>
            </w:pPr>
            <w:r w:rsidRPr="008D6100">
              <w:rPr>
                <w:rFonts w:ascii="Times New Roman" w:hAnsi="Times New Roman" w:cs="Times New Roman"/>
                <w:sz w:val="20"/>
                <w:szCs w:val="20"/>
              </w:rPr>
              <w:t>Reading</w:t>
            </w:r>
          </w:p>
        </w:tc>
        <w:tc>
          <w:tcPr>
            <w:tcW w:w="0" w:type="auto"/>
            <w:tcMar>
              <w:top w:w="0" w:type="dxa"/>
              <w:left w:w="108" w:type="dxa"/>
              <w:bottom w:w="0" w:type="dxa"/>
              <w:right w:w="108" w:type="dxa"/>
            </w:tcMar>
            <w:hideMark/>
          </w:tcPr>
          <w:p w14:paraId="3AD6E09D" w14:textId="77777777" w:rsidR="00C152B5" w:rsidRPr="008D6100" w:rsidRDefault="00C152B5" w:rsidP="007C702B">
            <w:pPr>
              <w:spacing w:after="0" w:line="360" w:lineRule="auto"/>
              <w:jc w:val="both"/>
              <w:rPr>
                <w:rFonts w:ascii="Times New Roman" w:hAnsi="Times New Roman" w:cs="Times New Roman"/>
                <w:sz w:val="20"/>
                <w:szCs w:val="20"/>
              </w:rPr>
            </w:pPr>
            <w:r w:rsidRPr="008D6100">
              <w:rPr>
                <w:rFonts w:ascii="Times New Roman" w:hAnsi="Times New Roman" w:cs="Times New Roman"/>
                <w:sz w:val="20"/>
                <w:szCs w:val="20"/>
              </w:rPr>
              <w:t>Fear</w:t>
            </w:r>
          </w:p>
        </w:tc>
        <w:tc>
          <w:tcPr>
            <w:tcW w:w="0" w:type="auto"/>
            <w:tcMar>
              <w:top w:w="0" w:type="dxa"/>
              <w:left w:w="108" w:type="dxa"/>
              <w:bottom w:w="0" w:type="dxa"/>
              <w:right w:w="108" w:type="dxa"/>
            </w:tcMar>
          </w:tcPr>
          <w:p w14:paraId="6073C020" w14:textId="77777777" w:rsidR="00C152B5" w:rsidRPr="008D6100" w:rsidRDefault="00C152B5" w:rsidP="007C702B">
            <w:pPr>
              <w:keepNext/>
              <w:spacing w:after="0" w:line="360" w:lineRule="auto"/>
              <w:jc w:val="both"/>
              <w:rPr>
                <w:rFonts w:ascii="Times New Roman" w:hAnsi="Times New Roman" w:cs="Times New Roman"/>
                <w:sz w:val="20"/>
                <w:szCs w:val="20"/>
              </w:rPr>
            </w:pPr>
          </w:p>
        </w:tc>
        <w:tc>
          <w:tcPr>
            <w:tcW w:w="0" w:type="auto"/>
            <w:tcMar>
              <w:top w:w="0" w:type="dxa"/>
              <w:left w:w="108" w:type="dxa"/>
              <w:bottom w:w="0" w:type="dxa"/>
              <w:right w:w="108" w:type="dxa"/>
            </w:tcMar>
          </w:tcPr>
          <w:p w14:paraId="539E6457" w14:textId="77777777" w:rsidR="00C152B5" w:rsidRPr="008D6100" w:rsidRDefault="00C152B5" w:rsidP="007C702B">
            <w:pPr>
              <w:keepNext/>
              <w:spacing w:after="0" w:line="360" w:lineRule="auto"/>
              <w:jc w:val="both"/>
              <w:rPr>
                <w:rFonts w:ascii="Times New Roman" w:hAnsi="Times New Roman" w:cs="Times New Roman"/>
                <w:sz w:val="20"/>
                <w:szCs w:val="20"/>
              </w:rPr>
            </w:pPr>
          </w:p>
        </w:tc>
        <w:tc>
          <w:tcPr>
            <w:tcW w:w="0" w:type="auto"/>
            <w:tcMar>
              <w:top w:w="0" w:type="dxa"/>
              <w:left w:w="108" w:type="dxa"/>
              <w:bottom w:w="0" w:type="dxa"/>
              <w:right w:w="108" w:type="dxa"/>
            </w:tcMar>
            <w:hideMark/>
          </w:tcPr>
          <w:p w14:paraId="7E7C39D7" w14:textId="77777777" w:rsidR="00C152B5" w:rsidRPr="008D6100" w:rsidRDefault="00C152B5" w:rsidP="007C702B">
            <w:pPr>
              <w:spacing w:after="0" w:line="360" w:lineRule="auto"/>
              <w:jc w:val="both"/>
              <w:rPr>
                <w:rFonts w:ascii="Times New Roman" w:hAnsi="Times New Roman" w:cs="Times New Roman"/>
                <w:sz w:val="20"/>
                <w:szCs w:val="20"/>
              </w:rPr>
            </w:pPr>
            <w:r w:rsidRPr="008D6100">
              <w:rPr>
                <w:rFonts w:ascii="Times New Roman" w:hAnsi="Times New Roman" w:cs="Times New Roman"/>
                <w:sz w:val="20"/>
                <w:szCs w:val="20"/>
              </w:rPr>
              <w:t>1,21**</w:t>
            </w:r>
          </w:p>
        </w:tc>
        <w:tc>
          <w:tcPr>
            <w:tcW w:w="0" w:type="auto"/>
            <w:tcMar>
              <w:top w:w="0" w:type="dxa"/>
              <w:left w:w="108" w:type="dxa"/>
              <w:bottom w:w="0" w:type="dxa"/>
              <w:right w:w="108" w:type="dxa"/>
            </w:tcMar>
          </w:tcPr>
          <w:p w14:paraId="7EC3DDF2" w14:textId="77777777" w:rsidR="00C152B5" w:rsidRPr="008D6100" w:rsidRDefault="00C152B5" w:rsidP="007C702B">
            <w:pPr>
              <w:keepNext/>
              <w:spacing w:after="0" w:line="360" w:lineRule="auto"/>
              <w:jc w:val="both"/>
              <w:rPr>
                <w:rFonts w:ascii="Times New Roman" w:hAnsi="Times New Roman" w:cs="Times New Roman"/>
                <w:sz w:val="20"/>
                <w:szCs w:val="20"/>
              </w:rPr>
            </w:pPr>
          </w:p>
        </w:tc>
      </w:tr>
      <w:tr w:rsidR="00C152B5" w:rsidRPr="008D6100" w14:paraId="17C4C08E" w14:textId="77777777" w:rsidTr="003A6DA0">
        <w:tc>
          <w:tcPr>
            <w:tcW w:w="2253" w:type="dxa"/>
            <w:tcBorders>
              <w:top w:val="nil"/>
              <w:left w:val="nil"/>
              <w:bottom w:val="single" w:sz="8" w:space="0" w:color="auto"/>
              <w:right w:val="nil"/>
            </w:tcBorders>
            <w:tcMar>
              <w:top w:w="0" w:type="dxa"/>
              <w:left w:w="108" w:type="dxa"/>
              <w:bottom w:w="0" w:type="dxa"/>
              <w:right w:w="108" w:type="dxa"/>
            </w:tcMar>
          </w:tcPr>
          <w:p w14:paraId="4E712722" w14:textId="77777777" w:rsidR="00C152B5" w:rsidRPr="008D6100" w:rsidRDefault="00C152B5" w:rsidP="007C702B">
            <w:pPr>
              <w:keepNext/>
              <w:spacing w:after="0" w:line="360" w:lineRule="auto"/>
              <w:rPr>
                <w:rFonts w:ascii="Times New Roman" w:hAnsi="Times New Roman" w:cs="Times New Roman"/>
                <w:sz w:val="20"/>
                <w:szCs w:val="20"/>
              </w:rPr>
            </w:pPr>
          </w:p>
        </w:tc>
        <w:tc>
          <w:tcPr>
            <w:tcW w:w="0" w:type="auto"/>
            <w:tcBorders>
              <w:top w:val="nil"/>
              <w:left w:val="nil"/>
              <w:bottom w:val="single" w:sz="8" w:space="0" w:color="auto"/>
              <w:right w:val="nil"/>
            </w:tcBorders>
            <w:tcMar>
              <w:top w:w="0" w:type="dxa"/>
              <w:left w:w="108" w:type="dxa"/>
              <w:bottom w:w="0" w:type="dxa"/>
              <w:right w:w="108" w:type="dxa"/>
            </w:tcMar>
            <w:hideMark/>
          </w:tcPr>
          <w:p w14:paraId="65F7103A" w14:textId="77777777" w:rsidR="00C152B5" w:rsidRPr="008D6100" w:rsidRDefault="00C152B5" w:rsidP="007C702B">
            <w:pPr>
              <w:spacing w:after="0" w:line="360" w:lineRule="auto"/>
              <w:jc w:val="both"/>
              <w:rPr>
                <w:rFonts w:ascii="Times New Roman" w:hAnsi="Times New Roman" w:cs="Times New Roman"/>
                <w:sz w:val="20"/>
                <w:szCs w:val="20"/>
              </w:rPr>
            </w:pPr>
            <w:proofErr w:type="spellStart"/>
            <w:r w:rsidRPr="008D6100">
              <w:rPr>
                <w:rFonts w:ascii="Times New Roman" w:hAnsi="Times New Roman" w:cs="Times New Roman"/>
                <w:sz w:val="20"/>
                <w:szCs w:val="20"/>
              </w:rPr>
              <w:t>Writing</w:t>
            </w:r>
            <w:proofErr w:type="spellEnd"/>
          </w:p>
        </w:tc>
        <w:tc>
          <w:tcPr>
            <w:tcW w:w="0" w:type="auto"/>
            <w:tcBorders>
              <w:top w:val="nil"/>
              <w:left w:val="nil"/>
              <w:bottom w:val="single" w:sz="8" w:space="0" w:color="auto"/>
              <w:right w:val="nil"/>
            </w:tcBorders>
            <w:tcMar>
              <w:top w:w="0" w:type="dxa"/>
              <w:left w:w="108" w:type="dxa"/>
              <w:bottom w:w="0" w:type="dxa"/>
              <w:right w:w="108" w:type="dxa"/>
            </w:tcMar>
          </w:tcPr>
          <w:p w14:paraId="523668D8" w14:textId="77777777" w:rsidR="00C152B5" w:rsidRPr="008D6100" w:rsidRDefault="00C152B5" w:rsidP="007C702B">
            <w:pPr>
              <w:keepNext/>
              <w:spacing w:after="0" w:line="360" w:lineRule="auto"/>
              <w:jc w:val="both"/>
              <w:rPr>
                <w:rFonts w:ascii="Times New Roman" w:hAnsi="Times New Roman" w:cs="Times New Roman"/>
                <w:sz w:val="20"/>
                <w:szCs w:val="20"/>
              </w:rPr>
            </w:pPr>
          </w:p>
        </w:tc>
        <w:tc>
          <w:tcPr>
            <w:tcW w:w="0" w:type="auto"/>
            <w:tcBorders>
              <w:top w:val="nil"/>
              <w:left w:val="nil"/>
              <w:bottom w:val="single" w:sz="8" w:space="0" w:color="auto"/>
              <w:right w:val="nil"/>
            </w:tcBorders>
            <w:tcMar>
              <w:top w:w="0" w:type="dxa"/>
              <w:left w:w="108" w:type="dxa"/>
              <w:bottom w:w="0" w:type="dxa"/>
              <w:right w:w="108" w:type="dxa"/>
            </w:tcMar>
          </w:tcPr>
          <w:p w14:paraId="0C611644" w14:textId="77777777" w:rsidR="00C152B5" w:rsidRPr="008D6100" w:rsidRDefault="00C152B5" w:rsidP="007C702B">
            <w:pPr>
              <w:keepNext/>
              <w:spacing w:after="0" w:line="360" w:lineRule="auto"/>
              <w:jc w:val="both"/>
              <w:rPr>
                <w:rFonts w:ascii="Times New Roman" w:hAnsi="Times New Roman" w:cs="Times New Roman"/>
                <w:sz w:val="20"/>
                <w:szCs w:val="20"/>
              </w:rPr>
            </w:pPr>
          </w:p>
        </w:tc>
        <w:tc>
          <w:tcPr>
            <w:tcW w:w="0" w:type="auto"/>
            <w:tcBorders>
              <w:top w:val="nil"/>
              <w:left w:val="nil"/>
              <w:bottom w:val="single" w:sz="8" w:space="0" w:color="auto"/>
              <w:right w:val="nil"/>
            </w:tcBorders>
            <w:tcMar>
              <w:top w:w="0" w:type="dxa"/>
              <w:left w:w="108" w:type="dxa"/>
              <w:bottom w:w="0" w:type="dxa"/>
              <w:right w:w="108" w:type="dxa"/>
            </w:tcMar>
            <w:hideMark/>
          </w:tcPr>
          <w:p w14:paraId="039FE27C" w14:textId="77777777" w:rsidR="00C152B5" w:rsidRPr="008D6100" w:rsidRDefault="00C152B5" w:rsidP="007C702B">
            <w:pPr>
              <w:spacing w:after="0" w:line="360" w:lineRule="auto"/>
              <w:jc w:val="both"/>
              <w:rPr>
                <w:rFonts w:ascii="Times New Roman" w:hAnsi="Times New Roman" w:cs="Times New Roman"/>
                <w:sz w:val="20"/>
                <w:szCs w:val="20"/>
              </w:rPr>
            </w:pPr>
            <w:r w:rsidRPr="008D6100">
              <w:rPr>
                <w:rFonts w:ascii="Times New Roman" w:hAnsi="Times New Roman" w:cs="Times New Roman"/>
                <w:sz w:val="20"/>
                <w:szCs w:val="20"/>
              </w:rPr>
              <w:t>0.49**</w:t>
            </w:r>
          </w:p>
        </w:tc>
        <w:tc>
          <w:tcPr>
            <w:tcW w:w="0" w:type="auto"/>
            <w:tcBorders>
              <w:top w:val="nil"/>
              <w:left w:val="nil"/>
              <w:bottom w:val="single" w:sz="8" w:space="0" w:color="auto"/>
              <w:right w:val="nil"/>
            </w:tcBorders>
            <w:tcMar>
              <w:top w:w="0" w:type="dxa"/>
              <w:left w:w="108" w:type="dxa"/>
              <w:bottom w:w="0" w:type="dxa"/>
              <w:right w:w="108" w:type="dxa"/>
            </w:tcMar>
          </w:tcPr>
          <w:p w14:paraId="27C04FDE" w14:textId="77777777" w:rsidR="00C152B5" w:rsidRPr="008D6100" w:rsidRDefault="00C152B5" w:rsidP="007C702B">
            <w:pPr>
              <w:keepNext/>
              <w:spacing w:after="0" w:line="360" w:lineRule="auto"/>
              <w:jc w:val="both"/>
              <w:rPr>
                <w:rFonts w:ascii="Times New Roman" w:hAnsi="Times New Roman" w:cs="Times New Roman"/>
                <w:sz w:val="20"/>
                <w:szCs w:val="20"/>
              </w:rPr>
            </w:pPr>
          </w:p>
        </w:tc>
      </w:tr>
      <w:tr w:rsidR="00C152B5" w:rsidRPr="008D6100" w14:paraId="10051E69" w14:textId="77777777" w:rsidTr="003A6DA0">
        <w:tc>
          <w:tcPr>
            <w:tcW w:w="2253" w:type="dxa"/>
            <w:tcMar>
              <w:top w:w="0" w:type="dxa"/>
              <w:left w:w="108" w:type="dxa"/>
              <w:bottom w:w="0" w:type="dxa"/>
              <w:right w:w="108" w:type="dxa"/>
            </w:tcMar>
          </w:tcPr>
          <w:p w14:paraId="721BD74F" w14:textId="77777777" w:rsidR="00C152B5" w:rsidRPr="008D6100" w:rsidRDefault="00C152B5" w:rsidP="007C702B">
            <w:pPr>
              <w:keepNext/>
              <w:spacing w:after="0" w:line="360" w:lineRule="auto"/>
              <w:rPr>
                <w:rFonts w:ascii="Times New Roman" w:hAnsi="Times New Roman" w:cs="Times New Roman"/>
                <w:sz w:val="20"/>
                <w:szCs w:val="20"/>
              </w:rPr>
            </w:pPr>
          </w:p>
        </w:tc>
        <w:tc>
          <w:tcPr>
            <w:tcW w:w="0" w:type="auto"/>
            <w:tcMar>
              <w:top w:w="0" w:type="dxa"/>
              <w:left w:w="108" w:type="dxa"/>
              <w:bottom w:w="0" w:type="dxa"/>
              <w:right w:w="108" w:type="dxa"/>
            </w:tcMar>
            <w:hideMark/>
          </w:tcPr>
          <w:p w14:paraId="311FD5BB" w14:textId="77777777" w:rsidR="00C152B5" w:rsidRPr="008D6100" w:rsidRDefault="00C152B5" w:rsidP="007C702B">
            <w:pPr>
              <w:spacing w:after="0" w:line="360" w:lineRule="auto"/>
              <w:jc w:val="both"/>
              <w:rPr>
                <w:rFonts w:ascii="Times New Roman" w:hAnsi="Times New Roman" w:cs="Times New Roman"/>
                <w:b/>
                <w:bCs/>
                <w:sz w:val="20"/>
                <w:szCs w:val="20"/>
              </w:rPr>
            </w:pPr>
            <w:r w:rsidRPr="008D6100">
              <w:rPr>
                <w:rFonts w:ascii="Times New Roman" w:hAnsi="Times New Roman" w:cs="Times New Roman"/>
                <w:b/>
                <w:bCs/>
                <w:sz w:val="20"/>
                <w:szCs w:val="20"/>
              </w:rPr>
              <w:t>Model 4 – final</w:t>
            </w:r>
          </w:p>
        </w:tc>
        <w:tc>
          <w:tcPr>
            <w:tcW w:w="0" w:type="auto"/>
            <w:tcMar>
              <w:top w:w="0" w:type="dxa"/>
              <w:left w:w="108" w:type="dxa"/>
              <w:bottom w:w="0" w:type="dxa"/>
              <w:right w:w="108" w:type="dxa"/>
            </w:tcMar>
            <w:hideMark/>
          </w:tcPr>
          <w:p w14:paraId="2D572D4B" w14:textId="77777777" w:rsidR="00C152B5" w:rsidRPr="008D6100" w:rsidRDefault="00C152B5" w:rsidP="007C702B">
            <w:pPr>
              <w:spacing w:after="0" w:line="360" w:lineRule="auto"/>
              <w:jc w:val="both"/>
              <w:rPr>
                <w:rFonts w:ascii="Times New Roman" w:hAnsi="Times New Roman" w:cs="Times New Roman"/>
                <w:sz w:val="20"/>
                <w:szCs w:val="20"/>
              </w:rPr>
            </w:pPr>
            <w:r w:rsidRPr="008D6100">
              <w:rPr>
                <w:rFonts w:ascii="Times New Roman" w:hAnsi="Times New Roman" w:cs="Times New Roman"/>
                <w:sz w:val="20"/>
                <w:szCs w:val="20"/>
              </w:rPr>
              <w:t>0.89</w:t>
            </w:r>
          </w:p>
        </w:tc>
        <w:tc>
          <w:tcPr>
            <w:tcW w:w="0" w:type="auto"/>
            <w:tcMar>
              <w:top w:w="0" w:type="dxa"/>
              <w:left w:w="108" w:type="dxa"/>
              <w:bottom w:w="0" w:type="dxa"/>
              <w:right w:w="108" w:type="dxa"/>
            </w:tcMar>
            <w:hideMark/>
          </w:tcPr>
          <w:p w14:paraId="04715F3B" w14:textId="77777777" w:rsidR="00C152B5" w:rsidRPr="008D6100" w:rsidRDefault="00C152B5" w:rsidP="007C702B">
            <w:pPr>
              <w:spacing w:after="0" w:line="360" w:lineRule="auto"/>
              <w:jc w:val="both"/>
              <w:rPr>
                <w:rFonts w:ascii="Times New Roman" w:hAnsi="Times New Roman" w:cs="Times New Roman"/>
                <w:sz w:val="20"/>
                <w:szCs w:val="20"/>
              </w:rPr>
            </w:pPr>
            <w:r w:rsidRPr="008D6100">
              <w:rPr>
                <w:rFonts w:ascii="Times New Roman" w:hAnsi="Times New Roman" w:cs="Times New Roman"/>
                <w:sz w:val="20"/>
                <w:szCs w:val="20"/>
              </w:rPr>
              <w:t>0.79</w:t>
            </w:r>
          </w:p>
        </w:tc>
        <w:tc>
          <w:tcPr>
            <w:tcW w:w="0" w:type="auto"/>
            <w:tcMar>
              <w:top w:w="0" w:type="dxa"/>
              <w:left w:w="108" w:type="dxa"/>
              <w:bottom w:w="0" w:type="dxa"/>
              <w:right w:w="108" w:type="dxa"/>
            </w:tcMar>
          </w:tcPr>
          <w:p w14:paraId="0C5F0AC4" w14:textId="77777777" w:rsidR="00C152B5" w:rsidRPr="008D6100" w:rsidRDefault="00C152B5" w:rsidP="007C702B">
            <w:pPr>
              <w:keepNext/>
              <w:spacing w:after="0" w:line="360" w:lineRule="auto"/>
              <w:jc w:val="both"/>
              <w:rPr>
                <w:rFonts w:ascii="Times New Roman" w:hAnsi="Times New Roman" w:cs="Times New Roman"/>
                <w:sz w:val="20"/>
                <w:szCs w:val="20"/>
              </w:rPr>
            </w:pPr>
          </w:p>
        </w:tc>
        <w:tc>
          <w:tcPr>
            <w:tcW w:w="0" w:type="auto"/>
            <w:tcMar>
              <w:top w:w="0" w:type="dxa"/>
              <w:left w:w="108" w:type="dxa"/>
              <w:bottom w:w="0" w:type="dxa"/>
              <w:right w:w="108" w:type="dxa"/>
            </w:tcMar>
            <w:hideMark/>
          </w:tcPr>
          <w:p w14:paraId="352CBAC0" w14:textId="77777777" w:rsidR="00C152B5" w:rsidRPr="008D6100" w:rsidRDefault="00C152B5" w:rsidP="007C702B">
            <w:pPr>
              <w:spacing w:after="0" w:line="360" w:lineRule="auto"/>
              <w:jc w:val="both"/>
              <w:rPr>
                <w:rFonts w:ascii="Times New Roman" w:hAnsi="Times New Roman" w:cs="Times New Roman"/>
                <w:sz w:val="20"/>
                <w:szCs w:val="20"/>
              </w:rPr>
            </w:pPr>
            <w:r w:rsidRPr="008D6100">
              <w:rPr>
                <w:rFonts w:ascii="Times New Roman" w:hAnsi="Times New Roman" w:cs="Times New Roman"/>
                <w:sz w:val="20"/>
                <w:szCs w:val="20"/>
              </w:rPr>
              <w:t>-2.27</w:t>
            </w:r>
          </w:p>
        </w:tc>
      </w:tr>
      <w:tr w:rsidR="00C152B5" w:rsidRPr="008D6100" w14:paraId="2F7DEB7B" w14:textId="77777777" w:rsidTr="003A6DA0">
        <w:tc>
          <w:tcPr>
            <w:tcW w:w="2253" w:type="dxa"/>
            <w:tcMar>
              <w:top w:w="0" w:type="dxa"/>
              <w:left w:w="108" w:type="dxa"/>
              <w:bottom w:w="0" w:type="dxa"/>
              <w:right w:w="108" w:type="dxa"/>
            </w:tcMar>
            <w:hideMark/>
          </w:tcPr>
          <w:p w14:paraId="2F6C60A3" w14:textId="77777777" w:rsidR="00C152B5" w:rsidRPr="008D6100" w:rsidRDefault="00C152B5" w:rsidP="007C702B">
            <w:pPr>
              <w:spacing w:after="0" w:line="360" w:lineRule="auto"/>
              <w:rPr>
                <w:rFonts w:ascii="Times New Roman" w:hAnsi="Times New Roman" w:cs="Times New Roman"/>
                <w:sz w:val="20"/>
                <w:szCs w:val="20"/>
              </w:rPr>
            </w:pPr>
            <w:proofErr w:type="spellStart"/>
            <w:r w:rsidRPr="008D6100">
              <w:rPr>
                <w:rFonts w:ascii="Times New Roman" w:hAnsi="Times New Roman" w:cs="Times New Roman"/>
                <w:sz w:val="20"/>
                <w:szCs w:val="20"/>
              </w:rPr>
              <w:t>Writing</w:t>
            </w:r>
            <w:proofErr w:type="spellEnd"/>
            <w:r w:rsidRPr="008D6100">
              <w:rPr>
                <w:rFonts w:ascii="Times New Roman" w:hAnsi="Times New Roman" w:cs="Times New Roman"/>
                <w:sz w:val="20"/>
                <w:szCs w:val="20"/>
              </w:rPr>
              <w:t xml:space="preserve"> </w:t>
            </w:r>
          </w:p>
        </w:tc>
        <w:tc>
          <w:tcPr>
            <w:tcW w:w="0" w:type="auto"/>
            <w:tcMar>
              <w:top w:w="0" w:type="dxa"/>
              <w:left w:w="108" w:type="dxa"/>
              <w:bottom w:w="0" w:type="dxa"/>
              <w:right w:w="108" w:type="dxa"/>
            </w:tcMar>
            <w:hideMark/>
          </w:tcPr>
          <w:p w14:paraId="6BC4136C" w14:textId="77777777" w:rsidR="00C152B5" w:rsidRPr="008D6100" w:rsidRDefault="00C152B5" w:rsidP="007C702B">
            <w:pPr>
              <w:spacing w:after="0" w:line="360" w:lineRule="auto"/>
              <w:jc w:val="both"/>
              <w:rPr>
                <w:rFonts w:ascii="Times New Roman" w:hAnsi="Times New Roman" w:cs="Times New Roman"/>
                <w:sz w:val="20"/>
                <w:szCs w:val="20"/>
              </w:rPr>
            </w:pPr>
            <w:proofErr w:type="spellStart"/>
            <w:r w:rsidRPr="008D6100">
              <w:rPr>
                <w:rFonts w:ascii="Times New Roman" w:hAnsi="Times New Roman" w:cs="Times New Roman"/>
                <w:sz w:val="20"/>
                <w:szCs w:val="20"/>
              </w:rPr>
              <w:t>Arithmetic</w:t>
            </w:r>
            <w:proofErr w:type="spellEnd"/>
          </w:p>
        </w:tc>
        <w:tc>
          <w:tcPr>
            <w:tcW w:w="0" w:type="auto"/>
            <w:tcMar>
              <w:top w:w="0" w:type="dxa"/>
              <w:left w:w="108" w:type="dxa"/>
              <w:bottom w:w="0" w:type="dxa"/>
              <w:right w:w="108" w:type="dxa"/>
            </w:tcMar>
          </w:tcPr>
          <w:p w14:paraId="5C29F7A4" w14:textId="77777777" w:rsidR="00C152B5" w:rsidRPr="008D6100" w:rsidRDefault="00C152B5" w:rsidP="007C702B">
            <w:pPr>
              <w:keepNext/>
              <w:spacing w:after="0" w:line="360" w:lineRule="auto"/>
              <w:jc w:val="both"/>
              <w:rPr>
                <w:rFonts w:ascii="Times New Roman" w:hAnsi="Times New Roman" w:cs="Times New Roman"/>
                <w:sz w:val="20"/>
                <w:szCs w:val="20"/>
              </w:rPr>
            </w:pPr>
          </w:p>
        </w:tc>
        <w:tc>
          <w:tcPr>
            <w:tcW w:w="0" w:type="auto"/>
            <w:tcMar>
              <w:top w:w="0" w:type="dxa"/>
              <w:left w:w="108" w:type="dxa"/>
              <w:bottom w:w="0" w:type="dxa"/>
              <w:right w:w="108" w:type="dxa"/>
            </w:tcMar>
          </w:tcPr>
          <w:p w14:paraId="510E2D83" w14:textId="77777777" w:rsidR="00C152B5" w:rsidRPr="008D6100" w:rsidRDefault="00C152B5" w:rsidP="007C702B">
            <w:pPr>
              <w:keepNext/>
              <w:spacing w:after="0" w:line="360" w:lineRule="auto"/>
              <w:jc w:val="both"/>
              <w:rPr>
                <w:rFonts w:ascii="Times New Roman" w:hAnsi="Times New Roman" w:cs="Times New Roman"/>
                <w:sz w:val="20"/>
                <w:szCs w:val="20"/>
              </w:rPr>
            </w:pPr>
          </w:p>
        </w:tc>
        <w:tc>
          <w:tcPr>
            <w:tcW w:w="0" w:type="auto"/>
            <w:tcMar>
              <w:top w:w="0" w:type="dxa"/>
              <w:left w:w="108" w:type="dxa"/>
              <w:bottom w:w="0" w:type="dxa"/>
              <w:right w:w="108" w:type="dxa"/>
            </w:tcMar>
            <w:hideMark/>
          </w:tcPr>
          <w:p w14:paraId="27F4D9C0" w14:textId="77777777" w:rsidR="00C152B5" w:rsidRPr="008D6100" w:rsidRDefault="00C152B5" w:rsidP="007C702B">
            <w:pPr>
              <w:spacing w:after="0" w:line="360" w:lineRule="auto"/>
              <w:jc w:val="both"/>
              <w:rPr>
                <w:rFonts w:ascii="Times New Roman" w:hAnsi="Times New Roman" w:cs="Times New Roman"/>
                <w:sz w:val="20"/>
                <w:szCs w:val="20"/>
              </w:rPr>
            </w:pPr>
            <w:r w:rsidRPr="008D6100">
              <w:rPr>
                <w:rFonts w:ascii="Times New Roman" w:hAnsi="Times New Roman" w:cs="Times New Roman"/>
                <w:sz w:val="20"/>
                <w:szCs w:val="20"/>
              </w:rPr>
              <w:t>0.36**</w:t>
            </w:r>
          </w:p>
        </w:tc>
        <w:tc>
          <w:tcPr>
            <w:tcW w:w="0" w:type="auto"/>
            <w:tcMar>
              <w:top w:w="0" w:type="dxa"/>
              <w:left w:w="108" w:type="dxa"/>
              <w:bottom w:w="0" w:type="dxa"/>
              <w:right w:w="108" w:type="dxa"/>
            </w:tcMar>
          </w:tcPr>
          <w:p w14:paraId="77526873" w14:textId="77777777" w:rsidR="00C152B5" w:rsidRPr="008D6100" w:rsidRDefault="00C152B5" w:rsidP="007C702B">
            <w:pPr>
              <w:keepNext/>
              <w:spacing w:after="0" w:line="360" w:lineRule="auto"/>
              <w:jc w:val="both"/>
              <w:rPr>
                <w:rFonts w:ascii="Times New Roman" w:hAnsi="Times New Roman" w:cs="Times New Roman"/>
                <w:sz w:val="20"/>
                <w:szCs w:val="20"/>
              </w:rPr>
            </w:pPr>
          </w:p>
        </w:tc>
      </w:tr>
      <w:tr w:rsidR="00C152B5" w:rsidRPr="008D6100" w14:paraId="71FB1423" w14:textId="77777777" w:rsidTr="003A6DA0">
        <w:tc>
          <w:tcPr>
            <w:tcW w:w="2253" w:type="dxa"/>
            <w:tcBorders>
              <w:top w:val="nil"/>
              <w:left w:val="nil"/>
              <w:bottom w:val="single" w:sz="8" w:space="0" w:color="auto"/>
              <w:right w:val="nil"/>
            </w:tcBorders>
            <w:tcMar>
              <w:top w:w="0" w:type="dxa"/>
              <w:left w:w="108" w:type="dxa"/>
              <w:bottom w:w="0" w:type="dxa"/>
              <w:right w:w="108" w:type="dxa"/>
            </w:tcMar>
          </w:tcPr>
          <w:p w14:paraId="0CBF9026" w14:textId="77777777" w:rsidR="00C152B5" w:rsidRPr="008D6100" w:rsidRDefault="00C152B5" w:rsidP="007C702B">
            <w:pPr>
              <w:keepNext/>
              <w:spacing w:after="0" w:line="360" w:lineRule="auto"/>
              <w:rPr>
                <w:rFonts w:ascii="Times New Roman" w:hAnsi="Times New Roman" w:cs="Times New Roman"/>
                <w:sz w:val="20"/>
                <w:szCs w:val="20"/>
              </w:rPr>
            </w:pPr>
          </w:p>
        </w:tc>
        <w:tc>
          <w:tcPr>
            <w:tcW w:w="0" w:type="auto"/>
            <w:tcBorders>
              <w:top w:val="nil"/>
              <w:left w:val="nil"/>
              <w:bottom w:val="single" w:sz="8" w:space="0" w:color="auto"/>
              <w:right w:val="nil"/>
            </w:tcBorders>
            <w:tcMar>
              <w:top w:w="0" w:type="dxa"/>
              <w:left w:w="108" w:type="dxa"/>
              <w:bottom w:w="0" w:type="dxa"/>
              <w:right w:w="108" w:type="dxa"/>
            </w:tcMar>
            <w:hideMark/>
          </w:tcPr>
          <w:p w14:paraId="2C09B9B4" w14:textId="77777777" w:rsidR="00C152B5" w:rsidRPr="008D6100" w:rsidRDefault="00C152B5" w:rsidP="007C702B">
            <w:pPr>
              <w:spacing w:after="0" w:line="360" w:lineRule="auto"/>
              <w:jc w:val="both"/>
              <w:rPr>
                <w:rFonts w:ascii="Times New Roman" w:hAnsi="Times New Roman" w:cs="Times New Roman"/>
                <w:sz w:val="20"/>
                <w:szCs w:val="20"/>
              </w:rPr>
            </w:pPr>
            <w:r w:rsidRPr="008D6100">
              <w:rPr>
                <w:rFonts w:ascii="Times New Roman" w:hAnsi="Times New Roman" w:cs="Times New Roman"/>
                <w:sz w:val="20"/>
                <w:szCs w:val="20"/>
              </w:rPr>
              <w:t>Reading</w:t>
            </w:r>
          </w:p>
        </w:tc>
        <w:tc>
          <w:tcPr>
            <w:tcW w:w="0" w:type="auto"/>
            <w:tcBorders>
              <w:top w:val="nil"/>
              <w:left w:val="nil"/>
              <w:bottom w:val="single" w:sz="8" w:space="0" w:color="auto"/>
              <w:right w:val="nil"/>
            </w:tcBorders>
            <w:tcMar>
              <w:top w:w="0" w:type="dxa"/>
              <w:left w:w="108" w:type="dxa"/>
              <w:bottom w:w="0" w:type="dxa"/>
              <w:right w:w="108" w:type="dxa"/>
            </w:tcMar>
          </w:tcPr>
          <w:p w14:paraId="0C25F534" w14:textId="77777777" w:rsidR="00C152B5" w:rsidRPr="008D6100" w:rsidRDefault="00C152B5" w:rsidP="007C702B">
            <w:pPr>
              <w:keepNext/>
              <w:spacing w:after="0" w:line="360" w:lineRule="auto"/>
              <w:jc w:val="both"/>
              <w:rPr>
                <w:rFonts w:ascii="Times New Roman" w:hAnsi="Times New Roman" w:cs="Times New Roman"/>
                <w:sz w:val="20"/>
                <w:szCs w:val="20"/>
              </w:rPr>
            </w:pPr>
          </w:p>
        </w:tc>
        <w:tc>
          <w:tcPr>
            <w:tcW w:w="0" w:type="auto"/>
            <w:tcBorders>
              <w:top w:val="nil"/>
              <w:left w:val="nil"/>
              <w:bottom w:val="single" w:sz="8" w:space="0" w:color="auto"/>
              <w:right w:val="nil"/>
            </w:tcBorders>
            <w:tcMar>
              <w:top w:w="0" w:type="dxa"/>
              <w:left w:w="108" w:type="dxa"/>
              <w:bottom w:w="0" w:type="dxa"/>
              <w:right w:w="108" w:type="dxa"/>
            </w:tcMar>
          </w:tcPr>
          <w:p w14:paraId="273C71F5" w14:textId="77777777" w:rsidR="00C152B5" w:rsidRPr="008D6100" w:rsidRDefault="00C152B5" w:rsidP="007C702B">
            <w:pPr>
              <w:keepNext/>
              <w:spacing w:after="0" w:line="360" w:lineRule="auto"/>
              <w:jc w:val="both"/>
              <w:rPr>
                <w:rFonts w:ascii="Times New Roman" w:hAnsi="Times New Roman" w:cs="Times New Roman"/>
                <w:sz w:val="20"/>
                <w:szCs w:val="20"/>
              </w:rPr>
            </w:pPr>
          </w:p>
        </w:tc>
        <w:tc>
          <w:tcPr>
            <w:tcW w:w="0" w:type="auto"/>
            <w:tcBorders>
              <w:top w:val="nil"/>
              <w:left w:val="nil"/>
              <w:bottom w:val="single" w:sz="8" w:space="0" w:color="auto"/>
              <w:right w:val="nil"/>
            </w:tcBorders>
            <w:tcMar>
              <w:top w:w="0" w:type="dxa"/>
              <w:left w:w="108" w:type="dxa"/>
              <w:bottom w:w="0" w:type="dxa"/>
              <w:right w:w="108" w:type="dxa"/>
            </w:tcMar>
            <w:hideMark/>
          </w:tcPr>
          <w:p w14:paraId="54EC81F8" w14:textId="77777777" w:rsidR="00C152B5" w:rsidRPr="008D6100" w:rsidRDefault="00C152B5" w:rsidP="007C702B">
            <w:pPr>
              <w:spacing w:after="0" w:line="360" w:lineRule="auto"/>
              <w:jc w:val="both"/>
              <w:rPr>
                <w:rFonts w:ascii="Times New Roman" w:hAnsi="Times New Roman" w:cs="Times New Roman"/>
                <w:sz w:val="20"/>
                <w:szCs w:val="20"/>
              </w:rPr>
            </w:pPr>
            <w:r w:rsidRPr="008D6100">
              <w:rPr>
                <w:rFonts w:ascii="Times New Roman" w:hAnsi="Times New Roman" w:cs="Times New Roman"/>
                <w:sz w:val="20"/>
                <w:szCs w:val="20"/>
              </w:rPr>
              <w:t>0.53**</w:t>
            </w:r>
          </w:p>
        </w:tc>
        <w:tc>
          <w:tcPr>
            <w:tcW w:w="0" w:type="auto"/>
            <w:tcBorders>
              <w:top w:val="nil"/>
              <w:left w:val="nil"/>
              <w:bottom w:val="single" w:sz="8" w:space="0" w:color="auto"/>
              <w:right w:val="nil"/>
            </w:tcBorders>
            <w:tcMar>
              <w:top w:w="0" w:type="dxa"/>
              <w:left w:w="108" w:type="dxa"/>
              <w:bottom w:w="0" w:type="dxa"/>
              <w:right w:w="108" w:type="dxa"/>
            </w:tcMar>
          </w:tcPr>
          <w:p w14:paraId="1042E941" w14:textId="77777777" w:rsidR="00C152B5" w:rsidRPr="008D6100" w:rsidRDefault="00C152B5" w:rsidP="007C702B">
            <w:pPr>
              <w:keepNext/>
              <w:spacing w:after="0" w:line="360" w:lineRule="auto"/>
              <w:jc w:val="both"/>
              <w:rPr>
                <w:rFonts w:ascii="Times New Roman" w:hAnsi="Times New Roman" w:cs="Times New Roman"/>
                <w:sz w:val="20"/>
                <w:szCs w:val="20"/>
              </w:rPr>
            </w:pPr>
          </w:p>
        </w:tc>
      </w:tr>
      <w:tr w:rsidR="00C152B5" w:rsidRPr="008D6100" w14:paraId="50E0E670" w14:textId="77777777" w:rsidTr="003A6DA0">
        <w:tc>
          <w:tcPr>
            <w:tcW w:w="2253" w:type="dxa"/>
            <w:tcMar>
              <w:top w:w="0" w:type="dxa"/>
              <w:left w:w="108" w:type="dxa"/>
              <w:bottom w:w="0" w:type="dxa"/>
              <w:right w:w="108" w:type="dxa"/>
            </w:tcMar>
          </w:tcPr>
          <w:p w14:paraId="48408564" w14:textId="77777777" w:rsidR="00C152B5" w:rsidRPr="008D6100" w:rsidRDefault="00C152B5" w:rsidP="007C702B">
            <w:pPr>
              <w:keepNext/>
              <w:spacing w:after="0" w:line="360" w:lineRule="auto"/>
              <w:rPr>
                <w:rFonts w:ascii="Times New Roman" w:hAnsi="Times New Roman" w:cs="Times New Roman"/>
                <w:sz w:val="20"/>
                <w:szCs w:val="20"/>
              </w:rPr>
            </w:pPr>
          </w:p>
        </w:tc>
        <w:tc>
          <w:tcPr>
            <w:tcW w:w="0" w:type="auto"/>
            <w:tcMar>
              <w:top w:w="0" w:type="dxa"/>
              <w:left w:w="108" w:type="dxa"/>
              <w:bottom w:w="0" w:type="dxa"/>
              <w:right w:w="108" w:type="dxa"/>
            </w:tcMar>
            <w:hideMark/>
          </w:tcPr>
          <w:p w14:paraId="6E4A1EC6" w14:textId="77777777" w:rsidR="00C152B5" w:rsidRPr="008D6100" w:rsidRDefault="00C152B5" w:rsidP="007C702B">
            <w:pPr>
              <w:spacing w:after="0" w:line="360" w:lineRule="auto"/>
              <w:jc w:val="both"/>
              <w:rPr>
                <w:rFonts w:ascii="Times New Roman" w:hAnsi="Times New Roman" w:cs="Times New Roman"/>
                <w:b/>
                <w:bCs/>
                <w:sz w:val="20"/>
                <w:szCs w:val="20"/>
              </w:rPr>
            </w:pPr>
            <w:r w:rsidRPr="008D6100">
              <w:rPr>
                <w:rFonts w:ascii="Times New Roman" w:hAnsi="Times New Roman" w:cs="Times New Roman"/>
                <w:b/>
                <w:bCs/>
                <w:sz w:val="20"/>
                <w:szCs w:val="20"/>
              </w:rPr>
              <w:t>Model 3 –final</w:t>
            </w:r>
          </w:p>
        </w:tc>
        <w:tc>
          <w:tcPr>
            <w:tcW w:w="0" w:type="auto"/>
            <w:tcMar>
              <w:top w:w="0" w:type="dxa"/>
              <w:left w:w="108" w:type="dxa"/>
              <w:bottom w:w="0" w:type="dxa"/>
              <w:right w:w="108" w:type="dxa"/>
            </w:tcMar>
            <w:hideMark/>
          </w:tcPr>
          <w:p w14:paraId="2C8B7CC7" w14:textId="77777777" w:rsidR="00C152B5" w:rsidRPr="008D6100" w:rsidRDefault="00C152B5" w:rsidP="007C702B">
            <w:pPr>
              <w:spacing w:after="0" w:line="360" w:lineRule="auto"/>
              <w:jc w:val="both"/>
              <w:rPr>
                <w:rFonts w:ascii="Times New Roman" w:hAnsi="Times New Roman" w:cs="Times New Roman"/>
                <w:sz w:val="20"/>
                <w:szCs w:val="20"/>
              </w:rPr>
            </w:pPr>
            <w:r w:rsidRPr="008D6100">
              <w:rPr>
                <w:rFonts w:ascii="Times New Roman" w:hAnsi="Times New Roman" w:cs="Times New Roman"/>
                <w:sz w:val="20"/>
                <w:szCs w:val="20"/>
              </w:rPr>
              <w:t>0.77</w:t>
            </w:r>
          </w:p>
        </w:tc>
        <w:tc>
          <w:tcPr>
            <w:tcW w:w="0" w:type="auto"/>
            <w:tcMar>
              <w:top w:w="0" w:type="dxa"/>
              <w:left w:w="108" w:type="dxa"/>
              <w:bottom w:w="0" w:type="dxa"/>
              <w:right w:w="108" w:type="dxa"/>
            </w:tcMar>
            <w:hideMark/>
          </w:tcPr>
          <w:p w14:paraId="7E3EB907" w14:textId="77777777" w:rsidR="00C152B5" w:rsidRPr="008D6100" w:rsidRDefault="00C152B5" w:rsidP="007C702B">
            <w:pPr>
              <w:spacing w:after="0" w:line="360" w:lineRule="auto"/>
              <w:jc w:val="both"/>
              <w:rPr>
                <w:rFonts w:ascii="Times New Roman" w:hAnsi="Times New Roman" w:cs="Times New Roman"/>
                <w:sz w:val="20"/>
                <w:szCs w:val="20"/>
              </w:rPr>
            </w:pPr>
            <w:r w:rsidRPr="008D6100">
              <w:rPr>
                <w:rFonts w:ascii="Times New Roman" w:hAnsi="Times New Roman" w:cs="Times New Roman"/>
                <w:sz w:val="20"/>
                <w:szCs w:val="20"/>
              </w:rPr>
              <w:t>0.59</w:t>
            </w:r>
          </w:p>
        </w:tc>
        <w:tc>
          <w:tcPr>
            <w:tcW w:w="0" w:type="auto"/>
            <w:tcMar>
              <w:top w:w="0" w:type="dxa"/>
              <w:left w:w="108" w:type="dxa"/>
              <w:bottom w:w="0" w:type="dxa"/>
              <w:right w:w="108" w:type="dxa"/>
            </w:tcMar>
          </w:tcPr>
          <w:p w14:paraId="474D4079" w14:textId="77777777" w:rsidR="00C152B5" w:rsidRPr="008D6100" w:rsidRDefault="00C152B5" w:rsidP="007C702B">
            <w:pPr>
              <w:keepNext/>
              <w:spacing w:after="0" w:line="360" w:lineRule="auto"/>
              <w:jc w:val="both"/>
              <w:rPr>
                <w:rFonts w:ascii="Times New Roman" w:hAnsi="Times New Roman" w:cs="Times New Roman"/>
                <w:sz w:val="20"/>
                <w:szCs w:val="20"/>
              </w:rPr>
            </w:pPr>
          </w:p>
        </w:tc>
        <w:tc>
          <w:tcPr>
            <w:tcW w:w="0" w:type="auto"/>
            <w:tcMar>
              <w:top w:w="0" w:type="dxa"/>
              <w:left w:w="108" w:type="dxa"/>
              <w:bottom w:w="0" w:type="dxa"/>
              <w:right w:w="108" w:type="dxa"/>
            </w:tcMar>
            <w:hideMark/>
          </w:tcPr>
          <w:p w14:paraId="79AF3067" w14:textId="77777777" w:rsidR="00C152B5" w:rsidRPr="008D6100" w:rsidRDefault="00C152B5" w:rsidP="007C702B">
            <w:pPr>
              <w:spacing w:after="0" w:line="360" w:lineRule="auto"/>
              <w:jc w:val="both"/>
              <w:rPr>
                <w:rFonts w:ascii="Times New Roman" w:hAnsi="Times New Roman" w:cs="Times New Roman"/>
                <w:sz w:val="20"/>
                <w:szCs w:val="20"/>
              </w:rPr>
            </w:pPr>
            <w:r w:rsidRPr="008D6100">
              <w:rPr>
                <w:rFonts w:ascii="Times New Roman" w:hAnsi="Times New Roman" w:cs="Times New Roman"/>
                <w:sz w:val="20"/>
                <w:szCs w:val="20"/>
              </w:rPr>
              <w:t>-3.36</w:t>
            </w:r>
          </w:p>
        </w:tc>
      </w:tr>
      <w:tr w:rsidR="00C152B5" w:rsidRPr="008D6100" w14:paraId="34B5D808" w14:textId="77777777" w:rsidTr="003A6DA0">
        <w:tc>
          <w:tcPr>
            <w:tcW w:w="2253" w:type="dxa"/>
            <w:tcMar>
              <w:top w:w="0" w:type="dxa"/>
              <w:left w:w="108" w:type="dxa"/>
              <w:bottom w:w="0" w:type="dxa"/>
              <w:right w:w="108" w:type="dxa"/>
            </w:tcMar>
            <w:hideMark/>
          </w:tcPr>
          <w:p w14:paraId="5EF53CD0" w14:textId="77777777" w:rsidR="00C152B5" w:rsidRPr="008D6100" w:rsidRDefault="00C152B5" w:rsidP="007C702B">
            <w:pPr>
              <w:spacing w:after="0" w:line="360" w:lineRule="auto"/>
              <w:rPr>
                <w:rFonts w:ascii="Times New Roman" w:hAnsi="Times New Roman" w:cs="Times New Roman"/>
                <w:sz w:val="20"/>
                <w:szCs w:val="20"/>
              </w:rPr>
            </w:pPr>
            <w:proofErr w:type="spellStart"/>
            <w:r w:rsidRPr="008D6100">
              <w:rPr>
                <w:rFonts w:ascii="Times New Roman" w:hAnsi="Times New Roman" w:cs="Times New Roman"/>
                <w:sz w:val="20"/>
                <w:szCs w:val="20"/>
              </w:rPr>
              <w:t>Arithmetic</w:t>
            </w:r>
            <w:proofErr w:type="spellEnd"/>
          </w:p>
        </w:tc>
        <w:tc>
          <w:tcPr>
            <w:tcW w:w="0" w:type="auto"/>
            <w:tcMar>
              <w:top w:w="0" w:type="dxa"/>
              <w:left w:w="108" w:type="dxa"/>
              <w:bottom w:w="0" w:type="dxa"/>
              <w:right w:w="108" w:type="dxa"/>
            </w:tcMar>
            <w:hideMark/>
          </w:tcPr>
          <w:p w14:paraId="012AE782" w14:textId="77777777" w:rsidR="00C152B5" w:rsidRPr="008D6100" w:rsidRDefault="00C152B5" w:rsidP="007C702B">
            <w:pPr>
              <w:spacing w:after="0" w:line="360" w:lineRule="auto"/>
              <w:jc w:val="both"/>
              <w:rPr>
                <w:rFonts w:ascii="Times New Roman" w:hAnsi="Times New Roman" w:cs="Times New Roman"/>
                <w:sz w:val="20"/>
                <w:szCs w:val="20"/>
              </w:rPr>
            </w:pPr>
            <w:r w:rsidRPr="008D6100">
              <w:rPr>
                <w:rFonts w:ascii="Times New Roman" w:hAnsi="Times New Roman" w:cs="Times New Roman"/>
                <w:sz w:val="20"/>
                <w:szCs w:val="20"/>
              </w:rPr>
              <w:t>Age</w:t>
            </w:r>
          </w:p>
        </w:tc>
        <w:tc>
          <w:tcPr>
            <w:tcW w:w="0" w:type="auto"/>
            <w:tcMar>
              <w:top w:w="0" w:type="dxa"/>
              <w:left w:w="108" w:type="dxa"/>
              <w:bottom w:w="0" w:type="dxa"/>
              <w:right w:w="108" w:type="dxa"/>
            </w:tcMar>
          </w:tcPr>
          <w:p w14:paraId="660027F0" w14:textId="77777777" w:rsidR="00C152B5" w:rsidRPr="008D6100" w:rsidRDefault="00C152B5" w:rsidP="007C702B">
            <w:pPr>
              <w:keepNext/>
              <w:spacing w:after="0" w:line="360" w:lineRule="auto"/>
              <w:jc w:val="both"/>
              <w:rPr>
                <w:rFonts w:ascii="Times New Roman" w:hAnsi="Times New Roman" w:cs="Times New Roman"/>
                <w:sz w:val="20"/>
                <w:szCs w:val="20"/>
              </w:rPr>
            </w:pPr>
          </w:p>
        </w:tc>
        <w:tc>
          <w:tcPr>
            <w:tcW w:w="0" w:type="auto"/>
            <w:tcMar>
              <w:top w:w="0" w:type="dxa"/>
              <w:left w:w="108" w:type="dxa"/>
              <w:bottom w:w="0" w:type="dxa"/>
              <w:right w:w="108" w:type="dxa"/>
            </w:tcMar>
          </w:tcPr>
          <w:p w14:paraId="2F09077E" w14:textId="77777777" w:rsidR="00C152B5" w:rsidRPr="008D6100" w:rsidRDefault="00C152B5" w:rsidP="007C702B">
            <w:pPr>
              <w:keepNext/>
              <w:spacing w:after="0" w:line="360" w:lineRule="auto"/>
              <w:jc w:val="both"/>
              <w:rPr>
                <w:rFonts w:ascii="Times New Roman" w:hAnsi="Times New Roman" w:cs="Times New Roman"/>
                <w:sz w:val="20"/>
                <w:szCs w:val="20"/>
              </w:rPr>
            </w:pPr>
          </w:p>
        </w:tc>
        <w:tc>
          <w:tcPr>
            <w:tcW w:w="0" w:type="auto"/>
            <w:tcMar>
              <w:top w:w="0" w:type="dxa"/>
              <w:left w:w="108" w:type="dxa"/>
              <w:bottom w:w="0" w:type="dxa"/>
              <w:right w:w="108" w:type="dxa"/>
            </w:tcMar>
            <w:hideMark/>
          </w:tcPr>
          <w:p w14:paraId="087141E5" w14:textId="77777777" w:rsidR="00C152B5" w:rsidRPr="008D6100" w:rsidRDefault="00C152B5" w:rsidP="007C702B">
            <w:pPr>
              <w:spacing w:after="0" w:line="360" w:lineRule="auto"/>
              <w:jc w:val="both"/>
              <w:rPr>
                <w:rFonts w:ascii="Times New Roman" w:hAnsi="Times New Roman" w:cs="Times New Roman"/>
                <w:sz w:val="20"/>
                <w:szCs w:val="20"/>
              </w:rPr>
            </w:pPr>
            <w:r w:rsidRPr="008D6100">
              <w:rPr>
                <w:rFonts w:ascii="Times New Roman" w:hAnsi="Times New Roman" w:cs="Times New Roman"/>
                <w:sz w:val="20"/>
                <w:szCs w:val="20"/>
              </w:rPr>
              <w:t>1.82**</w:t>
            </w:r>
          </w:p>
        </w:tc>
        <w:tc>
          <w:tcPr>
            <w:tcW w:w="0" w:type="auto"/>
            <w:tcMar>
              <w:top w:w="0" w:type="dxa"/>
              <w:left w:w="108" w:type="dxa"/>
              <w:bottom w:w="0" w:type="dxa"/>
              <w:right w:w="108" w:type="dxa"/>
            </w:tcMar>
          </w:tcPr>
          <w:p w14:paraId="7BF9AEDA" w14:textId="77777777" w:rsidR="00C152B5" w:rsidRPr="008D6100" w:rsidRDefault="00C152B5" w:rsidP="007C702B">
            <w:pPr>
              <w:keepNext/>
              <w:spacing w:after="0" w:line="360" w:lineRule="auto"/>
              <w:jc w:val="both"/>
              <w:rPr>
                <w:rFonts w:ascii="Times New Roman" w:hAnsi="Times New Roman" w:cs="Times New Roman"/>
                <w:sz w:val="20"/>
                <w:szCs w:val="20"/>
              </w:rPr>
            </w:pPr>
          </w:p>
        </w:tc>
      </w:tr>
      <w:tr w:rsidR="00C152B5" w:rsidRPr="008D6100" w14:paraId="25EC35B2" w14:textId="77777777" w:rsidTr="003A6DA0">
        <w:tc>
          <w:tcPr>
            <w:tcW w:w="2253" w:type="dxa"/>
            <w:tcMar>
              <w:top w:w="0" w:type="dxa"/>
              <w:left w:w="108" w:type="dxa"/>
              <w:bottom w:w="0" w:type="dxa"/>
              <w:right w:w="108" w:type="dxa"/>
            </w:tcMar>
          </w:tcPr>
          <w:p w14:paraId="3F2D880B" w14:textId="77777777" w:rsidR="00C152B5" w:rsidRPr="008D6100" w:rsidRDefault="00C152B5" w:rsidP="007C702B">
            <w:pPr>
              <w:keepNext/>
              <w:spacing w:after="0" w:line="360" w:lineRule="auto"/>
              <w:jc w:val="both"/>
              <w:rPr>
                <w:rFonts w:ascii="Times New Roman" w:hAnsi="Times New Roman" w:cs="Times New Roman"/>
                <w:sz w:val="20"/>
                <w:szCs w:val="20"/>
              </w:rPr>
            </w:pPr>
          </w:p>
        </w:tc>
        <w:tc>
          <w:tcPr>
            <w:tcW w:w="0" w:type="auto"/>
            <w:tcMar>
              <w:top w:w="0" w:type="dxa"/>
              <w:left w:w="108" w:type="dxa"/>
              <w:bottom w:w="0" w:type="dxa"/>
              <w:right w:w="108" w:type="dxa"/>
            </w:tcMar>
            <w:hideMark/>
          </w:tcPr>
          <w:p w14:paraId="50C8DF5E" w14:textId="77777777" w:rsidR="00C152B5" w:rsidRPr="008D6100" w:rsidRDefault="00C152B5" w:rsidP="007C702B">
            <w:pPr>
              <w:spacing w:after="0" w:line="360" w:lineRule="auto"/>
              <w:jc w:val="both"/>
              <w:rPr>
                <w:rFonts w:ascii="Times New Roman" w:hAnsi="Times New Roman" w:cs="Times New Roman"/>
                <w:sz w:val="20"/>
                <w:szCs w:val="20"/>
              </w:rPr>
            </w:pPr>
            <w:proofErr w:type="spellStart"/>
            <w:r w:rsidRPr="008D6100">
              <w:rPr>
                <w:rFonts w:ascii="Times New Roman" w:hAnsi="Times New Roman" w:cs="Times New Roman"/>
                <w:sz w:val="20"/>
                <w:szCs w:val="20"/>
              </w:rPr>
              <w:t>Writing</w:t>
            </w:r>
            <w:proofErr w:type="spellEnd"/>
          </w:p>
        </w:tc>
        <w:tc>
          <w:tcPr>
            <w:tcW w:w="0" w:type="auto"/>
            <w:tcMar>
              <w:top w:w="0" w:type="dxa"/>
              <w:left w:w="108" w:type="dxa"/>
              <w:bottom w:w="0" w:type="dxa"/>
              <w:right w:w="108" w:type="dxa"/>
            </w:tcMar>
          </w:tcPr>
          <w:p w14:paraId="452DFD07" w14:textId="77777777" w:rsidR="00C152B5" w:rsidRPr="008D6100" w:rsidRDefault="00C152B5" w:rsidP="007C702B">
            <w:pPr>
              <w:keepNext/>
              <w:spacing w:after="0" w:line="360" w:lineRule="auto"/>
              <w:jc w:val="both"/>
              <w:rPr>
                <w:rFonts w:ascii="Times New Roman" w:hAnsi="Times New Roman" w:cs="Times New Roman"/>
                <w:sz w:val="20"/>
                <w:szCs w:val="20"/>
              </w:rPr>
            </w:pPr>
          </w:p>
        </w:tc>
        <w:tc>
          <w:tcPr>
            <w:tcW w:w="0" w:type="auto"/>
            <w:tcMar>
              <w:top w:w="0" w:type="dxa"/>
              <w:left w:w="108" w:type="dxa"/>
              <w:bottom w:w="0" w:type="dxa"/>
              <w:right w:w="108" w:type="dxa"/>
            </w:tcMar>
          </w:tcPr>
          <w:p w14:paraId="1050D441" w14:textId="77777777" w:rsidR="00C152B5" w:rsidRPr="008D6100" w:rsidRDefault="00C152B5" w:rsidP="007C702B">
            <w:pPr>
              <w:keepNext/>
              <w:spacing w:after="0" w:line="360" w:lineRule="auto"/>
              <w:jc w:val="both"/>
              <w:rPr>
                <w:rFonts w:ascii="Times New Roman" w:hAnsi="Times New Roman" w:cs="Times New Roman"/>
                <w:sz w:val="20"/>
                <w:szCs w:val="20"/>
              </w:rPr>
            </w:pPr>
          </w:p>
        </w:tc>
        <w:tc>
          <w:tcPr>
            <w:tcW w:w="0" w:type="auto"/>
            <w:tcMar>
              <w:top w:w="0" w:type="dxa"/>
              <w:left w:w="108" w:type="dxa"/>
              <w:bottom w:w="0" w:type="dxa"/>
              <w:right w:w="108" w:type="dxa"/>
            </w:tcMar>
            <w:hideMark/>
          </w:tcPr>
          <w:p w14:paraId="07EB8BDF" w14:textId="77777777" w:rsidR="00C152B5" w:rsidRPr="008D6100" w:rsidRDefault="00C152B5" w:rsidP="007C702B">
            <w:pPr>
              <w:spacing w:after="0" w:line="360" w:lineRule="auto"/>
              <w:jc w:val="both"/>
              <w:rPr>
                <w:rFonts w:ascii="Times New Roman" w:hAnsi="Times New Roman" w:cs="Times New Roman"/>
                <w:sz w:val="20"/>
                <w:szCs w:val="20"/>
              </w:rPr>
            </w:pPr>
            <w:r w:rsidRPr="008D6100">
              <w:rPr>
                <w:rFonts w:ascii="Times New Roman" w:hAnsi="Times New Roman" w:cs="Times New Roman"/>
                <w:sz w:val="20"/>
                <w:szCs w:val="20"/>
              </w:rPr>
              <w:t>0.23**</w:t>
            </w:r>
          </w:p>
        </w:tc>
        <w:tc>
          <w:tcPr>
            <w:tcW w:w="0" w:type="auto"/>
            <w:tcMar>
              <w:top w:w="0" w:type="dxa"/>
              <w:left w:w="108" w:type="dxa"/>
              <w:bottom w:w="0" w:type="dxa"/>
              <w:right w:w="108" w:type="dxa"/>
            </w:tcMar>
          </w:tcPr>
          <w:p w14:paraId="72619DB6" w14:textId="77777777" w:rsidR="00C152B5" w:rsidRPr="008D6100" w:rsidRDefault="00C152B5" w:rsidP="007C702B">
            <w:pPr>
              <w:keepNext/>
              <w:spacing w:after="0" w:line="360" w:lineRule="auto"/>
              <w:jc w:val="both"/>
              <w:rPr>
                <w:rFonts w:ascii="Times New Roman" w:hAnsi="Times New Roman" w:cs="Times New Roman"/>
                <w:sz w:val="20"/>
                <w:szCs w:val="20"/>
              </w:rPr>
            </w:pPr>
          </w:p>
        </w:tc>
      </w:tr>
      <w:tr w:rsidR="00C152B5" w:rsidRPr="008D6100" w14:paraId="3E7D8D5E" w14:textId="77777777" w:rsidTr="003A6DA0">
        <w:tc>
          <w:tcPr>
            <w:tcW w:w="2253" w:type="dxa"/>
            <w:tcBorders>
              <w:top w:val="nil"/>
              <w:left w:val="nil"/>
              <w:bottom w:val="single" w:sz="8" w:space="0" w:color="auto"/>
              <w:right w:val="nil"/>
            </w:tcBorders>
            <w:tcMar>
              <w:top w:w="0" w:type="dxa"/>
              <w:left w:w="108" w:type="dxa"/>
              <w:bottom w:w="0" w:type="dxa"/>
              <w:right w:w="108" w:type="dxa"/>
            </w:tcMar>
          </w:tcPr>
          <w:p w14:paraId="71D4BAC3" w14:textId="77777777" w:rsidR="00C152B5" w:rsidRPr="008D6100" w:rsidRDefault="00C152B5" w:rsidP="007C702B">
            <w:pPr>
              <w:keepNext/>
              <w:spacing w:after="0" w:line="360" w:lineRule="auto"/>
              <w:jc w:val="both"/>
              <w:rPr>
                <w:rFonts w:ascii="Times New Roman" w:hAnsi="Times New Roman" w:cs="Times New Roman"/>
                <w:sz w:val="20"/>
                <w:szCs w:val="20"/>
              </w:rPr>
            </w:pPr>
          </w:p>
        </w:tc>
        <w:tc>
          <w:tcPr>
            <w:tcW w:w="0" w:type="auto"/>
            <w:tcBorders>
              <w:top w:val="nil"/>
              <w:left w:val="nil"/>
              <w:bottom w:val="single" w:sz="8" w:space="0" w:color="auto"/>
              <w:right w:val="nil"/>
            </w:tcBorders>
            <w:tcMar>
              <w:top w:w="0" w:type="dxa"/>
              <w:left w:w="108" w:type="dxa"/>
              <w:bottom w:w="0" w:type="dxa"/>
              <w:right w:w="108" w:type="dxa"/>
            </w:tcMar>
            <w:hideMark/>
          </w:tcPr>
          <w:p w14:paraId="090DC786" w14:textId="77777777" w:rsidR="00C152B5" w:rsidRPr="008D6100" w:rsidRDefault="00C152B5" w:rsidP="007C702B">
            <w:pPr>
              <w:spacing w:after="0" w:line="360" w:lineRule="auto"/>
              <w:jc w:val="both"/>
              <w:rPr>
                <w:rFonts w:ascii="Times New Roman" w:hAnsi="Times New Roman" w:cs="Times New Roman"/>
                <w:sz w:val="20"/>
                <w:szCs w:val="20"/>
              </w:rPr>
            </w:pPr>
            <w:proofErr w:type="spellStart"/>
            <w:r w:rsidRPr="008D6100">
              <w:rPr>
                <w:rFonts w:ascii="Times New Roman" w:hAnsi="Times New Roman" w:cs="Times New Roman"/>
                <w:sz w:val="20"/>
                <w:szCs w:val="20"/>
              </w:rPr>
              <w:t>Low</w:t>
            </w:r>
            <w:proofErr w:type="spellEnd"/>
            <w:r w:rsidRPr="008D6100">
              <w:rPr>
                <w:rFonts w:ascii="Times New Roman" w:hAnsi="Times New Roman" w:cs="Times New Roman"/>
                <w:sz w:val="20"/>
                <w:szCs w:val="20"/>
              </w:rPr>
              <w:t xml:space="preserve"> </w:t>
            </w:r>
            <w:proofErr w:type="spellStart"/>
            <w:r w:rsidRPr="008D6100">
              <w:rPr>
                <w:rFonts w:ascii="Times New Roman" w:hAnsi="Times New Roman" w:cs="Times New Roman"/>
                <w:sz w:val="20"/>
                <w:szCs w:val="20"/>
              </w:rPr>
              <w:t>excitement</w:t>
            </w:r>
            <w:proofErr w:type="spellEnd"/>
            <w:r w:rsidRPr="008D6100">
              <w:rPr>
                <w:rFonts w:ascii="Times New Roman" w:hAnsi="Times New Roman" w:cs="Times New Roman"/>
                <w:sz w:val="20"/>
                <w:szCs w:val="20"/>
              </w:rPr>
              <w:t xml:space="preserve"> emoticons</w:t>
            </w:r>
          </w:p>
        </w:tc>
        <w:tc>
          <w:tcPr>
            <w:tcW w:w="0" w:type="auto"/>
            <w:tcBorders>
              <w:top w:val="nil"/>
              <w:left w:val="nil"/>
              <w:bottom w:val="single" w:sz="8" w:space="0" w:color="auto"/>
              <w:right w:val="nil"/>
            </w:tcBorders>
            <w:tcMar>
              <w:top w:w="0" w:type="dxa"/>
              <w:left w:w="108" w:type="dxa"/>
              <w:bottom w:w="0" w:type="dxa"/>
              <w:right w:w="108" w:type="dxa"/>
            </w:tcMar>
          </w:tcPr>
          <w:p w14:paraId="70AC1CBE" w14:textId="77777777" w:rsidR="00C152B5" w:rsidRPr="008D6100" w:rsidRDefault="00C152B5" w:rsidP="007C702B">
            <w:pPr>
              <w:keepNext/>
              <w:spacing w:after="0" w:line="360" w:lineRule="auto"/>
              <w:jc w:val="both"/>
              <w:rPr>
                <w:rFonts w:ascii="Times New Roman" w:hAnsi="Times New Roman" w:cs="Times New Roman"/>
                <w:sz w:val="20"/>
                <w:szCs w:val="20"/>
              </w:rPr>
            </w:pPr>
          </w:p>
        </w:tc>
        <w:tc>
          <w:tcPr>
            <w:tcW w:w="0" w:type="auto"/>
            <w:tcBorders>
              <w:top w:val="nil"/>
              <w:left w:val="nil"/>
              <w:bottom w:val="single" w:sz="8" w:space="0" w:color="auto"/>
              <w:right w:val="nil"/>
            </w:tcBorders>
            <w:tcMar>
              <w:top w:w="0" w:type="dxa"/>
              <w:left w:w="108" w:type="dxa"/>
              <w:bottom w:w="0" w:type="dxa"/>
              <w:right w:w="108" w:type="dxa"/>
            </w:tcMar>
          </w:tcPr>
          <w:p w14:paraId="15D7A6A7" w14:textId="77777777" w:rsidR="00C152B5" w:rsidRPr="008D6100" w:rsidRDefault="00C152B5" w:rsidP="007C702B">
            <w:pPr>
              <w:keepNext/>
              <w:spacing w:after="0" w:line="360" w:lineRule="auto"/>
              <w:jc w:val="both"/>
              <w:rPr>
                <w:rFonts w:ascii="Times New Roman" w:hAnsi="Times New Roman" w:cs="Times New Roman"/>
                <w:sz w:val="20"/>
                <w:szCs w:val="20"/>
              </w:rPr>
            </w:pPr>
          </w:p>
        </w:tc>
        <w:tc>
          <w:tcPr>
            <w:tcW w:w="0" w:type="auto"/>
            <w:tcBorders>
              <w:top w:val="nil"/>
              <w:left w:val="nil"/>
              <w:bottom w:val="single" w:sz="8" w:space="0" w:color="auto"/>
              <w:right w:val="nil"/>
            </w:tcBorders>
            <w:tcMar>
              <w:top w:w="0" w:type="dxa"/>
              <w:left w:w="108" w:type="dxa"/>
              <w:bottom w:w="0" w:type="dxa"/>
              <w:right w:w="108" w:type="dxa"/>
            </w:tcMar>
            <w:hideMark/>
          </w:tcPr>
          <w:p w14:paraId="0D211170" w14:textId="77777777" w:rsidR="00C152B5" w:rsidRPr="008D6100" w:rsidRDefault="00C152B5" w:rsidP="007C702B">
            <w:pPr>
              <w:spacing w:after="0" w:line="360" w:lineRule="auto"/>
              <w:jc w:val="both"/>
              <w:rPr>
                <w:rFonts w:ascii="Times New Roman" w:hAnsi="Times New Roman" w:cs="Times New Roman"/>
                <w:sz w:val="20"/>
                <w:szCs w:val="20"/>
              </w:rPr>
            </w:pPr>
            <w:r w:rsidRPr="008D6100">
              <w:rPr>
                <w:rFonts w:ascii="Times New Roman" w:hAnsi="Times New Roman" w:cs="Times New Roman"/>
                <w:sz w:val="20"/>
                <w:szCs w:val="20"/>
              </w:rPr>
              <w:t>0.13*</w:t>
            </w:r>
          </w:p>
        </w:tc>
        <w:tc>
          <w:tcPr>
            <w:tcW w:w="0" w:type="auto"/>
            <w:tcBorders>
              <w:top w:val="nil"/>
              <w:left w:val="nil"/>
              <w:bottom w:val="single" w:sz="8" w:space="0" w:color="auto"/>
              <w:right w:val="nil"/>
            </w:tcBorders>
            <w:tcMar>
              <w:top w:w="0" w:type="dxa"/>
              <w:left w:w="108" w:type="dxa"/>
              <w:bottom w:w="0" w:type="dxa"/>
              <w:right w:w="108" w:type="dxa"/>
            </w:tcMar>
          </w:tcPr>
          <w:p w14:paraId="48A6B514" w14:textId="77777777" w:rsidR="00C152B5" w:rsidRPr="008D6100" w:rsidRDefault="00C152B5" w:rsidP="007C702B">
            <w:pPr>
              <w:keepNext/>
              <w:spacing w:after="0" w:line="360" w:lineRule="auto"/>
              <w:jc w:val="both"/>
              <w:rPr>
                <w:rFonts w:ascii="Times New Roman" w:hAnsi="Times New Roman" w:cs="Times New Roman"/>
                <w:sz w:val="20"/>
                <w:szCs w:val="20"/>
              </w:rPr>
            </w:pPr>
          </w:p>
        </w:tc>
      </w:tr>
    </w:tbl>
    <w:p w14:paraId="27E25AE7" w14:textId="77777777" w:rsidR="00950FAF" w:rsidRPr="008D6100" w:rsidRDefault="00950FAF" w:rsidP="007C702B">
      <w:pPr>
        <w:spacing w:after="0" w:line="360" w:lineRule="auto"/>
        <w:rPr>
          <w:rFonts w:ascii="Times New Roman" w:hAnsi="Times New Roman" w:cs="Times New Roman"/>
          <w:sz w:val="20"/>
          <w:szCs w:val="20"/>
        </w:rPr>
      </w:pPr>
    </w:p>
    <w:p w14:paraId="188ABCAE" w14:textId="77777777" w:rsidR="00950FAF" w:rsidRPr="008D6100" w:rsidRDefault="00950FAF" w:rsidP="007C702B">
      <w:pPr>
        <w:spacing w:after="0" w:line="360" w:lineRule="auto"/>
        <w:rPr>
          <w:rFonts w:ascii="Times New Roman" w:hAnsi="Times New Roman" w:cs="Times New Roman"/>
          <w:sz w:val="20"/>
          <w:szCs w:val="20"/>
        </w:rPr>
      </w:pPr>
    </w:p>
    <w:p w14:paraId="308E4DC6" w14:textId="77777777" w:rsidR="00950FAF" w:rsidRPr="008D6100" w:rsidRDefault="00950FAF" w:rsidP="007C702B">
      <w:pPr>
        <w:spacing w:after="0" w:line="360" w:lineRule="auto"/>
        <w:rPr>
          <w:rFonts w:ascii="Times New Roman" w:hAnsi="Times New Roman" w:cs="Times New Roman"/>
          <w:sz w:val="20"/>
          <w:szCs w:val="20"/>
        </w:rPr>
      </w:pPr>
    </w:p>
    <w:p w14:paraId="68059EBB" w14:textId="77777777" w:rsidR="00950FAF" w:rsidRPr="008D6100" w:rsidRDefault="00950FAF" w:rsidP="007C702B">
      <w:pPr>
        <w:spacing w:after="0" w:line="360" w:lineRule="auto"/>
        <w:rPr>
          <w:rFonts w:ascii="Times New Roman" w:hAnsi="Times New Roman" w:cs="Times New Roman"/>
          <w:sz w:val="20"/>
          <w:szCs w:val="20"/>
        </w:rPr>
      </w:pPr>
    </w:p>
    <w:p w14:paraId="42D578EE" w14:textId="77777777" w:rsidR="00950FAF" w:rsidRPr="008D6100" w:rsidRDefault="00950FAF" w:rsidP="007C702B">
      <w:pPr>
        <w:spacing w:after="0" w:line="360" w:lineRule="auto"/>
        <w:rPr>
          <w:rFonts w:ascii="Times New Roman" w:hAnsi="Times New Roman" w:cs="Times New Roman"/>
          <w:sz w:val="20"/>
          <w:szCs w:val="20"/>
        </w:rPr>
      </w:pPr>
    </w:p>
    <w:p w14:paraId="4CDC4C9D" w14:textId="77777777" w:rsidR="00950FAF" w:rsidRPr="008D6100" w:rsidRDefault="00950FAF" w:rsidP="007C702B">
      <w:pPr>
        <w:spacing w:after="0" w:line="360" w:lineRule="auto"/>
        <w:rPr>
          <w:rFonts w:ascii="Times New Roman" w:hAnsi="Times New Roman" w:cs="Times New Roman"/>
          <w:sz w:val="20"/>
          <w:szCs w:val="20"/>
        </w:rPr>
      </w:pPr>
    </w:p>
    <w:p w14:paraId="11CF6B7C" w14:textId="77777777" w:rsidR="00950FAF" w:rsidRPr="008D6100" w:rsidRDefault="00950FAF" w:rsidP="007C702B">
      <w:pPr>
        <w:spacing w:after="0" w:line="360" w:lineRule="auto"/>
        <w:rPr>
          <w:rFonts w:ascii="Times New Roman" w:hAnsi="Times New Roman" w:cs="Times New Roman"/>
          <w:sz w:val="20"/>
          <w:szCs w:val="20"/>
        </w:rPr>
      </w:pPr>
    </w:p>
    <w:p w14:paraId="0F9A53BD" w14:textId="77777777" w:rsidR="00950FAF" w:rsidRPr="008D6100" w:rsidRDefault="00950FAF" w:rsidP="007C702B">
      <w:pPr>
        <w:spacing w:after="0" w:line="360" w:lineRule="auto"/>
        <w:rPr>
          <w:rFonts w:ascii="Times New Roman" w:hAnsi="Times New Roman" w:cs="Times New Roman"/>
          <w:sz w:val="20"/>
          <w:szCs w:val="20"/>
        </w:rPr>
      </w:pPr>
    </w:p>
    <w:p w14:paraId="2E8B6FA7" w14:textId="77777777" w:rsidR="00950FAF" w:rsidRPr="008D6100" w:rsidRDefault="00950FAF" w:rsidP="007C702B">
      <w:pPr>
        <w:spacing w:after="0" w:line="360" w:lineRule="auto"/>
        <w:rPr>
          <w:rFonts w:ascii="Times New Roman" w:hAnsi="Times New Roman" w:cs="Times New Roman"/>
          <w:sz w:val="20"/>
          <w:szCs w:val="20"/>
        </w:rPr>
      </w:pPr>
    </w:p>
    <w:p w14:paraId="6253CDA2" w14:textId="77777777" w:rsidR="00950FAF" w:rsidRPr="008D6100" w:rsidRDefault="00950FAF" w:rsidP="007C702B">
      <w:pPr>
        <w:spacing w:after="0" w:line="360" w:lineRule="auto"/>
        <w:rPr>
          <w:rFonts w:ascii="Times New Roman" w:hAnsi="Times New Roman" w:cs="Times New Roman"/>
          <w:sz w:val="20"/>
          <w:szCs w:val="20"/>
        </w:rPr>
      </w:pPr>
    </w:p>
    <w:p w14:paraId="01A274CB" w14:textId="77777777" w:rsidR="00950FAF" w:rsidRPr="008D6100" w:rsidRDefault="00950FAF" w:rsidP="007C702B">
      <w:pPr>
        <w:spacing w:after="0" w:line="360" w:lineRule="auto"/>
        <w:rPr>
          <w:rFonts w:ascii="Times New Roman" w:hAnsi="Times New Roman" w:cs="Times New Roman"/>
          <w:sz w:val="20"/>
          <w:szCs w:val="20"/>
        </w:rPr>
      </w:pPr>
    </w:p>
    <w:p w14:paraId="3943E03A" w14:textId="77777777" w:rsidR="008D6100" w:rsidRDefault="008D6100" w:rsidP="007C702B">
      <w:pPr>
        <w:spacing w:after="0" w:line="360" w:lineRule="auto"/>
        <w:rPr>
          <w:rFonts w:ascii="Times New Roman" w:hAnsi="Times New Roman" w:cs="Times New Roman"/>
          <w:sz w:val="20"/>
          <w:szCs w:val="20"/>
        </w:rPr>
      </w:pPr>
    </w:p>
    <w:p w14:paraId="71A52577" w14:textId="1CD883C5" w:rsidR="00C152B5" w:rsidRPr="007C702B" w:rsidRDefault="00C152B5" w:rsidP="007C702B">
      <w:pPr>
        <w:spacing w:after="0" w:line="360" w:lineRule="auto"/>
        <w:rPr>
          <w:rFonts w:ascii="Times New Roman" w:hAnsi="Times New Roman" w:cs="Times New Roman"/>
          <w:sz w:val="24"/>
          <w:szCs w:val="24"/>
        </w:rPr>
      </w:pPr>
      <w:r w:rsidRPr="007C702B">
        <w:rPr>
          <w:rFonts w:ascii="Times New Roman" w:hAnsi="Times New Roman" w:cs="Times New Roman"/>
          <w:sz w:val="24"/>
          <w:szCs w:val="24"/>
        </w:rPr>
        <w:t>Note. ** p ≤ 0,001. * p = 0,002.</w:t>
      </w:r>
    </w:p>
    <w:p w14:paraId="679B29A9" w14:textId="77777777" w:rsidR="00C152B5" w:rsidRPr="007C702B" w:rsidRDefault="00C152B5" w:rsidP="007C702B">
      <w:pPr>
        <w:spacing w:after="0" w:line="360" w:lineRule="auto"/>
        <w:rPr>
          <w:rFonts w:ascii="Times New Roman" w:hAnsi="Times New Roman" w:cs="Times New Roman"/>
          <w:sz w:val="24"/>
          <w:szCs w:val="24"/>
        </w:rPr>
      </w:pPr>
    </w:p>
    <w:p w14:paraId="4FFE2C40" w14:textId="77777777" w:rsidR="008D6100" w:rsidRDefault="008D6100" w:rsidP="007C702B">
      <w:pPr>
        <w:pStyle w:val="Textodecomentrio"/>
        <w:spacing w:line="360" w:lineRule="auto"/>
        <w:jc w:val="center"/>
        <w:rPr>
          <w:rFonts w:ascii="Times New Roman" w:hAnsi="Times New Roman" w:cs="Times New Roman"/>
          <w:b/>
          <w:bCs/>
          <w:sz w:val="24"/>
          <w:szCs w:val="24"/>
          <w:lang w:val="en-US"/>
        </w:rPr>
      </w:pPr>
    </w:p>
    <w:p w14:paraId="1300BAE3" w14:textId="77777777" w:rsidR="008D6100" w:rsidRDefault="008D6100" w:rsidP="007C702B">
      <w:pPr>
        <w:pStyle w:val="Textodecomentrio"/>
        <w:spacing w:line="360" w:lineRule="auto"/>
        <w:jc w:val="center"/>
        <w:rPr>
          <w:rFonts w:ascii="Times New Roman" w:hAnsi="Times New Roman" w:cs="Times New Roman"/>
          <w:b/>
          <w:bCs/>
          <w:sz w:val="24"/>
          <w:szCs w:val="24"/>
          <w:lang w:val="en-US"/>
        </w:rPr>
      </w:pPr>
    </w:p>
    <w:p w14:paraId="469A13BB" w14:textId="64F480DE" w:rsidR="00C152B5" w:rsidRPr="007C702B" w:rsidRDefault="00C152B5" w:rsidP="007C702B">
      <w:pPr>
        <w:pStyle w:val="Textodecomentrio"/>
        <w:spacing w:line="360" w:lineRule="auto"/>
        <w:jc w:val="center"/>
        <w:rPr>
          <w:rFonts w:ascii="Times New Roman" w:hAnsi="Times New Roman" w:cs="Times New Roman"/>
          <w:b/>
          <w:bCs/>
          <w:sz w:val="24"/>
          <w:szCs w:val="24"/>
          <w:lang w:val="en-US"/>
        </w:rPr>
      </w:pPr>
      <w:r w:rsidRPr="007C702B">
        <w:rPr>
          <w:rFonts w:ascii="Times New Roman" w:hAnsi="Times New Roman" w:cs="Times New Roman"/>
          <w:b/>
          <w:bCs/>
          <w:sz w:val="24"/>
          <w:szCs w:val="24"/>
          <w:lang w:val="en-US"/>
        </w:rPr>
        <w:lastRenderedPageBreak/>
        <w:t>Conclusions</w:t>
      </w:r>
    </w:p>
    <w:p w14:paraId="1FF3D6E2" w14:textId="77777777" w:rsidR="00C152B5" w:rsidRPr="007C702B" w:rsidRDefault="00C152B5" w:rsidP="007C702B">
      <w:pPr>
        <w:pStyle w:val="Textodecomentrio"/>
        <w:spacing w:line="360" w:lineRule="auto"/>
        <w:ind w:firstLine="709"/>
        <w:jc w:val="both"/>
        <w:rPr>
          <w:rFonts w:ascii="Times New Roman" w:hAnsi="Times New Roman" w:cs="Times New Roman"/>
          <w:sz w:val="24"/>
          <w:szCs w:val="24"/>
          <w:lang w:val="en-US"/>
        </w:rPr>
      </w:pPr>
      <w:r w:rsidRPr="007C702B">
        <w:rPr>
          <w:rFonts w:ascii="Times New Roman" w:hAnsi="Times New Roman" w:cs="Times New Roman"/>
          <w:sz w:val="24"/>
          <w:szCs w:val="24"/>
          <w:lang w:val="en-US"/>
        </w:rPr>
        <w:t xml:space="preserve">This study aimed to assess whether facial recognition of emotions performance contributes to emotional and behavioral problems, likewise to school performance in writing, arithmetic and reading in children enrolled in the first three years of elementary school. Results indicated that school performance, but not emotional and behavior symptoms, could be affected by facial recognition of emotions performance. Particularly, fear recognition in faces, together with writing abilities predicted reading performance. Arithmetic performance was predicted by recognition of low excitement emotions, age and writing performance. Thus, the emotional processing development seems to have an importance beyond the so-mentioned interpersonal network, but also in academic demands. </w:t>
      </w:r>
    </w:p>
    <w:p w14:paraId="68876FCB" w14:textId="77777777" w:rsidR="00C152B5" w:rsidRPr="007C702B" w:rsidRDefault="00C152B5" w:rsidP="007C702B">
      <w:pPr>
        <w:pStyle w:val="Textodecomentrio"/>
        <w:spacing w:line="360" w:lineRule="auto"/>
        <w:ind w:firstLine="709"/>
        <w:jc w:val="both"/>
        <w:rPr>
          <w:rFonts w:ascii="Times New Roman" w:hAnsi="Times New Roman" w:cs="Times New Roman"/>
          <w:sz w:val="24"/>
          <w:szCs w:val="24"/>
          <w:lang w:val="en-US"/>
        </w:rPr>
      </w:pPr>
      <w:r w:rsidRPr="007C702B">
        <w:rPr>
          <w:rFonts w:ascii="Times New Roman" w:hAnsi="Times New Roman" w:cs="Times New Roman"/>
          <w:sz w:val="24"/>
          <w:szCs w:val="24"/>
          <w:lang w:val="en-US"/>
        </w:rPr>
        <w:t>The recognition of facial emotions in schoolchildren in the first three years of elementary school is under development (Bayet and Nelson, 2019) and this evolution seems to be associated with the transformations that occur cognitively, observed here through school performance in reading, writing and arithmetic. However, according to the results, such associations seem to be differently related to the recognition of different types of emotions, which requires more research to understand the data. In the present study, the recognition of each set of emotional expressions was related distinctively to the performance of writing, arithmetic and reading.</w:t>
      </w:r>
    </w:p>
    <w:p w14:paraId="2ED8BAD4" w14:textId="77777777" w:rsidR="00C152B5" w:rsidRPr="007C702B" w:rsidRDefault="00C152B5" w:rsidP="007C702B">
      <w:pPr>
        <w:pStyle w:val="Textodecomentrio"/>
        <w:spacing w:line="360" w:lineRule="auto"/>
        <w:ind w:firstLine="709"/>
        <w:jc w:val="both"/>
        <w:rPr>
          <w:rFonts w:ascii="Times New Roman" w:hAnsi="Times New Roman" w:cs="Times New Roman"/>
          <w:sz w:val="24"/>
          <w:szCs w:val="24"/>
          <w:lang w:val="en-US"/>
        </w:rPr>
      </w:pPr>
      <w:r w:rsidRPr="007C702B">
        <w:rPr>
          <w:rFonts w:ascii="Times New Roman" w:hAnsi="Times New Roman" w:cs="Times New Roman"/>
          <w:sz w:val="24"/>
          <w:szCs w:val="24"/>
          <w:lang w:val="en-US"/>
        </w:rPr>
        <w:t xml:space="preserve">In our study, performance in writing was not explained by the recognition of any of the facial emotions considered in special. However, the ability to recognize emotions of low excitement (surprise, </w:t>
      </w:r>
      <w:proofErr w:type="gramStart"/>
      <w:r w:rsidRPr="007C702B">
        <w:rPr>
          <w:rFonts w:ascii="Times New Roman" w:hAnsi="Times New Roman" w:cs="Times New Roman"/>
          <w:sz w:val="24"/>
          <w:szCs w:val="24"/>
          <w:lang w:val="en-US"/>
        </w:rPr>
        <w:t>disgust</w:t>
      </w:r>
      <w:proofErr w:type="gramEnd"/>
      <w:r w:rsidRPr="007C702B">
        <w:rPr>
          <w:rFonts w:ascii="Times New Roman" w:hAnsi="Times New Roman" w:cs="Times New Roman"/>
          <w:sz w:val="24"/>
          <w:szCs w:val="24"/>
          <w:lang w:val="en-US"/>
        </w:rPr>
        <w:t xml:space="preserve"> and neutrality) was observed in the regression model of performance in arithmetic, along with age and performance in writing, explaining 59% of its variation. The results are in accordance with the study by </w:t>
      </w:r>
      <w:proofErr w:type="spellStart"/>
      <w:r w:rsidRPr="007C702B">
        <w:rPr>
          <w:rFonts w:ascii="Times New Roman" w:hAnsi="Times New Roman" w:cs="Times New Roman"/>
          <w:sz w:val="24"/>
          <w:szCs w:val="24"/>
          <w:lang w:val="en-US"/>
        </w:rPr>
        <w:t>Agnoli</w:t>
      </w:r>
      <w:proofErr w:type="spellEnd"/>
      <w:r w:rsidRPr="007C702B">
        <w:rPr>
          <w:rFonts w:ascii="Times New Roman" w:hAnsi="Times New Roman" w:cs="Times New Roman"/>
          <w:sz w:val="24"/>
          <w:szCs w:val="24"/>
          <w:lang w:val="en-US"/>
        </w:rPr>
        <w:t xml:space="preserve"> et al., (2012), which found an association between emotion recognition in a general manner and better language and math performance in children aged between eight and 11 years with low and medium cognitive ability. </w:t>
      </w:r>
      <w:proofErr w:type="gramStart"/>
      <w:r w:rsidRPr="007C702B">
        <w:rPr>
          <w:rFonts w:ascii="Times New Roman" w:hAnsi="Times New Roman" w:cs="Times New Roman"/>
          <w:sz w:val="24"/>
          <w:szCs w:val="24"/>
          <w:lang w:val="en-US"/>
        </w:rPr>
        <w:t>Specifically</w:t>
      </w:r>
      <w:proofErr w:type="gramEnd"/>
      <w:r w:rsidRPr="007C702B">
        <w:rPr>
          <w:rFonts w:ascii="Times New Roman" w:hAnsi="Times New Roman" w:cs="Times New Roman"/>
          <w:sz w:val="24"/>
          <w:szCs w:val="24"/>
          <w:lang w:val="en-US"/>
        </w:rPr>
        <w:t xml:space="preserve"> about surprise, disgust and neutrality, the findings are an indication that children with more mature facial recognition skills may have better academic results in mathematics, considering that the perception of these emotional expressions is better developed around the age of nine to ten (Durand et al., 2007). In addition, mathematics requires the mobilization of a variety of cognitive skills such as symbol decoding, memory, logic, among others (</w:t>
      </w:r>
      <w:proofErr w:type="spellStart"/>
      <w:r w:rsidRPr="007C702B">
        <w:rPr>
          <w:rFonts w:ascii="Times New Roman" w:hAnsi="Times New Roman" w:cs="Times New Roman"/>
          <w:sz w:val="24"/>
          <w:szCs w:val="24"/>
          <w:lang w:val="en-US"/>
        </w:rPr>
        <w:t>Karagiannakis</w:t>
      </w:r>
      <w:proofErr w:type="spellEnd"/>
      <w:r w:rsidRPr="007C702B">
        <w:rPr>
          <w:rFonts w:ascii="Times New Roman" w:hAnsi="Times New Roman" w:cs="Times New Roman"/>
          <w:sz w:val="24"/>
          <w:szCs w:val="24"/>
          <w:lang w:val="en-US"/>
        </w:rPr>
        <w:t xml:space="preserve">, </w:t>
      </w:r>
      <w:proofErr w:type="spellStart"/>
      <w:r w:rsidRPr="007C702B">
        <w:rPr>
          <w:rFonts w:ascii="Times New Roman" w:hAnsi="Times New Roman" w:cs="Times New Roman"/>
          <w:sz w:val="24"/>
          <w:szCs w:val="24"/>
          <w:lang w:val="en-US"/>
        </w:rPr>
        <w:t>Baccaglini</w:t>
      </w:r>
      <w:proofErr w:type="spellEnd"/>
      <w:r w:rsidRPr="007C702B">
        <w:rPr>
          <w:rFonts w:ascii="Times New Roman" w:hAnsi="Times New Roman" w:cs="Times New Roman"/>
          <w:sz w:val="24"/>
          <w:szCs w:val="24"/>
          <w:lang w:val="en-US"/>
        </w:rPr>
        <w:t xml:space="preserve">-Frank, &amp; </w:t>
      </w:r>
      <w:proofErr w:type="spellStart"/>
      <w:r w:rsidRPr="007C702B">
        <w:rPr>
          <w:rFonts w:ascii="Times New Roman" w:hAnsi="Times New Roman" w:cs="Times New Roman"/>
          <w:sz w:val="24"/>
          <w:szCs w:val="24"/>
          <w:lang w:val="en-US"/>
        </w:rPr>
        <w:t>Papadatos</w:t>
      </w:r>
      <w:proofErr w:type="spellEnd"/>
      <w:r w:rsidRPr="007C702B">
        <w:rPr>
          <w:rFonts w:ascii="Times New Roman" w:hAnsi="Times New Roman" w:cs="Times New Roman"/>
          <w:sz w:val="24"/>
          <w:szCs w:val="24"/>
          <w:lang w:val="en-US"/>
        </w:rPr>
        <w:t>, 2014). Although intelligence was not evaluated in this study, the results seem to corroborate the idea of ​​</w:t>
      </w:r>
      <w:proofErr w:type="spellStart"/>
      <w:r w:rsidRPr="007C702B">
        <w:rPr>
          <w:rFonts w:ascii="Times New Roman" w:hAnsi="Times New Roman" w:cs="Times New Roman"/>
          <w:sz w:val="24"/>
          <w:szCs w:val="24"/>
          <w:lang w:val="en-US"/>
        </w:rPr>
        <w:t>Agnoli</w:t>
      </w:r>
      <w:proofErr w:type="spellEnd"/>
      <w:r w:rsidRPr="007C702B">
        <w:rPr>
          <w:rFonts w:ascii="Times New Roman" w:hAnsi="Times New Roman" w:cs="Times New Roman"/>
          <w:sz w:val="24"/>
          <w:szCs w:val="24"/>
          <w:lang w:val="en-US"/>
        </w:rPr>
        <w:t xml:space="preserve"> et al. (2012), since they suggest that when the task requires more cognitive resources from the student, emotional skills that have some social impact can assist in academic demands.</w:t>
      </w:r>
    </w:p>
    <w:p w14:paraId="4B842910" w14:textId="77777777" w:rsidR="00C152B5" w:rsidRPr="007C702B" w:rsidRDefault="00C152B5" w:rsidP="007C702B">
      <w:pPr>
        <w:pStyle w:val="Textodecomentrio"/>
        <w:spacing w:line="360" w:lineRule="auto"/>
        <w:ind w:firstLine="709"/>
        <w:jc w:val="both"/>
        <w:rPr>
          <w:rFonts w:ascii="Times New Roman" w:hAnsi="Times New Roman" w:cs="Times New Roman"/>
          <w:sz w:val="24"/>
          <w:szCs w:val="24"/>
          <w:lang w:val="en-US"/>
        </w:rPr>
      </w:pPr>
      <w:r w:rsidRPr="007C702B">
        <w:rPr>
          <w:rFonts w:ascii="Times New Roman" w:hAnsi="Times New Roman" w:cs="Times New Roman"/>
          <w:sz w:val="24"/>
          <w:szCs w:val="24"/>
          <w:lang w:val="en-US"/>
        </w:rPr>
        <w:lastRenderedPageBreak/>
        <w:t xml:space="preserve">The ability to recognize facial expressions of fear was included in the regression model of reading performance, which together with writing performance explained 77% of its variation. As previously mentioned, fear is a negative threat and, likewise anger, is seen as a threaten stimuli into an evolutionary perspective and the differentiation between these two emotions happens latter of a number of previous achievements in emotional processing </w:t>
      </w:r>
      <w:r w:rsidRPr="007C702B">
        <w:rPr>
          <w:rFonts w:ascii="Times New Roman" w:hAnsi="Times New Roman" w:cs="Times New Roman"/>
          <w:sz w:val="24"/>
          <w:szCs w:val="24"/>
          <w:lang w:val="en-US"/>
        </w:rPr>
        <w:fldChar w:fldCharType="begin" w:fldLock="1"/>
      </w:r>
      <w:r w:rsidRPr="007C702B">
        <w:rPr>
          <w:rFonts w:ascii="Times New Roman" w:hAnsi="Times New Roman" w:cs="Times New Roman"/>
          <w:sz w:val="24"/>
          <w:szCs w:val="24"/>
          <w:lang w:val="en-US"/>
        </w:rPr>
        <w:instrText>ADDIN CSL_CITATION {"citationItems":[{"id":"ITEM-1","itemData":{"ISSN":"0027-8424","author":[{"dropping-particle":"","family":"Meeren","given":"Hanneke K M","non-dropping-particle":"","parse-names":false,"suffix":""},{"dropping-particle":"","family":"Heijnsbergen","given":"Corné C R J","non-dropping-particle":"van","parse-names":false,"suffix":""},{"dropping-particle":"","family":"Gelder","given":"Beatrice","non-dropping-particle":"de","parse-names":false,"suffix":""}],"container-title":"Proceedings of the National Academy of Sciences","id":"ITEM-1","issue":"45","issued":{"date-parts":[["2005"]]},"page":"16518-16523","publisher":"National Acad Sciences","title":"Rapid perceptual integration of facial expression and emotional body language","type":"article-journal","volume":"102"},"uris":["http://www.mendeley.com/documents/?uuid=66f50c59-3580-4703-9eb2-1ea9a093d6af"]}],"mendeley":{"formattedCitation":"(Meeren et al., 2005)","plainTextFormattedCitation":"(Meeren et al., 2005)","previouslyFormattedCitation":"(Meeren et al., 2005)"},"properties":{"noteIndex":0},"schema":"https://github.com/citation-style-language/schema/raw/master/csl-citation.json"}</w:instrText>
      </w:r>
      <w:r w:rsidRPr="007C702B">
        <w:rPr>
          <w:rFonts w:ascii="Times New Roman" w:hAnsi="Times New Roman" w:cs="Times New Roman"/>
          <w:sz w:val="24"/>
          <w:szCs w:val="24"/>
          <w:lang w:val="en-US"/>
        </w:rPr>
        <w:fldChar w:fldCharType="separate"/>
      </w:r>
      <w:r w:rsidRPr="007C702B">
        <w:rPr>
          <w:rFonts w:ascii="Times New Roman" w:hAnsi="Times New Roman" w:cs="Times New Roman"/>
          <w:noProof/>
          <w:sz w:val="24"/>
          <w:szCs w:val="24"/>
          <w:lang w:val="en-US"/>
        </w:rPr>
        <w:t>(Meeren et al., 2005)</w:t>
      </w:r>
      <w:r w:rsidRPr="007C702B">
        <w:rPr>
          <w:rFonts w:ascii="Times New Roman" w:hAnsi="Times New Roman" w:cs="Times New Roman"/>
          <w:sz w:val="24"/>
          <w:szCs w:val="24"/>
          <w:lang w:val="en-US"/>
        </w:rPr>
        <w:fldChar w:fldCharType="end"/>
      </w:r>
      <w:r w:rsidRPr="007C702B">
        <w:rPr>
          <w:rFonts w:ascii="Times New Roman" w:hAnsi="Times New Roman" w:cs="Times New Roman"/>
          <w:sz w:val="24"/>
          <w:szCs w:val="24"/>
          <w:lang w:val="en-US"/>
        </w:rPr>
        <w:t xml:space="preserve">. Reading is an academic skill that also depends on a set of already overruled achievements; thus, the association could be due the need of maturation process both skills require. For instance, it is known that in the brain, fear emotional processing demands different neural systems involving links between cortical and subcortical areas. Whereas amygdala pivotal role is already known, the putamen has been also suggested to also play a role by the mediation of amygdala activation, carrying visual information </w:t>
      </w:r>
      <w:r w:rsidRPr="007C702B">
        <w:rPr>
          <w:rFonts w:ascii="Times New Roman" w:hAnsi="Times New Roman" w:cs="Times New Roman"/>
          <w:sz w:val="24"/>
          <w:szCs w:val="24"/>
          <w:lang w:val="en-US"/>
        </w:rPr>
        <w:fldChar w:fldCharType="begin" w:fldLock="1"/>
      </w:r>
      <w:r w:rsidRPr="007C702B">
        <w:rPr>
          <w:rFonts w:ascii="Times New Roman" w:hAnsi="Times New Roman" w:cs="Times New Roman"/>
          <w:sz w:val="24"/>
          <w:szCs w:val="24"/>
          <w:lang w:val="en-US"/>
        </w:rPr>
        <w:instrText>ADDIN CSL_CITATION {"citationItems":[{"id":"ITEM-1","itemData":{"DOI":"10.1111/1475-3588.00047","abstract":"Recent developments in cognitive neuroscience and neurobiology emphasise the interface between our emotions, our feelings and our ability to interact appropriately in social situations. The neural basis of social cognition is subject to intensive research in both humans and non-human primates, research that is providing exciting, provocative and yet consistent findings. Centre stage is the role of efferent and afferent connectivity between the amygdala and neocortical brain regions, now believed to be critical for the processing of social information. Recent research suggests that a sub-cortical neural pathway, routed through the amygdala, may turn out to be a key player in the mystery of why humans are so prone to disorders of social cognition. This pathway responds to direct eye contact, one of many classes of potential threat. In humans, arousal evoked by this exquisitely social stimulus is modulated and controlled by a variety of specific cortical regions. Neural circuits that evolved for the purpose of fear detection in other's faces, an essentially threatening stimulus, are now associated with the acquisition of social skills and appropriate responsiveness in social encounters.","author":[{"dropping-particle":"","family":"Skuse","given":"David","non-dropping-particle":"","parse-names":false,"suffix":""}],"container-title":"Child and Adolescent Mental Health","id":"ITEM-1","issue":"2","issued":{"date-parts":[["2003"]]},"page":"50-60","title":"Fear Recognition and the Neural Basis of Social Cognition","type":"article-journal","volume":"8"},"uris":["http://www.mendeley.com/documents/?uuid=9c625347-2c41-4044-aa2f-841ecc89a2e7"]}],"mendeley":{"formattedCitation":"(Skuse, 2003)","plainTextFormattedCitation":"(Skuse, 2003)","previouslyFormattedCitation":"(Skuse, 2003)"},"properties":{"noteIndex":0},"schema":"https://github.com/citation-style-language/schema/raw/master/csl-citation.json"}</w:instrText>
      </w:r>
      <w:r w:rsidRPr="007C702B">
        <w:rPr>
          <w:rFonts w:ascii="Times New Roman" w:hAnsi="Times New Roman" w:cs="Times New Roman"/>
          <w:sz w:val="24"/>
          <w:szCs w:val="24"/>
          <w:lang w:val="en-US"/>
        </w:rPr>
        <w:fldChar w:fldCharType="separate"/>
      </w:r>
      <w:r w:rsidRPr="007C702B">
        <w:rPr>
          <w:rFonts w:ascii="Times New Roman" w:hAnsi="Times New Roman" w:cs="Times New Roman"/>
          <w:noProof/>
          <w:sz w:val="24"/>
          <w:szCs w:val="24"/>
          <w:lang w:val="en-US"/>
        </w:rPr>
        <w:t>(Skuse, 2003)</w:t>
      </w:r>
      <w:r w:rsidRPr="007C702B">
        <w:rPr>
          <w:rFonts w:ascii="Times New Roman" w:hAnsi="Times New Roman" w:cs="Times New Roman"/>
          <w:sz w:val="24"/>
          <w:szCs w:val="24"/>
          <w:lang w:val="en-US"/>
        </w:rPr>
        <w:fldChar w:fldCharType="end"/>
      </w:r>
      <w:r w:rsidRPr="007C702B">
        <w:rPr>
          <w:rFonts w:ascii="Times New Roman" w:hAnsi="Times New Roman" w:cs="Times New Roman"/>
          <w:sz w:val="24"/>
          <w:szCs w:val="24"/>
          <w:lang w:val="en-US"/>
        </w:rPr>
        <w:t xml:space="preserve">. The putamen also is recognized to be a key piece in the acquisition of linguistic skills </w:t>
      </w:r>
      <w:r w:rsidRPr="007C702B">
        <w:rPr>
          <w:rFonts w:ascii="Times New Roman" w:hAnsi="Times New Roman" w:cs="Times New Roman"/>
          <w:sz w:val="24"/>
          <w:szCs w:val="24"/>
          <w:lang w:val="en-US"/>
        </w:rPr>
        <w:fldChar w:fldCharType="begin" w:fldLock="1"/>
      </w:r>
      <w:r w:rsidRPr="007C702B">
        <w:rPr>
          <w:rFonts w:ascii="Times New Roman" w:hAnsi="Times New Roman" w:cs="Times New Roman"/>
          <w:sz w:val="24"/>
          <w:szCs w:val="24"/>
          <w:lang w:val="en-US"/>
        </w:rPr>
        <w:instrText>ADDIN CSL_CITATION {"citationItems":[{"id":"ITEM-1","itemData":{"DOI":"https://doi.org/10.1016/S0010-9452(08)70276-4","ISSN":"0010-9452","abstract":"Specific Language Impairment (SLI) has been explained by two broad classes of hypotheses, which posit either a deficit specific to grammar, or a non-linguistic processing impairment. Here we advance an alternative perspective. According to the Procedural Deficit Hypothesis (PDH), SLI can be largely explained by the abnormal development of brain structures that constitute the procedural memory system. This system, which is composed of a network of interconnected structures rooted in frontal/basal-ganglia circuits, subserves the learning and execution of motor and cognitive skills. Crucially, recent evidence also implicates this system in important aspects of grammar. The PDH posits that a significant proportion of individuals with SLI suffer from abnormalities of this brain network, leading to impairments of the linguistic and non-linguistic functions that depend on it. In contrast, functions such as lexical and declarative memory, which depend on other brain structures, are expected to remain largely spared. Evidence from an in-depth retrospective examination of the literature is presented. It is argued that the data support the predictions of the PDH, and particularly implicate Broca's area within frontal cortex, and the caudate nucleus within the basal ganglia. Finally, broader implications are discussed, and predictions for future research are presented. It is argued that the PDH forms the basis of a novel and potentially productive perspective on SLI.","author":[{"dropping-particle":"","family":"Ullman","given":"Michael T","non-dropping-particle":"","parse-names":false,"suffix":""},{"dropping-particle":"","family":"Pierpont","given":"Elizabeth I","non-dropping-particle":"","parse-names":false,"suffix":""}],"container-title":"Cortex","id":"ITEM-1","issue":"3","issued":{"date-parts":[["2005"]]},"page":"399-433","title":"Specific Language Impairment is not Specific to Language: the Procedural Deficit Hypothesis","type":"article-journal","volume":"41"},"uris":["http://www.mendeley.com/documents/?uuid=ca79c7ed-7f5e-453d-9ab8-8314149e3ac8"]}],"mendeley":{"formattedCitation":"(Ullman &amp; Pierpont, 2005)","plainTextFormattedCitation":"(Ullman &amp; Pierpont, 2005)","previouslyFormattedCitation":"(Ullman &amp; Pierpont, 2005)"},"properties":{"noteIndex":0},"schema":"https://github.com/citation-style-language/schema/raw/master/csl-citation.json"}</w:instrText>
      </w:r>
      <w:r w:rsidRPr="007C702B">
        <w:rPr>
          <w:rFonts w:ascii="Times New Roman" w:hAnsi="Times New Roman" w:cs="Times New Roman"/>
          <w:sz w:val="24"/>
          <w:szCs w:val="24"/>
          <w:lang w:val="en-US"/>
        </w:rPr>
        <w:fldChar w:fldCharType="separate"/>
      </w:r>
      <w:r w:rsidRPr="007C702B">
        <w:rPr>
          <w:rFonts w:ascii="Times New Roman" w:hAnsi="Times New Roman" w:cs="Times New Roman"/>
          <w:noProof/>
          <w:sz w:val="24"/>
          <w:szCs w:val="24"/>
          <w:lang w:val="en-US"/>
        </w:rPr>
        <w:t>(Ullman &amp; Pierpont, 2005)</w:t>
      </w:r>
      <w:r w:rsidRPr="007C702B">
        <w:rPr>
          <w:rFonts w:ascii="Times New Roman" w:hAnsi="Times New Roman" w:cs="Times New Roman"/>
          <w:sz w:val="24"/>
          <w:szCs w:val="24"/>
          <w:lang w:val="en-US"/>
        </w:rPr>
        <w:fldChar w:fldCharType="end"/>
      </w:r>
      <w:r w:rsidRPr="007C702B">
        <w:rPr>
          <w:rFonts w:ascii="Times New Roman" w:hAnsi="Times New Roman" w:cs="Times New Roman"/>
          <w:sz w:val="24"/>
          <w:szCs w:val="24"/>
          <w:lang w:val="en-US"/>
        </w:rPr>
        <w:t xml:space="preserve">. However, the specific interplay of such networks in the behavioral outcomes and function are speculative and require further testing. </w:t>
      </w:r>
    </w:p>
    <w:p w14:paraId="282820AF" w14:textId="77777777" w:rsidR="00C152B5" w:rsidRPr="007C702B" w:rsidRDefault="00C152B5" w:rsidP="007C702B">
      <w:pPr>
        <w:pStyle w:val="Textodecomentrio"/>
        <w:spacing w:line="360" w:lineRule="auto"/>
        <w:ind w:firstLine="709"/>
        <w:jc w:val="both"/>
        <w:rPr>
          <w:rFonts w:ascii="Times New Roman" w:hAnsi="Times New Roman" w:cs="Times New Roman"/>
          <w:sz w:val="24"/>
          <w:szCs w:val="24"/>
          <w:lang w:val="en-US"/>
        </w:rPr>
      </w:pPr>
      <w:r w:rsidRPr="007C702B">
        <w:rPr>
          <w:rFonts w:ascii="Times New Roman" w:hAnsi="Times New Roman" w:cs="Times New Roman"/>
          <w:sz w:val="24"/>
          <w:szCs w:val="24"/>
          <w:lang w:val="en-US"/>
        </w:rPr>
        <w:t>To the best of our knowledge, there is no study relating reading and fear face recognition, specifically. However, there are studies that point out the relationship between learning and language more broadly with facial recognition skills of emotions (</w:t>
      </w:r>
      <w:proofErr w:type="spellStart"/>
      <w:r w:rsidRPr="007C702B">
        <w:rPr>
          <w:rFonts w:ascii="Times New Roman" w:hAnsi="Times New Roman" w:cs="Times New Roman"/>
          <w:sz w:val="24"/>
          <w:szCs w:val="24"/>
          <w:lang w:val="en-US"/>
        </w:rPr>
        <w:t>Agnoli</w:t>
      </w:r>
      <w:proofErr w:type="spellEnd"/>
      <w:r w:rsidRPr="007C702B">
        <w:rPr>
          <w:rFonts w:ascii="Times New Roman" w:hAnsi="Times New Roman" w:cs="Times New Roman"/>
          <w:sz w:val="24"/>
          <w:szCs w:val="24"/>
          <w:lang w:val="en-US"/>
        </w:rPr>
        <w:t xml:space="preserve"> et al., 2012) and emotional understanding, which has as one of the factors the recognition of facial expressions (Pons, </w:t>
      </w:r>
      <w:proofErr w:type="spellStart"/>
      <w:r w:rsidRPr="007C702B">
        <w:rPr>
          <w:rFonts w:ascii="Times New Roman" w:hAnsi="Times New Roman" w:cs="Times New Roman"/>
          <w:sz w:val="24"/>
          <w:szCs w:val="24"/>
          <w:lang w:val="en-US"/>
        </w:rPr>
        <w:t>Laeson</w:t>
      </w:r>
      <w:proofErr w:type="spellEnd"/>
      <w:r w:rsidRPr="007C702B">
        <w:rPr>
          <w:rFonts w:ascii="Times New Roman" w:hAnsi="Times New Roman" w:cs="Times New Roman"/>
          <w:sz w:val="24"/>
          <w:szCs w:val="24"/>
          <w:lang w:val="en-US"/>
        </w:rPr>
        <w:t xml:space="preserve">, Harris, &amp; </w:t>
      </w:r>
      <w:proofErr w:type="spellStart"/>
      <w:r w:rsidRPr="007C702B">
        <w:rPr>
          <w:rFonts w:ascii="Times New Roman" w:hAnsi="Times New Roman" w:cs="Times New Roman"/>
          <w:sz w:val="24"/>
          <w:szCs w:val="24"/>
          <w:lang w:val="en-US"/>
        </w:rPr>
        <w:t>Rosnay</w:t>
      </w:r>
      <w:proofErr w:type="spellEnd"/>
      <w:r w:rsidRPr="007C702B">
        <w:rPr>
          <w:rFonts w:ascii="Times New Roman" w:hAnsi="Times New Roman" w:cs="Times New Roman"/>
          <w:sz w:val="24"/>
          <w:szCs w:val="24"/>
          <w:lang w:val="en-US"/>
        </w:rPr>
        <w:t xml:space="preserve">, 2003). Pons et al. (2003) suggest an influence of language on emotional understanding and that both develop with age, with associations in children from three to four years old. They suggest that language can be considered as an instrument of cognitive representation, since the more children represent these objects, the better their understanding. Thus, children with more reading skills could have these skills better developed, especially </w:t>
      </w:r>
      <w:proofErr w:type="gramStart"/>
      <w:r w:rsidRPr="007C702B">
        <w:rPr>
          <w:rFonts w:ascii="Times New Roman" w:hAnsi="Times New Roman" w:cs="Times New Roman"/>
          <w:sz w:val="24"/>
          <w:szCs w:val="24"/>
          <w:lang w:val="en-US"/>
        </w:rPr>
        <w:t>with regard to</w:t>
      </w:r>
      <w:proofErr w:type="gramEnd"/>
      <w:r w:rsidRPr="007C702B">
        <w:rPr>
          <w:rFonts w:ascii="Times New Roman" w:hAnsi="Times New Roman" w:cs="Times New Roman"/>
          <w:sz w:val="24"/>
          <w:szCs w:val="24"/>
          <w:lang w:val="en-US"/>
        </w:rPr>
        <w:t xml:space="preserve"> fear, an emotion that is difficult to recognize. </w:t>
      </w:r>
    </w:p>
    <w:p w14:paraId="267A9332" w14:textId="77777777" w:rsidR="00C152B5" w:rsidRPr="007C702B" w:rsidRDefault="00C152B5" w:rsidP="007C702B">
      <w:pPr>
        <w:pStyle w:val="Textodecomentrio"/>
        <w:spacing w:line="360" w:lineRule="auto"/>
        <w:ind w:firstLine="709"/>
        <w:jc w:val="both"/>
        <w:rPr>
          <w:rFonts w:ascii="Times New Roman" w:hAnsi="Times New Roman" w:cs="Times New Roman"/>
          <w:sz w:val="24"/>
          <w:szCs w:val="24"/>
          <w:lang w:val="en-US"/>
        </w:rPr>
      </w:pPr>
      <w:r w:rsidRPr="007C702B">
        <w:rPr>
          <w:rFonts w:ascii="Times New Roman" w:hAnsi="Times New Roman" w:cs="Times New Roman"/>
          <w:sz w:val="24"/>
          <w:szCs w:val="24"/>
          <w:lang w:val="en-US"/>
        </w:rPr>
        <w:t xml:space="preserve">Regarding emotional and behavioral problems, they were not included in the regression analysis models since no associations with face emotion recognition were found. The lack of associations in this regard conflicts with previous literature that supports links between face emotion recognition performance and different psychopathological symptoms (Lui et al., 2016; Blair &amp; Coles, 2000; </w:t>
      </w:r>
      <w:proofErr w:type="spellStart"/>
      <w:r w:rsidRPr="007C702B">
        <w:rPr>
          <w:rFonts w:ascii="Times New Roman" w:hAnsi="Times New Roman" w:cs="Times New Roman"/>
          <w:sz w:val="24"/>
          <w:szCs w:val="24"/>
          <w:lang w:val="en-US"/>
        </w:rPr>
        <w:t>Bouragui</w:t>
      </w:r>
      <w:proofErr w:type="spellEnd"/>
      <w:r w:rsidRPr="007C702B">
        <w:rPr>
          <w:rFonts w:ascii="Times New Roman" w:hAnsi="Times New Roman" w:cs="Times New Roman"/>
          <w:sz w:val="24"/>
          <w:szCs w:val="24"/>
          <w:lang w:val="en-US"/>
        </w:rPr>
        <w:t xml:space="preserve">, 2017; Rappaport et al., 2018). Such data, however, </w:t>
      </w:r>
      <w:proofErr w:type="gramStart"/>
      <w:r w:rsidRPr="007C702B">
        <w:rPr>
          <w:rFonts w:ascii="Times New Roman" w:hAnsi="Times New Roman" w:cs="Times New Roman"/>
          <w:sz w:val="24"/>
          <w:szCs w:val="24"/>
          <w:lang w:val="en-US"/>
        </w:rPr>
        <w:t>are in agreement</w:t>
      </w:r>
      <w:proofErr w:type="gramEnd"/>
      <w:r w:rsidRPr="007C702B">
        <w:rPr>
          <w:rFonts w:ascii="Times New Roman" w:hAnsi="Times New Roman" w:cs="Times New Roman"/>
          <w:sz w:val="24"/>
          <w:szCs w:val="24"/>
          <w:lang w:val="en-US"/>
        </w:rPr>
        <w:t xml:space="preserve"> with </w:t>
      </w:r>
      <w:proofErr w:type="spellStart"/>
      <w:r w:rsidRPr="007C702B">
        <w:rPr>
          <w:rFonts w:ascii="Times New Roman" w:hAnsi="Times New Roman" w:cs="Times New Roman"/>
          <w:sz w:val="24"/>
          <w:szCs w:val="24"/>
          <w:lang w:val="en-US"/>
        </w:rPr>
        <w:t>Billeci</w:t>
      </w:r>
      <w:proofErr w:type="spellEnd"/>
      <w:r w:rsidRPr="007C702B">
        <w:rPr>
          <w:rFonts w:ascii="Times New Roman" w:hAnsi="Times New Roman" w:cs="Times New Roman"/>
          <w:sz w:val="24"/>
          <w:szCs w:val="24"/>
          <w:lang w:val="en-US"/>
        </w:rPr>
        <w:t xml:space="preserve"> et al. (2019), who found no association between externalizing and internalizing disorders with recognition of emotions in children diagnosed with Disruptive Disorders, aged seven to 10 years. The authors found, however, difficulties in recognizing sadness in children with some specific symptoms related to externalizing disorders, which </w:t>
      </w:r>
      <w:proofErr w:type="gramStart"/>
      <w:r w:rsidRPr="007C702B">
        <w:rPr>
          <w:rFonts w:ascii="Times New Roman" w:hAnsi="Times New Roman" w:cs="Times New Roman"/>
          <w:sz w:val="24"/>
          <w:szCs w:val="24"/>
          <w:lang w:val="en-US"/>
        </w:rPr>
        <w:t>are  traits</w:t>
      </w:r>
      <w:proofErr w:type="gramEnd"/>
      <w:r w:rsidRPr="007C702B">
        <w:rPr>
          <w:rFonts w:ascii="Times New Roman" w:hAnsi="Times New Roman" w:cs="Times New Roman"/>
          <w:sz w:val="24"/>
          <w:szCs w:val="24"/>
          <w:lang w:val="en-US"/>
        </w:rPr>
        <w:t xml:space="preserve"> of insensitivity and restricted affectivity, indicating that the impact of this ability is </w:t>
      </w:r>
      <w:r w:rsidRPr="007C702B">
        <w:rPr>
          <w:rFonts w:ascii="Times New Roman" w:hAnsi="Times New Roman" w:cs="Times New Roman"/>
          <w:sz w:val="24"/>
          <w:szCs w:val="24"/>
          <w:lang w:val="en-US"/>
        </w:rPr>
        <w:lastRenderedPageBreak/>
        <w:t>associated only with certain behaviors and clinical diagnoses and not with externalizing disorders more broadly.</w:t>
      </w:r>
    </w:p>
    <w:p w14:paraId="476DB2CA" w14:textId="77777777" w:rsidR="00C152B5" w:rsidRPr="007C702B" w:rsidRDefault="00C152B5" w:rsidP="007C702B">
      <w:pPr>
        <w:pStyle w:val="Textodecomentrio"/>
        <w:spacing w:line="360" w:lineRule="auto"/>
        <w:ind w:firstLine="709"/>
        <w:jc w:val="both"/>
        <w:rPr>
          <w:rFonts w:ascii="Times New Roman" w:hAnsi="Times New Roman" w:cs="Times New Roman"/>
          <w:sz w:val="24"/>
          <w:szCs w:val="24"/>
          <w:lang w:val="en-US"/>
        </w:rPr>
      </w:pPr>
      <w:r w:rsidRPr="007C702B">
        <w:rPr>
          <w:rFonts w:ascii="Times New Roman" w:hAnsi="Times New Roman" w:cs="Times New Roman"/>
          <w:sz w:val="24"/>
          <w:szCs w:val="24"/>
          <w:lang w:val="en-US"/>
        </w:rPr>
        <w:t xml:space="preserve">There are also different studies with associations between recognition of emotions and traits of insensitivity and restricted affectivity in children, characterized by a lack of concern for the feelings or problems of others, absence of guilt or remorse, little reaction to emotionally arousing situations and lack of care or concern with the feeling of other people or with performance in tasks (Lui et al., 2016; Frick &amp; Ray, 2015). Regarding internalizing problems, the results </w:t>
      </w:r>
      <w:proofErr w:type="gramStart"/>
      <w:r w:rsidRPr="007C702B">
        <w:rPr>
          <w:rFonts w:ascii="Times New Roman" w:hAnsi="Times New Roman" w:cs="Times New Roman"/>
          <w:sz w:val="24"/>
          <w:szCs w:val="24"/>
          <w:lang w:val="en-US"/>
        </w:rPr>
        <w:t>are in agreement</w:t>
      </w:r>
      <w:proofErr w:type="gramEnd"/>
      <w:r w:rsidRPr="007C702B">
        <w:rPr>
          <w:rFonts w:ascii="Times New Roman" w:hAnsi="Times New Roman" w:cs="Times New Roman"/>
          <w:sz w:val="24"/>
          <w:szCs w:val="24"/>
          <w:lang w:val="en-US"/>
        </w:rPr>
        <w:t xml:space="preserve"> with Guyer et al. (2007), who found no association between recognition of emotions and anxiety and depression disorders in children and adolescents aged between seven and 18 years.</w:t>
      </w:r>
    </w:p>
    <w:p w14:paraId="5670D01D" w14:textId="77777777" w:rsidR="00C152B5" w:rsidRPr="007C702B" w:rsidRDefault="00C152B5" w:rsidP="007C702B">
      <w:pPr>
        <w:pStyle w:val="Textodecomentrio"/>
        <w:spacing w:line="360" w:lineRule="auto"/>
        <w:ind w:firstLine="709"/>
        <w:jc w:val="both"/>
        <w:rPr>
          <w:rFonts w:ascii="Times New Roman" w:hAnsi="Times New Roman" w:cs="Times New Roman"/>
          <w:sz w:val="24"/>
          <w:szCs w:val="24"/>
          <w:lang w:val="en-US"/>
        </w:rPr>
      </w:pPr>
      <w:r w:rsidRPr="007C702B">
        <w:rPr>
          <w:rFonts w:ascii="Times New Roman" w:hAnsi="Times New Roman" w:cs="Times New Roman"/>
          <w:sz w:val="24"/>
          <w:szCs w:val="24"/>
          <w:lang w:val="en-US"/>
        </w:rPr>
        <w:t>These studies investigated specific disorders, which was not done in the present study, which covered the general scales of internalizing and externalizing problems. It is possible to assume that when symptoms are considered more generally, the specificities are diluted and the associations with facial recognition of emotions are no longer expressed (</w:t>
      </w:r>
      <w:proofErr w:type="spellStart"/>
      <w:r w:rsidRPr="007C702B">
        <w:rPr>
          <w:rFonts w:ascii="Times New Roman" w:hAnsi="Times New Roman" w:cs="Times New Roman"/>
          <w:sz w:val="24"/>
          <w:szCs w:val="24"/>
          <w:lang w:val="en-US"/>
        </w:rPr>
        <w:t>Billeci</w:t>
      </w:r>
      <w:proofErr w:type="spellEnd"/>
      <w:r w:rsidRPr="007C702B">
        <w:rPr>
          <w:rFonts w:ascii="Times New Roman" w:hAnsi="Times New Roman" w:cs="Times New Roman"/>
          <w:sz w:val="24"/>
          <w:szCs w:val="24"/>
          <w:lang w:val="en-US"/>
        </w:rPr>
        <w:t xml:space="preserve"> et al., 2019</w:t>
      </w:r>
      <w:proofErr w:type="gramStart"/>
      <w:r w:rsidRPr="007C702B">
        <w:rPr>
          <w:rFonts w:ascii="Times New Roman" w:hAnsi="Times New Roman" w:cs="Times New Roman"/>
          <w:sz w:val="24"/>
          <w:szCs w:val="24"/>
          <w:lang w:val="en-US"/>
        </w:rPr>
        <w:t>).Therefore</w:t>
      </w:r>
      <w:proofErr w:type="gramEnd"/>
      <w:r w:rsidRPr="007C702B">
        <w:rPr>
          <w:rFonts w:ascii="Times New Roman" w:hAnsi="Times New Roman" w:cs="Times New Roman"/>
          <w:sz w:val="24"/>
          <w:szCs w:val="24"/>
          <w:lang w:val="en-US"/>
        </w:rPr>
        <w:t>, the study of the processing of emotions in children may favor the recognition of early markers of socio-emotional difficulties, enabling interventions in the area.</w:t>
      </w:r>
    </w:p>
    <w:p w14:paraId="40ECD57B" w14:textId="77777777" w:rsidR="00C152B5" w:rsidRPr="007C702B" w:rsidRDefault="00C152B5" w:rsidP="007C702B">
      <w:pPr>
        <w:pStyle w:val="Textodecomentrio"/>
        <w:spacing w:line="360" w:lineRule="auto"/>
        <w:ind w:firstLine="709"/>
        <w:jc w:val="both"/>
        <w:rPr>
          <w:rFonts w:ascii="Times New Roman" w:hAnsi="Times New Roman" w:cs="Times New Roman"/>
          <w:sz w:val="24"/>
          <w:szCs w:val="24"/>
          <w:lang w:val="en-US"/>
        </w:rPr>
      </w:pPr>
      <w:r w:rsidRPr="007C702B">
        <w:rPr>
          <w:rFonts w:ascii="Times New Roman" w:hAnsi="Times New Roman" w:cs="Times New Roman"/>
          <w:sz w:val="24"/>
          <w:szCs w:val="24"/>
          <w:lang w:val="en-US"/>
        </w:rPr>
        <w:t xml:space="preserve">Regarding the limitations of the present study should be noted. Only those responsible assessed children’s emotional and behavioral problems, which may limit the view of children's behavior in different contexts. An assessment by teachers could also lessen the impact of this limitation. It should also be noted that the context of the schools considered, which included families with greater social vulnerability (68.1% with an income of up to two minimum wages), may have implied bias in relation to the results, since the </w:t>
      </w:r>
      <w:proofErr w:type="gramStart"/>
      <w:r w:rsidRPr="007C702B">
        <w:rPr>
          <w:rFonts w:ascii="Times New Roman" w:hAnsi="Times New Roman" w:cs="Times New Roman"/>
          <w:sz w:val="24"/>
          <w:szCs w:val="24"/>
          <w:lang w:val="en-US"/>
        </w:rPr>
        <w:t>low income</w:t>
      </w:r>
      <w:proofErr w:type="gramEnd"/>
      <w:r w:rsidRPr="007C702B">
        <w:rPr>
          <w:rFonts w:ascii="Times New Roman" w:hAnsi="Times New Roman" w:cs="Times New Roman"/>
          <w:sz w:val="24"/>
          <w:szCs w:val="24"/>
          <w:lang w:val="en-US"/>
        </w:rPr>
        <w:t xml:space="preserve"> profile seems having less sensitive relationships between emotional processing and academic performance (</w:t>
      </w:r>
      <w:proofErr w:type="spellStart"/>
      <w:r w:rsidRPr="007C702B">
        <w:rPr>
          <w:rFonts w:ascii="Times New Roman" w:hAnsi="Times New Roman" w:cs="Times New Roman"/>
          <w:sz w:val="24"/>
          <w:szCs w:val="24"/>
          <w:lang w:val="en-US"/>
        </w:rPr>
        <w:t>Voltmer</w:t>
      </w:r>
      <w:proofErr w:type="spellEnd"/>
      <w:r w:rsidRPr="007C702B">
        <w:rPr>
          <w:rFonts w:ascii="Times New Roman" w:hAnsi="Times New Roman" w:cs="Times New Roman"/>
          <w:sz w:val="24"/>
          <w:szCs w:val="24"/>
          <w:lang w:val="en-US"/>
        </w:rPr>
        <w:t xml:space="preserve"> &amp; von </w:t>
      </w:r>
      <w:proofErr w:type="spellStart"/>
      <w:r w:rsidRPr="007C702B">
        <w:rPr>
          <w:rFonts w:ascii="Times New Roman" w:hAnsi="Times New Roman" w:cs="Times New Roman"/>
          <w:sz w:val="24"/>
          <w:szCs w:val="24"/>
          <w:lang w:val="en-US"/>
        </w:rPr>
        <w:t>Salisch</w:t>
      </w:r>
      <w:proofErr w:type="spellEnd"/>
      <w:r w:rsidRPr="007C702B">
        <w:rPr>
          <w:rFonts w:ascii="Times New Roman" w:hAnsi="Times New Roman" w:cs="Times New Roman"/>
          <w:sz w:val="24"/>
          <w:szCs w:val="24"/>
          <w:lang w:val="en-US"/>
        </w:rPr>
        <w:t>, 2017). Also, during the school year, there was a sample loss due to school changes and absence from classes due to personal complications and extra-class activities, which made collections difficult. Despite this, it is believed that the data revealed the importance of investigating the development of emotions, specifically in the recognition of expressions of emotions, opening questions about socio-cognitive development in its different nuances and their reflexes on academic and social performance in children.</w:t>
      </w:r>
    </w:p>
    <w:p w14:paraId="58C6AD91" w14:textId="77777777" w:rsidR="00C152B5" w:rsidRPr="007C702B" w:rsidRDefault="00C152B5" w:rsidP="007C702B">
      <w:pPr>
        <w:pStyle w:val="Textodecomentrio"/>
        <w:spacing w:line="360" w:lineRule="auto"/>
        <w:ind w:firstLine="709"/>
        <w:jc w:val="both"/>
        <w:rPr>
          <w:rFonts w:ascii="Times New Roman" w:hAnsi="Times New Roman" w:cs="Times New Roman"/>
          <w:sz w:val="24"/>
          <w:szCs w:val="24"/>
          <w:lang w:val="en-US"/>
        </w:rPr>
      </w:pPr>
      <w:r w:rsidRPr="007C702B">
        <w:rPr>
          <w:rFonts w:ascii="Times New Roman" w:hAnsi="Times New Roman" w:cs="Times New Roman"/>
          <w:sz w:val="24"/>
          <w:szCs w:val="24"/>
          <w:lang w:val="en-US"/>
        </w:rPr>
        <w:t xml:space="preserve">Concerning future studies that investigate emotion recognition, it is important to consider other age groups when assessing these skills and their impact on school performance and emotional and behavioral problems, considering the major changes in these aspects due to emotional development, especially in childhood and adolescence. Thus, it is necessary to distinguish which emotional aspects have the greatest impact at different stages of child </w:t>
      </w:r>
      <w:r w:rsidRPr="007C702B">
        <w:rPr>
          <w:rFonts w:ascii="Times New Roman" w:hAnsi="Times New Roman" w:cs="Times New Roman"/>
          <w:sz w:val="24"/>
          <w:szCs w:val="24"/>
          <w:lang w:val="en-US"/>
        </w:rPr>
        <w:lastRenderedPageBreak/>
        <w:t>development. It is also suggested the inclusion of mediating variables, such as, for example, the intelligence quotient, since previous studies pointed to the impact of greater emotional knowledge on school performance only in children with low and medium cognitive ability (</w:t>
      </w:r>
      <w:proofErr w:type="spellStart"/>
      <w:r w:rsidRPr="007C702B">
        <w:rPr>
          <w:rFonts w:ascii="Times New Roman" w:hAnsi="Times New Roman" w:cs="Times New Roman"/>
          <w:sz w:val="24"/>
          <w:szCs w:val="24"/>
          <w:lang w:val="en-US"/>
        </w:rPr>
        <w:t>Agnoli</w:t>
      </w:r>
      <w:proofErr w:type="spellEnd"/>
      <w:r w:rsidRPr="007C702B">
        <w:rPr>
          <w:rFonts w:ascii="Times New Roman" w:hAnsi="Times New Roman" w:cs="Times New Roman"/>
          <w:sz w:val="24"/>
          <w:szCs w:val="24"/>
          <w:lang w:val="en-US"/>
        </w:rPr>
        <w:t xml:space="preserve"> et al., 2012). Still, studies are suggested that include other aspects that interfere in both social and school performance, such as executive functions, including cognitive control, related to working memory and behavior inhibition (</w:t>
      </w:r>
      <w:proofErr w:type="spellStart"/>
      <w:r w:rsidRPr="007C702B">
        <w:rPr>
          <w:rFonts w:ascii="Times New Roman" w:hAnsi="Times New Roman" w:cs="Times New Roman"/>
          <w:sz w:val="24"/>
          <w:szCs w:val="24"/>
          <w:lang w:val="en-US"/>
        </w:rPr>
        <w:t>Happé</w:t>
      </w:r>
      <w:proofErr w:type="spellEnd"/>
      <w:r w:rsidRPr="007C702B">
        <w:rPr>
          <w:rFonts w:ascii="Times New Roman" w:hAnsi="Times New Roman" w:cs="Times New Roman"/>
          <w:sz w:val="24"/>
          <w:szCs w:val="24"/>
          <w:lang w:val="en-US"/>
        </w:rPr>
        <w:t xml:space="preserve"> &amp; Frith, 2014).</w:t>
      </w:r>
    </w:p>
    <w:p w14:paraId="58FD845E" w14:textId="77777777" w:rsidR="00C152B5" w:rsidRPr="007C702B" w:rsidRDefault="00C152B5" w:rsidP="007C702B">
      <w:pPr>
        <w:pStyle w:val="Textodecomentrio"/>
        <w:spacing w:line="360" w:lineRule="auto"/>
        <w:ind w:firstLine="709"/>
        <w:jc w:val="both"/>
        <w:rPr>
          <w:rFonts w:ascii="Times New Roman" w:hAnsi="Times New Roman" w:cs="Times New Roman"/>
          <w:sz w:val="24"/>
          <w:szCs w:val="24"/>
          <w:lang w:val="en-US"/>
        </w:rPr>
      </w:pPr>
      <w:r w:rsidRPr="007C702B">
        <w:rPr>
          <w:rFonts w:ascii="Times New Roman" w:hAnsi="Times New Roman" w:cs="Times New Roman"/>
          <w:sz w:val="24"/>
          <w:szCs w:val="24"/>
          <w:lang w:val="en-US"/>
        </w:rPr>
        <w:t xml:space="preserve">Finally, the results </w:t>
      </w:r>
      <w:proofErr w:type="gramStart"/>
      <w:r w:rsidRPr="007C702B">
        <w:rPr>
          <w:rFonts w:ascii="Times New Roman" w:hAnsi="Times New Roman" w:cs="Times New Roman"/>
          <w:sz w:val="24"/>
          <w:szCs w:val="24"/>
          <w:lang w:val="en-US"/>
        </w:rPr>
        <w:t>corroborates</w:t>
      </w:r>
      <w:proofErr w:type="gramEnd"/>
      <w:r w:rsidRPr="007C702B">
        <w:rPr>
          <w:rFonts w:ascii="Times New Roman" w:hAnsi="Times New Roman" w:cs="Times New Roman"/>
          <w:sz w:val="24"/>
          <w:szCs w:val="24"/>
          <w:lang w:val="en-US"/>
        </w:rPr>
        <w:t xml:space="preserve"> the discourse that warns of the importance of socio-emotional competences in promoting school performance, which tends to remain throughout elementary and high school (</w:t>
      </w:r>
      <w:proofErr w:type="spellStart"/>
      <w:r w:rsidRPr="007C702B">
        <w:rPr>
          <w:rFonts w:ascii="Times New Roman" w:hAnsi="Times New Roman" w:cs="Times New Roman"/>
          <w:sz w:val="24"/>
          <w:szCs w:val="24"/>
          <w:lang w:val="en-US"/>
        </w:rPr>
        <w:t>Durlak</w:t>
      </w:r>
      <w:proofErr w:type="spellEnd"/>
      <w:r w:rsidRPr="007C702B">
        <w:rPr>
          <w:rFonts w:ascii="Times New Roman" w:hAnsi="Times New Roman" w:cs="Times New Roman"/>
          <w:sz w:val="24"/>
          <w:szCs w:val="24"/>
          <w:lang w:val="en-US"/>
        </w:rPr>
        <w:t xml:space="preserve">, Weissberg, </w:t>
      </w:r>
      <w:proofErr w:type="spellStart"/>
      <w:r w:rsidRPr="007C702B">
        <w:rPr>
          <w:rFonts w:ascii="Times New Roman" w:hAnsi="Times New Roman" w:cs="Times New Roman"/>
          <w:sz w:val="24"/>
          <w:szCs w:val="24"/>
          <w:lang w:val="en-US"/>
        </w:rPr>
        <w:t>Dymnicki</w:t>
      </w:r>
      <w:proofErr w:type="spellEnd"/>
      <w:r w:rsidRPr="007C702B">
        <w:rPr>
          <w:rFonts w:ascii="Times New Roman" w:hAnsi="Times New Roman" w:cs="Times New Roman"/>
          <w:sz w:val="24"/>
          <w:szCs w:val="24"/>
          <w:lang w:val="en-US"/>
        </w:rPr>
        <w:t xml:space="preserve">, Taylor, &amp; </w:t>
      </w:r>
      <w:proofErr w:type="spellStart"/>
      <w:r w:rsidRPr="007C702B">
        <w:rPr>
          <w:rFonts w:ascii="Times New Roman" w:hAnsi="Times New Roman" w:cs="Times New Roman"/>
          <w:sz w:val="24"/>
          <w:szCs w:val="24"/>
          <w:lang w:val="en-US"/>
        </w:rPr>
        <w:t>Schellinger</w:t>
      </w:r>
      <w:proofErr w:type="spellEnd"/>
      <w:r w:rsidRPr="007C702B">
        <w:rPr>
          <w:rFonts w:ascii="Times New Roman" w:hAnsi="Times New Roman" w:cs="Times New Roman"/>
          <w:sz w:val="24"/>
          <w:szCs w:val="24"/>
          <w:lang w:val="en-US"/>
        </w:rPr>
        <w:t>, 2011). The recognition of these aspects can contribute to the field of theoretical studies about the development of emotional knowledge at different ages, but also favor interventions and clinical conduct, with the direction of activities of health and education professionals, both in an individual and institutional context.</w:t>
      </w:r>
    </w:p>
    <w:p w14:paraId="28D50A95" w14:textId="77777777" w:rsidR="008D6100" w:rsidRDefault="008D6100" w:rsidP="007C702B">
      <w:pPr>
        <w:pStyle w:val="Textodecomentrio"/>
        <w:spacing w:line="360" w:lineRule="auto"/>
        <w:jc w:val="center"/>
        <w:rPr>
          <w:rFonts w:ascii="Times New Roman" w:hAnsi="Times New Roman" w:cs="Times New Roman"/>
          <w:b/>
          <w:bCs/>
          <w:sz w:val="24"/>
          <w:szCs w:val="24"/>
          <w:lang w:val="en-US"/>
        </w:rPr>
      </w:pPr>
    </w:p>
    <w:p w14:paraId="10CBEB2F" w14:textId="1E0E6212" w:rsidR="00C152B5" w:rsidRPr="007C702B" w:rsidRDefault="00C152B5" w:rsidP="007C702B">
      <w:pPr>
        <w:pStyle w:val="Textodecomentrio"/>
        <w:spacing w:line="360" w:lineRule="auto"/>
        <w:jc w:val="center"/>
        <w:rPr>
          <w:rFonts w:ascii="Times New Roman" w:hAnsi="Times New Roman" w:cs="Times New Roman"/>
          <w:b/>
          <w:bCs/>
          <w:sz w:val="24"/>
          <w:szCs w:val="24"/>
          <w:lang w:val="en-US"/>
        </w:rPr>
      </w:pPr>
      <w:r w:rsidRPr="007C702B">
        <w:rPr>
          <w:rFonts w:ascii="Times New Roman" w:hAnsi="Times New Roman" w:cs="Times New Roman"/>
          <w:b/>
          <w:bCs/>
          <w:sz w:val="24"/>
          <w:szCs w:val="24"/>
          <w:lang w:val="en-US"/>
        </w:rPr>
        <w:t>References</w:t>
      </w:r>
    </w:p>
    <w:p w14:paraId="7A0A262A" w14:textId="77777777" w:rsidR="00C152B5" w:rsidRPr="007C702B" w:rsidRDefault="00C152B5" w:rsidP="007C702B">
      <w:pPr>
        <w:pStyle w:val="Textodecomentrio"/>
        <w:spacing w:line="360" w:lineRule="auto"/>
        <w:ind w:left="426" w:hanging="426"/>
        <w:rPr>
          <w:rFonts w:ascii="Times New Roman" w:hAnsi="Times New Roman" w:cs="Times New Roman"/>
          <w:sz w:val="24"/>
          <w:szCs w:val="24"/>
          <w:lang w:val="en-US"/>
        </w:rPr>
      </w:pPr>
      <w:r w:rsidRPr="007C702B">
        <w:rPr>
          <w:rFonts w:ascii="Times New Roman" w:hAnsi="Times New Roman" w:cs="Times New Roman"/>
          <w:sz w:val="24"/>
          <w:szCs w:val="24"/>
          <w:lang w:val="en-US"/>
        </w:rPr>
        <w:t>Achenbach, T. M. (2014). Achenbach system of empirically based assessment (ASEBA). The encyclopedia of clinical psychology, 1-8.</w:t>
      </w:r>
    </w:p>
    <w:p w14:paraId="72670D05" w14:textId="77777777" w:rsidR="00C152B5" w:rsidRPr="007C702B" w:rsidRDefault="00C152B5" w:rsidP="007C702B">
      <w:pPr>
        <w:spacing w:after="0" w:line="360" w:lineRule="auto"/>
        <w:ind w:left="284" w:hanging="284"/>
        <w:rPr>
          <w:rFonts w:ascii="Times New Roman" w:hAnsi="Times New Roman" w:cs="Times New Roman"/>
          <w:b/>
          <w:bCs/>
          <w:sz w:val="24"/>
          <w:szCs w:val="24"/>
          <w:lang w:val="en-US"/>
        </w:rPr>
      </w:pPr>
      <w:r w:rsidRPr="007C702B">
        <w:rPr>
          <w:rFonts w:ascii="Times New Roman" w:hAnsi="Times New Roman" w:cs="Times New Roman"/>
          <w:sz w:val="24"/>
          <w:szCs w:val="24"/>
          <w:lang w:val="en-US"/>
        </w:rPr>
        <w:t xml:space="preserve">Achenbach, T. M., &amp; </w:t>
      </w:r>
      <w:proofErr w:type="spellStart"/>
      <w:r w:rsidRPr="007C702B">
        <w:rPr>
          <w:rFonts w:ascii="Times New Roman" w:hAnsi="Times New Roman" w:cs="Times New Roman"/>
          <w:sz w:val="24"/>
          <w:szCs w:val="24"/>
          <w:lang w:val="en-US"/>
        </w:rPr>
        <w:t>Edelbrock</w:t>
      </w:r>
      <w:proofErr w:type="spellEnd"/>
      <w:r w:rsidRPr="007C702B">
        <w:rPr>
          <w:rFonts w:ascii="Times New Roman" w:hAnsi="Times New Roman" w:cs="Times New Roman"/>
          <w:sz w:val="24"/>
          <w:szCs w:val="24"/>
          <w:lang w:val="en-US"/>
        </w:rPr>
        <w:t xml:space="preserve">, C. S. (1979). The child behavior profile: II. Boys aged 12-16 and girls aged 6-11 and 12-16. </w:t>
      </w:r>
      <w:r w:rsidRPr="007C702B">
        <w:rPr>
          <w:rFonts w:ascii="Times New Roman" w:hAnsi="Times New Roman" w:cs="Times New Roman"/>
          <w:i/>
          <w:iCs/>
          <w:sz w:val="24"/>
          <w:szCs w:val="24"/>
          <w:lang w:val="en-US"/>
        </w:rPr>
        <w:t>Journal of Consulting and Clinical Psychology,</w:t>
      </w:r>
      <w:r w:rsidRPr="007C702B">
        <w:rPr>
          <w:rFonts w:ascii="Times New Roman" w:hAnsi="Times New Roman" w:cs="Times New Roman"/>
          <w:sz w:val="24"/>
          <w:szCs w:val="24"/>
          <w:lang w:val="en-US"/>
        </w:rPr>
        <w:t xml:space="preserve"> 47(2), 223-233. doi:</w:t>
      </w:r>
      <w:hyperlink r:id="rId7" w:tgtFrame="_blank" w:history="1">
        <w:r w:rsidRPr="007C702B">
          <w:rPr>
            <w:rStyle w:val="Hyperlink"/>
            <w:color w:val="auto"/>
            <w:sz w:val="24"/>
            <w:szCs w:val="24"/>
            <w:shd w:val="clear" w:color="auto" w:fill="FFFFFF"/>
            <w:lang w:val="en-US"/>
          </w:rPr>
          <w:t>10.1037/0022-006X.47.2.223</w:t>
        </w:r>
      </w:hyperlink>
    </w:p>
    <w:p w14:paraId="766B6B14" w14:textId="77777777" w:rsidR="00C152B5" w:rsidRPr="007C702B" w:rsidRDefault="00C152B5" w:rsidP="007C702B">
      <w:pPr>
        <w:spacing w:after="0" w:line="360" w:lineRule="auto"/>
        <w:ind w:left="284" w:hanging="284"/>
        <w:rPr>
          <w:rFonts w:ascii="Times New Roman" w:hAnsi="Times New Roman" w:cs="Times New Roman"/>
          <w:sz w:val="24"/>
          <w:szCs w:val="24"/>
          <w:lang w:val="en-US"/>
        </w:rPr>
      </w:pPr>
      <w:r w:rsidRPr="007C702B">
        <w:rPr>
          <w:rFonts w:ascii="Times New Roman" w:hAnsi="Times New Roman" w:cs="Times New Roman"/>
          <w:sz w:val="24"/>
          <w:szCs w:val="24"/>
          <w:lang w:val="en-US"/>
        </w:rPr>
        <w:t xml:space="preserve">Achenbach, T. M., &amp; Rescorla, L. A. (2001). </w:t>
      </w:r>
      <w:r w:rsidRPr="007C702B">
        <w:rPr>
          <w:rFonts w:ascii="Times New Roman" w:hAnsi="Times New Roman" w:cs="Times New Roman"/>
          <w:i/>
          <w:iCs/>
          <w:sz w:val="24"/>
          <w:szCs w:val="24"/>
          <w:lang w:val="en-US"/>
        </w:rPr>
        <w:t>Manual for the ASEBA school-age forms, &amp; profiles.</w:t>
      </w:r>
      <w:r w:rsidRPr="007C702B">
        <w:rPr>
          <w:rFonts w:ascii="Times New Roman" w:hAnsi="Times New Roman" w:cs="Times New Roman"/>
          <w:sz w:val="24"/>
          <w:szCs w:val="24"/>
          <w:lang w:val="en-US"/>
        </w:rPr>
        <w:t xml:space="preserve"> Burlington, VT: University of Vermont.</w:t>
      </w:r>
    </w:p>
    <w:p w14:paraId="11F7DE9F" w14:textId="77777777" w:rsidR="00C152B5" w:rsidRPr="007C702B" w:rsidRDefault="00C152B5" w:rsidP="007C702B">
      <w:pPr>
        <w:spacing w:after="0" w:line="360" w:lineRule="auto"/>
        <w:ind w:left="284" w:hanging="284"/>
        <w:rPr>
          <w:rFonts w:ascii="Times New Roman" w:hAnsi="Times New Roman" w:cs="Times New Roman"/>
          <w:sz w:val="24"/>
          <w:szCs w:val="24"/>
          <w:lang w:val="en-US"/>
        </w:rPr>
      </w:pPr>
      <w:r w:rsidRPr="007C702B">
        <w:rPr>
          <w:rFonts w:ascii="Times New Roman" w:hAnsi="Times New Roman" w:cs="Times New Roman"/>
          <w:sz w:val="24"/>
          <w:szCs w:val="24"/>
          <w:lang w:val="en-US"/>
        </w:rPr>
        <w:t xml:space="preserve">Achenbach, T. M., &amp; Rescorla, L. A. (2004). </w:t>
      </w:r>
      <w:r w:rsidRPr="007C702B">
        <w:rPr>
          <w:rFonts w:ascii="Times New Roman" w:hAnsi="Times New Roman" w:cs="Times New Roman"/>
          <w:i/>
          <w:iCs/>
          <w:sz w:val="24"/>
          <w:szCs w:val="24"/>
          <w:lang w:val="en-US"/>
        </w:rPr>
        <w:t xml:space="preserve">Mental health practitioners' guide for the Achenbach System of Empirically Based Assessment (ASEBA) </w:t>
      </w:r>
      <w:r w:rsidRPr="007C702B">
        <w:rPr>
          <w:rFonts w:ascii="Times New Roman" w:hAnsi="Times New Roman" w:cs="Times New Roman"/>
          <w:sz w:val="24"/>
          <w:szCs w:val="24"/>
          <w:lang w:val="en-US"/>
        </w:rPr>
        <w:t>(4a ed.) Burlington: University of Vermont.</w:t>
      </w:r>
    </w:p>
    <w:p w14:paraId="6D243314" w14:textId="77777777" w:rsidR="00C152B5" w:rsidRPr="007C702B" w:rsidRDefault="00C152B5" w:rsidP="007C702B">
      <w:pPr>
        <w:spacing w:after="0" w:line="360" w:lineRule="auto"/>
        <w:ind w:left="284" w:hanging="284"/>
        <w:rPr>
          <w:rFonts w:ascii="Times New Roman" w:hAnsi="Times New Roman" w:cs="Times New Roman"/>
          <w:sz w:val="24"/>
          <w:szCs w:val="24"/>
          <w:lang w:val="en-US"/>
        </w:rPr>
      </w:pPr>
      <w:bookmarkStart w:id="0" w:name="_Hlk34598522"/>
      <w:proofErr w:type="spellStart"/>
      <w:r w:rsidRPr="007C702B">
        <w:rPr>
          <w:rFonts w:ascii="Times New Roman" w:hAnsi="Times New Roman" w:cs="Times New Roman"/>
          <w:sz w:val="24"/>
          <w:szCs w:val="24"/>
          <w:lang w:val="en-US"/>
        </w:rPr>
        <w:t>Agnoli</w:t>
      </w:r>
      <w:proofErr w:type="spellEnd"/>
      <w:r w:rsidRPr="007C702B">
        <w:rPr>
          <w:rFonts w:ascii="Times New Roman" w:hAnsi="Times New Roman" w:cs="Times New Roman"/>
          <w:sz w:val="24"/>
          <w:szCs w:val="24"/>
          <w:lang w:val="en-US"/>
        </w:rPr>
        <w:t xml:space="preserve">, S., Mancini, G., </w:t>
      </w:r>
      <w:proofErr w:type="spellStart"/>
      <w:r w:rsidRPr="007C702B">
        <w:rPr>
          <w:rFonts w:ascii="Times New Roman" w:hAnsi="Times New Roman" w:cs="Times New Roman"/>
          <w:sz w:val="24"/>
          <w:szCs w:val="24"/>
          <w:lang w:val="en-US"/>
        </w:rPr>
        <w:t>Pozzoli</w:t>
      </w:r>
      <w:proofErr w:type="spellEnd"/>
      <w:r w:rsidRPr="007C702B">
        <w:rPr>
          <w:rFonts w:ascii="Times New Roman" w:hAnsi="Times New Roman" w:cs="Times New Roman"/>
          <w:sz w:val="24"/>
          <w:szCs w:val="24"/>
          <w:lang w:val="en-US"/>
        </w:rPr>
        <w:t xml:space="preserve">, T., </w:t>
      </w:r>
      <w:proofErr w:type="spellStart"/>
      <w:r w:rsidRPr="007C702B">
        <w:rPr>
          <w:rFonts w:ascii="Times New Roman" w:hAnsi="Times New Roman" w:cs="Times New Roman"/>
          <w:sz w:val="24"/>
          <w:szCs w:val="24"/>
          <w:lang w:val="en-US"/>
        </w:rPr>
        <w:t>Baldaro</w:t>
      </w:r>
      <w:proofErr w:type="spellEnd"/>
      <w:r w:rsidRPr="007C702B">
        <w:rPr>
          <w:rFonts w:ascii="Times New Roman" w:hAnsi="Times New Roman" w:cs="Times New Roman"/>
          <w:sz w:val="24"/>
          <w:szCs w:val="24"/>
          <w:lang w:val="en-US"/>
        </w:rPr>
        <w:t xml:space="preserve">, B., Russo, P. M., &amp; </w:t>
      </w:r>
      <w:proofErr w:type="spellStart"/>
      <w:r w:rsidRPr="007C702B">
        <w:rPr>
          <w:rFonts w:ascii="Times New Roman" w:hAnsi="Times New Roman" w:cs="Times New Roman"/>
          <w:sz w:val="24"/>
          <w:szCs w:val="24"/>
          <w:lang w:val="en-US"/>
        </w:rPr>
        <w:t>Surcinelli</w:t>
      </w:r>
      <w:proofErr w:type="spellEnd"/>
      <w:r w:rsidRPr="007C702B">
        <w:rPr>
          <w:rFonts w:ascii="Times New Roman" w:hAnsi="Times New Roman" w:cs="Times New Roman"/>
          <w:sz w:val="24"/>
          <w:szCs w:val="24"/>
          <w:lang w:val="en-US"/>
        </w:rPr>
        <w:t xml:space="preserve">, P. (2012). The interaction between emotional intelligence and cognitive ability in predicting scholastic performance in school-aged children. </w:t>
      </w:r>
      <w:r w:rsidRPr="007C702B">
        <w:rPr>
          <w:rFonts w:ascii="Times New Roman" w:hAnsi="Times New Roman" w:cs="Times New Roman"/>
          <w:i/>
          <w:iCs/>
          <w:sz w:val="24"/>
          <w:szCs w:val="24"/>
          <w:lang w:val="en-US"/>
        </w:rPr>
        <w:t>Personality and Individual Differences,</w:t>
      </w:r>
      <w:r w:rsidRPr="007C702B">
        <w:rPr>
          <w:rFonts w:ascii="Times New Roman" w:hAnsi="Times New Roman" w:cs="Times New Roman"/>
          <w:sz w:val="24"/>
          <w:szCs w:val="24"/>
          <w:lang w:val="en-US"/>
        </w:rPr>
        <w:t xml:space="preserve"> 53(5), 660-665. </w:t>
      </w:r>
      <w:hyperlink r:id="rId8" w:tgtFrame="_blank" w:tooltip="Persistent link using digital object identifier" w:history="1">
        <w:proofErr w:type="gramStart"/>
        <w:r w:rsidRPr="007C702B">
          <w:rPr>
            <w:rFonts w:ascii="Times New Roman" w:hAnsi="Times New Roman" w:cs="Times New Roman"/>
            <w:sz w:val="24"/>
            <w:szCs w:val="24"/>
            <w:lang w:val="en-US"/>
          </w:rPr>
          <w:t>doi:</w:t>
        </w:r>
        <w:r w:rsidRPr="007C702B">
          <w:rPr>
            <w:rStyle w:val="Hyperlink"/>
            <w:color w:val="auto"/>
            <w:sz w:val="24"/>
            <w:szCs w:val="24"/>
            <w:lang w:val="en-US"/>
          </w:rPr>
          <w:t>10.1016/j.paid</w:t>
        </w:r>
        <w:proofErr w:type="gramEnd"/>
        <w:r w:rsidRPr="007C702B">
          <w:rPr>
            <w:rStyle w:val="Hyperlink"/>
            <w:color w:val="auto"/>
            <w:sz w:val="24"/>
            <w:szCs w:val="24"/>
            <w:lang w:val="en-US"/>
          </w:rPr>
          <w:t>.2012.05.020</w:t>
        </w:r>
      </w:hyperlink>
    </w:p>
    <w:bookmarkEnd w:id="0"/>
    <w:p w14:paraId="20C884BF" w14:textId="77777777" w:rsidR="00C152B5" w:rsidRPr="007C702B" w:rsidRDefault="00C152B5" w:rsidP="007C702B">
      <w:pPr>
        <w:spacing w:after="0" w:line="360" w:lineRule="auto"/>
        <w:ind w:left="284" w:hanging="284"/>
        <w:rPr>
          <w:rFonts w:ascii="Times New Roman" w:hAnsi="Times New Roman" w:cs="Times New Roman"/>
          <w:sz w:val="24"/>
          <w:szCs w:val="24"/>
          <w:lang w:val="en-US"/>
        </w:rPr>
      </w:pPr>
      <w:r w:rsidRPr="007C702B">
        <w:rPr>
          <w:rFonts w:ascii="Times New Roman" w:hAnsi="Times New Roman" w:cs="Times New Roman"/>
          <w:sz w:val="24"/>
          <w:szCs w:val="24"/>
          <w:lang w:val="en-US"/>
        </w:rPr>
        <w:t xml:space="preserve">Bertsch, K., Gamer, M., Schmidt, B., </w:t>
      </w:r>
      <w:proofErr w:type="spellStart"/>
      <w:r w:rsidRPr="007C702B">
        <w:rPr>
          <w:rFonts w:ascii="Times New Roman" w:hAnsi="Times New Roman" w:cs="Times New Roman"/>
          <w:sz w:val="24"/>
          <w:szCs w:val="24"/>
          <w:lang w:val="en-US"/>
        </w:rPr>
        <w:t>Schmidinger</w:t>
      </w:r>
      <w:proofErr w:type="spellEnd"/>
      <w:r w:rsidRPr="007C702B">
        <w:rPr>
          <w:rFonts w:ascii="Times New Roman" w:hAnsi="Times New Roman" w:cs="Times New Roman"/>
          <w:sz w:val="24"/>
          <w:szCs w:val="24"/>
          <w:lang w:val="en-US"/>
        </w:rPr>
        <w:t xml:space="preserve">, I., Walther, S., </w:t>
      </w:r>
      <w:proofErr w:type="spellStart"/>
      <w:r w:rsidRPr="007C702B">
        <w:rPr>
          <w:rFonts w:ascii="Times New Roman" w:hAnsi="Times New Roman" w:cs="Times New Roman"/>
          <w:sz w:val="24"/>
          <w:szCs w:val="24"/>
          <w:lang w:val="en-US"/>
        </w:rPr>
        <w:t>Kästel</w:t>
      </w:r>
      <w:proofErr w:type="spellEnd"/>
      <w:r w:rsidRPr="007C702B">
        <w:rPr>
          <w:rFonts w:ascii="Times New Roman" w:hAnsi="Times New Roman" w:cs="Times New Roman"/>
          <w:sz w:val="24"/>
          <w:szCs w:val="24"/>
          <w:lang w:val="en-US"/>
        </w:rPr>
        <w:t xml:space="preserve">, T., ... &amp; </w:t>
      </w:r>
      <w:proofErr w:type="spellStart"/>
      <w:r w:rsidRPr="007C702B">
        <w:rPr>
          <w:rFonts w:ascii="Times New Roman" w:hAnsi="Times New Roman" w:cs="Times New Roman"/>
          <w:sz w:val="24"/>
          <w:szCs w:val="24"/>
          <w:lang w:val="en-US"/>
        </w:rPr>
        <w:t>Herpertz</w:t>
      </w:r>
      <w:proofErr w:type="spellEnd"/>
      <w:r w:rsidRPr="007C702B">
        <w:rPr>
          <w:rFonts w:ascii="Times New Roman" w:hAnsi="Times New Roman" w:cs="Times New Roman"/>
          <w:sz w:val="24"/>
          <w:szCs w:val="24"/>
          <w:lang w:val="en-US"/>
        </w:rPr>
        <w:t xml:space="preserve">, S. C. (2013). Oxytocin and reduction of social threat hypersensitivity in women with borderline personality disorder. </w:t>
      </w:r>
      <w:r w:rsidRPr="007C702B">
        <w:rPr>
          <w:rFonts w:ascii="Times New Roman" w:hAnsi="Times New Roman" w:cs="Times New Roman"/>
          <w:i/>
          <w:iCs/>
          <w:sz w:val="24"/>
          <w:szCs w:val="24"/>
          <w:lang w:val="en-US"/>
        </w:rPr>
        <w:t>American Journal of Psychiatry</w:t>
      </w:r>
      <w:r w:rsidRPr="007C702B">
        <w:rPr>
          <w:rFonts w:ascii="Times New Roman" w:hAnsi="Times New Roman" w:cs="Times New Roman"/>
          <w:sz w:val="24"/>
          <w:szCs w:val="24"/>
          <w:lang w:val="en-US"/>
        </w:rPr>
        <w:t>, 170(10), 1169-1177.</w:t>
      </w:r>
    </w:p>
    <w:p w14:paraId="47995E3D" w14:textId="77777777" w:rsidR="00C152B5" w:rsidRPr="007C702B" w:rsidRDefault="00C152B5" w:rsidP="007C702B">
      <w:pPr>
        <w:spacing w:after="0" w:line="360" w:lineRule="auto"/>
        <w:ind w:left="284" w:hanging="284"/>
        <w:rPr>
          <w:rFonts w:ascii="Times New Roman" w:hAnsi="Times New Roman" w:cs="Times New Roman"/>
          <w:sz w:val="24"/>
          <w:szCs w:val="24"/>
          <w:lang w:val="en-US"/>
        </w:rPr>
      </w:pPr>
      <w:proofErr w:type="spellStart"/>
      <w:r w:rsidRPr="007C702B">
        <w:rPr>
          <w:rFonts w:ascii="Times New Roman" w:hAnsi="Times New Roman" w:cs="Times New Roman"/>
          <w:sz w:val="24"/>
          <w:szCs w:val="24"/>
          <w:lang w:val="en-US"/>
        </w:rPr>
        <w:t>Billeci</w:t>
      </w:r>
      <w:proofErr w:type="spellEnd"/>
      <w:r w:rsidRPr="007C702B">
        <w:rPr>
          <w:rFonts w:ascii="Times New Roman" w:hAnsi="Times New Roman" w:cs="Times New Roman"/>
          <w:sz w:val="24"/>
          <w:szCs w:val="24"/>
          <w:lang w:val="en-US"/>
        </w:rPr>
        <w:t xml:space="preserve">, L., </w:t>
      </w:r>
      <w:proofErr w:type="spellStart"/>
      <w:r w:rsidRPr="007C702B">
        <w:rPr>
          <w:rFonts w:ascii="Times New Roman" w:hAnsi="Times New Roman" w:cs="Times New Roman"/>
          <w:sz w:val="24"/>
          <w:szCs w:val="24"/>
          <w:lang w:val="en-US"/>
        </w:rPr>
        <w:t>Muratori</w:t>
      </w:r>
      <w:proofErr w:type="spellEnd"/>
      <w:r w:rsidRPr="007C702B">
        <w:rPr>
          <w:rFonts w:ascii="Times New Roman" w:hAnsi="Times New Roman" w:cs="Times New Roman"/>
          <w:sz w:val="24"/>
          <w:szCs w:val="24"/>
          <w:lang w:val="en-US"/>
        </w:rPr>
        <w:t xml:space="preserve">, P., </w:t>
      </w:r>
      <w:proofErr w:type="spellStart"/>
      <w:r w:rsidRPr="007C702B">
        <w:rPr>
          <w:rFonts w:ascii="Times New Roman" w:hAnsi="Times New Roman" w:cs="Times New Roman"/>
          <w:sz w:val="24"/>
          <w:szCs w:val="24"/>
          <w:lang w:val="en-US"/>
        </w:rPr>
        <w:t>Calderoni</w:t>
      </w:r>
      <w:proofErr w:type="spellEnd"/>
      <w:r w:rsidRPr="007C702B">
        <w:rPr>
          <w:rFonts w:ascii="Times New Roman" w:hAnsi="Times New Roman" w:cs="Times New Roman"/>
          <w:sz w:val="24"/>
          <w:szCs w:val="24"/>
          <w:lang w:val="en-US"/>
        </w:rPr>
        <w:t xml:space="preserve">, S., </w:t>
      </w:r>
      <w:proofErr w:type="spellStart"/>
      <w:r w:rsidRPr="007C702B">
        <w:rPr>
          <w:rFonts w:ascii="Times New Roman" w:hAnsi="Times New Roman" w:cs="Times New Roman"/>
          <w:sz w:val="24"/>
          <w:szCs w:val="24"/>
          <w:lang w:val="en-US"/>
        </w:rPr>
        <w:t>Chericoni</w:t>
      </w:r>
      <w:proofErr w:type="spellEnd"/>
      <w:r w:rsidRPr="007C702B">
        <w:rPr>
          <w:rFonts w:ascii="Times New Roman" w:hAnsi="Times New Roman" w:cs="Times New Roman"/>
          <w:sz w:val="24"/>
          <w:szCs w:val="24"/>
          <w:lang w:val="en-US"/>
        </w:rPr>
        <w:t xml:space="preserve">, N., </w:t>
      </w:r>
      <w:proofErr w:type="spellStart"/>
      <w:r w:rsidRPr="007C702B">
        <w:rPr>
          <w:rFonts w:ascii="Times New Roman" w:hAnsi="Times New Roman" w:cs="Times New Roman"/>
          <w:sz w:val="24"/>
          <w:szCs w:val="24"/>
          <w:lang w:val="en-US"/>
        </w:rPr>
        <w:t>Levantini</w:t>
      </w:r>
      <w:proofErr w:type="spellEnd"/>
      <w:r w:rsidRPr="007C702B">
        <w:rPr>
          <w:rFonts w:ascii="Times New Roman" w:hAnsi="Times New Roman" w:cs="Times New Roman"/>
          <w:sz w:val="24"/>
          <w:szCs w:val="24"/>
          <w:lang w:val="en-US"/>
        </w:rPr>
        <w:t xml:space="preserve">, V., </w:t>
      </w:r>
      <w:proofErr w:type="spellStart"/>
      <w:r w:rsidRPr="007C702B">
        <w:rPr>
          <w:rFonts w:ascii="Times New Roman" w:hAnsi="Times New Roman" w:cs="Times New Roman"/>
          <w:sz w:val="24"/>
          <w:szCs w:val="24"/>
          <w:lang w:val="en-US"/>
        </w:rPr>
        <w:t>Milone</w:t>
      </w:r>
      <w:proofErr w:type="spellEnd"/>
      <w:r w:rsidRPr="007C702B">
        <w:rPr>
          <w:rFonts w:ascii="Times New Roman" w:hAnsi="Times New Roman" w:cs="Times New Roman"/>
          <w:sz w:val="24"/>
          <w:szCs w:val="24"/>
          <w:lang w:val="en-US"/>
        </w:rPr>
        <w:t xml:space="preserve">, A., ... &amp; </w:t>
      </w:r>
      <w:proofErr w:type="spellStart"/>
      <w:r w:rsidRPr="007C702B">
        <w:rPr>
          <w:rFonts w:ascii="Times New Roman" w:hAnsi="Times New Roman" w:cs="Times New Roman"/>
          <w:sz w:val="24"/>
          <w:szCs w:val="24"/>
          <w:lang w:val="en-US"/>
        </w:rPr>
        <w:t>Dadds</w:t>
      </w:r>
      <w:proofErr w:type="spellEnd"/>
      <w:r w:rsidRPr="007C702B">
        <w:rPr>
          <w:rFonts w:ascii="Times New Roman" w:hAnsi="Times New Roman" w:cs="Times New Roman"/>
          <w:sz w:val="24"/>
          <w:szCs w:val="24"/>
          <w:lang w:val="en-US"/>
        </w:rPr>
        <w:t xml:space="preserve">, M. (2019). Emotional processing deficits in Italian children with disruptive behavior </w:t>
      </w:r>
      <w:r w:rsidRPr="007C702B">
        <w:rPr>
          <w:rFonts w:ascii="Times New Roman" w:hAnsi="Times New Roman" w:cs="Times New Roman"/>
          <w:sz w:val="24"/>
          <w:szCs w:val="24"/>
          <w:lang w:val="en-US"/>
        </w:rPr>
        <w:lastRenderedPageBreak/>
        <w:t>disorder: the role of callous unemotional traits. </w:t>
      </w:r>
      <w:proofErr w:type="spellStart"/>
      <w:r w:rsidRPr="007C702B">
        <w:rPr>
          <w:rFonts w:ascii="Times New Roman" w:hAnsi="Times New Roman" w:cs="Times New Roman"/>
          <w:i/>
          <w:iCs/>
          <w:sz w:val="24"/>
          <w:szCs w:val="24"/>
          <w:lang w:val="en-US"/>
        </w:rPr>
        <w:t>Behaviour</w:t>
      </w:r>
      <w:proofErr w:type="spellEnd"/>
      <w:r w:rsidRPr="007C702B">
        <w:rPr>
          <w:rFonts w:ascii="Times New Roman" w:hAnsi="Times New Roman" w:cs="Times New Roman"/>
          <w:i/>
          <w:iCs/>
          <w:sz w:val="24"/>
          <w:szCs w:val="24"/>
          <w:lang w:val="en-US"/>
        </w:rPr>
        <w:t xml:space="preserve"> research and therapy</w:t>
      </w:r>
      <w:r w:rsidRPr="007C702B">
        <w:rPr>
          <w:rFonts w:ascii="Times New Roman" w:hAnsi="Times New Roman" w:cs="Times New Roman"/>
          <w:sz w:val="24"/>
          <w:szCs w:val="24"/>
          <w:lang w:val="en-US"/>
        </w:rPr>
        <w:t xml:space="preserve">, 113, 32-38. </w:t>
      </w:r>
      <w:hyperlink r:id="rId9" w:tgtFrame="_blank" w:history="1">
        <w:proofErr w:type="gramStart"/>
        <w:r w:rsidRPr="007C702B">
          <w:rPr>
            <w:rFonts w:ascii="Times New Roman" w:hAnsi="Times New Roman" w:cs="Times New Roman"/>
            <w:sz w:val="24"/>
            <w:szCs w:val="24"/>
            <w:lang w:val="en-US"/>
          </w:rPr>
          <w:t>doi:</w:t>
        </w:r>
        <w:r w:rsidRPr="007C702B">
          <w:rPr>
            <w:rStyle w:val="Hyperlink"/>
            <w:color w:val="auto"/>
            <w:sz w:val="24"/>
            <w:szCs w:val="24"/>
            <w:lang w:val="en-US"/>
          </w:rPr>
          <w:t>10.1016/j.brat</w:t>
        </w:r>
        <w:proofErr w:type="gramEnd"/>
        <w:r w:rsidRPr="007C702B">
          <w:rPr>
            <w:rStyle w:val="Hyperlink"/>
            <w:color w:val="auto"/>
            <w:sz w:val="24"/>
            <w:szCs w:val="24"/>
            <w:lang w:val="en-US"/>
          </w:rPr>
          <w:t>.2018.12.011</w:t>
        </w:r>
      </w:hyperlink>
    </w:p>
    <w:p w14:paraId="61C1359B" w14:textId="77777777" w:rsidR="00C152B5" w:rsidRPr="007C702B" w:rsidRDefault="00C152B5" w:rsidP="007C702B">
      <w:pPr>
        <w:spacing w:after="0" w:line="360" w:lineRule="auto"/>
        <w:ind w:left="284" w:hanging="284"/>
        <w:rPr>
          <w:rFonts w:ascii="Times New Roman" w:hAnsi="Times New Roman" w:cs="Times New Roman"/>
          <w:sz w:val="24"/>
          <w:szCs w:val="24"/>
        </w:rPr>
      </w:pPr>
      <w:r w:rsidRPr="007C702B">
        <w:rPr>
          <w:rFonts w:ascii="Times New Roman" w:hAnsi="Times New Roman" w:cs="Times New Roman"/>
          <w:sz w:val="24"/>
          <w:szCs w:val="24"/>
          <w:lang w:val="en-US"/>
        </w:rPr>
        <w:t xml:space="preserve">Blair, R. J. R., &amp; Coles, M. (2000). Expression recognition and </w:t>
      </w:r>
      <w:proofErr w:type="spellStart"/>
      <w:r w:rsidRPr="007C702B">
        <w:rPr>
          <w:rFonts w:ascii="Times New Roman" w:hAnsi="Times New Roman" w:cs="Times New Roman"/>
          <w:sz w:val="24"/>
          <w:szCs w:val="24"/>
          <w:lang w:val="en-US"/>
        </w:rPr>
        <w:t>behavioural</w:t>
      </w:r>
      <w:proofErr w:type="spellEnd"/>
      <w:r w:rsidRPr="007C702B">
        <w:rPr>
          <w:rFonts w:ascii="Times New Roman" w:hAnsi="Times New Roman" w:cs="Times New Roman"/>
          <w:sz w:val="24"/>
          <w:szCs w:val="24"/>
          <w:lang w:val="en-US"/>
        </w:rPr>
        <w:t xml:space="preserve"> problems in early adolescence. </w:t>
      </w:r>
      <w:proofErr w:type="spellStart"/>
      <w:r w:rsidRPr="007C702B">
        <w:rPr>
          <w:rFonts w:ascii="Times New Roman" w:hAnsi="Times New Roman" w:cs="Times New Roman"/>
          <w:i/>
          <w:iCs/>
          <w:sz w:val="24"/>
          <w:szCs w:val="24"/>
        </w:rPr>
        <w:t>Cognitive</w:t>
      </w:r>
      <w:proofErr w:type="spellEnd"/>
      <w:r w:rsidRPr="007C702B">
        <w:rPr>
          <w:rFonts w:ascii="Times New Roman" w:hAnsi="Times New Roman" w:cs="Times New Roman"/>
          <w:i/>
          <w:iCs/>
          <w:sz w:val="24"/>
          <w:szCs w:val="24"/>
        </w:rPr>
        <w:t xml:space="preserve"> </w:t>
      </w:r>
      <w:proofErr w:type="spellStart"/>
      <w:r w:rsidRPr="007C702B">
        <w:rPr>
          <w:rFonts w:ascii="Times New Roman" w:hAnsi="Times New Roman" w:cs="Times New Roman"/>
          <w:i/>
          <w:iCs/>
          <w:sz w:val="24"/>
          <w:szCs w:val="24"/>
        </w:rPr>
        <w:t>Development</w:t>
      </w:r>
      <w:proofErr w:type="spellEnd"/>
      <w:r w:rsidRPr="007C702B">
        <w:rPr>
          <w:rFonts w:ascii="Times New Roman" w:hAnsi="Times New Roman" w:cs="Times New Roman"/>
          <w:i/>
          <w:iCs/>
          <w:sz w:val="24"/>
          <w:szCs w:val="24"/>
        </w:rPr>
        <w:t>,</w:t>
      </w:r>
      <w:r w:rsidRPr="007C702B">
        <w:rPr>
          <w:rFonts w:ascii="Times New Roman" w:hAnsi="Times New Roman" w:cs="Times New Roman"/>
          <w:sz w:val="24"/>
          <w:szCs w:val="24"/>
        </w:rPr>
        <w:t xml:space="preserve"> 15(4), 421-434. doi:</w:t>
      </w:r>
      <w:hyperlink r:id="rId10" w:history="1">
        <w:r w:rsidRPr="007C702B">
          <w:rPr>
            <w:rStyle w:val="Hyperlink"/>
            <w:color w:val="auto"/>
            <w:sz w:val="24"/>
            <w:szCs w:val="24"/>
          </w:rPr>
          <w:t>10.1016/S0885-2014(01)00039-9</w:t>
        </w:r>
      </w:hyperlink>
    </w:p>
    <w:p w14:paraId="4C326748" w14:textId="77777777" w:rsidR="00C152B5" w:rsidRPr="007C702B" w:rsidRDefault="00C152B5" w:rsidP="007C702B">
      <w:pPr>
        <w:spacing w:after="0" w:line="360" w:lineRule="auto"/>
        <w:ind w:left="284" w:hanging="284"/>
        <w:rPr>
          <w:rFonts w:ascii="Times New Roman" w:hAnsi="Times New Roman" w:cs="Times New Roman"/>
          <w:sz w:val="24"/>
          <w:szCs w:val="24"/>
          <w:lang w:val="en-US"/>
        </w:rPr>
      </w:pPr>
      <w:proofErr w:type="spellStart"/>
      <w:r w:rsidRPr="007C702B">
        <w:rPr>
          <w:rFonts w:ascii="Times New Roman" w:hAnsi="Times New Roman" w:cs="Times New Roman"/>
          <w:sz w:val="24"/>
          <w:szCs w:val="24"/>
        </w:rPr>
        <w:t>Borsa</w:t>
      </w:r>
      <w:proofErr w:type="spellEnd"/>
      <w:r w:rsidRPr="007C702B">
        <w:rPr>
          <w:rFonts w:ascii="Times New Roman" w:hAnsi="Times New Roman" w:cs="Times New Roman"/>
          <w:sz w:val="24"/>
          <w:szCs w:val="24"/>
        </w:rPr>
        <w:t xml:space="preserve">, J., Souza, D., &amp; Bandeira, D. (2011). Prevalência de problemas de comportamento em uma amostra de crianças do Rio Grande do Sul. </w:t>
      </w:r>
      <w:r w:rsidRPr="007C702B">
        <w:rPr>
          <w:rFonts w:ascii="Times New Roman" w:hAnsi="Times New Roman" w:cs="Times New Roman"/>
          <w:sz w:val="24"/>
          <w:szCs w:val="24"/>
          <w:lang w:val="en-US"/>
        </w:rPr>
        <w:t xml:space="preserve">[Behavior problems prevalence in a sample of children from Rio Grande do Sul]. </w:t>
      </w:r>
      <w:proofErr w:type="spellStart"/>
      <w:r w:rsidRPr="007C702B">
        <w:rPr>
          <w:rFonts w:ascii="Times New Roman" w:hAnsi="Times New Roman" w:cs="Times New Roman"/>
          <w:i/>
          <w:iCs/>
          <w:sz w:val="24"/>
          <w:szCs w:val="24"/>
          <w:lang w:val="en-US"/>
        </w:rPr>
        <w:t>Psicologia</w:t>
      </w:r>
      <w:proofErr w:type="spellEnd"/>
      <w:r w:rsidRPr="007C702B">
        <w:rPr>
          <w:rFonts w:ascii="Times New Roman" w:hAnsi="Times New Roman" w:cs="Times New Roman"/>
          <w:i/>
          <w:iCs/>
          <w:sz w:val="24"/>
          <w:szCs w:val="24"/>
          <w:lang w:val="en-US"/>
        </w:rPr>
        <w:t xml:space="preserve">: Teoria e </w:t>
      </w:r>
      <w:proofErr w:type="spellStart"/>
      <w:r w:rsidRPr="007C702B">
        <w:rPr>
          <w:rFonts w:ascii="Times New Roman" w:hAnsi="Times New Roman" w:cs="Times New Roman"/>
          <w:i/>
          <w:iCs/>
          <w:sz w:val="24"/>
          <w:szCs w:val="24"/>
          <w:lang w:val="en-US"/>
        </w:rPr>
        <w:t>Prática</w:t>
      </w:r>
      <w:proofErr w:type="spellEnd"/>
      <w:r w:rsidRPr="007C702B">
        <w:rPr>
          <w:rFonts w:ascii="Times New Roman" w:hAnsi="Times New Roman" w:cs="Times New Roman"/>
          <w:i/>
          <w:iCs/>
          <w:sz w:val="24"/>
          <w:szCs w:val="24"/>
          <w:lang w:val="en-US"/>
        </w:rPr>
        <w:t>,</w:t>
      </w:r>
      <w:r w:rsidRPr="007C702B">
        <w:rPr>
          <w:rFonts w:ascii="Times New Roman" w:hAnsi="Times New Roman" w:cs="Times New Roman"/>
          <w:sz w:val="24"/>
          <w:szCs w:val="24"/>
          <w:lang w:val="en-US"/>
        </w:rPr>
        <w:t xml:space="preserve"> 13(2), 15-29.</w:t>
      </w:r>
    </w:p>
    <w:p w14:paraId="44B1052E" w14:textId="77777777" w:rsidR="00C152B5" w:rsidRPr="007C702B" w:rsidRDefault="00C152B5" w:rsidP="007C702B">
      <w:pPr>
        <w:spacing w:after="0" w:line="360" w:lineRule="auto"/>
        <w:ind w:left="284" w:hanging="284"/>
        <w:rPr>
          <w:rFonts w:ascii="Times New Roman" w:hAnsi="Times New Roman" w:cs="Times New Roman"/>
          <w:sz w:val="24"/>
          <w:szCs w:val="24"/>
          <w:lang w:val="en-US"/>
        </w:rPr>
      </w:pPr>
      <w:proofErr w:type="spellStart"/>
      <w:r w:rsidRPr="007C702B">
        <w:rPr>
          <w:rFonts w:ascii="Times New Roman" w:hAnsi="Times New Roman" w:cs="Times New Roman"/>
          <w:sz w:val="24"/>
          <w:szCs w:val="24"/>
          <w:lang w:val="en-US"/>
        </w:rPr>
        <w:t>Bouragui</w:t>
      </w:r>
      <w:proofErr w:type="spellEnd"/>
      <w:r w:rsidRPr="007C702B">
        <w:rPr>
          <w:rFonts w:ascii="Times New Roman" w:hAnsi="Times New Roman" w:cs="Times New Roman"/>
          <w:sz w:val="24"/>
          <w:szCs w:val="24"/>
          <w:lang w:val="en-US"/>
        </w:rPr>
        <w:t xml:space="preserve">, K. E. (2017). Processing of Emotional Facial Expressions (EFE) in </w:t>
      </w:r>
      <w:proofErr w:type="spellStart"/>
      <w:r w:rsidRPr="007C702B">
        <w:rPr>
          <w:rFonts w:ascii="Times New Roman" w:hAnsi="Times New Roman" w:cs="Times New Roman"/>
          <w:sz w:val="24"/>
          <w:szCs w:val="24"/>
          <w:lang w:val="en-US"/>
        </w:rPr>
        <w:t>Paediatric</w:t>
      </w:r>
      <w:proofErr w:type="spellEnd"/>
      <w:r w:rsidRPr="007C702B">
        <w:rPr>
          <w:rFonts w:ascii="Times New Roman" w:hAnsi="Times New Roman" w:cs="Times New Roman"/>
          <w:sz w:val="24"/>
          <w:szCs w:val="24"/>
          <w:lang w:val="en-US"/>
        </w:rPr>
        <w:t xml:space="preserve"> Anxiety: Are Child Faces More </w:t>
      </w:r>
      <w:proofErr w:type="spellStart"/>
      <w:r w:rsidRPr="007C702B">
        <w:rPr>
          <w:rFonts w:ascii="Times New Roman" w:hAnsi="Times New Roman" w:cs="Times New Roman"/>
          <w:sz w:val="24"/>
          <w:szCs w:val="24"/>
          <w:lang w:val="en-US"/>
        </w:rPr>
        <w:t>Note worthy</w:t>
      </w:r>
      <w:proofErr w:type="spellEnd"/>
      <w:r w:rsidRPr="007C702B">
        <w:rPr>
          <w:rFonts w:ascii="Times New Roman" w:hAnsi="Times New Roman" w:cs="Times New Roman"/>
          <w:sz w:val="24"/>
          <w:szCs w:val="24"/>
          <w:lang w:val="en-US"/>
        </w:rPr>
        <w:t xml:space="preserve"> than Adult Faces? </w:t>
      </w:r>
      <w:r w:rsidRPr="007C702B">
        <w:rPr>
          <w:rFonts w:ascii="Times New Roman" w:hAnsi="Times New Roman" w:cs="Times New Roman"/>
          <w:i/>
          <w:iCs/>
          <w:sz w:val="24"/>
          <w:szCs w:val="24"/>
          <w:lang w:val="en-US"/>
        </w:rPr>
        <w:t xml:space="preserve">Acta </w:t>
      </w:r>
      <w:proofErr w:type="spellStart"/>
      <w:r w:rsidRPr="007C702B">
        <w:rPr>
          <w:rFonts w:ascii="Times New Roman" w:hAnsi="Times New Roman" w:cs="Times New Roman"/>
          <w:i/>
          <w:iCs/>
          <w:sz w:val="24"/>
          <w:szCs w:val="24"/>
          <w:lang w:val="en-US"/>
        </w:rPr>
        <w:t>Psychopathologica</w:t>
      </w:r>
      <w:proofErr w:type="spellEnd"/>
      <w:r w:rsidRPr="007C702B">
        <w:rPr>
          <w:rFonts w:ascii="Times New Roman" w:hAnsi="Times New Roman" w:cs="Times New Roman"/>
          <w:i/>
          <w:iCs/>
          <w:sz w:val="24"/>
          <w:szCs w:val="24"/>
          <w:lang w:val="en-US"/>
        </w:rPr>
        <w:t xml:space="preserve">, </w:t>
      </w:r>
      <w:r w:rsidRPr="007C702B">
        <w:rPr>
          <w:rFonts w:ascii="Times New Roman" w:hAnsi="Times New Roman" w:cs="Times New Roman"/>
          <w:sz w:val="24"/>
          <w:szCs w:val="24"/>
          <w:lang w:val="en-US"/>
        </w:rPr>
        <w:t>03(04). doi:</w:t>
      </w:r>
      <w:hyperlink r:id="rId11" w:tgtFrame="_blank" w:history="1">
        <w:r w:rsidRPr="007C702B">
          <w:rPr>
            <w:rStyle w:val="Hyperlink"/>
            <w:color w:val="auto"/>
            <w:sz w:val="24"/>
            <w:szCs w:val="24"/>
            <w:lang w:val="en-US"/>
          </w:rPr>
          <w:t>10.4172/2469-6676.100106</w:t>
        </w:r>
      </w:hyperlink>
    </w:p>
    <w:p w14:paraId="56208F40" w14:textId="77777777" w:rsidR="00C152B5" w:rsidRPr="007C702B" w:rsidRDefault="00C152B5" w:rsidP="007C702B">
      <w:pPr>
        <w:spacing w:after="0" w:line="360" w:lineRule="auto"/>
        <w:ind w:left="284" w:hanging="284"/>
        <w:rPr>
          <w:rStyle w:val="Hyperlink"/>
          <w:color w:val="auto"/>
          <w:sz w:val="24"/>
          <w:szCs w:val="24"/>
          <w:lang w:val="en-US"/>
        </w:rPr>
      </w:pPr>
      <w:r w:rsidRPr="007C702B">
        <w:rPr>
          <w:rFonts w:ascii="Times New Roman" w:hAnsi="Times New Roman" w:cs="Times New Roman"/>
          <w:sz w:val="24"/>
          <w:szCs w:val="24"/>
          <w:lang w:val="fr-FR"/>
        </w:rPr>
        <w:t xml:space="preserve">Calvo, M. G., &amp; Lundqvist, D. (2008). </w:t>
      </w:r>
      <w:r w:rsidRPr="007C702B">
        <w:rPr>
          <w:rFonts w:ascii="Times New Roman" w:hAnsi="Times New Roman" w:cs="Times New Roman"/>
          <w:sz w:val="24"/>
          <w:szCs w:val="24"/>
          <w:lang w:val="en-US"/>
        </w:rPr>
        <w:t xml:space="preserve">Facial expressions of emotion (KDEF): identification under different display-duration conditions. </w:t>
      </w:r>
      <w:r w:rsidRPr="007C702B">
        <w:rPr>
          <w:rFonts w:ascii="Times New Roman" w:hAnsi="Times New Roman" w:cs="Times New Roman"/>
          <w:i/>
          <w:iCs/>
          <w:sz w:val="24"/>
          <w:szCs w:val="24"/>
          <w:lang w:val="en-US"/>
        </w:rPr>
        <w:t>Behavior Research Methods,</w:t>
      </w:r>
      <w:r w:rsidRPr="007C702B">
        <w:rPr>
          <w:rFonts w:ascii="Times New Roman" w:hAnsi="Times New Roman" w:cs="Times New Roman"/>
          <w:sz w:val="24"/>
          <w:szCs w:val="24"/>
          <w:lang w:val="en-US"/>
        </w:rPr>
        <w:t xml:space="preserve"> 40(1), 109-115. doi:</w:t>
      </w:r>
      <w:hyperlink r:id="rId12" w:tgtFrame="_blank" w:history="1">
        <w:r w:rsidRPr="007C702B">
          <w:rPr>
            <w:rStyle w:val="Hyperlink"/>
            <w:color w:val="auto"/>
            <w:sz w:val="24"/>
            <w:szCs w:val="24"/>
            <w:lang w:val="en-US"/>
          </w:rPr>
          <w:t>10.3758/BRM.40.1.109</w:t>
        </w:r>
      </w:hyperlink>
    </w:p>
    <w:p w14:paraId="3A24666A" w14:textId="77777777" w:rsidR="00C152B5" w:rsidRPr="007C702B" w:rsidRDefault="00C152B5" w:rsidP="007C702B">
      <w:pPr>
        <w:spacing w:after="0" w:line="360" w:lineRule="auto"/>
        <w:ind w:left="284" w:hanging="284"/>
        <w:rPr>
          <w:rFonts w:ascii="Times New Roman" w:hAnsi="Times New Roman" w:cs="Times New Roman"/>
          <w:sz w:val="24"/>
          <w:szCs w:val="24"/>
          <w:lang w:val="en-US"/>
        </w:rPr>
      </w:pPr>
      <w:r w:rsidRPr="007C702B">
        <w:rPr>
          <w:rFonts w:ascii="Times New Roman" w:hAnsi="Times New Roman" w:cs="Times New Roman"/>
          <w:sz w:val="24"/>
          <w:szCs w:val="24"/>
          <w:lang w:val="en-US"/>
        </w:rPr>
        <w:t xml:space="preserve">Chaplin, T. M., &amp; </w:t>
      </w:r>
      <w:proofErr w:type="spellStart"/>
      <w:r w:rsidRPr="007C702B">
        <w:rPr>
          <w:rFonts w:ascii="Times New Roman" w:hAnsi="Times New Roman" w:cs="Times New Roman"/>
          <w:sz w:val="24"/>
          <w:szCs w:val="24"/>
          <w:lang w:val="en-US"/>
        </w:rPr>
        <w:t>Aldao</w:t>
      </w:r>
      <w:proofErr w:type="spellEnd"/>
      <w:r w:rsidRPr="007C702B">
        <w:rPr>
          <w:rFonts w:ascii="Times New Roman" w:hAnsi="Times New Roman" w:cs="Times New Roman"/>
          <w:sz w:val="24"/>
          <w:szCs w:val="24"/>
          <w:lang w:val="en-US"/>
        </w:rPr>
        <w:t xml:space="preserve">, A. (2013). Gender differences in emotion expression in children: A meta-analytic review. Psychological Bulletin, 139(4), 735–765. doi:10.1037/a0030737. </w:t>
      </w:r>
    </w:p>
    <w:p w14:paraId="2179B405" w14:textId="77777777" w:rsidR="00C152B5" w:rsidRPr="007C702B" w:rsidRDefault="00C152B5" w:rsidP="007C702B">
      <w:pPr>
        <w:spacing w:after="0" w:line="360" w:lineRule="auto"/>
        <w:ind w:left="284" w:hanging="284"/>
        <w:rPr>
          <w:rFonts w:ascii="Times New Roman" w:hAnsi="Times New Roman" w:cs="Times New Roman"/>
          <w:sz w:val="24"/>
          <w:szCs w:val="24"/>
          <w:lang w:val="en-US"/>
        </w:rPr>
      </w:pPr>
      <w:bookmarkStart w:id="1" w:name="_Hlk34597812"/>
      <w:proofErr w:type="spellStart"/>
      <w:r w:rsidRPr="007C702B">
        <w:rPr>
          <w:rFonts w:ascii="Times New Roman" w:hAnsi="Times New Roman" w:cs="Times New Roman"/>
          <w:sz w:val="24"/>
          <w:szCs w:val="24"/>
          <w:lang w:val="en-US"/>
        </w:rPr>
        <w:t>Chronaki</w:t>
      </w:r>
      <w:proofErr w:type="spellEnd"/>
      <w:r w:rsidRPr="007C702B">
        <w:rPr>
          <w:rFonts w:ascii="Times New Roman" w:hAnsi="Times New Roman" w:cs="Times New Roman"/>
          <w:sz w:val="24"/>
          <w:szCs w:val="24"/>
          <w:lang w:val="en-US"/>
        </w:rPr>
        <w:t xml:space="preserve">, G., </w:t>
      </w:r>
      <w:proofErr w:type="spellStart"/>
      <w:r w:rsidRPr="007C702B">
        <w:rPr>
          <w:rFonts w:ascii="Times New Roman" w:hAnsi="Times New Roman" w:cs="Times New Roman"/>
          <w:sz w:val="24"/>
          <w:szCs w:val="24"/>
          <w:lang w:val="en-US"/>
        </w:rPr>
        <w:t>Hadwin</w:t>
      </w:r>
      <w:proofErr w:type="spellEnd"/>
      <w:r w:rsidRPr="007C702B">
        <w:rPr>
          <w:rFonts w:ascii="Times New Roman" w:hAnsi="Times New Roman" w:cs="Times New Roman"/>
          <w:sz w:val="24"/>
          <w:szCs w:val="24"/>
          <w:lang w:val="en-US"/>
        </w:rPr>
        <w:t xml:space="preserve">, J. A., Garner, M., </w:t>
      </w:r>
      <w:proofErr w:type="spellStart"/>
      <w:r w:rsidRPr="007C702B">
        <w:rPr>
          <w:rFonts w:ascii="Times New Roman" w:hAnsi="Times New Roman" w:cs="Times New Roman"/>
          <w:sz w:val="24"/>
          <w:szCs w:val="24"/>
          <w:lang w:val="en-US"/>
        </w:rPr>
        <w:t>Maurage</w:t>
      </w:r>
      <w:proofErr w:type="spellEnd"/>
      <w:r w:rsidRPr="007C702B">
        <w:rPr>
          <w:rFonts w:ascii="Times New Roman" w:hAnsi="Times New Roman" w:cs="Times New Roman"/>
          <w:sz w:val="24"/>
          <w:szCs w:val="24"/>
          <w:lang w:val="en-US"/>
        </w:rPr>
        <w:t xml:space="preserve">, P., &amp; </w:t>
      </w:r>
      <w:proofErr w:type="spellStart"/>
      <w:r w:rsidRPr="007C702B">
        <w:rPr>
          <w:rFonts w:ascii="Times New Roman" w:hAnsi="Times New Roman" w:cs="Times New Roman"/>
          <w:sz w:val="24"/>
          <w:szCs w:val="24"/>
          <w:lang w:val="en-US"/>
        </w:rPr>
        <w:t>Sonuga-Barke</w:t>
      </w:r>
      <w:proofErr w:type="spellEnd"/>
      <w:r w:rsidRPr="007C702B">
        <w:rPr>
          <w:rFonts w:ascii="Times New Roman" w:hAnsi="Times New Roman" w:cs="Times New Roman"/>
          <w:sz w:val="24"/>
          <w:szCs w:val="24"/>
          <w:lang w:val="en-US"/>
        </w:rPr>
        <w:t xml:space="preserve">, E. J. S. (2014). The development of emotion recognition from facial expressions and non-linguistic vocalizations during childhood. </w:t>
      </w:r>
      <w:r w:rsidRPr="007C702B">
        <w:rPr>
          <w:rFonts w:ascii="Times New Roman" w:hAnsi="Times New Roman" w:cs="Times New Roman"/>
          <w:i/>
          <w:iCs/>
          <w:sz w:val="24"/>
          <w:szCs w:val="24"/>
          <w:lang w:val="en-US"/>
        </w:rPr>
        <w:t>British Journal of Development al Psychology</w:t>
      </w:r>
      <w:r w:rsidRPr="007C702B">
        <w:rPr>
          <w:rFonts w:ascii="Times New Roman" w:hAnsi="Times New Roman" w:cs="Times New Roman"/>
          <w:sz w:val="24"/>
          <w:szCs w:val="24"/>
          <w:lang w:val="en-US"/>
        </w:rPr>
        <w:t>, 33(2), 218–236.</w:t>
      </w:r>
      <w:r w:rsidRPr="007C702B">
        <w:rPr>
          <w:rFonts w:ascii="Times New Roman" w:hAnsi="Times New Roman" w:cs="Times New Roman"/>
          <w:b/>
          <w:bCs/>
          <w:sz w:val="24"/>
          <w:szCs w:val="24"/>
          <w:lang w:val="en-US"/>
        </w:rPr>
        <w:t xml:space="preserve"> </w:t>
      </w:r>
      <w:hyperlink r:id="rId13" w:history="1">
        <w:proofErr w:type="spellStart"/>
        <w:r w:rsidRPr="007C702B">
          <w:rPr>
            <w:rFonts w:ascii="Times New Roman" w:hAnsi="Times New Roman" w:cs="Times New Roman"/>
            <w:sz w:val="24"/>
            <w:szCs w:val="24"/>
          </w:rPr>
          <w:t>doi</w:t>
        </w:r>
        <w:proofErr w:type="spellEnd"/>
        <w:r w:rsidRPr="007C702B">
          <w:rPr>
            <w:rFonts w:ascii="Times New Roman" w:hAnsi="Times New Roman" w:cs="Times New Roman"/>
            <w:sz w:val="24"/>
            <w:szCs w:val="24"/>
          </w:rPr>
          <w:t>:</w:t>
        </w:r>
        <w:r w:rsidRPr="007C702B">
          <w:rPr>
            <w:rStyle w:val="Hyperlink"/>
            <w:color w:val="auto"/>
            <w:sz w:val="24"/>
            <w:szCs w:val="24"/>
            <w:shd w:val="clear" w:color="auto" w:fill="FFFFFF"/>
            <w:lang w:val="en-US"/>
          </w:rPr>
          <w:t>10.1111/bjdp.12075</w:t>
        </w:r>
      </w:hyperlink>
    </w:p>
    <w:bookmarkEnd w:id="1"/>
    <w:p w14:paraId="54FBF08B" w14:textId="77777777" w:rsidR="00C152B5" w:rsidRPr="007C702B" w:rsidRDefault="00C152B5" w:rsidP="007C702B">
      <w:pPr>
        <w:spacing w:after="0" w:line="360" w:lineRule="auto"/>
        <w:ind w:left="284" w:hanging="284"/>
        <w:rPr>
          <w:rFonts w:ascii="Times New Roman" w:hAnsi="Times New Roman" w:cs="Times New Roman"/>
          <w:sz w:val="24"/>
          <w:szCs w:val="24"/>
          <w:lang w:val="fr-FR"/>
        </w:rPr>
      </w:pPr>
      <w:r w:rsidRPr="007C702B">
        <w:rPr>
          <w:rFonts w:ascii="Times New Roman" w:hAnsi="Times New Roman" w:cs="Times New Roman"/>
          <w:sz w:val="24"/>
          <w:szCs w:val="24"/>
          <w:shd w:val="clear" w:color="auto" w:fill="FFFFFF"/>
          <w:lang w:val="en-US"/>
        </w:rPr>
        <w:t xml:space="preserve">Clark, U. S., Walker, K. A., Cohen, R. A., Devlin, K. N., </w:t>
      </w:r>
      <w:proofErr w:type="spellStart"/>
      <w:r w:rsidRPr="007C702B">
        <w:rPr>
          <w:rFonts w:ascii="Times New Roman" w:hAnsi="Times New Roman" w:cs="Times New Roman"/>
          <w:sz w:val="24"/>
          <w:szCs w:val="24"/>
          <w:shd w:val="clear" w:color="auto" w:fill="FFFFFF"/>
          <w:lang w:val="en-US"/>
        </w:rPr>
        <w:t>Folkers</w:t>
      </w:r>
      <w:proofErr w:type="spellEnd"/>
      <w:r w:rsidRPr="007C702B">
        <w:rPr>
          <w:rFonts w:ascii="Times New Roman" w:hAnsi="Times New Roman" w:cs="Times New Roman"/>
          <w:sz w:val="24"/>
          <w:szCs w:val="24"/>
          <w:shd w:val="clear" w:color="auto" w:fill="FFFFFF"/>
          <w:lang w:val="en-US"/>
        </w:rPr>
        <w:t>, A. M., Pina, M. J., &amp; Tashima, K. T. (2015). Facial emotion recognition impairments are associated with brain volume abnormalities in individuals with HIV. </w:t>
      </w:r>
      <w:r w:rsidRPr="007C702B">
        <w:rPr>
          <w:rFonts w:ascii="Times New Roman" w:hAnsi="Times New Roman" w:cs="Times New Roman"/>
          <w:i/>
          <w:iCs/>
          <w:sz w:val="24"/>
          <w:szCs w:val="24"/>
          <w:shd w:val="clear" w:color="auto" w:fill="FFFFFF"/>
          <w:lang w:val="fr-FR"/>
        </w:rPr>
        <w:t>Neuropsychologia</w:t>
      </w:r>
      <w:r w:rsidRPr="007C702B">
        <w:rPr>
          <w:rFonts w:ascii="Times New Roman" w:hAnsi="Times New Roman" w:cs="Times New Roman"/>
          <w:sz w:val="24"/>
          <w:szCs w:val="24"/>
          <w:shd w:val="clear" w:color="auto" w:fill="FFFFFF"/>
          <w:lang w:val="fr-FR"/>
        </w:rPr>
        <w:t>, </w:t>
      </w:r>
      <w:r w:rsidRPr="007C702B">
        <w:rPr>
          <w:rFonts w:ascii="Times New Roman" w:hAnsi="Times New Roman" w:cs="Times New Roman"/>
          <w:i/>
          <w:iCs/>
          <w:sz w:val="24"/>
          <w:szCs w:val="24"/>
          <w:shd w:val="clear" w:color="auto" w:fill="FFFFFF"/>
          <w:lang w:val="fr-FR"/>
        </w:rPr>
        <w:t>70</w:t>
      </w:r>
      <w:r w:rsidRPr="007C702B">
        <w:rPr>
          <w:rFonts w:ascii="Times New Roman" w:hAnsi="Times New Roman" w:cs="Times New Roman"/>
          <w:sz w:val="24"/>
          <w:szCs w:val="24"/>
          <w:shd w:val="clear" w:color="auto" w:fill="FFFFFF"/>
          <w:lang w:val="fr-FR"/>
        </w:rPr>
        <w:t>, 263-271.</w:t>
      </w:r>
      <w:r w:rsidRPr="007C702B">
        <w:rPr>
          <w:rFonts w:ascii="Times New Roman" w:hAnsi="Times New Roman" w:cs="Times New Roman"/>
          <w:sz w:val="24"/>
          <w:szCs w:val="24"/>
          <w:lang w:val="fr-FR"/>
        </w:rPr>
        <w:t xml:space="preserve"> </w:t>
      </w:r>
      <w:r w:rsidRPr="007C702B">
        <w:rPr>
          <w:rFonts w:ascii="Times New Roman" w:hAnsi="Times New Roman" w:cs="Times New Roman"/>
          <w:sz w:val="24"/>
          <w:szCs w:val="24"/>
        </w:rPr>
        <w:fldChar w:fldCharType="begin"/>
      </w:r>
      <w:r w:rsidRPr="007C702B">
        <w:rPr>
          <w:rFonts w:ascii="Times New Roman" w:hAnsi="Times New Roman" w:cs="Times New Roman"/>
          <w:sz w:val="24"/>
          <w:szCs w:val="24"/>
        </w:rPr>
        <w:instrText xml:space="preserve"> HYPERLINK "https://doi.org/10.1016/j.neuropsychologia.2015.03.003" \t "_blank" \o "Persistent link using digital object identifier" </w:instrText>
      </w:r>
      <w:r w:rsidRPr="007C702B">
        <w:rPr>
          <w:rFonts w:ascii="Times New Roman" w:hAnsi="Times New Roman" w:cs="Times New Roman"/>
          <w:sz w:val="24"/>
          <w:szCs w:val="24"/>
        </w:rPr>
        <w:fldChar w:fldCharType="separate"/>
      </w:r>
      <w:proofErr w:type="spellStart"/>
      <w:proofErr w:type="gramStart"/>
      <w:r w:rsidRPr="007C702B">
        <w:rPr>
          <w:rFonts w:ascii="Times New Roman" w:hAnsi="Times New Roman" w:cs="Times New Roman"/>
          <w:sz w:val="24"/>
          <w:szCs w:val="24"/>
          <w:lang w:val="en-US"/>
        </w:rPr>
        <w:t>doi</w:t>
      </w:r>
      <w:proofErr w:type="spellEnd"/>
      <w:r w:rsidRPr="007C702B">
        <w:rPr>
          <w:rFonts w:ascii="Times New Roman" w:hAnsi="Times New Roman" w:cs="Times New Roman"/>
          <w:sz w:val="24"/>
          <w:szCs w:val="24"/>
          <w:lang w:val="en-US"/>
        </w:rPr>
        <w:t>:</w:t>
      </w:r>
      <w:r w:rsidRPr="007C702B">
        <w:rPr>
          <w:rStyle w:val="Hyperlink"/>
          <w:color w:val="auto"/>
          <w:sz w:val="24"/>
          <w:szCs w:val="24"/>
          <w:lang w:val="fr-FR"/>
        </w:rPr>
        <w:t>10.1016/j.neuropsychologia</w:t>
      </w:r>
      <w:proofErr w:type="gramEnd"/>
      <w:r w:rsidRPr="007C702B">
        <w:rPr>
          <w:rStyle w:val="Hyperlink"/>
          <w:color w:val="auto"/>
          <w:sz w:val="24"/>
          <w:szCs w:val="24"/>
          <w:lang w:val="fr-FR"/>
        </w:rPr>
        <w:t>.2015.03.003</w:t>
      </w:r>
      <w:r w:rsidRPr="007C702B">
        <w:rPr>
          <w:rStyle w:val="Hyperlink"/>
          <w:color w:val="auto"/>
          <w:sz w:val="24"/>
          <w:szCs w:val="24"/>
          <w:lang w:val="fr-FR"/>
        </w:rPr>
        <w:fldChar w:fldCharType="end"/>
      </w:r>
    </w:p>
    <w:p w14:paraId="6047DE55" w14:textId="77777777" w:rsidR="00C152B5" w:rsidRPr="007C702B" w:rsidRDefault="00C152B5" w:rsidP="007C702B">
      <w:pPr>
        <w:spacing w:after="0" w:line="360" w:lineRule="auto"/>
        <w:ind w:left="284" w:hanging="284"/>
        <w:rPr>
          <w:rFonts w:ascii="Times New Roman" w:hAnsi="Times New Roman" w:cs="Times New Roman"/>
          <w:sz w:val="24"/>
          <w:szCs w:val="24"/>
          <w:lang w:val="en-US"/>
        </w:rPr>
      </w:pPr>
      <w:r w:rsidRPr="007C702B">
        <w:rPr>
          <w:rFonts w:ascii="Times New Roman" w:hAnsi="Times New Roman" w:cs="Times New Roman"/>
          <w:sz w:val="24"/>
          <w:szCs w:val="24"/>
          <w:lang w:val="fr-FR"/>
        </w:rPr>
        <w:t xml:space="preserve">Collin, L., Bindra, J., Raju, M., Gillberg, C., &amp; Minnis, H. (2013). </w:t>
      </w:r>
      <w:r w:rsidRPr="007C702B">
        <w:rPr>
          <w:rFonts w:ascii="Times New Roman" w:hAnsi="Times New Roman" w:cs="Times New Roman"/>
          <w:sz w:val="24"/>
          <w:szCs w:val="24"/>
          <w:lang w:val="en-US"/>
        </w:rPr>
        <w:t>Facial emotion recognition in child psychiatry: a systematic review.</w:t>
      </w:r>
      <w:r w:rsidRPr="007C702B">
        <w:rPr>
          <w:rFonts w:ascii="Times New Roman" w:hAnsi="Times New Roman" w:cs="Times New Roman"/>
          <w:i/>
          <w:iCs/>
          <w:sz w:val="24"/>
          <w:szCs w:val="24"/>
          <w:lang w:val="en-US"/>
        </w:rPr>
        <w:t xml:space="preserve"> Research in Developmental Disabilities,</w:t>
      </w:r>
      <w:r w:rsidRPr="007C702B">
        <w:rPr>
          <w:rFonts w:ascii="Times New Roman" w:hAnsi="Times New Roman" w:cs="Times New Roman"/>
          <w:sz w:val="24"/>
          <w:szCs w:val="24"/>
          <w:lang w:val="en-US"/>
        </w:rPr>
        <w:t xml:space="preserve"> 34(5), 1505-1520. </w:t>
      </w:r>
      <w:hyperlink r:id="rId14" w:tgtFrame="_blank" w:history="1">
        <w:proofErr w:type="gramStart"/>
        <w:r w:rsidRPr="007C702B">
          <w:rPr>
            <w:rFonts w:ascii="Times New Roman" w:hAnsi="Times New Roman" w:cs="Times New Roman"/>
            <w:sz w:val="24"/>
            <w:szCs w:val="24"/>
            <w:lang w:val="en-US"/>
          </w:rPr>
          <w:t>doi:</w:t>
        </w:r>
        <w:r w:rsidRPr="007C702B">
          <w:rPr>
            <w:rStyle w:val="Hyperlink"/>
            <w:color w:val="auto"/>
            <w:sz w:val="24"/>
            <w:szCs w:val="24"/>
            <w:lang w:val="en-US"/>
          </w:rPr>
          <w:t>10.1016/j.ridd</w:t>
        </w:r>
        <w:proofErr w:type="gramEnd"/>
        <w:r w:rsidRPr="007C702B">
          <w:rPr>
            <w:rStyle w:val="Hyperlink"/>
            <w:color w:val="auto"/>
            <w:sz w:val="24"/>
            <w:szCs w:val="24"/>
            <w:lang w:val="en-US"/>
          </w:rPr>
          <w:t>.2013.01.008</w:t>
        </w:r>
      </w:hyperlink>
    </w:p>
    <w:p w14:paraId="40295AEA" w14:textId="77777777" w:rsidR="00C152B5" w:rsidRPr="007C702B" w:rsidRDefault="00C152B5" w:rsidP="007C702B">
      <w:pPr>
        <w:spacing w:after="0" w:line="360" w:lineRule="auto"/>
        <w:ind w:left="284" w:hanging="284"/>
        <w:rPr>
          <w:rFonts w:ascii="Times New Roman" w:hAnsi="Times New Roman" w:cs="Times New Roman"/>
          <w:bCs/>
          <w:sz w:val="24"/>
          <w:szCs w:val="24"/>
          <w:lang w:val="en-US"/>
        </w:rPr>
      </w:pPr>
      <w:r w:rsidRPr="007C702B">
        <w:rPr>
          <w:rFonts w:ascii="Times New Roman" w:hAnsi="Times New Roman" w:cs="Times New Roman"/>
          <w:bCs/>
          <w:sz w:val="24"/>
          <w:szCs w:val="24"/>
          <w:lang w:val="en-US"/>
        </w:rPr>
        <w:t xml:space="preserve">Corden, B., Critchley, H.D., </w:t>
      </w:r>
      <w:proofErr w:type="spellStart"/>
      <w:r w:rsidRPr="007C702B">
        <w:rPr>
          <w:rFonts w:ascii="Times New Roman" w:hAnsi="Times New Roman" w:cs="Times New Roman"/>
          <w:bCs/>
          <w:sz w:val="24"/>
          <w:szCs w:val="24"/>
          <w:lang w:val="en-US"/>
        </w:rPr>
        <w:t>Skuse</w:t>
      </w:r>
      <w:proofErr w:type="spellEnd"/>
      <w:r w:rsidRPr="007C702B">
        <w:rPr>
          <w:rFonts w:ascii="Times New Roman" w:hAnsi="Times New Roman" w:cs="Times New Roman"/>
          <w:bCs/>
          <w:sz w:val="24"/>
          <w:szCs w:val="24"/>
          <w:lang w:val="en-US"/>
        </w:rPr>
        <w:t xml:space="preserve">, D., &amp; Dolan, R.J. (2006). Fear recognition ability predicts differences in social cognitive and neural functioning in men. </w:t>
      </w:r>
      <w:r w:rsidRPr="007C702B">
        <w:rPr>
          <w:rFonts w:ascii="Times New Roman" w:hAnsi="Times New Roman" w:cs="Times New Roman"/>
          <w:bCs/>
          <w:i/>
          <w:iCs/>
          <w:sz w:val="24"/>
          <w:szCs w:val="24"/>
          <w:lang w:val="en-US"/>
        </w:rPr>
        <w:t xml:space="preserve">Journal of Cognitive Neuroscience, </w:t>
      </w:r>
      <w:r w:rsidRPr="007C702B">
        <w:rPr>
          <w:rFonts w:ascii="Times New Roman" w:hAnsi="Times New Roman" w:cs="Times New Roman"/>
          <w:bCs/>
          <w:sz w:val="24"/>
          <w:szCs w:val="24"/>
          <w:lang w:val="en-US"/>
        </w:rPr>
        <w:t>18(6), 889–897. doi:</w:t>
      </w:r>
      <w:hyperlink r:id="rId15" w:history="1">
        <w:r w:rsidRPr="007C702B">
          <w:rPr>
            <w:rStyle w:val="Hyperlink"/>
            <w:color w:val="auto"/>
            <w:sz w:val="24"/>
            <w:szCs w:val="24"/>
            <w:lang w:val="en-US"/>
          </w:rPr>
          <w:t>10.1162/jocn.2006.18.6.889</w:t>
        </w:r>
      </w:hyperlink>
    </w:p>
    <w:p w14:paraId="0D919C67" w14:textId="77777777" w:rsidR="00C152B5" w:rsidRPr="007C702B" w:rsidRDefault="00C152B5" w:rsidP="007C702B">
      <w:pPr>
        <w:spacing w:after="0" w:line="360" w:lineRule="auto"/>
        <w:ind w:left="284" w:hanging="284"/>
        <w:rPr>
          <w:rFonts w:ascii="Times New Roman" w:hAnsi="Times New Roman" w:cs="Times New Roman"/>
          <w:sz w:val="24"/>
          <w:szCs w:val="24"/>
          <w:lang w:val="en-US"/>
        </w:rPr>
      </w:pPr>
      <w:bookmarkStart w:id="2" w:name="_Hlk30267640"/>
      <w:r w:rsidRPr="007C702B">
        <w:rPr>
          <w:rFonts w:ascii="Times New Roman" w:hAnsi="Times New Roman" w:cs="Times New Roman"/>
          <w:sz w:val="24"/>
          <w:szCs w:val="24"/>
          <w:lang w:val="en-US"/>
        </w:rPr>
        <w:t>Denham, S. A., Bassett, H. H., Brown, C., Way, E., &amp; Steed</w:t>
      </w:r>
      <w:bookmarkEnd w:id="2"/>
      <w:r w:rsidRPr="007C702B">
        <w:rPr>
          <w:rFonts w:ascii="Times New Roman" w:hAnsi="Times New Roman" w:cs="Times New Roman"/>
          <w:sz w:val="24"/>
          <w:szCs w:val="24"/>
          <w:lang w:val="en-US"/>
        </w:rPr>
        <w:t xml:space="preserve">, J. (2015). “I know how you feel”: preschoolers’ emotion knowledge contributes to early school success. </w:t>
      </w:r>
      <w:r w:rsidRPr="007C702B">
        <w:rPr>
          <w:rFonts w:ascii="Times New Roman" w:hAnsi="Times New Roman" w:cs="Times New Roman"/>
          <w:i/>
          <w:iCs/>
          <w:sz w:val="24"/>
          <w:szCs w:val="24"/>
          <w:lang w:val="en-US"/>
        </w:rPr>
        <w:t xml:space="preserve">Journal of Early Childhood Research, </w:t>
      </w:r>
      <w:r w:rsidRPr="007C702B">
        <w:rPr>
          <w:rFonts w:ascii="Times New Roman" w:hAnsi="Times New Roman" w:cs="Times New Roman"/>
          <w:sz w:val="24"/>
          <w:szCs w:val="24"/>
          <w:lang w:val="en-US"/>
        </w:rPr>
        <w:t>13(3), 252-262. doi:</w:t>
      </w:r>
      <w:hyperlink r:id="rId16" w:tgtFrame="_blank" w:history="1">
        <w:r w:rsidRPr="007C702B">
          <w:rPr>
            <w:rStyle w:val="Hyperlink"/>
            <w:color w:val="auto"/>
            <w:sz w:val="24"/>
            <w:szCs w:val="24"/>
            <w:lang w:val="en-US"/>
          </w:rPr>
          <w:t>10.1177/1476718X13497354</w:t>
        </w:r>
      </w:hyperlink>
    </w:p>
    <w:p w14:paraId="2629C348" w14:textId="77777777" w:rsidR="00C152B5" w:rsidRPr="007C702B" w:rsidRDefault="00C152B5" w:rsidP="007C702B">
      <w:pPr>
        <w:spacing w:after="0" w:line="360" w:lineRule="auto"/>
        <w:ind w:left="284" w:hanging="284"/>
        <w:rPr>
          <w:rFonts w:ascii="Times New Roman" w:hAnsi="Times New Roman" w:cs="Times New Roman"/>
          <w:sz w:val="24"/>
          <w:szCs w:val="24"/>
          <w:lang w:val="en-US"/>
        </w:rPr>
      </w:pPr>
      <w:r w:rsidRPr="007C702B">
        <w:rPr>
          <w:rFonts w:ascii="Times New Roman" w:hAnsi="Times New Roman" w:cs="Times New Roman"/>
          <w:sz w:val="24"/>
          <w:szCs w:val="24"/>
          <w:lang w:val="en-US"/>
        </w:rPr>
        <w:lastRenderedPageBreak/>
        <w:t xml:space="preserve">Durand, K., </w:t>
      </w:r>
      <w:proofErr w:type="spellStart"/>
      <w:r w:rsidRPr="007C702B">
        <w:rPr>
          <w:rFonts w:ascii="Times New Roman" w:hAnsi="Times New Roman" w:cs="Times New Roman"/>
          <w:sz w:val="24"/>
          <w:szCs w:val="24"/>
          <w:lang w:val="en-US"/>
        </w:rPr>
        <w:t>Gallay</w:t>
      </w:r>
      <w:proofErr w:type="spellEnd"/>
      <w:r w:rsidRPr="007C702B">
        <w:rPr>
          <w:rFonts w:ascii="Times New Roman" w:hAnsi="Times New Roman" w:cs="Times New Roman"/>
          <w:sz w:val="24"/>
          <w:szCs w:val="24"/>
          <w:lang w:val="en-US"/>
        </w:rPr>
        <w:t xml:space="preserve">, M., </w:t>
      </w:r>
      <w:proofErr w:type="spellStart"/>
      <w:r w:rsidRPr="007C702B">
        <w:rPr>
          <w:rFonts w:ascii="Times New Roman" w:hAnsi="Times New Roman" w:cs="Times New Roman"/>
          <w:sz w:val="24"/>
          <w:szCs w:val="24"/>
          <w:lang w:val="en-US"/>
        </w:rPr>
        <w:t>Seigneuric</w:t>
      </w:r>
      <w:proofErr w:type="spellEnd"/>
      <w:r w:rsidRPr="007C702B">
        <w:rPr>
          <w:rFonts w:ascii="Times New Roman" w:hAnsi="Times New Roman" w:cs="Times New Roman"/>
          <w:sz w:val="24"/>
          <w:szCs w:val="24"/>
          <w:lang w:val="en-US"/>
        </w:rPr>
        <w:t xml:space="preserve">, A., </w:t>
      </w:r>
      <w:proofErr w:type="spellStart"/>
      <w:r w:rsidRPr="007C702B">
        <w:rPr>
          <w:rFonts w:ascii="Times New Roman" w:hAnsi="Times New Roman" w:cs="Times New Roman"/>
          <w:sz w:val="24"/>
          <w:szCs w:val="24"/>
          <w:lang w:val="en-US"/>
        </w:rPr>
        <w:t>Robichon</w:t>
      </w:r>
      <w:proofErr w:type="spellEnd"/>
      <w:r w:rsidRPr="007C702B">
        <w:rPr>
          <w:rFonts w:ascii="Times New Roman" w:hAnsi="Times New Roman" w:cs="Times New Roman"/>
          <w:sz w:val="24"/>
          <w:szCs w:val="24"/>
          <w:lang w:val="en-US"/>
        </w:rPr>
        <w:t xml:space="preserve">, F., &amp; Baudouin, J. Y. (2007). The development of facial emotion recognition: The role of configural information. </w:t>
      </w:r>
      <w:r w:rsidRPr="007C702B">
        <w:rPr>
          <w:rFonts w:ascii="Times New Roman" w:hAnsi="Times New Roman" w:cs="Times New Roman"/>
          <w:i/>
          <w:iCs/>
          <w:sz w:val="24"/>
          <w:szCs w:val="24"/>
          <w:lang w:val="en-US"/>
        </w:rPr>
        <w:t>Journal of Experimental</w:t>
      </w:r>
      <w:r w:rsidRPr="007C702B">
        <w:rPr>
          <w:rFonts w:ascii="Times New Roman" w:hAnsi="Times New Roman" w:cs="Times New Roman"/>
          <w:sz w:val="24"/>
          <w:szCs w:val="24"/>
          <w:lang w:val="en-US"/>
        </w:rPr>
        <w:t xml:space="preserve"> </w:t>
      </w:r>
      <w:r w:rsidRPr="007C702B">
        <w:rPr>
          <w:rFonts w:ascii="Times New Roman" w:hAnsi="Times New Roman" w:cs="Times New Roman"/>
          <w:i/>
          <w:iCs/>
          <w:sz w:val="24"/>
          <w:szCs w:val="24"/>
          <w:lang w:val="en-US"/>
        </w:rPr>
        <w:t>Child Psychology,</w:t>
      </w:r>
      <w:r w:rsidRPr="007C702B">
        <w:rPr>
          <w:rFonts w:ascii="Times New Roman" w:hAnsi="Times New Roman" w:cs="Times New Roman"/>
          <w:sz w:val="24"/>
          <w:szCs w:val="24"/>
          <w:lang w:val="en-US"/>
        </w:rPr>
        <w:t xml:space="preserve"> 97(1), 14–27. </w:t>
      </w:r>
      <w:hyperlink r:id="rId17" w:tgtFrame="_blank" w:history="1">
        <w:r w:rsidRPr="007C702B">
          <w:rPr>
            <w:rStyle w:val="Hyperlink"/>
            <w:color w:val="auto"/>
            <w:sz w:val="24"/>
            <w:szCs w:val="24"/>
            <w:shd w:val="clear" w:color="auto" w:fill="FFFFFF"/>
            <w:lang w:val="en-US"/>
          </w:rPr>
          <w:t>https://doi.org/10.1016/j.jecp.2006.12.001</w:t>
        </w:r>
      </w:hyperlink>
      <w:r w:rsidRPr="007C702B">
        <w:rPr>
          <w:rFonts w:ascii="Times New Roman" w:hAnsi="Times New Roman" w:cs="Times New Roman"/>
          <w:sz w:val="24"/>
          <w:szCs w:val="24"/>
          <w:lang w:val="en-US"/>
        </w:rPr>
        <w:t xml:space="preserve"> </w:t>
      </w:r>
    </w:p>
    <w:p w14:paraId="2B356CE9" w14:textId="77777777" w:rsidR="00C152B5" w:rsidRPr="007C702B" w:rsidRDefault="00C152B5" w:rsidP="007C702B">
      <w:pPr>
        <w:spacing w:after="0" w:line="360" w:lineRule="auto"/>
        <w:ind w:left="284" w:hanging="284"/>
        <w:rPr>
          <w:rFonts w:ascii="Times New Roman" w:hAnsi="Times New Roman" w:cs="Times New Roman"/>
          <w:b/>
          <w:sz w:val="24"/>
          <w:szCs w:val="24"/>
          <w:lang w:val="en-US"/>
        </w:rPr>
      </w:pPr>
      <w:proofErr w:type="spellStart"/>
      <w:r w:rsidRPr="007C702B">
        <w:rPr>
          <w:rFonts w:ascii="Times New Roman" w:hAnsi="Times New Roman" w:cs="Times New Roman"/>
          <w:sz w:val="24"/>
          <w:szCs w:val="24"/>
          <w:lang w:val="en-US"/>
        </w:rPr>
        <w:t>Durlak</w:t>
      </w:r>
      <w:proofErr w:type="spellEnd"/>
      <w:r w:rsidRPr="007C702B">
        <w:rPr>
          <w:rFonts w:ascii="Times New Roman" w:hAnsi="Times New Roman" w:cs="Times New Roman"/>
          <w:sz w:val="24"/>
          <w:szCs w:val="24"/>
          <w:lang w:val="en-US"/>
        </w:rPr>
        <w:t xml:space="preserve">, J. A., Weissberg, R. P., </w:t>
      </w:r>
      <w:proofErr w:type="spellStart"/>
      <w:r w:rsidRPr="007C702B">
        <w:rPr>
          <w:rFonts w:ascii="Times New Roman" w:hAnsi="Times New Roman" w:cs="Times New Roman"/>
          <w:sz w:val="24"/>
          <w:szCs w:val="24"/>
          <w:lang w:val="en-US"/>
        </w:rPr>
        <w:t>Dymnicki</w:t>
      </w:r>
      <w:proofErr w:type="spellEnd"/>
      <w:r w:rsidRPr="007C702B">
        <w:rPr>
          <w:rFonts w:ascii="Times New Roman" w:hAnsi="Times New Roman" w:cs="Times New Roman"/>
          <w:sz w:val="24"/>
          <w:szCs w:val="24"/>
          <w:lang w:val="en-US"/>
        </w:rPr>
        <w:t xml:space="preserve">, A. B., Taylor, R. D., &amp; </w:t>
      </w:r>
      <w:proofErr w:type="spellStart"/>
      <w:r w:rsidRPr="007C702B">
        <w:rPr>
          <w:rFonts w:ascii="Times New Roman" w:hAnsi="Times New Roman" w:cs="Times New Roman"/>
          <w:sz w:val="24"/>
          <w:szCs w:val="24"/>
          <w:lang w:val="en-US"/>
        </w:rPr>
        <w:t>Schellinger</w:t>
      </w:r>
      <w:proofErr w:type="spellEnd"/>
      <w:r w:rsidRPr="007C702B">
        <w:rPr>
          <w:rFonts w:ascii="Times New Roman" w:hAnsi="Times New Roman" w:cs="Times New Roman"/>
          <w:sz w:val="24"/>
          <w:szCs w:val="24"/>
          <w:lang w:val="en-US"/>
        </w:rPr>
        <w:t xml:space="preserve">, K. B. (2011). The impact of enhancing students’ social and emotional learning: A meta-analysis of school-based universal interventions. </w:t>
      </w:r>
      <w:r w:rsidRPr="007C702B">
        <w:rPr>
          <w:rFonts w:ascii="Times New Roman" w:hAnsi="Times New Roman" w:cs="Times New Roman"/>
          <w:i/>
          <w:iCs/>
          <w:sz w:val="24"/>
          <w:szCs w:val="24"/>
          <w:lang w:val="en-US"/>
        </w:rPr>
        <w:t xml:space="preserve">Child Development, </w:t>
      </w:r>
      <w:r w:rsidRPr="007C702B">
        <w:rPr>
          <w:rFonts w:ascii="Times New Roman" w:hAnsi="Times New Roman" w:cs="Times New Roman"/>
          <w:sz w:val="24"/>
          <w:szCs w:val="24"/>
          <w:lang w:val="en-US"/>
        </w:rPr>
        <w:t>82(1), 405–432. doi:</w:t>
      </w:r>
      <w:hyperlink r:id="rId18" w:tgtFrame="_blank" w:history="1">
        <w:r w:rsidRPr="007C702B">
          <w:rPr>
            <w:rStyle w:val="Hyperlink"/>
            <w:color w:val="auto"/>
            <w:sz w:val="24"/>
            <w:szCs w:val="24"/>
            <w:lang w:val="en-US"/>
          </w:rPr>
          <w:t>10.1111/j.1467-8624.</w:t>
        </w:r>
        <w:proofErr w:type="gramStart"/>
        <w:r w:rsidRPr="007C702B">
          <w:rPr>
            <w:rStyle w:val="Hyperlink"/>
            <w:color w:val="auto"/>
            <w:sz w:val="24"/>
            <w:szCs w:val="24"/>
            <w:lang w:val="en-US"/>
          </w:rPr>
          <w:t>2010.01564.x</w:t>
        </w:r>
        <w:proofErr w:type="gramEnd"/>
      </w:hyperlink>
    </w:p>
    <w:p w14:paraId="3B9FF29F" w14:textId="77777777" w:rsidR="00C152B5" w:rsidRPr="007C702B" w:rsidRDefault="00C152B5" w:rsidP="007C702B">
      <w:pPr>
        <w:spacing w:after="0" w:line="360" w:lineRule="auto"/>
        <w:ind w:left="284" w:hanging="284"/>
        <w:rPr>
          <w:rFonts w:ascii="Times New Roman" w:hAnsi="Times New Roman" w:cs="Times New Roman"/>
          <w:sz w:val="24"/>
          <w:szCs w:val="24"/>
          <w:lang w:val="en-US"/>
        </w:rPr>
      </w:pPr>
      <w:r w:rsidRPr="007C702B">
        <w:rPr>
          <w:rFonts w:ascii="Times New Roman" w:hAnsi="Times New Roman" w:cs="Times New Roman"/>
          <w:sz w:val="24"/>
          <w:szCs w:val="24"/>
          <w:lang w:val="en-US"/>
        </w:rPr>
        <w:t xml:space="preserve">Ekman, P., &amp; Friesen, W. (1971). Constants across cultures in the face and emotion. </w:t>
      </w:r>
      <w:r w:rsidRPr="007C702B">
        <w:rPr>
          <w:rFonts w:ascii="Times New Roman" w:hAnsi="Times New Roman" w:cs="Times New Roman"/>
          <w:i/>
          <w:iCs/>
          <w:sz w:val="24"/>
          <w:szCs w:val="24"/>
          <w:lang w:val="en-US"/>
        </w:rPr>
        <w:t>Journal of Personality and Social Psychology,</w:t>
      </w:r>
      <w:r w:rsidRPr="007C702B">
        <w:rPr>
          <w:rFonts w:ascii="Times New Roman" w:hAnsi="Times New Roman" w:cs="Times New Roman"/>
          <w:sz w:val="24"/>
          <w:szCs w:val="24"/>
          <w:lang w:val="en-US"/>
        </w:rPr>
        <w:t xml:space="preserve"> 17(2), 124–129. </w:t>
      </w:r>
      <w:hyperlink r:id="rId19" w:tgtFrame="_blank" w:history="1">
        <w:r w:rsidRPr="007C702B">
          <w:rPr>
            <w:rFonts w:ascii="Times New Roman" w:hAnsi="Times New Roman" w:cs="Times New Roman"/>
            <w:sz w:val="24"/>
            <w:szCs w:val="24"/>
            <w:lang w:val="en-US"/>
          </w:rPr>
          <w:t>doi:</w:t>
        </w:r>
        <w:r w:rsidRPr="007C702B">
          <w:rPr>
            <w:rStyle w:val="Hyperlink"/>
            <w:color w:val="auto"/>
            <w:sz w:val="24"/>
            <w:szCs w:val="24"/>
            <w:lang w:val="en-US"/>
          </w:rPr>
          <w:t>10.1037/h0030377</w:t>
        </w:r>
      </w:hyperlink>
    </w:p>
    <w:p w14:paraId="022B9EA6" w14:textId="77777777" w:rsidR="00C152B5" w:rsidRPr="007C702B" w:rsidRDefault="00C152B5" w:rsidP="007C702B">
      <w:pPr>
        <w:spacing w:after="0" w:line="360" w:lineRule="auto"/>
        <w:ind w:left="284" w:hanging="284"/>
        <w:rPr>
          <w:rFonts w:ascii="Times New Roman" w:hAnsi="Times New Roman" w:cs="Times New Roman"/>
          <w:sz w:val="24"/>
          <w:szCs w:val="24"/>
          <w:lang w:val="en-US"/>
        </w:rPr>
      </w:pPr>
      <w:r w:rsidRPr="007C702B">
        <w:rPr>
          <w:rFonts w:ascii="Times New Roman" w:hAnsi="Times New Roman" w:cs="Times New Roman"/>
          <w:sz w:val="24"/>
          <w:szCs w:val="24"/>
          <w:lang w:val="en-US"/>
        </w:rPr>
        <w:t xml:space="preserve">Ekman, P., &amp; Friesen, W. V. (1988). Who knows what about contempt: A reply to Izard and </w:t>
      </w:r>
      <w:proofErr w:type="gramStart"/>
      <w:r w:rsidRPr="007C702B">
        <w:rPr>
          <w:rFonts w:ascii="Times New Roman" w:hAnsi="Times New Roman" w:cs="Times New Roman"/>
          <w:sz w:val="24"/>
          <w:szCs w:val="24"/>
          <w:lang w:val="en-US"/>
        </w:rPr>
        <w:t>Haynes.</w:t>
      </w:r>
      <w:proofErr w:type="gramEnd"/>
      <w:r w:rsidRPr="007C702B">
        <w:rPr>
          <w:rFonts w:ascii="Times New Roman" w:hAnsi="Times New Roman" w:cs="Times New Roman"/>
          <w:i/>
          <w:iCs/>
          <w:sz w:val="24"/>
          <w:szCs w:val="24"/>
          <w:lang w:val="en-US"/>
        </w:rPr>
        <w:t xml:space="preserve"> Motivation and Emotion,</w:t>
      </w:r>
      <w:r w:rsidRPr="007C702B">
        <w:rPr>
          <w:rFonts w:ascii="Times New Roman" w:hAnsi="Times New Roman" w:cs="Times New Roman"/>
          <w:sz w:val="24"/>
          <w:szCs w:val="24"/>
          <w:lang w:val="en-US"/>
        </w:rPr>
        <w:t xml:space="preserve"> 12(1), 17–22. </w:t>
      </w:r>
      <w:hyperlink r:id="rId20" w:tgtFrame="_blank" w:history="1">
        <w:proofErr w:type="spellStart"/>
        <w:r w:rsidRPr="007C702B">
          <w:rPr>
            <w:rFonts w:ascii="Times New Roman" w:hAnsi="Times New Roman" w:cs="Times New Roman"/>
            <w:sz w:val="24"/>
            <w:szCs w:val="24"/>
          </w:rPr>
          <w:t>doi</w:t>
        </w:r>
        <w:proofErr w:type="spellEnd"/>
        <w:r w:rsidRPr="007C702B">
          <w:rPr>
            <w:rFonts w:ascii="Times New Roman" w:hAnsi="Times New Roman" w:cs="Times New Roman"/>
            <w:sz w:val="24"/>
            <w:szCs w:val="24"/>
          </w:rPr>
          <w:t>:</w:t>
        </w:r>
        <w:r w:rsidRPr="007C702B">
          <w:rPr>
            <w:rStyle w:val="Hyperlink"/>
            <w:color w:val="auto"/>
            <w:sz w:val="24"/>
            <w:szCs w:val="24"/>
            <w:lang w:val="en-US"/>
          </w:rPr>
          <w:t>10.1007/BF00992470</w:t>
        </w:r>
      </w:hyperlink>
    </w:p>
    <w:p w14:paraId="5E71F476" w14:textId="77777777" w:rsidR="00C152B5" w:rsidRPr="007C702B" w:rsidRDefault="00C152B5" w:rsidP="007C702B">
      <w:pPr>
        <w:spacing w:after="0" w:line="360" w:lineRule="auto"/>
        <w:ind w:left="284" w:hanging="284"/>
        <w:rPr>
          <w:rFonts w:ascii="Times New Roman" w:hAnsi="Times New Roman" w:cs="Times New Roman"/>
          <w:sz w:val="24"/>
          <w:szCs w:val="24"/>
          <w:lang w:val="en-US"/>
        </w:rPr>
      </w:pPr>
      <w:r w:rsidRPr="007C702B">
        <w:rPr>
          <w:rFonts w:ascii="Times New Roman" w:hAnsi="Times New Roman" w:cs="Times New Roman"/>
          <w:sz w:val="24"/>
          <w:szCs w:val="24"/>
          <w:lang w:val="en-US"/>
        </w:rPr>
        <w:t>Frick, P. J., &amp; Ray, J. V. (2015). Evaluating callous‐unemotional traits as a personality construct. </w:t>
      </w:r>
      <w:r w:rsidRPr="007C702B">
        <w:rPr>
          <w:rFonts w:ascii="Times New Roman" w:hAnsi="Times New Roman" w:cs="Times New Roman"/>
          <w:i/>
          <w:iCs/>
          <w:sz w:val="24"/>
          <w:szCs w:val="24"/>
          <w:lang w:val="en-US"/>
        </w:rPr>
        <w:t>Journal of personality,</w:t>
      </w:r>
      <w:r w:rsidRPr="007C702B">
        <w:rPr>
          <w:rFonts w:ascii="Times New Roman" w:hAnsi="Times New Roman" w:cs="Times New Roman"/>
          <w:sz w:val="24"/>
          <w:szCs w:val="24"/>
          <w:lang w:val="en-US"/>
        </w:rPr>
        <w:t> 83(6), 710-722. doi:</w:t>
      </w:r>
      <w:hyperlink r:id="rId21" w:tgtFrame="_blank" w:history="1">
        <w:r w:rsidRPr="007C702B">
          <w:rPr>
            <w:rStyle w:val="Hyperlink"/>
            <w:color w:val="auto"/>
            <w:sz w:val="24"/>
            <w:szCs w:val="24"/>
            <w:lang w:val="en-US"/>
          </w:rPr>
          <w:t>10.1111/jopy.12114</w:t>
        </w:r>
      </w:hyperlink>
    </w:p>
    <w:p w14:paraId="54BC2883" w14:textId="77777777" w:rsidR="00C152B5" w:rsidRPr="007C702B" w:rsidRDefault="00C152B5" w:rsidP="007C702B">
      <w:pPr>
        <w:spacing w:after="0" w:line="360" w:lineRule="auto"/>
        <w:ind w:left="284" w:hanging="284"/>
        <w:rPr>
          <w:rFonts w:ascii="Times New Roman" w:hAnsi="Times New Roman" w:cs="Times New Roman"/>
          <w:sz w:val="24"/>
          <w:szCs w:val="24"/>
          <w:lang w:val="en-US"/>
        </w:rPr>
      </w:pPr>
      <w:bookmarkStart w:id="3" w:name="_Hlk34598176"/>
      <w:r w:rsidRPr="007C702B">
        <w:rPr>
          <w:rFonts w:ascii="Times New Roman" w:hAnsi="Times New Roman" w:cs="Times New Roman"/>
          <w:sz w:val="24"/>
          <w:szCs w:val="24"/>
          <w:lang w:val="en-US"/>
        </w:rPr>
        <w:t xml:space="preserve">Grimes, D.A., &amp; </w:t>
      </w:r>
      <w:proofErr w:type="spellStart"/>
      <w:r w:rsidRPr="007C702B">
        <w:rPr>
          <w:rFonts w:ascii="Times New Roman" w:hAnsi="Times New Roman" w:cs="Times New Roman"/>
          <w:sz w:val="24"/>
          <w:szCs w:val="24"/>
          <w:lang w:val="en-US"/>
        </w:rPr>
        <w:t>Shulz</w:t>
      </w:r>
      <w:proofErr w:type="spellEnd"/>
      <w:r w:rsidRPr="007C702B">
        <w:rPr>
          <w:rFonts w:ascii="Times New Roman" w:hAnsi="Times New Roman" w:cs="Times New Roman"/>
          <w:sz w:val="24"/>
          <w:szCs w:val="24"/>
          <w:lang w:val="en-US"/>
        </w:rPr>
        <w:t xml:space="preserve">, K.F. (2002). An overview of clinical research: the lay of the land. </w:t>
      </w:r>
      <w:r w:rsidRPr="007C702B">
        <w:rPr>
          <w:rFonts w:ascii="Times New Roman" w:hAnsi="Times New Roman" w:cs="Times New Roman"/>
          <w:i/>
          <w:iCs/>
          <w:sz w:val="24"/>
          <w:szCs w:val="24"/>
          <w:lang w:val="en-US"/>
        </w:rPr>
        <w:t>The Lancet</w:t>
      </w:r>
      <w:r w:rsidRPr="007C702B">
        <w:rPr>
          <w:rFonts w:ascii="Times New Roman" w:hAnsi="Times New Roman" w:cs="Times New Roman"/>
          <w:sz w:val="24"/>
          <w:szCs w:val="24"/>
          <w:lang w:val="en-US"/>
        </w:rPr>
        <w:t xml:space="preserve">, 359, 57-61. </w:t>
      </w:r>
      <w:hyperlink r:id="rId22" w:tgtFrame="_blank" w:history="1">
        <w:r w:rsidRPr="007C702B">
          <w:rPr>
            <w:rFonts w:ascii="Times New Roman" w:hAnsi="Times New Roman" w:cs="Times New Roman"/>
            <w:sz w:val="24"/>
            <w:szCs w:val="24"/>
            <w:lang w:val="en-US"/>
          </w:rPr>
          <w:t>doi:</w:t>
        </w:r>
        <w:r w:rsidRPr="007C702B">
          <w:rPr>
            <w:rStyle w:val="Hyperlink"/>
            <w:color w:val="auto"/>
            <w:sz w:val="24"/>
            <w:szCs w:val="24"/>
            <w:lang w:val="en-US"/>
          </w:rPr>
          <w:t>10.1016/S0140-6736(02)07283-5</w:t>
        </w:r>
      </w:hyperlink>
    </w:p>
    <w:bookmarkEnd w:id="3"/>
    <w:p w14:paraId="516B0BAC" w14:textId="77777777" w:rsidR="00C152B5" w:rsidRPr="007C702B" w:rsidRDefault="00C152B5" w:rsidP="007C702B">
      <w:pPr>
        <w:spacing w:after="0" w:line="360" w:lineRule="auto"/>
        <w:ind w:left="284" w:hanging="284"/>
        <w:rPr>
          <w:rFonts w:ascii="Times New Roman" w:hAnsi="Times New Roman" w:cs="Times New Roman"/>
          <w:sz w:val="24"/>
          <w:szCs w:val="24"/>
          <w:lang w:val="en-US"/>
        </w:rPr>
      </w:pPr>
      <w:r w:rsidRPr="007C702B">
        <w:rPr>
          <w:rFonts w:ascii="Times New Roman" w:hAnsi="Times New Roman" w:cs="Times New Roman"/>
          <w:sz w:val="24"/>
          <w:szCs w:val="24"/>
          <w:lang w:val="en-US"/>
        </w:rPr>
        <w:t xml:space="preserve">Guyer A. E., McClure E. B., Adler A. D., </w:t>
      </w:r>
      <w:proofErr w:type="spellStart"/>
      <w:r w:rsidRPr="007C702B">
        <w:rPr>
          <w:rFonts w:ascii="Times New Roman" w:hAnsi="Times New Roman" w:cs="Times New Roman"/>
          <w:sz w:val="24"/>
          <w:szCs w:val="24"/>
          <w:lang w:val="en-US"/>
        </w:rPr>
        <w:t>Brotman</w:t>
      </w:r>
      <w:proofErr w:type="spellEnd"/>
      <w:r w:rsidRPr="007C702B">
        <w:rPr>
          <w:rFonts w:ascii="Times New Roman" w:hAnsi="Times New Roman" w:cs="Times New Roman"/>
          <w:sz w:val="24"/>
          <w:szCs w:val="24"/>
          <w:lang w:val="en-US"/>
        </w:rPr>
        <w:t xml:space="preserve"> M. A., Rich B. A., et al. (2007) Specificity of facial expression labelling deficits in childhood psychopathology. </w:t>
      </w:r>
      <w:proofErr w:type="spellStart"/>
      <w:r w:rsidRPr="007C702B">
        <w:rPr>
          <w:rFonts w:ascii="Times New Roman" w:hAnsi="Times New Roman" w:cs="Times New Roman"/>
          <w:sz w:val="24"/>
          <w:szCs w:val="24"/>
          <w:lang w:val="en-US"/>
        </w:rPr>
        <w:t>J</w:t>
      </w:r>
      <w:r w:rsidRPr="007C702B">
        <w:rPr>
          <w:rFonts w:ascii="Times New Roman" w:hAnsi="Times New Roman" w:cs="Times New Roman"/>
          <w:i/>
          <w:iCs/>
          <w:sz w:val="24"/>
          <w:szCs w:val="24"/>
          <w:lang w:val="en-US"/>
        </w:rPr>
        <w:t>ornal</w:t>
      </w:r>
      <w:proofErr w:type="spellEnd"/>
      <w:r w:rsidRPr="007C702B">
        <w:rPr>
          <w:rFonts w:ascii="Times New Roman" w:hAnsi="Times New Roman" w:cs="Times New Roman"/>
          <w:i/>
          <w:iCs/>
          <w:sz w:val="24"/>
          <w:szCs w:val="24"/>
          <w:lang w:val="en-US"/>
        </w:rPr>
        <w:t xml:space="preserve"> of Child </w:t>
      </w:r>
      <w:proofErr w:type="spellStart"/>
      <w:r w:rsidRPr="007C702B">
        <w:rPr>
          <w:rFonts w:ascii="Times New Roman" w:hAnsi="Times New Roman" w:cs="Times New Roman"/>
          <w:i/>
          <w:iCs/>
          <w:sz w:val="24"/>
          <w:szCs w:val="24"/>
          <w:lang w:val="en-US"/>
        </w:rPr>
        <w:t>Psychololy</w:t>
      </w:r>
      <w:proofErr w:type="spellEnd"/>
      <w:r w:rsidRPr="007C702B">
        <w:rPr>
          <w:rFonts w:ascii="Times New Roman" w:hAnsi="Times New Roman" w:cs="Times New Roman"/>
          <w:i/>
          <w:iCs/>
          <w:sz w:val="24"/>
          <w:szCs w:val="24"/>
          <w:lang w:val="en-US"/>
        </w:rPr>
        <w:t xml:space="preserve"> and Psychiatry</w:t>
      </w:r>
      <w:r w:rsidRPr="007C702B">
        <w:rPr>
          <w:rFonts w:ascii="Times New Roman" w:hAnsi="Times New Roman" w:cs="Times New Roman"/>
          <w:sz w:val="24"/>
          <w:szCs w:val="24"/>
          <w:lang w:val="en-US"/>
        </w:rPr>
        <w:t xml:space="preserve"> 48, 863-871. doi:</w:t>
      </w:r>
      <w:hyperlink r:id="rId23" w:tgtFrame="_blank" w:history="1">
        <w:r w:rsidRPr="007C702B">
          <w:rPr>
            <w:rStyle w:val="Hyperlink"/>
            <w:color w:val="auto"/>
            <w:sz w:val="24"/>
            <w:szCs w:val="24"/>
            <w:lang w:val="en-US"/>
          </w:rPr>
          <w:t>10.1111/j.1469-7610.</w:t>
        </w:r>
        <w:proofErr w:type="gramStart"/>
        <w:r w:rsidRPr="007C702B">
          <w:rPr>
            <w:rStyle w:val="Hyperlink"/>
            <w:color w:val="auto"/>
            <w:sz w:val="24"/>
            <w:szCs w:val="24"/>
            <w:lang w:val="en-US"/>
          </w:rPr>
          <w:t>2007.01758.x</w:t>
        </w:r>
        <w:proofErr w:type="gramEnd"/>
      </w:hyperlink>
    </w:p>
    <w:p w14:paraId="12AB9669" w14:textId="77777777" w:rsidR="00C152B5" w:rsidRPr="007C702B" w:rsidRDefault="00C152B5" w:rsidP="007C702B">
      <w:pPr>
        <w:spacing w:after="0" w:line="360" w:lineRule="auto"/>
        <w:ind w:left="284" w:hanging="284"/>
        <w:rPr>
          <w:rFonts w:ascii="Times New Roman" w:hAnsi="Times New Roman" w:cs="Times New Roman"/>
          <w:sz w:val="24"/>
          <w:szCs w:val="24"/>
          <w:lang w:val="en-US"/>
        </w:rPr>
      </w:pPr>
      <w:proofErr w:type="spellStart"/>
      <w:r w:rsidRPr="007C702B">
        <w:rPr>
          <w:rFonts w:ascii="Times New Roman" w:hAnsi="Times New Roman" w:cs="Times New Roman"/>
          <w:sz w:val="24"/>
          <w:szCs w:val="24"/>
          <w:shd w:val="clear" w:color="auto" w:fill="FFFFFF"/>
          <w:lang w:val="en-US"/>
        </w:rPr>
        <w:t>Happé</w:t>
      </w:r>
      <w:proofErr w:type="spellEnd"/>
      <w:r w:rsidRPr="007C702B">
        <w:rPr>
          <w:rFonts w:ascii="Times New Roman" w:hAnsi="Times New Roman" w:cs="Times New Roman"/>
          <w:sz w:val="24"/>
          <w:szCs w:val="24"/>
          <w:shd w:val="clear" w:color="auto" w:fill="FFFFFF"/>
          <w:lang w:val="en-US"/>
        </w:rPr>
        <w:t>, F., &amp; Frith, U. (2014). Annual research review: Towards a developmental neuroscience of atypical social cognition. </w:t>
      </w:r>
      <w:r w:rsidRPr="007C702B">
        <w:rPr>
          <w:rFonts w:ascii="Times New Roman" w:hAnsi="Times New Roman" w:cs="Times New Roman"/>
          <w:i/>
          <w:iCs/>
          <w:sz w:val="24"/>
          <w:szCs w:val="24"/>
          <w:shd w:val="clear" w:color="auto" w:fill="FFFFFF"/>
          <w:lang w:val="en-US"/>
        </w:rPr>
        <w:t>Journal of Child Psychology and Psychiatry</w:t>
      </w:r>
      <w:r w:rsidRPr="007C702B">
        <w:rPr>
          <w:rFonts w:ascii="Times New Roman" w:hAnsi="Times New Roman" w:cs="Times New Roman"/>
          <w:sz w:val="24"/>
          <w:szCs w:val="24"/>
          <w:shd w:val="clear" w:color="auto" w:fill="FFFFFF"/>
          <w:lang w:val="en-US"/>
        </w:rPr>
        <w:t>, </w:t>
      </w:r>
      <w:r w:rsidRPr="007C702B">
        <w:rPr>
          <w:rFonts w:ascii="Times New Roman" w:hAnsi="Times New Roman" w:cs="Times New Roman"/>
          <w:i/>
          <w:iCs/>
          <w:sz w:val="24"/>
          <w:szCs w:val="24"/>
          <w:shd w:val="clear" w:color="auto" w:fill="FFFFFF"/>
          <w:lang w:val="en-US"/>
        </w:rPr>
        <w:t>55</w:t>
      </w:r>
      <w:r w:rsidRPr="007C702B">
        <w:rPr>
          <w:rFonts w:ascii="Times New Roman" w:hAnsi="Times New Roman" w:cs="Times New Roman"/>
          <w:sz w:val="24"/>
          <w:szCs w:val="24"/>
          <w:shd w:val="clear" w:color="auto" w:fill="FFFFFF"/>
          <w:lang w:val="en-US"/>
        </w:rPr>
        <w:t>(6), 553-577. doi:</w:t>
      </w:r>
      <w:hyperlink r:id="rId24" w:tgtFrame="_blank" w:history="1">
        <w:r w:rsidRPr="007C702B">
          <w:rPr>
            <w:rStyle w:val="Hyperlink"/>
            <w:color w:val="auto"/>
            <w:sz w:val="24"/>
            <w:szCs w:val="24"/>
            <w:lang w:val="en-US"/>
          </w:rPr>
          <w:t>10.1111/jcpp.12162</w:t>
        </w:r>
      </w:hyperlink>
    </w:p>
    <w:p w14:paraId="5BB5F436" w14:textId="77777777" w:rsidR="00C152B5" w:rsidRPr="007C702B" w:rsidRDefault="00C152B5" w:rsidP="007C702B">
      <w:pPr>
        <w:tabs>
          <w:tab w:val="left" w:pos="3969"/>
        </w:tabs>
        <w:spacing w:after="0" w:line="360" w:lineRule="auto"/>
        <w:ind w:left="284" w:hanging="284"/>
        <w:rPr>
          <w:rFonts w:ascii="Times New Roman" w:hAnsi="Times New Roman" w:cs="Times New Roman"/>
          <w:sz w:val="24"/>
          <w:szCs w:val="24"/>
          <w:lang w:val="en-US"/>
        </w:rPr>
      </w:pPr>
      <w:proofErr w:type="spellStart"/>
      <w:r w:rsidRPr="007C702B">
        <w:rPr>
          <w:rFonts w:ascii="Times New Roman" w:hAnsi="Times New Roman" w:cs="Times New Roman"/>
          <w:sz w:val="24"/>
          <w:szCs w:val="24"/>
          <w:lang w:val="en-US"/>
        </w:rPr>
        <w:t>Karagiannakis</w:t>
      </w:r>
      <w:proofErr w:type="spellEnd"/>
      <w:r w:rsidRPr="007C702B">
        <w:rPr>
          <w:rFonts w:ascii="Times New Roman" w:hAnsi="Times New Roman" w:cs="Times New Roman"/>
          <w:sz w:val="24"/>
          <w:szCs w:val="24"/>
          <w:lang w:val="en-US"/>
        </w:rPr>
        <w:t xml:space="preserve">, G., </w:t>
      </w:r>
      <w:proofErr w:type="spellStart"/>
      <w:r w:rsidRPr="007C702B">
        <w:rPr>
          <w:rFonts w:ascii="Times New Roman" w:hAnsi="Times New Roman" w:cs="Times New Roman"/>
          <w:sz w:val="24"/>
          <w:szCs w:val="24"/>
          <w:lang w:val="en-US"/>
        </w:rPr>
        <w:t>Baccaglini</w:t>
      </w:r>
      <w:proofErr w:type="spellEnd"/>
      <w:r w:rsidRPr="007C702B">
        <w:rPr>
          <w:rFonts w:ascii="Times New Roman" w:hAnsi="Times New Roman" w:cs="Times New Roman"/>
          <w:sz w:val="24"/>
          <w:szCs w:val="24"/>
          <w:lang w:val="en-US"/>
        </w:rPr>
        <w:t xml:space="preserve">-Frank, A., &amp; </w:t>
      </w:r>
      <w:proofErr w:type="spellStart"/>
      <w:r w:rsidRPr="007C702B">
        <w:rPr>
          <w:rFonts w:ascii="Times New Roman" w:hAnsi="Times New Roman" w:cs="Times New Roman"/>
          <w:sz w:val="24"/>
          <w:szCs w:val="24"/>
          <w:lang w:val="en-US"/>
        </w:rPr>
        <w:t>Papadatos</w:t>
      </w:r>
      <w:proofErr w:type="spellEnd"/>
      <w:r w:rsidRPr="007C702B">
        <w:rPr>
          <w:rFonts w:ascii="Times New Roman" w:hAnsi="Times New Roman" w:cs="Times New Roman"/>
          <w:sz w:val="24"/>
          <w:szCs w:val="24"/>
          <w:lang w:val="en-US"/>
        </w:rPr>
        <w:t xml:space="preserve">, Y. (2014). Mathematical learning difficulties subtypes classification. </w:t>
      </w:r>
      <w:r w:rsidRPr="007C702B">
        <w:rPr>
          <w:rFonts w:ascii="Times New Roman" w:hAnsi="Times New Roman" w:cs="Times New Roman"/>
          <w:i/>
          <w:iCs/>
          <w:sz w:val="24"/>
          <w:szCs w:val="24"/>
          <w:lang w:val="en-US"/>
        </w:rPr>
        <w:t>Frontiers in Human Neuroscience</w:t>
      </w:r>
      <w:r w:rsidRPr="007C702B">
        <w:rPr>
          <w:rFonts w:ascii="Times New Roman" w:hAnsi="Times New Roman" w:cs="Times New Roman"/>
          <w:sz w:val="24"/>
          <w:szCs w:val="24"/>
          <w:lang w:val="en-US"/>
        </w:rPr>
        <w:t xml:space="preserve">, 8(57), 1-5. </w:t>
      </w:r>
      <w:hyperlink r:id="rId25" w:history="1">
        <w:r w:rsidRPr="007C702B">
          <w:rPr>
            <w:rFonts w:ascii="Times New Roman" w:hAnsi="Times New Roman" w:cs="Times New Roman"/>
            <w:sz w:val="24"/>
            <w:szCs w:val="24"/>
            <w:lang w:val="en-US"/>
          </w:rPr>
          <w:t>doi:</w:t>
        </w:r>
        <w:r w:rsidRPr="007C702B">
          <w:rPr>
            <w:rStyle w:val="Hyperlink"/>
            <w:color w:val="auto"/>
            <w:sz w:val="24"/>
            <w:szCs w:val="24"/>
            <w:shd w:val="clear" w:color="auto" w:fill="FFFFFF"/>
            <w:lang w:val="en-US"/>
          </w:rPr>
          <w:t>10.3389/fnhum.2014.00057</w:t>
        </w:r>
      </w:hyperlink>
    </w:p>
    <w:p w14:paraId="6E66B30D" w14:textId="77777777" w:rsidR="00C152B5" w:rsidRPr="007C702B" w:rsidRDefault="00C152B5" w:rsidP="007C702B">
      <w:pPr>
        <w:spacing w:after="0" w:line="360" w:lineRule="auto"/>
        <w:ind w:left="284" w:hanging="284"/>
        <w:rPr>
          <w:rFonts w:ascii="Times New Roman" w:hAnsi="Times New Roman" w:cs="Times New Roman"/>
          <w:sz w:val="24"/>
          <w:szCs w:val="24"/>
          <w:lang w:val="en-US"/>
        </w:rPr>
      </w:pPr>
      <w:proofErr w:type="spellStart"/>
      <w:r w:rsidRPr="007C702B">
        <w:rPr>
          <w:rFonts w:ascii="Times New Roman" w:hAnsi="Times New Roman" w:cs="Times New Roman"/>
          <w:sz w:val="24"/>
          <w:szCs w:val="24"/>
          <w:lang w:val="en-US"/>
        </w:rPr>
        <w:t>Kemmis</w:t>
      </w:r>
      <w:proofErr w:type="spellEnd"/>
      <w:r w:rsidRPr="007C702B">
        <w:rPr>
          <w:rFonts w:ascii="Times New Roman" w:hAnsi="Times New Roman" w:cs="Times New Roman"/>
          <w:sz w:val="24"/>
          <w:szCs w:val="24"/>
          <w:lang w:val="en-US"/>
        </w:rPr>
        <w:t xml:space="preserve">, L., Hall, J. K., Kingston, R., &amp; Morgan, M. J. (2007). Impaired fear recognition in regular recreational cocaine users. </w:t>
      </w:r>
      <w:r w:rsidRPr="007C702B">
        <w:rPr>
          <w:rFonts w:ascii="Times New Roman" w:hAnsi="Times New Roman" w:cs="Times New Roman"/>
          <w:i/>
          <w:iCs/>
          <w:sz w:val="24"/>
          <w:szCs w:val="24"/>
          <w:lang w:val="en-US"/>
        </w:rPr>
        <w:t xml:space="preserve">Psychopharmacology </w:t>
      </w:r>
      <w:r w:rsidRPr="007C702B">
        <w:rPr>
          <w:rFonts w:ascii="Times New Roman" w:hAnsi="Times New Roman" w:cs="Times New Roman"/>
          <w:sz w:val="24"/>
          <w:szCs w:val="24"/>
          <w:lang w:val="en-US"/>
        </w:rPr>
        <w:t>(</w:t>
      </w:r>
      <w:proofErr w:type="spellStart"/>
      <w:r w:rsidRPr="007C702B">
        <w:rPr>
          <w:rFonts w:ascii="Times New Roman" w:hAnsi="Times New Roman" w:cs="Times New Roman"/>
          <w:sz w:val="24"/>
          <w:szCs w:val="24"/>
          <w:lang w:val="en-US"/>
        </w:rPr>
        <w:t>Berl</w:t>
      </w:r>
      <w:proofErr w:type="spellEnd"/>
      <w:r w:rsidRPr="007C702B">
        <w:rPr>
          <w:rFonts w:ascii="Times New Roman" w:hAnsi="Times New Roman" w:cs="Times New Roman"/>
          <w:sz w:val="24"/>
          <w:szCs w:val="24"/>
          <w:lang w:val="en-US"/>
        </w:rPr>
        <w:t xml:space="preserve">), 194(2), 151-159. </w:t>
      </w:r>
      <w:hyperlink r:id="rId26" w:tgtFrame="_blank" w:history="1">
        <w:r w:rsidRPr="007C702B">
          <w:rPr>
            <w:rFonts w:ascii="Times New Roman" w:hAnsi="Times New Roman" w:cs="Times New Roman"/>
            <w:sz w:val="24"/>
            <w:szCs w:val="24"/>
            <w:lang w:val="en-US"/>
          </w:rPr>
          <w:t>doi:</w:t>
        </w:r>
        <w:r w:rsidRPr="007C702B">
          <w:rPr>
            <w:rStyle w:val="Hyperlink"/>
            <w:color w:val="auto"/>
            <w:sz w:val="24"/>
            <w:szCs w:val="24"/>
            <w:lang w:val="en-US"/>
          </w:rPr>
          <w:t>10.1007/s00213-007-0829-5</w:t>
        </w:r>
      </w:hyperlink>
    </w:p>
    <w:p w14:paraId="74EFE817" w14:textId="77777777" w:rsidR="00C152B5" w:rsidRPr="007C702B" w:rsidRDefault="00C152B5" w:rsidP="007C702B">
      <w:pPr>
        <w:spacing w:after="0" w:line="360" w:lineRule="auto"/>
        <w:ind w:left="284" w:hanging="284"/>
        <w:rPr>
          <w:rStyle w:val="Hyperlink"/>
          <w:color w:val="auto"/>
          <w:sz w:val="24"/>
          <w:szCs w:val="24"/>
          <w:lang w:val="en-US"/>
        </w:rPr>
      </w:pPr>
      <w:r w:rsidRPr="007C702B">
        <w:rPr>
          <w:rFonts w:ascii="Times New Roman" w:hAnsi="Times New Roman" w:cs="Times New Roman"/>
          <w:sz w:val="24"/>
          <w:szCs w:val="24"/>
          <w:lang w:val="en-US"/>
        </w:rPr>
        <w:t xml:space="preserve">Lui J. H. L., Barry C.T., Sacco D.F. (2016) Callous-unemotional traits and empathy deficits: mediating effects of affective perspective taking and facial emotion recognition. </w:t>
      </w:r>
      <w:r w:rsidRPr="007C702B">
        <w:rPr>
          <w:rFonts w:ascii="Times New Roman" w:hAnsi="Times New Roman" w:cs="Times New Roman"/>
          <w:i/>
          <w:iCs/>
          <w:sz w:val="24"/>
          <w:szCs w:val="24"/>
          <w:lang w:val="en-US"/>
        </w:rPr>
        <w:t>Cognition and Emotion</w:t>
      </w:r>
      <w:r w:rsidRPr="007C702B">
        <w:rPr>
          <w:rFonts w:ascii="Times New Roman" w:hAnsi="Times New Roman" w:cs="Times New Roman"/>
          <w:sz w:val="24"/>
          <w:szCs w:val="24"/>
          <w:lang w:val="en-US"/>
        </w:rPr>
        <w:t xml:space="preserve"> 30(6),1049–1062. </w:t>
      </w:r>
      <w:hyperlink r:id="rId27" w:history="1">
        <w:r w:rsidRPr="007C702B">
          <w:rPr>
            <w:rFonts w:ascii="Times New Roman" w:hAnsi="Times New Roman" w:cs="Times New Roman"/>
            <w:sz w:val="24"/>
            <w:szCs w:val="24"/>
            <w:lang w:val="en-US"/>
          </w:rPr>
          <w:t>doi:</w:t>
        </w:r>
        <w:r w:rsidRPr="007C702B">
          <w:rPr>
            <w:rStyle w:val="Hyperlink"/>
            <w:color w:val="auto"/>
            <w:sz w:val="24"/>
            <w:szCs w:val="24"/>
            <w:lang w:val="en-US"/>
          </w:rPr>
          <w:t>10.1080/02699931.2015.1047327</w:t>
        </w:r>
      </w:hyperlink>
    </w:p>
    <w:p w14:paraId="32A7A9A0" w14:textId="77777777" w:rsidR="00C152B5" w:rsidRPr="007C702B" w:rsidRDefault="00C152B5" w:rsidP="007C702B">
      <w:pPr>
        <w:spacing w:after="0" w:line="360" w:lineRule="auto"/>
        <w:ind w:left="284" w:hanging="284"/>
        <w:rPr>
          <w:rFonts w:ascii="Times New Roman" w:hAnsi="Times New Roman" w:cs="Times New Roman"/>
          <w:sz w:val="24"/>
          <w:szCs w:val="24"/>
          <w:lang w:val="en-US"/>
        </w:rPr>
      </w:pPr>
      <w:proofErr w:type="spellStart"/>
      <w:r w:rsidRPr="007C702B">
        <w:rPr>
          <w:rFonts w:ascii="Times New Roman" w:hAnsi="Times New Roman" w:cs="Times New Roman"/>
          <w:sz w:val="24"/>
          <w:szCs w:val="24"/>
          <w:lang w:val="en-US"/>
        </w:rPr>
        <w:t>Meeren</w:t>
      </w:r>
      <w:proofErr w:type="spellEnd"/>
      <w:r w:rsidRPr="007C702B">
        <w:rPr>
          <w:rFonts w:ascii="Times New Roman" w:hAnsi="Times New Roman" w:cs="Times New Roman"/>
          <w:sz w:val="24"/>
          <w:szCs w:val="24"/>
          <w:lang w:val="en-US"/>
        </w:rPr>
        <w:t xml:space="preserve">, H. K., van </w:t>
      </w:r>
      <w:proofErr w:type="spellStart"/>
      <w:r w:rsidRPr="007C702B">
        <w:rPr>
          <w:rFonts w:ascii="Times New Roman" w:hAnsi="Times New Roman" w:cs="Times New Roman"/>
          <w:sz w:val="24"/>
          <w:szCs w:val="24"/>
          <w:lang w:val="en-US"/>
        </w:rPr>
        <w:t>Heijnsbergen</w:t>
      </w:r>
      <w:proofErr w:type="spellEnd"/>
      <w:r w:rsidRPr="007C702B">
        <w:rPr>
          <w:rFonts w:ascii="Times New Roman" w:hAnsi="Times New Roman" w:cs="Times New Roman"/>
          <w:sz w:val="24"/>
          <w:szCs w:val="24"/>
          <w:lang w:val="en-US"/>
        </w:rPr>
        <w:t xml:space="preserve">, C. C., &amp; de Gelder, B. (2005). Rapid perceptual integration of facial expression and emotional body language. </w:t>
      </w:r>
      <w:r w:rsidRPr="007C702B">
        <w:rPr>
          <w:rFonts w:ascii="Times New Roman" w:hAnsi="Times New Roman" w:cs="Times New Roman"/>
          <w:i/>
          <w:iCs/>
          <w:sz w:val="24"/>
          <w:szCs w:val="24"/>
          <w:lang w:val="en-US"/>
        </w:rPr>
        <w:t>Proceedings of the National Academy of Sciences</w:t>
      </w:r>
      <w:r w:rsidRPr="007C702B">
        <w:rPr>
          <w:rFonts w:ascii="Times New Roman" w:hAnsi="Times New Roman" w:cs="Times New Roman"/>
          <w:sz w:val="24"/>
          <w:szCs w:val="24"/>
          <w:lang w:val="en-US"/>
        </w:rPr>
        <w:t xml:space="preserve">, 102(45), 16518-16523. </w:t>
      </w:r>
      <w:proofErr w:type="spellStart"/>
      <w:r w:rsidRPr="007C702B">
        <w:rPr>
          <w:rFonts w:ascii="Times New Roman" w:hAnsi="Times New Roman" w:cs="Times New Roman"/>
          <w:sz w:val="24"/>
          <w:szCs w:val="24"/>
          <w:lang w:val="en-US"/>
        </w:rPr>
        <w:t>doi</w:t>
      </w:r>
      <w:proofErr w:type="spellEnd"/>
      <w:r w:rsidRPr="007C702B">
        <w:rPr>
          <w:rFonts w:ascii="Times New Roman" w:hAnsi="Times New Roman" w:cs="Times New Roman"/>
          <w:sz w:val="24"/>
          <w:szCs w:val="24"/>
          <w:lang w:val="en-US"/>
        </w:rPr>
        <w:t xml:space="preserve">: </w:t>
      </w:r>
      <w:hyperlink r:id="rId28" w:history="1">
        <w:r w:rsidRPr="007C702B">
          <w:rPr>
            <w:rStyle w:val="Hyperlink"/>
            <w:color w:val="auto"/>
            <w:sz w:val="24"/>
            <w:szCs w:val="24"/>
            <w:shd w:val="clear" w:color="auto" w:fill="FFFFFF"/>
          </w:rPr>
          <w:t>10.1073/pnas.0507650102</w:t>
        </w:r>
      </w:hyperlink>
    </w:p>
    <w:p w14:paraId="65232EEC" w14:textId="77777777" w:rsidR="00C152B5" w:rsidRPr="007C702B" w:rsidRDefault="00C152B5" w:rsidP="007C702B">
      <w:pPr>
        <w:spacing w:after="0" w:line="360" w:lineRule="auto"/>
        <w:ind w:left="284" w:hanging="284"/>
        <w:rPr>
          <w:rFonts w:ascii="Times New Roman" w:hAnsi="Times New Roman" w:cs="Times New Roman"/>
          <w:sz w:val="24"/>
          <w:szCs w:val="24"/>
        </w:rPr>
      </w:pPr>
      <w:proofErr w:type="spellStart"/>
      <w:r w:rsidRPr="007C702B">
        <w:rPr>
          <w:rFonts w:ascii="Times New Roman" w:hAnsi="Times New Roman" w:cs="Times New Roman"/>
          <w:sz w:val="24"/>
          <w:szCs w:val="24"/>
          <w:lang w:val="en-US"/>
        </w:rPr>
        <w:lastRenderedPageBreak/>
        <w:t>Milnitsky</w:t>
      </w:r>
      <w:proofErr w:type="spellEnd"/>
      <w:r w:rsidRPr="007C702B">
        <w:rPr>
          <w:rFonts w:ascii="Times New Roman" w:hAnsi="Times New Roman" w:cs="Times New Roman"/>
          <w:sz w:val="24"/>
          <w:szCs w:val="24"/>
          <w:lang w:val="en-US"/>
        </w:rPr>
        <w:t xml:space="preserve">, L., </w:t>
      </w:r>
      <w:proofErr w:type="spellStart"/>
      <w:r w:rsidRPr="007C702B">
        <w:rPr>
          <w:rFonts w:ascii="Times New Roman" w:hAnsi="Times New Roman" w:cs="Times New Roman"/>
          <w:sz w:val="24"/>
          <w:szCs w:val="24"/>
          <w:lang w:val="en-US"/>
        </w:rPr>
        <w:t>Giacomoni</w:t>
      </w:r>
      <w:proofErr w:type="spellEnd"/>
      <w:r w:rsidRPr="007C702B">
        <w:rPr>
          <w:rFonts w:ascii="Times New Roman" w:hAnsi="Times New Roman" w:cs="Times New Roman"/>
          <w:sz w:val="24"/>
          <w:szCs w:val="24"/>
          <w:lang w:val="en-US"/>
        </w:rPr>
        <w:t xml:space="preserve"> C. H. &amp; Fonseca, R. P., (2019). </w:t>
      </w:r>
      <w:r w:rsidRPr="007C702B">
        <w:rPr>
          <w:rFonts w:ascii="Times New Roman" w:hAnsi="Times New Roman" w:cs="Times New Roman"/>
          <w:i/>
          <w:iCs/>
          <w:sz w:val="24"/>
          <w:szCs w:val="24"/>
        </w:rPr>
        <w:t xml:space="preserve">Teste de Desempenho Escolar II: Manual para Aplicação e Interpretação. </w:t>
      </w:r>
      <w:r w:rsidRPr="007C702B">
        <w:rPr>
          <w:rFonts w:ascii="Times New Roman" w:hAnsi="Times New Roman" w:cs="Times New Roman"/>
          <w:i/>
          <w:iCs/>
          <w:sz w:val="24"/>
          <w:szCs w:val="24"/>
          <w:lang w:val="en-US"/>
        </w:rPr>
        <w:t xml:space="preserve">[School Performance Test II: Application and Interpretation Manual] </w:t>
      </w:r>
      <w:r w:rsidRPr="007C702B">
        <w:rPr>
          <w:rFonts w:ascii="Times New Roman" w:hAnsi="Times New Roman" w:cs="Times New Roman"/>
          <w:sz w:val="24"/>
          <w:szCs w:val="24"/>
          <w:lang w:val="en-US"/>
        </w:rPr>
        <w:t xml:space="preserve">(2a ed.). </w:t>
      </w:r>
      <w:r w:rsidRPr="007C702B">
        <w:rPr>
          <w:rFonts w:ascii="Times New Roman" w:hAnsi="Times New Roman" w:cs="Times New Roman"/>
          <w:sz w:val="24"/>
          <w:szCs w:val="24"/>
        </w:rPr>
        <w:t>São Paulo: Vetor Editora Psicopedagógica.</w:t>
      </w:r>
    </w:p>
    <w:p w14:paraId="11CBFEBC" w14:textId="77777777" w:rsidR="00C152B5" w:rsidRPr="007C702B" w:rsidRDefault="00C152B5" w:rsidP="007C702B">
      <w:pPr>
        <w:spacing w:after="0" w:line="360" w:lineRule="auto"/>
        <w:ind w:left="284" w:hanging="284"/>
        <w:rPr>
          <w:rFonts w:ascii="Times New Roman" w:hAnsi="Times New Roman" w:cs="Times New Roman"/>
          <w:sz w:val="24"/>
          <w:szCs w:val="24"/>
        </w:rPr>
      </w:pPr>
      <w:r w:rsidRPr="007C702B">
        <w:rPr>
          <w:rFonts w:ascii="Times New Roman" w:hAnsi="Times New Roman" w:cs="Times New Roman"/>
          <w:sz w:val="24"/>
          <w:szCs w:val="24"/>
        </w:rPr>
        <w:t xml:space="preserve">Monteiro, F., Pereira, A., &amp; </w:t>
      </w:r>
      <w:proofErr w:type="spellStart"/>
      <w:r w:rsidRPr="007C702B">
        <w:rPr>
          <w:rFonts w:ascii="Times New Roman" w:hAnsi="Times New Roman" w:cs="Times New Roman"/>
          <w:sz w:val="24"/>
          <w:szCs w:val="24"/>
        </w:rPr>
        <w:t>Cuve</w:t>
      </w:r>
      <w:proofErr w:type="spellEnd"/>
      <w:r w:rsidRPr="007C702B">
        <w:rPr>
          <w:rFonts w:ascii="Times New Roman" w:hAnsi="Times New Roman" w:cs="Times New Roman"/>
          <w:sz w:val="24"/>
          <w:szCs w:val="24"/>
        </w:rPr>
        <w:t xml:space="preserve">, H. (2017). Défices de reconhecimento emocional em populações clínicas e a sua reabilitação: uma revisão preliminar. </w:t>
      </w:r>
      <w:r w:rsidRPr="007C702B">
        <w:rPr>
          <w:rFonts w:ascii="Times New Roman" w:hAnsi="Times New Roman" w:cs="Times New Roman"/>
          <w:sz w:val="24"/>
          <w:szCs w:val="24"/>
          <w:lang w:val="en-US"/>
        </w:rPr>
        <w:t xml:space="preserve">[Emotional recognition deficits in clinics and rehabilitation: a preliminary review]. </w:t>
      </w:r>
      <w:proofErr w:type="spellStart"/>
      <w:r w:rsidRPr="007C702B">
        <w:rPr>
          <w:rFonts w:ascii="Times New Roman" w:hAnsi="Times New Roman" w:cs="Times New Roman"/>
          <w:i/>
          <w:iCs/>
          <w:sz w:val="24"/>
          <w:szCs w:val="24"/>
        </w:rPr>
        <w:t>Cuadernos</w:t>
      </w:r>
      <w:proofErr w:type="spellEnd"/>
      <w:r w:rsidRPr="007C702B">
        <w:rPr>
          <w:rFonts w:ascii="Times New Roman" w:hAnsi="Times New Roman" w:cs="Times New Roman"/>
          <w:i/>
          <w:iCs/>
          <w:sz w:val="24"/>
          <w:szCs w:val="24"/>
        </w:rPr>
        <w:t xml:space="preserve"> de </w:t>
      </w:r>
      <w:proofErr w:type="spellStart"/>
      <w:r w:rsidRPr="007C702B">
        <w:rPr>
          <w:rFonts w:ascii="Times New Roman" w:hAnsi="Times New Roman" w:cs="Times New Roman"/>
          <w:i/>
          <w:iCs/>
          <w:sz w:val="24"/>
          <w:szCs w:val="24"/>
        </w:rPr>
        <w:t>Neuropsicología</w:t>
      </w:r>
      <w:proofErr w:type="spellEnd"/>
      <w:r w:rsidRPr="007C702B">
        <w:rPr>
          <w:rFonts w:ascii="Times New Roman" w:hAnsi="Times New Roman" w:cs="Times New Roman"/>
          <w:i/>
          <w:iCs/>
          <w:sz w:val="24"/>
          <w:szCs w:val="24"/>
        </w:rPr>
        <w:t>/</w:t>
      </w:r>
      <w:proofErr w:type="spellStart"/>
      <w:r w:rsidRPr="007C702B">
        <w:rPr>
          <w:rFonts w:ascii="Times New Roman" w:hAnsi="Times New Roman" w:cs="Times New Roman"/>
          <w:i/>
          <w:iCs/>
          <w:sz w:val="24"/>
          <w:szCs w:val="24"/>
        </w:rPr>
        <w:t>Panamerican</w:t>
      </w:r>
      <w:proofErr w:type="spellEnd"/>
      <w:r w:rsidRPr="007C702B">
        <w:rPr>
          <w:rFonts w:ascii="Times New Roman" w:hAnsi="Times New Roman" w:cs="Times New Roman"/>
          <w:i/>
          <w:iCs/>
          <w:sz w:val="24"/>
          <w:szCs w:val="24"/>
        </w:rPr>
        <w:t xml:space="preserve"> </w:t>
      </w:r>
      <w:proofErr w:type="spellStart"/>
      <w:r w:rsidRPr="007C702B">
        <w:rPr>
          <w:rFonts w:ascii="Times New Roman" w:hAnsi="Times New Roman" w:cs="Times New Roman"/>
          <w:i/>
          <w:iCs/>
          <w:sz w:val="24"/>
          <w:szCs w:val="24"/>
        </w:rPr>
        <w:t>Journal</w:t>
      </w:r>
      <w:proofErr w:type="spellEnd"/>
      <w:r w:rsidRPr="007C702B">
        <w:rPr>
          <w:rFonts w:ascii="Times New Roman" w:hAnsi="Times New Roman" w:cs="Times New Roman"/>
          <w:i/>
          <w:iCs/>
          <w:sz w:val="24"/>
          <w:szCs w:val="24"/>
        </w:rPr>
        <w:t xml:space="preserve"> </w:t>
      </w:r>
      <w:proofErr w:type="spellStart"/>
      <w:r w:rsidRPr="007C702B">
        <w:rPr>
          <w:rFonts w:ascii="Times New Roman" w:hAnsi="Times New Roman" w:cs="Times New Roman"/>
          <w:i/>
          <w:iCs/>
          <w:sz w:val="24"/>
          <w:szCs w:val="24"/>
        </w:rPr>
        <w:t>of</w:t>
      </w:r>
      <w:proofErr w:type="spellEnd"/>
      <w:r w:rsidRPr="007C702B">
        <w:rPr>
          <w:rFonts w:ascii="Times New Roman" w:hAnsi="Times New Roman" w:cs="Times New Roman"/>
          <w:i/>
          <w:iCs/>
          <w:sz w:val="24"/>
          <w:szCs w:val="24"/>
        </w:rPr>
        <w:t xml:space="preserve"> </w:t>
      </w:r>
      <w:proofErr w:type="spellStart"/>
      <w:r w:rsidRPr="007C702B">
        <w:rPr>
          <w:rFonts w:ascii="Times New Roman" w:hAnsi="Times New Roman" w:cs="Times New Roman"/>
          <w:i/>
          <w:iCs/>
          <w:sz w:val="24"/>
          <w:szCs w:val="24"/>
        </w:rPr>
        <w:t>Neuropsychology</w:t>
      </w:r>
      <w:proofErr w:type="spellEnd"/>
      <w:r w:rsidRPr="007C702B">
        <w:rPr>
          <w:rFonts w:ascii="Times New Roman" w:hAnsi="Times New Roman" w:cs="Times New Roman"/>
          <w:i/>
          <w:iCs/>
          <w:sz w:val="24"/>
          <w:szCs w:val="24"/>
        </w:rPr>
        <w:t>,</w:t>
      </w:r>
      <w:r w:rsidRPr="007C702B">
        <w:rPr>
          <w:rFonts w:ascii="Times New Roman" w:hAnsi="Times New Roman" w:cs="Times New Roman"/>
          <w:sz w:val="24"/>
          <w:szCs w:val="24"/>
        </w:rPr>
        <w:t xml:space="preserve"> 11(1), 117-140.</w:t>
      </w:r>
    </w:p>
    <w:p w14:paraId="59F83475" w14:textId="77777777" w:rsidR="00C152B5" w:rsidRPr="007C702B" w:rsidRDefault="00C152B5" w:rsidP="007C702B">
      <w:pPr>
        <w:spacing w:after="0" w:line="360" w:lineRule="auto"/>
        <w:ind w:left="284" w:hanging="284"/>
        <w:rPr>
          <w:rFonts w:ascii="Times New Roman" w:hAnsi="Times New Roman" w:cs="Times New Roman"/>
          <w:sz w:val="24"/>
          <w:szCs w:val="24"/>
        </w:rPr>
      </w:pPr>
      <w:r w:rsidRPr="007C702B">
        <w:rPr>
          <w:rFonts w:ascii="Times New Roman" w:hAnsi="Times New Roman" w:cs="Times New Roman"/>
          <w:sz w:val="24"/>
          <w:szCs w:val="24"/>
        </w:rPr>
        <w:t xml:space="preserve">Pérez, Y. B., Almeida, M. R., &amp; Martínez, E. O. (2014). </w:t>
      </w:r>
      <w:proofErr w:type="spellStart"/>
      <w:r w:rsidRPr="007C702B">
        <w:rPr>
          <w:rFonts w:ascii="Times New Roman" w:hAnsi="Times New Roman" w:cs="Times New Roman"/>
          <w:sz w:val="24"/>
          <w:szCs w:val="24"/>
        </w:rPr>
        <w:t>Memoria</w:t>
      </w:r>
      <w:proofErr w:type="spellEnd"/>
      <w:r w:rsidRPr="007C702B">
        <w:rPr>
          <w:rFonts w:ascii="Times New Roman" w:hAnsi="Times New Roman" w:cs="Times New Roman"/>
          <w:sz w:val="24"/>
          <w:szCs w:val="24"/>
        </w:rPr>
        <w:t xml:space="preserve"> de </w:t>
      </w:r>
      <w:proofErr w:type="spellStart"/>
      <w:r w:rsidRPr="007C702B">
        <w:rPr>
          <w:rFonts w:ascii="Times New Roman" w:hAnsi="Times New Roman" w:cs="Times New Roman"/>
          <w:sz w:val="24"/>
          <w:szCs w:val="24"/>
        </w:rPr>
        <w:t>rostros</w:t>
      </w:r>
      <w:proofErr w:type="spellEnd"/>
      <w:r w:rsidRPr="007C702B">
        <w:rPr>
          <w:rFonts w:ascii="Times New Roman" w:hAnsi="Times New Roman" w:cs="Times New Roman"/>
          <w:sz w:val="24"/>
          <w:szCs w:val="24"/>
        </w:rPr>
        <w:t xml:space="preserve"> y </w:t>
      </w:r>
      <w:proofErr w:type="spellStart"/>
      <w:r w:rsidRPr="007C702B">
        <w:rPr>
          <w:rFonts w:ascii="Times New Roman" w:hAnsi="Times New Roman" w:cs="Times New Roman"/>
          <w:sz w:val="24"/>
          <w:szCs w:val="24"/>
        </w:rPr>
        <w:t>reconocimiento</w:t>
      </w:r>
      <w:proofErr w:type="spellEnd"/>
      <w:r w:rsidRPr="007C702B">
        <w:rPr>
          <w:rFonts w:ascii="Times New Roman" w:hAnsi="Times New Roman" w:cs="Times New Roman"/>
          <w:sz w:val="24"/>
          <w:szCs w:val="24"/>
        </w:rPr>
        <w:t xml:space="preserve"> emocional: generalidades teóricas, bases </w:t>
      </w:r>
      <w:proofErr w:type="spellStart"/>
      <w:r w:rsidRPr="007C702B">
        <w:rPr>
          <w:rFonts w:ascii="Times New Roman" w:hAnsi="Times New Roman" w:cs="Times New Roman"/>
          <w:sz w:val="24"/>
          <w:szCs w:val="24"/>
        </w:rPr>
        <w:t>neurales</w:t>
      </w:r>
      <w:proofErr w:type="spellEnd"/>
      <w:r w:rsidRPr="007C702B">
        <w:rPr>
          <w:rFonts w:ascii="Times New Roman" w:hAnsi="Times New Roman" w:cs="Times New Roman"/>
          <w:sz w:val="24"/>
          <w:szCs w:val="24"/>
        </w:rPr>
        <w:t xml:space="preserve"> y patologias </w:t>
      </w:r>
      <w:proofErr w:type="spellStart"/>
      <w:r w:rsidRPr="007C702B">
        <w:rPr>
          <w:rFonts w:ascii="Times New Roman" w:hAnsi="Times New Roman" w:cs="Times New Roman"/>
          <w:sz w:val="24"/>
          <w:szCs w:val="24"/>
        </w:rPr>
        <w:t>asociadas</w:t>
      </w:r>
      <w:proofErr w:type="spellEnd"/>
      <w:r w:rsidRPr="007C702B">
        <w:rPr>
          <w:rFonts w:ascii="Times New Roman" w:hAnsi="Times New Roman" w:cs="Times New Roman"/>
          <w:sz w:val="24"/>
          <w:szCs w:val="24"/>
        </w:rPr>
        <w:t xml:space="preserve">. </w:t>
      </w:r>
      <w:r w:rsidRPr="007C702B">
        <w:rPr>
          <w:rFonts w:ascii="Times New Roman" w:hAnsi="Times New Roman" w:cs="Times New Roman"/>
          <w:sz w:val="24"/>
          <w:szCs w:val="24"/>
          <w:lang w:val="en-US"/>
        </w:rPr>
        <w:t xml:space="preserve">[Memory of faces and emotional recognition: theoretical generalities, neural </w:t>
      </w:r>
      <w:proofErr w:type="gramStart"/>
      <w:r w:rsidRPr="007C702B">
        <w:rPr>
          <w:rFonts w:ascii="Times New Roman" w:hAnsi="Times New Roman" w:cs="Times New Roman"/>
          <w:sz w:val="24"/>
          <w:szCs w:val="24"/>
          <w:lang w:val="en-US"/>
        </w:rPr>
        <w:t>bases</w:t>
      </w:r>
      <w:proofErr w:type="gramEnd"/>
      <w:r w:rsidRPr="007C702B">
        <w:rPr>
          <w:rFonts w:ascii="Times New Roman" w:hAnsi="Times New Roman" w:cs="Times New Roman"/>
          <w:sz w:val="24"/>
          <w:szCs w:val="24"/>
          <w:lang w:val="en-US"/>
        </w:rPr>
        <w:t xml:space="preserve"> and associated pathologies].  </w:t>
      </w:r>
      <w:proofErr w:type="spellStart"/>
      <w:r w:rsidRPr="007C702B">
        <w:rPr>
          <w:rFonts w:ascii="Times New Roman" w:hAnsi="Times New Roman" w:cs="Times New Roman"/>
          <w:i/>
          <w:iCs/>
          <w:sz w:val="24"/>
          <w:szCs w:val="24"/>
        </w:rPr>
        <w:t>Actualidades</w:t>
      </w:r>
      <w:proofErr w:type="spellEnd"/>
      <w:r w:rsidRPr="007C702B">
        <w:rPr>
          <w:rFonts w:ascii="Times New Roman" w:hAnsi="Times New Roman" w:cs="Times New Roman"/>
          <w:i/>
          <w:iCs/>
          <w:sz w:val="24"/>
          <w:szCs w:val="24"/>
        </w:rPr>
        <w:t xml:space="preserve"> </w:t>
      </w:r>
      <w:proofErr w:type="spellStart"/>
      <w:r w:rsidRPr="007C702B">
        <w:rPr>
          <w:rFonts w:ascii="Times New Roman" w:hAnsi="Times New Roman" w:cs="Times New Roman"/>
          <w:i/>
          <w:iCs/>
          <w:sz w:val="24"/>
          <w:szCs w:val="24"/>
        </w:rPr>
        <w:t>en</w:t>
      </w:r>
      <w:proofErr w:type="spellEnd"/>
      <w:r w:rsidRPr="007C702B">
        <w:rPr>
          <w:rFonts w:ascii="Times New Roman" w:hAnsi="Times New Roman" w:cs="Times New Roman"/>
          <w:i/>
          <w:iCs/>
          <w:sz w:val="24"/>
          <w:szCs w:val="24"/>
        </w:rPr>
        <w:t xml:space="preserve"> </w:t>
      </w:r>
      <w:proofErr w:type="spellStart"/>
      <w:r w:rsidRPr="007C702B">
        <w:rPr>
          <w:rFonts w:ascii="Times New Roman" w:hAnsi="Times New Roman" w:cs="Times New Roman"/>
          <w:i/>
          <w:iCs/>
          <w:sz w:val="24"/>
          <w:szCs w:val="24"/>
        </w:rPr>
        <w:t>Psicología</w:t>
      </w:r>
      <w:proofErr w:type="spellEnd"/>
      <w:r w:rsidRPr="007C702B">
        <w:rPr>
          <w:rFonts w:ascii="Times New Roman" w:hAnsi="Times New Roman" w:cs="Times New Roman"/>
          <w:sz w:val="24"/>
          <w:szCs w:val="24"/>
        </w:rPr>
        <w:t xml:space="preserve">, 28(116), 27-40. </w:t>
      </w:r>
      <w:hyperlink r:id="rId29" w:history="1">
        <w:r w:rsidRPr="007C702B">
          <w:rPr>
            <w:rFonts w:ascii="Times New Roman" w:hAnsi="Times New Roman" w:cs="Times New Roman"/>
            <w:sz w:val="24"/>
            <w:szCs w:val="24"/>
          </w:rPr>
          <w:t>doi:</w:t>
        </w:r>
        <w:r w:rsidRPr="007C702B">
          <w:rPr>
            <w:rStyle w:val="Hyperlink"/>
            <w:color w:val="auto"/>
            <w:sz w:val="24"/>
            <w:szCs w:val="24"/>
          </w:rPr>
          <w:t>10.15517/</w:t>
        </w:r>
        <w:proofErr w:type="gramStart"/>
        <w:r w:rsidRPr="007C702B">
          <w:rPr>
            <w:rStyle w:val="Hyperlink"/>
            <w:color w:val="auto"/>
            <w:sz w:val="24"/>
            <w:szCs w:val="24"/>
          </w:rPr>
          <w:t>ap.v</w:t>
        </w:r>
        <w:proofErr w:type="gramEnd"/>
        <w:r w:rsidRPr="007C702B">
          <w:rPr>
            <w:rStyle w:val="Hyperlink"/>
            <w:color w:val="auto"/>
            <w:sz w:val="24"/>
            <w:szCs w:val="24"/>
          </w:rPr>
          <w:t>28i116.14890</w:t>
        </w:r>
      </w:hyperlink>
    </w:p>
    <w:p w14:paraId="22015541" w14:textId="77777777" w:rsidR="00C152B5" w:rsidRPr="007C702B" w:rsidRDefault="00C152B5" w:rsidP="007C702B">
      <w:pPr>
        <w:spacing w:after="0" w:line="360" w:lineRule="auto"/>
        <w:ind w:left="284" w:hanging="284"/>
        <w:rPr>
          <w:rFonts w:ascii="Times New Roman" w:hAnsi="Times New Roman" w:cs="Times New Roman"/>
          <w:sz w:val="24"/>
          <w:szCs w:val="24"/>
          <w:lang w:val="en-US"/>
        </w:rPr>
      </w:pPr>
      <w:r w:rsidRPr="007C702B">
        <w:rPr>
          <w:rFonts w:ascii="Times New Roman" w:hAnsi="Times New Roman" w:cs="Times New Roman"/>
          <w:sz w:val="24"/>
          <w:szCs w:val="24"/>
          <w:lang w:val="es-ES_tradnl"/>
        </w:rPr>
        <w:t xml:space="preserve">Pons, F., </w:t>
      </w:r>
      <w:proofErr w:type="spellStart"/>
      <w:r w:rsidRPr="007C702B">
        <w:rPr>
          <w:rFonts w:ascii="Times New Roman" w:hAnsi="Times New Roman" w:cs="Times New Roman"/>
          <w:sz w:val="24"/>
          <w:szCs w:val="24"/>
          <w:lang w:val="es-ES_tradnl"/>
        </w:rPr>
        <w:t>Lawson</w:t>
      </w:r>
      <w:proofErr w:type="spellEnd"/>
      <w:r w:rsidRPr="007C702B">
        <w:rPr>
          <w:rFonts w:ascii="Times New Roman" w:hAnsi="Times New Roman" w:cs="Times New Roman"/>
          <w:sz w:val="24"/>
          <w:szCs w:val="24"/>
          <w:lang w:val="es-ES_tradnl"/>
        </w:rPr>
        <w:t xml:space="preserve">, J., Harris, P. L., &amp; De </w:t>
      </w:r>
      <w:proofErr w:type="spellStart"/>
      <w:r w:rsidRPr="007C702B">
        <w:rPr>
          <w:rFonts w:ascii="Times New Roman" w:hAnsi="Times New Roman" w:cs="Times New Roman"/>
          <w:sz w:val="24"/>
          <w:szCs w:val="24"/>
          <w:lang w:val="es-ES_tradnl"/>
        </w:rPr>
        <w:t>Rosnay</w:t>
      </w:r>
      <w:proofErr w:type="spellEnd"/>
      <w:r w:rsidRPr="007C702B">
        <w:rPr>
          <w:rFonts w:ascii="Times New Roman" w:hAnsi="Times New Roman" w:cs="Times New Roman"/>
          <w:sz w:val="24"/>
          <w:szCs w:val="24"/>
          <w:lang w:val="es-ES_tradnl"/>
        </w:rPr>
        <w:t xml:space="preserve">, M. (2003). </w:t>
      </w:r>
      <w:r w:rsidRPr="007C702B">
        <w:rPr>
          <w:rFonts w:ascii="Times New Roman" w:hAnsi="Times New Roman" w:cs="Times New Roman"/>
          <w:sz w:val="24"/>
          <w:szCs w:val="24"/>
          <w:lang w:val="en-US"/>
        </w:rPr>
        <w:t>Individual differences in children's emotion understanding: Effects of age and language.</w:t>
      </w:r>
      <w:r w:rsidRPr="007C702B">
        <w:rPr>
          <w:rFonts w:ascii="Times New Roman" w:hAnsi="Times New Roman" w:cs="Times New Roman"/>
          <w:i/>
          <w:iCs/>
          <w:sz w:val="24"/>
          <w:szCs w:val="24"/>
          <w:lang w:val="en-US"/>
        </w:rPr>
        <w:t xml:space="preserve"> Scandinavian </w:t>
      </w:r>
      <w:proofErr w:type="spellStart"/>
      <w:r w:rsidRPr="007C702B">
        <w:rPr>
          <w:rFonts w:ascii="Times New Roman" w:hAnsi="Times New Roman" w:cs="Times New Roman"/>
          <w:i/>
          <w:iCs/>
          <w:sz w:val="24"/>
          <w:szCs w:val="24"/>
          <w:lang w:val="en-US"/>
        </w:rPr>
        <w:t>jornal</w:t>
      </w:r>
      <w:proofErr w:type="spellEnd"/>
      <w:r w:rsidRPr="007C702B">
        <w:rPr>
          <w:rFonts w:ascii="Times New Roman" w:hAnsi="Times New Roman" w:cs="Times New Roman"/>
          <w:i/>
          <w:iCs/>
          <w:sz w:val="24"/>
          <w:szCs w:val="24"/>
          <w:lang w:val="en-US"/>
        </w:rPr>
        <w:t xml:space="preserve"> of psychology, </w:t>
      </w:r>
      <w:r w:rsidRPr="007C702B">
        <w:rPr>
          <w:rFonts w:ascii="Times New Roman" w:hAnsi="Times New Roman" w:cs="Times New Roman"/>
          <w:sz w:val="24"/>
          <w:szCs w:val="24"/>
          <w:lang w:val="en-US"/>
        </w:rPr>
        <w:t xml:space="preserve">44(4), 347-353. </w:t>
      </w:r>
      <w:hyperlink r:id="rId30" w:tgtFrame="_blank" w:history="1">
        <w:r w:rsidRPr="007C702B">
          <w:rPr>
            <w:rFonts w:ascii="Times New Roman" w:hAnsi="Times New Roman" w:cs="Times New Roman"/>
            <w:sz w:val="24"/>
            <w:szCs w:val="24"/>
            <w:lang w:val="en-US"/>
          </w:rPr>
          <w:t>doi:</w:t>
        </w:r>
        <w:r w:rsidRPr="007C702B">
          <w:rPr>
            <w:rStyle w:val="Hyperlink"/>
            <w:color w:val="auto"/>
            <w:sz w:val="24"/>
            <w:szCs w:val="24"/>
            <w:lang w:val="en-US"/>
          </w:rPr>
          <w:t>10.1111/1467-9450.00354</w:t>
        </w:r>
      </w:hyperlink>
    </w:p>
    <w:p w14:paraId="283075E8" w14:textId="77777777" w:rsidR="00C152B5" w:rsidRPr="007C702B" w:rsidRDefault="00C152B5" w:rsidP="007C702B">
      <w:pPr>
        <w:spacing w:after="0" w:line="360" w:lineRule="auto"/>
        <w:ind w:left="284" w:hanging="284"/>
        <w:rPr>
          <w:rFonts w:ascii="Times New Roman" w:hAnsi="Times New Roman" w:cs="Times New Roman"/>
          <w:sz w:val="24"/>
          <w:szCs w:val="24"/>
          <w:lang w:val="en-US"/>
        </w:rPr>
      </w:pPr>
      <w:r w:rsidRPr="007C702B">
        <w:rPr>
          <w:rFonts w:ascii="Times New Roman" w:hAnsi="Times New Roman" w:cs="Times New Roman"/>
          <w:sz w:val="24"/>
          <w:szCs w:val="24"/>
          <w:lang w:val="en-US"/>
        </w:rPr>
        <w:t xml:space="preserve">Rappaport, L. M., Carney, D. M., Verhulst, B., Neale, M. C., Blair, J., </w:t>
      </w:r>
      <w:proofErr w:type="spellStart"/>
      <w:r w:rsidRPr="007C702B">
        <w:rPr>
          <w:rFonts w:ascii="Times New Roman" w:hAnsi="Times New Roman" w:cs="Times New Roman"/>
          <w:sz w:val="24"/>
          <w:szCs w:val="24"/>
          <w:lang w:val="en-US"/>
        </w:rPr>
        <w:t>Brotman</w:t>
      </w:r>
      <w:proofErr w:type="spellEnd"/>
      <w:r w:rsidRPr="007C702B">
        <w:rPr>
          <w:rFonts w:ascii="Times New Roman" w:hAnsi="Times New Roman" w:cs="Times New Roman"/>
          <w:sz w:val="24"/>
          <w:szCs w:val="24"/>
          <w:lang w:val="en-US"/>
        </w:rPr>
        <w:t>, M. A., ... &amp; Roberson-Nay, R. (2018). A developmental twin study of emotion recognition and its negative affective clinical correlates. </w:t>
      </w:r>
      <w:r w:rsidRPr="007C702B">
        <w:rPr>
          <w:rFonts w:ascii="Times New Roman" w:hAnsi="Times New Roman" w:cs="Times New Roman"/>
          <w:i/>
          <w:iCs/>
          <w:sz w:val="24"/>
          <w:szCs w:val="24"/>
          <w:lang w:val="en-US"/>
        </w:rPr>
        <w:t>Journal of the American Academy of Child &amp; Adolescent Psychiatry,</w:t>
      </w:r>
      <w:r w:rsidRPr="007C702B">
        <w:rPr>
          <w:rFonts w:ascii="Times New Roman" w:hAnsi="Times New Roman" w:cs="Times New Roman"/>
          <w:sz w:val="24"/>
          <w:szCs w:val="24"/>
          <w:lang w:val="en-US"/>
        </w:rPr>
        <w:t xml:space="preserve"> 57(12), 925-933. </w:t>
      </w:r>
      <w:hyperlink r:id="rId31" w:tgtFrame="_blank" w:history="1">
        <w:proofErr w:type="gramStart"/>
        <w:r w:rsidRPr="007C702B">
          <w:rPr>
            <w:rFonts w:ascii="Times New Roman" w:hAnsi="Times New Roman" w:cs="Times New Roman"/>
            <w:sz w:val="24"/>
            <w:szCs w:val="24"/>
            <w:lang w:val="en-US"/>
          </w:rPr>
          <w:t>doi:</w:t>
        </w:r>
        <w:r w:rsidRPr="007C702B">
          <w:rPr>
            <w:rStyle w:val="Hyperlink"/>
            <w:color w:val="auto"/>
            <w:sz w:val="24"/>
            <w:szCs w:val="24"/>
            <w:lang w:val="en-US"/>
          </w:rPr>
          <w:t>10.1016/j.jaac</w:t>
        </w:r>
        <w:proofErr w:type="gramEnd"/>
        <w:r w:rsidRPr="007C702B">
          <w:rPr>
            <w:rStyle w:val="Hyperlink"/>
            <w:color w:val="auto"/>
            <w:sz w:val="24"/>
            <w:szCs w:val="24"/>
            <w:lang w:val="en-US"/>
          </w:rPr>
          <w:t>.2018.05.028</w:t>
        </w:r>
      </w:hyperlink>
    </w:p>
    <w:p w14:paraId="66281035" w14:textId="77777777" w:rsidR="00C152B5" w:rsidRPr="007C702B" w:rsidRDefault="00C152B5" w:rsidP="007C702B">
      <w:pPr>
        <w:spacing w:after="0" w:line="360" w:lineRule="auto"/>
        <w:ind w:left="284" w:hanging="284"/>
        <w:rPr>
          <w:rFonts w:ascii="Times New Roman" w:hAnsi="Times New Roman" w:cs="Times New Roman"/>
          <w:sz w:val="24"/>
          <w:szCs w:val="24"/>
          <w:lang w:val="en-US"/>
        </w:rPr>
      </w:pPr>
      <w:r w:rsidRPr="007C702B">
        <w:rPr>
          <w:rFonts w:ascii="Times New Roman" w:hAnsi="Times New Roman" w:cs="Times New Roman"/>
          <w:sz w:val="24"/>
          <w:szCs w:val="24"/>
        </w:rPr>
        <w:t xml:space="preserve">Rocha, M. M., </w:t>
      </w:r>
      <w:proofErr w:type="spellStart"/>
      <w:r w:rsidRPr="007C702B">
        <w:rPr>
          <w:rFonts w:ascii="Times New Roman" w:hAnsi="Times New Roman" w:cs="Times New Roman"/>
          <w:sz w:val="24"/>
          <w:szCs w:val="24"/>
        </w:rPr>
        <w:t>Rescorla</w:t>
      </w:r>
      <w:proofErr w:type="spellEnd"/>
      <w:r w:rsidRPr="007C702B">
        <w:rPr>
          <w:rFonts w:ascii="Times New Roman" w:hAnsi="Times New Roman" w:cs="Times New Roman"/>
          <w:sz w:val="24"/>
          <w:szCs w:val="24"/>
        </w:rPr>
        <w:t xml:space="preserve">, L. A., </w:t>
      </w:r>
      <w:proofErr w:type="spellStart"/>
      <w:r w:rsidRPr="007C702B">
        <w:rPr>
          <w:rFonts w:ascii="Times New Roman" w:hAnsi="Times New Roman" w:cs="Times New Roman"/>
          <w:sz w:val="24"/>
          <w:szCs w:val="24"/>
        </w:rPr>
        <w:t>Emerich</w:t>
      </w:r>
      <w:proofErr w:type="spellEnd"/>
      <w:r w:rsidRPr="007C702B">
        <w:rPr>
          <w:rFonts w:ascii="Times New Roman" w:hAnsi="Times New Roman" w:cs="Times New Roman"/>
          <w:sz w:val="24"/>
          <w:szCs w:val="24"/>
        </w:rPr>
        <w:t xml:space="preserve">, D. R., Silvares, E. F. M., </w:t>
      </w:r>
      <w:proofErr w:type="spellStart"/>
      <w:r w:rsidRPr="007C702B">
        <w:rPr>
          <w:rFonts w:ascii="Times New Roman" w:hAnsi="Times New Roman" w:cs="Times New Roman"/>
          <w:sz w:val="24"/>
          <w:szCs w:val="24"/>
        </w:rPr>
        <w:t>Borsa</w:t>
      </w:r>
      <w:proofErr w:type="spellEnd"/>
      <w:r w:rsidRPr="007C702B">
        <w:rPr>
          <w:rFonts w:ascii="Times New Roman" w:hAnsi="Times New Roman" w:cs="Times New Roman"/>
          <w:sz w:val="24"/>
          <w:szCs w:val="24"/>
        </w:rPr>
        <w:t xml:space="preserve">, J. C., Araújo, L. G. S., ... </w:t>
      </w:r>
      <w:r w:rsidRPr="007C702B">
        <w:rPr>
          <w:rFonts w:ascii="Times New Roman" w:hAnsi="Times New Roman" w:cs="Times New Roman"/>
          <w:sz w:val="24"/>
          <w:szCs w:val="24"/>
          <w:lang w:val="en-US"/>
        </w:rPr>
        <w:t>&amp; Assis, S. G. (2013). Behavioral/emotional problems in Brazilian children: findings from parents' reports on the Child Behavior Checklist. </w:t>
      </w:r>
      <w:r w:rsidRPr="007C702B">
        <w:rPr>
          <w:rFonts w:ascii="Times New Roman" w:hAnsi="Times New Roman" w:cs="Times New Roman"/>
          <w:i/>
          <w:iCs/>
          <w:sz w:val="24"/>
          <w:szCs w:val="24"/>
          <w:lang w:val="en-US"/>
        </w:rPr>
        <w:t>Epidemiology and Psychiatric Sciences, </w:t>
      </w:r>
      <w:r w:rsidRPr="007C702B">
        <w:rPr>
          <w:rFonts w:ascii="Times New Roman" w:hAnsi="Times New Roman" w:cs="Times New Roman"/>
          <w:sz w:val="24"/>
          <w:szCs w:val="24"/>
          <w:lang w:val="en-US"/>
        </w:rPr>
        <w:t xml:space="preserve">22(4), 329-338. </w:t>
      </w:r>
      <w:hyperlink r:id="rId32" w:tgtFrame="_blank" w:history="1">
        <w:r w:rsidRPr="007C702B">
          <w:rPr>
            <w:rFonts w:ascii="Times New Roman" w:hAnsi="Times New Roman" w:cs="Times New Roman"/>
            <w:sz w:val="24"/>
            <w:szCs w:val="24"/>
            <w:lang w:val="en-US"/>
          </w:rPr>
          <w:t>doi:</w:t>
        </w:r>
        <w:r w:rsidRPr="007C702B">
          <w:rPr>
            <w:rStyle w:val="Hyperlink"/>
            <w:color w:val="auto"/>
            <w:sz w:val="24"/>
            <w:szCs w:val="24"/>
            <w:lang w:val="en-US"/>
          </w:rPr>
          <w:t>10.1017/S2045796012000637</w:t>
        </w:r>
      </w:hyperlink>
    </w:p>
    <w:p w14:paraId="2A02B3AC" w14:textId="77777777" w:rsidR="00C152B5" w:rsidRPr="007C702B" w:rsidRDefault="00C152B5" w:rsidP="007C702B">
      <w:pPr>
        <w:spacing w:after="0" w:line="360" w:lineRule="auto"/>
        <w:ind w:left="284" w:hanging="284"/>
        <w:rPr>
          <w:rFonts w:ascii="Times New Roman" w:hAnsi="Times New Roman" w:cs="Times New Roman"/>
          <w:sz w:val="24"/>
          <w:szCs w:val="24"/>
          <w:lang w:val="en-US"/>
        </w:rPr>
      </w:pPr>
      <w:r w:rsidRPr="007C702B">
        <w:rPr>
          <w:rFonts w:ascii="Times New Roman" w:hAnsi="Times New Roman" w:cs="Times New Roman"/>
          <w:sz w:val="24"/>
          <w:szCs w:val="24"/>
          <w:lang w:val="en-US"/>
        </w:rPr>
        <w:t>Romani-</w:t>
      </w:r>
      <w:proofErr w:type="spellStart"/>
      <w:r w:rsidRPr="007C702B">
        <w:rPr>
          <w:rFonts w:ascii="Times New Roman" w:hAnsi="Times New Roman" w:cs="Times New Roman"/>
          <w:sz w:val="24"/>
          <w:szCs w:val="24"/>
          <w:lang w:val="en-US"/>
        </w:rPr>
        <w:t>Sponchiado</w:t>
      </w:r>
      <w:proofErr w:type="spellEnd"/>
      <w:r w:rsidRPr="007C702B">
        <w:rPr>
          <w:rFonts w:ascii="Times New Roman" w:hAnsi="Times New Roman" w:cs="Times New Roman"/>
          <w:sz w:val="24"/>
          <w:szCs w:val="24"/>
          <w:lang w:val="en-US"/>
        </w:rPr>
        <w:t xml:space="preserve">, A., </w:t>
      </w:r>
      <w:proofErr w:type="spellStart"/>
      <w:r w:rsidRPr="007C702B">
        <w:rPr>
          <w:rFonts w:ascii="Times New Roman" w:hAnsi="Times New Roman" w:cs="Times New Roman"/>
          <w:sz w:val="24"/>
          <w:szCs w:val="24"/>
          <w:lang w:val="en-US"/>
        </w:rPr>
        <w:t>Sanvicente</w:t>
      </w:r>
      <w:proofErr w:type="spellEnd"/>
      <w:r w:rsidRPr="007C702B">
        <w:rPr>
          <w:rFonts w:ascii="Times New Roman" w:hAnsi="Times New Roman" w:cs="Times New Roman"/>
          <w:sz w:val="24"/>
          <w:szCs w:val="24"/>
          <w:lang w:val="en-US"/>
        </w:rPr>
        <w:t xml:space="preserve">-Vieira, B., </w:t>
      </w:r>
      <w:proofErr w:type="spellStart"/>
      <w:r w:rsidRPr="007C702B">
        <w:rPr>
          <w:rFonts w:ascii="Times New Roman" w:hAnsi="Times New Roman" w:cs="Times New Roman"/>
          <w:sz w:val="24"/>
          <w:szCs w:val="24"/>
          <w:lang w:val="en-US"/>
        </w:rPr>
        <w:t>Mottin</w:t>
      </w:r>
      <w:proofErr w:type="spellEnd"/>
      <w:r w:rsidRPr="007C702B">
        <w:rPr>
          <w:rFonts w:ascii="Times New Roman" w:hAnsi="Times New Roman" w:cs="Times New Roman"/>
          <w:sz w:val="24"/>
          <w:szCs w:val="24"/>
          <w:lang w:val="en-US"/>
        </w:rPr>
        <w:t>, C., Hertzog-</w:t>
      </w:r>
      <w:proofErr w:type="spellStart"/>
      <w:r w:rsidRPr="007C702B">
        <w:rPr>
          <w:rFonts w:ascii="Times New Roman" w:hAnsi="Times New Roman" w:cs="Times New Roman"/>
          <w:sz w:val="24"/>
          <w:szCs w:val="24"/>
          <w:lang w:val="en-US"/>
        </w:rPr>
        <w:t>Fonini</w:t>
      </w:r>
      <w:proofErr w:type="spellEnd"/>
      <w:r w:rsidRPr="007C702B">
        <w:rPr>
          <w:rFonts w:ascii="Times New Roman" w:hAnsi="Times New Roman" w:cs="Times New Roman"/>
          <w:sz w:val="24"/>
          <w:szCs w:val="24"/>
          <w:lang w:val="en-US"/>
        </w:rPr>
        <w:t xml:space="preserve">, D., </w:t>
      </w:r>
      <w:proofErr w:type="spellStart"/>
      <w:r w:rsidRPr="007C702B">
        <w:rPr>
          <w:rFonts w:ascii="Times New Roman" w:hAnsi="Times New Roman" w:cs="Times New Roman"/>
          <w:sz w:val="24"/>
          <w:szCs w:val="24"/>
          <w:lang w:val="en-US"/>
        </w:rPr>
        <w:t>Arteche</w:t>
      </w:r>
      <w:proofErr w:type="spellEnd"/>
      <w:r w:rsidRPr="007C702B">
        <w:rPr>
          <w:rFonts w:ascii="Times New Roman" w:hAnsi="Times New Roman" w:cs="Times New Roman"/>
          <w:sz w:val="24"/>
          <w:szCs w:val="24"/>
          <w:lang w:val="en-US"/>
        </w:rPr>
        <w:t xml:space="preserve">, A. J. P., &amp; Neuroscience. (2015). Child Emotions Picture Set (CEPS): Development of a data base of children’s emotional expressions. </w:t>
      </w:r>
      <w:r w:rsidRPr="007C702B">
        <w:rPr>
          <w:rFonts w:ascii="Times New Roman" w:hAnsi="Times New Roman" w:cs="Times New Roman"/>
          <w:i/>
          <w:iCs/>
          <w:sz w:val="24"/>
          <w:szCs w:val="24"/>
          <w:lang w:val="en-US"/>
        </w:rPr>
        <w:t xml:space="preserve">Psychology &amp; Neuroscience, </w:t>
      </w:r>
      <w:r w:rsidRPr="007C702B">
        <w:rPr>
          <w:rFonts w:ascii="Times New Roman" w:hAnsi="Times New Roman" w:cs="Times New Roman"/>
          <w:sz w:val="24"/>
          <w:szCs w:val="24"/>
          <w:lang w:val="en-US"/>
        </w:rPr>
        <w:t xml:space="preserve">8(4), 467. </w:t>
      </w:r>
      <w:hyperlink r:id="rId33" w:tgtFrame="_blank" w:history="1">
        <w:r w:rsidRPr="007C702B">
          <w:rPr>
            <w:rFonts w:ascii="Times New Roman" w:hAnsi="Times New Roman" w:cs="Times New Roman"/>
            <w:sz w:val="24"/>
            <w:szCs w:val="24"/>
            <w:lang w:val="en-US"/>
          </w:rPr>
          <w:t>doi:</w:t>
        </w:r>
        <w:r w:rsidRPr="007C702B">
          <w:rPr>
            <w:rStyle w:val="Hyperlink"/>
            <w:color w:val="auto"/>
            <w:sz w:val="24"/>
            <w:szCs w:val="24"/>
            <w:lang w:val="en-US"/>
          </w:rPr>
          <w:t>10.1037/h0101430</w:t>
        </w:r>
      </w:hyperlink>
    </w:p>
    <w:p w14:paraId="44B38EF9" w14:textId="77777777" w:rsidR="00C152B5" w:rsidRPr="007C702B" w:rsidRDefault="00C152B5" w:rsidP="007C702B">
      <w:pPr>
        <w:spacing w:after="0" w:line="360" w:lineRule="auto"/>
        <w:ind w:left="284" w:hanging="284"/>
        <w:rPr>
          <w:rStyle w:val="Hyperlink"/>
          <w:color w:val="auto"/>
          <w:sz w:val="24"/>
          <w:szCs w:val="24"/>
        </w:rPr>
      </w:pPr>
      <w:proofErr w:type="spellStart"/>
      <w:r w:rsidRPr="007C702B">
        <w:rPr>
          <w:rFonts w:ascii="Times New Roman" w:hAnsi="Times New Roman" w:cs="Times New Roman"/>
          <w:sz w:val="24"/>
          <w:szCs w:val="24"/>
          <w:lang w:val="en-US"/>
        </w:rPr>
        <w:t>Schwenck</w:t>
      </w:r>
      <w:proofErr w:type="spellEnd"/>
      <w:r w:rsidRPr="007C702B">
        <w:rPr>
          <w:rFonts w:ascii="Times New Roman" w:hAnsi="Times New Roman" w:cs="Times New Roman"/>
          <w:sz w:val="24"/>
          <w:szCs w:val="24"/>
          <w:lang w:val="en-US"/>
        </w:rPr>
        <w:t xml:space="preserve">, C., </w:t>
      </w:r>
      <w:proofErr w:type="spellStart"/>
      <w:r w:rsidRPr="007C702B">
        <w:rPr>
          <w:rFonts w:ascii="Times New Roman" w:hAnsi="Times New Roman" w:cs="Times New Roman"/>
          <w:sz w:val="24"/>
          <w:szCs w:val="24"/>
          <w:lang w:val="en-US"/>
        </w:rPr>
        <w:t>Göhle</w:t>
      </w:r>
      <w:proofErr w:type="spellEnd"/>
      <w:r w:rsidRPr="007C702B">
        <w:rPr>
          <w:rFonts w:ascii="Times New Roman" w:hAnsi="Times New Roman" w:cs="Times New Roman"/>
          <w:sz w:val="24"/>
          <w:szCs w:val="24"/>
          <w:lang w:val="en-US"/>
        </w:rPr>
        <w:t xml:space="preserve">, B., </w:t>
      </w:r>
      <w:proofErr w:type="spellStart"/>
      <w:r w:rsidRPr="007C702B">
        <w:rPr>
          <w:rFonts w:ascii="Times New Roman" w:hAnsi="Times New Roman" w:cs="Times New Roman"/>
          <w:sz w:val="24"/>
          <w:szCs w:val="24"/>
          <w:lang w:val="en-US"/>
        </w:rPr>
        <w:t>Hauf</w:t>
      </w:r>
      <w:proofErr w:type="spellEnd"/>
      <w:r w:rsidRPr="007C702B">
        <w:rPr>
          <w:rFonts w:ascii="Times New Roman" w:hAnsi="Times New Roman" w:cs="Times New Roman"/>
          <w:sz w:val="24"/>
          <w:szCs w:val="24"/>
          <w:lang w:val="en-US"/>
        </w:rPr>
        <w:t xml:space="preserve">, J., Warnke, A., Freitag, C. M., &amp; Schneider, W. (2013). Cognitive and emotional empathy in typically developing children: The influence of age, gender, and intelligence. </w:t>
      </w:r>
      <w:proofErr w:type="spellStart"/>
      <w:r w:rsidRPr="007C702B">
        <w:rPr>
          <w:rFonts w:ascii="Times New Roman" w:hAnsi="Times New Roman" w:cs="Times New Roman"/>
          <w:i/>
          <w:iCs/>
          <w:sz w:val="24"/>
          <w:szCs w:val="24"/>
        </w:rPr>
        <w:t>European</w:t>
      </w:r>
      <w:proofErr w:type="spellEnd"/>
      <w:r w:rsidRPr="007C702B">
        <w:rPr>
          <w:rFonts w:ascii="Times New Roman" w:hAnsi="Times New Roman" w:cs="Times New Roman"/>
          <w:i/>
          <w:iCs/>
          <w:sz w:val="24"/>
          <w:szCs w:val="24"/>
        </w:rPr>
        <w:t xml:space="preserve"> </w:t>
      </w:r>
      <w:proofErr w:type="spellStart"/>
      <w:r w:rsidRPr="007C702B">
        <w:rPr>
          <w:rFonts w:ascii="Times New Roman" w:hAnsi="Times New Roman" w:cs="Times New Roman"/>
          <w:i/>
          <w:iCs/>
          <w:sz w:val="24"/>
          <w:szCs w:val="24"/>
        </w:rPr>
        <w:t>Journal</w:t>
      </w:r>
      <w:proofErr w:type="spellEnd"/>
      <w:r w:rsidRPr="007C702B">
        <w:rPr>
          <w:rFonts w:ascii="Times New Roman" w:hAnsi="Times New Roman" w:cs="Times New Roman"/>
          <w:i/>
          <w:iCs/>
          <w:sz w:val="24"/>
          <w:szCs w:val="24"/>
        </w:rPr>
        <w:t xml:space="preserve"> </w:t>
      </w:r>
      <w:proofErr w:type="spellStart"/>
      <w:r w:rsidRPr="007C702B">
        <w:rPr>
          <w:rFonts w:ascii="Times New Roman" w:hAnsi="Times New Roman" w:cs="Times New Roman"/>
          <w:i/>
          <w:iCs/>
          <w:sz w:val="24"/>
          <w:szCs w:val="24"/>
        </w:rPr>
        <w:t>of</w:t>
      </w:r>
      <w:proofErr w:type="spellEnd"/>
      <w:r w:rsidRPr="007C702B">
        <w:rPr>
          <w:rFonts w:ascii="Times New Roman" w:hAnsi="Times New Roman" w:cs="Times New Roman"/>
          <w:i/>
          <w:iCs/>
          <w:sz w:val="24"/>
          <w:szCs w:val="24"/>
        </w:rPr>
        <w:t xml:space="preserve"> </w:t>
      </w:r>
      <w:proofErr w:type="spellStart"/>
      <w:r w:rsidRPr="007C702B">
        <w:rPr>
          <w:rFonts w:ascii="Times New Roman" w:hAnsi="Times New Roman" w:cs="Times New Roman"/>
          <w:i/>
          <w:iCs/>
          <w:sz w:val="24"/>
          <w:szCs w:val="24"/>
        </w:rPr>
        <w:t>Developmental</w:t>
      </w:r>
      <w:proofErr w:type="spellEnd"/>
      <w:r w:rsidRPr="007C702B">
        <w:rPr>
          <w:rFonts w:ascii="Times New Roman" w:hAnsi="Times New Roman" w:cs="Times New Roman"/>
          <w:i/>
          <w:iCs/>
          <w:sz w:val="24"/>
          <w:szCs w:val="24"/>
        </w:rPr>
        <w:t xml:space="preserve"> </w:t>
      </w:r>
      <w:proofErr w:type="spellStart"/>
      <w:r w:rsidRPr="007C702B">
        <w:rPr>
          <w:rFonts w:ascii="Times New Roman" w:hAnsi="Times New Roman" w:cs="Times New Roman"/>
          <w:i/>
          <w:iCs/>
          <w:sz w:val="24"/>
          <w:szCs w:val="24"/>
        </w:rPr>
        <w:t>Psychology</w:t>
      </w:r>
      <w:proofErr w:type="spellEnd"/>
      <w:r w:rsidRPr="007C702B">
        <w:rPr>
          <w:rFonts w:ascii="Times New Roman" w:hAnsi="Times New Roman" w:cs="Times New Roman"/>
          <w:sz w:val="24"/>
          <w:szCs w:val="24"/>
        </w:rPr>
        <w:t>, 11(1), 63–76.</w:t>
      </w:r>
      <w:r w:rsidRPr="007C702B">
        <w:rPr>
          <w:rFonts w:ascii="Times New Roman" w:hAnsi="Times New Roman" w:cs="Times New Roman"/>
          <w:b/>
          <w:bCs/>
          <w:sz w:val="24"/>
          <w:szCs w:val="24"/>
        </w:rPr>
        <w:t> </w:t>
      </w:r>
      <w:hyperlink r:id="rId34" w:tgtFrame="_blank" w:history="1">
        <w:r w:rsidRPr="007C702B">
          <w:rPr>
            <w:rFonts w:ascii="Times New Roman" w:hAnsi="Times New Roman" w:cs="Times New Roman"/>
            <w:sz w:val="24"/>
            <w:szCs w:val="24"/>
          </w:rPr>
          <w:t>doi:</w:t>
        </w:r>
        <w:r w:rsidRPr="007C702B">
          <w:rPr>
            <w:rStyle w:val="Hyperlink"/>
            <w:color w:val="auto"/>
            <w:sz w:val="24"/>
            <w:szCs w:val="24"/>
          </w:rPr>
          <w:t>10.1080/17405629.2013.808994</w:t>
        </w:r>
      </w:hyperlink>
    </w:p>
    <w:p w14:paraId="3780B6DB" w14:textId="77777777" w:rsidR="00C152B5" w:rsidRPr="007C702B" w:rsidRDefault="00C152B5" w:rsidP="007C702B">
      <w:pPr>
        <w:spacing w:after="0" w:line="360" w:lineRule="auto"/>
        <w:ind w:left="284" w:hanging="284"/>
        <w:rPr>
          <w:rFonts w:ascii="Times New Roman" w:hAnsi="Times New Roman" w:cs="Times New Roman"/>
          <w:sz w:val="24"/>
          <w:szCs w:val="24"/>
          <w:lang w:val="en-US"/>
        </w:rPr>
      </w:pPr>
      <w:proofErr w:type="spellStart"/>
      <w:r w:rsidRPr="007C702B">
        <w:rPr>
          <w:rFonts w:ascii="Times New Roman" w:hAnsi="Times New Roman" w:cs="Times New Roman"/>
          <w:sz w:val="24"/>
          <w:szCs w:val="24"/>
          <w:lang w:val="en-US"/>
        </w:rPr>
        <w:t>Skuse</w:t>
      </w:r>
      <w:proofErr w:type="spellEnd"/>
      <w:r w:rsidRPr="007C702B">
        <w:rPr>
          <w:rFonts w:ascii="Times New Roman" w:hAnsi="Times New Roman" w:cs="Times New Roman"/>
          <w:sz w:val="24"/>
          <w:szCs w:val="24"/>
          <w:lang w:val="en-US"/>
        </w:rPr>
        <w:t xml:space="preserve">, D. (2003). Fear recognition and the neural basis of social cognition. </w:t>
      </w:r>
      <w:r w:rsidRPr="007C702B">
        <w:rPr>
          <w:rFonts w:ascii="Times New Roman" w:hAnsi="Times New Roman" w:cs="Times New Roman"/>
          <w:i/>
          <w:iCs/>
          <w:sz w:val="24"/>
          <w:szCs w:val="24"/>
          <w:lang w:val="en-US"/>
        </w:rPr>
        <w:t>Child and Adolescent Mental Health</w:t>
      </w:r>
      <w:r w:rsidRPr="007C702B">
        <w:rPr>
          <w:rFonts w:ascii="Times New Roman" w:hAnsi="Times New Roman" w:cs="Times New Roman"/>
          <w:sz w:val="24"/>
          <w:szCs w:val="24"/>
          <w:lang w:val="en-US"/>
        </w:rPr>
        <w:t xml:space="preserve">, 8(2), 50-60. </w:t>
      </w:r>
      <w:proofErr w:type="spellStart"/>
      <w:r w:rsidRPr="007C702B">
        <w:rPr>
          <w:rFonts w:ascii="Times New Roman" w:hAnsi="Times New Roman" w:cs="Times New Roman"/>
          <w:sz w:val="24"/>
          <w:szCs w:val="24"/>
          <w:lang w:val="en-US"/>
        </w:rPr>
        <w:t>doi</w:t>
      </w:r>
      <w:proofErr w:type="spellEnd"/>
      <w:r w:rsidRPr="007C702B">
        <w:rPr>
          <w:rFonts w:ascii="Times New Roman" w:hAnsi="Times New Roman" w:cs="Times New Roman"/>
          <w:sz w:val="24"/>
          <w:szCs w:val="24"/>
          <w:lang w:val="en-US"/>
        </w:rPr>
        <w:t xml:space="preserve">: </w:t>
      </w:r>
      <w:hyperlink r:id="rId35" w:history="1">
        <w:r w:rsidRPr="007C702B">
          <w:rPr>
            <w:rStyle w:val="Hyperlink"/>
            <w:color w:val="auto"/>
            <w:sz w:val="24"/>
            <w:szCs w:val="24"/>
            <w:shd w:val="clear" w:color="auto" w:fill="FFFFFF"/>
          </w:rPr>
          <w:t>10.1111/1475-3588.00047</w:t>
        </w:r>
      </w:hyperlink>
    </w:p>
    <w:p w14:paraId="5FF3C593" w14:textId="77777777" w:rsidR="00C152B5" w:rsidRPr="007C702B" w:rsidRDefault="00C152B5" w:rsidP="007C702B">
      <w:pPr>
        <w:spacing w:after="0" w:line="360" w:lineRule="auto"/>
        <w:ind w:left="284" w:hanging="284"/>
        <w:rPr>
          <w:rFonts w:ascii="Times New Roman" w:hAnsi="Times New Roman" w:cs="Times New Roman"/>
          <w:sz w:val="24"/>
          <w:szCs w:val="24"/>
          <w:lang w:val="en-US"/>
        </w:rPr>
      </w:pPr>
      <w:r w:rsidRPr="007C702B">
        <w:rPr>
          <w:rFonts w:ascii="Times New Roman" w:hAnsi="Times New Roman" w:cs="Times New Roman"/>
          <w:sz w:val="24"/>
          <w:szCs w:val="24"/>
        </w:rPr>
        <w:lastRenderedPageBreak/>
        <w:t xml:space="preserve">Silvares, E. F. de M., Rocha, M. M. da R., &amp; </w:t>
      </w:r>
      <w:proofErr w:type="spellStart"/>
      <w:r w:rsidRPr="007C702B">
        <w:rPr>
          <w:rFonts w:ascii="Times New Roman" w:hAnsi="Times New Roman" w:cs="Times New Roman"/>
          <w:sz w:val="24"/>
          <w:szCs w:val="24"/>
        </w:rPr>
        <w:t>Emerich</w:t>
      </w:r>
      <w:proofErr w:type="spellEnd"/>
      <w:r w:rsidRPr="007C702B">
        <w:rPr>
          <w:rFonts w:ascii="Times New Roman" w:hAnsi="Times New Roman" w:cs="Times New Roman"/>
          <w:sz w:val="24"/>
          <w:szCs w:val="24"/>
        </w:rPr>
        <w:t xml:space="preserve">, D. R. (2016). Inventário de Comportamento da Infância e da Adolescência (CBCL), Relatório para Professores (TRF), Inventário de Autoavaliação para Adolescentes (YSR). </w:t>
      </w:r>
      <w:r w:rsidRPr="007C702B">
        <w:rPr>
          <w:rFonts w:ascii="Times New Roman" w:hAnsi="Times New Roman" w:cs="Times New Roman"/>
          <w:sz w:val="24"/>
          <w:szCs w:val="24"/>
          <w:lang w:val="en-US"/>
        </w:rPr>
        <w:t xml:space="preserve">In C. </w:t>
      </w:r>
      <w:proofErr w:type="spellStart"/>
      <w:r w:rsidRPr="007C702B">
        <w:rPr>
          <w:rFonts w:ascii="Times New Roman" w:hAnsi="Times New Roman" w:cs="Times New Roman"/>
          <w:sz w:val="24"/>
          <w:szCs w:val="24"/>
          <w:lang w:val="en-US"/>
        </w:rPr>
        <w:t>Gorenstein</w:t>
      </w:r>
      <w:proofErr w:type="spellEnd"/>
      <w:r w:rsidRPr="007C702B">
        <w:rPr>
          <w:rFonts w:ascii="Times New Roman" w:hAnsi="Times New Roman" w:cs="Times New Roman"/>
          <w:sz w:val="24"/>
          <w:szCs w:val="24"/>
          <w:lang w:val="en-US"/>
        </w:rPr>
        <w:t xml:space="preserve">, Y. P. Wang, &amp; I. </w:t>
      </w:r>
      <w:proofErr w:type="spellStart"/>
      <w:r w:rsidRPr="007C702B">
        <w:rPr>
          <w:rFonts w:ascii="Times New Roman" w:hAnsi="Times New Roman" w:cs="Times New Roman"/>
          <w:sz w:val="24"/>
          <w:szCs w:val="24"/>
          <w:lang w:val="en-US"/>
        </w:rPr>
        <w:t>Hungerbühler</w:t>
      </w:r>
      <w:proofErr w:type="spellEnd"/>
      <w:r w:rsidRPr="007C702B">
        <w:rPr>
          <w:rFonts w:ascii="Times New Roman" w:hAnsi="Times New Roman" w:cs="Times New Roman"/>
          <w:sz w:val="24"/>
          <w:szCs w:val="24"/>
          <w:lang w:val="en-US"/>
        </w:rPr>
        <w:t xml:space="preserve"> (Eds.), </w:t>
      </w:r>
      <w:proofErr w:type="spellStart"/>
      <w:r w:rsidRPr="007C702B">
        <w:rPr>
          <w:rFonts w:ascii="Times New Roman" w:hAnsi="Times New Roman" w:cs="Times New Roman"/>
          <w:sz w:val="24"/>
          <w:szCs w:val="24"/>
          <w:lang w:val="en-US"/>
        </w:rPr>
        <w:t>I</w:t>
      </w:r>
      <w:r w:rsidRPr="007C702B">
        <w:rPr>
          <w:rFonts w:ascii="Times New Roman" w:hAnsi="Times New Roman" w:cs="Times New Roman"/>
          <w:i/>
          <w:iCs/>
          <w:sz w:val="24"/>
          <w:szCs w:val="24"/>
          <w:lang w:val="en-US"/>
        </w:rPr>
        <w:t>nstrumentos</w:t>
      </w:r>
      <w:proofErr w:type="spellEnd"/>
      <w:r w:rsidRPr="007C702B">
        <w:rPr>
          <w:rFonts w:ascii="Times New Roman" w:hAnsi="Times New Roman" w:cs="Times New Roman"/>
          <w:i/>
          <w:iCs/>
          <w:sz w:val="24"/>
          <w:szCs w:val="24"/>
          <w:lang w:val="en-US"/>
        </w:rPr>
        <w:t xml:space="preserve"> de </w:t>
      </w:r>
      <w:proofErr w:type="spellStart"/>
      <w:r w:rsidRPr="007C702B">
        <w:rPr>
          <w:rFonts w:ascii="Times New Roman" w:hAnsi="Times New Roman" w:cs="Times New Roman"/>
          <w:i/>
          <w:iCs/>
          <w:sz w:val="24"/>
          <w:szCs w:val="24"/>
          <w:lang w:val="en-US"/>
        </w:rPr>
        <w:t>avaliação</w:t>
      </w:r>
      <w:proofErr w:type="spellEnd"/>
      <w:r w:rsidRPr="007C702B">
        <w:rPr>
          <w:rFonts w:ascii="Times New Roman" w:hAnsi="Times New Roman" w:cs="Times New Roman"/>
          <w:i/>
          <w:iCs/>
          <w:sz w:val="24"/>
          <w:szCs w:val="24"/>
          <w:lang w:val="en-US"/>
        </w:rPr>
        <w:t xml:space="preserve"> </w:t>
      </w:r>
      <w:proofErr w:type="spellStart"/>
      <w:r w:rsidRPr="007C702B">
        <w:rPr>
          <w:rFonts w:ascii="Times New Roman" w:hAnsi="Times New Roman" w:cs="Times New Roman"/>
          <w:i/>
          <w:iCs/>
          <w:sz w:val="24"/>
          <w:szCs w:val="24"/>
          <w:lang w:val="en-US"/>
        </w:rPr>
        <w:t>em</w:t>
      </w:r>
      <w:proofErr w:type="spellEnd"/>
      <w:r w:rsidRPr="007C702B">
        <w:rPr>
          <w:rFonts w:ascii="Times New Roman" w:hAnsi="Times New Roman" w:cs="Times New Roman"/>
          <w:i/>
          <w:iCs/>
          <w:sz w:val="24"/>
          <w:szCs w:val="24"/>
          <w:lang w:val="en-US"/>
        </w:rPr>
        <w:t xml:space="preserve"> </w:t>
      </w:r>
      <w:proofErr w:type="spellStart"/>
      <w:r w:rsidRPr="007C702B">
        <w:rPr>
          <w:rFonts w:ascii="Times New Roman" w:hAnsi="Times New Roman" w:cs="Times New Roman"/>
          <w:i/>
          <w:iCs/>
          <w:sz w:val="24"/>
          <w:szCs w:val="24"/>
          <w:lang w:val="en-US"/>
        </w:rPr>
        <w:t>saúde</w:t>
      </w:r>
      <w:proofErr w:type="spellEnd"/>
      <w:r w:rsidRPr="007C702B">
        <w:rPr>
          <w:rFonts w:ascii="Times New Roman" w:hAnsi="Times New Roman" w:cs="Times New Roman"/>
          <w:i/>
          <w:iCs/>
          <w:sz w:val="24"/>
          <w:szCs w:val="24"/>
          <w:lang w:val="en-US"/>
        </w:rPr>
        <w:t xml:space="preserve"> mental </w:t>
      </w:r>
      <w:r w:rsidRPr="007C702B">
        <w:rPr>
          <w:rFonts w:ascii="Times New Roman" w:hAnsi="Times New Roman" w:cs="Times New Roman"/>
          <w:sz w:val="24"/>
          <w:szCs w:val="24"/>
          <w:lang w:val="en-US"/>
        </w:rPr>
        <w:t xml:space="preserve">(pp. 331-336) [Assessment tools in mental health]. Porto Alegre: </w:t>
      </w:r>
      <w:proofErr w:type="spellStart"/>
      <w:r w:rsidRPr="007C702B">
        <w:rPr>
          <w:rFonts w:ascii="Times New Roman" w:hAnsi="Times New Roman" w:cs="Times New Roman"/>
          <w:sz w:val="24"/>
          <w:szCs w:val="24"/>
          <w:lang w:val="en-US"/>
        </w:rPr>
        <w:t>Editora</w:t>
      </w:r>
      <w:proofErr w:type="spellEnd"/>
      <w:r w:rsidRPr="007C702B">
        <w:rPr>
          <w:rFonts w:ascii="Times New Roman" w:hAnsi="Times New Roman" w:cs="Times New Roman"/>
          <w:sz w:val="24"/>
          <w:szCs w:val="24"/>
          <w:lang w:val="en-US"/>
        </w:rPr>
        <w:t xml:space="preserve"> </w:t>
      </w:r>
      <w:proofErr w:type="spellStart"/>
      <w:r w:rsidRPr="007C702B">
        <w:rPr>
          <w:rFonts w:ascii="Times New Roman" w:hAnsi="Times New Roman" w:cs="Times New Roman"/>
          <w:sz w:val="24"/>
          <w:szCs w:val="24"/>
          <w:lang w:val="en-US"/>
        </w:rPr>
        <w:t>Artmed</w:t>
      </w:r>
      <w:proofErr w:type="spellEnd"/>
      <w:r w:rsidRPr="007C702B">
        <w:rPr>
          <w:rFonts w:ascii="Times New Roman" w:hAnsi="Times New Roman" w:cs="Times New Roman"/>
          <w:sz w:val="24"/>
          <w:szCs w:val="24"/>
          <w:lang w:val="en-US"/>
        </w:rPr>
        <w:t>.</w:t>
      </w:r>
    </w:p>
    <w:p w14:paraId="25EF8653" w14:textId="77777777" w:rsidR="00C152B5" w:rsidRPr="007C702B" w:rsidRDefault="00C152B5" w:rsidP="007C702B">
      <w:pPr>
        <w:spacing w:after="0" w:line="360" w:lineRule="auto"/>
        <w:ind w:left="284" w:hanging="284"/>
        <w:rPr>
          <w:rFonts w:ascii="Times New Roman" w:hAnsi="Times New Roman" w:cs="Times New Roman"/>
          <w:sz w:val="24"/>
          <w:szCs w:val="24"/>
          <w:lang w:val="en-US"/>
        </w:rPr>
      </w:pPr>
      <w:proofErr w:type="spellStart"/>
      <w:r w:rsidRPr="007C702B">
        <w:rPr>
          <w:rFonts w:ascii="Times New Roman" w:hAnsi="Times New Roman" w:cs="Times New Roman"/>
          <w:sz w:val="24"/>
          <w:szCs w:val="24"/>
          <w:lang w:val="en-US"/>
        </w:rPr>
        <w:t>Tabachnick</w:t>
      </w:r>
      <w:proofErr w:type="spellEnd"/>
      <w:r w:rsidRPr="007C702B">
        <w:rPr>
          <w:rFonts w:ascii="Times New Roman" w:hAnsi="Times New Roman" w:cs="Times New Roman"/>
          <w:sz w:val="24"/>
          <w:szCs w:val="24"/>
          <w:lang w:val="en-US"/>
        </w:rPr>
        <w:t xml:space="preserve">, B. G. &amp; </w:t>
      </w:r>
      <w:proofErr w:type="spellStart"/>
      <w:r w:rsidRPr="007C702B">
        <w:rPr>
          <w:rFonts w:ascii="Times New Roman" w:hAnsi="Times New Roman" w:cs="Times New Roman"/>
          <w:sz w:val="24"/>
          <w:szCs w:val="24"/>
          <w:lang w:val="en-US"/>
        </w:rPr>
        <w:t>Fidell</w:t>
      </w:r>
      <w:proofErr w:type="spellEnd"/>
      <w:r w:rsidRPr="007C702B">
        <w:rPr>
          <w:rFonts w:ascii="Times New Roman" w:hAnsi="Times New Roman" w:cs="Times New Roman"/>
          <w:sz w:val="24"/>
          <w:szCs w:val="24"/>
          <w:lang w:val="en-US"/>
        </w:rPr>
        <w:t xml:space="preserve">, L. S. (2007). </w:t>
      </w:r>
      <w:r w:rsidRPr="007C702B">
        <w:rPr>
          <w:rFonts w:ascii="Times New Roman" w:hAnsi="Times New Roman" w:cs="Times New Roman"/>
          <w:i/>
          <w:iCs/>
          <w:sz w:val="24"/>
          <w:szCs w:val="24"/>
          <w:lang w:val="en-US"/>
        </w:rPr>
        <w:t>Using Multivariate Statistics</w:t>
      </w:r>
      <w:r w:rsidRPr="007C702B">
        <w:rPr>
          <w:rFonts w:ascii="Times New Roman" w:hAnsi="Times New Roman" w:cs="Times New Roman"/>
          <w:sz w:val="24"/>
          <w:szCs w:val="24"/>
          <w:lang w:val="en-US"/>
        </w:rPr>
        <w:t xml:space="preserve"> (5a ed.). Boston: Pearson</w:t>
      </w:r>
    </w:p>
    <w:p w14:paraId="7100E389" w14:textId="77777777" w:rsidR="00C152B5" w:rsidRPr="007C702B" w:rsidRDefault="00C152B5" w:rsidP="007C702B">
      <w:pPr>
        <w:spacing w:after="0" w:line="360" w:lineRule="auto"/>
        <w:ind w:left="284" w:hanging="284"/>
        <w:rPr>
          <w:rFonts w:ascii="Times New Roman" w:hAnsi="Times New Roman" w:cs="Times New Roman"/>
          <w:sz w:val="24"/>
          <w:szCs w:val="24"/>
          <w:u w:val="single"/>
          <w:lang w:val="en-US"/>
        </w:rPr>
      </w:pPr>
      <w:r w:rsidRPr="007C702B">
        <w:rPr>
          <w:rFonts w:ascii="Times New Roman" w:hAnsi="Times New Roman" w:cs="Times New Roman"/>
          <w:sz w:val="24"/>
          <w:szCs w:val="24"/>
          <w:lang w:val="en-US"/>
        </w:rPr>
        <w:t xml:space="preserve">Tottenham, N., Tanaka, J. W., Leon, A. C., </w:t>
      </w:r>
      <w:proofErr w:type="spellStart"/>
      <w:r w:rsidRPr="007C702B">
        <w:rPr>
          <w:rFonts w:ascii="Times New Roman" w:hAnsi="Times New Roman" w:cs="Times New Roman"/>
          <w:sz w:val="24"/>
          <w:szCs w:val="24"/>
          <w:lang w:val="en-US"/>
        </w:rPr>
        <w:t>McCarry</w:t>
      </w:r>
      <w:proofErr w:type="spellEnd"/>
      <w:r w:rsidRPr="007C702B">
        <w:rPr>
          <w:rFonts w:ascii="Times New Roman" w:hAnsi="Times New Roman" w:cs="Times New Roman"/>
          <w:sz w:val="24"/>
          <w:szCs w:val="24"/>
          <w:lang w:val="en-US"/>
        </w:rPr>
        <w:t xml:space="preserve">, T., Nurse, M., Hare, T. A., et al. (2009). The </w:t>
      </w:r>
      <w:proofErr w:type="spellStart"/>
      <w:r w:rsidRPr="007C702B">
        <w:rPr>
          <w:rFonts w:ascii="Times New Roman" w:hAnsi="Times New Roman" w:cs="Times New Roman"/>
          <w:sz w:val="24"/>
          <w:szCs w:val="24"/>
          <w:lang w:val="en-US"/>
        </w:rPr>
        <w:t>NimStim</w:t>
      </w:r>
      <w:proofErr w:type="spellEnd"/>
      <w:r w:rsidRPr="007C702B">
        <w:rPr>
          <w:rFonts w:ascii="Times New Roman" w:hAnsi="Times New Roman" w:cs="Times New Roman"/>
          <w:sz w:val="24"/>
          <w:szCs w:val="24"/>
          <w:lang w:val="en-US"/>
        </w:rPr>
        <w:t xml:space="preserve"> set of facial expressions: judgments from untrained research participants. </w:t>
      </w:r>
      <w:r w:rsidRPr="007C702B">
        <w:rPr>
          <w:rFonts w:ascii="Times New Roman" w:hAnsi="Times New Roman" w:cs="Times New Roman"/>
          <w:i/>
          <w:iCs/>
          <w:sz w:val="24"/>
          <w:szCs w:val="24"/>
          <w:lang w:val="en-US"/>
        </w:rPr>
        <w:t>Psychiatry Research</w:t>
      </w:r>
      <w:r w:rsidRPr="007C702B">
        <w:rPr>
          <w:rFonts w:ascii="Times New Roman" w:hAnsi="Times New Roman" w:cs="Times New Roman"/>
          <w:sz w:val="24"/>
          <w:szCs w:val="24"/>
          <w:lang w:val="en-US"/>
        </w:rPr>
        <w:t xml:space="preserve">, 168(3), 242-249. </w:t>
      </w:r>
      <w:hyperlink r:id="rId36" w:tgtFrame="_blank" w:history="1">
        <w:proofErr w:type="spellStart"/>
        <w:r w:rsidRPr="007C702B">
          <w:rPr>
            <w:rFonts w:ascii="Times New Roman" w:hAnsi="Times New Roman" w:cs="Times New Roman"/>
            <w:sz w:val="24"/>
            <w:szCs w:val="24"/>
            <w:lang w:val="en-US"/>
          </w:rPr>
          <w:t>doi</w:t>
        </w:r>
        <w:proofErr w:type="spellEnd"/>
        <w:r w:rsidRPr="007C702B">
          <w:rPr>
            <w:rFonts w:ascii="Times New Roman" w:hAnsi="Times New Roman" w:cs="Times New Roman"/>
            <w:sz w:val="24"/>
            <w:szCs w:val="24"/>
            <w:lang w:val="en-US"/>
          </w:rPr>
          <w:t xml:space="preserve">: </w:t>
        </w:r>
        <w:r w:rsidRPr="007C702B">
          <w:rPr>
            <w:rStyle w:val="Hyperlink"/>
            <w:color w:val="auto"/>
            <w:sz w:val="24"/>
            <w:szCs w:val="24"/>
            <w:lang w:val="en-US"/>
          </w:rPr>
          <w:t>10.1016/j.psychres.2008.05.006</w:t>
        </w:r>
      </w:hyperlink>
    </w:p>
    <w:p w14:paraId="4A25E040" w14:textId="77777777" w:rsidR="00C152B5" w:rsidRPr="007C702B" w:rsidRDefault="00C152B5" w:rsidP="007C702B">
      <w:pPr>
        <w:spacing w:after="0" w:line="360" w:lineRule="auto"/>
        <w:ind w:left="284" w:hanging="284"/>
        <w:rPr>
          <w:rFonts w:ascii="Times New Roman" w:hAnsi="Times New Roman" w:cs="Times New Roman"/>
          <w:sz w:val="24"/>
          <w:szCs w:val="24"/>
          <w:u w:val="single"/>
          <w:lang w:val="en-US"/>
        </w:rPr>
      </w:pPr>
      <w:r w:rsidRPr="007C702B">
        <w:rPr>
          <w:rFonts w:ascii="Times New Roman" w:hAnsi="Times New Roman" w:cs="Times New Roman"/>
          <w:sz w:val="24"/>
          <w:szCs w:val="24"/>
          <w:lang w:val="en-US"/>
        </w:rPr>
        <w:t xml:space="preserve">Ullman, M. T., &amp; Pierpont, E. I. (2005). Specific language impairment is not specific to language: The procedural deficit hypothesis. </w:t>
      </w:r>
      <w:r w:rsidRPr="007C702B">
        <w:rPr>
          <w:rFonts w:ascii="Times New Roman" w:hAnsi="Times New Roman" w:cs="Times New Roman"/>
          <w:i/>
          <w:iCs/>
          <w:sz w:val="24"/>
          <w:szCs w:val="24"/>
          <w:lang w:val="en-US"/>
        </w:rPr>
        <w:t>Cortex,</w:t>
      </w:r>
      <w:r w:rsidRPr="007C702B">
        <w:rPr>
          <w:rFonts w:ascii="Times New Roman" w:hAnsi="Times New Roman" w:cs="Times New Roman"/>
          <w:sz w:val="24"/>
          <w:szCs w:val="24"/>
          <w:lang w:val="en-US"/>
        </w:rPr>
        <w:t xml:space="preserve"> 41(3), 399-433. </w:t>
      </w:r>
      <w:proofErr w:type="spellStart"/>
      <w:r w:rsidRPr="007C702B">
        <w:rPr>
          <w:rStyle w:val="id-label"/>
          <w:rFonts w:ascii="Times New Roman" w:hAnsi="Times New Roman" w:cs="Times New Roman"/>
          <w:sz w:val="24"/>
          <w:szCs w:val="24"/>
        </w:rPr>
        <w:t>doi</w:t>
      </w:r>
      <w:proofErr w:type="spellEnd"/>
      <w:r w:rsidRPr="007C702B">
        <w:rPr>
          <w:rStyle w:val="id-label"/>
          <w:rFonts w:ascii="Times New Roman" w:hAnsi="Times New Roman" w:cs="Times New Roman"/>
          <w:sz w:val="24"/>
          <w:szCs w:val="24"/>
        </w:rPr>
        <w:t>: </w:t>
      </w:r>
      <w:hyperlink r:id="rId37" w:tgtFrame="_blank" w:history="1">
        <w:r w:rsidRPr="007C702B">
          <w:rPr>
            <w:rStyle w:val="Hyperlink"/>
            <w:color w:val="auto"/>
            <w:sz w:val="24"/>
            <w:szCs w:val="24"/>
          </w:rPr>
          <w:t>10.1016/s0010-9452(08)70276-4</w:t>
        </w:r>
      </w:hyperlink>
    </w:p>
    <w:p w14:paraId="2A18DD3B" w14:textId="77777777" w:rsidR="00C152B5" w:rsidRPr="007C702B" w:rsidRDefault="00C152B5" w:rsidP="007C702B">
      <w:pPr>
        <w:pStyle w:val="Textodecomentrio"/>
        <w:spacing w:line="360" w:lineRule="auto"/>
        <w:ind w:left="284" w:hanging="284"/>
        <w:rPr>
          <w:rFonts w:ascii="Times New Roman" w:hAnsi="Times New Roman" w:cs="Times New Roman"/>
          <w:sz w:val="24"/>
          <w:szCs w:val="24"/>
          <w:shd w:val="clear" w:color="auto" w:fill="FFFFFF"/>
          <w:lang w:val="en-US"/>
        </w:rPr>
      </w:pPr>
      <w:r w:rsidRPr="007C702B">
        <w:rPr>
          <w:rFonts w:ascii="Times New Roman" w:hAnsi="Times New Roman" w:cs="Times New Roman"/>
          <w:sz w:val="24"/>
          <w:szCs w:val="24"/>
          <w:shd w:val="clear" w:color="auto" w:fill="FFFFFF"/>
          <w:lang w:val="en-US"/>
        </w:rPr>
        <w:t xml:space="preserve">Van Zonneveld, L., de </w:t>
      </w:r>
      <w:proofErr w:type="spellStart"/>
      <w:r w:rsidRPr="007C702B">
        <w:rPr>
          <w:rFonts w:ascii="Times New Roman" w:hAnsi="Times New Roman" w:cs="Times New Roman"/>
          <w:sz w:val="24"/>
          <w:szCs w:val="24"/>
          <w:shd w:val="clear" w:color="auto" w:fill="FFFFFF"/>
          <w:lang w:val="en-US"/>
        </w:rPr>
        <w:t>Sonneville</w:t>
      </w:r>
      <w:proofErr w:type="spellEnd"/>
      <w:r w:rsidRPr="007C702B">
        <w:rPr>
          <w:rFonts w:ascii="Times New Roman" w:hAnsi="Times New Roman" w:cs="Times New Roman"/>
          <w:sz w:val="24"/>
          <w:szCs w:val="24"/>
          <w:shd w:val="clear" w:color="auto" w:fill="FFFFFF"/>
          <w:lang w:val="en-US"/>
        </w:rPr>
        <w:t xml:space="preserve">, L., van </w:t>
      </w:r>
      <w:proofErr w:type="spellStart"/>
      <w:r w:rsidRPr="007C702B">
        <w:rPr>
          <w:rFonts w:ascii="Times New Roman" w:hAnsi="Times New Roman" w:cs="Times New Roman"/>
          <w:sz w:val="24"/>
          <w:szCs w:val="24"/>
          <w:shd w:val="clear" w:color="auto" w:fill="FFFFFF"/>
          <w:lang w:val="en-US"/>
        </w:rPr>
        <w:t>Goozen</w:t>
      </w:r>
      <w:proofErr w:type="spellEnd"/>
      <w:r w:rsidRPr="007C702B">
        <w:rPr>
          <w:rFonts w:ascii="Times New Roman" w:hAnsi="Times New Roman" w:cs="Times New Roman"/>
          <w:sz w:val="24"/>
          <w:szCs w:val="24"/>
          <w:shd w:val="clear" w:color="auto" w:fill="FFFFFF"/>
          <w:lang w:val="en-US"/>
        </w:rPr>
        <w:t xml:space="preserve">, S., &amp; </w:t>
      </w:r>
      <w:proofErr w:type="spellStart"/>
      <w:r w:rsidRPr="007C702B">
        <w:rPr>
          <w:rFonts w:ascii="Times New Roman" w:hAnsi="Times New Roman" w:cs="Times New Roman"/>
          <w:sz w:val="24"/>
          <w:szCs w:val="24"/>
          <w:shd w:val="clear" w:color="auto" w:fill="FFFFFF"/>
          <w:lang w:val="en-US"/>
        </w:rPr>
        <w:t>Swaab</w:t>
      </w:r>
      <w:proofErr w:type="spellEnd"/>
      <w:r w:rsidRPr="007C702B">
        <w:rPr>
          <w:rFonts w:ascii="Times New Roman" w:hAnsi="Times New Roman" w:cs="Times New Roman"/>
          <w:sz w:val="24"/>
          <w:szCs w:val="24"/>
          <w:shd w:val="clear" w:color="auto" w:fill="FFFFFF"/>
          <w:lang w:val="en-US"/>
        </w:rPr>
        <w:t xml:space="preserve">, H. (2018). Recognition of facial emotion and affective prosody in children at high risk of criminal behavior. </w:t>
      </w:r>
      <w:r w:rsidRPr="007C702B">
        <w:rPr>
          <w:rFonts w:ascii="Times New Roman" w:hAnsi="Times New Roman" w:cs="Times New Roman"/>
          <w:i/>
          <w:iCs/>
          <w:sz w:val="24"/>
          <w:szCs w:val="24"/>
          <w:shd w:val="clear" w:color="auto" w:fill="FFFFFF"/>
          <w:lang w:val="en-US"/>
        </w:rPr>
        <w:t>Journal of the International Neuropsychological Society</w:t>
      </w:r>
      <w:r w:rsidRPr="007C702B">
        <w:rPr>
          <w:rFonts w:ascii="Times New Roman" w:hAnsi="Times New Roman" w:cs="Times New Roman"/>
          <w:sz w:val="24"/>
          <w:szCs w:val="24"/>
          <w:shd w:val="clear" w:color="auto" w:fill="FFFFFF"/>
          <w:lang w:val="en-US"/>
        </w:rPr>
        <w:t xml:space="preserve">, 25(1), 57-64. </w:t>
      </w:r>
      <w:proofErr w:type="spellStart"/>
      <w:r w:rsidRPr="007C702B">
        <w:rPr>
          <w:rFonts w:ascii="Times New Roman" w:hAnsi="Times New Roman" w:cs="Times New Roman"/>
          <w:sz w:val="24"/>
          <w:szCs w:val="24"/>
          <w:shd w:val="clear" w:color="auto" w:fill="FFFFFF"/>
          <w:lang w:val="en-US"/>
        </w:rPr>
        <w:t>doi</w:t>
      </w:r>
      <w:proofErr w:type="spellEnd"/>
      <w:r w:rsidRPr="007C702B">
        <w:rPr>
          <w:rFonts w:ascii="Times New Roman" w:hAnsi="Times New Roman" w:cs="Times New Roman"/>
          <w:sz w:val="24"/>
          <w:szCs w:val="24"/>
          <w:shd w:val="clear" w:color="auto" w:fill="FFFFFF"/>
          <w:lang w:val="en-US"/>
        </w:rPr>
        <w:t xml:space="preserve">: </w:t>
      </w:r>
      <w:hyperlink r:id="rId38" w:tgtFrame="_blank" w:history="1">
        <w:r w:rsidRPr="007C702B">
          <w:rPr>
            <w:rStyle w:val="Hyperlink"/>
            <w:color w:val="auto"/>
            <w:sz w:val="24"/>
            <w:szCs w:val="24"/>
            <w:lang w:val="en-US"/>
          </w:rPr>
          <w:t>10.1017/S1355617718000796</w:t>
        </w:r>
      </w:hyperlink>
    </w:p>
    <w:p w14:paraId="16EBDC14" w14:textId="77777777" w:rsidR="00C152B5" w:rsidRPr="007C702B" w:rsidRDefault="00C152B5" w:rsidP="007C702B">
      <w:pPr>
        <w:pStyle w:val="Textodecomentrio"/>
        <w:spacing w:line="360" w:lineRule="auto"/>
        <w:ind w:left="284" w:hanging="284"/>
        <w:rPr>
          <w:rFonts w:ascii="Times New Roman" w:hAnsi="Times New Roman" w:cs="Times New Roman"/>
          <w:sz w:val="24"/>
          <w:szCs w:val="24"/>
          <w:shd w:val="clear" w:color="auto" w:fill="FFFFFF"/>
          <w:lang w:val="en-US"/>
        </w:rPr>
      </w:pPr>
      <w:proofErr w:type="spellStart"/>
      <w:r w:rsidRPr="007C702B">
        <w:rPr>
          <w:rFonts w:ascii="Times New Roman" w:hAnsi="Times New Roman" w:cs="Times New Roman"/>
          <w:sz w:val="24"/>
          <w:szCs w:val="24"/>
          <w:shd w:val="clear" w:color="auto" w:fill="FFFFFF"/>
          <w:lang w:val="en-US"/>
        </w:rPr>
        <w:t>Voltmer</w:t>
      </w:r>
      <w:proofErr w:type="spellEnd"/>
      <w:r w:rsidRPr="007C702B">
        <w:rPr>
          <w:rFonts w:ascii="Times New Roman" w:hAnsi="Times New Roman" w:cs="Times New Roman"/>
          <w:sz w:val="24"/>
          <w:szCs w:val="24"/>
          <w:shd w:val="clear" w:color="auto" w:fill="FFFFFF"/>
          <w:lang w:val="en-US"/>
        </w:rPr>
        <w:t xml:space="preserve">, K., &amp; von </w:t>
      </w:r>
      <w:proofErr w:type="spellStart"/>
      <w:r w:rsidRPr="007C702B">
        <w:rPr>
          <w:rFonts w:ascii="Times New Roman" w:hAnsi="Times New Roman" w:cs="Times New Roman"/>
          <w:sz w:val="24"/>
          <w:szCs w:val="24"/>
          <w:shd w:val="clear" w:color="auto" w:fill="FFFFFF"/>
          <w:lang w:val="en-US"/>
        </w:rPr>
        <w:t>Salisch</w:t>
      </w:r>
      <w:proofErr w:type="spellEnd"/>
      <w:r w:rsidRPr="007C702B">
        <w:rPr>
          <w:rFonts w:ascii="Times New Roman" w:hAnsi="Times New Roman" w:cs="Times New Roman"/>
          <w:sz w:val="24"/>
          <w:szCs w:val="24"/>
          <w:shd w:val="clear" w:color="auto" w:fill="FFFFFF"/>
          <w:lang w:val="en-US"/>
        </w:rPr>
        <w:t>, M. (2017). Three meta-analyses of children's emotion knowledge and their school success. </w:t>
      </w:r>
      <w:r w:rsidRPr="007C702B">
        <w:rPr>
          <w:rFonts w:ascii="Times New Roman" w:hAnsi="Times New Roman" w:cs="Times New Roman"/>
          <w:i/>
          <w:iCs/>
          <w:sz w:val="24"/>
          <w:szCs w:val="24"/>
          <w:shd w:val="clear" w:color="auto" w:fill="FFFFFF"/>
          <w:lang w:val="en-US"/>
        </w:rPr>
        <w:t>Learning and Individual Differences</w:t>
      </w:r>
      <w:r w:rsidRPr="007C702B">
        <w:rPr>
          <w:rFonts w:ascii="Times New Roman" w:hAnsi="Times New Roman" w:cs="Times New Roman"/>
          <w:sz w:val="24"/>
          <w:szCs w:val="24"/>
          <w:shd w:val="clear" w:color="auto" w:fill="FFFFFF"/>
          <w:lang w:val="en-US"/>
        </w:rPr>
        <w:t>, </w:t>
      </w:r>
      <w:r w:rsidRPr="007C702B">
        <w:rPr>
          <w:rFonts w:ascii="Times New Roman" w:hAnsi="Times New Roman" w:cs="Times New Roman"/>
          <w:i/>
          <w:iCs/>
          <w:sz w:val="24"/>
          <w:szCs w:val="24"/>
          <w:shd w:val="clear" w:color="auto" w:fill="FFFFFF"/>
          <w:lang w:val="en-US"/>
        </w:rPr>
        <w:t>59</w:t>
      </w:r>
      <w:r w:rsidRPr="007C702B">
        <w:rPr>
          <w:rFonts w:ascii="Times New Roman" w:hAnsi="Times New Roman" w:cs="Times New Roman"/>
          <w:sz w:val="24"/>
          <w:szCs w:val="24"/>
          <w:shd w:val="clear" w:color="auto" w:fill="FFFFFF"/>
          <w:lang w:val="en-US"/>
        </w:rPr>
        <w:t xml:space="preserve">, 107-118. </w:t>
      </w:r>
      <w:hyperlink r:id="rId39" w:tgtFrame="_blank" w:history="1">
        <w:proofErr w:type="spellStart"/>
        <w:r w:rsidRPr="007C702B">
          <w:rPr>
            <w:rFonts w:ascii="Times New Roman" w:hAnsi="Times New Roman" w:cs="Times New Roman"/>
            <w:sz w:val="24"/>
            <w:szCs w:val="24"/>
            <w:lang w:val="en-US"/>
          </w:rPr>
          <w:t>doi</w:t>
        </w:r>
        <w:proofErr w:type="spellEnd"/>
        <w:r w:rsidRPr="007C702B">
          <w:rPr>
            <w:rFonts w:ascii="Times New Roman" w:hAnsi="Times New Roman" w:cs="Times New Roman"/>
            <w:sz w:val="24"/>
            <w:szCs w:val="24"/>
            <w:lang w:val="en-US"/>
          </w:rPr>
          <w:t xml:space="preserve">: </w:t>
        </w:r>
        <w:r w:rsidRPr="007C702B">
          <w:rPr>
            <w:rStyle w:val="Hyperlink"/>
            <w:color w:val="auto"/>
            <w:sz w:val="24"/>
            <w:szCs w:val="24"/>
            <w:lang w:val="en-US"/>
          </w:rPr>
          <w:t>10.1016/j.lindif.2017.08.006</w:t>
        </w:r>
      </w:hyperlink>
    </w:p>
    <w:p w14:paraId="7166B538" w14:textId="77777777" w:rsidR="00C152B5" w:rsidRPr="007C702B" w:rsidRDefault="00C152B5" w:rsidP="007C702B">
      <w:pPr>
        <w:spacing w:after="0" w:line="360" w:lineRule="auto"/>
        <w:ind w:left="284" w:hanging="284"/>
        <w:rPr>
          <w:rFonts w:ascii="Times New Roman" w:hAnsi="Times New Roman" w:cs="Times New Roman"/>
          <w:sz w:val="24"/>
          <w:szCs w:val="24"/>
          <w:lang w:val="en-US"/>
        </w:rPr>
      </w:pPr>
      <w:proofErr w:type="spellStart"/>
      <w:r w:rsidRPr="007C702B">
        <w:rPr>
          <w:rFonts w:ascii="Times New Roman" w:hAnsi="Times New Roman" w:cs="Times New Roman"/>
          <w:sz w:val="24"/>
          <w:szCs w:val="24"/>
          <w:lang w:val="en-US"/>
        </w:rPr>
        <w:t>Wangby</w:t>
      </w:r>
      <w:proofErr w:type="spellEnd"/>
      <w:r w:rsidRPr="007C702B">
        <w:rPr>
          <w:rFonts w:ascii="Times New Roman" w:hAnsi="Times New Roman" w:cs="Times New Roman"/>
          <w:sz w:val="24"/>
          <w:szCs w:val="24"/>
          <w:lang w:val="en-US"/>
        </w:rPr>
        <w:t xml:space="preserve">, M., Bergman, L. &amp; Magnusson, D. (1999). Development of adjustment problems in girls: what syndromes emerge, </w:t>
      </w:r>
      <w:r w:rsidRPr="007C702B">
        <w:rPr>
          <w:rFonts w:ascii="Times New Roman" w:hAnsi="Times New Roman" w:cs="Times New Roman"/>
          <w:i/>
          <w:iCs/>
          <w:sz w:val="24"/>
          <w:szCs w:val="24"/>
          <w:lang w:val="en-US"/>
        </w:rPr>
        <w:t>Child Development</w:t>
      </w:r>
      <w:r w:rsidRPr="007C702B">
        <w:rPr>
          <w:rFonts w:ascii="Times New Roman" w:hAnsi="Times New Roman" w:cs="Times New Roman"/>
          <w:sz w:val="24"/>
          <w:szCs w:val="24"/>
          <w:lang w:val="en-US"/>
        </w:rPr>
        <w:t xml:space="preserve">, 70, 678-699. </w:t>
      </w:r>
      <w:hyperlink r:id="rId40" w:tgtFrame="_blank" w:history="1">
        <w:r w:rsidRPr="007C702B">
          <w:rPr>
            <w:rFonts w:ascii="Times New Roman" w:hAnsi="Times New Roman" w:cs="Times New Roman"/>
            <w:sz w:val="24"/>
            <w:szCs w:val="24"/>
            <w:lang w:val="en-US"/>
          </w:rPr>
          <w:t>doi:</w:t>
        </w:r>
        <w:r w:rsidRPr="007C702B">
          <w:rPr>
            <w:rStyle w:val="Hyperlink"/>
            <w:color w:val="auto"/>
            <w:sz w:val="24"/>
            <w:szCs w:val="24"/>
            <w:lang w:val="en-US"/>
          </w:rPr>
          <w:t>10.1111/1467-8624.00049</w:t>
        </w:r>
      </w:hyperlink>
    </w:p>
    <w:p w14:paraId="0C4309E7" w14:textId="77777777" w:rsidR="00C152B5" w:rsidRPr="007C702B" w:rsidRDefault="00C152B5" w:rsidP="007C702B">
      <w:pPr>
        <w:spacing w:after="0" w:line="360" w:lineRule="auto"/>
        <w:ind w:left="284" w:hanging="284"/>
        <w:rPr>
          <w:rStyle w:val="Hyperlink"/>
          <w:color w:val="auto"/>
          <w:sz w:val="24"/>
          <w:szCs w:val="24"/>
          <w:lang w:val="en-US"/>
        </w:rPr>
      </w:pPr>
      <w:r w:rsidRPr="007C702B">
        <w:rPr>
          <w:rFonts w:ascii="Times New Roman" w:hAnsi="Times New Roman" w:cs="Times New Roman"/>
          <w:sz w:val="24"/>
          <w:szCs w:val="24"/>
          <w:lang w:val="en-US"/>
        </w:rPr>
        <w:t xml:space="preserve">Watling, D., &amp; </w:t>
      </w:r>
      <w:proofErr w:type="spellStart"/>
      <w:r w:rsidRPr="007C702B">
        <w:rPr>
          <w:rFonts w:ascii="Times New Roman" w:hAnsi="Times New Roman" w:cs="Times New Roman"/>
          <w:sz w:val="24"/>
          <w:szCs w:val="24"/>
          <w:lang w:val="en-US"/>
        </w:rPr>
        <w:t>Damaskinou</w:t>
      </w:r>
      <w:proofErr w:type="spellEnd"/>
      <w:r w:rsidRPr="007C702B">
        <w:rPr>
          <w:rFonts w:ascii="Times New Roman" w:hAnsi="Times New Roman" w:cs="Times New Roman"/>
          <w:sz w:val="24"/>
          <w:szCs w:val="24"/>
          <w:lang w:val="en-US"/>
        </w:rPr>
        <w:t xml:space="preserve">, N. (2018). Children’s facial emotion recognition skills: longitudinal associations with lateralization for emotion processing. </w:t>
      </w:r>
      <w:r w:rsidRPr="007C702B">
        <w:rPr>
          <w:rFonts w:ascii="Times New Roman" w:hAnsi="Times New Roman" w:cs="Times New Roman"/>
          <w:i/>
          <w:iCs/>
          <w:sz w:val="24"/>
          <w:szCs w:val="24"/>
          <w:lang w:val="en-US"/>
        </w:rPr>
        <w:t xml:space="preserve">Child Development, </w:t>
      </w:r>
      <w:r w:rsidRPr="007C702B">
        <w:rPr>
          <w:rFonts w:ascii="Times New Roman" w:hAnsi="Times New Roman" w:cs="Times New Roman"/>
          <w:sz w:val="24"/>
          <w:szCs w:val="24"/>
          <w:lang w:val="en-US"/>
        </w:rPr>
        <w:t xml:space="preserve">91(2), 366–381. </w:t>
      </w:r>
      <w:hyperlink r:id="rId41" w:tgtFrame="_blank" w:history="1">
        <w:proofErr w:type="spellStart"/>
        <w:r w:rsidRPr="007C702B">
          <w:rPr>
            <w:rFonts w:ascii="Times New Roman" w:hAnsi="Times New Roman" w:cs="Times New Roman"/>
            <w:sz w:val="24"/>
            <w:szCs w:val="24"/>
          </w:rPr>
          <w:t>doi</w:t>
        </w:r>
        <w:proofErr w:type="spellEnd"/>
        <w:r w:rsidRPr="007C702B">
          <w:rPr>
            <w:rFonts w:ascii="Times New Roman" w:hAnsi="Times New Roman" w:cs="Times New Roman"/>
            <w:sz w:val="24"/>
            <w:szCs w:val="24"/>
          </w:rPr>
          <w:t>:</w:t>
        </w:r>
        <w:r w:rsidRPr="007C702B">
          <w:rPr>
            <w:rStyle w:val="Hyperlink"/>
            <w:color w:val="auto"/>
            <w:sz w:val="24"/>
            <w:szCs w:val="24"/>
            <w:lang w:val="en-US"/>
          </w:rPr>
          <w:t>10.1111/cdev.13188</w:t>
        </w:r>
      </w:hyperlink>
    </w:p>
    <w:p w14:paraId="02DF8D68" w14:textId="77777777" w:rsidR="00C152B5" w:rsidRPr="007C702B" w:rsidRDefault="00C152B5" w:rsidP="007C702B">
      <w:pPr>
        <w:spacing w:after="0" w:line="360" w:lineRule="auto"/>
        <w:rPr>
          <w:rFonts w:ascii="Times New Roman" w:hAnsi="Times New Roman" w:cs="Times New Roman"/>
          <w:sz w:val="24"/>
          <w:szCs w:val="24"/>
        </w:rPr>
      </w:pPr>
    </w:p>
    <w:p w14:paraId="554081E2" w14:textId="77777777" w:rsidR="00FC283A" w:rsidRPr="007C702B" w:rsidRDefault="00B605EC" w:rsidP="007C702B">
      <w:pPr>
        <w:spacing w:line="360" w:lineRule="auto"/>
        <w:rPr>
          <w:rFonts w:ascii="Times New Roman" w:hAnsi="Times New Roman" w:cs="Times New Roman"/>
          <w:sz w:val="24"/>
          <w:szCs w:val="24"/>
        </w:rPr>
      </w:pPr>
    </w:p>
    <w:sectPr w:rsidR="00FC283A" w:rsidRPr="007C702B" w:rsidSect="007C702B">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443D38" w14:textId="77777777" w:rsidR="00B605EC" w:rsidRDefault="00B605EC" w:rsidP="00C152B5">
      <w:pPr>
        <w:spacing w:after="0" w:line="240" w:lineRule="auto"/>
      </w:pPr>
      <w:r>
        <w:separator/>
      </w:r>
    </w:p>
  </w:endnote>
  <w:endnote w:type="continuationSeparator" w:id="0">
    <w:p w14:paraId="741B7018" w14:textId="77777777" w:rsidR="00B605EC" w:rsidRDefault="00B605EC" w:rsidP="00C152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3369D1" w14:textId="77777777" w:rsidR="00B605EC" w:rsidRDefault="00B605EC" w:rsidP="00C152B5">
      <w:pPr>
        <w:spacing w:after="0" w:line="240" w:lineRule="auto"/>
      </w:pPr>
      <w:r>
        <w:separator/>
      </w:r>
    </w:p>
  </w:footnote>
  <w:footnote w:type="continuationSeparator" w:id="0">
    <w:p w14:paraId="163DB815" w14:textId="77777777" w:rsidR="00B605EC" w:rsidRDefault="00B605EC" w:rsidP="00C152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93669920"/>
      <w:docPartObj>
        <w:docPartGallery w:val="Page Numbers (Top of Page)"/>
        <w:docPartUnique/>
      </w:docPartObj>
    </w:sdtPr>
    <w:sdtEndPr/>
    <w:sdtContent>
      <w:p w14:paraId="5712E9CF" w14:textId="77777777" w:rsidR="003066A8" w:rsidRDefault="00500CEE">
        <w:pPr>
          <w:pStyle w:val="Cabealho"/>
          <w:jc w:val="right"/>
        </w:pPr>
        <w:r>
          <w:fldChar w:fldCharType="begin"/>
        </w:r>
        <w:r>
          <w:instrText>PAGE   \* MERGEFORMAT</w:instrText>
        </w:r>
        <w:r>
          <w:fldChar w:fldCharType="separate"/>
        </w:r>
        <w:r>
          <w:t>2</w:t>
        </w:r>
        <w:r>
          <w:fldChar w:fldCharType="end"/>
        </w:r>
      </w:p>
    </w:sdtContent>
  </w:sdt>
  <w:p w14:paraId="0BA08504" w14:textId="77777777" w:rsidR="003066A8" w:rsidRDefault="00B605EC">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2B5"/>
    <w:rsid w:val="00500A18"/>
    <w:rsid w:val="00500CEE"/>
    <w:rsid w:val="005C1C8A"/>
    <w:rsid w:val="007C702B"/>
    <w:rsid w:val="008D6100"/>
    <w:rsid w:val="00950FAF"/>
    <w:rsid w:val="00A207F9"/>
    <w:rsid w:val="00A92B09"/>
    <w:rsid w:val="00B605EC"/>
    <w:rsid w:val="00C152B5"/>
    <w:rsid w:val="00C2466B"/>
    <w:rsid w:val="00C51FC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EB10A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52B5"/>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comentrio">
    <w:name w:val="annotation text"/>
    <w:basedOn w:val="Normal"/>
    <w:link w:val="TextodecomentrioChar"/>
    <w:uiPriority w:val="99"/>
    <w:unhideWhenUsed/>
    <w:rsid w:val="00C152B5"/>
    <w:pPr>
      <w:spacing w:after="0" w:line="240" w:lineRule="auto"/>
    </w:pPr>
    <w:rPr>
      <w:rFonts w:ascii="Arial" w:eastAsia="Times New Roman" w:hAnsi="Arial" w:cs="Arial"/>
      <w:sz w:val="20"/>
      <w:szCs w:val="20"/>
      <w:lang w:eastAsia="pt-BR"/>
    </w:rPr>
  </w:style>
  <w:style w:type="character" w:customStyle="1" w:styleId="TextodecomentrioChar">
    <w:name w:val="Texto de comentário Char"/>
    <w:basedOn w:val="Fontepargpadro"/>
    <w:link w:val="Textodecomentrio"/>
    <w:uiPriority w:val="99"/>
    <w:rsid w:val="00C152B5"/>
    <w:rPr>
      <w:rFonts w:ascii="Arial" w:eastAsia="Times New Roman" w:hAnsi="Arial" w:cs="Arial"/>
      <w:sz w:val="20"/>
      <w:szCs w:val="20"/>
      <w:lang w:eastAsia="pt-BR"/>
    </w:rPr>
  </w:style>
  <w:style w:type="paragraph" w:styleId="Cabealho">
    <w:name w:val="header"/>
    <w:basedOn w:val="Normal"/>
    <w:link w:val="CabealhoChar"/>
    <w:uiPriority w:val="99"/>
    <w:unhideWhenUsed/>
    <w:rsid w:val="00C152B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152B5"/>
  </w:style>
  <w:style w:type="character" w:styleId="Refdecomentrio">
    <w:name w:val="annotation reference"/>
    <w:basedOn w:val="Fontepargpadro"/>
    <w:uiPriority w:val="99"/>
    <w:semiHidden/>
    <w:unhideWhenUsed/>
    <w:rsid w:val="00C152B5"/>
    <w:rPr>
      <w:rFonts w:ascii="Times New Roman" w:hAnsi="Times New Roman" w:cs="Times New Roman" w:hint="default"/>
      <w:sz w:val="16"/>
      <w:szCs w:val="16"/>
    </w:rPr>
  </w:style>
  <w:style w:type="paragraph" w:styleId="Rodap">
    <w:name w:val="footer"/>
    <w:basedOn w:val="Normal"/>
    <w:link w:val="RodapChar"/>
    <w:uiPriority w:val="99"/>
    <w:unhideWhenUsed/>
    <w:rsid w:val="00C152B5"/>
    <w:pPr>
      <w:tabs>
        <w:tab w:val="center" w:pos="4252"/>
        <w:tab w:val="right" w:pos="8504"/>
      </w:tabs>
      <w:spacing w:after="0" w:line="240" w:lineRule="auto"/>
    </w:pPr>
  </w:style>
  <w:style w:type="character" w:customStyle="1" w:styleId="RodapChar">
    <w:name w:val="Rodapé Char"/>
    <w:basedOn w:val="Fontepargpadro"/>
    <w:link w:val="Rodap"/>
    <w:uiPriority w:val="99"/>
    <w:rsid w:val="00C152B5"/>
  </w:style>
  <w:style w:type="character" w:styleId="Hyperlink">
    <w:name w:val="Hyperlink"/>
    <w:basedOn w:val="Fontepargpadro"/>
    <w:uiPriority w:val="99"/>
    <w:unhideWhenUsed/>
    <w:rsid w:val="00C152B5"/>
    <w:rPr>
      <w:rFonts w:ascii="Times New Roman" w:hAnsi="Times New Roman" w:cs="Times New Roman" w:hint="default"/>
      <w:color w:val="0563C1" w:themeColor="hyperlink"/>
      <w:u w:val="single"/>
    </w:rPr>
  </w:style>
  <w:style w:type="character" w:customStyle="1" w:styleId="id-label">
    <w:name w:val="id-label"/>
    <w:basedOn w:val="Fontepargpadro"/>
    <w:rsid w:val="00C152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paid.2012.05.020" TargetMode="External"/><Relationship Id="rId13" Type="http://schemas.openxmlformats.org/officeDocument/2006/relationships/hyperlink" Target="https://doi.org/10.1111/bjdp.12075" TargetMode="External"/><Relationship Id="rId18" Type="http://schemas.openxmlformats.org/officeDocument/2006/relationships/hyperlink" Target="https://doi.org/10.1111/j.1467-8624.2010.01564.x" TargetMode="External"/><Relationship Id="rId26" Type="http://schemas.openxmlformats.org/officeDocument/2006/relationships/hyperlink" Target="https://doi.org/10.1007/s00213-007-0829-5" TargetMode="External"/><Relationship Id="rId39" Type="http://schemas.openxmlformats.org/officeDocument/2006/relationships/hyperlink" Target="https://doi.org/10.1016/j.lindif.2017.08.006" TargetMode="External"/><Relationship Id="rId3" Type="http://schemas.openxmlformats.org/officeDocument/2006/relationships/webSettings" Target="webSettings.xml"/><Relationship Id="rId21" Type="http://schemas.openxmlformats.org/officeDocument/2006/relationships/hyperlink" Target="https://doi.org/10.1111/jopy.12114" TargetMode="External"/><Relationship Id="rId34" Type="http://schemas.openxmlformats.org/officeDocument/2006/relationships/hyperlink" Target="https://doi.org/10.1080/17405629.2013.808994" TargetMode="External"/><Relationship Id="rId42" Type="http://schemas.openxmlformats.org/officeDocument/2006/relationships/fontTable" Target="fontTable.xml"/><Relationship Id="rId7" Type="http://schemas.openxmlformats.org/officeDocument/2006/relationships/hyperlink" Target="https://psycnet.apa.org/doi/10.1037/0022-006X.47.2.223" TargetMode="External"/><Relationship Id="rId12" Type="http://schemas.openxmlformats.org/officeDocument/2006/relationships/hyperlink" Target="https://doi.org/10.3758/BRM.40.1.109" TargetMode="External"/><Relationship Id="rId17" Type="http://schemas.openxmlformats.org/officeDocument/2006/relationships/hyperlink" Target="https://psycnet.apa.org/doi/10.1016/j.jecp.2006.12.001" TargetMode="External"/><Relationship Id="rId25" Type="http://schemas.openxmlformats.org/officeDocument/2006/relationships/hyperlink" Target="https://doi.org/10.3389/fnhum.2014.00057" TargetMode="External"/><Relationship Id="rId33" Type="http://schemas.openxmlformats.org/officeDocument/2006/relationships/hyperlink" Target="https://doi.org/10.1037/h0101430" TargetMode="External"/><Relationship Id="rId38" Type="http://schemas.openxmlformats.org/officeDocument/2006/relationships/hyperlink" Target="https://doi.org/10.1017/S1355617718000796" TargetMode="External"/><Relationship Id="rId2" Type="http://schemas.openxmlformats.org/officeDocument/2006/relationships/settings" Target="settings.xml"/><Relationship Id="rId16" Type="http://schemas.openxmlformats.org/officeDocument/2006/relationships/hyperlink" Target="https://doi.org/10.1177/1476718X13497354" TargetMode="External"/><Relationship Id="rId20" Type="http://schemas.openxmlformats.org/officeDocument/2006/relationships/hyperlink" Target="https://doi.org/10.1007/BF00992470" TargetMode="External"/><Relationship Id="rId29" Type="http://schemas.openxmlformats.org/officeDocument/2006/relationships/hyperlink" Target="https://doi.org/10.15517/ap.v28i116.14890" TargetMode="External"/><Relationship Id="rId41" Type="http://schemas.openxmlformats.org/officeDocument/2006/relationships/hyperlink" Target="https://doi.org/10.1111/cdev.13188" TargetMode="Externa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yperlink" Target="https://doi.org/10.4172/2469-6676.100106" TargetMode="External"/><Relationship Id="rId24" Type="http://schemas.openxmlformats.org/officeDocument/2006/relationships/hyperlink" Target="https://doi.org/10.1111/jcpp.12162" TargetMode="External"/><Relationship Id="rId32" Type="http://schemas.openxmlformats.org/officeDocument/2006/relationships/hyperlink" Target="https://doi.org/10.1017/S2045796012000637" TargetMode="External"/><Relationship Id="rId37" Type="http://schemas.openxmlformats.org/officeDocument/2006/relationships/hyperlink" Target="https://doi.org/10.1016/s0010-9452(08)70276-4" TargetMode="External"/><Relationship Id="rId40" Type="http://schemas.openxmlformats.org/officeDocument/2006/relationships/hyperlink" Target="https://doi.org/10.1111/1467-8624.00049" TargetMode="External"/><Relationship Id="rId5" Type="http://schemas.openxmlformats.org/officeDocument/2006/relationships/endnotes" Target="endnotes.xml"/><Relationship Id="rId15" Type="http://schemas.openxmlformats.org/officeDocument/2006/relationships/hyperlink" Target="https://doi.org/10.1162/jocn.2006.18.6.889" TargetMode="External"/><Relationship Id="rId23" Type="http://schemas.openxmlformats.org/officeDocument/2006/relationships/hyperlink" Target="https://doi.org/10.1111/j.1469-7610.2007.01758.x" TargetMode="External"/><Relationship Id="rId28" Type="http://schemas.openxmlformats.org/officeDocument/2006/relationships/hyperlink" Target="https://doi.org/10.1073/pnas.0507650102" TargetMode="External"/><Relationship Id="rId36" Type="http://schemas.openxmlformats.org/officeDocument/2006/relationships/hyperlink" Target="https://doi.org/10.1016/j.psychres.2008.05.006" TargetMode="External"/><Relationship Id="rId10" Type="http://schemas.openxmlformats.org/officeDocument/2006/relationships/hyperlink" Target="https://doi.org/10.1016/S0885-2014(01)00039-9" TargetMode="External"/><Relationship Id="rId19" Type="http://schemas.openxmlformats.org/officeDocument/2006/relationships/hyperlink" Target="https://doi.org/10.1037/h0030377" TargetMode="External"/><Relationship Id="rId31" Type="http://schemas.openxmlformats.org/officeDocument/2006/relationships/hyperlink" Target="https://doi.org/10.1016/j.jaac.2018.05.028" TargetMode="External"/><Relationship Id="rId4" Type="http://schemas.openxmlformats.org/officeDocument/2006/relationships/footnotes" Target="footnotes.xml"/><Relationship Id="rId9" Type="http://schemas.openxmlformats.org/officeDocument/2006/relationships/hyperlink" Target="https://doi.org/10.1016/j.brat.2018.12.011" TargetMode="External"/><Relationship Id="rId14" Type="http://schemas.openxmlformats.org/officeDocument/2006/relationships/hyperlink" Target="https://doi.org/10.1016/j.ridd.2013.01.008" TargetMode="External"/><Relationship Id="rId22" Type="http://schemas.openxmlformats.org/officeDocument/2006/relationships/hyperlink" Target="https://doi.org/10.1016/S0140-6736(02)07283-5" TargetMode="External"/><Relationship Id="rId27" Type="http://schemas.openxmlformats.org/officeDocument/2006/relationships/hyperlink" Target="https://doi.org/10.1080/02699931.2015.1047327" TargetMode="External"/><Relationship Id="rId30" Type="http://schemas.openxmlformats.org/officeDocument/2006/relationships/hyperlink" Target="https://doi.org/10.1111/1467-9450.00354" TargetMode="External"/><Relationship Id="rId35" Type="http://schemas.openxmlformats.org/officeDocument/2006/relationships/hyperlink" Target="https://doi.org/10.1111/1475-3588.00047" TargetMode="External"/><Relationship Id="rId43"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9940</Words>
  <Characters>53679</Characters>
  <Application>Microsoft Office Word</Application>
  <DocSecurity>0</DocSecurity>
  <Lines>447</Lines>
  <Paragraphs>126</Paragraphs>
  <ScaleCrop>false</ScaleCrop>
  <Company/>
  <LinksUpToDate>false</LinksUpToDate>
  <CharactersWithSpaces>63493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2021-04-14T02:33:00Z</dcterms:created>
  <dcterms:modified xsi:type="dcterms:W3CDTF">2021-04-14T02:33:00Z</dcterms:modified>
</cp:coreProperties>
</file>