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4CD16" w14:textId="77777777" w:rsidR="00662F6C" w:rsidRPr="00662F6C" w:rsidRDefault="00662F6C" w:rsidP="00662F6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62F6C">
        <w:rPr>
          <w:rFonts w:ascii="Times New Roman" w:hAnsi="Times New Roman" w:cs="Times New Roman"/>
          <w:sz w:val="24"/>
          <w:szCs w:val="24"/>
          <w:lang w:val="en-US"/>
        </w:rPr>
        <w:t>Abstract</w:t>
      </w:r>
    </w:p>
    <w:p w14:paraId="0EFCC3B3" w14:textId="77777777" w:rsidR="00662F6C" w:rsidRPr="00662F6C" w:rsidRDefault="00662F6C" w:rsidP="00662F6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2F6C">
        <w:rPr>
          <w:rFonts w:ascii="Times New Roman" w:hAnsi="Times New Roman" w:cs="Times New Roman"/>
          <w:sz w:val="24"/>
          <w:szCs w:val="24"/>
          <w:lang w:val="en-US"/>
        </w:rPr>
        <w:t xml:space="preserve">The main objective of the study was to determine the construct, convergent, and discriminant validity of a new scale of patience. It was used an incidental sample of 289 college students (48.10% men, 51.90% women). It was used confirmatory factor analysis (CFA), the average variance explained (AVE), r of Pearson, and the formula to calculate the explained common variance (ECV) to know about the scale one-dimensionality. It is found a one-dimensional scale having four items with an excellent goodness of fit and acceptable reliability: p = .430; X²/df = .844; NFI = .993; NNFI = 1.004; GFI = .997; AGFI = .985; CFI = 1.000; RMSEA = .0001, and SRMR = .0151; ɑ = .73 and </w:t>
      </w:r>
      <w:r w:rsidRPr="00662F6C">
        <w:rPr>
          <w:rFonts w:ascii="Times New Roman" w:hAnsi="Times New Roman" w:cs="Times New Roman"/>
          <w:sz w:val="24"/>
          <w:szCs w:val="24"/>
        </w:rPr>
        <w:t>ω</w:t>
      </w:r>
      <w:r w:rsidRPr="00662F6C">
        <w:rPr>
          <w:rFonts w:ascii="Times New Roman" w:hAnsi="Times New Roman" w:cs="Times New Roman"/>
          <w:sz w:val="24"/>
          <w:szCs w:val="24"/>
          <w:lang w:val="en-US"/>
        </w:rPr>
        <w:t xml:space="preserve"> = .73. It has convergent validity with the Three-Factor Patient Questionnaire (3-FPQ; r = .45 [CI90%, .38-.70], d = small). It shows discriminant validity with the Anger Proneness Scale-G (APS-G; r = -.26 [CI90%, -.15, -.54], d = small). It concludes that the new Brief Patience Scale-G (BPS-G) has good psychometric properties as to recommend its use in Mexico for research purposes.</w:t>
      </w:r>
    </w:p>
    <w:p w14:paraId="009B4E1B" w14:textId="298AE997" w:rsidR="00662F6C" w:rsidRDefault="00FA2963">
      <w:pPr>
        <w:rPr>
          <w:rFonts w:ascii="Times New Roman" w:hAnsi="Times New Roman" w:cs="Times New Roman"/>
          <w:sz w:val="24"/>
          <w:szCs w:val="24"/>
        </w:rPr>
      </w:pPr>
      <w:r w:rsidRPr="00FA2963">
        <w:rPr>
          <w:rFonts w:ascii="Times New Roman" w:hAnsi="Times New Roman" w:cs="Times New Roman"/>
          <w:sz w:val="24"/>
          <w:szCs w:val="24"/>
        </w:rPr>
        <w:t>Propiedades psicométricas de una nueva escala para medir paciencia.</w:t>
      </w:r>
    </w:p>
    <w:p w14:paraId="49C48B66" w14:textId="77777777" w:rsidR="00FA2963" w:rsidRPr="00FA2963" w:rsidRDefault="00FA2963" w:rsidP="00FA2963">
      <w:pPr>
        <w:jc w:val="center"/>
        <w:rPr>
          <w:rFonts w:ascii="Times New Roman" w:hAnsi="Times New Roman" w:cs="Times New Roman"/>
          <w:sz w:val="24"/>
          <w:szCs w:val="24"/>
        </w:rPr>
      </w:pPr>
      <w:r w:rsidRPr="00FA2963">
        <w:rPr>
          <w:rFonts w:ascii="Times New Roman" w:hAnsi="Times New Roman" w:cs="Times New Roman"/>
          <w:sz w:val="24"/>
          <w:szCs w:val="24"/>
        </w:rPr>
        <w:t>Resumen</w:t>
      </w:r>
    </w:p>
    <w:p w14:paraId="1424B4A1" w14:textId="77777777" w:rsidR="00FA2963" w:rsidRPr="00FA2963" w:rsidRDefault="00FA2963" w:rsidP="00FA2963">
      <w:pPr>
        <w:rPr>
          <w:rFonts w:ascii="Times New Roman" w:hAnsi="Times New Roman" w:cs="Times New Roman"/>
          <w:sz w:val="24"/>
          <w:szCs w:val="24"/>
        </w:rPr>
      </w:pPr>
      <w:r w:rsidRPr="00FA2963">
        <w:rPr>
          <w:rFonts w:ascii="Times New Roman" w:hAnsi="Times New Roman" w:cs="Times New Roman"/>
          <w:sz w:val="24"/>
          <w:szCs w:val="24"/>
        </w:rPr>
        <w:t xml:space="preserve">El objetivo primario del estudio fue determinar la validez de constructo, convergente y discriminante de una nueva escala de paciencia. Se usó una muestra incidental de 289 estudiantes universitarios (48.10% hombres, 51.90% mujeres).  Medad = 21.36, DT = 3.47 Se usó análisis factorial confirmatorio, la r de Pearson, la varianza promedio extraída y el cálculo para determinar la </w:t>
      </w:r>
      <w:proofErr w:type="spellStart"/>
      <w:r w:rsidRPr="00FA2963">
        <w:rPr>
          <w:rFonts w:ascii="Times New Roman" w:hAnsi="Times New Roman" w:cs="Times New Roman"/>
          <w:sz w:val="24"/>
          <w:szCs w:val="24"/>
        </w:rPr>
        <w:t>monodimensionalidad</w:t>
      </w:r>
      <w:proofErr w:type="spellEnd"/>
      <w:r w:rsidRPr="00FA2963">
        <w:rPr>
          <w:rFonts w:ascii="Times New Roman" w:hAnsi="Times New Roman" w:cs="Times New Roman"/>
          <w:sz w:val="24"/>
          <w:szCs w:val="24"/>
        </w:rPr>
        <w:t xml:space="preserve"> (Varianza Común Explicada). Resulta una escala unidimensional de cuatro ítems con buena bondad de ajuste y apropiada confiabilidad: p = .430; X²/</w:t>
      </w:r>
      <w:proofErr w:type="spellStart"/>
      <w:r w:rsidRPr="00FA2963">
        <w:rPr>
          <w:rFonts w:ascii="Times New Roman" w:hAnsi="Times New Roman" w:cs="Times New Roman"/>
          <w:sz w:val="24"/>
          <w:szCs w:val="24"/>
        </w:rPr>
        <w:t>gl</w:t>
      </w:r>
      <w:proofErr w:type="spellEnd"/>
      <w:r w:rsidRPr="00FA2963">
        <w:rPr>
          <w:rFonts w:ascii="Times New Roman" w:hAnsi="Times New Roman" w:cs="Times New Roman"/>
          <w:sz w:val="24"/>
          <w:szCs w:val="24"/>
        </w:rPr>
        <w:t xml:space="preserve"> = .844; NFI = .993; NNFI = 1.004; GFI = .997; AGFI = .985; CFI = 1.000; RMSEA = .0001; SRMR = .0151; ɑ = .73, ω = .73. Posee validez convergente con el Cuestionario de Paciencia de Tres Factores (r = .45 [IC90%, .38-.70], d = pequeño). Exhibe validez discriminante con la Escala de Propensión a la Ira-G (r = -.26 [IC90%, -.15, -.54], d = pequeño). Se concluye que la nueva Escala Breve de Paciencia-G (EBP-G) tiene buenas propiedades psicométricas, recomendándose su uso con propósitos de investigación en México. </w:t>
      </w:r>
    </w:p>
    <w:p w14:paraId="51300D09" w14:textId="5F323F88" w:rsidR="00FA2963" w:rsidRPr="00FA2963" w:rsidRDefault="00FA2963" w:rsidP="00FA2963">
      <w:pPr>
        <w:rPr>
          <w:rFonts w:ascii="Times New Roman" w:hAnsi="Times New Roman" w:cs="Times New Roman"/>
          <w:sz w:val="24"/>
          <w:szCs w:val="24"/>
        </w:rPr>
      </w:pPr>
      <w:r w:rsidRPr="00FA2963">
        <w:rPr>
          <w:rFonts w:ascii="Times New Roman" w:hAnsi="Times New Roman" w:cs="Times New Roman"/>
          <w:sz w:val="24"/>
          <w:szCs w:val="24"/>
        </w:rPr>
        <w:t>Palabras clave: Paciencia, Validez de constructo, convergente y discriminante, confiabilidad, análisis factorial confirmatorio, estudiantes universitarios mexicanos</w:t>
      </w:r>
    </w:p>
    <w:sectPr w:rsidR="00FA2963" w:rsidRPr="00FA29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6C"/>
    <w:rsid w:val="00662F6C"/>
    <w:rsid w:val="00FA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B6B87"/>
  <w15:chartTrackingRefBased/>
  <w15:docId w15:val="{1466671B-C614-4B4D-A667-EF6D367C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Cirilo Garcia</dc:creator>
  <cp:keywords/>
  <dc:description/>
  <cp:lastModifiedBy>Cirilo Garcia</cp:lastModifiedBy>
  <cp:revision>2</cp:revision>
  <dcterms:created xsi:type="dcterms:W3CDTF">2021-04-20T18:49:00Z</dcterms:created>
  <dcterms:modified xsi:type="dcterms:W3CDTF">2021-04-20T18:53:00Z</dcterms:modified>
</cp:coreProperties>
</file>