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2B22" w14:textId="5B334B3C" w:rsidR="00B3152D" w:rsidRDefault="00B3152D" w:rsidP="00B3152D">
      <w:pPr>
        <w:spacing w:before="240" w:after="24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7F774F">
        <w:rPr>
          <w:rFonts w:eastAsia="Times New Roman" w:cstheme="minorHAnsi"/>
          <w:b/>
          <w:sz w:val="24"/>
          <w:szCs w:val="24"/>
        </w:rPr>
        <w:t>Mentalidad machista, estilos de crianza y vulnerabilidad social en cuidadores primarios. Una comparación transcultural entre Argentina y Perú</w:t>
      </w:r>
    </w:p>
    <w:p w14:paraId="377A86A8" w14:textId="77777777" w:rsidR="009A6580" w:rsidRPr="00AC12DF" w:rsidRDefault="009A6580" w:rsidP="009A6580">
      <w:pPr>
        <w:jc w:val="both"/>
        <w:rPr>
          <w:rFonts w:cstheme="minorHAnsi"/>
          <w:b/>
          <w:bCs/>
          <w:sz w:val="24"/>
          <w:szCs w:val="24"/>
        </w:rPr>
      </w:pPr>
      <w:r w:rsidRPr="00AC12DF">
        <w:rPr>
          <w:rFonts w:cstheme="minorHAnsi"/>
          <w:b/>
          <w:bCs/>
          <w:sz w:val="24"/>
          <w:szCs w:val="24"/>
        </w:rPr>
        <w:t>En términos generales:</w:t>
      </w:r>
    </w:p>
    <w:p w14:paraId="728CAD13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 w:rsidRPr="00A22F0E">
        <w:rPr>
          <w:rFonts w:cstheme="minorHAnsi"/>
          <w:sz w:val="24"/>
          <w:szCs w:val="24"/>
        </w:rPr>
        <w:t xml:space="preserve">El </w:t>
      </w:r>
      <w:r>
        <w:rPr>
          <w:rFonts w:cstheme="minorHAnsi"/>
          <w:sz w:val="24"/>
          <w:szCs w:val="24"/>
        </w:rPr>
        <w:t>manuscrito amplía la comprensión teórica del tema, se basa en evidencia empírica y es adecuado metodológicamente.</w:t>
      </w:r>
    </w:p>
    <w:p w14:paraId="19D8AE23" w14:textId="77777777" w:rsidR="009A6580" w:rsidRPr="00A22F0E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autores intentan contextualizar los hallazgos con base en la literatura previa, pero hace falta trabajar más el apartado teórico y de discusión.</w:t>
      </w:r>
      <w:r w:rsidRPr="00A22F0E">
        <w:rPr>
          <w:rFonts w:cstheme="minorHAnsi"/>
          <w:sz w:val="24"/>
          <w:szCs w:val="24"/>
        </w:rPr>
        <w:t xml:space="preserve"> </w:t>
      </w:r>
    </w:p>
    <w:p w14:paraId="289D2E7C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>El autor o los autores presentan un trabajo que requiere mayor cuidado en su forma, contenido y presentación</w:t>
      </w:r>
      <w:r>
        <w:rPr>
          <w:rFonts w:cstheme="minorHAnsi"/>
          <w:sz w:val="24"/>
          <w:szCs w:val="24"/>
        </w:rPr>
        <w:t>. Se sugiere una segunda revisión y lectura a detalle</w:t>
      </w:r>
      <w:r w:rsidRPr="00CA1B61">
        <w:rPr>
          <w:rFonts w:cstheme="minorHAnsi"/>
          <w:sz w:val="24"/>
          <w:szCs w:val="24"/>
        </w:rPr>
        <w:t xml:space="preserve"> cuida</w:t>
      </w:r>
      <w:r>
        <w:rPr>
          <w:rFonts w:cstheme="minorHAnsi"/>
          <w:sz w:val="24"/>
          <w:szCs w:val="24"/>
        </w:rPr>
        <w:t>n</w:t>
      </w:r>
      <w:r w:rsidRPr="00CA1B61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todos los detalles, lo cual generará una mejor impresión de la</w:t>
      </w:r>
      <w:r w:rsidRPr="00CA1B61">
        <w:rPr>
          <w:rFonts w:cstheme="minorHAnsi"/>
          <w:sz w:val="24"/>
          <w:szCs w:val="24"/>
        </w:rPr>
        <w:t xml:space="preserve"> atención dedicada a todo el estudio</w:t>
      </w:r>
      <w:r>
        <w:rPr>
          <w:rFonts w:cstheme="minorHAnsi"/>
          <w:sz w:val="24"/>
          <w:szCs w:val="24"/>
        </w:rPr>
        <w:t>.</w:t>
      </w:r>
    </w:p>
    <w:p w14:paraId="310D269C" w14:textId="77777777" w:rsidR="009A6580" w:rsidRPr="00CA1B61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Acortar el contenido. Reestructurar la introducción en función de lo relevante. Algunas ideas parecen desligadas entre sí.</w:t>
      </w:r>
      <w:r w:rsidRPr="00594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Estructurar o secuenciar ideas en la introducción.</w:t>
      </w:r>
    </w:p>
    <w:p w14:paraId="608F0729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 w:rsidRPr="005947E2">
        <w:rPr>
          <w:rFonts w:cstheme="minorHAnsi"/>
          <w:sz w:val="24"/>
          <w:szCs w:val="24"/>
        </w:rPr>
        <w:t>No acaban de definir su variable “machismo”</w:t>
      </w:r>
      <w:r>
        <w:rPr>
          <w:rFonts w:cstheme="minorHAnsi"/>
          <w:sz w:val="24"/>
          <w:szCs w:val="24"/>
        </w:rPr>
        <w:t>.</w:t>
      </w:r>
      <w:r w:rsidRPr="00CA1B61">
        <w:rPr>
          <w:rFonts w:cstheme="minorHAnsi"/>
          <w:sz w:val="24"/>
          <w:szCs w:val="24"/>
        </w:rPr>
        <w:t xml:space="preserve"> </w:t>
      </w:r>
    </w:p>
    <w:p w14:paraId="6A129D96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referencias requieren revisión y adecuación al formato Apa.</w:t>
      </w:r>
    </w:p>
    <w:p w14:paraId="673480B2" w14:textId="77777777" w:rsidR="009A6580" w:rsidRPr="00CA1B61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Algunas citas no aparecen en referencias, en otras hay incongruencias entre citas y referencias, en apellidos y nombres de autores. Se recomienda una adecuada revisión.</w:t>
      </w:r>
    </w:p>
    <w:p w14:paraId="643A1A82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estudio se presenta como un estudio comparativo de grupos desde el título; sin embargo, no justifican la relevancia de comparar dos grupos poblacionales (Perú y Argentina) lo cual daría fuerza al trabajo. </w:t>
      </w:r>
    </w:p>
    <w:p w14:paraId="2417D202" w14:textId="77777777" w:rsidR="009A6580" w:rsidRPr="00CA1B61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recomienda ampliar el apartado de instrumentos para generar una mayor comprensión de los resultados y de las variables medidas.</w:t>
      </w:r>
    </w:p>
    <w:p w14:paraId="40E055F7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autores s</w:t>
      </w:r>
      <w:r w:rsidRPr="00CA1B61">
        <w:rPr>
          <w:rFonts w:cstheme="minorHAnsi"/>
          <w:sz w:val="24"/>
          <w:szCs w:val="24"/>
        </w:rPr>
        <w:t>acan conclusiones</w:t>
      </w:r>
      <w:r>
        <w:rPr>
          <w:rFonts w:cstheme="minorHAnsi"/>
          <w:sz w:val="24"/>
          <w:szCs w:val="24"/>
        </w:rPr>
        <w:t xml:space="preserve"> en el resumen</w:t>
      </w:r>
      <w:r w:rsidRPr="00CA1B61">
        <w:rPr>
          <w:rFonts w:cstheme="minorHAnsi"/>
          <w:sz w:val="24"/>
          <w:szCs w:val="24"/>
        </w:rPr>
        <w:t xml:space="preserve"> no fundamentadas en sus resultados</w:t>
      </w:r>
      <w:r>
        <w:rPr>
          <w:rFonts w:cstheme="minorHAnsi"/>
          <w:sz w:val="24"/>
          <w:szCs w:val="24"/>
        </w:rPr>
        <w:t xml:space="preserve">. </w:t>
      </w:r>
      <w:r w:rsidRPr="00CA1B61">
        <w:rPr>
          <w:rFonts w:cstheme="minorHAnsi"/>
          <w:sz w:val="24"/>
          <w:szCs w:val="24"/>
        </w:rPr>
        <w:t xml:space="preserve"> </w:t>
      </w:r>
    </w:p>
    <w:p w14:paraId="794ECA41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>
        <w:t xml:space="preserve">Hay resultados confusos que necesitan ser aclarados o retomados en la discusión. </w:t>
      </w:r>
    </w:p>
    <w:p w14:paraId="5EB22489" w14:textId="77777777" w:rsidR="009A6580" w:rsidRPr="00CA1B61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CA1B61">
        <w:rPr>
          <w:rFonts w:cstheme="minorHAnsi"/>
          <w:sz w:val="24"/>
          <w:szCs w:val="24"/>
        </w:rPr>
        <w:t>ucha</w:t>
      </w:r>
      <w:r>
        <w:rPr>
          <w:rFonts w:cstheme="minorHAnsi"/>
          <w:sz w:val="24"/>
          <w:szCs w:val="24"/>
        </w:rPr>
        <w:t>s</w:t>
      </w:r>
      <w:r w:rsidRPr="00CA1B61">
        <w:rPr>
          <w:rFonts w:cstheme="minorHAnsi"/>
          <w:sz w:val="24"/>
          <w:szCs w:val="24"/>
        </w:rPr>
        <w:t xml:space="preserve"> de la</w:t>
      </w:r>
      <w:r>
        <w:rPr>
          <w:rFonts w:cstheme="minorHAnsi"/>
          <w:sz w:val="24"/>
          <w:szCs w:val="24"/>
        </w:rPr>
        <w:t>s</w:t>
      </w:r>
      <w:r w:rsidRPr="00CA1B61">
        <w:rPr>
          <w:rFonts w:cstheme="minorHAnsi"/>
          <w:sz w:val="24"/>
          <w:szCs w:val="24"/>
        </w:rPr>
        <w:t xml:space="preserve"> referencias teóricas podrían ser más actualizadas y específicas</w:t>
      </w:r>
      <w:r>
        <w:rPr>
          <w:rFonts w:cstheme="minorHAnsi"/>
          <w:sz w:val="24"/>
          <w:szCs w:val="24"/>
        </w:rPr>
        <w:t xml:space="preserve"> (</w:t>
      </w:r>
      <w:r w:rsidRPr="00CA1B61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>. C</w:t>
      </w:r>
      <w:r w:rsidRPr="00CA1B61">
        <w:rPr>
          <w:rFonts w:cstheme="minorHAnsi"/>
          <w:sz w:val="24"/>
          <w:szCs w:val="24"/>
        </w:rPr>
        <w:t>ensos del 2000</w:t>
      </w:r>
      <w:r>
        <w:rPr>
          <w:rFonts w:cstheme="minorHAnsi"/>
          <w:sz w:val="24"/>
          <w:szCs w:val="24"/>
        </w:rPr>
        <w:t>)</w:t>
      </w:r>
      <w:r w:rsidRPr="00CA1B61">
        <w:rPr>
          <w:rFonts w:cstheme="minorHAnsi"/>
          <w:sz w:val="24"/>
          <w:szCs w:val="24"/>
        </w:rPr>
        <w:t xml:space="preserve"> </w:t>
      </w:r>
    </w:p>
    <w:p w14:paraId="73307E99" w14:textId="77777777" w:rsidR="009A6580" w:rsidRDefault="009A6580" w:rsidP="009A6580">
      <w:pPr>
        <w:jc w:val="both"/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>Se recomienda acudir a los principales referentes sobre estudios de género y machismo</w:t>
      </w:r>
      <w:r>
        <w:rPr>
          <w:rFonts w:cstheme="minorHAnsi"/>
          <w:sz w:val="24"/>
          <w:szCs w:val="24"/>
        </w:rPr>
        <w:t>.</w:t>
      </w:r>
    </w:p>
    <w:p w14:paraId="59DA1609" w14:textId="0A1AB364" w:rsidR="009A6580" w:rsidRPr="009A6580" w:rsidRDefault="009A6580" w:rsidP="009A65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puede enriquecer la discusión.</w:t>
      </w:r>
    </w:p>
    <w:p w14:paraId="7343E15F" w14:textId="1E6B000B" w:rsidR="00B3152D" w:rsidRPr="009A6580" w:rsidRDefault="00AC12DF" w:rsidP="00C73A79">
      <w:pPr>
        <w:jc w:val="both"/>
        <w:rPr>
          <w:rFonts w:cstheme="minorHAnsi"/>
          <w:b/>
          <w:bCs/>
          <w:sz w:val="24"/>
          <w:szCs w:val="24"/>
        </w:rPr>
      </w:pPr>
      <w:r w:rsidRPr="009A6580">
        <w:rPr>
          <w:rFonts w:cstheme="minorHAnsi"/>
          <w:b/>
          <w:bCs/>
          <w:sz w:val="24"/>
          <w:szCs w:val="24"/>
        </w:rPr>
        <w:t xml:space="preserve">Específicamente: </w:t>
      </w:r>
    </w:p>
    <w:p w14:paraId="75F74F61" w14:textId="56226521" w:rsidR="00EA1825" w:rsidRPr="00CA1B61" w:rsidRDefault="006772C1" w:rsidP="00C73A79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 xml:space="preserve">Se sugiere </w:t>
      </w:r>
      <w:r w:rsidR="00B3152D" w:rsidRPr="00CA1B61">
        <w:rPr>
          <w:rFonts w:cstheme="minorHAnsi"/>
          <w:sz w:val="24"/>
          <w:szCs w:val="24"/>
        </w:rPr>
        <w:t>acort</w:t>
      </w:r>
      <w:r w:rsidR="00AF230C" w:rsidRPr="00CA1B61">
        <w:rPr>
          <w:rFonts w:cstheme="minorHAnsi"/>
          <w:sz w:val="24"/>
          <w:szCs w:val="24"/>
        </w:rPr>
        <w:t xml:space="preserve">ar el </w:t>
      </w:r>
      <w:r w:rsidRPr="00CA1B61">
        <w:rPr>
          <w:rFonts w:cstheme="minorHAnsi"/>
          <w:sz w:val="24"/>
          <w:szCs w:val="24"/>
        </w:rPr>
        <w:t>título</w:t>
      </w:r>
      <w:r w:rsidR="00B3152D" w:rsidRPr="00CA1B61">
        <w:rPr>
          <w:rFonts w:cstheme="minorHAnsi"/>
          <w:sz w:val="24"/>
          <w:szCs w:val="24"/>
        </w:rPr>
        <w:t xml:space="preserve">. </w:t>
      </w:r>
    </w:p>
    <w:p w14:paraId="44DBE9C4" w14:textId="52D1CDAD" w:rsidR="005947E2" w:rsidRDefault="0072405F" w:rsidP="005947E2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10D50">
        <w:rPr>
          <w:rFonts w:cstheme="minorHAnsi"/>
          <w:sz w:val="24"/>
          <w:szCs w:val="24"/>
        </w:rPr>
        <w:lastRenderedPageBreak/>
        <w:t xml:space="preserve">No es necesario </w:t>
      </w:r>
      <w:r w:rsidR="006772C1" w:rsidRPr="00310D50">
        <w:rPr>
          <w:rFonts w:cstheme="minorHAnsi"/>
          <w:sz w:val="24"/>
          <w:szCs w:val="24"/>
        </w:rPr>
        <w:t>“</w:t>
      </w:r>
      <w:r w:rsidRPr="00310D50">
        <w:rPr>
          <w:rFonts w:cstheme="minorHAnsi"/>
          <w:sz w:val="24"/>
          <w:szCs w:val="24"/>
        </w:rPr>
        <w:t>mentalidad</w:t>
      </w:r>
      <w:r w:rsidR="00AF230C" w:rsidRPr="00310D50">
        <w:rPr>
          <w:rFonts w:cstheme="minorHAnsi"/>
          <w:sz w:val="24"/>
          <w:szCs w:val="24"/>
        </w:rPr>
        <w:t xml:space="preserve"> </w:t>
      </w:r>
      <w:r w:rsidR="00310D50" w:rsidRPr="00310D50">
        <w:rPr>
          <w:rFonts w:cstheme="minorHAnsi"/>
          <w:sz w:val="24"/>
          <w:szCs w:val="24"/>
        </w:rPr>
        <w:t>machista</w:t>
      </w:r>
      <w:r w:rsidR="006772C1" w:rsidRPr="00310D50">
        <w:rPr>
          <w:rFonts w:cstheme="minorHAnsi"/>
          <w:sz w:val="24"/>
          <w:szCs w:val="24"/>
        </w:rPr>
        <w:t>”</w:t>
      </w:r>
      <w:r w:rsidR="00EA1825" w:rsidRPr="00310D50">
        <w:rPr>
          <w:rFonts w:cstheme="minorHAnsi"/>
          <w:sz w:val="24"/>
          <w:szCs w:val="24"/>
        </w:rPr>
        <w:t>. “mentalidad”</w:t>
      </w:r>
      <w:r w:rsidR="00310D50" w:rsidRPr="00310D50">
        <w:rPr>
          <w:rFonts w:cstheme="minorHAnsi"/>
          <w:sz w:val="24"/>
          <w:szCs w:val="24"/>
        </w:rPr>
        <w:t xml:space="preserve"> </w:t>
      </w:r>
      <w:r w:rsidR="00EA1825" w:rsidRPr="00310D50">
        <w:rPr>
          <w:rFonts w:cstheme="minorHAnsi"/>
          <w:sz w:val="24"/>
          <w:szCs w:val="24"/>
        </w:rPr>
        <w:t xml:space="preserve">es un </w:t>
      </w:r>
      <w:r w:rsidR="00AF230C" w:rsidRPr="00310D50">
        <w:rPr>
          <w:rFonts w:cstheme="minorHAnsi"/>
          <w:sz w:val="24"/>
          <w:szCs w:val="24"/>
        </w:rPr>
        <w:t>término más coloquial</w:t>
      </w:r>
      <w:r w:rsidR="00B3152D" w:rsidRPr="00310D50">
        <w:rPr>
          <w:rFonts w:cstheme="minorHAnsi"/>
          <w:sz w:val="24"/>
          <w:szCs w:val="24"/>
        </w:rPr>
        <w:t>, se puede utilizar s</w:t>
      </w:r>
      <w:r w:rsidR="00041955">
        <w:rPr>
          <w:rFonts w:cstheme="minorHAnsi"/>
          <w:sz w:val="24"/>
          <w:szCs w:val="24"/>
        </w:rPr>
        <w:t>o</w:t>
      </w:r>
      <w:r w:rsidR="00B3152D" w:rsidRPr="00310D50">
        <w:rPr>
          <w:rFonts w:cstheme="minorHAnsi"/>
          <w:sz w:val="24"/>
          <w:szCs w:val="24"/>
        </w:rPr>
        <w:t xml:space="preserve">lo </w:t>
      </w:r>
      <w:r w:rsidR="00EA1825" w:rsidRPr="00310D50">
        <w:rPr>
          <w:rFonts w:cstheme="minorHAnsi"/>
          <w:sz w:val="24"/>
          <w:szCs w:val="24"/>
        </w:rPr>
        <w:t xml:space="preserve">“machismo” </w:t>
      </w:r>
      <w:r w:rsidR="00B3152D" w:rsidRPr="00310D50">
        <w:rPr>
          <w:rFonts w:cstheme="minorHAnsi"/>
          <w:sz w:val="24"/>
          <w:szCs w:val="24"/>
        </w:rPr>
        <w:t>(</w:t>
      </w:r>
      <w:r w:rsidR="00EA1825" w:rsidRPr="00310D50">
        <w:rPr>
          <w:rFonts w:cstheme="minorHAnsi"/>
          <w:sz w:val="24"/>
          <w:szCs w:val="24"/>
        </w:rPr>
        <w:t>concepto empleado en estudios de género)</w:t>
      </w:r>
      <w:r w:rsidR="005947E2">
        <w:rPr>
          <w:rFonts w:cstheme="minorHAnsi"/>
          <w:sz w:val="24"/>
          <w:szCs w:val="24"/>
        </w:rPr>
        <w:t>.</w:t>
      </w:r>
    </w:p>
    <w:p w14:paraId="6CD3D695" w14:textId="751D87BD" w:rsidR="00813F92" w:rsidRPr="00813F92" w:rsidRDefault="00813F92" w:rsidP="00813F92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3F92">
        <w:rPr>
          <w:rFonts w:cstheme="minorHAnsi"/>
          <w:sz w:val="24"/>
          <w:szCs w:val="24"/>
        </w:rPr>
        <w:t>Rebasan las 20 páginas. Mucho contenido se puede resumir y otro quitar. Acortar la introducción.</w:t>
      </w:r>
    </w:p>
    <w:p w14:paraId="11E9B5ED" w14:textId="03DC0288" w:rsidR="005947E2" w:rsidRPr="005947E2" w:rsidRDefault="005947E2" w:rsidP="005947E2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947E2">
        <w:rPr>
          <w:rFonts w:cstheme="minorHAnsi"/>
          <w:sz w:val="24"/>
          <w:szCs w:val="24"/>
        </w:rPr>
        <w:t xml:space="preserve">Señalan: “se encontró asociación negativa entre machismo y estilos parentales en ambas muestras” En un primer momento al leer el resumen no se entiende cómo es esta asociación negativa. Especificar. </w:t>
      </w:r>
    </w:p>
    <w:p w14:paraId="426A9110" w14:textId="04FA1D8F" w:rsidR="00C73A79" w:rsidRPr="00CA1B61" w:rsidRDefault="00C73A79" w:rsidP="00C73A7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>La conclusión presentada en el resumen no está fundamentada con base en los resultados del estudio: “</w:t>
      </w:r>
      <w:r w:rsidRPr="00CA1B61">
        <w:rPr>
          <w:rFonts w:eastAsia="Times New Roman" w:cstheme="minorHAnsi"/>
          <w:sz w:val="24"/>
          <w:szCs w:val="24"/>
          <w:lang w:val="es-ES"/>
        </w:rPr>
        <w:t>la muestra peruana presenta mayores niveles de machismo debido a sus múltiples tradiciones y a un conservadurismo del legado cultural en comparación con la muestra argentina</w:t>
      </w:r>
      <w:r w:rsidR="00A22F0E">
        <w:rPr>
          <w:rFonts w:eastAsia="Times New Roman" w:cstheme="minorHAnsi"/>
          <w:sz w:val="24"/>
          <w:szCs w:val="24"/>
          <w:lang w:val="es-ES"/>
        </w:rPr>
        <w:t>.</w:t>
      </w:r>
      <w:r w:rsidR="004A2786" w:rsidRPr="00CA1B61">
        <w:rPr>
          <w:rFonts w:eastAsia="Times New Roman" w:cstheme="minorHAnsi"/>
          <w:sz w:val="24"/>
          <w:szCs w:val="24"/>
          <w:lang w:val="es-ES"/>
        </w:rPr>
        <w:t>”</w:t>
      </w:r>
    </w:p>
    <w:p w14:paraId="7CB7A077" w14:textId="73CBB5EF" w:rsidR="004A2786" w:rsidRPr="00CA1B61" w:rsidRDefault="00041955" w:rsidP="004A2786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el resumen tampoco queda claro</w:t>
      </w:r>
      <w:r w:rsidR="004A2786" w:rsidRPr="00CA1B61">
        <w:rPr>
          <w:rFonts w:cstheme="minorHAnsi"/>
          <w:sz w:val="24"/>
          <w:szCs w:val="24"/>
        </w:rPr>
        <w:t xml:space="preserve"> a qué se refiere con que la muestra Argentina es más homogénea culturalmente</w:t>
      </w:r>
      <w:r w:rsidR="00A22F0E">
        <w:rPr>
          <w:rFonts w:cstheme="minorHAnsi"/>
          <w:sz w:val="24"/>
          <w:szCs w:val="24"/>
        </w:rPr>
        <w:t>.</w:t>
      </w:r>
      <w:r w:rsidR="004A2786" w:rsidRPr="00CA1B61">
        <w:rPr>
          <w:rFonts w:cstheme="minorHAnsi"/>
          <w:sz w:val="24"/>
          <w:szCs w:val="24"/>
        </w:rPr>
        <w:t xml:space="preserve"> </w:t>
      </w:r>
    </w:p>
    <w:p w14:paraId="4759ABF8" w14:textId="7E12B355" w:rsidR="00A22F0E" w:rsidRPr="00583C59" w:rsidRDefault="00A22F0E" w:rsidP="00583C5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Cuidar r</w:t>
      </w:r>
      <w:r w:rsidR="004A2786" w:rsidRPr="00CA1B61">
        <w:rPr>
          <w:rFonts w:cstheme="minorHAnsi"/>
          <w:sz w:val="24"/>
          <w:szCs w:val="24"/>
        </w:rPr>
        <w:t>edacción: “</w:t>
      </w:r>
      <w:r w:rsidR="00041955">
        <w:rPr>
          <w:rFonts w:cstheme="minorHAnsi"/>
          <w:sz w:val="24"/>
          <w:szCs w:val="24"/>
        </w:rPr>
        <w:t>…</w:t>
      </w:r>
      <w:r w:rsidR="004A2786" w:rsidRPr="00CA1B61">
        <w:rPr>
          <w:rFonts w:eastAsia="Times New Roman" w:cstheme="minorHAnsi"/>
          <w:sz w:val="24"/>
          <w:szCs w:val="24"/>
          <w:lang w:val="es-ES"/>
        </w:rPr>
        <w:t xml:space="preserve">y representando al machismo tradicional caracterizado por alguna forma de </w:t>
      </w:r>
      <w:r w:rsidR="004A2786" w:rsidRPr="00041955">
        <w:rPr>
          <w:rFonts w:eastAsia="Times New Roman" w:cstheme="minorHAnsi"/>
          <w:sz w:val="24"/>
          <w:szCs w:val="24"/>
          <w:lang w:val="es-ES"/>
        </w:rPr>
        <w:t>la</w:t>
      </w:r>
      <w:r w:rsidR="004A2786" w:rsidRPr="00CA1B61">
        <w:rPr>
          <w:rFonts w:eastAsia="Times New Roman" w:cstheme="minorHAnsi"/>
          <w:sz w:val="24"/>
          <w:szCs w:val="24"/>
          <w:lang w:val="es-ES"/>
        </w:rPr>
        <w:t xml:space="preserve"> agresividad, poder y comportamiento antisocial”</w:t>
      </w:r>
      <w:r w:rsidR="00583C59">
        <w:rPr>
          <w:rFonts w:eastAsia="Times New Roman" w:cstheme="minorHAnsi"/>
          <w:sz w:val="24"/>
          <w:szCs w:val="24"/>
          <w:lang w:val="es-ES"/>
        </w:rPr>
        <w:t xml:space="preserve">. </w:t>
      </w:r>
      <w:r w:rsidRPr="00583C59">
        <w:rPr>
          <w:rFonts w:eastAsia="Times New Roman" w:cstheme="minorHAnsi"/>
          <w:sz w:val="24"/>
          <w:szCs w:val="24"/>
          <w:lang w:val="es-ES"/>
        </w:rPr>
        <w:t xml:space="preserve">Además, </w:t>
      </w:r>
      <w:r w:rsidRPr="00583C59">
        <w:rPr>
          <w:rFonts w:cstheme="minorHAnsi"/>
          <w:sz w:val="24"/>
          <w:szCs w:val="24"/>
        </w:rPr>
        <w:t>esta</w:t>
      </w:r>
      <w:r w:rsidR="004A2786" w:rsidRPr="00583C59">
        <w:rPr>
          <w:rFonts w:cstheme="minorHAnsi"/>
          <w:sz w:val="24"/>
          <w:szCs w:val="24"/>
        </w:rPr>
        <w:t xml:space="preserve"> afirmación no se entiende del todo, se sugiere quitar (en virtud de reduc</w:t>
      </w:r>
      <w:r w:rsidR="000A0634" w:rsidRPr="00583C59">
        <w:rPr>
          <w:rFonts w:cstheme="minorHAnsi"/>
          <w:sz w:val="24"/>
          <w:szCs w:val="24"/>
        </w:rPr>
        <w:t>i</w:t>
      </w:r>
      <w:r w:rsidR="004A2786" w:rsidRPr="00583C59">
        <w:rPr>
          <w:rFonts w:cstheme="minorHAnsi"/>
          <w:sz w:val="24"/>
          <w:szCs w:val="24"/>
        </w:rPr>
        <w:t xml:space="preserve">r el contenido del artículo a lo estrictamente necesario </w:t>
      </w:r>
      <w:r w:rsidR="0023747C" w:rsidRPr="00583C59">
        <w:rPr>
          <w:rFonts w:cstheme="minorHAnsi"/>
          <w:sz w:val="24"/>
          <w:szCs w:val="24"/>
        </w:rPr>
        <w:t xml:space="preserve">y </w:t>
      </w:r>
      <w:r w:rsidR="0035367D" w:rsidRPr="00583C59">
        <w:rPr>
          <w:rFonts w:cstheme="minorHAnsi"/>
          <w:sz w:val="24"/>
          <w:szCs w:val="24"/>
        </w:rPr>
        <w:t xml:space="preserve">con el fin de ser </w:t>
      </w:r>
      <w:r w:rsidR="0023747C" w:rsidRPr="00583C59">
        <w:rPr>
          <w:rFonts w:cstheme="minorHAnsi"/>
          <w:sz w:val="24"/>
          <w:szCs w:val="24"/>
        </w:rPr>
        <w:t xml:space="preserve">menos </w:t>
      </w:r>
      <w:r w:rsidR="0035367D" w:rsidRPr="00583C59">
        <w:rPr>
          <w:rFonts w:cstheme="minorHAnsi"/>
          <w:sz w:val="24"/>
          <w:szCs w:val="24"/>
        </w:rPr>
        <w:t>reiterativos</w:t>
      </w:r>
      <w:r w:rsidR="0023747C" w:rsidRPr="00583C59">
        <w:rPr>
          <w:rFonts w:cstheme="minorHAnsi"/>
          <w:sz w:val="24"/>
          <w:szCs w:val="24"/>
        </w:rPr>
        <w:t xml:space="preserve"> o redundante</w:t>
      </w:r>
      <w:r w:rsidR="0035367D" w:rsidRPr="00583C59">
        <w:rPr>
          <w:rFonts w:cstheme="minorHAnsi"/>
          <w:sz w:val="24"/>
          <w:szCs w:val="24"/>
        </w:rPr>
        <w:t>s</w:t>
      </w:r>
      <w:r w:rsidR="004A2786" w:rsidRPr="00583C59">
        <w:rPr>
          <w:rFonts w:cstheme="minorHAnsi"/>
          <w:sz w:val="24"/>
          <w:szCs w:val="24"/>
        </w:rPr>
        <w:t xml:space="preserve">) o en su defecto </w:t>
      </w:r>
      <w:r w:rsidR="0035367D" w:rsidRPr="00583C59">
        <w:rPr>
          <w:rFonts w:cstheme="minorHAnsi"/>
          <w:sz w:val="24"/>
          <w:szCs w:val="24"/>
        </w:rPr>
        <w:t>especificar</w:t>
      </w:r>
      <w:r w:rsidRPr="00583C59">
        <w:rPr>
          <w:rFonts w:cstheme="minorHAnsi"/>
          <w:sz w:val="24"/>
          <w:szCs w:val="24"/>
        </w:rPr>
        <w:t>.</w:t>
      </w:r>
    </w:p>
    <w:p w14:paraId="5ED6C42A" w14:textId="553758E2" w:rsidR="004A2786" w:rsidRPr="00A22F0E" w:rsidRDefault="004A2786" w:rsidP="00A22F0E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22F0E">
        <w:rPr>
          <w:rFonts w:cstheme="minorHAnsi"/>
          <w:sz w:val="24"/>
          <w:szCs w:val="24"/>
        </w:rPr>
        <w:t xml:space="preserve">En Apa 7 solo se citan hasta 3 autores de </w:t>
      </w:r>
      <w:r w:rsidR="00445C17" w:rsidRPr="00A22F0E">
        <w:rPr>
          <w:rFonts w:cstheme="minorHAnsi"/>
          <w:sz w:val="24"/>
          <w:szCs w:val="24"/>
        </w:rPr>
        <w:t>cada publicación</w:t>
      </w:r>
      <w:r w:rsidRPr="00A22F0E">
        <w:rPr>
          <w:rFonts w:cstheme="minorHAnsi"/>
          <w:sz w:val="24"/>
          <w:szCs w:val="24"/>
        </w:rPr>
        <w:t xml:space="preserve"> y cuando son más se inclu</w:t>
      </w:r>
      <w:r w:rsidR="00445C17" w:rsidRPr="00A22F0E">
        <w:rPr>
          <w:rFonts w:cstheme="minorHAnsi"/>
          <w:sz w:val="24"/>
          <w:szCs w:val="24"/>
        </w:rPr>
        <w:t>y</w:t>
      </w:r>
      <w:r w:rsidRPr="00A22F0E">
        <w:rPr>
          <w:rFonts w:cstheme="minorHAnsi"/>
          <w:sz w:val="24"/>
          <w:szCs w:val="24"/>
        </w:rPr>
        <w:t xml:space="preserve">e después del primero </w:t>
      </w:r>
      <w:r w:rsidR="00445C17" w:rsidRPr="00A22F0E">
        <w:rPr>
          <w:rFonts w:cstheme="minorHAnsi"/>
          <w:sz w:val="24"/>
          <w:szCs w:val="24"/>
        </w:rPr>
        <w:t>“</w:t>
      </w:r>
      <w:r w:rsidRPr="00A22F0E">
        <w:rPr>
          <w:rFonts w:cstheme="minorHAnsi"/>
          <w:sz w:val="24"/>
          <w:szCs w:val="24"/>
        </w:rPr>
        <w:t>et al.</w:t>
      </w:r>
      <w:r w:rsidR="00445C17" w:rsidRPr="00A22F0E">
        <w:rPr>
          <w:rFonts w:cstheme="minorHAnsi"/>
          <w:sz w:val="24"/>
          <w:szCs w:val="24"/>
        </w:rPr>
        <w:t>”</w:t>
      </w:r>
    </w:p>
    <w:p w14:paraId="47EE56DA" w14:textId="609B270B" w:rsidR="00583C59" w:rsidRPr="00583C59" w:rsidRDefault="00445C17" w:rsidP="00AE2CFF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A22F0E">
        <w:rPr>
          <w:rFonts w:cstheme="minorHAnsi"/>
          <w:iCs/>
          <w:sz w:val="24"/>
          <w:szCs w:val="24"/>
        </w:rPr>
        <w:t>En alguna</w:t>
      </w:r>
      <w:r w:rsidR="00AE2CFF">
        <w:rPr>
          <w:rFonts w:cstheme="minorHAnsi"/>
          <w:iCs/>
          <w:sz w:val="24"/>
          <w:szCs w:val="24"/>
        </w:rPr>
        <w:t>s</w:t>
      </w:r>
      <w:r w:rsidRPr="00A22F0E">
        <w:rPr>
          <w:rFonts w:cstheme="minorHAnsi"/>
          <w:iCs/>
          <w:sz w:val="24"/>
          <w:szCs w:val="24"/>
        </w:rPr>
        <w:t xml:space="preserve"> cita</w:t>
      </w:r>
      <w:r w:rsidR="00AE2CFF">
        <w:rPr>
          <w:rFonts w:cstheme="minorHAnsi"/>
          <w:iCs/>
          <w:sz w:val="24"/>
          <w:szCs w:val="24"/>
        </w:rPr>
        <w:t>s</w:t>
      </w:r>
      <w:r w:rsidR="0035367D" w:rsidRPr="00A22F0E">
        <w:rPr>
          <w:rFonts w:cstheme="minorHAnsi"/>
          <w:iCs/>
          <w:sz w:val="24"/>
          <w:szCs w:val="24"/>
        </w:rPr>
        <w:t xml:space="preserve"> </w:t>
      </w:r>
      <w:r w:rsidRPr="00A22F0E">
        <w:rPr>
          <w:rFonts w:cstheme="minorHAnsi"/>
          <w:iCs/>
          <w:sz w:val="24"/>
          <w:szCs w:val="24"/>
        </w:rPr>
        <w:t>usan “et al.” cuando la referencia tiene sólo dos</w:t>
      </w:r>
      <w:r w:rsidR="00AE2CFF">
        <w:rPr>
          <w:rFonts w:cstheme="minorHAnsi"/>
          <w:iCs/>
          <w:sz w:val="24"/>
          <w:szCs w:val="24"/>
        </w:rPr>
        <w:t xml:space="preserve"> y tres</w:t>
      </w:r>
      <w:r w:rsidRPr="00A22F0E">
        <w:rPr>
          <w:rFonts w:cstheme="minorHAnsi"/>
          <w:iCs/>
          <w:sz w:val="24"/>
          <w:szCs w:val="24"/>
        </w:rPr>
        <w:t xml:space="preserve"> autores (</w:t>
      </w:r>
      <w:r w:rsidR="00631B62">
        <w:rPr>
          <w:rFonts w:cstheme="minorHAnsi"/>
          <w:iCs/>
          <w:sz w:val="24"/>
          <w:szCs w:val="24"/>
        </w:rPr>
        <w:t xml:space="preserve">EJ. </w:t>
      </w:r>
      <w:r w:rsidRPr="00A22F0E">
        <w:rPr>
          <w:rFonts w:eastAsia="Times New Roman" w:cstheme="minorHAnsi"/>
          <w:sz w:val="24"/>
          <w:szCs w:val="24"/>
          <w:highlight w:val="white"/>
          <w:lang w:val="es-ES"/>
        </w:rPr>
        <w:t xml:space="preserve">Gómez </w:t>
      </w:r>
      <w:r w:rsidRPr="00041955">
        <w:rPr>
          <w:rFonts w:eastAsia="Times New Roman" w:cstheme="minorHAnsi"/>
          <w:sz w:val="24"/>
          <w:szCs w:val="24"/>
          <w:lang w:val="es-ES"/>
        </w:rPr>
        <w:t xml:space="preserve">et al., </w:t>
      </w:r>
      <w:r w:rsidRPr="00A22F0E">
        <w:rPr>
          <w:rFonts w:eastAsia="Times New Roman" w:cstheme="minorHAnsi"/>
          <w:sz w:val="24"/>
          <w:szCs w:val="24"/>
          <w:highlight w:val="white"/>
          <w:lang w:val="es-ES"/>
        </w:rPr>
        <w:t>2015</w:t>
      </w:r>
      <w:r w:rsidRPr="00A22F0E">
        <w:rPr>
          <w:rFonts w:eastAsia="Times New Roman" w:cstheme="minorHAnsi"/>
          <w:sz w:val="24"/>
          <w:szCs w:val="24"/>
          <w:lang w:val="es-ES"/>
        </w:rPr>
        <w:t>)</w:t>
      </w:r>
      <w:r w:rsidR="00041955">
        <w:rPr>
          <w:rFonts w:eastAsia="Times New Roman" w:cstheme="minorHAnsi"/>
          <w:sz w:val="24"/>
          <w:szCs w:val="24"/>
          <w:lang w:val="es-ES"/>
        </w:rPr>
        <w:t>.</w:t>
      </w:r>
    </w:p>
    <w:p w14:paraId="4E48B27F" w14:textId="3B35BFD1" w:rsidR="00A22F0E" w:rsidRPr="00A22F0E" w:rsidRDefault="00583C59" w:rsidP="00AE2CFF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es-ES"/>
        </w:rPr>
        <w:t>Muchos autores citados no corresponden exactamente a los que se escriben en las referencias</w:t>
      </w:r>
      <w:r w:rsidR="00041955">
        <w:rPr>
          <w:rFonts w:eastAsia="Times New Roman" w:cstheme="minorHAnsi"/>
          <w:sz w:val="24"/>
          <w:szCs w:val="24"/>
          <w:lang w:val="es-ES"/>
        </w:rPr>
        <w:t>.</w:t>
      </w:r>
      <w:r w:rsidR="00AE2CFF">
        <w:rPr>
          <w:rFonts w:eastAsia="Times New Roman" w:cstheme="minorHAnsi"/>
          <w:sz w:val="24"/>
          <w:szCs w:val="24"/>
          <w:lang w:val="es-ES"/>
        </w:rPr>
        <w:t xml:space="preserve"> </w:t>
      </w:r>
    </w:p>
    <w:p w14:paraId="065FEAA0" w14:textId="2D2E014D" w:rsidR="000A0634" w:rsidRPr="007A1266" w:rsidRDefault="000A0634" w:rsidP="00041955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A22F0E">
        <w:rPr>
          <w:rFonts w:eastAsia="Times New Roman" w:cstheme="minorHAnsi"/>
          <w:bCs/>
          <w:sz w:val="24"/>
          <w:szCs w:val="24"/>
        </w:rPr>
        <w:t>No queda claro por qué decidieron compar</w:t>
      </w:r>
      <w:r w:rsidR="0023747C" w:rsidRPr="00A22F0E">
        <w:rPr>
          <w:rFonts w:eastAsia="Times New Roman" w:cstheme="minorHAnsi"/>
          <w:bCs/>
          <w:sz w:val="24"/>
          <w:szCs w:val="24"/>
        </w:rPr>
        <w:t>a</w:t>
      </w:r>
      <w:r w:rsidRPr="00A22F0E">
        <w:rPr>
          <w:rFonts w:eastAsia="Times New Roman" w:cstheme="minorHAnsi"/>
          <w:bCs/>
          <w:sz w:val="24"/>
          <w:szCs w:val="24"/>
        </w:rPr>
        <w:t>r estas dos regiones</w:t>
      </w:r>
      <w:r w:rsidR="0023747C" w:rsidRPr="00A22F0E">
        <w:rPr>
          <w:rFonts w:eastAsia="Times New Roman" w:cstheme="minorHAnsi"/>
          <w:bCs/>
          <w:sz w:val="24"/>
          <w:szCs w:val="24"/>
        </w:rPr>
        <w:t xml:space="preserve"> (Perú y Argentina)</w:t>
      </w:r>
      <w:r w:rsidRPr="00A22F0E">
        <w:rPr>
          <w:rFonts w:eastAsia="Times New Roman" w:cstheme="minorHAnsi"/>
          <w:bCs/>
          <w:sz w:val="24"/>
          <w:szCs w:val="24"/>
        </w:rPr>
        <w:t xml:space="preserve">. </w:t>
      </w:r>
      <w:r w:rsidR="0035367D" w:rsidRPr="00A22F0E">
        <w:rPr>
          <w:rFonts w:eastAsia="Times New Roman" w:cstheme="minorHAnsi"/>
          <w:bCs/>
          <w:sz w:val="24"/>
          <w:szCs w:val="24"/>
        </w:rPr>
        <w:t>Especificar</w:t>
      </w:r>
      <w:r w:rsidRPr="00A22F0E">
        <w:rPr>
          <w:rFonts w:eastAsia="Times New Roman" w:cstheme="minorHAnsi"/>
          <w:bCs/>
          <w:sz w:val="24"/>
          <w:szCs w:val="24"/>
        </w:rPr>
        <w:t xml:space="preserve"> su </w:t>
      </w:r>
      <w:r w:rsidR="0023747C" w:rsidRPr="00A22F0E">
        <w:rPr>
          <w:rFonts w:eastAsia="Times New Roman" w:cstheme="minorHAnsi"/>
          <w:bCs/>
          <w:sz w:val="24"/>
          <w:szCs w:val="24"/>
        </w:rPr>
        <w:t xml:space="preserve">decisión en términos de su </w:t>
      </w:r>
      <w:r w:rsidRPr="00A22F0E">
        <w:rPr>
          <w:rFonts w:eastAsia="Times New Roman" w:cstheme="minorHAnsi"/>
          <w:bCs/>
          <w:sz w:val="24"/>
          <w:szCs w:val="24"/>
        </w:rPr>
        <w:t>relevancia</w:t>
      </w:r>
      <w:r w:rsidR="005F2959" w:rsidRPr="00A22F0E">
        <w:rPr>
          <w:rFonts w:eastAsia="Times New Roman" w:cstheme="minorHAnsi"/>
          <w:bCs/>
          <w:sz w:val="24"/>
          <w:szCs w:val="24"/>
        </w:rPr>
        <w:t xml:space="preserve"> teórica o científica </w:t>
      </w:r>
    </w:p>
    <w:p w14:paraId="3BBD2456" w14:textId="1CB3192F" w:rsidR="007A1266" w:rsidRPr="007A1266" w:rsidRDefault="007A1266" w:rsidP="007A1266">
      <w:pPr>
        <w:pStyle w:val="Prrafodelista"/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Revisión de conceptos. </w:t>
      </w:r>
      <w:r>
        <w:t>Unir ideas y conceptos. Considerar qué tanto conviene hablar de “sexismo”, “machismo”, “misoginia”; sin un hilo conductor que estructure. Con el fin de reducir y simplificar, considerar qué dejar y qué quitar. En alguna línea (cita</w:t>
      </w:r>
      <w:r w:rsidR="00394687">
        <w:t xml:space="preserve"> de </w:t>
      </w:r>
      <w:r>
        <w:t>Toledo) pareciera que es lo mismo “machismo” y “misoginia”</w:t>
      </w:r>
    </w:p>
    <w:p w14:paraId="1E218C2A" w14:textId="180C8135" w:rsidR="007A1266" w:rsidRPr="00FE5F8B" w:rsidRDefault="007A1266" w:rsidP="007A1266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>
        <w:t xml:space="preserve">El concepto de “machismo” (variable de estudio este texto) es fundamental. Por lo tanto, este es el que se puede desarrollar y enlazar con otros si es pertinente para entender el fenómeno. De lo contrario, quitar. </w:t>
      </w:r>
      <w:r w:rsidRPr="005947E2">
        <w:t>No queda claro cu</w:t>
      </w:r>
      <w:r w:rsidR="005947E2" w:rsidRPr="005947E2">
        <w:t>á</w:t>
      </w:r>
      <w:r w:rsidRPr="005947E2">
        <w:t xml:space="preserve">l es la definición que los autores </w:t>
      </w:r>
      <w:r w:rsidR="00394687" w:rsidRPr="005947E2">
        <w:t>retoman</w:t>
      </w:r>
      <w:r w:rsidRPr="005947E2">
        <w:t xml:space="preserve"> de “machismo”</w:t>
      </w:r>
      <w:r w:rsidR="00815E8D" w:rsidRPr="005947E2">
        <w:t>. El co</w:t>
      </w:r>
      <w:r w:rsidR="00815E8D">
        <w:t xml:space="preserve">ncepto de machismo no se desarrolla claramente y se mezclan </w:t>
      </w:r>
      <w:r w:rsidR="00815E8D" w:rsidRPr="00394687">
        <w:t>conceptos que no acaban de definirse “sexismo” “misoginia”</w:t>
      </w:r>
      <w:r w:rsidR="00460279">
        <w:t>. Se recomienda utilizar la definición del instrumento empleado</w:t>
      </w:r>
      <w:r w:rsidR="00041955">
        <w:t>:</w:t>
      </w:r>
      <w:r w:rsidR="00460279">
        <w:t xml:space="preserve"> “</w:t>
      </w:r>
      <w:r w:rsidR="00460279" w:rsidRPr="00460279">
        <w:t>Subescala de Machismo</w:t>
      </w:r>
      <w:r w:rsidR="00460279">
        <w:t>”</w:t>
      </w:r>
    </w:p>
    <w:p w14:paraId="4496980A" w14:textId="03B0AE2E" w:rsidR="00FE5F8B" w:rsidRPr="006C3D38" w:rsidRDefault="00FE5F8B" w:rsidP="007A1266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>
        <w:t>Ser más contundente con las características que incluyen la vulnerabilidad social (nivel socioeconómico, escolaridad, ocupación, acceso a servicios, etc.)</w:t>
      </w:r>
      <w:r w:rsidR="00035434">
        <w:t>. Al justificar la relevancia del estudio lo señalan como “nivel socioeconómico” no como “vulnerabilidad social”</w:t>
      </w:r>
      <w:r w:rsidR="00D26EE2">
        <w:t xml:space="preserve">. Dentro de su método </w:t>
      </w:r>
      <w:r w:rsidR="00583C59">
        <w:t>emplean como indicador para medirlo las</w:t>
      </w:r>
      <w:r w:rsidR="00D26EE2">
        <w:t xml:space="preserve"> </w:t>
      </w:r>
      <w:r w:rsidR="00583C59">
        <w:t>n</w:t>
      </w:r>
      <w:r w:rsidR="00D26EE2">
        <w:t>ecesidades Básicas Insatisfechas (NBI)</w:t>
      </w:r>
      <w:r w:rsidR="00460279">
        <w:t xml:space="preserve">, </w:t>
      </w:r>
      <w:r w:rsidR="00583C59">
        <w:t xml:space="preserve">el </w:t>
      </w:r>
      <w:r w:rsidR="00460279" w:rsidRPr="00460279">
        <w:t>nivel educativo</w:t>
      </w:r>
      <w:r w:rsidR="00583C59">
        <w:t xml:space="preserve"> y la</w:t>
      </w:r>
      <w:r w:rsidR="00460279">
        <w:t xml:space="preserve"> </w:t>
      </w:r>
      <w:r w:rsidR="00460279" w:rsidRPr="00460279">
        <w:t>ocupación</w:t>
      </w:r>
      <w:r w:rsidR="00460279">
        <w:t>.</w:t>
      </w:r>
    </w:p>
    <w:p w14:paraId="69D0761D" w14:textId="32398790" w:rsidR="006C3D38" w:rsidRDefault="006C3D38" w:rsidP="006C3D38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6C3D38">
        <w:rPr>
          <w:rFonts w:cstheme="minorHAnsi"/>
          <w:iCs/>
          <w:sz w:val="24"/>
          <w:szCs w:val="24"/>
        </w:rPr>
        <w:lastRenderedPageBreak/>
        <w:t>Con el fin de acortar</w:t>
      </w:r>
      <w:r w:rsidR="00041955">
        <w:rPr>
          <w:rFonts w:cstheme="minorHAnsi"/>
          <w:iCs/>
          <w:sz w:val="24"/>
          <w:szCs w:val="24"/>
        </w:rPr>
        <w:t xml:space="preserve"> la introducción</w:t>
      </w:r>
      <w:r w:rsidRPr="006C3D38">
        <w:rPr>
          <w:rFonts w:cstheme="minorHAnsi"/>
          <w:iCs/>
          <w:sz w:val="24"/>
          <w:szCs w:val="24"/>
        </w:rPr>
        <w:t>: Considerar la importancia de incluir o quitar algunos estudios en función de las variables o de la justificación de la relevancia de su estudio</w:t>
      </w:r>
      <w:r>
        <w:rPr>
          <w:rFonts w:cstheme="minorHAnsi"/>
          <w:iCs/>
          <w:sz w:val="24"/>
          <w:szCs w:val="24"/>
        </w:rPr>
        <w:t xml:space="preserve">. </w:t>
      </w:r>
      <w:r w:rsidRPr="006C3D38">
        <w:rPr>
          <w:rFonts w:cstheme="minorHAnsi"/>
          <w:iCs/>
          <w:sz w:val="24"/>
          <w:szCs w:val="24"/>
        </w:rPr>
        <w:t>Ejemplo: “comportamiento prosocial”</w:t>
      </w:r>
      <w:r>
        <w:rPr>
          <w:rFonts w:cstheme="minorHAnsi"/>
          <w:iCs/>
          <w:sz w:val="24"/>
          <w:szCs w:val="24"/>
        </w:rPr>
        <w:t xml:space="preserve">. </w:t>
      </w:r>
    </w:p>
    <w:p w14:paraId="16C1B71E" w14:textId="10DF6D41" w:rsidR="006C3D38" w:rsidRDefault="006C3D38" w:rsidP="006C3D38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bookmarkStart w:id="0" w:name="_Hlk79963265"/>
      <w:r>
        <w:rPr>
          <w:rFonts w:cstheme="minorHAnsi"/>
          <w:iCs/>
          <w:sz w:val="24"/>
          <w:szCs w:val="24"/>
        </w:rPr>
        <w:t>En el mismo sentido</w:t>
      </w:r>
      <w:r w:rsidR="00041955">
        <w:rPr>
          <w:rFonts w:cstheme="minorHAnsi"/>
          <w:iCs/>
          <w:sz w:val="24"/>
          <w:szCs w:val="24"/>
        </w:rPr>
        <w:t>,</w:t>
      </w:r>
      <w:r>
        <w:rPr>
          <w:rFonts w:cstheme="minorHAnsi"/>
          <w:iCs/>
          <w:sz w:val="24"/>
          <w:szCs w:val="24"/>
        </w:rPr>
        <w:t xml:space="preserve"> en un </w:t>
      </w:r>
      <w:r w:rsidRPr="006C3D38">
        <w:rPr>
          <w:rFonts w:cstheme="minorHAnsi"/>
          <w:iCs/>
          <w:sz w:val="24"/>
          <w:szCs w:val="24"/>
        </w:rPr>
        <w:t>párrafo anterior señalan que el estilo autoritario genera miedo, ansiedad, retraimiento y aislamiento en niños</w:t>
      </w:r>
      <w:r>
        <w:rPr>
          <w:rFonts w:cstheme="minorHAnsi"/>
          <w:iCs/>
          <w:sz w:val="24"/>
          <w:szCs w:val="24"/>
        </w:rPr>
        <w:t>, es decir, h</w:t>
      </w:r>
      <w:r w:rsidRPr="006C3D38">
        <w:rPr>
          <w:rFonts w:cstheme="minorHAnsi"/>
          <w:iCs/>
          <w:sz w:val="24"/>
          <w:szCs w:val="24"/>
        </w:rPr>
        <w:t>ablan de consecuencias</w:t>
      </w:r>
      <w:r>
        <w:rPr>
          <w:rFonts w:cstheme="minorHAnsi"/>
          <w:iCs/>
          <w:sz w:val="24"/>
          <w:szCs w:val="24"/>
        </w:rPr>
        <w:t xml:space="preserve"> del estilo autoritario</w:t>
      </w:r>
      <w:r w:rsidRPr="006C3D38">
        <w:rPr>
          <w:rFonts w:cstheme="minorHAnsi"/>
          <w:iCs/>
          <w:sz w:val="24"/>
          <w:szCs w:val="24"/>
        </w:rPr>
        <w:t>, pero no es el objetivo del estudio y s</w:t>
      </w:r>
      <w:r>
        <w:rPr>
          <w:rFonts w:cstheme="minorHAnsi"/>
          <w:iCs/>
          <w:sz w:val="24"/>
          <w:szCs w:val="24"/>
        </w:rPr>
        <w:t>i no se</w:t>
      </w:r>
      <w:r w:rsidRPr="006C3D38">
        <w:rPr>
          <w:rFonts w:cstheme="minorHAnsi"/>
          <w:iCs/>
          <w:sz w:val="24"/>
          <w:szCs w:val="24"/>
        </w:rPr>
        <w:t xml:space="preserve"> retoma de manera estructurada tampoco cumple la función de justificar la relevancia de su estudio</w:t>
      </w:r>
      <w:r w:rsidR="00035434">
        <w:rPr>
          <w:rFonts w:cstheme="minorHAnsi"/>
          <w:iCs/>
          <w:sz w:val="24"/>
          <w:szCs w:val="24"/>
        </w:rPr>
        <w:t>.</w:t>
      </w:r>
      <w:r w:rsidR="00041955">
        <w:rPr>
          <w:rFonts w:cstheme="minorHAnsi"/>
          <w:iCs/>
          <w:sz w:val="24"/>
          <w:szCs w:val="24"/>
        </w:rPr>
        <w:t xml:space="preserve"> Además, se vuelve parcial e incompleto hablar de solo algunas consecuencias y no de todas las que se han encontrado.</w:t>
      </w:r>
    </w:p>
    <w:p w14:paraId="4DAFBA4A" w14:textId="295AB6AC" w:rsidR="00035434" w:rsidRPr="006C3D38" w:rsidRDefault="00035434" w:rsidP="006C3D38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Muchos estudios retomados en la introducción no son relevantes para el estudio de los autores. Parece que hay ideas que solo se agruparon, pero no tienen una lógica de estar o un sentido de conexión o secuenciación</w:t>
      </w:r>
      <w:r w:rsidR="00631B62">
        <w:rPr>
          <w:rFonts w:cstheme="minorHAnsi"/>
          <w:iCs/>
          <w:sz w:val="24"/>
          <w:szCs w:val="24"/>
        </w:rPr>
        <w:t>.</w:t>
      </w:r>
      <w:r>
        <w:rPr>
          <w:rFonts w:cstheme="minorHAnsi"/>
          <w:iCs/>
          <w:sz w:val="24"/>
          <w:szCs w:val="24"/>
        </w:rPr>
        <w:t xml:space="preserve"> </w:t>
      </w:r>
    </w:p>
    <w:bookmarkEnd w:id="0"/>
    <w:p w14:paraId="206BC173" w14:textId="4FB74570" w:rsidR="006C3D38" w:rsidRPr="006C3D38" w:rsidRDefault="006C3D38" w:rsidP="006C3D38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6C3D38">
        <w:rPr>
          <w:rFonts w:cstheme="minorHAnsi"/>
          <w:iCs/>
          <w:sz w:val="24"/>
          <w:szCs w:val="24"/>
        </w:rPr>
        <w:t>Estructurar ideas</w:t>
      </w:r>
      <w:r w:rsidR="00041955">
        <w:rPr>
          <w:rFonts w:cstheme="minorHAnsi"/>
          <w:iCs/>
          <w:sz w:val="24"/>
          <w:szCs w:val="24"/>
        </w:rPr>
        <w:t>.</w:t>
      </w:r>
    </w:p>
    <w:p w14:paraId="26E5BCEA" w14:textId="666F1CF8" w:rsidR="00394687" w:rsidRPr="00035434" w:rsidRDefault="00394687" w:rsidP="00035434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035434">
        <w:rPr>
          <w:rFonts w:cstheme="minorHAnsi"/>
          <w:iCs/>
          <w:sz w:val="24"/>
          <w:szCs w:val="24"/>
        </w:rPr>
        <w:t>Primera vez que se mencionan siglas se especifican</w:t>
      </w:r>
      <w:r w:rsidR="00041955">
        <w:rPr>
          <w:rFonts w:cstheme="minorHAnsi"/>
          <w:iCs/>
          <w:sz w:val="24"/>
          <w:szCs w:val="24"/>
        </w:rPr>
        <w:t>.</w:t>
      </w:r>
    </w:p>
    <w:p w14:paraId="457E699D" w14:textId="44EFB061" w:rsidR="00394687" w:rsidRPr="00D26EE2" w:rsidRDefault="00394687" w:rsidP="007A1266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394687">
        <w:rPr>
          <w:rFonts w:cstheme="minorHAnsi"/>
          <w:iCs/>
          <w:sz w:val="24"/>
          <w:szCs w:val="24"/>
        </w:rPr>
        <w:t>Alguna afirmación no se entiende a qué cita corresponden (</w:t>
      </w:r>
      <w:r w:rsidR="00631B62">
        <w:rPr>
          <w:rFonts w:cstheme="minorHAnsi"/>
          <w:iCs/>
          <w:sz w:val="24"/>
          <w:szCs w:val="24"/>
        </w:rPr>
        <w:t xml:space="preserve">Ej. </w:t>
      </w:r>
      <w:proofErr w:type="spellStart"/>
      <w:r w:rsidRPr="00394687">
        <w:t>Clerici</w:t>
      </w:r>
      <w:proofErr w:type="spellEnd"/>
      <w:r w:rsidRPr="00394687">
        <w:t xml:space="preserve"> et al. o Bradley &amp; </w:t>
      </w:r>
      <w:proofErr w:type="spellStart"/>
      <w:r w:rsidRPr="00394687">
        <w:t>Corwyn</w:t>
      </w:r>
      <w:proofErr w:type="spellEnd"/>
      <w:r w:rsidRPr="00394687">
        <w:t xml:space="preserve"> y </w:t>
      </w:r>
      <w:proofErr w:type="spellStart"/>
      <w:r w:rsidRPr="00394687">
        <w:t>Grolnick</w:t>
      </w:r>
      <w:proofErr w:type="spellEnd"/>
      <w:r w:rsidR="00631B62">
        <w:t>)</w:t>
      </w:r>
      <w:r w:rsidR="00041955">
        <w:t>.</w:t>
      </w:r>
    </w:p>
    <w:p w14:paraId="37D9935D" w14:textId="3A4E5926" w:rsidR="00D26EE2" w:rsidRPr="00460279" w:rsidRDefault="00D26EE2" w:rsidP="007A1266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AC3E5E">
        <w:rPr>
          <w:rFonts w:eastAsia="Times New Roman" w:cstheme="minorHAnsi"/>
          <w:bCs/>
          <w:sz w:val="24"/>
          <w:szCs w:val="24"/>
        </w:rPr>
        <w:t>No señalan claramente el procedimiento utilizado para obtener el consentimiento informado</w:t>
      </w:r>
      <w:r w:rsidR="00041955">
        <w:rPr>
          <w:rFonts w:eastAsia="Times New Roman" w:cstheme="minorHAnsi"/>
          <w:bCs/>
          <w:sz w:val="24"/>
          <w:szCs w:val="24"/>
        </w:rPr>
        <w:t>.</w:t>
      </w:r>
    </w:p>
    <w:p w14:paraId="26E507D1" w14:textId="0EEA07F9" w:rsidR="00460279" w:rsidRPr="00583C59" w:rsidRDefault="00460279" w:rsidP="007A1266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Se recomienda incluir tabla con datos sociodemográficos de ambas regiones.</w:t>
      </w:r>
    </w:p>
    <w:p w14:paraId="1E2E3EB5" w14:textId="70AA0E54" w:rsidR="00583C59" w:rsidRPr="00726E67" w:rsidRDefault="00583C59" w:rsidP="00583C5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t>El apartado donde describen cada uno de sus 3 instrumentos podría ampliarse para brindar información relevante y mejor comprensión de las variables medidas.</w:t>
      </w:r>
      <w:r w:rsidR="00726E67" w:rsidRPr="00726E67">
        <w:t xml:space="preserve"> Incluir objetivos, número de ítems, componentes y dimensiones, puntuaciones, forma de evaluar</w:t>
      </w:r>
      <w:r w:rsidR="00726E67">
        <w:t>, etc.</w:t>
      </w:r>
    </w:p>
    <w:p w14:paraId="5CA9028A" w14:textId="6ABECD76" w:rsidR="00726E67" w:rsidRPr="0020341F" w:rsidRDefault="00726E67" w:rsidP="00583C5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t>Para el análisis estadístico y justificar la elección de la prueba estadística es necesario incluir cómo se evaluó cada uno de sus componentes de los instrumentos y los niveles de medición empleados. Se entiende nominal y ordinal (pero es necesario especificar)</w:t>
      </w:r>
      <w:r w:rsidR="00041955">
        <w:t>.</w:t>
      </w:r>
    </w:p>
    <w:p w14:paraId="6ABF71D6" w14:textId="77777777" w:rsidR="005947E2" w:rsidRPr="005947E2" w:rsidRDefault="0020341F" w:rsidP="00583C5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t>Hay resultados confusos que necesitan ser aclarados</w:t>
      </w:r>
      <w:r w:rsidR="00726E67">
        <w:t xml:space="preserve">. </w:t>
      </w:r>
    </w:p>
    <w:p w14:paraId="41FFF01F" w14:textId="77777777" w:rsidR="00041955" w:rsidRPr="00041955" w:rsidRDefault="00726E67" w:rsidP="0004195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t>La tabla 1 no es descrita en su totalidad</w:t>
      </w:r>
      <w:r w:rsidR="00041955">
        <w:t>, n</w:t>
      </w:r>
      <w:r w:rsidR="005947E2">
        <w:t>i está presentada adecuadamente.</w:t>
      </w:r>
    </w:p>
    <w:p w14:paraId="6F19696A" w14:textId="62AACA33" w:rsidR="00CF19E7" w:rsidRPr="00041955" w:rsidRDefault="00CF19E7" w:rsidP="0004195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41955">
        <w:t>Mucha de la información de la discusión se puede reducir o eliminar. Ej. Discutir solo lo encontrado en resultados No se estudió las respuestas obsesivas, ni los comportamientos antisociales. También hay información que se repite y corresponde a otros apartados, por ej</w:t>
      </w:r>
      <w:r w:rsidR="00041955">
        <w:t>emplo al apartado de</w:t>
      </w:r>
      <w:r w:rsidRPr="00041955">
        <w:t xml:space="preserve"> resultados</w:t>
      </w:r>
      <w:r w:rsidR="00041955">
        <w:t>.</w:t>
      </w:r>
    </w:p>
    <w:p w14:paraId="03195A62" w14:textId="3324748E" w:rsidR="00CF19E7" w:rsidRPr="00583C59" w:rsidRDefault="00CF19E7" w:rsidP="00583C5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19E7">
        <w:t xml:space="preserve">Por el contrario, se puede ampliar la discusión </w:t>
      </w:r>
      <w:r w:rsidR="004D057A">
        <w:t xml:space="preserve">con el fin de explicar </w:t>
      </w:r>
      <w:r w:rsidRPr="00CF19E7">
        <w:t>la información de interés encontrad</w:t>
      </w:r>
      <w:r w:rsidR="004D057A">
        <w:t>a en este estudio</w:t>
      </w:r>
      <w:r w:rsidRPr="00CF19E7">
        <w:t>. Ej. Cómo explican los autores</w:t>
      </w:r>
      <w:r>
        <w:rPr>
          <w:rFonts w:cstheme="minorHAnsi"/>
          <w:sz w:val="24"/>
          <w:szCs w:val="24"/>
        </w:rPr>
        <w:t xml:space="preserve"> que se encontrara una correlación negativa entre comunicación y disciplina, autonomía y ocupación de los cuidadores.</w:t>
      </w:r>
    </w:p>
    <w:p w14:paraId="2529EC9A" w14:textId="3658FFFF" w:rsidR="006772C1" w:rsidRPr="00A22F0E" w:rsidRDefault="009B217C" w:rsidP="00A22F0E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22F0E">
        <w:rPr>
          <w:rFonts w:cstheme="minorHAnsi"/>
          <w:sz w:val="24"/>
          <w:szCs w:val="24"/>
        </w:rPr>
        <w:t>Revisar</w:t>
      </w:r>
      <w:r w:rsidR="0016140D" w:rsidRPr="00A22F0E">
        <w:rPr>
          <w:rFonts w:cstheme="minorHAnsi"/>
          <w:sz w:val="24"/>
          <w:szCs w:val="24"/>
        </w:rPr>
        <w:t xml:space="preserve"> listado de r</w:t>
      </w:r>
      <w:r w:rsidR="006772C1" w:rsidRPr="00A22F0E">
        <w:rPr>
          <w:rFonts w:cstheme="minorHAnsi"/>
          <w:sz w:val="24"/>
          <w:szCs w:val="24"/>
        </w:rPr>
        <w:t>eferencias</w:t>
      </w:r>
      <w:r w:rsidR="0016140D" w:rsidRPr="00A22F0E">
        <w:rPr>
          <w:rFonts w:cstheme="minorHAnsi"/>
          <w:sz w:val="24"/>
          <w:szCs w:val="24"/>
        </w:rPr>
        <w:t>, entre otras cosas</w:t>
      </w:r>
      <w:r w:rsidRPr="00A22F0E">
        <w:rPr>
          <w:rFonts w:cstheme="minorHAnsi"/>
          <w:sz w:val="24"/>
          <w:szCs w:val="24"/>
        </w:rPr>
        <w:t>, checar</w:t>
      </w:r>
      <w:r w:rsidR="0016140D" w:rsidRPr="00A22F0E">
        <w:rPr>
          <w:rFonts w:cstheme="minorHAnsi"/>
          <w:sz w:val="24"/>
          <w:szCs w:val="24"/>
        </w:rPr>
        <w:t>:</w:t>
      </w:r>
    </w:p>
    <w:p w14:paraId="75CBBB43" w14:textId="4D1BE589" w:rsidR="009B217C" w:rsidRPr="00CA1B61" w:rsidRDefault="006772C1" w:rsidP="0016140D">
      <w:pPr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>Espacios ente palabras</w:t>
      </w:r>
      <w:r w:rsidR="00041955">
        <w:rPr>
          <w:rFonts w:cstheme="minorHAnsi"/>
          <w:sz w:val="24"/>
          <w:szCs w:val="24"/>
        </w:rPr>
        <w:t>.</w:t>
      </w:r>
    </w:p>
    <w:p w14:paraId="35787463" w14:textId="1F7659E7" w:rsidR="009B217C" w:rsidRPr="00CA1B61" w:rsidRDefault="009B217C" w:rsidP="0016140D">
      <w:pPr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>G</w:t>
      </w:r>
      <w:r w:rsidR="006772C1" w:rsidRPr="00CA1B61">
        <w:rPr>
          <w:rFonts w:cstheme="minorHAnsi"/>
          <w:sz w:val="24"/>
          <w:szCs w:val="24"/>
        </w:rPr>
        <w:t>uiones de más</w:t>
      </w:r>
      <w:r w:rsidR="0016140D" w:rsidRPr="00CA1B61">
        <w:rPr>
          <w:rFonts w:cstheme="minorHAnsi"/>
          <w:sz w:val="24"/>
          <w:szCs w:val="24"/>
        </w:rPr>
        <w:t xml:space="preserve"> </w:t>
      </w:r>
      <w:r w:rsidR="006772C1" w:rsidRPr="00CA1B61">
        <w:rPr>
          <w:rFonts w:cstheme="minorHAnsi"/>
          <w:sz w:val="24"/>
          <w:szCs w:val="24"/>
        </w:rPr>
        <w:t>(</w:t>
      </w:r>
      <w:r w:rsidR="00041955">
        <w:rPr>
          <w:rFonts w:cstheme="minorHAnsi"/>
          <w:sz w:val="24"/>
          <w:szCs w:val="24"/>
        </w:rPr>
        <w:t xml:space="preserve">Ej. </w:t>
      </w:r>
      <w:r w:rsidR="006772C1" w:rsidRPr="00CA1B61">
        <w:rPr>
          <w:rFonts w:eastAsia="Times New Roman" w:cstheme="minorHAnsi"/>
          <w:sz w:val="24"/>
          <w:szCs w:val="24"/>
          <w:highlight w:val="white"/>
          <w:lang w:val="en-US"/>
        </w:rPr>
        <w:t>Chen, C. -.,</w:t>
      </w:r>
      <w:r w:rsidR="0016140D" w:rsidRPr="00CA1B61">
        <w:rPr>
          <w:rFonts w:eastAsia="Times New Roman" w:cstheme="minorHAnsi"/>
          <w:sz w:val="24"/>
          <w:szCs w:val="24"/>
          <w:lang w:val="en-US"/>
        </w:rPr>
        <w:t>)</w:t>
      </w:r>
      <w:r w:rsidR="006772C1" w:rsidRPr="00CA1B61">
        <w:rPr>
          <w:rFonts w:cstheme="minorHAnsi"/>
          <w:sz w:val="24"/>
          <w:szCs w:val="24"/>
        </w:rPr>
        <w:t xml:space="preserve">, </w:t>
      </w:r>
    </w:p>
    <w:p w14:paraId="4F27E008" w14:textId="1A63BC93" w:rsidR="009B217C" w:rsidRPr="00FE5F8B" w:rsidRDefault="00375888" w:rsidP="0016140D">
      <w:pPr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lastRenderedPageBreak/>
        <w:t>Revisar el f</w:t>
      </w:r>
      <w:r w:rsidR="00253410" w:rsidRPr="00CA1B61">
        <w:rPr>
          <w:rFonts w:cstheme="minorHAnsi"/>
          <w:sz w:val="24"/>
          <w:szCs w:val="24"/>
        </w:rPr>
        <w:t>ormato referencias de tesis</w:t>
      </w:r>
      <w:r w:rsidRPr="00CA1B61">
        <w:rPr>
          <w:rFonts w:cstheme="minorHAnsi"/>
          <w:sz w:val="24"/>
          <w:szCs w:val="24"/>
        </w:rPr>
        <w:t xml:space="preserve"> y páginas de</w:t>
      </w:r>
      <w:r w:rsidR="004F4D7D">
        <w:rPr>
          <w:rFonts w:cstheme="minorHAnsi"/>
          <w:sz w:val="24"/>
          <w:szCs w:val="24"/>
        </w:rPr>
        <w:t xml:space="preserve"> instituciones,</w:t>
      </w:r>
      <w:r w:rsidRPr="00CA1B61">
        <w:rPr>
          <w:rFonts w:cstheme="minorHAnsi"/>
          <w:sz w:val="24"/>
          <w:szCs w:val="24"/>
        </w:rPr>
        <w:t xml:space="preserve"> información estadística</w:t>
      </w:r>
      <w:r w:rsidR="004F4D7D">
        <w:rPr>
          <w:rFonts w:cstheme="minorHAnsi"/>
          <w:sz w:val="24"/>
          <w:szCs w:val="24"/>
        </w:rPr>
        <w:t xml:space="preserve"> y redes</w:t>
      </w:r>
      <w:r w:rsidR="00041955">
        <w:rPr>
          <w:rFonts w:cstheme="minorHAnsi"/>
          <w:sz w:val="24"/>
          <w:szCs w:val="24"/>
        </w:rPr>
        <w:t>.</w:t>
      </w:r>
    </w:p>
    <w:p w14:paraId="0A8203FB" w14:textId="23089916" w:rsidR="009B217C" w:rsidRPr="00FE5F8B" w:rsidRDefault="00E63D9D" w:rsidP="0016140D">
      <w:pPr>
        <w:rPr>
          <w:rFonts w:eastAsia="Times New Roman" w:cstheme="minorHAnsi"/>
          <w:sz w:val="24"/>
          <w:szCs w:val="24"/>
          <w:shd w:val="clear" w:color="auto" w:fill="FDFDFD"/>
        </w:rPr>
      </w:pPr>
      <w:r w:rsidRPr="00FE5F8B">
        <w:rPr>
          <w:rFonts w:cstheme="minorHAnsi"/>
          <w:sz w:val="24"/>
          <w:szCs w:val="24"/>
        </w:rPr>
        <w:t>Ausencia de coma</w:t>
      </w:r>
      <w:r w:rsidR="0016140D" w:rsidRPr="00FE5F8B">
        <w:rPr>
          <w:rFonts w:cstheme="minorHAnsi"/>
          <w:sz w:val="24"/>
          <w:szCs w:val="24"/>
        </w:rPr>
        <w:t xml:space="preserve"> </w:t>
      </w:r>
      <w:r w:rsidR="00FD6B8E" w:rsidRPr="00FE5F8B">
        <w:rPr>
          <w:rFonts w:cstheme="minorHAnsi"/>
          <w:sz w:val="24"/>
          <w:szCs w:val="24"/>
        </w:rPr>
        <w:t>antes del símbolo &amp; (</w:t>
      </w:r>
      <w:r w:rsidR="00041955">
        <w:rPr>
          <w:rFonts w:cstheme="minorHAnsi"/>
          <w:sz w:val="24"/>
          <w:szCs w:val="24"/>
        </w:rPr>
        <w:t xml:space="preserve">Ej. </w:t>
      </w:r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>E. &amp; Musitu)</w:t>
      </w:r>
      <w:r w:rsidR="00041955">
        <w:rPr>
          <w:rFonts w:eastAsia="Times New Roman" w:cstheme="minorHAnsi"/>
          <w:sz w:val="24"/>
          <w:szCs w:val="24"/>
          <w:shd w:val="clear" w:color="auto" w:fill="FDFDFD"/>
        </w:rPr>
        <w:t>.</w:t>
      </w:r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 </w:t>
      </w:r>
    </w:p>
    <w:p w14:paraId="423AAFC4" w14:textId="522449C4" w:rsidR="009B217C" w:rsidRPr="00FE5F8B" w:rsidRDefault="009B217C" w:rsidP="0016140D">
      <w:pPr>
        <w:rPr>
          <w:rFonts w:eastAsia="Times New Roman" w:cstheme="minorHAnsi"/>
          <w:sz w:val="24"/>
          <w:szCs w:val="24"/>
          <w:shd w:val="clear" w:color="auto" w:fill="FDFDFD"/>
        </w:rPr>
      </w:pPr>
      <w:r w:rsidRPr="00FE5F8B">
        <w:rPr>
          <w:rFonts w:eastAsia="Times New Roman" w:cstheme="minorHAnsi"/>
          <w:sz w:val="24"/>
          <w:szCs w:val="24"/>
          <w:shd w:val="clear" w:color="auto" w:fill="FDFDFD"/>
        </w:rPr>
        <w:t>S</w:t>
      </w:r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>ubrayado</w:t>
      </w:r>
      <w:r w:rsidR="00752450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 </w:t>
      </w:r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en </w:t>
      </w:r>
      <w:r w:rsidR="00FE5F8B" w:rsidRPr="00FE5F8B">
        <w:rPr>
          <w:rFonts w:eastAsia="Times New Roman" w:cstheme="minorHAnsi"/>
          <w:sz w:val="24"/>
          <w:szCs w:val="24"/>
          <w:shd w:val="clear" w:color="auto" w:fill="FDFDFD"/>
        </w:rPr>
        <w:t>las ligas</w:t>
      </w:r>
      <w:r w:rsidR="00752450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 https</w:t>
      </w:r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 o </w:t>
      </w:r>
      <w:proofErr w:type="spellStart"/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>doi</w:t>
      </w:r>
      <w:proofErr w:type="spellEnd"/>
      <w:r w:rsidR="00041955">
        <w:rPr>
          <w:rFonts w:eastAsia="Times New Roman" w:cstheme="minorHAnsi"/>
          <w:sz w:val="24"/>
          <w:szCs w:val="24"/>
          <w:shd w:val="clear" w:color="auto" w:fill="FDFDFD"/>
        </w:rPr>
        <w:t>.</w:t>
      </w:r>
      <w:r w:rsidR="0033404C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 Seguir formato Apa</w:t>
      </w:r>
      <w:r w:rsidR="00FD6B8E" w:rsidRPr="00FE5F8B">
        <w:rPr>
          <w:rFonts w:eastAsia="Times New Roman" w:cstheme="minorHAnsi"/>
          <w:sz w:val="24"/>
          <w:szCs w:val="24"/>
          <w:shd w:val="clear" w:color="auto" w:fill="FDFDFD"/>
        </w:rPr>
        <w:t xml:space="preserve"> </w:t>
      </w:r>
    </w:p>
    <w:p w14:paraId="18C44243" w14:textId="3246DE50" w:rsidR="009B217C" w:rsidRPr="00CA1B61" w:rsidRDefault="00FD6B8E" w:rsidP="0016140D">
      <w:pPr>
        <w:rPr>
          <w:rFonts w:eastAsia="Times New Roman" w:cstheme="minorHAnsi"/>
          <w:sz w:val="24"/>
          <w:szCs w:val="24"/>
          <w:vertAlign w:val="superscript"/>
        </w:rPr>
      </w:pPr>
      <w:r w:rsidRPr="00CA1B61">
        <w:rPr>
          <w:rFonts w:eastAsia="Times New Roman" w:cstheme="minorHAnsi"/>
          <w:sz w:val="24"/>
          <w:szCs w:val="24"/>
          <w:highlight w:val="white"/>
        </w:rPr>
        <w:t>M</w:t>
      </w:r>
      <w:r w:rsidRPr="00CA1B61">
        <w:rPr>
          <w:rFonts w:eastAsia="Times New Roman" w:cstheme="minorHAnsi"/>
          <w:sz w:val="24"/>
          <w:szCs w:val="24"/>
          <w:highlight w:val="white"/>
          <w:vertAlign w:val="superscript"/>
        </w:rPr>
        <w:t>a</w:t>
      </w:r>
      <w:r w:rsidR="0016140D" w:rsidRPr="00CA1B61">
        <w:rPr>
          <w:rFonts w:eastAsia="Times New Roman" w:cstheme="minorHAnsi"/>
          <w:sz w:val="24"/>
          <w:szCs w:val="24"/>
          <w:vertAlign w:val="superscript"/>
        </w:rPr>
        <w:t xml:space="preserve">; </w:t>
      </w:r>
    </w:p>
    <w:p w14:paraId="63CB7B07" w14:textId="7E26EE65" w:rsidR="00E63D9D" w:rsidRPr="00CA1B61" w:rsidRDefault="00E63D9D" w:rsidP="0016140D">
      <w:pPr>
        <w:rPr>
          <w:rFonts w:cstheme="minorHAnsi"/>
          <w:sz w:val="24"/>
          <w:szCs w:val="24"/>
        </w:rPr>
      </w:pPr>
      <w:r w:rsidRPr="00CA1B61">
        <w:rPr>
          <w:rFonts w:cstheme="minorHAnsi"/>
          <w:sz w:val="24"/>
          <w:szCs w:val="24"/>
        </w:rPr>
        <w:t xml:space="preserve">Iniciales de apellidos en </w:t>
      </w:r>
      <w:r w:rsidR="00752450" w:rsidRPr="00CA1B61">
        <w:rPr>
          <w:rFonts w:cstheme="minorHAnsi"/>
          <w:sz w:val="24"/>
          <w:szCs w:val="24"/>
        </w:rPr>
        <w:t>minúsculas</w:t>
      </w:r>
      <w:r w:rsidR="00041955">
        <w:rPr>
          <w:rFonts w:cstheme="minorHAnsi"/>
          <w:sz w:val="24"/>
          <w:szCs w:val="24"/>
        </w:rPr>
        <w:t>.</w:t>
      </w:r>
    </w:p>
    <w:p w14:paraId="756C86C6" w14:textId="36948B7C" w:rsidR="00E63D9D" w:rsidRPr="00CA1B61" w:rsidRDefault="00752450" w:rsidP="0016140D">
      <w:pPr>
        <w:rPr>
          <w:rFonts w:eastAsia="Times New Roman" w:cstheme="minorHAnsi"/>
          <w:i/>
          <w:sz w:val="24"/>
          <w:szCs w:val="24"/>
          <w:lang w:val="en-US"/>
        </w:rPr>
      </w:pPr>
      <w:r w:rsidRPr="00CA1B61">
        <w:rPr>
          <w:rFonts w:cstheme="minorHAnsi"/>
          <w:sz w:val="24"/>
          <w:szCs w:val="24"/>
        </w:rPr>
        <w:t>Iniciales de títulos de publicaciones en minúsculas (</w:t>
      </w:r>
      <w:r w:rsidRPr="00BB7428">
        <w:rPr>
          <w:rFonts w:eastAsia="Times New Roman" w:cstheme="minorHAnsi"/>
          <w:iCs/>
          <w:sz w:val="24"/>
          <w:szCs w:val="24"/>
          <w:highlight w:val="white"/>
          <w:lang w:val="en-US"/>
        </w:rPr>
        <w:t xml:space="preserve">Handbook of </w:t>
      </w:r>
      <w:r w:rsidRPr="00BB7428">
        <w:rPr>
          <w:rFonts w:eastAsia="Times New Roman" w:cstheme="minorHAnsi"/>
          <w:iCs/>
          <w:sz w:val="24"/>
          <w:szCs w:val="24"/>
          <w:highlight w:val="yellow"/>
          <w:lang w:val="en-US"/>
        </w:rPr>
        <w:t>c</w:t>
      </w:r>
      <w:r w:rsidRPr="00BB7428">
        <w:rPr>
          <w:rFonts w:eastAsia="Times New Roman" w:cstheme="minorHAnsi"/>
          <w:iCs/>
          <w:sz w:val="24"/>
          <w:szCs w:val="24"/>
          <w:highlight w:val="white"/>
          <w:lang w:val="en-US"/>
        </w:rPr>
        <w:t xml:space="preserve">hild </w:t>
      </w:r>
      <w:r w:rsidRPr="00BB7428">
        <w:rPr>
          <w:rFonts w:eastAsia="Times New Roman" w:cstheme="minorHAnsi"/>
          <w:iCs/>
          <w:sz w:val="24"/>
          <w:szCs w:val="24"/>
          <w:highlight w:val="yellow"/>
          <w:lang w:val="en-US"/>
        </w:rPr>
        <w:t>p</w:t>
      </w:r>
      <w:r w:rsidRPr="00BB7428">
        <w:rPr>
          <w:rFonts w:eastAsia="Times New Roman" w:cstheme="minorHAnsi"/>
          <w:iCs/>
          <w:sz w:val="24"/>
          <w:szCs w:val="24"/>
          <w:highlight w:val="white"/>
          <w:lang w:val="en-US"/>
        </w:rPr>
        <w:t>sychology</w:t>
      </w:r>
      <w:r w:rsidRPr="00BB7428">
        <w:rPr>
          <w:rFonts w:eastAsia="Times New Roman" w:cstheme="minorHAnsi"/>
          <w:iCs/>
          <w:sz w:val="24"/>
          <w:szCs w:val="24"/>
          <w:lang w:val="en-US"/>
        </w:rPr>
        <w:t>)</w:t>
      </w:r>
      <w:r w:rsidR="00041955">
        <w:rPr>
          <w:rFonts w:eastAsia="Times New Roman" w:cstheme="minorHAnsi"/>
          <w:iCs/>
          <w:sz w:val="24"/>
          <w:szCs w:val="24"/>
          <w:lang w:val="en-US"/>
        </w:rPr>
        <w:t>.</w:t>
      </w:r>
    </w:p>
    <w:p w14:paraId="1022AC56" w14:textId="7BB7D202" w:rsidR="000A0634" w:rsidRPr="00BB7428" w:rsidRDefault="000A0634" w:rsidP="0016140D">
      <w:pPr>
        <w:rPr>
          <w:rFonts w:cstheme="minorHAnsi"/>
          <w:iCs/>
          <w:sz w:val="24"/>
          <w:szCs w:val="24"/>
        </w:rPr>
      </w:pPr>
      <w:r w:rsidRPr="00BB7428">
        <w:rPr>
          <w:rFonts w:eastAsia="Times New Roman" w:cstheme="minorHAnsi"/>
          <w:iCs/>
          <w:sz w:val="24"/>
          <w:szCs w:val="24"/>
        </w:rPr>
        <w:t xml:space="preserve">Iniciales en minúsculas de </w:t>
      </w:r>
      <w:r w:rsidR="00041955">
        <w:rPr>
          <w:rFonts w:eastAsia="Times New Roman" w:cstheme="minorHAnsi"/>
          <w:iCs/>
          <w:sz w:val="24"/>
          <w:szCs w:val="24"/>
        </w:rPr>
        <w:t xml:space="preserve">nombres de </w:t>
      </w:r>
      <w:r w:rsidRPr="00BB7428">
        <w:rPr>
          <w:rFonts w:eastAsia="Times New Roman" w:cstheme="minorHAnsi"/>
          <w:iCs/>
          <w:sz w:val="24"/>
          <w:szCs w:val="24"/>
        </w:rPr>
        <w:t>instituciones</w:t>
      </w:r>
      <w:r w:rsidR="00041955">
        <w:rPr>
          <w:rFonts w:eastAsia="Times New Roman" w:cstheme="minorHAnsi"/>
          <w:iCs/>
          <w:sz w:val="24"/>
          <w:szCs w:val="24"/>
        </w:rPr>
        <w:t>.</w:t>
      </w:r>
    </w:p>
    <w:p w14:paraId="128D0F53" w14:textId="2BD508BA" w:rsidR="009B217C" w:rsidRPr="00CA1B61" w:rsidRDefault="000A0634" w:rsidP="00041955">
      <w:pPr>
        <w:jc w:val="both"/>
        <w:rPr>
          <w:rFonts w:eastAsia="Times New Roman" w:cstheme="minorHAnsi"/>
          <w:sz w:val="24"/>
          <w:szCs w:val="24"/>
          <w:highlight w:val="white"/>
        </w:rPr>
      </w:pPr>
      <w:r w:rsidRPr="00CA1B61">
        <w:rPr>
          <w:rFonts w:cstheme="minorHAnsi"/>
          <w:sz w:val="24"/>
          <w:szCs w:val="24"/>
        </w:rPr>
        <w:t>Algunas r</w:t>
      </w:r>
      <w:r w:rsidR="00FD6B8E" w:rsidRPr="00CA1B61">
        <w:rPr>
          <w:rFonts w:cstheme="minorHAnsi"/>
          <w:sz w:val="24"/>
          <w:szCs w:val="24"/>
        </w:rPr>
        <w:t xml:space="preserve">eferencias </w:t>
      </w:r>
      <w:r w:rsidRPr="00CA1B61">
        <w:rPr>
          <w:rFonts w:cstheme="minorHAnsi"/>
          <w:sz w:val="24"/>
          <w:szCs w:val="24"/>
        </w:rPr>
        <w:t xml:space="preserve">están </w:t>
      </w:r>
      <w:r w:rsidR="00FD6B8E" w:rsidRPr="00CA1B61">
        <w:rPr>
          <w:rFonts w:cstheme="minorHAnsi"/>
          <w:sz w:val="24"/>
          <w:szCs w:val="24"/>
        </w:rPr>
        <w:t>incompletas (</w:t>
      </w:r>
      <w:r w:rsidR="00041955">
        <w:rPr>
          <w:rFonts w:cstheme="minorHAnsi"/>
          <w:sz w:val="24"/>
          <w:szCs w:val="24"/>
        </w:rPr>
        <w:t xml:space="preserve">Ej. </w:t>
      </w:r>
      <w:r w:rsidR="00FD6B8E" w:rsidRPr="00CA1B61">
        <w:rPr>
          <w:rFonts w:eastAsia="Times New Roman" w:cstheme="minorHAnsi"/>
          <w:sz w:val="24"/>
          <w:szCs w:val="24"/>
          <w:highlight w:val="white"/>
        </w:rPr>
        <w:t>Índice global de género</w:t>
      </w:r>
      <w:r w:rsidR="00041955">
        <w:rPr>
          <w:rFonts w:eastAsia="Times New Roman" w:cstheme="minorHAnsi"/>
          <w:sz w:val="24"/>
          <w:szCs w:val="24"/>
          <w:highlight w:val="white"/>
        </w:rPr>
        <w:t xml:space="preserve">, </w:t>
      </w:r>
      <w:r w:rsidR="009B217C" w:rsidRPr="00CA1B61">
        <w:rPr>
          <w:rFonts w:eastAsia="Times New Roman" w:cstheme="minorHAnsi"/>
          <w:sz w:val="24"/>
          <w:szCs w:val="24"/>
          <w:highlight w:val="white"/>
        </w:rPr>
        <w:t>Ruíz -Arroyave</w:t>
      </w:r>
      <w:r w:rsidR="00041955">
        <w:rPr>
          <w:rFonts w:eastAsia="Times New Roman" w:cstheme="minorHAnsi"/>
          <w:sz w:val="24"/>
          <w:szCs w:val="24"/>
          <w:highlight w:val="white"/>
        </w:rPr>
        <w:t>,</w:t>
      </w:r>
      <w:r w:rsidR="009B217C" w:rsidRPr="00CA1B61">
        <w:rPr>
          <w:rFonts w:eastAsia="Times New Roman" w:cstheme="minorHAnsi"/>
          <w:sz w:val="24"/>
          <w:szCs w:val="24"/>
          <w:highlight w:val="white"/>
        </w:rPr>
        <w:t xml:space="preserve"> </w:t>
      </w:r>
      <w:r w:rsidRPr="00CA1B61">
        <w:rPr>
          <w:rFonts w:eastAsia="Times New Roman" w:cstheme="minorHAnsi"/>
          <w:sz w:val="24"/>
          <w:szCs w:val="24"/>
          <w:highlight w:val="white"/>
        </w:rPr>
        <w:t>Guasch</w:t>
      </w:r>
      <w:r w:rsidR="00041955">
        <w:rPr>
          <w:rFonts w:eastAsia="Times New Roman" w:cstheme="minorHAnsi"/>
          <w:sz w:val="24"/>
          <w:szCs w:val="24"/>
          <w:highlight w:val="white"/>
        </w:rPr>
        <w:t>)</w:t>
      </w:r>
      <w:r w:rsidR="006E3CAB">
        <w:rPr>
          <w:rFonts w:eastAsia="Times New Roman" w:cstheme="minorHAnsi"/>
          <w:sz w:val="24"/>
          <w:szCs w:val="24"/>
          <w:highlight w:val="white"/>
        </w:rPr>
        <w:t>.</w:t>
      </w:r>
    </w:p>
    <w:p w14:paraId="1EDBD446" w14:textId="26BC968C" w:rsidR="000A0634" w:rsidRPr="00CA1B61" w:rsidRDefault="000A0634" w:rsidP="0016140D">
      <w:pPr>
        <w:rPr>
          <w:rFonts w:eastAsia="Times New Roman" w:cstheme="minorHAnsi"/>
          <w:sz w:val="24"/>
          <w:szCs w:val="24"/>
          <w:highlight w:val="white"/>
        </w:rPr>
      </w:pPr>
      <w:r w:rsidRPr="00CA1B61">
        <w:rPr>
          <w:rFonts w:eastAsia="Times New Roman" w:cstheme="minorHAnsi"/>
          <w:sz w:val="24"/>
          <w:szCs w:val="24"/>
          <w:highlight w:val="white"/>
        </w:rPr>
        <w:t>Revisar las páginas de las publicaciones</w:t>
      </w:r>
      <w:r w:rsidR="006E3CAB">
        <w:rPr>
          <w:rFonts w:eastAsia="Times New Roman" w:cstheme="minorHAnsi"/>
          <w:sz w:val="24"/>
          <w:szCs w:val="24"/>
          <w:highlight w:val="white"/>
        </w:rPr>
        <w:t>.</w:t>
      </w:r>
    </w:p>
    <w:p w14:paraId="6476247A" w14:textId="5A746EFF" w:rsidR="009B217C" w:rsidRPr="006E3CAB" w:rsidRDefault="009B217C" w:rsidP="006E3CAB">
      <w:pPr>
        <w:jc w:val="both"/>
        <w:rPr>
          <w:rFonts w:cstheme="minorHAnsi"/>
          <w:iCs/>
          <w:sz w:val="24"/>
          <w:szCs w:val="24"/>
        </w:rPr>
      </w:pPr>
      <w:r w:rsidRPr="00CA1B61">
        <w:rPr>
          <w:rFonts w:eastAsia="Times New Roman" w:cstheme="minorHAnsi"/>
          <w:sz w:val="24"/>
          <w:szCs w:val="24"/>
          <w:highlight w:val="white"/>
        </w:rPr>
        <w:t>R</w:t>
      </w:r>
      <w:r w:rsidR="0016140D" w:rsidRPr="00CA1B61">
        <w:rPr>
          <w:rFonts w:eastAsia="Times New Roman" w:cstheme="minorHAnsi"/>
          <w:sz w:val="24"/>
          <w:szCs w:val="24"/>
          <w:highlight w:val="white"/>
        </w:rPr>
        <w:t>eferencia con</w:t>
      </w:r>
      <w:r w:rsidR="00FD6B8E" w:rsidRPr="00CA1B61">
        <w:rPr>
          <w:rFonts w:eastAsia="Times New Roman" w:cstheme="minorHAnsi"/>
          <w:sz w:val="24"/>
          <w:szCs w:val="24"/>
          <w:highlight w:val="white"/>
        </w:rPr>
        <w:t xml:space="preserve"> dos apellidos </w:t>
      </w:r>
      <w:r w:rsidR="006E3CAB">
        <w:rPr>
          <w:rFonts w:eastAsia="Times New Roman" w:cstheme="minorHAnsi"/>
          <w:sz w:val="24"/>
          <w:szCs w:val="24"/>
          <w:highlight w:val="white"/>
        </w:rPr>
        <w:t xml:space="preserve">completos </w:t>
      </w:r>
      <w:r w:rsidR="00FD6B8E" w:rsidRPr="00CA1B61">
        <w:rPr>
          <w:rFonts w:eastAsia="Times New Roman" w:cstheme="minorHAnsi"/>
          <w:sz w:val="24"/>
          <w:szCs w:val="24"/>
          <w:highlight w:val="white"/>
        </w:rPr>
        <w:t>de un autor</w:t>
      </w:r>
      <w:r w:rsidR="006E3CAB">
        <w:rPr>
          <w:rFonts w:eastAsia="Times New Roman" w:cstheme="minorHAnsi"/>
          <w:sz w:val="24"/>
          <w:szCs w:val="24"/>
          <w:highlight w:val="white"/>
        </w:rPr>
        <w:t>, en lugar de usar iniciales.</w:t>
      </w:r>
      <w:r w:rsidR="0016140D" w:rsidRPr="00CA1B61">
        <w:rPr>
          <w:rFonts w:eastAsia="Times New Roman" w:cstheme="minorHAnsi"/>
          <w:sz w:val="24"/>
          <w:szCs w:val="24"/>
          <w:highlight w:val="white"/>
        </w:rPr>
        <w:t xml:space="preserve"> </w:t>
      </w:r>
      <w:r w:rsidR="006E3CAB" w:rsidRPr="00CA1B61">
        <w:rPr>
          <w:rFonts w:cstheme="minorHAnsi"/>
          <w:iCs/>
          <w:sz w:val="24"/>
          <w:szCs w:val="24"/>
        </w:rPr>
        <w:t>Algunas referencias incluyen nombres completos y no solo las iniciales</w:t>
      </w:r>
      <w:r w:rsidR="006E3CAB">
        <w:rPr>
          <w:rFonts w:cstheme="minorHAnsi"/>
          <w:iCs/>
          <w:sz w:val="24"/>
          <w:szCs w:val="24"/>
        </w:rPr>
        <w:t>.</w:t>
      </w:r>
    </w:p>
    <w:p w14:paraId="6AD943F7" w14:textId="14A574EE" w:rsidR="009B217C" w:rsidRPr="00CA1B61" w:rsidRDefault="006E3CAB" w:rsidP="006E3CAB">
      <w:pPr>
        <w:jc w:val="both"/>
        <w:rPr>
          <w:rFonts w:eastAsia="Times New Roman" w:cstheme="minorHAnsi"/>
          <w:sz w:val="24"/>
          <w:szCs w:val="24"/>
          <w:highlight w:val="white"/>
        </w:rPr>
      </w:pPr>
      <w:r>
        <w:rPr>
          <w:rFonts w:eastAsia="Times New Roman" w:cstheme="minorHAnsi"/>
          <w:sz w:val="24"/>
          <w:szCs w:val="24"/>
          <w:highlight w:val="white"/>
        </w:rPr>
        <w:t>U</w:t>
      </w:r>
      <w:r w:rsidR="0016140D" w:rsidRPr="00CA1B61">
        <w:rPr>
          <w:rFonts w:eastAsia="Times New Roman" w:cstheme="minorHAnsi"/>
          <w:sz w:val="24"/>
          <w:szCs w:val="24"/>
          <w:highlight w:val="white"/>
        </w:rPr>
        <w:t xml:space="preserve">san nombre completo de la revista </w:t>
      </w:r>
      <w:r>
        <w:rPr>
          <w:rFonts w:eastAsia="Times New Roman" w:cstheme="minorHAnsi"/>
          <w:sz w:val="24"/>
          <w:szCs w:val="24"/>
          <w:highlight w:val="white"/>
        </w:rPr>
        <w:t xml:space="preserve">o publicación (formato Apa) </w:t>
      </w:r>
      <w:r w:rsidR="0016140D" w:rsidRPr="00CA1B61">
        <w:rPr>
          <w:rFonts w:eastAsia="Times New Roman" w:cstheme="minorHAnsi"/>
          <w:sz w:val="24"/>
          <w:szCs w:val="24"/>
          <w:highlight w:val="white"/>
        </w:rPr>
        <w:t>y</w:t>
      </w:r>
      <w:r w:rsidR="009B217C" w:rsidRPr="00CA1B61">
        <w:rPr>
          <w:rFonts w:eastAsia="Times New Roman" w:cstheme="minorHAnsi"/>
          <w:sz w:val="24"/>
          <w:szCs w:val="24"/>
          <w:highlight w:val="white"/>
        </w:rPr>
        <w:t xml:space="preserve"> en</w:t>
      </w:r>
      <w:r w:rsidR="0016140D" w:rsidRPr="00CA1B61">
        <w:rPr>
          <w:rFonts w:eastAsia="Times New Roman" w:cstheme="minorHAnsi"/>
          <w:sz w:val="24"/>
          <w:szCs w:val="24"/>
          <w:highlight w:val="white"/>
        </w:rPr>
        <w:t xml:space="preserve"> </w:t>
      </w:r>
      <w:r w:rsidR="00752450" w:rsidRPr="00CA1B61">
        <w:rPr>
          <w:rFonts w:eastAsia="Times New Roman" w:cstheme="minorHAnsi"/>
          <w:sz w:val="24"/>
          <w:szCs w:val="24"/>
          <w:highlight w:val="white"/>
        </w:rPr>
        <w:t xml:space="preserve">una </w:t>
      </w:r>
      <w:r>
        <w:rPr>
          <w:rFonts w:eastAsia="Times New Roman" w:cstheme="minorHAnsi"/>
          <w:sz w:val="24"/>
          <w:szCs w:val="24"/>
          <w:highlight w:val="white"/>
        </w:rPr>
        <w:t xml:space="preserve">referencia </w:t>
      </w:r>
      <w:r w:rsidR="00752450" w:rsidRPr="00CA1B61">
        <w:rPr>
          <w:rFonts w:eastAsia="Times New Roman" w:cstheme="minorHAnsi"/>
          <w:sz w:val="24"/>
          <w:szCs w:val="24"/>
          <w:highlight w:val="white"/>
        </w:rPr>
        <w:t>usan</w:t>
      </w:r>
      <w:r w:rsidR="0016140D" w:rsidRPr="00CA1B61">
        <w:rPr>
          <w:rFonts w:eastAsia="Times New Roman" w:cstheme="minorHAnsi"/>
          <w:sz w:val="24"/>
          <w:szCs w:val="24"/>
          <w:highlight w:val="white"/>
        </w:rPr>
        <w:t xml:space="preserve"> abreviatura</w:t>
      </w:r>
      <w:r w:rsidR="00752450" w:rsidRPr="00CA1B61">
        <w:rPr>
          <w:rFonts w:eastAsia="Times New Roman" w:cstheme="minorHAnsi"/>
          <w:sz w:val="24"/>
          <w:szCs w:val="24"/>
        </w:rPr>
        <w:t>s</w:t>
      </w:r>
      <w:r w:rsidR="0016140D" w:rsidRPr="00CA1B61">
        <w:rPr>
          <w:rFonts w:eastAsia="Times New Roman" w:cstheme="minorHAnsi"/>
          <w:sz w:val="24"/>
          <w:szCs w:val="24"/>
          <w:vertAlign w:val="superscript"/>
        </w:rPr>
        <w:t xml:space="preserve"> </w:t>
      </w:r>
      <w:r w:rsidR="00752450" w:rsidRPr="00CA1B61">
        <w:rPr>
          <w:rFonts w:eastAsia="Times New Roman" w:cstheme="minorHAnsi"/>
          <w:sz w:val="24"/>
          <w:szCs w:val="24"/>
          <w:highlight w:val="white"/>
        </w:rPr>
        <w:t xml:space="preserve">(Sex Res </w:t>
      </w:r>
      <w:proofErr w:type="spellStart"/>
      <w:r w:rsidR="00752450" w:rsidRPr="00CA1B61">
        <w:rPr>
          <w:rFonts w:eastAsia="Times New Roman" w:cstheme="minorHAnsi"/>
          <w:sz w:val="24"/>
          <w:szCs w:val="24"/>
          <w:highlight w:val="white"/>
        </w:rPr>
        <w:t>Soc</w:t>
      </w:r>
      <w:proofErr w:type="spellEnd"/>
      <w:r w:rsidR="00752450" w:rsidRPr="00CA1B61">
        <w:rPr>
          <w:rFonts w:eastAsia="Times New Roman" w:cstheme="minorHAnsi"/>
          <w:sz w:val="24"/>
          <w:szCs w:val="24"/>
          <w:highlight w:val="white"/>
        </w:rPr>
        <w:t xml:space="preserve"> </w:t>
      </w:r>
      <w:proofErr w:type="spellStart"/>
      <w:r w:rsidR="00752450" w:rsidRPr="00CA1B61">
        <w:rPr>
          <w:rFonts w:eastAsia="Times New Roman" w:cstheme="minorHAnsi"/>
          <w:sz w:val="24"/>
          <w:szCs w:val="24"/>
          <w:highlight w:val="white"/>
        </w:rPr>
        <w:t>Policy</w:t>
      </w:r>
      <w:proofErr w:type="spellEnd"/>
      <w:r w:rsidR="00752450" w:rsidRPr="00CA1B61">
        <w:rPr>
          <w:rFonts w:eastAsia="Times New Roman" w:cstheme="minorHAnsi"/>
          <w:sz w:val="24"/>
          <w:szCs w:val="24"/>
          <w:highlight w:val="white"/>
        </w:rPr>
        <w:t>)</w:t>
      </w:r>
      <w:r>
        <w:rPr>
          <w:rFonts w:eastAsia="Times New Roman" w:cstheme="minorHAnsi"/>
          <w:sz w:val="24"/>
          <w:szCs w:val="24"/>
          <w:highlight w:val="white"/>
        </w:rPr>
        <w:t>.</w:t>
      </w:r>
    </w:p>
    <w:p w14:paraId="05E70984" w14:textId="2A839738" w:rsidR="0016140D" w:rsidRPr="00CA1B61" w:rsidRDefault="0016140D" w:rsidP="0016140D">
      <w:pPr>
        <w:rPr>
          <w:rFonts w:eastAsia="Times New Roman" w:cstheme="minorHAnsi"/>
          <w:sz w:val="24"/>
          <w:szCs w:val="24"/>
        </w:rPr>
      </w:pPr>
      <w:r w:rsidRPr="00CA1B61">
        <w:rPr>
          <w:rFonts w:eastAsia="Times New Roman" w:cstheme="minorHAnsi"/>
          <w:sz w:val="24"/>
          <w:szCs w:val="24"/>
          <w:highlight w:val="white"/>
        </w:rPr>
        <w:t>En algun</w:t>
      </w:r>
      <w:r w:rsidR="009B217C" w:rsidRPr="00CA1B61">
        <w:rPr>
          <w:rFonts w:eastAsia="Times New Roman" w:cstheme="minorHAnsi"/>
          <w:sz w:val="24"/>
          <w:szCs w:val="24"/>
          <w:highlight w:val="white"/>
        </w:rPr>
        <w:t>a</w:t>
      </w:r>
      <w:r w:rsidRPr="00CA1B61">
        <w:rPr>
          <w:rFonts w:eastAsia="Times New Roman" w:cstheme="minorHAnsi"/>
          <w:sz w:val="24"/>
          <w:szCs w:val="24"/>
          <w:highlight w:val="white"/>
        </w:rPr>
        <w:t xml:space="preserve">s publicaciones en español usan “&amp;” y </w:t>
      </w:r>
      <w:r w:rsidR="0033404C" w:rsidRPr="00CA1B61">
        <w:rPr>
          <w:rFonts w:eastAsia="Times New Roman" w:cstheme="minorHAnsi"/>
          <w:sz w:val="24"/>
          <w:szCs w:val="24"/>
          <w:highlight w:val="white"/>
        </w:rPr>
        <w:t xml:space="preserve">en </w:t>
      </w:r>
      <w:r w:rsidRPr="00CA1B61">
        <w:rPr>
          <w:rFonts w:eastAsia="Times New Roman" w:cstheme="minorHAnsi"/>
          <w:sz w:val="24"/>
          <w:szCs w:val="24"/>
          <w:highlight w:val="white"/>
        </w:rPr>
        <w:t>otras “y”</w:t>
      </w:r>
      <w:r w:rsidR="006E3CAB">
        <w:rPr>
          <w:rFonts w:eastAsia="Times New Roman" w:cstheme="minorHAnsi"/>
          <w:sz w:val="24"/>
          <w:szCs w:val="24"/>
        </w:rPr>
        <w:t>.</w:t>
      </w:r>
    </w:p>
    <w:p w14:paraId="72350DC2" w14:textId="78F2E48C" w:rsidR="009B217C" w:rsidRPr="006E3CAB" w:rsidRDefault="009B217C" w:rsidP="0016140D">
      <w:pPr>
        <w:rPr>
          <w:rFonts w:eastAsia="Times New Roman" w:cstheme="minorHAnsi"/>
          <w:iCs/>
          <w:sz w:val="24"/>
          <w:szCs w:val="24"/>
        </w:rPr>
      </w:pPr>
      <w:r w:rsidRPr="00CA1B61">
        <w:rPr>
          <w:rFonts w:eastAsia="Times New Roman" w:cstheme="minorHAnsi"/>
          <w:sz w:val="24"/>
          <w:szCs w:val="24"/>
        </w:rPr>
        <w:t>Usan título de articulo en inglés, en un artículo publicado en español (</w:t>
      </w:r>
      <w:r w:rsidRPr="00CA1B61">
        <w:rPr>
          <w:rFonts w:eastAsia="Times New Roman" w:cstheme="minorHAnsi"/>
          <w:sz w:val="24"/>
          <w:szCs w:val="24"/>
          <w:highlight w:val="white"/>
          <w:lang w:val="en-US"/>
        </w:rPr>
        <w:t>Parental educational styles and emotions as predictors of obsessive-compulsive responses in adolescent population</w:t>
      </w:r>
      <w:r w:rsidRPr="006E3CAB">
        <w:rPr>
          <w:rFonts w:eastAsia="Times New Roman" w:cstheme="minorHAnsi"/>
          <w:iCs/>
          <w:sz w:val="24"/>
          <w:szCs w:val="24"/>
        </w:rPr>
        <w:t>)</w:t>
      </w:r>
      <w:r w:rsidR="006E3CAB" w:rsidRPr="006E3CAB">
        <w:rPr>
          <w:rFonts w:eastAsia="Times New Roman" w:cstheme="minorHAnsi"/>
          <w:iCs/>
          <w:sz w:val="24"/>
          <w:szCs w:val="24"/>
        </w:rPr>
        <w:t>.</w:t>
      </w:r>
    </w:p>
    <w:p w14:paraId="5D49051B" w14:textId="5F19B99F" w:rsidR="0023747C" w:rsidRPr="00CA1B61" w:rsidRDefault="0023747C" w:rsidP="0016140D">
      <w:pPr>
        <w:rPr>
          <w:rFonts w:eastAsia="Times New Roman" w:cstheme="minorHAnsi"/>
          <w:iCs/>
          <w:sz w:val="24"/>
          <w:szCs w:val="24"/>
          <w:vertAlign w:val="superscript"/>
        </w:rPr>
      </w:pPr>
      <w:r w:rsidRPr="00CA1B61">
        <w:rPr>
          <w:rFonts w:eastAsia="Times New Roman" w:cstheme="minorHAnsi"/>
          <w:iCs/>
          <w:sz w:val="24"/>
          <w:szCs w:val="24"/>
        </w:rPr>
        <w:t xml:space="preserve">En alguna cita usan un solo apellido y en referencia ambos unidos por un </w:t>
      </w:r>
      <w:r w:rsidR="006E3CAB" w:rsidRPr="00CA1B61">
        <w:rPr>
          <w:rFonts w:eastAsia="Times New Roman" w:cstheme="minorHAnsi"/>
          <w:iCs/>
          <w:sz w:val="24"/>
          <w:szCs w:val="24"/>
        </w:rPr>
        <w:t>guion</w:t>
      </w:r>
      <w:r w:rsidR="006E3CAB">
        <w:rPr>
          <w:rFonts w:eastAsia="Times New Roman" w:cstheme="minorHAnsi"/>
          <w:iCs/>
          <w:sz w:val="24"/>
          <w:szCs w:val="24"/>
        </w:rPr>
        <w:t>.</w:t>
      </w:r>
    </w:p>
    <w:p w14:paraId="19D42FE1" w14:textId="233BD9C0" w:rsidR="00532DC1" w:rsidRPr="00CA1B61" w:rsidRDefault="00532DC1">
      <w:pPr>
        <w:rPr>
          <w:rFonts w:cstheme="minorHAnsi"/>
          <w:iCs/>
          <w:sz w:val="24"/>
          <w:szCs w:val="24"/>
        </w:rPr>
      </w:pPr>
      <w:r w:rsidRPr="00CA1B61">
        <w:rPr>
          <w:rFonts w:cstheme="minorHAnsi"/>
          <w:iCs/>
          <w:sz w:val="24"/>
          <w:szCs w:val="24"/>
        </w:rPr>
        <w:t xml:space="preserve">Existen </w:t>
      </w:r>
      <w:r w:rsidR="004F4D7D" w:rsidRPr="00CA1B61">
        <w:rPr>
          <w:rFonts w:cstheme="minorHAnsi"/>
          <w:iCs/>
          <w:sz w:val="24"/>
          <w:szCs w:val="24"/>
        </w:rPr>
        <w:t>incongruencias</w:t>
      </w:r>
      <w:r w:rsidRPr="00CA1B61">
        <w:rPr>
          <w:rFonts w:cstheme="minorHAnsi"/>
          <w:iCs/>
          <w:sz w:val="24"/>
          <w:szCs w:val="24"/>
        </w:rPr>
        <w:t xml:space="preserve"> en los apellidos en las citas y en las referencias (</w:t>
      </w:r>
      <w:r w:rsidR="006E3CAB">
        <w:rPr>
          <w:rFonts w:cstheme="minorHAnsi"/>
          <w:iCs/>
          <w:sz w:val="24"/>
          <w:szCs w:val="24"/>
        </w:rPr>
        <w:t xml:space="preserve">Ej. </w:t>
      </w:r>
      <w:proofErr w:type="spellStart"/>
      <w:r w:rsidRPr="00CA1B61">
        <w:rPr>
          <w:rFonts w:cstheme="minorHAnsi"/>
          <w:iCs/>
          <w:sz w:val="24"/>
          <w:szCs w:val="24"/>
        </w:rPr>
        <w:t>Olivaire</w:t>
      </w:r>
      <w:proofErr w:type="spellEnd"/>
      <w:r w:rsidRPr="00CA1B61">
        <w:rPr>
          <w:rFonts w:cstheme="minorHAnsi"/>
          <w:iCs/>
          <w:sz w:val="24"/>
          <w:szCs w:val="24"/>
        </w:rPr>
        <w:t xml:space="preserve"> vs  Oliveira</w:t>
      </w:r>
      <w:r w:rsidR="006E3CAB">
        <w:rPr>
          <w:rFonts w:cstheme="minorHAnsi"/>
          <w:iCs/>
          <w:sz w:val="24"/>
          <w:szCs w:val="24"/>
        </w:rPr>
        <w:t xml:space="preserve">, </w:t>
      </w:r>
      <w:r w:rsidRPr="00CA1B61">
        <w:rPr>
          <w:rFonts w:cstheme="minorHAnsi"/>
          <w:iCs/>
          <w:sz w:val="24"/>
          <w:szCs w:val="24"/>
        </w:rPr>
        <w:t>do Corno vs. Do Carmo</w:t>
      </w:r>
      <w:r w:rsidR="006E3CAB">
        <w:rPr>
          <w:rFonts w:cstheme="minorHAnsi"/>
          <w:iCs/>
          <w:sz w:val="24"/>
          <w:szCs w:val="24"/>
        </w:rPr>
        <w:t xml:space="preserve">, </w:t>
      </w:r>
      <w:proofErr w:type="spellStart"/>
      <w:r w:rsidR="00241297" w:rsidRPr="00CA1B61">
        <w:rPr>
          <w:rFonts w:cstheme="minorHAnsi"/>
          <w:iCs/>
          <w:sz w:val="24"/>
          <w:szCs w:val="24"/>
        </w:rPr>
        <w:t>Mimdes</w:t>
      </w:r>
      <w:proofErr w:type="spellEnd"/>
      <w:r w:rsidR="00241297" w:rsidRPr="00CA1B61">
        <w:rPr>
          <w:rFonts w:cstheme="minorHAnsi"/>
          <w:iCs/>
          <w:sz w:val="24"/>
          <w:szCs w:val="24"/>
        </w:rPr>
        <w:t xml:space="preserve"> vs </w:t>
      </w:r>
      <w:proofErr w:type="spellStart"/>
      <w:r w:rsidR="00241297" w:rsidRPr="00CA1B61">
        <w:rPr>
          <w:rFonts w:cstheme="minorHAnsi"/>
          <w:iCs/>
          <w:sz w:val="24"/>
          <w:szCs w:val="24"/>
        </w:rPr>
        <w:t>Mindes</w:t>
      </w:r>
      <w:proofErr w:type="spellEnd"/>
      <w:r w:rsidR="00241297" w:rsidRPr="00CA1B61">
        <w:rPr>
          <w:rFonts w:cstheme="minorHAnsi"/>
          <w:iCs/>
          <w:sz w:val="24"/>
          <w:szCs w:val="24"/>
        </w:rPr>
        <w:t>)</w:t>
      </w:r>
    </w:p>
    <w:p w14:paraId="5E168096" w14:textId="5B9877B4" w:rsidR="00FD6B8E" w:rsidRPr="00CA1B61" w:rsidRDefault="00532DC1">
      <w:pPr>
        <w:rPr>
          <w:rFonts w:cstheme="minorHAnsi"/>
          <w:iCs/>
          <w:sz w:val="24"/>
          <w:szCs w:val="24"/>
        </w:rPr>
      </w:pPr>
      <w:r w:rsidRPr="006E3CAB">
        <w:rPr>
          <w:rFonts w:cstheme="minorHAnsi"/>
          <w:iCs/>
          <w:sz w:val="24"/>
          <w:szCs w:val="24"/>
        </w:rPr>
        <w:t xml:space="preserve">Algunas </w:t>
      </w:r>
      <w:r w:rsidR="004F4D7D" w:rsidRPr="006E3CAB">
        <w:rPr>
          <w:rFonts w:cstheme="minorHAnsi"/>
          <w:iCs/>
          <w:sz w:val="24"/>
          <w:szCs w:val="24"/>
        </w:rPr>
        <w:t>siglas</w:t>
      </w:r>
      <w:r w:rsidRPr="006E3CAB">
        <w:rPr>
          <w:rFonts w:cstheme="minorHAnsi"/>
          <w:iCs/>
          <w:sz w:val="24"/>
          <w:szCs w:val="24"/>
        </w:rPr>
        <w:t xml:space="preserve"> no se especifican</w:t>
      </w:r>
      <w:r w:rsidRPr="00CA1B61">
        <w:rPr>
          <w:rFonts w:cstheme="minorHAnsi"/>
          <w:iCs/>
          <w:sz w:val="24"/>
          <w:szCs w:val="24"/>
        </w:rPr>
        <w:t xml:space="preserve"> </w:t>
      </w:r>
      <w:r w:rsidR="0023747C" w:rsidRPr="00CA1B61">
        <w:rPr>
          <w:rFonts w:cstheme="minorHAnsi"/>
          <w:iCs/>
          <w:sz w:val="24"/>
          <w:szCs w:val="24"/>
        </w:rPr>
        <w:t xml:space="preserve"> </w:t>
      </w:r>
    </w:p>
    <w:p w14:paraId="13AF943F" w14:textId="2E27E87A" w:rsidR="0023747C" w:rsidRDefault="00815E8D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Algunas citas no aparecen en referenci</w:t>
      </w:r>
      <w:r w:rsidR="006E3CAB">
        <w:rPr>
          <w:rFonts w:cstheme="minorHAnsi"/>
          <w:iCs/>
          <w:sz w:val="24"/>
          <w:szCs w:val="24"/>
        </w:rPr>
        <w:t xml:space="preserve">as (EJ. </w:t>
      </w:r>
      <w:proofErr w:type="spellStart"/>
      <w:r w:rsidR="006E3CAB" w:rsidRPr="006E3CAB">
        <w:rPr>
          <w:rFonts w:cstheme="minorHAnsi"/>
          <w:iCs/>
          <w:sz w:val="24"/>
          <w:szCs w:val="24"/>
        </w:rPr>
        <w:t>Arevalo</w:t>
      </w:r>
      <w:proofErr w:type="spellEnd"/>
      <w:r w:rsidR="006E3CAB" w:rsidRPr="006E3CAB">
        <w:rPr>
          <w:rFonts w:cstheme="minorHAnsi"/>
          <w:iCs/>
          <w:sz w:val="24"/>
          <w:szCs w:val="24"/>
        </w:rPr>
        <w:t xml:space="preserve"> Falen y Davids, </w:t>
      </w:r>
      <w:proofErr w:type="spellStart"/>
      <w:r w:rsidR="006E3CAB" w:rsidRPr="006E3CAB">
        <w:rPr>
          <w:rFonts w:cstheme="minorHAnsi"/>
          <w:iCs/>
          <w:sz w:val="24"/>
          <w:szCs w:val="24"/>
        </w:rPr>
        <w:t>Roman</w:t>
      </w:r>
      <w:proofErr w:type="spellEnd"/>
      <w:r w:rsidR="006E3CAB" w:rsidRPr="006E3CAB">
        <w:rPr>
          <w:rFonts w:cstheme="minorHAnsi"/>
          <w:iCs/>
          <w:sz w:val="24"/>
          <w:szCs w:val="24"/>
        </w:rPr>
        <w:t xml:space="preserve"> y Leach) </w:t>
      </w:r>
    </w:p>
    <w:p w14:paraId="72F87855" w14:textId="412D401A" w:rsidR="00AC12DF" w:rsidRDefault="00AC12DF">
      <w:pPr>
        <w:rPr>
          <w:rFonts w:cstheme="minorHAnsi"/>
          <w:iCs/>
          <w:sz w:val="24"/>
          <w:szCs w:val="24"/>
        </w:rPr>
      </w:pPr>
    </w:p>
    <w:p w14:paraId="0000FC97" w14:textId="4E2A4A69" w:rsidR="00AC12DF" w:rsidRPr="00CA1B61" w:rsidRDefault="00AC12DF" w:rsidP="009A6580">
      <w:pPr>
        <w:jc w:val="center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Para más detalles ver archivo de artículo en </w:t>
      </w:r>
      <w:proofErr w:type="spellStart"/>
      <w:r>
        <w:rPr>
          <w:rFonts w:cstheme="minorHAnsi"/>
          <w:iCs/>
          <w:sz w:val="24"/>
          <w:szCs w:val="24"/>
        </w:rPr>
        <w:t>word</w:t>
      </w:r>
      <w:proofErr w:type="spellEnd"/>
    </w:p>
    <w:p w14:paraId="1B9FBFB4" w14:textId="16691C7B" w:rsidR="00FD6B8E" w:rsidRDefault="00FD6B8E">
      <w:pPr>
        <w:rPr>
          <w:rFonts w:cstheme="minorHAnsi"/>
          <w:sz w:val="24"/>
          <w:szCs w:val="24"/>
        </w:rPr>
      </w:pPr>
    </w:p>
    <w:p w14:paraId="59765799" w14:textId="77777777" w:rsidR="00AC12DF" w:rsidRPr="00CA1B61" w:rsidRDefault="00AC12DF">
      <w:pPr>
        <w:rPr>
          <w:rFonts w:cstheme="minorHAnsi"/>
          <w:sz w:val="24"/>
          <w:szCs w:val="24"/>
        </w:rPr>
      </w:pPr>
    </w:p>
    <w:sectPr w:rsidR="00AC12DF" w:rsidRPr="00CA1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19F"/>
    <w:multiLevelType w:val="hybridMultilevel"/>
    <w:tmpl w:val="150E1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14C1"/>
    <w:multiLevelType w:val="hybridMultilevel"/>
    <w:tmpl w:val="A028B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2F93"/>
    <w:multiLevelType w:val="hybridMultilevel"/>
    <w:tmpl w:val="9F02A7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F7A30"/>
    <w:multiLevelType w:val="hybridMultilevel"/>
    <w:tmpl w:val="8A0EC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32200"/>
    <w:multiLevelType w:val="hybridMultilevel"/>
    <w:tmpl w:val="37E81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18DD"/>
    <w:multiLevelType w:val="hybridMultilevel"/>
    <w:tmpl w:val="FA8C74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5F"/>
    <w:rsid w:val="00033521"/>
    <w:rsid w:val="00035434"/>
    <w:rsid w:val="00041955"/>
    <w:rsid w:val="000A0634"/>
    <w:rsid w:val="0016140D"/>
    <w:rsid w:val="00197F00"/>
    <w:rsid w:val="0020341F"/>
    <w:rsid w:val="0023747C"/>
    <w:rsid w:val="00241297"/>
    <w:rsid w:val="00253410"/>
    <w:rsid w:val="00277424"/>
    <w:rsid w:val="002B695A"/>
    <w:rsid w:val="002E6F40"/>
    <w:rsid w:val="003062B1"/>
    <w:rsid w:val="00310D50"/>
    <w:rsid w:val="003336A1"/>
    <w:rsid w:val="0033404C"/>
    <w:rsid w:val="00335697"/>
    <w:rsid w:val="00343C4E"/>
    <w:rsid w:val="0035367D"/>
    <w:rsid w:val="00375888"/>
    <w:rsid w:val="00394687"/>
    <w:rsid w:val="00414E9F"/>
    <w:rsid w:val="00445C17"/>
    <w:rsid w:val="00460279"/>
    <w:rsid w:val="004A2786"/>
    <w:rsid w:val="004B4A4D"/>
    <w:rsid w:val="004D057A"/>
    <w:rsid w:val="004F4D7D"/>
    <w:rsid w:val="00532DC1"/>
    <w:rsid w:val="00546EB3"/>
    <w:rsid w:val="00583C59"/>
    <w:rsid w:val="005878B2"/>
    <w:rsid w:val="005947E2"/>
    <w:rsid w:val="005D7021"/>
    <w:rsid w:val="005F2959"/>
    <w:rsid w:val="00631B62"/>
    <w:rsid w:val="006772C1"/>
    <w:rsid w:val="006C3D38"/>
    <w:rsid w:val="006E3CAB"/>
    <w:rsid w:val="006E5881"/>
    <w:rsid w:val="0072405F"/>
    <w:rsid w:val="00726E67"/>
    <w:rsid w:val="00752450"/>
    <w:rsid w:val="007A1266"/>
    <w:rsid w:val="007F774F"/>
    <w:rsid w:val="00813F92"/>
    <w:rsid w:val="00815E8D"/>
    <w:rsid w:val="009A6580"/>
    <w:rsid w:val="009B217C"/>
    <w:rsid w:val="009C4239"/>
    <w:rsid w:val="00A22F0E"/>
    <w:rsid w:val="00A730D9"/>
    <w:rsid w:val="00AC12DF"/>
    <w:rsid w:val="00AE2CFF"/>
    <w:rsid w:val="00AF230C"/>
    <w:rsid w:val="00B3152D"/>
    <w:rsid w:val="00BB7428"/>
    <w:rsid w:val="00C73A79"/>
    <w:rsid w:val="00CA1B61"/>
    <w:rsid w:val="00CF19E7"/>
    <w:rsid w:val="00D26EE2"/>
    <w:rsid w:val="00D63271"/>
    <w:rsid w:val="00E63D9D"/>
    <w:rsid w:val="00EA1825"/>
    <w:rsid w:val="00EA330B"/>
    <w:rsid w:val="00F63E25"/>
    <w:rsid w:val="00FD6B8E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7531"/>
  <w15:chartTrackingRefBased/>
  <w15:docId w15:val="{0BE82873-D00D-4403-A018-A641B52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A79"/>
    <w:pPr>
      <w:ind w:left="720"/>
      <w:contextualSpacing/>
    </w:pPr>
  </w:style>
  <w:style w:type="table" w:customStyle="1" w:styleId="TableNormal">
    <w:name w:val="Table Normal"/>
    <w:rsid w:val="007A1266"/>
    <w:pPr>
      <w:spacing w:after="0" w:line="276" w:lineRule="auto"/>
    </w:pPr>
    <w:rPr>
      <w:rFonts w:ascii="Arial" w:eastAsia="Arial" w:hAnsi="Arial" w:cs="Arial"/>
      <w:lang w:val="es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266"/>
    <w:pPr>
      <w:spacing w:after="0" w:line="240" w:lineRule="auto"/>
    </w:pPr>
    <w:rPr>
      <w:rFonts w:ascii="Arial" w:eastAsia="Arial" w:hAnsi="Arial" w:cs="Arial"/>
      <w:sz w:val="20"/>
      <w:szCs w:val="20"/>
      <w:lang w:val="es" w:eastAsia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266"/>
    <w:rPr>
      <w:rFonts w:ascii="Arial" w:eastAsia="Arial" w:hAnsi="Arial" w:cs="Arial"/>
      <w:sz w:val="20"/>
      <w:szCs w:val="20"/>
      <w:lang w:val="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3946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40858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170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78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9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34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3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8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4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55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12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6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7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0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88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96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34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65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4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17">
              <w:marLeft w:val="3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7519</Characters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2021-08-17T00:17:00Z</dcterms:created>
  <dcterms:modified xsi:type="dcterms:W3CDTF">2021-08-17T00:18:00Z</dcterms:modified>
</cp:coreProperties>
</file>