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66094" w14:textId="3363D818" w:rsidR="00ED7BA2" w:rsidRDefault="005315E5" w:rsidP="006F5EC6">
      <w:pPr>
        <w:spacing w:after="0" w:line="360" w:lineRule="auto"/>
        <w:jc w:val="center"/>
        <w:textAlignment w:val="baseline"/>
        <w:rPr>
          <w:rFonts w:ascii="Times New Roman" w:eastAsia="Times New Roman" w:hAnsi="Times New Roman" w:cs="Times New Roman"/>
          <w:b/>
          <w:sz w:val="24"/>
          <w:szCs w:val="24"/>
          <w:lang w:val="en-US" w:eastAsia="es-CO"/>
        </w:rPr>
      </w:pPr>
      <w:r w:rsidRPr="00F96EF5">
        <w:rPr>
          <w:rFonts w:ascii="Times New Roman" w:eastAsia="Times New Roman" w:hAnsi="Times New Roman" w:cs="Times New Roman"/>
          <w:b/>
          <w:iCs/>
          <w:color w:val="000000"/>
          <w:sz w:val="24"/>
          <w:szCs w:val="24"/>
          <w:lang w:val="en-US" w:eastAsia="es-CO"/>
        </w:rPr>
        <w:t xml:space="preserve">Association Between </w:t>
      </w:r>
      <w:r w:rsidRPr="00F96EF5">
        <w:rPr>
          <w:rFonts w:ascii="Times New Roman" w:eastAsia="Times New Roman" w:hAnsi="Times New Roman" w:cs="Times New Roman"/>
          <w:b/>
          <w:iCs/>
          <w:color w:val="000000"/>
          <w:sz w:val="24"/>
          <w:szCs w:val="24"/>
          <w:lang w:val="en-US" w:eastAsia="es-CO"/>
        </w:rPr>
        <w:t>Family Function</w:t>
      </w:r>
      <w:r>
        <w:rPr>
          <w:rFonts w:ascii="Times New Roman" w:eastAsia="Times New Roman" w:hAnsi="Times New Roman" w:cs="Times New Roman"/>
          <w:b/>
          <w:iCs/>
          <w:color w:val="000000"/>
          <w:sz w:val="24"/>
          <w:szCs w:val="24"/>
          <w:lang w:val="en-US" w:eastAsia="es-CO"/>
        </w:rPr>
        <w:t>ing</w:t>
      </w:r>
      <w:r w:rsidRPr="00F96EF5">
        <w:rPr>
          <w:rFonts w:ascii="Times New Roman" w:eastAsia="Times New Roman" w:hAnsi="Times New Roman" w:cs="Times New Roman"/>
          <w:b/>
          <w:iCs/>
          <w:color w:val="000000"/>
          <w:sz w:val="24"/>
          <w:szCs w:val="24"/>
          <w:lang w:val="en-US" w:eastAsia="es-CO"/>
        </w:rPr>
        <w:t xml:space="preserve"> </w:t>
      </w:r>
      <w:r>
        <w:rPr>
          <w:rFonts w:ascii="Times New Roman" w:eastAsia="Times New Roman" w:hAnsi="Times New Roman" w:cs="Times New Roman"/>
          <w:b/>
          <w:iCs/>
          <w:color w:val="000000"/>
          <w:sz w:val="24"/>
          <w:szCs w:val="24"/>
          <w:lang w:val="en-US" w:eastAsia="es-CO"/>
        </w:rPr>
        <w:t>a</w:t>
      </w:r>
      <w:r w:rsidRPr="00F96EF5">
        <w:rPr>
          <w:rFonts w:ascii="Times New Roman" w:eastAsia="Times New Roman" w:hAnsi="Times New Roman" w:cs="Times New Roman"/>
          <w:b/>
          <w:iCs/>
          <w:color w:val="000000"/>
          <w:sz w:val="24"/>
          <w:szCs w:val="24"/>
          <w:lang w:val="en-US" w:eastAsia="es-CO"/>
        </w:rPr>
        <w:t>nd</w:t>
      </w:r>
      <w:r>
        <w:rPr>
          <w:rFonts w:ascii="Times New Roman" w:hAnsi="Times New Roman"/>
          <w:b/>
          <w:iCs/>
          <w:color w:val="000000"/>
          <w:lang w:val="en-US" w:eastAsia="es-CO"/>
        </w:rPr>
        <w:t xml:space="preserve"> </w:t>
      </w:r>
      <w:r w:rsidRPr="00F96EF5">
        <w:rPr>
          <w:rFonts w:ascii="Times New Roman" w:eastAsia="Times New Roman" w:hAnsi="Times New Roman" w:cs="Times New Roman"/>
          <w:b/>
          <w:iCs/>
          <w:color w:val="000000"/>
          <w:sz w:val="24"/>
          <w:szCs w:val="24"/>
          <w:lang w:val="en-US" w:eastAsia="es-CO"/>
        </w:rPr>
        <w:t xml:space="preserve">Depressive Symptoms </w:t>
      </w:r>
      <w:r w:rsidRPr="00F96EF5">
        <w:rPr>
          <w:rFonts w:ascii="Times New Roman" w:eastAsia="Times New Roman" w:hAnsi="Times New Roman" w:cs="Times New Roman"/>
          <w:b/>
          <w:iCs/>
          <w:color w:val="000000"/>
          <w:sz w:val="24"/>
          <w:szCs w:val="24"/>
          <w:lang w:val="en-US" w:eastAsia="es-CO"/>
        </w:rPr>
        <w:t xml:space="preserve">Among Colombian </w:t>
      </w:r>
      <w:r>
        <w:rPr>
          <w:rFonts w:ascii="Times New Roman" w:eastAsia="Times New Roman" w:hAnsi="Times New Roman" w:cs="Times New Roman"/>
          <w:b/>
          <w:iCs/>
          <w:color w:val="000000"/>
          <w:sz w:val="24"/>
          <w:szCs w:val="24"/>
          <w:lang w:val="en-US" w:eastAsia="es-CO"/>
        </w:rPr>
        <w:t xml:space="preserve">High-School </w:t>
      </w:r>
      <w:r w:rsidRPr="00F96EF5">
        <w:rPr>
          <w:rFonts w:ascii="Times New Roman" w:eastAsia="Times New Roman" w:hAnsi="Times New Roman" w:cs="Times New Roman"/>
          <w:b/>
          <w:iCs/>
          <w:color w:val="000000"/>
          <w:sz w:val="24"/>
          <w:szCs w:val="24"/>
          <w:lang w:val="en-US" w:eastAsia="es-CO"/>
        </w:rPr>
        <w:t>Adolescents</w:t>
      </w:r>
    </w:p>
    <w:p w14:paraId="2BB2DB06" w14:textId="475E8265" w:rsidR="00C43709" w:rsidRPr="0035738C" w:rsidRDefault="005315E5" w:rsidP="006F5EC6">
      <w:pPr>
        <w:spacing w:after="0" w:line="360" w:lineRule="auto"/>
        <w:jc w:val="center"/>
        <w:textAlignment w:val="baseline"/>
        <w:rPr>
          <w:rFonts w:ascii="Times New Roman" w:eastAsia="Times New Roman" w:hAnsi="Times New Roman" w:cs="Times New Roman"/>
          <w:b/>
          <w:sz w:val="24"/>
          <w:szCs w:val="24"/>
          <w:lang w:val="en-US" w:eastAsia="es-CO"/>
        </w:rPr>
      </w:pPr>
      <w:r w:rsidRPr="0035738C">
        <w:rPr>
          <w:rFonts w:ascii="Times New Roman" w:eastAsia="Times New Roman" w:hAnsi="Times New Roman" w:cs="Times New Roman"/>
          <w:b/>
          <w:sz w:val="24"/>
          <w:szCs w:val="24"/>
          <w:lang w:val="en-US" w:eastAsia="es-CO"/>
        </w:rPr>
        <w:t>ABSTRACT</w:t>
      </w:r>
    </w:p>
    <w:p w14:paraId="07893DF0" w14:textId="2E1DF759" w:rsidR="00A17C66"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A17C66">
        <w:rPr>
          <w:rFonts w:ascii="Times New Roman" w:eastAsia="Times New Roman" w:hAnsi="Times New Roman" w:cs="Times New Roman"/>
          <w:sz w:val="24"/>
          <w:szCs w:val="24"/>
          <w:lang w:val="en-US" w:eastAsia="es-CO"/>
        </w:rPr>
        <w:t xml:space="preserve">The study aimed to estimate the correlation between family functioning and depressive symptoms in high-school adolescents in Santa Marta, </w:t>
      </w:r>
      <w:r w:rsidRPr="00A17C66">
        <w:rPr>
          <w:rFonts w:ascii="Times New Roman" w:eastAsia="Times New Roman" w:hAnsi="Times New Roman" w:cs="Times New Roman"/>
          <w:sz w:val="24"/>
          <w:szCs w:val="24"/>
          <w:lang w:val="en-US" w:eastAsia="es-CO"/>
        </w:rPr>
        <w:t>Colombia. A cross-sectional study was done which the participation of a sample of high-school students between 13 and 17-year-old. Students completed the family APGAR questionnaire that quantifies adaptation, participation, growth, affectivity, and problem</w:t>
      </w:r>
      <w:r w:rsidRPr="00A17C66">
        <w:rPr>
          <w:rFonts w:ascii="Times New Roman" w:eastAsia="Times New Roman" w:hAnsi="Times New Roman" w:cs="Times New Roman"/>
          <w:sz w:val="24"/>
          <w:szCs w:val="24"/>
          <w:lang w:val="en-US" w:eastAsia="es-CO"/>
        </w:rPr>
        <w:t>-solving in the family context and the General Wellbeing Index (WHO-5) quantifying depressive symptoms. Spearman (</w:t>
      </w:r>
      <w:proofErr w:type="spellStart"/>
      <w:r w:rsidRPr="00E32405">
        <w:rPr>
          <w:rFonts w:ascii="Times New Roman" w:eastAsia="Times New Roman" w:hAnsi="Times New Roman" w:cs="Times New Roman"/>
          <w:i/>
          <w:sz w:val="24"/>
          <w:szCs w:val="24"/>
          <w:lang w:val="en-US" w:eastAsia="es-CO"/>
        </w:rPr>
        <w:t>r</w:t>
      </w:r>
      <w:r w:rsidRPr="00E32405">
        <w:rPr>
          <w:rFonts w:ascii="Times New Roman" w:eastAsia="Times New Roman" w:hAnsi="Times New Roman" w:cs="Times New Roman"/>
          <w:i/>
          <w:sz w:val="24"/>
          <w:szCs w:val="24"/>
          <w:vertAlign w:val="subscript"/>
          <w:lang w:val="en-US" w:eastAsia="es-CO"/>
        </w:rPr>
        <w:t>s</w:t>
      </w:r>
      <w:proofErr w:type="spellEnd"/>
      <w:r w:rsidRPr="00A17C66">
        <w:rPr>
          <w:rFonts w:ascii="Times New Roman" w:eastAsia="Times New Roman" w:hAnsi="Times New Roman" w:cs="Times New Roman"/>
          <w:sz w:val="24"/>
          <w:szCs w:val="24"/>
          <w:lang w:val="en-US" w:eastAsia="es-CO"/>
        </w:rPr>
        <w:t xml:space="preserve">) correlations established the relationship between the APGAR item scores and total WHO-5 score. 1,462 students participated in the study </w:t>
      </w:r>
      <w:r w:rsidR="009E4E7B">
        <w:rPr>
          <w:rFonts w:ascii="Times New Roman" w:eastAsia="Times New Roman" w:hAnsi="Times New Roman" w:cs="Times New Roman"/>
          <w:sz w:val="24"/>
          <w:szCs w:val="24"/>
          <w:lang w:val="en-US" w:eastAsia="es-CO"/>
        </w:rPr>
        <w:t>(M</w:t>
      </w:r>
      <w:r w:rsidR="002E4F35">
        <w:rPr>
          <w:rFonts w:ascii="Times New Roman" w:eastAsia="Times New Roman" w:hAnsi="Times New Roman" w:cs="Times New Roman"/>
          <w:sz w:val="24"/>
          <w:szCs w:val="24"/>
          <w:lang w:val="en-US" w:eastAsia="es-CO"/>
        </w:rPr>
        <w:t xml:space="preserve"> = </w:t>
      </w:r>
      <w:r w:rsidR="009E4E7B">
        <w:rPr>
          <w:rFonts w:ascii="Times New Roman" w:eastAsia="Times New Roman" w:hAnsi="Times New Roman" w:cs="Times New Roman"/>
          <w:sz w:val="24"/>
          <w:szCs w:val="24"/>
          <w:lang w:val="en-US" w:eastAsia="es-CO"/>
        </w:rPr>
        <w:t>15.98</w:t>
      </w:r>
      <w:r w:rsidRPr="00A17C66">
        <w:rPr>
          <w:rFonts w:ascii="Times New Roman" w:eastAsia="Times New Roman" w:hAnsi="Times New Roman" w:cs="Times New Roman"/>
          <w:sz w:val="24"/>
          <w:szCs w:val="24"/>
          <w:lang w:val="en-US" w:eastAsia="es-CO"/>
        </w:rPr>
        <w:t>, SD</w:t>
      </w:r>
      <w:r w:rsidR="002E4F35">
        <w:rPr>
          <w:rFonts w:ascii="Times New Roman" w:eastAsia="Times New Roman" w:hAnsi="Times New Roman" w:cs="Times New Roman"/>
          <w:sz w:val="24"/>
          <w:szCs w:val="24"/>
          <w:lang w:val="en-US" w:eastAsia="es-CO"/>
        </w:rPr>
        <w:t xml:space="preserve"> = </w:t>
      </w:r>
      <w:r w:rsidRPr="00A17C66">
        <w:rPr>
          <w:rFonts w:ascii="Times New Roman" w:eastAsia="Times New Roman" w:hAnsi="Times New Roman" w:cs="Times New Roman"/>
          <w:sz w:val="24"/>
          <w:szCs w:val="24"/>
          <w:lang w:val="en-US" w:eastAsia="es-CO"/>
        </w:rPr>
        <w:t>0.8</w:t>
      </w:r>
      <w:r w:rsidR="009E4E7B">
        <w:rPr>
          <w:rFonts w:ascii="Times New Roman" w:eastAsia="Times New Roman" w:hAnsi="Times New Roman" w:cs="Times New Roman"/>
          <w:sz w:val="24"/>
          <w:szCs w:val="24"/>
          <w:lang w:val="en-US" w:eastAsia="es-CO"/>
        </w:rPr>
        <w:t>2</w:t>
      </w:r>
      <w:r w:rsidRPr="00A17C66">
        <w:rPr>
          <w:rFonts w:ascii="Times New Roman" w:eastAsia="Times New Roman" w:hAnsi="Times New Roman" w:cs="Times New Roman"/>
          <w:sz w:val="24"/>
          <w:szCs w:val="24"/>
          <w:lang w:val="en-US" w:eastAsia="es-CO"/>
        </w:rPr>
        <w:t>), and 60.3</w:t>
      </w:r>
      <w:r w:rsidR="009E4E7B">
        <w:rPr>
          <w:rFonts w:ascii="Times New Roman" w:eastAsia="Times New Roman" w:hAnsi="Times New Roman" w:cs="Times New Roman"/>
          <w:sz w:val="24"/>
          <w:szCs w:val="24"/>
          <w:lang w:val="en-US" w:eastAsia="es-CO"/>
        </w:rPr>
        <w:t>3</w:t>
      </w:r>
      <w:r w:rsidRPr="00A17C66">
        <w:rPr>
          <w:rFonts w:ascii="Times New Roman" w:eastAsia="Times New Roman" w:hAnsi="Times New Roman" w:cs="Times New Roman"/>
          <w:sz w:val="24"/>
          <w:szCs w:val="24"/>
          <w:lang w:val="en-US" w:eastAsia="es-CO"/>
        </w:rPr>
        <w:t>% were females. The correlations between the family APGAR items and depressive symptoms score</w:t>
      </w:r>
      <w:r w:rsidR="000E11FA">
        <w:rPr>
          <w:rFonts w:ascii="Times New Roman" w:eastAsia="Times New Roman" w:hAnsi="Times New Roman" w:cs="Times New Roman"/>
          <w:sz w:val="24"/>
          <w:szCs w:val="24"/>
          <w:lang w:val="en-US" w:eastAsia="es-CO"/>
        </w:rPr>
        <w:t>s</w:t>
      </w:r>
      <w:r w:rsidRPr="00A17C66">
        <w:rPr>
          <w:rFonts w:ascii="Times New Roman" w:eastAsia="Times New Roman" w:hAnsi="Times New Roman" w:cs="Times New Roman"/>
          <w:sz w:val="24"/>
          <w:szCs w:val="24"/>
          <w:lang w:val="en-US" w:eastAsia="es-CO"/>
        </w:rPr>
        <w:t xml:space="preserve"> were </w:t>
      </w:r>
      <w:proofErr w:type="spellStart"/>
      <w:r w:rsidR="0033704D" w:rsidRPr="0033704D">
        <w:rPr>
          <w:rFonts w:ascii="Times New Roman" w:eastAsia="Times New Roman" w:hAnsi="Times New Roman" w:cs="Times New Roman"/>
          <w:i/>
          <w:sz w:val="24"/>
          <w:szCs w:val="24"/>
          <w:lang w:val="en-US" w:eastAsia="es-CO"/>
        </w:rPr>
        <w:t>r</w:t>
      </w:r>
      <w:r w:rsidR="0033704D" w:rsidRPr="0033704D">
        <w:rPr>
          <w:rFonts w:ascii="Times New Roman" w:eastAsia="Times New Roman" w:hAnsi="Times New Roman" w:cs="Times New Roman"/>
          <w:i/>
          <w:sz w:val="24"/>
          <w:szCs w:val="24"/>
          <w:vertAlign w:val="subscript"/>
          <w:lang w:val="en-US" w:eastAsia="es-CO"/>
        </w:rPr>
        <w:t>s</w:t>
      </w:r>
      <w:proofErr w:type="spellEnd"/>
      <w:r w:rsidR="002E4F35">
        <w:rPr>
          <w:rFonts w:ascii="Times New Roman" w:eastAsia="Times New Roman" w:hAnsi="Times New Roman" w:cs="Times New Roman"/>
          <w:sz w:val="24"/>
          <w:szCs w:val="24"/>
          <w:lang w:val="en-US" w:eastAsia="es-CO"/>
        </w:rPr>
        <w:t xml:space="preserve"> = </w:t>
      </w:r>
      <w:r w:rsidR="009E4E7B">
        <w:rPr>
          <w:rFonts w:ascii="Times New Roman" w:eastAsia="Times New Roman" w:hAnsi="Times New Roman" w:cs="Times New Roman"/>
          <w:sz w:val="24"/>
          <w:szCs w:val="24"/>
          <w:lang w:val="en-US" w:eastAsia="es-CO"/>
        </w:rPr>
        <w:t>0.34</w:t>
      </w:r>
      <w:r w:rsidRPr="00A17C66">
        <w:rPr>
          <w:rFonts w:ascii="Times New Roman" w:eastAsia="Times New Roman" w:hAnsi="Times New Roman" w:cs="Times New Roman"/>
          <w:sz w:val="24"/>
          <w:szCs w:val="24"/>
          <w:lang w:val="en-US" w:eastAsia="es-CO"/>
        </w:rPr>
        <w:t xml:space="preserve"> for adaptation, </w:t>
      </w:r>
      <w:proofErr w:type="spellStart"/>
      <w:r w:rsidR="0033704D" w:rsidRPr="0033704D">
        <w:rPr>
          <w:rFonts w:ascii="Times New Roman" w:eastAsia="Times New Roman" w:hAnsi="Times New Roman" w:cs="Times New Roman"/>
          <w:i/>
          <w:sz w:val="24"/>
          <w:szCs w:val="24"/>
          <w:lang w:val="en-US" w:eastAsia="es-CO"/>
        </w:rPr>
        <w:t>r</w:t>
      </w:r>
      <w:r w:rsidR="0033704D" w:rsidRPr="0033704D">
        <w:rPr>
          <w:rFonts w:ascii="Times New Roman" w:eastAsia="Times New Roman" w:hAnsi="Times New Roman" w:cs="Times New Roman"/>
          <w:i/>
          <w:sz w:val="24"/>
          <w:szCs w:val="24"/>
          <w:vertAlign w:val="subscript"/>
          <w:lang w:val="en-US" w:eastAsia="es-CO"/>
        </w:rPr>
        <w:t>s</w:t>
      </w:r>
      <w:proofErr w:type="spellEnd"/>
      <w:r w:rsidR="002E4F35">
        <w:rPr>
          <w:rFonts w:ascii="Times New Roman" w:eastAsia="Times New Roman" w:hAnsi="Times New Roman" w:cs="Times New Roman"/>
          <w:sz w:val="24"/>
          <w:szCs w:val="24"/>
          <w:lang w:val="en-US" w:eastAsia="es-CO"/>
        </w:rPr>
        <w:t xml:space="preserve"> = </w:t>
      </w:r>
      <w:r w:rsidR="009E4E7B">
        <w:rPr>
          <w:rFonts w:ascii="Times New Roman" w:eastAsia="Times New Roman" w:hAnsi="Times New Roman" w:cs="Times New Roman"/>
          <w:sz w:val="24"/>
          <w:szCs w:val="24"/>
          <w:lang w:val="en-US" w:eastAsia="es-CO"/>
        </w:rPr>
        <w:t>0.37</w:t>
      </w:r>
      <w:r w:rsidRPr="00A17C66">
        <w:rPr>
          <w:rFonts w:ascii="Times New Roman" w:eastAsia="Times New Roman" w:hAnsi="Times New Roman" w:cs="Times New Roman"/>
          <w:sz w:val="24"/>
          <w:szCs w:val="24"/>
          <w:lang w:val="en-US" w:eastAsia="es-CO"/>
        </w:rPr>
        <w:t xml:space="preserve"> for participation, </w:t>
      </w:r>
      <w:proofErr w:type="spellStart"/>
      <w:r w:rsidRPr="0033704D">
        <w:rPr>
          <w:rFonts w:ascii="Times New Roman" w:eastAsia="Times New Roman" w:hAnsi="Times New Roman" w:cs="Times New Roman"/>
          <w:i/>
          <w:sz w:val="24"/>
          <w:szCs w:val="24"/>
          <w:lang w:val="en-US" w:eastAsia="es-CO"/>
        </w:rPr>
        <w:t>r</w:t>
      </w:r>
      <w:r w:rsidRPr="0033704D">
        <w:rPr>
          <w:rFonts w:ascii="Times New Roman" w:eastAsia="Times New Roman" w:hAnsi="Times New Roman" w:cs="Times New Roman"/>
          <w:i/>
          <w:sz w:val="24"/>
          <w:szCs w:val="24"/>
          <w:vertAlign w:val="subscript"/>
          <w:lang w:val="en-US" w:eastAsia="es-CO"/>
        </w:rPr>
        <w:t>s</w:t>
      </w:r>
      <w:proofErr w:type="spellEnd"/>
      <w:r w:rsidR="002E4F35">
        <w:rPr>
          <w:rFonts w:ascii="Times New Roman" w:eastAsia="Times New Roman" w:hAnsi="Times New Roman" w:cs="Times New Roman"/>
          <w:sz w:val="24"/>
          <w:szCs w:val="24"/>
          <w:lang w:val="en-US" w:eastAsia="es-CO"/>
        </w:rPr>
        <w:t xml:space="preserve"> = </w:t>
      </w:r>
      <w:r w:rsidR="009E4E7B">
        <w:rPr>
          <w:rFonts w:ascii="Times New Roman" w:eastAsia="Times New Roman" w:hAnsi="Times New Roman" w:cs="Times New Roman"/>
          <w:sz w:val="24"/>
          <w:szCs w:val="24"/>
          <w:lang w:val="en-US" w:eastAsia="es-CO"/>
        </w:rPr>
        <w:t>0.33</w:t>
      </w:r>
      <w:r w:rsidRPr="00A17C66">
        <w:rPr>
          <w:rFonts w:ascii="Times New Roman" w:eastAsia="Times New Roman" w:hAnsi="Times New Roman" w:cs="Times New Roman"/>
          <w:sz w:val="24"/>
          <w:szCs w:val="24"/>
          <w:lang w:val="en-US" w:eastAsia="es-CO"/>
        </w:rPr>
        <w:t xml:space="preserve"> for growth, </w:t>
      </w:r>
      <w:proofErr w:type="spellStart"/>
      <w:r w:rsidR="0033704D" w:rsidRPr="0033704D">
        <w:rPr>
          <w:rFonts w:ascii="Times New Roman" w:eastAsia="Times New Roman" w:hAnsi="Times New Roman" w:cs="Times New Roman"/>
          <w:i/>
          <w:sz w:val="24"/>
          <w:szCs w:val="24"/>
          <w:lang w:val="en-US" w:eastAsia="es-CO"/>
        </w:rPr>
        <w:t>r</w:t>
      </w:r>
      <w:r w:rsidR="0033704D" w:rsidRPr="0033704D">
        <w:rPr>
          <w:rFonts w:ascii="Times New Roman" w:eastAsia="Times New Roman" w:hAnsi="Times New Roman" w:cs="Times New Roman"/>
          <w:i/>
          <w:sz w:val="24"/>
          <w:szCs w:val="24"/>
          <w:vertAlign w:val="subscript"/>
          <w:lang w:val="en-US" w:eastAsia="es-CO"/>
        </w:rPr>
        <w:t>s</w:t>
      </w:r>
      <w:proofErr w:type="spellEnd"/>
      <w:r w:rsidR="002E4F35">
        <w:rPr>
          <w:rFonts w:ascii="Times New Roman" w:eastAsia="Times New Roman" w:hAnsi="Times New Roman" w:cs="Times New Roman"/>
          <w:sz w:val="24"/>
          <w:szCs w:val="24"/>
          <w:lang w:val="en-US" w:eastAsia="es-CO"/>
        </w:rPr>
        <w:t xml:space="preserve"> = </w:t>
      </w:r>
      <w:r w:rsidR="009E4E7B">
        <w:rPr>
          <w:rFonts w:ascii="Times New Roman" w:eastAsia="Times New Roman" w:hAnsi="Times New Roman" w:cs="Times New Roman"/>
          <w:sz w:val="24"/>
          <w:szCs w:val="24"/>
          <w:lang w:val="en-US" w:eastAsia="es-CO"/>
        </w:rPr>
        <w:t>0.33</w:t>
      </w:r>
      <w:r w:rsidRPr="00A17C66">
        <w:rPr>
          <w:rFonts w:ascii="Times New Roman" w:eastAsia="Times New Roman" w:hAnsi="Times New Roman" w:cs="Times New Roman"/>
          <w:sz w:val="24"/>
          <w:szCs w:val="24"/>
          <w:lang w:val="en-US" w:eastAsia="es-CO"/>
        </w:rPr>
        <w:t xml:space="preserve"> affectivity, and </w:t>
      </w:r>
      <w:proofErr w:type="spellStart"/>
      <w:r w:rsidR="0033704D" w:rsidRPr="0033704D">
        <w:rPr>
          <w:rFonts w:ascii="Times New Roman" w:eastAsia="Times New Roman" w:hAnsi="Times New Roman" w:cs="Times New Roman"/>
          <w:i/>
          <w:sz w:val="24"/>
          <w:szCs w:val="24"/>
          <w:lang w:val="en-US" w:eastAsia="es-CO"/>
        </w:rPr>
        <w:t>r</w:t>
      </w:r>
      <w:r w:rsidR="0033704D" w:rsidRPr="0033704D">
        <w:rPr>
          <w:rFonts w:ascii="Times New Roman" w:eastAsia="Times New Roman" w:hAnsi="Times New Roman" w:cs="Times New Roman"/>
          <w:i/>
          <w:sz w:val="24"/>
          <w:szCs w:val="24"/>
          <w:vertAlign w:val="subscript"/>
          <w:lang w:val="en-US" w:eastAsia="es-CO"/>
        </w:rPr>
        <w:t>s</w:t>
      </w:r>
      <w:proofErr w:type="spellEnd"/>
      <w:r w:rsidR="002E4F35">
        <w:rPr>
          <w:rFonts w:ascii="Times New Roman" w:eastAsia="Times New Roman" w:hAnsi="Times New Roman" w:cs="Times New Roman"/>
          <w:sz w:val="24"/>
          <w:szCs w:val="24"/>
          <w:lang w:val="en-US" w:eastAsia="es-CO"/>
        </w:rPr>
        <w:t xml:space="preserve"> = </w:t>
      </w:r>
      <w:r w:rsidR="009E4E7B">
        <w:rPr>
          <w:rFonts w:ascii="Times New Roman" w:eastAsia="Times New Roman" w:hAnsi="Times New Roman" w:cs="Times New Roman"/>
          <w:sz w:val="24"/>
          <w:szCs w:val="24"/>
          <w:lang w:val="en-US" w:eastAsia="es-CO"/>
        </w:rPr>
        <w:t>0.38</w:t>
      </w:r>
      <w:r w:rsidRPr="00A17C66">
        <w:rPr>
          <w:rFonts w:ascii="Times New Roman" w:eastAsia="Times New Roman" w:hAnsi="Times New Roman" w:cs="Times New Roman"/>
          <w:sz w:val="24"/>
          <w:szCs w:val="24"/>
          <w:lang w:val="en-US" w:eastAsia="es-CO"/>
        </w:rPr>
        <w:t xml:space="preserve"> problem resolution, a</w:t>
      </w:r>
      <w:r w:rsidR="009E4E7B">
        <w:rPr>
          <w:rFonts w:ascii="Times New Roman" w:eastAsia="Times New Roman" w:hAnsi="Times New Roman" w:cs="Times New Roman"/>
          <w:sz w:val="24"/>
          <w:szCs w:val="24"/>
          <w:lang w:val="en-US" w:eastAsia="es-CO"/>
        </w:rPr>
        <w:t xml:space="preserve">ll with p-values </w:t>
      </w:r>
      <w:r w:rsidR="002E4F35">
        <w:rPr>
          <w:rFonts w:ascii="Times New Roman" w:eastAsia="Times New Roman" w:hAnsi="Times New Roman" w:cs="Times New Roman"/>
          <w:sz w:val="24"/>
          <w:szCs w:val="24"/>
          <w:lang w:val="en-US" w:eastAsia="es-CO"/>
        </w:rPr>
        <w:t xml:space="preserve">&lt; </w:t>
      </w:r>
      <w:r w:rsidR="009E4E7B">
        <w:rPr>
          <w:rFonts w:ascii="Times New Roman" w:eastAsia="Times New Roman" w:hAnsi="Times New Roman" w:cs="Times New Roman"/>
          <w:sz w:val="24"/>
          <w:szCs w:val="24"/>
          <w:lang w:val="en-US" w:eastAsia="es-CO"/>
        </w:rPr>
        <w:t>0.0</w:t>
      </w:r>
      <w:r w:rsidRPr="00A17C66">
        <w:rPr>
          <w:rFonts w:ascii="Times New Roman" w:eastAsia="Times New Roman" w:hAnsi="Times New Roman" w:cs="Times New Roman"/>
          <w:sz w:val="24"/>
          <w:szCs w:val="24"/>
          <w:lang w:val="en-US" w:eastAsia="es-CO"/>
        </w:rPr>
        <w:t xml:space="preserve">1. </w:t>
      </w:r>
      <w:r w:rsidR="00E54E6F" w:rsidRPr="00E54E6F">
        <w:rPr>
          <w:rFonts w:ascii="Times New Roman" w:eastAsia="Times New Roman" w:hAnsi="Times New Roman" w:cs="Times New Roman"/>
          <w:sz w:val="24"/>
          <w:szCs w:val="24"/>
          <w:lang w:val="en-US" w:eastAsia="es-CO"/>
        </w:rPr>
        <w:t>In c</w:t>
      </w:r>
      <w:r w:rsidRPr="00E54E6F">
        <w:rPr>
          <w:rFonts w:ascii="Times New Roman" w:eastAsia="Times New Roman" w:hAnsi="Times New Roman" w:cs="Times New Roman"/>
          <w:sz w:val="24"/>
          <w:szCs w:val="24"/>
          <w:lang w:val="en-US" w:eastAsia="es-CO"/>
        </w:rPr>
        <w:t>onclusion</w:t>
      </w:r>
      <w:r w:rsidR="00E54E6F">
        <w:rPr>
          <w:rFonts w:ascii="Times New Roman" w:eastAsia="Times New Roman" w:hAnsi="Times New Roman" w:cs="Times New Roman"/>
          <w:sz w:val="24"/>
          <w:szCs w:val="24"/>
          <w:lang w:val="en-US" w:eastAsia="es-CO"/>
        </w:rPr>
        <w:t>,</w:t>
      </w:r>
      <w:r w:rsidRPr="00A17C66">
        <w:rPr>
          <w:rFonts w:ascii="Times New Roman" w:eastAsia="Times New Roman" w:hAnsi="Times New Roman" w:cs="Times New Roman"/>
          <w:sz w:val="24"/>
          <w:szCs w:val="24"/>
          <w:lang w:val="en-US" w:eastAsia="es-CO"/>
        </w:rPr>
        <w:t xml:space="preserve"> </w:t>
      </w:r>
      <w:r w:rsidR="00E54E6F">
        <w:rPr>
          <w:rFonts w:ascii="Times New Roman" w:eastAsia="Times New Roman" w:hAnsi="Times New Roman" w:cs="Times New Roman"/>
          <w:sz w:val="24"/>
          <w:szCs w:val="24"/>
          <w:lang w:val="en-US" w:eastAsia="es-CO"/>
        </w:rPr>
        <w:t>t</w:t>
      </w:r>
      <w:r w:rsidR="00271852">
        <w:rPr>
          <w:rFonts w:ascii="Times New Roman" w:eastAsia="Times New Roman" w:hAnsi="Times New Roman" w:cs="Times New Roman"/>
          <w:sz w:val="24"/>
          <w:szCs w:val="24"/>
          <w:lang w:val="en-US" w:eastAsia="es-CO"/>
        </w:rPr>
        <w:t xml:space="preserve">he </w:t>
      </w:r>
      <w:r w:rsidRPr="00A17C66">
        <w:rPr>
          <w:rFonts w:ascii="Times New Roman" w:eastAsia="Times New Roman" w:hAnsi="Times New Roman" w:cs="Times New Roman"/>
          <w:sz w:val="24"/>
          <w:szCs w:val="24"/>
          <w:lang w:val="en-US" w:eastAsia="es-CO"/>
        </w:rPr>
        <w:t>APGAR items correlated positively with depressive symptoms. Family functioning should always consider in studies that explore depressive symptoms in high-school students.</w:t>
      </w:r>
    </w:p>
    <w:p w14:paraId="3719E1FA" w14:textId="14B244FE" w:rsidR="00C43709"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35738C">
        <w:rPr>
          <w:rFonts w:ascii="Times New Roman" w:eastAsia="Times New Roman" w:hAnsi="Times New Roman" w:cs="Times New Roman"/>
          <w:bCs/>
          <w:i/>
          <w:sz w:val="24"/>
          <w:szCs w:val="24"/>
          <w:lang w:val="en-US" w:eastAsia="es-CO"/>
        </w:rPr>
        <w:t>Keywords</w:t>
      </w:r>
      <w:r>
        <w:rPr>
          <w:rFonts w:ascii="Times New Roman" w:eastAsia="Times New Roman" w:hAnsi="Times New Roman" w:cs="Times New Roman"/>
          <w:sz w:val="24"/>
          <w:szCs w:val="24"/>
          <w:lang w:val="en-US" w:eastAsia="es-CO"/>
        </w:rPr>
        <w:t>: adolescen</w:t>
      </w:r>
      <w:r w:rsidR="00F82544">
        <w:rPr>
          <w:rFonts w:ascii="Times New Roman" w:eastAsia="Times New Roman" w:hAnsi="Times New Roman" w:cs="Times New Roman"/>
          <w:sz w:val="24"/>
          <w:szCs w:val="24"/>
          <w:lang w:val="en-US" w:eastAsia="es-CO"/>
        </w:rPr>
        <w:t>ts</w:t>
      </w:r>
      <w:r>
        <w:rPr>
          <w:rFonts w:ascii="Times New Roman" w:eastAsia="Times New Roman" w:hAnsi="Times New Roman" w:cs="Times New Roman"/>
          <w:sz w:val="24"/>
          <w:szCs w:val="24"/>
          <w:lang w:val="en-US" w:eastAsia="es-CO"/>
        </w:rPr>
        <w:t xml:space="preserve">, depression, family </w:t>
      </w:r>
      <w:r w:rsidR="00073999">
        <w:rPr>
          <w:rFonts w:ascii="Times New Roman" w:eastAsia="Times New Roman" w:hAnsi="Times New Roman" w:cs="Times New Roman"/>
          <w:sz w:val="24"/>
          <w:szCs w:val="24"/>
          <w:lang w:val="en-US" w:eastAsia="es-CO"/>
        </w:rPr>
        <w:t>functioning</w:t>
      </w:r>
      <w:r>
        <w:rPr>
          <w:rFonts w:ascii="Times New Roman" w:eastAsia="Times New Roman" w:hAnsi="Times New Roman" w:cs="Times New Roman"/>
          <w:sz w:val="24"/>
          <w:szCs w:val="24"/>
          <w:lang w:val="en-US" w:eastAsia="es-CO"/>
        </w:rPr>
        <w:t>, cross-sectional studies.</w:t>
      </w:r>
    </w:p>
    <w:p w14:paraId="76FEF9BA" w14:textId="77777777" w:rsidR="00F56A3D" w:rsidRDefault="005315E5" w:rsidP="006F5EC6">
      <w:pPr>
        <w:spacing w:line="360" w:lineRule="auto"/>
        <w:jc w:val="both"/>
        <w:rPr>
          <w:rFonts w:ascii="Times New Roman" w:eastAsia="Times New Roman" w:hAnsi="Times New Roman" w:cs="Times New Roman"/>
          <w:b/>
          <w:bCs/>
          <w:sz w:val="24"/>
          <w:szCs w:val="24"/>
          <w:lang w:val="en-US" w:eastAsia="es-CO"/>
        </w:rPr>
      </w:pPr>
      <w:r>
        <w:rPr>
          <w:rFonts w:ascii="Times New Roman" w:eastAsia="Times New Roman" w:hAnsi="Times New Roman" w:cs="Times New Roman"/>
          <w:b/>
          <w:bCs/>
          <w:sz w:val="24"/>
          <w:szCs w:val="24"/>
          <w:lang w:val="en-US" w:eastAsia="es-CO"/>
        </w:rPr>
        <w:br w:type="page"/>
      </w:r>
    </w:p>
    <w:p w14:paraId="59EB1CCC" w14:textId="2BBCB074" w:rsidR="003A672C" w:rsidRDefault="003A672C" w:rsidP="006F5EC6">
      <w:pPr>
        <w:spacing w:after="0" w:line="360" w:lineRule="auto"/>
        <w:ind w:firstLine="567"/>
        <w:jc w:val="center"/>
        <w:textAlignment w:val="baseline"/>
        <w:rPr>
          <w:rFonts w:ascii="Times New Roman" w:eastAsia="Times New Roman" w:hAnsi="Times New Roman" w:cs="Times New Roman"/>
          <w:sz w:val="24"/>
          <w:szCs w:val="24"/>
          <w:lang w:val="en-US" w:eastAsia="es-CO"/>
        </w:rPr>
      </w:pPr>
      <w:r w:rsidRPr="00F96EF5">
        <w:rPr>
          <w:rFonts w:ascii="Times New Roman" w:eastAsia="Times New Roman" w:hAnsi="Times New Roman" w:cs="Times New Roman"/>
          <w:b/>
          <w:iCs/>
          <w:color w:val="000000"/>
          <w:sz w:val="24"/>
          <w:szCs w:val="24"/>
          <w:lang w:val="en-US" w:eastAsia="es-CO"/>
        </w:rPr>
        <w:lastRenderedPageBreak/>
        <w:t>Association Between Family Function</w:t>
      </w:r>
      <w:r>
        <w:rPr>
          <w:rFonts w:ascii="Times New Roman" w:eastAsia="Times New Roman" w:hAnsi="Times New Roman" w:cs="Times New Roman"/>
          <w:b/>
          <w:iCs/>
          <w:color w:val="000000"/>
          <w:sz w:val="24"/>
          <w:szCs w:val="24"/>
          <w:lang w:val="en-US" w:eastAsia="es-CO"/>
        </w:rPr>
        <w:t>ing</w:t>
      </w:r>
      <w:r w:rsidRPr="00F96EF5">
        <w:rPr>
          <w:rFonts w:ascii="Times New Roman" w:eastAsia="Times New Roman" w:hAnsi="Times New Roman" w:cs="Times New Roman"/>
          <w:b/>
          <w:iCs/>
          <w:color w:val="000000"/>
          <w:sz w:val="24"/>
          <w:szCs w:val="24"/>
          <w:lang w:val="en-US" w:eastAsia="es-CO"/>
        </w:rPr>
        <w:t xml:space="preserve"> </w:t>
      </w:r>
      <w:r>
        <w:rPr>
          <w:rFonts w:ascii="Times New Roman" w:eastAsia="Times New Roman" w:hAnsi="Times New Roman" w:cs="Times New Roman"/>
          <w:b/>
          <w:iCs/>
          <w:color w:val="000000"/>
          <w:sz w:val="24"/>
          <w:szCs w:val="24"/>
          <w:lang w:val="en-US" w:eastAsia="es-CO"/>
        </w:rPr>
        <w:t>a</w:t>
      </w:r>
      <w:r w:rsidRPr="00F96EF5">
        <w:rPr>
          <w:rFonts w:ascii="Times New Roman" w:eastAsia="Times New Roman" w:hAnsi="Times New Roman" w:cs="Times New Roman"/>
          <w:b/>
          <w:iCs/>
          <w:color w:val="000000"/>
          <w:sz w:val="24"/>
          <w:szCs w:val="24"/>
          <w:lang w:val="en-US" w:eastAsia="es-CO"/>
        </w:rPr>
        <w:t>nd</w:t>
      </w:r>
      <w:r>
        <w:rPr>
          <w:rFonts w:ascii="Times New Roman" w:hAnsi="Times New Roman"/>
          <w:b/>
          <w:iCs/>
          <w:color w:val="000000"/>
          <w:lang w:val="en-US" w:eastAsia="es-CO"/>
        </w:rPr>
        <w:t xml:space="preserve"> </w:t>
      </w:r>
      <w:r w:rsidRPr="00F96EF5">
        <w:rPr>
          <w:rFonts w:ascii="Times New Roman" w:eastAsia="Times New Roman" w:hAnsi="Times New Roman" w:cs="Times New Roman"/>
          <w:b/>
          <w:iCs/>
          <w:color w:val="000000"/>
          <w:sz w:val="24"/>
          <w:szCs w:val="24"/>
          <w:lang w:val="en-US" w:eastAsia="es-CO"/>
        </w:rPr>
        <w:t xml:space="preserve">Depressive Symptoms Among Colombian </w:t>
      </w:r>
      <w:r>
        <w:rPr>
          <w:rFonts w:ascii="Times New Roman" w:eastAsia="Times New Roman" w:hAnsi="Times New Roman" w:cs="Times New Roman"/>
          <w:b/>
          <w:iCs/>
          <w:color w:val="000000"/>
          <w:sz w:val="24"/>
          <w:szCs w:val="24"/>
          <w:lang w:val="en-US" w:eastAsia="es-CO"/>
        </w:rPr>
        <w:t xml:space="preserve">High-School </w:t>
      </w:r>
      <w:r w:rsidRPr="00F96EF5">
        <w:rPr>
          <w:rFonts w:ascii="Times New Roman" w:eastAsia="Times New Roman" w:hAnsi="Times New Roman" w:cs="Times New Roman"/>
          <w:b/>
          <w:iCs/>
          <w:color w:val="000000"/>
          <w:sz w:val="24"/>
          <w:szCs w:val="24"/>
          <w:lang w:val="en-US" w:eastAsia="es-CO"/>
        </w:rPr>
        <w:t>Adolescents</w:t>
      </w:r>
    </w:p>
    <w:p w14:paraId="7A1904A5" w14:textId="3646EC7C"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Stress is one of the most used causes to explain depressive symptoms in adolescents, and this not only applies to the young person but also his family. Thus, studies report that adolescents are at high risk of reporting depressive symptoms after experienci</w:t>
      </w:r>
      <w:r w:rsidRPr="002F3AA7">
        <w:rPr>
          <w:rFonts w:ascii="Times New Roman" w:eastAsia="Times New Roman" w:hAnsi="Times New Roman" w:cs="Times New Roman"/>
          <w:sz w:val="24"/>
          <w:szCs w:val="24"/>
          <w:lang w:val="en-US" w:eastAsia="es-CO"/>
        </w:rPr>
        <w:t xml:space="preserve">ng some form of </w:t>
      </w:r>
      <w:r w:rsidR="00597A94">
        <w:rPr>
          <w:rFonts w:ascii="Times New Roman" w:eastAsia="Times New Roman" w:hAnsi="Times New Roman" w:cs="Times New Roman"/>
          <w:sz w:val="24"/>
          <w:szCs w:val="24"/>
          <w:lang w:val="en-US" w:eastAsia="es-CO"/>
        </w:rPr>
        <w:t>family dysfunction</w:t>
      </w:r>
      <w:r w:rsidRPr="002F3AA7">
        <w:rPr>
          <w:rFonts w:ascii="Times New Roman" w:eastAsia="Times New Roman" w:hAnsi="Times New Roman" w:cs="Times New Roman"/>
          <w:sz w:val="24"/>
          <w:szCs w:val="24"/>
          <w:lang w:val="en-US" w:eastAsia="es-CO"/>
        </w:rPr>
        <w:t xml:space="preserve"> (</w:t>
      </w:r>
      <w:proofErr w:type="spellStart"/>
      <w:r w:rsidRPr="002F3AA7">
        <w:rPr>
          <w:rFonts w:ascii="Times New Roman" w:eastAsia="Times New Roman" w:hAnsi="Times New Roman" w:cs="Times New Roman"/>
          <w:sz w:val="24"/>
          <w:szCs w:val="24"/>
          <w:lang w:val="en-US" w:eastAsia="es-CO"/>
        </w:rPr>
        <w:t>Aselt</w:t>
      </w:r>
      <w:r>
        <w:rPr>
          <w:rFonts w:ascii="Times New Roman" w:eastAsia="Times New Roman" w:hAnsi="Times New Roman" w:cs="Times New Roman"/>
          <w:sz w:val="24"/>
          <w:szCs w:val="24"/>
          <w:lang w:val="en-US" w:eastAsia="es-CO"/>
        </w:rPr>
        <w:t>ine</w:t>
      </w:r>
      <w:proofErr w:type="spellEnd"/>
      <w:r>
        <w:rPr>
          <w:rFonts w:ascii="Times New Roman" w:eastAsia="Times New Roman" w:hAnsi="Times New Roman" w:cs="Times New Roman"/>
          <w:sz w:val="24"/>
          <w:szCs w:val="24"/>
          <w:lang w:val="en-US" w:eastAsia="es-CO"/>
        </w:rPr>
        <w:t>, 1996; Daley et al., 2000).</w:t>
      </w:r>
    </w:p>
    <w:p w14:paraId="2CD431F7"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Family dysfunction</w:t>
      </w:r>
      <w:r w:rsidR="00EE30F3" w:rsidRPr="002F3AA7">
        <w:rPr>
          <w:rFonts w:ascii="Times New Roman" w:eastAsia="Times New Roman" w:hAnsi="Times New Roman" w:cs="Times New Roman"/>
          <w:sz w:val="24"/>
          <w:szCs w:val="24"/>
          <w:lang w:val="en-US" w:eastAsia="es-CO"/>
        </w:rPr>
        <w:t xml:space="preserve"> can be a cause or consequence of depressive symptoms in adolescents. The relationship between depressive symptoms and adolescent family functioning is not well established (Keenan-Miller et al., 2012); however, research suggests a bidirectional character (Ewing et al., 2015; Keenan-M</w:t>
      </w:r>
      <w:bookmarkStart w:id="0" w:name="_GoBack"/>
      <w:bookmarkEnd w:id="0"/>
      <w:r w:rsidR="00EE30F3" w:rsidRPr="002F3AA7">
        <w:rPr>
          <w:rFonts w:ascii="Times New Roman" w:eastAsia="Times New Roman" w:hAnsi="Times New Roman" w:cs="Times New Roman"/>
          <w:sz w:val="24"/>
          <w:szCs w:val="24"/>
          <w:lang w:val="en-US" w:eastAsia="es-CO"/>
        </w:rPr>
        <w:t xml:space="preserve">iller et al., 2012; </w:t>
      </w:r>
      <w:proofErr w:type="spellStart"/>
      <w:r w:rsidR="00EE30F3" w:rsidRPr="002F3AA7">
        <w:rPr>
          <w:rFonts w:ascii="Times New Roman" w:eastAsia="Times New Roman" w:hAnsi="Times New Roman" w:cs="Times New Roman"/>
          <w:sz w:val="24"/>
          <w:szCs w:val="24"/>
          <w:lang w:val="en-US" w:eastAsia="es-CO"/>
        </w:rPr>
        <w:t>Saha</w:t>
      </w:r>
      <w:proofErr w:type="spellEnd"/>
      <w:r w:rsidR="00EE30F3" w:rsidRPr="002F3AA7">
        <w:rPr>
          <w:rFonts w:ascii="Times New Roman" w:eastAsia="Times New Roman" w:hAnsi="Times New Roman" w:cs="Times New Roman"/>
          <w:sz w:val="24"/>
          <w:szCs w:val="24"/>
          <w:lang w:val="en-US" w:eastAsia="es-CO"/>
        </w:rPr>
        <w:t xml:space="preserve"> &amp; </w:t>
      </w:r>
      <w:proofErr w:type="spellStart"/>
      <w:r w:rsidR="00EE30F3" w:rsidRPr="002F3AA7">
        <w:rPr>
          <w:rFonts w:ascii="Times New Roman" w:eastAsia="Times New Roman" w:hAnsi="Times New Roman" w:cs="Times New Roman"/>
          <w:sz w:val="24"/>
          <w:szCs w:val="24"/>
          <w:lang w:val="en-US" w:eastAsia="es-CO"/>
        </w:rPr>
        <w:t>Tamanna</w:t>
      </w:r>
      <w:proofErr w:type="spellEnd"/>
      <w:r w:rsidR="00EE30F3" w:rsidRPr="002F3AA7">
        <w:rPr>
          <w:rFonts w:ascii="Times New Roman" w:eastAsia="Times New Roman" w:hAnsi="Times New Roman" w:cs="Times New Roman"/>
          <w:sz w:val="24"/>
          <w:szCs w:val="24"/>
          <w:lang w:val="en-US" w:eastAsia="es-CO"/>
        </w:rPr>
        <w:t xml:space="preserve">, 2019; </w:t>
      </w:r>
      <w:proofErr w:type="spellStart"/>
      <w:r w:rsidR="00EE30F3" w:rsidRPr="002F3AA7">
        <w:rPr>
          <w:rFonts w:ascii="Times New Roman" w:eastAsia="Times New Roman" w:hAnsi="Times New Roman" w:cs="Times New Roman"/>
          <w:sz w:val="24"/>
          <w:szCs w:val="24"/>
          <w:lang w:val="en-US" w:eastAsia="es-CO"/>
        </w:rPr>
        <w:t>Wichstrøm</w:t>
      </w:r>
      <w:proofErr w:type="spellEnd"/>
      <w:r w:rsidR="00EE30F3" w:rsidRPr="002F3AA7">
        <w:rPr>
          <w:rFonts w:ascii="Times New Roman" w:eastAsia="Times New Roman" w:hAnsi="Times New Roman" w:cs="Times New Roman"/>
          <w:sz w:val="24"/>
          <w:szCs w:val="24"/>
          <w:lang w:val="en-US" w:eastAsia="es-CO"/>
        </w:rPr>
        <w:t>, 1999). In any case, family functioning becomes a critical factor in preventing and timely diagnosis of depressive symptoms.</w:t>
      </w:r>
      <w:r w:rsidR="00EE30F3">
        <w:rPr>
          <w:rFonts w:ascii="Times New Roman" w:eastAsia="Times New Roman" w:hAnsi="Times New Roman" w:cs="Times New Roman"/>
          <w:sz w:val="24"/>
          <w:szCs w:val="24"/>
          <w:lang w:val="en-US" w:eastAsia="es-CO"/>
        </w:rPr>
        <w:t xml:space="preserve"> </w:t>
      </w:r>
    </w:p>
    <w:p w14:paraId="638DACAA"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 xml:space="preserve">The prevalence of </w:t>
      </w:r>
      <w:r w:rsidR="00597A94">
        <w:rPr>
          <w:rFonts w:ascii="Times New Roman" w:eastAsia="Times New Roman" w:hAnsi="Times New Roman" w:cs="Times New Roman"/>
          <w:sz w:val="24"/>
          <w:szCs w:val="24"/>
          <w:lang w:val="en-US" w:eastAsia="es-CO"/>
        </w:rPr>
        <w:t>family dysfunction</w:t>
      </w:r>
      <w:r w:rsidRPr="002F3AA7">
        <w:rPr>
          <w:rFonts w:ascii="Times New Roman" w:eastAsia="Times New Roman" w:hAnsi="Times New Roman" w:cs="Times New Roman"/>
          <w:sz w:val="24"/>
          <w:szCs w:val="24"/>
          <w:lang w:val="en-US" w:eastAsia="es-CO"/>
        </w:rPr>
        <w:t xml:space="preserve"> in families with adolescent children can be between 22% and 33% (</w:t>
      </w:r>
      <w:proofErr w:type="spellStart"/>
      <w:r w:rsidRPr="002F3AA7">
        <w:rPr>
          <w:rFonts w:ascii="Times New Roman" w:eastAsia="Times New Roman" w:hAnsi="Times New Roman" w:cs="Times New Roman"/>
          <w:sz w:val="24"/>
          <w:szCs w:val="24"/>
          <w:lang w:val="en-US" w:eastAsia="es-CO"/>
        </w:rPr>
        <w:t>Escribá</w:t>
      </w:r>
      <w:proofErr w:type="spellEnd"/>
      <w:r w:rsidRPr="002F3AA7">
        <w:rPr>
          <w:rFonts w:ascii="Times New Roman" w:eastAsia="Times New Roman" w:hAnsi="Times New Roman" w:cs="Times New Roman"/>
          <w:sz w:val="24"/>
          <w:szCs w:val="24"/>
          <w:lang w:val="en-US" w:eastAsia="es-CO"/>
        </w:rPr>
        <w:t xml:space="preserve"> et al., 2005; Zapata-Gallardo et al., 2007), and this prevalence can double in families with adolescents</w:t>
      </w:r>
      <w:r w:rsidRPr="002F3AA7">
        <w:rPr>
          <w:rFonts w:ascii="Times New Roman" w:eastAsia="Times New Roman" w:hAnsi="Times New Roman" w:cs="Times New Roman"/>
          <w:sz w:val="24"/>
          <w:szCs w:val="24"/>
          <w:lang w:val="en-US" w:eastAsia="es-CO"/>
        </w:rPr>
        <w:t xml:space="preserve"> with depressive symptoms of clinical importance in 40% to 50% (Campo-Arias; </w:t>
      </w:r>
      <w:proofErr w:type="spellStart"/>
      <w:r w:rsidRPr="002F3AA7">
        <w:rPr>
          <w:rFonts w:ascii="Times New Roman" w:eastAsia="Times New Roman" w:hAnsi="Times New Roman" w:cs="Times New Roman"/>
          <w:sz w:val="24"/>
          <w:szCs w:val="24"/>
          <w:lang w:val="en-US" w:eastAsia="es-CO"/>
        </w:rPr>
        <w:t>Adalberto</w:t>
      </w:r>
      <w:proofErr w:type="spellEnd"/>
      <w:r w:rsidRPr="002F3AA7">
        <w:rPr>
          <w:rFonts w:ascii="Times New Roman" w:eastAsia="Times New Roman" w:hAnsi="Times New Roman" w:cs="Times New Roman"/>
          <w:sz w:val="24"/>
          <w:szCs w:val="24"/>
          <w:lang w:val="en-US" w:eastAsia="es-CO"/>
        </w:rPr>
        <w:t xml:space="preserve"> et al., 2006; Campo-Arias et al., 2005; </w:t>
      </w:r>
      <w:proofErr w:type="spellStart"/>
      <w:r w:rsidRPr="002F3AA7">
        <w:rPr>
          <w:rFonts w:ascii="Times New Roman" w:eastAsia="Times New Roman" w:hAnsi="Times New Roman" w:cs="Times New Roman"/>
          <w:sz w:val="24"/>
          <w:szCs w:val="24"/>
          <w:lang w:val="en-US" w:eastAsia="es-CO"/>
        </w:rPr>
        <w:t>Cogollo</w:t>
      </w:r>
      <w:proofErr w:type="spellEnd"/>
      <w:r w:rsidRPr="002F3AA7">
        <w:rPr>
          <w:rFonts w:ascii="Times New Roman" w:eastAsia="Times New Roman" w:hAnsi="Times New Roman" w:cs="Times New Roman"/>
          <w:sz w:val="24"/>
          <w:szCs w:val="24"/>
          <w:lang w:val="en-US" w:eastAsia="es-CO"/>
        </w:rPr>
        <w:t xml:space="preserve"> et al., 2007). Currently, few studies show the relationship between family functionality and depressive symptoms (Ewing e</w:t>
      </w:r>
      <w:r w:rsidRPr="002F3AA7">
        <w:rPr>
          <w:rFonts w:ascii="Times New Roman" w:eastAsia="Times New Roman" w:hAnsi="Times New Roman" w:cs="Times New Roman"/>
          <w:sz w:val="24"/>
          <w:szCs w:val="24"/>
          <w:lang w:val="en-US" w:eastAsia="es-CO"/>
        </w:rPr>
        <w:t>t al., 2015).</w:t>
      </w:r>
    </w:p>
    <w:p w14:paraId="4D25F117" w14:textId="4A155DD2"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 xml:space="preserve">The </w:t>
      </w:r>
      <w:r w:rsidRPr="002F3AA7">
        <w:rPr>
          <w:rFonts w:ascii="Times New Roman" w:eastAsia="Times New Roman" w:hAnsi="Times New Roman" w:cs="Times New Roman"/>
          <w:sz w:val="24"/>
          <w:szCs w:val="24"/>
          <w:lang w:val="en-US" w:eastAsia="es-CO"/>
        </w:rPr>
        <w:t>Family APGAR has become a valuable instrument to assess the degree of satisfaction with family and social support because it is a short test, easy to administer. Without a clinical conception, it is a screening test in th</w:t>
      </w:r>
      <w:r>
        <w:rPr>
          <w:rFonts w:ascii="Times New Roman" w:eastAsia="Times New Roman" w:hAnsi="Times New Roman" w:cs="Times New Roman"/>
          <w:sz w:val="24"/>
          <w:szCs w:val="24"/>
          <w:lang w:val="en-US" w:eastAsia="es-CO"/>
        </w:rPr>
        <w:t>e context of fami</w:t>
      </w:r>
      <w:r>
        <w:rPr>
          <w:rFonts w:ascii="Times New Roman" w:eastAsia="Times New Roman" w:hAnsi="Times New Roman" w:cs="Times New Roman"/>
          <w:sz w:val="24"/>
          <w:szCs w:val="24"/>
          <w:lang w:val="en-US" w:eastAsia="es-CO"/>
        </w:rPr>
        <w:t>ly health care</w:t>
      </w:r>
      <w:r w:rsidRPr="002F3AA7">
        <w:rPr>
          <w:rFonts w:ascii="Times New Roman" w:eastAsia="Times New Roman" w:hAnsi="Times New Roman" w:cs="Times New Roman"/>
          <w:sz w:val="24"/>
          <w:szCs w:val="24"/>
          <w:lang w:val="en-US" w:eastAsia="es-CO"/>
        </w:rPr>
        <w:t xml:space="preserve"> (</w:t>
      </w:r>
      <w:proofErr w:type="spellStart"/>
      <w:r w:rsidRPr="002F3AA7">
        <w:rPr>
          <w:rFonts w:ascii="Times New Roman" w:eastAsia="Times New Roman" w:hAnsi="Times New Roman" w:cs="Times New Roman"/>
          <w:sz w:val="24"/>
          <w:szCs w:val="24"/>
          <w:lang w:val="en-US" w:eastAsia="es-CO"/>
        </w:rPr>
        <w:t>Smilkstein</w:t>
      </w:r>
      <w:proofErr w:type="spellEnd"/>
      <w:r w:rsidRPr="002F3AA7">
        <w:rPr>
          <w:rFonts w:ascii="Times New Roman" w:eastAsia="Times New Roman" w:hAnsi="Times New Roman" w:cs="Times New Roman"/>
          <w:sz w:val="24"/>
          <w:szCs w:val="24"/>
          <w:lang w:val="en-US" w:eastAsia="es-CO"/>
        </w:rPr>
        <w:t>, 1978)</w:t>
      </w:r>
      <w:r>
        <w:rPr>
          <w:rFonts w:ascii="Times New Roman" w:eastAsia="Times New Roman" w:hAnsi="Times New Roman" w:cs="Times New Roman"/>
          <w:sz w:val="24"/>
          <w:szCs w:val="24"/>
          <w:lang w:val="en-US" w:eastAsia="es-CO"/>
        </w:rPr>
        <w:t>.</w:t>
      </w:r>
      <w:r w:rsidRPr="002F3AA7">
        <w:rPr>
          <w:rFonts w:ascii="Times New Roman" w:eastAsia="Times New Roman" w:hAnsi="Times New Roman" w:cs="Times New Roman"/>
          <w:sz w:val="24"/>
          <w:szCs w:val="24"/>
          <w:lang w:val="en-US" w:eastAsia="es-CO"/>
        </w:rPr>
        <w:t xml:space="preserve"> In the words of the same author, "it is a test that allows anticipating the needs of the family" and evaluates five dimensions: adaptation, participation, growth, affectivity, and problem-solving. Additionally, the author</w:t>
      </w:r>
      <w:r w:rsidRPr="002F3AA7">
        <w:rPr>
          <w:rFonts w:ascii="Times New Roman" w:eastAsia="Times New Roman" w:hAnsi="Times New Roman" w:cs="Times New Roman"/>
          <w:sz w:val="24"/>
          <w:szCs w:val="24"/>
          <w:lang w:val="en-US" w:eastAsia="es-CO"/>
        </w:rPr>
        <w:t xml:space="preserve">'s vision of functionality is specified in the items that focus on the members' satisfaction, </w:t>
      </w:r>
      <w:r w:rsidRPr="002F3AA7">
        <w:rPr>
          <w:rFonts w:ascii="Times New Roman" w:eastAsia="Times New Roman" w:hAnsi="Times New Roman" w:cs="Times New Roman"/>
          <w:sz w:val="24"/>
          <w:szCs w:val="24"/>
          <w:lang w:val="en-US" w:eastAsia="es-CO"/>
        </w:rPr>
        <w:lastRenderedPageBreak/>
        <w:t>as Gómez &amp; Ponce (2010) mentions well. "</w:t>
      </w:r>
      <w:proofErr w:type="spellStart"/>
      <w:r w:rsidRPr="002F3AA7">
        <w:rPr>
          <w:rFonts w:ascii="Times New Roman" w:eastAsia="Times New Roman" w:hAnsi="Times New Roman" w:cs="Times New Roman"/>
          <w:sz w:val="24"/>
          <w:szCs w:val="24"/>
          <w:lang w:val="en-US" w:eastAsia="es-CO"/>
        </w:rPr>
        <w:t>Smilkstein</w:t>
      </w:r>
      <w:proofErr w:type="spellEnd"/>
      <w:r w:rsidRPr="002F3AA7">
        <w:rPr>
          <w:rFonts w:ascii="Times New Roman" w:eastAsia="Times New Roman" w:hAnsi="Times New Roman" w:cs="Times New Roman"/>
          <w:sz w:val="24"/>
          <w:szCs w:val="24"/>
          <w:lang w:val="en-US" w:eastAsia="es-CO"/>
        </w:rPr>
        <w:t xml:space="preserve"> had the concept that the family </w:t>
      </w:r>
      <w:r w:rsidR="00073999">
        <w:rPr>
          <w:rFonts w:ascii="Times New Roman" w:eastAsia="Times New Roman" w:hAnsi="Times New Roman" w:cs="Times New Roman"/>
          <w:sz w:val="24"/>
          <w:szCs w:val="24"/>
          <w:lang w:val="en-US" w:eastAsia="es-CO"/>
        </w:rPr>
        <w:t>functioning</w:t>
      </w:r>
      <w:r w:rsidRPr="002F3AA7">
        <w:rPr>
          <w:rFonts w:ascii="Times New Roman" w:eastAsia="Times New Roman" w:hAnsi="Times New Roman" w:cs="Times New Roman"/>
          <w:sz w:val="24"/>
          <w:szCs w:val="24"/>
          <w:lang w:val="en-US" w:eastAsia="es-CO"/>
        </w:rPr>
        <w:t xml:space="preserve"> was care and support that an individu</w:t>
      </w:r>
      <w:r>
        <w:rPr>
          <w:rFonts w:ascii="Times New Roman" w:eastAsia="Times New Roman" w:hAnsi="Times New Roman" w:cs="Times New Roman"/>
          <w:sz w:val="24"/>
          <w:szCs w:val="24"/>
          <w:lang w:val="en-US" w:eastAsia="es-CO"/>
        </w:rPr>
        <w:t xml:space="preserve">al receives from his own </w:t>
      </w:r>
      <w:r>
        <w:rPr>
          <w:rFonts w:ascii="Times New Roman" w:eastAsia="Times New Roman" w:hAnsi="Times New Roman" w:cs="Times New Roman"/>
          <w:sz w:val="24"/>
          <w:szCs w:val="24"/>
          <w:lang w:val="en-US" w:eastAsia="es-CO"/>
        </w:rPr>
        <w:t>family</w:t>
      </w:r>
      <w:r w:rsidRPr="002F3AA7">
        <w:rPr>
          <w:rFonts w:ascii="Times New Roman" w:eastAsia="Times New Roman" w:hAnsi="Times New Roman" w:cs="Times New Roman"/>
          <w:sz w:val="24"/>
          <w:szCs w:val="24"/>
          <w:lang w:val="en-US" w:eastAsia="es-CO"/>
        </w:rPr>
        <w:t>”</w:t>
      </w:r>
      <w:r>
        <w:rPr>
          <w:rFonts w:ascii="Times New Roman" w:eastAsia="Times New Roman" w:hAnsi="Times New Roman" w:cs="Times New Roman"/>
          <w:sz w:val="24"/>
          <w:szCs w:val="24"/>
          <w:lang w:val="en-US" w:eastAsia="es-CO"/>
        </w:rPr>
        <w:t xml:space="preserve"> </w:t>
      </w:r>
      <w:r w:rsidRPr="002F3AA7">
        <w:rPr>
          <w:rFonts w:ascii="Times New Roman" w:eastAsia="Times New Roman" w:hAnsi="Times New Roman" w:cs="Times New Roman"/>
          <w:sz w:val="24"/>
          <w:szCs w:val="24"/>
          <w:lang w:val="en-US" w:eastAsia="es-CO"/>
        </w:rPr>
        <w:t>(p. 102).</w:t>
      </w:r>
      <w:r w:rsidR="000B6188">
        <w:rPr>
          <w:rFonts w:ascii="Times New Roman" w:eastAsia="Times New Roman" w:hAnsi="Times New Roman" w:cs="Times New Roman"/>
          <w:sz w:val="24"/>
          <w:szCs w:val="24"/>
          <w:lang w:val="en-US" w:eastAsia="es-CO"/>
        </w:rPr>
        <w:t xml:space="preserve"> </w:t>
      </w:r>
      <w:r w:rsidRPr="002F3AA7">
        <w:rPr>
          <w:rFonts w:ascii="Times New Roman" w:eastAsia="Times New Roman" w:hAnsi="Times New Roman" w:cs="Times New Roman"/>
          <w:sz w:val="24"/>
          <w:szCs w:val="24"/>
          <w:lang w:val="en-US" w:eastAsia="es-CO"/>
        </w:rPr>
        <w:t xml:space="preserve">In adolescents, tests like this are part of the routine evaluation of family functioning. They are essential in primary care given the relationship between </w:t>
      </w:r>
      <w:r w:rsidR="00597A94">
        <w:rPr>
          <w:rFonts w:ascii="Times New Roman" w:eastAsia="Times New Roman" w:hAnsi="Times New Roman" w:cs="Times New Roman"/>
          <w:sz w:val="24"/>
          <w:szCs w:val="24"/>
          <w:lang w:val="en-US" w:eastAsia="es-CO"/>
        </w:rPr>
        <w:t>family dysfunction</w:t>
      </w:r>
      <w:r w:rsidRPr="002F3AA7">
        <w:rPr>
          <w:rFonts w:ascii="Times New Roman" w:eastAsia="Times New Roman" w:hAnsi="Times New Roman" w:cs="Times New Roman"/>
          <w:sz w:val="24"/>
          <w:szCs w:val="24"/>
          <w:lang w:val="en-US" w:eastAsia="es-CO"/>
        </w:rPr>
        <w:t xml:space="preserve"> and remarkable outcomes, such as academic performance, depressiv</w:t>
      </w:r>
      <w:r w:rsidRPr="002F3AA7">
        <w:rPr>
          <w:rFonts w:ascii="Times New Roman" w:eastAsia="Times New Roman" w:hAnsi="Times New Roman" w:cs="Times New Roman"/>
          <w:sz w:val="24"/>
          <w:szCs w:val="24"/>
          <w:lang w:val="en-US" w:eastAsia="es-CO"/>
        </w:rPr>
        <w:t xml:space="preserve">e symptoms, or substance use (Gómez-Bustamante et al., 2013). </w:t>
      </w:r>
    </w:p>
    <w:p w14:paraId="439ED872"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Therefore, below, a description is made of other theoretical models on family functioning related to a disaggregated analysis of APGAR items to find commonalities that complement and deepen the</w:t>
      </w:r>
      <w:r w:rsidRPr="002F3AA7">
        <w:rPr>
          <w:rFonts w:ascii="Times New Roman" w:eastAsia="Times New Roman" w:hAnsi="Times New Roman" w:cs="Times New Roman"/>
          <w:sz w:val="24"/>
          <w:szCs w:val="24"/>
          <w:lang w:val="en-US" w:eastAsia="es-CO"/>
        </w:rPr>
        <w:t xml:space="preserve"> study of family variables in future research. The interest is tracing a path of the possible elements shared with other models that allow recovering the intention to use tests to anticipate adolescents' care needs with depressive symptoms in the framework</w:t>
      </w:r>
      <w:r w:rsidRPr="002F3AA7">
        <w:rPr>
          <w:rFonts w:ascii="Times New Roman" w:eastAsia="Times New Roman" w:hAnsi="Times New Roman" w:cs="Times New Roman"/>
          <w:sz w:val="24"/>
          <w:szCs w:val="24"/>
          <w:lang w:val="en-US" w:eastAsia="es-CO"/>
        </w:rPr>
        <w:t xml:space="preserve"> of working with families.</w:t>
      </w:r>
    </w:p>
    <w:p w14:paraId="3FE26621"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 xml:space="preserve">Various studies report that APGAR dimensions are related to two other of the most used models to assess family functioning: Walsh's family resilience model (Walsh, 2003, 2012, 2016) and Olson's </w:t>
      </w:r>
      <w:proofErr w:type="spellStart"/>
      <w:r w:rsidRPr="002F3AA7">
        <w:rPr>
          <w:rFonts w:ascii="Times New Roman" w:eastAsia="Times New Roman" w:hAnsi="Times New Roman" w:cs="Times New Roman"/>
          <w:sz w:val="24"/>
          <w:szCs w:val="24"/>
          <w:lang w:val="en-US" w:eastAsia="es-CO"/>
        </w:rPr>
        <w:t>circumplex</w:t>
      </w:r>
      <w:proofErr w:type="spellEnd"/>
      <w:r w:rsidRPr="002F3AA7">
        <w:rPr>
          <w:rFonts w:ascii="Times New Roman" w:eastAsia="Times New Roman" w:hAnsi="Times New Roman" w:cs="Times New Roman"/>
          <w:sz w:val="24"/>
          <w:szCs w:val="24"/>
          <w:lang w:val="en-US" w:eastAsia="es-CO"/>
        </w:rPr>
        <w:t xml:space="preserve"> model (Olson et al., 201</w:t>
      </w:r>
      <w:r w:rsidRPr="002F3AA7">
        <w:rPr>
          <w:rFonts w:ascii="Times New Roman" w:eastAsia="Times New Roman" w:hAnsi="Times New Roman" w:cs="Times New Roman"/>
          <w:sz w:val="24"/>
          <w:szCs w:val="24"/>
          <w:lang w:val="en-US" w:eastAsia="es-CO"/>
        </w:rPr>
        <w:t>4).</w:t>
      </w:r>
    </w:p>
    <w:p w14:paraId="6B74DC39"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Walsh's model focuses on family resilience, defined as "the family's capacity as a functional system, to fight and recover from stressful situations, this capacity makes the family more robust and recursive (Walsh, 2003, 2012, 2016a). Based on a meta-a</w:t>
      </w:r>
      <w:r w:rsidRPr="002F3AA7">
        <w:rPr>
          <w:rFonts w:ascii="Times New Roman" w:eastAsia="Times New Roman" w:hAnsi="Times New Roman" w:cs="Times New Roman"/>
          <w:sz w:val="24"/>
          <w:szCs w:val="24"/>
          <w:lang w:val="en-US" w:eastAsia="es-CO"/>
        </w:rPr>
        <w:t>nalysis, Walsh identified nine key transactional processes</w:t>
      </w:r>
      <w:r>
        <w:rPr>
          <w:rFonts w:ascii="Times New Roman" w:eastAsia="Times New Roman" w:hAnsi="Times New Roman" w:cs="Times New Roman"/>
          <w:sz w:val="24"/>
          <w:szCs w:val="24"/>
          <w:lang w:val="en-US" w:eastAsia="es-CO"/>
        </w:rPr>
        <w:t xml:space="preserve"> </w:t>
      </w:r>
      <w:r w:rsidRPr="002F3AA7">
        <w:rPr>
          <w:rFonts w:ascii="Times New Roman" w:eastAsia="Times New Roman" w:hAnsi="Times New Roman" w:cs="Times New Roman"/>
          <w:sz w:val="24"/>
          <w:szCs w:val="24"/>
          <w:lang w:val="en-US" w:eastAsia="es-CO"/>
        </w:rPr>
        <w:t>related to family functioning, such as family organization and communication factors linked to family APGAR dimensions used in the present study (Walsh, 2003).</w:t>
      </w:r>
    </w:p>
    <w:p w14:paraId="7D31678C"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The o</w:t>
      </w:r>
      <w:r w:rsidRPr="002F3AA7">
        <w:rPr>
          <w:rFonts w:ascii="Times New Roman" w:eastAsia="Times New Roman" w:hAnsi="Times New Roman" w:cs="Times New Roman"/>
          <w:sz w:val="24"/>
          <w:szCs w:val="24"/>
          <w:lang w:val="en-US" w:eastAsia="es-CO"/>
        </w:rPr>
        <w:t>rganizational factors include fl</w:t>
      </w:r>
      <w:r w:rsidRPr="002F3AA7">
        <w:rPr>
          <w:rFonts w:ascii="Times New Roman" w:eastAsia="Times New Roman" w:hAnsi="Times New Roman" w:cs="Times New Roman"/>
          <w:sz w:val="24"/>
          <w:szCs w:val="24"/>
          <w:lang w:val="en-US" w:eastAsia="es-CO"/>
        </w:rPr>
        <w:t>exibility, connection, and mobilization of social and economic resources. Flexibility defines as the ability to adapt and reorganize the family structure to give it continuity and prevent problems, and the presence of various forms of leadership that prove</w:t>
      </w:r>
      <w:r w:rsidRPr="002F3AA7">
        <w:rPr>
          <w:rFonts w:ascii="Times New Roman" w:eastAsia="Times New Roman" w:hAnsi="Times New Roman" w:cs="Times New Roman"/>
          <w:sz w:val="24"/>
          <w:szCs w:val="24"/>
          <w:lang w:val="en-US" w:eastAsia="es-CO"/>
        </w:rPr>
        <w:t xml:space="preserve">s to be nurturing, guiding and protective, cooperative, caring (Walsh, 2016b). In the family APGAR, the growth dimension is related to this flexibility factor. Because it is interested in the </w:t>
      </w:r>
      <w:r w:rsidRPr="002F3AA7">
        <w:rPr>
          <w:rFonts w:ascii="Times New Roman" w:eastAsia="Times New Roman" w:hAnsi="Times New Roman" w:cs="Times New Roman"/>
          <w:sz w:val="24"/>
          <w:szCs w:val="24"/>
          <w:lang w:val="en-US" w:eastAsia="es-CO"/>
        </w:rPr>
        <w:lastRenderedPageBreak/>
        <w:t xml:space="preserve">realization of the family as a product of the mutual support of </w:t>
      </w:r>
      <w:r w:rsidRPr="002F3AA7">
        <w:rPr>
          <w:rFonts w:ascii="Times New Roman" w:eastAsia="Times New Roman" w:hAnsi="Times New Roman" w:cs="Times New Roman"/>
          <w:sz w:val="24"/>
          <w:szCs w:val="24"/>
          <w:lang w:val="en-US" w:eastAsia="es-CO"/>
        </w:rPr>
        <w:t>its members, leading to emotional maturity. These resources are they must reorganize to give continuity to the family unit; The connection implies mutual support, respect for the members' differences and needs, and the search for reconnection when there ar</w:t>
      </w:r>
      <w:r w:rsidRPr="002F3AA7">
        <w:rPr>
          <w:rFonts w:ascii="Times New Roman" w:eastAsia="Times New Roman" w:hAnsi="Times New Roman" w:cs="Times New Roman"/>
          <w:sz w:val="24"/>
          <w:szCs w:val="24"/>
          <w:lang w:val="en-US" w:eastAsia="es-CO"/>
        </w:rPr>
        <w:t xml:space="preserve">e unfair deals or disagreements (Suárez &amp; </w:t>
      </w:r>
      <w:proofErr w:type="spellStart"/>
      <w:r w:rsidRPr="002F3AA7">
        <w:rPr>
          <w:rFonts w:ascii="Times New Roman" w:eastAsia="Times New Roman" w:hAnsi="Times New Roman" w:cs="Times New Roman"/>
          <w:sz w:val="24"/>
          <w:szCs w:val="24"/>
          <w:lang w:val="en-US" w:eastAsia="es-CO"/>
        </w:rPr>
        <w:t>Alcalá</w:t>
      </w:r>
      <w:proofErr w:type="spellEnd"/>
      <w:r w:rsidRPr="002F3AA7">
        <w:rPr>
          <w:rFonts w:ascii="Times New Roman" w:eastAsia="Times New Roman" w:hAnsi="Times New Roman" w:cs="Times New Roman"/>
          <w:sz w:val="24"/>
          <w:szCs w:val="24"/>
          <w:lang w:val="en-US" w:eastAsia="es-CO"/>
        </w:rPr>
        <w:t>, 2014).</w:t>
      </w:r>
    </w:p>
    <w:p w14:paraId="6B5E54FA" w14:textId="737FE9F1"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For</w:t>
      </w:r>
      <w:r w:rsidRPr="002F3AA7">
        <w:rPr>
          <w:rFonts w:ascii="Times New Roman" w:eastAsia="Times New Roman" w:hAnsi="Times New Roman" w:cs="Times New Roman"/>
          <w:sz w:val="24"/>
          <w:szCs w:val="24"/>
          <w:lang w:val="en-US" w:eastAsia="es-CO"/>
        </w:rPr>
        <w:t xml:space="preserve"> family APGAR, the participation dimension is similar to the connection dimension since it implies the members' cooperation in decision-making and maintaining the family order (Walsh, 2016). Resou</w:t>
      </w:r>
      <w:r w:rsidRPr="002F3AA7">
        <w:rPr>
          <w:rFonts w:ascii="Times New Roman" w:eastAsia="Times New Roman" w:hAnsi="Times New Roman" w:cs="Times New Roman"/>
          <w:sz w:val="24"/>
          <w:szCs w:val="24"/>
          <w:lang w:val="en-US" w:eastAsia="es-CO"/>
        </w:rPr>
        <w:t xml:space="preserve">rce mobilization includes community mentoring financial support. Family APGAR uses a dimension </w:t>
      </w:r>
      <w:r w:rsidR="00E84F3C" w:rsidRPr="002F3AA7">
        <w:rPr>
          <w:rFonts w:ascii="Times New Roman" w:eastAsia="Times New Roman" w:hAnsi="Times New Roman" w:cs="Times New Roman"/>
          <w:sz w:val="24"/>
          <w:szCs w:val="24"/>
          <w:lang w:val="en-US" w:eastAsia="es-CO"/>
        </w:rPr>
        <w:t>like</w:t>
      </w:r>
      <w:r w:rsidRPr="002F3AA7">
        <w:rPr>
          <w:rFonts w:ascii="Times New Roman" w:eastAsia="Times New Roman" w:hAnsi="Times New Roman" w:cs="Times New Roman"/>
          <w:sz w:val="24"/>
          <w:szCs w:val="24"/>
          <w:lang w:val="en-US" w:eastAsia="es-CO"/>
        </w:rPr>
        <w:t xml:space="preserve"> a resource mobilization, called adaptation, which translates into "how time (space and money) is shared or the satisfaction with the time committed to the f</w:t>
      </w:r>
      <w:r w:rsidRPr="002F3AA7">
        <w:rPr>
          <w:rFonts w:ascii="Times New Roman" w:eastAsia="Times New Roman" w:hAnsi="Times New Roman" w:cs="Times New Roman"/>
          <w:sz w:val="24"/>
          <w:szCs w:val="24"/>
          <w:lang w:val="en-US" w:eastAsia="es-CO"/>
        </w:rPr>
        <w:t>amily by its members."</w:t>
      </w:r>
      <w:r>
        <w:rPr>
          <w:rFonts w:ascii="Times New Roman" w:eastAsia="Times New Roman" w:hAnsi="Times New Roman" w:cs="Times New Roman"/>
          <w:sz w:val="24"/>
          <w:szCs w:val="24"/>
          <w:lang w:val="en-US" w:eastAsia="es-CO"/>
        </w:rPr>
        <w:t xml:space="preserve"> </w:t>
      </w:r>
    </w:p>
    <w:p w14:paraId="1CEEE30C" w14:textId="4D9A1FAE"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The communication factors proposed by Walsh mainly refer to clarity shared emotional openness, and collaborative problem-solving. Clarity consists of detailed and reliable information between family members, shared emotional opennes</w:t>
      </w:r>
      <w:r w:rsidRPr="002F3AA7">
        <w:rPr>
          <w:rFonts w:ascii="Times New Roman" w:eastAsia="Times New Roman" w:hAnsi="Times New Roman" w:cs="Times New Roman"/>
          <w:sz w:val="24"/>
          <w:szCs w:val="24"/>
          <w:lang w:val="en-US" w:eastAsia="es-CO"/>
        </w:rPr>
        <w:t xml:space="preserve">s leads family members to express their painful experiences, and promotes positive interactions (Walsh, 2003). In family APGAR, there is a dimension </w:t>
      </w:r>
      <w:r w:rsidR="00B96406" w:rsidRPr="002F3AA7">
        <w:rPr>
          <w:rFonts w:ascii="Times New Roman" w:eastAsia="Times New Roman" w:hAnsi="Times New Roman" w:cs="Times New Roman"/>
          <w:sz w:val="24"/>
          <w:szCs w:val="24"/>
          <w:lang w:val="en-US" w:eastAsia="es-CO"/>
        </w:rPr>
        <w:t>like</w:t>
      </w:r>
      <w:r w:rsidRPr="002F3AA7">
        <w:rPr>
          <w:rFonts w:ascii="Times New Roman" w:eastAsia="Times New Roman" w:hAnsi="Times New Roman" w:cs="Times New Roman"/>
          <w:sz w:val="24"/>
          <w:szCs w:val="24"/>
          <w:lang w:val="en-US" w:eastAsia="es-CO"/>
        </w:rPr>
        <w:t xml:space="preserve"> openness called affectivity that how emotional experiences are shared or the members' satisfaction wit</w:t>
      </w:r>
      <w:r w:rsidRPr="002F3AA7">
        <w:rPr>
          <w:rFonts w:ascii="Times New Roman" w:eastAsia="Times New Roman" w:hAnsi="Times New Roman" w:cs="Times New Roman"/>
          <w:sz w:val="24"/>
          <w:szCs w:val="24"/>
          <w:lang w:val="en-US" w:eastAsia="es-CO"/>
        </w:rPr>
        <w:t>h the intimacy and emotional intera</w:t>
      </w:r>
      <w:r>
        <w:rPr>
          <w:rFonts w:ascii="Times New Roman" w:eastAsia="Times New Roman" w:hAnsi="Times New Roman" w:cs="Times New Roman"/>
          <w:sz w:val="24"/>
          <w:szCs w:val="24"/>
          <w:lang w:val="en-US" w:eastAsia="es-CO"/>
        </w:rPr>
        <w:t>ction in the family</w:t>
      </w:r>
      <w:r w:rsidRPr="002F3AA7">
        <w:rPr>
          <w:rFonts w:ascii="Times New Roman" w:eastAsia="Times New Roman" w:hAnsi="Times New Roman" w:cs="Times New Roman"/>
          <w:sz w:val="24"/>
          <w:szCs w:val="24"/>
          <w:lang w:val="en-US" w:eastAsia="es-CO"/>
        </w:rPr>
        <w:t>". Collaborative solution refers to the creative search for solutions to problems, shared decisions based on negotiation and equity, and family goals. In the family APGAR, there is a dimension related t</w:t>
      </w:r>
      <w:r w:rsidRPr="002F3AA7">
        <w:rPr>
          <w:rFonts w:ascii="Times New Roman" w:eastAsia="Times New Roman" w:hAnsi="Times New Roman" w:cs="Times New Roman"/>
          <w:sz w:val="24"/>
          <w:szCs w:val="24"/>
          <w:lang w:val="en-US" w:eastAsia="es-CO"/>
        </w:rPr>
        <w:t xml:space="preserve">o the collaborative solution called problem-solving, marked by the family members' commitment to meet the other members' physical and emotional needs (Suárez &amp; </w:t>
      </w:r>
      <w:proofErr w:type="spellStart"/>
      <w:r w:rsidRPr="002F3AA7">
        <w:rPr>
          <w:rFonts w:ascii="Times New Roman" w:eastAsia="Times New Roman" w:hAnsi="Times New Roman" w:cs="Times New Roman"/>
          <w:sz w:val="24"/>
          <w:szCs w:val="24"/>
          <w:lang w:val="en-US" w:eastAsia="es-CO"/>
        </w:rPr>
        <w:t>Alcalá</w:t>
      </w:r>
      <w:proofErr w:type="spellEnd"/>
      <w:r w:rsidRPr="002F3AA7">
        <w:rPr>
          <w:rFonts w:ascii="Times New Roman" w:eastAsia="Times New Roman" w:hAnsi="Times New Roman" w:cs="Times New Roman"/>
          <w:sz w:val="24"/>
          <w:szCs w:val="24"/>
          <w:lang w:val="en-US" w:eastAsia="es-CO"/>
        </w:rPr>
        <w:t>, 2014).</w:t>
      </w:r>
    </w:p>
    <w:p w14:paraId="13891050"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Another widely known model for analyzing family functioning is the one proposed b</w:t>
      </w:r>
      <w:r w:rsidRPr="002F3AA7">
        <w:rPr>
          <w:rFonts w:ascii="Times New Roman" w:eastAsia="Times New Roman" w:hAnsi="Times New Roman" w:cs="Times New Roman"/>
          <w:sz w:val="24"/>
          <w:szCs w:val="24"/>
          <w:lang w:val="en-US" w:eastAsia="es-CO"/>
        </w:rPr>
        <w:t>y Olson (Olson et al.,</w:t>
      </w:r>
      <w:r>
        <w:rPr>
          <w:rFonts w:ascii="Times New Roman" w:eastAsia="Times New Roman" w:hAnsi="Times New Roman" w:cs="Times New Roman"/>
          <w:sz w:val="24"/>
          <w:szCs w:val="24"/>
          <w:lang w:val="en-US" w:eastAsia="es-CO"/>
        </w:rPr>
        <w:t xml:space="preserve"> 2014). The author established a</w:t>
      </w:r>
      <w:r w:rsidRPr="002F3AA7">
        <w:rPr>
          <w:rFonts w:ascii="Times New Roman" w:eastAsia="Times New Roman" w:hAnsi="Times New Roman" w:cs="Times New Roman"/>
          <w:sz w:val="24"/>
          <w:szCs w:val="24"/>
          <w:lang w:val="en-US" w:eastAsia="es-CO"/>
        </w:rPr>
        <w:t xml:space="preserve"> typology to classify and manage the types of family relationship</w:t>
      </w:r>
      <w:r>
        <w:rPr>
          <w:rFonts w:ascii="Times New Roman" w:eastAsia="Times New Roman" w:hAnsi="Times New Roman" w:cs="Times New Roman"/>
          <w:sz w:val="24"/>
          <w:szCs w:val="24"/>
          <w:lang w:val="en-US" w:eastAsia="es-CO"/>
        </w:rPr>
        <w:t>s.</w:t>
      </w:r>
      <w:r w:rsidRPr="002F3AA7">
        <w:rPr>
          <w:rFonts w:ascii="Times New Roman" w:eastAsia="Times New Roman" w:hAnsi="Times New Roman" w:cs="Times New Roman"/>
          <w:sz w:val="24"/>
          <w:szCs w:val="24"/>
          <w:lang w:val="en-US" w:eastAsia="es-CO"/>
        </w:rPr>
        <w:t xml:space="preserve"> </w:t>
      </w:r>
      <w:r w:rsidRPr="006A3501">
        <w:rPr>
          <w:rFonts w:ascii="Times New Roman" w:eastAsia="Times New Roman" w:hAnsi="Times New Roman" w:cs="Times New Roman"/>
          <w:sz w:val="24"/>
          <w:szCs w:val="24"/>
          <w:lang w:val="en-US" w:eastAsia="es-CO"/>
        </w:rPr>
        <w:t>The current investigation</w:t>
      </w:r>
      <w:r w:rsidRPr="002F3AA7">
        <w:rPr>
          <w:rFonts w:ascii="Times New Roman" w:eastAsia="Times New Roman" w:hAnsi="Times New Roman" w:cs="Times New Roman"/>
          <w:sz w:val="24"/>
          <w:szCs w:val="24"/>
          <w:lang w:val="en-US" w:eastAsia="es-CO"/>
        </w:rPr>
        <w:t xml:space="preserve"> will focus on the three dimensions and their relationship </w:t>
      </w:r>
      <w:r>
        <w:rPr>
          <w:rFonts w:ascii="Times New Roman" w:eastAsia="Times New Roman" w:hAnsi="Times New Roman" w:cs="Times New Roman"/>
          <w:sz w:val="24"/>
          <w:szCs w:val="24"/>
          <w:lang w:val="en-US" w:eastAsia="es-CO"/>
        </w:rPr>
        <w:t>with the family APGAR</w:t>
      </w:r>
      <w:r w:rsidRPr="002F3AA7">
        <w:rPr>
          <w:rFonts w:ascii="Times New Roman" w:eastAsia="Times New Roman" w:hAnsi="Times New Roman" w:cs="Times New Roman"/>
          <w:sz w:val="24"/>
          <w:szCs w:val="24"/>
          <w:lang w:val="en-US" w:eastAsia="es-CO"/>
        </w:rPr>
        <w:t>.</w:t>
      </w:r>
    </w:p>
    <w:p w14:paraId="0C439572" w14:textId="6BA14B24"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lastRenderedPageBreak/>
        <w:t>Co</w:t>
      </w:r>
      <w:r>
        <w:rPr>
          <w:rFonts w:ascii="Times New Roman" w:eastAsia="Times New Roman" w:hAnsi="Times New Roman" w:cs="Times New Roman"/>
          <w:sz w:val="24"/>
          <w:szCs w:val="24"/>
          <w:lang w:val="en-US" w:eastAsia="es-CO"/>
        </w:rPr>
        <w:t xml:space="preserve">hesion refers to the proximity </w:t>
      </w:r>
      <w:r w:rsidRPr="002F3AA7">
        <w:rPr>
          <w:rFonts w:ascii="Times New Roman" w:eastAsia="Times New Roman" w:hAnsi="Times New Roman" w:cs="Times New Roman"/>
          <w:sz w:val="24"/>
          <w:szCs w:val="24"/>
          <w:lang w:val="en-US" w:eastAsia="es-CO"/>
        </w:rPr>
        <w:t>that family members have with each other; indicators of cohesion are time or shared activities, joint decision-making, independence, or family members' dependence (Olson et al., 2014). In the family APGAR, Olson's cohesion di</w:t>
      </w:r>
      <w:r w:rsidRPr="002F3AA7">
        <w:rPr>
          <w:rFonts w:ascii="Times New Roman" w:eastAsia="Times New Roman" w:hAnsi="Times New Roman" w:cs="Times New Roman"/>
          <w:sz w:val="24"/>
          <w:szCs w:val="24"/>
          <w:lang w:val="en-US" w:eastAsia="es-CO"/>
        </w:rPr>
        <w:t>mension links to all the communication factors mentioned in the Walsh model already explained above, while adaptability relates to the model's organizational factors. Adaptability is also known as flexibility. It refers to "the system's ability to change i</w:t>
      </w:r>
      <w:r w:rsidRPr="002F3AA7">
        <w:rPr>
          <w:rFonts w:ascii="Times New Roman" w:eastAsia="Times New Roman" w:hAnsi="Times New Roman" w:cs="Times New Roman"/>
          <w:sz w:val="24"/>
          <w:szCs w:val="24"/>
          <w:lang w:val="en-US" w:eastAsia="es-CO"/>
        </w:rPr>
        <w:t>ts power structure, the dynamics between roles and the rules of family relationships in response to stressful situations typical of the mom</w:t>
      </w:r>
      <w:r>
        <w:rPr>
          <w:rFonts w:ascii="Times New Roman" w:eastAsia="Times New Roman" w:hAnsi="Times New Roman" w:cs="Times New Roman"/>
          <w:sz w:val="24"/>
          <w:szCs w:val="24"/>
          <w:lang w:val="en-US" w:eastAsia="es-CO"/>
        </w:rPr>
        <w:t>ent of family life (Walsh, 2003</w:t>
      </w:r>
      <w:r w:rsidRPr="002F3AA7">
        <w:rPr>
          <w:rFonts w:ascii="Times New Roman" w:eastAsia="Times New Roman" w:hAnsi="Times New Roman" w:cs="Times New Roman"/>
          <w:sz w:val="24"/>
          <w:szCs w:val="24"/>
          <w:lang w:val="en-US" w:eastAsia="es-CO"/>
        </w:rPr>
        <w:t>)</w:t>
      </w:r>
      <w:r>
        <w:rPr>
          <w:rFonts w:ascii="Times New Roman" w:eastAsia="Times New Roman" w:hAnsi="Times New Roman" w:cs="Times New Roman"/>
          <w:sz w:val="24"/>
          <w:szCs w:val="24"/>
          <w:lang w:val="en-US" w:eastAsia="es-CO"/>
        </w:rPr>
        <w:t>.</w:t>
      </w:r>
      <w:r w:rsidRPr="002F3AA7">
        <w:rPr>
          <w:rFonts w:ascii="Times New Roman" w:eastAsia="Times New Roman" w:hAnsi="Times New Roman" w:cs="Times New Roman"/>
          <w:sz w:val="24"/>
          <w:szCs w:val="24"/>
          <w:lang w:val="en-US" w:eastAsia="es-CO"/>
        </w:rPr>
        <w:t xml:space="preserve"> </w:t>
      </w:r>
      <w:r>
        <w:rPr>
          <w:rFonts w:ascii="Times New Roman" w:eastAsia="Times New Roman" w:hAnsi="Times New Roman" w:cs="Times New Roman"/>
          <w:sz w:val="24"/>
          <w:szCs w:val="24"/>
          <w:lang w:val="en-US" w:eastAsia="es-CO"/>
        </w:rPr>
        <w:t xml:space="preserve">For </w:t>
      </w:r>
      <w:r w:rsidRPr="002F3AA7">
        <w:rPr>
          <w:rFonts w:ascii="Times New Roman" w:eastAsia="Times New Roman" w:hAnsi="Times New Roman" w:cs="Times New Roman"/>
          <w:sz w:val="24"/>
          <w:szCs w:val="24"/>
          <w:lang w:val="en-US" w:eastAsia="es-CO"/>
        </w:rPr>
        <w:t>the family APGAR, this dimension of Olson's Adaptability is identical to the so</w:t>
      </w:r>
      <w:r w:rsidRPr="002F3AA7">
        <w:rPr>
          <w:rFonts w:ascii="Times New Roman" w:eastAsia="Times New Roman" w:hAnsi="Times New Roman" w:cs="Times New Roman"/>
          <w:sz w:val="24"/>
          <w:szCs w:val="24"/>
          <w:lang w:val="en-US" w:eastAsia="es-CO"/>
        </w:rPr>
        <w:t>-called adaptation.</w:t>
      </w:r>
      <w:r>
        <w:rPr>
          <w:rFonts w:ascii="Times New Roman" w:eastAsia="Times New Roman" w:hAnsi="Times New Roman" w:cs="Times New Roman"/>
          <w:sz w:val="24"/>
          <w:szCs w:val="24"/>
          <w:lang w:val="en-US" w:eastAsia="es-CO"/>
        </w:rPr>
        <w:t xml:space="preserve"> </w:t>
      </w:r>
      <w:r w:rsidRPr="002F3AA7">
        <w:rPr>
          <w:rFonts w:ascii="Times New Roman" w:eastAsia="Times New Roman" w:hAnsi="Times New Roman" w:cs="Times New Roman"/>
          <w:sz w:val="24"/>
          <w:szCs w:val="24"/>
          <w:lang w:val="en-US" w:eastAsia="es-CO"/>
        </w:rPr>
        <w:t xml:space="preserve">Communication is the Olson model's transversal element; any change in this dimension modifies the adaptation and family cohesion. </w:t>
      </w:r>
      <w:r w:rsidR="00B96406" w:rsidRPr="002F3AA7">
        <w:rPr>
          <w:rFonts w:ascii="Times New Roman" w:eastAsia="Times New Roman" w:hAnsi="Times New Roman" w:cs="Times New Roman"/>
          <w:sz w:val="24"/>
          <w:szCs w:val="24"/>
          <w:lang w:val="en-US" w:eastAsia="es-CO"/>
        </w:rPr>
        <w:t>Therefore,</w:t>
      </w:r>
      <w:r w:rsidRPr="002F3AA7">
        <w:rPr>
          <w:rFonts w:ascii="Times New Roman" w:eastAsia="Times New Roman" w:hAnsi="Times New Roman" w:cs="Times New Roman"/>
          <w:sz w:val="24"/>
          <w:szCs w:val="24"/>
          <w:lang w:val="en-US" w:eastAsia="es-CO"/>
        </w:rPr>
        <w:t xml:space="preserve"> the model does not describe the communication itself (Olson et al., 2014).</w:t>
      </w:r>
    </w:p>
    <w:p w14:paraId="17C8FBBA" w14:textId="7B5CCAEF" w:rsidR="00C43709" w:rsidRPr="002F3AA7" w:rsidRDefault="005315E5"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 xml:space="preserve">Family </w:t>
      </w:r>
      <w:r w:rsidR="000B6188">
        <w:rPr>
          <w:rFonts w:ascii="Times New Roman" w:eastAsia="Times New Roman" w:hAnsi="Times New Roman" w:cs="Times New Roman"/>
          <w:sz w:val="24"/>
          <w:szCs w:val="24"/>
          <w:lang w:val="en-US" w:eastAsia="es-CO"/>
        </w:rPr>
        <w:t>d</w:t>
      </w:r>
      <w:r w:rsidR="003B2EE2">
        <w:rPr>
          <w:rFonts w:ascii="Times New Roman" w:eastAsia="Times New Roman" w:hAnsi="Times New Roman" w:cs="Times New Roman"/>
          <w:sz w:val="24"/>
          <w:szCs w:val="24"/>
          <w:lang w:val="en-US" w:eastAsia="es-CO"/>
        </w:rPr>
        <w:t>ysfunction</w:t>
      </w:r>
      <w:r w:rsidR="003B2EE2" w:rsidRPr="002F3AA7">
        <w:rPr>
          <w:rFonts w:ascii="Times New Roman" w:eastAsia="Times New Roman" w:hAnsi="Times New Roman" w:cs="Times New Roman"/>
          <w:sz w:val="24"/>
          <w:szCs w:val="24"/>
          <w:lang w:val="en-US" w:eastAsia="es-CO"/>
        </w:rPr>
        <w:t xml:space="preserve"> </w:t>
      </w:r>
      <w:r w:rsidR="003B2EE2">
        <w:rPr>
          <w:rFonts w:ascii="Times New Roman" w:eastAsia="Times New Roman" w:hAnsi="Times New Roman" w:cs="Times New Roman"/>
          <w:sz w:val="24"/>
          <w:szCs w:val="24"/>
          <w:lang w:val="en-US" w:eastAsia="es-CO"/>
        </w:rPr>
        <w:t>a</w:t>
      </w:r>
      <w:r w:rsidR="000B6188">
        <w:rPr>
          <w:rFonts w:ascii="Times New Roman" w:eastAsia="Times New Roman" w:hAnsi="Times New Roman" w:cs="Times New Roman"/>
          <w:sz w:val="24"/>
          <w:szCs w:val="24"/>
          <w:lang w:val="en-US" w:eastAsia="es-CO"/>
        </w:rPr>
        <w:t>nd depressive s</w:t>
      </w:r>
      <w:r w:rsidR="003B2EE2" w:rsidRPr="002F3AA7">
        <w:rPr>
          <w:rFonts w:ascii="Times New Roman" w:eastAsia="Times New Roman" w:hAnsi="Times New Roman" w:cs="Times New Roman"/>
          <w:sz w:val="24"/>
          <w:szCs w:val="24"/>
          <w:lang w:val="en-US" w:eastAsia="es-CO"/>
        </w:rPr>
        <w:t>ymptoms</w:t>
      </w:r>
    </w:p>
    <w:p w14:paraId="146DC2B9"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The family environment can influence depressive symptoms in different individual and relational ways (</w:t>
      </w:r>
      <w:proofErr w:type="spellStart"/>
      <w:r w:rsidRPr="002F3AA7">
        <w:rPr>
          <w:rFonts w:ascii="Times New Roman" w:eastAsia="Times New Roman" w:hAnsi="Times New Roman" w:cs="Times New Roman"/>
          <w:sz w:val="24"/>
          <w:szCs w:val="24"/>
          <w:lang w:val="en-US" w:eastAsia="es-CO"/>
        </w:rPr>
        <w:t>Caspi</w:t>
      </w:r>
      <w:proofErr w:type="spellEnd"/>
      <w:r w:rsidRPr="002F3AA7">
        <w:rPr>
          <w:rFonts w:ascii="Times New Roman" w:eastAsia="Times New Roman" w:hAnsi="Times New Roman" w:cs="Times New Roman"/>
          <w:sz w:val="24"/>
          <w:szCs w:val="24"/>
          <w:lang w:val="en-US" w:eastAsia="es-CO"/>
        </w:rPr>
        <w:t xml:space="preserve"> et al., 2003; Nomura et al., 2002; </w:t>
      </w:r>
      <w:proofErr w:type="spellStart"/>
      <w:r w:rsidRPr="002F3AA7">
        <w:rPr>
          <w:rFonts w:ascii="Times New Roman" w:eastAsia="Times New Roman" w:hAnsi="Times New Roman" w:cs="Times New Roman"/>
          <w:sz w:val="24"/>
          <w:szCs w:val="24"/>
          <w:lang w:val="en-US" w:eastAsia="es-CO"/>
        </w:rPr>
        <w:t>Weissman</w:t>
      </w:r>
      <w:proofErr w:type="spellEnd"/>
      <w:r w:rsidRPr="002F3AA7">
        <w:rPr>
          <w:rFonts w:ascii="Times New Roman" w:eastAsia="Times New Roman" w:hAnsi="Times New Roman" w:cs="Times New Roman"/>
          <w:sz w:val="24"/>
          <w:szCs w:val="24"/>
          <w:lang w:val="en-US" w:eastAsia="es-CO"/>
        </w:rPr>
        <w:t xml:space="preserve"> et al., 2016; </w:t>
      </w:r>
      <w:proofErr w:type="spellStart"/>
      <w:r w:rsidRPr="002F3AA7">
        <w:rPr>
          <w:rFonts w:ascii="Times New Roman" w:eastAsia="Times New Roman" w:hAnsi="Times New Roman" w:cs="Times New Roman"/>
          <w:sz w:val="24"/>
          <w:szCs w:val="24"/>
          <w:lang w:val="en-US" w:eastAsia="es-CO"/>
        </w:rPr>
        <w:t>Weissman</w:t>
      </w:r>
      <w:proofErr w:type="spellEnd"/>
      <w:r w:rsidRPr="002F3AA7">
        <w:rPr>
          <w:rFonts w:ascii="Times New Roman" w:eastAsia="Times New Roman" w:hAnsi="Times New Roman" w:cs="Times New Roman"/>
          <w:sz w:val="24"/>
          <w:szCs w:val="24"/>
          <w:lang w:val="en-US" w:eastAsia="es-CO"/>
        </w:rPr>
        <w:t>, 2002). Individual factors include temperament and genetic</w:t>
      </w:r>
      <w:r w:rsidRPr="002F3AA7">
        <w:rPr>
          <w:rFonts w:ascii="Times New Roman" w:eastAsia="Times New Roman" w:hAnsi="Times New Roman" w:cs="Times New Roman"/>
          <w:sz w:val="24"/>
          <w:szCs w:val="24"/>
          <w:lang w:val="en-US" w:eastAsia="es-CO"/>
        </w:rPr>
        <w:t xml:space="preserve"> predisposition to depressive symptoms, while relational factors include parental depression, marital conflict, and the dyadic parent-child relationship.</w:t>
      </w:r>
    </w:p>
    <w:p w14:paraId="51D3F6DE"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Individual factors make adolescents more likely to develop higher sensitivity to the effects of parent</w:t>
      </w:r>
      <w:r w:rsidRPr="002F3AA7">
        <w:rPr>
          <w:rFonts w:ascii="Times New Roman" w:eastAsia="Times New Roman" w:hAnsi="Times New Roman" w:cs="Times New Roman"/>
          <w:sz w:val="24"/>
          <w:szCs w:val="24"/>
          <w:lang w:val="en-US" w:eastAsia="es-CO"/>
        </w:rPr>
        <w:t xml:space="preserve">al discord and parental criticism (Patrick &amp; </w:t>
      </w:r>
      <w:proofErr w:type="spellStart"/>
      <w:r w:rsidRPr="002F3AA7">
        <w:rPr>
          <w:rFonts w:ascii="Times New Roman" w:eastAsia="Times New Roman" w:hAnsi="Times New Roman" w:cs="Times New Roman"/>
          <w:sz w:val="24"/>
          <w:szCs w:val="24"/>
          <w:lang w:val="en-US" w:eastAsia="es-CO"/>
        </w:rPr>
        <w:t>Windle</w:t>
      </w:r>
      <w:proofErr w:type="spellEnd"/>
      <w:r w:rsidRPr="002F3AA7">
        <w:rPr>
          <w:rFonts w:ascii="Times New Roman" w:eastAsia="Times New Roman" w:hAnsi="Times New Roman" w:cs="Times New Roman"/>
          <w:sz w:val="24"/>
          <w:szCs w:val="24"/>
          <w:lang w:val="en-US" w:eastAsia="es-CO"/>
        </w:rPr>
        <w:t xml:space="preserve">, 2001). </w:t>
      </w:r>
      <w:r w:rsidRPr="006A3501">
        <w:rPr>
          <w:rFonts w:ascii="Times New Roman" w:eastAsia="Times New Roman" w:hAnsi="Times New Roman" w:cs="Times New Roman"/>
          <w:sz w:val="24"/>
          <w:szCs w:val="24"/>
          <w:lang w:val="en-US" w:eastAsia="es-CO"/>
        </w:rPr>
        <w:t xml:space="preserve">Adolescents with genetic predispositions </w:t>
      </w:r>
      <w:r w:rsidRPr="002F3AA7">
        <w:rPr>
          <w:rFonts w:ascii="Times New Roman" w:eastAsia="Times New Roman" w:hAnsi="Times New Roman" w:cs="Times New Roman"/>
          <w:sz w:val="24"/>
          <w:szCs w:val="24"/>
          <w:lang w:val="en-US" w:eastAsia="es-CO"/>
        </w:rPr>
        <w:t>have a higher risk of suffering depression in adulthood, and that this risk is higher if it increases in stressful environments (</w:t>
      </w:r>
      <w:proofErr w:type="spellStart"/>
      <w:r w:rsidRPr="002F3AA7">
        <w:rPr>
          <w:rFonts w:ascii="Times New Roman" w:eastAsia="Times New Roman" w:hAnsi="Times New Roman" w:cs="Times New Roman"/>
          <w:sz w:val="24"/>
          <w:szCs w:val="24"/>
          <w:lang w:val="en-US" w:eastAsia="es-CO"/>
        </w:rPr>
        <w:t>Caspi</w:t>
      </w:r>
      <w:proofErr w:type="spellEnd"/>
      <w:r w:rsidRPr="002F3AA7">
        <w:rPr>
          <w:rFonts w:ascii="Times New Roman" w:eastAsia="Times New Roman" w:hAnsi="Times New Roman" w:cs="Times New Roman"/>
          <w:sz w:val="24"/>
          <w:szCs w:val="24"/>
          <w:lang w:val="en-US" w:eastAsia="es-CO"/>
        </w:rPr>
        <w:t xml:space="preserve"> et al., 2003). In th</w:t>
      </w:r>
      <w:r w:rsidRPr="002F3AA7">
        <w:rPr>
          <w:rFonts w:ascii="Times New Roman" w:eastAsia="Times New Roman" w:hAnsi="Times New Roman" w:cs="Times New Roman"/>
          <w:sz w:val="24"/>
          <w:szCs w:val="24"/>
          <w:lang w:val="en-US" w:eastAsia="es-CO"/>
        </w:rPr>
        <w:t>e present study, it is clear that families with adolescents with depressive symptoms relate to a stressful situation that compromises their resources. Hence, family resilience may appear as a mediating factor.</w:t>
      </w:r>
    </w:p>
    <w:p w14:paraId="4BB27D50"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lastRenderedPageBreak/>
        <w:t xml:space="preserve">Genetic predisposition also plays a role for </w:t>
      </w:r>
      <w:r w:rsidRPr="002F3AA7">
        <w:rPr>
          <w:rFonts w:ascii="Times New Roman" w:eastAsia="Times New Roman" w:hAnsi="Times New Roman" w:cs="Times New Roman"/>
          <w:sz w:val="24"/>
          <w:szCs w:val="24"/>
          <w:lang w:val="en-US" w:eastAsia="es-CO"/>
        </w:rPr>
        <w:t xml:space="preserve">adolescents; thus, the children of depressed parents are more at risk of showing poor </w:t>
      </w:r>
      <w:proofErr w:type="spellStart"/>
      <w:r w:rsidRPr="002F3AA7">
        <w:rPr>
          <w:rFonts w:ascii="Times New Roman" w:eastAsia="Times New Roman" w:hAnsi="Times New Roman" w:cs="Times New Roman"/>
          <w:sz w:val="24"/>
          <w:szCs w:val="24"/>
          <w:lang w:val="en-US" w:eastAsia="es-CO"/>
        </w:rPr>
        <w:t>behavioural</w:t>
      </w:r>
      <w:proofErr w:type="spellEnd"/>
      <w:r w:rsidRPr="002F3AA7">
        <w:rPr>
          <w:rFonts w:ascii="Times New Roman" w:eastAsia="Times New Roman" w:hAnsi="Times New Roman" w:cs="Times New Roman"/>
          <w:sz w:val="24"/>
          <w:szCs w:val="24"/>
          <w:lang w:val="en-US" w:eastAsia="es-CO"/>
        </w:rPr>
        <w:t xml:space="preserve"> and psychological results than those without a history of mental disorders (</w:t>
      </w:r>
      <w:proofErr w:type="spellStart"/>
      <w:r w:rsidRPr="002F3AA7">
        <w:rPr>
          <w:rFonts w:ascii="Times New Roman" w:eastAsia="Times New Roman" w:hAnsi="Times New Roman" w:cs="Times New Roman"/>
          <w:sz w:val="24"/>
          <w:szCs w:val="24"/>
          <w:lang w:val="en-US" w:eastAsia="es-CO"/>
        </w:rPr>
        <w:t>Weissman</w:t>
      </w:r>
      <w:proofErr w:type="spellEnd"/>
      <w:r w:rsidRPr="002F3AA7">
        <w:rPr>
          <w:rFonts w:ascii="Times New Roman" w:eastAsia="Times New Roman" w:hAnsi="Times New Roman" w:cs="Times New Roman"/>
          <w:sz w:val="24"/>
          <w:szCs w:val="24"/>
          <w:lang w:val="en-US" w:eastAsia="es-CO"/>
        </w:rPr>
        <w:t>, 2002). This factor can mediate the higher frequency of depression in mar</w:t>
      </w:r>
      <w:r w:rsidRPr="002F3AA7">
        <w:rPr>
          <w:rFonts w:ascii="Times New Roman" w:eastAsia="Times New Roman" w:hAnsi="Times New Roman" w:cs="Times New Roman"/>
          <w:sz w:val="24"/>
          <w:szCs w:val="24"/>
          <w:lang w:val="en-US" w:eastAsia="es-CO"/>
        </w:rPr>
        <w:t>ital conflict situations (Nomura et al., 2002). Children of parents with a psychiatric history are at increased risk for anxiety and depressive disorders in adolescence (</w:t>
      </w:r>
      <w:proofErr w:type="spellStart"/>
      <w:r w:rsidRPr="002F3AA7">
        <w:rPr>
          <w:rFonts w:ascii="Times New Roman" w:eastAsia="Times New Roman" w:hAnsi="Times New Roman" w:cs="Times New Roman"/>
          <w:sz w:val="24"/>
          <w:szCs w:val="24"/>
          <w:lang w:val="en-US" w:eastAsia="es-CO"/>
        </w:rPr>
        <w:t>Weissman</w:t>
      </w:r>
      <w:proofErr w:type="spellEnd"/>
      <w:r w:rsidRPr="002F3AA7">
        <w:rPr>
          <w:rFonts w:ascii="Times New Roman" w:eastAsia="Times New Roman" w:hAnsi="Times New Roman" w:cs="Times New Roman"/>
          <w:sz w:val="24"/>
          <w:szCs w:val="24"/>
          <w:lang w:val="en-US" w:eastAsia="es-CO"/>
        </w:rPr>
        <w:t xml:space="preserve"> et al., 2016). For example, in a meta-analysis of 46 studies that examined th</w:t>
      </w:r>
      <w:r w:rsidRPr="002F3AA7">
        <w:rPr>
          <w:rFonts w:ascii="Times New Roman" w:eastAsia="Times New Roman" w:hAnsi="Times New Roman" w:cs="Times New Roman"/>
          <w:sz w:val="24"/>
          <w:szCs w:val="24"/>
          <w:lang w:val="en-US" w:eastAsia="es-CO"/>
        </w:rPr>
        <w:t xml:space="preserve">e parental </w:t>
      </w:r>
      <w:proofErr w:type="spellStart"/>
      <w:r w:rsidRPr="002F3AA7">
        <w:rPr>
          <w:rFonts w:ascii="Times New Roman" w:eastAsia="Times New Roman" w:hAnsi="Times New Roman" w:cs="Times New Roman"/>
          <w:sz w:val="24"/>
          <w:szCs w:val="24"/>
          <w:lang w:val="en-US" w:eastAsia="es-CO"/>
        </w:rPr>
        <w:t>behaviours</w:t>
      </w:r>
      <w:proofErr w:type="spellEnd"/>
      <w:r w:rsidRPr="002F3AA7">
        <w:rPr>
          <w:rFonts w:ascii="Times New Roman" w:eastAsia="Times New Roman" w:hAnsi="Times New Roman" w:cs="Times New Roman"/>
          <w:sz w:val="24"/>
          <w:szCs w:val="24"/>
          <w:lang w:val="en-US" w:eastAsia="es-CO"/>
        </w:rPr>
        <w:t xml:space="preserve"> of depressed mothers, it was shown that they had a greater tendency to display hostile, negative, and low-commitment </w:t>
      </w:r>
      <w:proofErr w:type="spellStart"/>
      <w:r w:rsidRPr="002F3AA7">
        <w:rPr>
          <w:rFonts w:ascii="Times New Roman" w:eastAsia="Times New Roman" w:hAnsi="Times New Roman" w:cs="Times New Roman"/>
          <w:sz w:val="24"/>
          <w:szCs w:val="24"/>
          <w:lang w:val="en-US" w:eastAsia="es-CO"/>
        </w:rPr>
        <w:t>behaviours</w:t>
      </w:r>
      <w:proofErr w:type="spellEnd"/>
      <w:r w:rsidRPr="002F3AA7">
        <w:rPr>
          <w:rFonts w:ascii="Times New Roman" w:eastAsia="Times New Roman" w:hAnsi="Times New Roman" w:cs="Times New Roman"/>
          <w:sz w:val="24"/>
          <w:szCs w:val="24"/>
          <w:lang w:val="en-US" w:eastAsia="es-CO"/>
        </w:rPr>
        <w:t xml:space="preserve"> than non-depressed m</w:t>
      </w:r>
      <w:r>
        <w:rPr>
          <w:rFonts w:ascii="Times New Roman" w:eastAsia="Times New Roman" w:hAnsi="Times New Roman" w:cs="Times New Roman"/>
          <w:sz w:val="24"/>
          <w:szCs w:val="24"/>
          <w:lang w:val="en-US" w:eastAsia="es-CO"/>
        </w:rPr>
        <w:t>others (Lovejoy et al., 2000).</w:t>
      </w:r>
    </w:p>
    <w:p w14:paraId="197E37A9" w14:textId="77777777" w:rsidR="00C43709"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 xml:space="preserve">Likewise, depressive symptoms are associated with </w:t>
      </w:r>
      <w:r w:rsidRPr="002F3AA7">
        <w:rPr>
          <w:rFonts w:ascii="Times New Roman" w:eastAsia="Times New Roman" w:hAnsi="Times New Roman" w:cs="Times New Roman"/>
          <w:sz w:val="24"/>
          <w:szCs w:val="24"/>
          <w:lang w:val="en-US" w:eastAsia="es-CO"/>
        </w:rPr>
        <w:t>aspects of the parent-child relationship, especia</w:t>
      </w:r>
      <w:r>
        <w:rPr>
          <w:rFonts w:ascii="Times New Roman" w:eastAsia="Times New Roman" w:hAnsi="Times New Roman" w:cs="Times New Roman"/>
          <w:sz w:val="24"/>
          <w:szCs w:val="24"/>
          <w:lang w:val="en-US" w:eastAsia="es-CO"/>
        </w:rPr>
        <w:t>lly in the dimensions of warmth/support and control/</w:t>
      </w:r>
      <w:r w:rsidRPr="002F3AA7">
        <w:rPr>
          <w:rFonts w:ascii="Times New Roman" w:eastAsia="Times New Roman" w:hAnsi="Times New Roman" w:cs="Times New Roman"/>
          <w:sz w:val="24"/>
          <w:szCs w:val="24"/>
          <w:lang w:val="en-US" w:eastAsia="es-CO"/>
        </w:rPr>
        <w:t>autonomy. Parental warmth or care refers to parental acceptance and responsibility, emotional warmth, and a tendency to perceive positive results (Gladston</w:t>
      </w:r>
      <w:r w:rsidRPr="002F3AA7">
        <w:rPr>
          <w:rFonts w:ascii="Times New Roman" w:eastAsia="Times New Roman" w:hAnsi="Times New Roman" w:cs="Times New Roman"/>
          <w:sz w:val="24"/>
          <w:szCs w:val="24"/>
          <w:lang w:val="en-US" w:eastAsia="es-CO"/>
        </w:rPr>
        <w:t xml:space="preserve">e &amp; Parker, 2005). In general, studies indicate a significant and strong association between poor parental care and many depressive symptoms in adolescents (Chang, 2015; Cummings &amp; Davies, 2002; Galarza et al., 2018). In the case of the control dimension, </w:t>
      </w:r>
      <w:r w:rsidRPr="002F3AA7">
        <w:rPr>
          <w:rFonts w:ascii="Times New Roman" w:eastAsia="Times New Roman" w:hAnsi="Times New Roman" w:cs="Times New Roman"/>
          <w:sz w:val="24"/>
          <w:szCs w:val="24"/>
          <w:lang w:val="en-US" w:eastAsia="es-CO"/>
        </w:rPr>
        <w:t>the results are mixed. Parents who exercise greater control over or overprotect their children reported a greater tendency to depressive symptoms. Nevertheless, other studies found no association between control and the presence of depressive symptoms (Cha</w:t>
      </w:r>
      <w:r w:rsidRPr="002F3AA7">
        <w:rPr>
          <w:rFonts w:ascii="Times New Roman" w:eastAsia="Times New Roman" w:hAnsi="Times New Roman" w:cs="Times New Roman"/>
          <w:sz w:val="24"/>
          <w:szCs w:val="24"/>
          <w:lang w:val="en-US" w:eastAsia="es-CO"/>
        </w:rPr>
        <w:t xml:space="preserve">ng, 2015; </w:t>
      </w:r>
      <w:proofErr w:type="spellStart"/>
      <w:r w:rsidRPr="002F3AA7">
        <w:rPr>
          <w:rFonts w:ascii="Times New Roman" w:eastAsia="Times New Roman" w:hAnsi="Times New Roman" w:cs="Times New Roman"/>
          <w:sz w:val="24"/>
          <w:szCs w:val="24"/>
          <w:lang w:val="en-US" w:eastAsia="es-CO"/>
        </w:rPr>
        <w:t>Greaven</w:t>
      </w:r>
      <w:proofErr w:type="spellEnd"/>
      <w:r w:rsidRPr="002F3AA7">
        <w:rPr>
          <w:rFonts w:ascii="Times New Roman" w:eastAsia="Times New Roman" w:hAnsi="Times New Roman" w:cs="Times New Roman"/>
          <w:sz w:val="24"/>
          <w:szCs w:val="24"/>
          <w:lang w:val="en-US" w:eastAsia="es-CO"/>
        </w:rPr>
        <w:t xml:space="preserve"> et al., 2000).</w:t>
      </w:r>
    </w:p>
    <w:p w14:paraId="1A2A20D1" w14:textId="0053BF13" w:rsidR="00C43709"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Conflict, understood as part of family dynamics, is healthy because it is moderate, allowing family members to resolve conflicts, develop problem-solving strategies, and serve as models for conflict resolution interpersonal</w:t>
      </w:r>
      <w:r w:rsidRPr="002F3AA7">
        <w:rPr>
          <w:rFonts w:ascii="Times New Roman" w:eastAsia="Times New Roman" w:hAnsi="Times New Roman" w:cs="Times New Roman"/>
          <w:sz w:val="24"/>
          <w:szCs w:val="24"/>
          <w:lang w:val="en-US" w:eastAsia="es-CO"/>
        </w:rPr>
        <w:t xml:space="preserve"> (Cummings, 1994; Cummings et al., 2005). However, when marital conflict is intense, for example, divorce, these are associated with the appearance of emotional problems in adolescents. For example, adolescents of separated parents report more depressive s</w:t>
      </w:r>
      <w:r w:rsidRPr="002F3AA7">
        <w:rPr>
          <w:rFonts w:ascii="Times New Roman" w:eastAsia="Times New Roman" w:hAnsi="Times New Roman" w:cs="Times New Roman"/>
          <w:sz w:val="24"/>
          <w:szCs w:val="24"/>
          <w:lang w:val="en-US" w:eastAsia="es-CO"/>
        </w:rPr>
        <w:t>ymptoms 4 or 6 months after the separation</w:t>
      </w:r>
      <w:r w:rsidR="003B2EE2" w:rsidRPr="002F3AA7">
        <w:rPr>
          <w:rFonts w:ascii="Times New Roman" w:eastAsia="Times New Roman" w:hAnsi="Times New Roman" w:cs="Times New Roman"/>
          <w:sz w:val="24"/>
          <w:szCs w:val="24"/>
          <w:lang w:val="en-US" w:eastAsia="es-CO"/>
        </w:rPr>
        <w:t>. These decrease</w:t>
      </w:r>
      <w:r w:rsidRPr="002F3AA7">
        <w:rPr>
          <w:rFonts w:ascii="Times New Roman" w:eastAsia="Times New Roman" w:hAnsi="Times New Roman" w:cs="Times New Roman"/>
          <w:sz w:val="24"/>
          <w:szCs w:val="24"/>
          <w:lang w:val="en-US" w:eastAsia="es-CO"/>
        </w:rPr>
        <w:t xml:space="preserve"> subsequently between the seventh and ninth months of the separation from th</w:t>
      </w:r>
      <w:r>
        <w:rPr>
          <w:rFonts w:ascii="Times New Roman" w:eastAsia="Times New Roman" w:hAnsi="Times New Roman" w:cs="Times New Roman"/>
          <w:sz w:val="24"/>
          <w:szCs w:val="24"/>
          <w:lang w:val="en-US" w:eastAsia="es-CO"/>
        </w:rPr>
        <w:t>e parents (</w:t>
      </w:r>
      <w:proofErr w:type="spellStart"/>
      <w:r>
        <w:rPr>
          <w:rFonts w:ascii="Times New Roman" w:eastAsia="Times New Roman" w:hAnsi="Times New Roman" w:cs="Times New Roman"/>
          <w:sz w:val="24"/>
          <w:szCs w:val="24"/>
          <w:lang w:val="en-US" w:eastAsia="es-CO"/>
        </w:rPr>
        <w:t>Gobbi</w:t>
      </w:r>
      <w:proofErr w:type="spellEnd"/>
      <w:r>
        <w:rPr>
          <w:rFonts w:ascii="Times New Roman" w:eastAsia="Times New Roman" w:hAnsi="Times New Roman" w:cs="Times New Roman"/>
          <w:sz w:val="24"/>
          <w:szCs w:val="24"/>
          <w:lang w:val="en-US" w:eastAsia="es-CO"/>
        </w:rPr>
        <w:t xml:space="preserve"> et al., 2015).</w:t>
      </w:r>
    </w:p>
    <w:p w14:paraId="084CCE2A" w14:textId="4A76ABC6" w:rsidR="003B2EE2" w:rsidRPr="002F3AA7" w:rsidRDefault="005315E5"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lastRenderedPageBreak/>
        <w:t>T</w:t>
      </w:r>
      <w:r w:rsidR="000B6188">
        <w:rPr>
          <w:rFonts w:ascii="Times New Roman" w:eastAsia="Times New Roman" w:hAnsi="Times New Roman" w:cs="Times New Roman"/>
          <w:sz w:val="24"/>
          <w:szCs w:val="24"/>
          <w:lang w:val="en-US" w:eastAsia="es-CO"/>
        </w:rPr>
        <w:t>he present study</w:t>
      </w:r>
    </w:p>
    <w:p w14:paraId="5D39C445"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 xml:space="preserve">The purpose of this study is to estimate the correlation between family </w:t>
      </w:r>
      <w:r w:rsidRPr="002F3AA7">
        <w:rPr>
          <w:rFonts w:ascii="Times New Roman" w:eastAsia="Times New Roman" w:hAnsi="Times New Roman" w:cs="Times New Roman"/>
          <w:sz w:val="24"/>
          <w:szCs w:val="24"/>
          <w:lang w:val="en-US" w:eastAsia="es-CO"/>
        </w:rPr>
        <w:t>APGAR items with depression symptoms. To date, the different investigations in the Colombian context have globally managed the scores in the APGAR questionnaire without disaggregating the different dimensions of the instrument. This disaggregation can bett</w:t>
      </w:r>
      <w:r w:rsidRPr="002F3AA7">
        <w:rPr>
          <w:rFonts w:ascii="Times New Roman" w:eastAsia="Times New Roman" w:hAnsi="Times New Roman" w:cs="Times New Roman"/>
          <w:sz w:val="24"/>
          <w:szCs w:val="24"/>
          <w:lang w:val="en-US" w:eastAsia="es-CO"/>
        </w:rPr>
        <w:t xml:space="preserve">er understand the factors of </w:t>
      </w:r>
      <w:r w:rsidR="00597A94">
        <w:rPr>
          <w:rFonts w:ascii="Times New Roman" w:eastAsia="Times New Roman" w:hAnsi="Times New Roman" w:cs="Times New Roman"/>
          <w:sz w:val="24"/>
          <w:szCs w:val="24"/>
          <w:lang w:val="en-US" w:eastAsia="es-CO"/>
        </w:rPr>
        <w:t>family dysfunction</w:t>
      </w:r>
      <w:r w:rsidRPr="002F3AA7">
        <w:rPr>
          <w:rFonts w:ascii="Times New Roman" w:eastAsia="Times New Roman" w:hAnsi="Times New Roman" w:cs="Times New Roman"/>
          <w:sz w:val="24"/>
          <w:szCs w:val="24"/>
          <w:lang w:val="en-US" w:eastAsia="es-CO"/>
        </w:rPr>
        <w:t xml:space="preserve"> and provide a comparative panorama with other theoretical models. This approach promotes a typical dialogue between models that allow identifying and intervening the depressive symptoms associated with family</w:t>
      </w:r>
      <w:r w:rsidRPr="002F3AA7">
        <w:rPr>
          <w:rFonts w:ascii="Times New Roman" w:eastAsia="Times New Roman" w:hAnsi="Times New Roman" w:cs="Times New Roman"/>
          <w:sz w:val="24"/>
          <w:szCs w:val="24"/>
          <w:lang w:val="en-US" w:eastAsia="es-CO"/>
        </w:rPr>
        <w:t xml:space="preserve"> </w:t>
      </w:r>
      <w:r w:rsidR="00073999">
        <w:rPr>
          <w:rFonts w:ascii="Times New Roman" w:eastAsia="Times New Roman" w:hAnsi="Times New Roman" w:cs="Times New Roman"/>
          <w:sz w:val="24"/>
          <w:szCs w:val="24"/>
          <w:lang w:val="en-US" w:eastAsia="es-CO"/>
        </w:rPr>
        <w:t>functioning</w:t>
      </w:r>
      <w:r w:rsidRPr="002F3AA7">
        <w:rPr>
          <w:rFonts w:ascii="Times New Roman" w:eastAsia="Times New Roman" w:hAnsi="Times New Roman" w:cs="Times New Roman"/>
          <w:sz w:val="24"/>
          <w:szCs w:val="24"/>
          <w:lang w:val="en-US" w:eastAsia="es-CO"/>
        </w:rPr>
        <w:t>, as</w:t>
      </w:r>
      <w:r w:rsidR="00073999">
        <w:rPr>
          <w:rFonts w:ascii="Times New Roman" w:eastAsia="Times New Roman" w:hAnsi="Times New Roman" w:cs="Times New Roman"/>
          <w:sz w:val="24"/>
          <w:szCs w:val="24"/>
          <w:lang w:val="en-US" w:eastAsia="es-CO"/>
        </w:rPr>
        <w:t xml:space="preserve"> long as the</w:t>
      </w:r>
      <w:r w:rsidRPr="002F3AA7">
        <w:rPr>
          <w:rFonts w:ascii="Times New Roman" w:eastAsia="Times New Roman" w:hAnsi="Times New Roman" w:cs="Times New Roman"/>
          <w:sz w:val="24"/>
          <w:szCs w:val="24"/>
          <w:lang w:val="en-US" w:eastAsia="es-CO"/>
        </w:rPr>
        <w:t xml:space="preserve"> family anointing may account for some part of the symptoms (Ewing et al., 2015; Keenan-Miller et al., 2012; </w:t>
      </w:r>
      <w:proofErr w:type="spellStart"/>
      <w:r w:rsidRPr="002F3AA7">
        <w:rPr>
          <w:rFonts w:ascii="Times New Roman" w:eastAsia="Times New Roman" w:hAnsi="Times New Roman" w:cs="Times New Roman"/>
          <w:sz w:val="24"/>
          <w:szCs w:val="24"/>
          <w:lang w:val="en-US" w:eastAsia="es-CO"/>
        </w:rPr>
        <w:t>Saha</w:t>
      </w:r>
      <w:proofErr w:type="spellEnd"/>
      <w:r w:rsidRPr="002F3AA7">
        <w:rPr>
          <w:rFonts w:ascii="Times New Roman" w:eastAsia="Times New Roman" w:hAnsi="Times New Roman" w:cs="Times New Roman"/>
          <w:sz w:val="24"/>
          <w:szCs w:val="24"/>
          <w:lang w:val="en-US" w:eastAsia="es-CO"/>
        </w:rPr>
        <w:t xml:space="preserve"> &amp; </w:t>
      </w:r>
      <w:proofErr w:type="spellStart"/>
      <w:r w:rsidRPr="002F3AA7">
        <w:rPr>
          <w:rFonts w:ascii="Times New Roman" w:eastAsia="Times New Roman" w:hAnsi="Times New Roman" w:cs="Times New Roman"/>
          <w:sz w:val="24"/>
          <w:szCs w:val="24"/>
          <w:lang w:val="en-US" w:eastAsia="es-CO"/>
        </w:rPr>
        <w:t>Tamanna</w:t>
      </w:r>
      <w:proofErr w:type="spellEnd"/>
      <w:r w:rsidRPr="002F3AA7">
        <w:rPr>
          <w:rFonts w:ascii="Times New Roman" w:eastAsia="Times New Roman" w:hAnsi="Times New Roman" w:cs="Times New Roman"/>
          <w:sz w:val="24"/>
          <w:szCs w:val="24"/>
          <w:lang w:val="en-US" w:eastAsia="es-CO"/>
        </w:rPr>
        <w:t xml:space="preserve">, 2019; </w:t>
      </w:r>
      <w:proofErr w:type="spellStart"/>
      <w:r w:rsidRPr="002F3AA7">
        <w:rPr>
          <w:rFonts w:ascii="Times New Roman" w:eastAsia="Times New Roman" w:hAnsi="Times New Roman" w:cs="Times New Roman"/>
          <w:sz w:val="24"/>
          <w:szCs w:val="24"/>
          <w:lang w:val="en-US" w:eastAsia="es-CO"/>
        </w:rPr>
        <w:t>Wichstrøm</w:t>
      </w:r>
      <w:proofErr w:type="spellEnd"/>
      <w:r w:rsidRPr="002F3AA7">
        <w:rPr>
          <w:rFonts w:ascii="Times New Roman" w:eastAsia="Times New Roman" w:hAnsi="Times New Roman" w:cs="Times New Roman"/>
          <w:sz w:val="24"/>
          <w:szCs w:val="24"/>
          <w:lang w:val="en-US" w:eastAsia="es-CO"/>
        </w:rPr>
        <w:t>, 1999).</w:t>
      </w:r>
    </w:p>
    <w:p w14:paraId="0C2B7CD0"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 xml:space="preserve">The present study's objective was to estimate the correlation between family </w:t>
      </w:r>
      <w:r w:rsidR="00073999">
        <w:rPr>
          <w:rFonts w:ascii="Times New Roman" w:eastAsia="Times New Roman" w:hAnsi="Times New Roman" w:cs="Times New Roman"/>
          <w:sz w:val="24"/>
          <w:szCs w:val="24"/>
          <w:lang w:val="en-US" w:eastAsia="es-CO"/>
        </w:rPr>
        <w:t>functioning</w:t>
      </w:r>
      <w:r w:rsidRPr="002F3AA7">
        <w:rPr>
          <w:rFonts w:ascii="Times New Roman" w:eastAsia="Times New Roman" w:hAnsi="Times New Roman" w:cs="Times New Roman"/>
          <w:sz w:val="24"/>
          <w:szCs w:val="24"/>
          <w:lang w:val="en-US" w:eastAsia="es-CO"/>
        </w:rPr>
        <w:t xml:space="preserve"> and depressive symptoms in adolescents of vocational mean, tenth, and eleventh grade, from Santa Marta, Colombia.</w:t>
      </w:r>
    </w:p>
    <w:p w14:paraId="283C0227" w14:textId="43991CF3" w:rsidR="00C43709" w:rsidRPr="00F96EF5" w:rsidRDefault="005315E5" w:rsidP="006F5EC6">
      <w:pPr>
        <w:spacing w:after="0" w:line="360" w:lineRule="auto"/>
        <w:jc w:val="center"/>
        <w:textAlignment w:val="baseline"/>
        <w:rPr>
          <w:rFonts w:ascii="Times New Roman" w:eastAsia="Times New Roman" w:hAnsi="Times New Roman" w:cs="Times New Roman"/>
          <w:b/>
          <w:sz w:val="24"/>
          <w:szCs w:val="24"/>
          <w:lang w:val="en-US" w:eastAsia="es-CO"/>
        </w:rPr>
      </w:pPr>
      <w:r>
        <w:rPr>
          <w:rFonts w:ascii="Times New Roman" w:eastAsia="Times New Roman" w:hAnsi="Times New Roman" w:cs="Times New Roman"/>
          <w:b/>
          <w:sz w:val="24"/>
          <w:szCs w:val="24"/>
          <w:lang w:val="en-US" w:eastAsia="es-CO"/>
        </w:rPr>
        <w:t>M</w:t>
      </w:r>
      <w:r w:rsidRPr="00F96EF5">
        <w:rPr>
          <w:rFonts w:ascii="Times New Roman" w:eastAsia="Times New Roman" w:hAnsi="Times New Roman" w:cs="Times New Roman"/>
          <w:b/>
          <w:sz w:val="24"/>
          <w:szCs w:val="24"/>
          <w:lang w:val="en-US" w:eastAsia="es-CO"/>
        </w:rPr>
        <w:t>ETHOD</w:t>
      </w:r>
    </w:p>
    <w:p w14:paraId="212B64D1" w14:textId="77777777" w:rsidR="00C43709" w:rsidRPr="002F3AA7" w:rsidRDefault="005315E5" w:rsidP="006F5EC6">
      <w:pPr>
        <w:spacing w:after="0" w:line="360" w:lineRule="auto"/>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Design</w:t>
      </w:r>
    </w:p>
    <w:p w14:paraId="18C766D1" w14:textId="6CD706ED"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Researchers designed a cross-sectional study</w:t>
      </w:r>
      <w:r w:rsidR="00B96406">
        <w:rPr>
          <w:rFonts w:ascii="Times New Roman" w:eastAsia="Times New Roman" w:hAnsi="Times New Roman" w:cs="Times New Roman"/>
          <w:sz w:val="24"/>
          <w:szCs w:val="24"/>
          <w:lang w:val="en-US" w:eastAsia="es-CO"/>
        </w:rPr>
        <w:t>. A r</w:t>
      </w:r>
      <w:r w:rsidRPr="002F3AA7">
        <w:rPr>
          <w:rFonts w:ascii="Times New Roman" w:eastAsia="Times New Roman" w:hAnsi="Times New Roman" w:cs="Times New Roman"/>
          <w:sz w:val="24"/>
          <w:szCs w:val="24"/>
          <w:lang w:val="en-US" w:eastAsia="es-CO"/>
        </w:rPr>
        <w:t xml:space="preserve">esearch </w:t>
      </w:r>
      <w:r w:rsidR="00B96406">
        <w:rPr>
          <w:rFonts w:ascii="Times New Roman" w:eastAsia="Times New Roman" w:hAnsi="Times New Roman" w:cs="Times New Roman"/>
          <w:sz w:val="24"/>
          <w:szCs w:val="24"/>
          <w:lang w:val="en-US" w:eastAsia="es-CO"/>
        </w:rPr>
        <w:t>e</w:t>
      </w:r>
      <w:r w:rsidRPr="002F3AA7">
        <w:rPr>
          <w:rFonts w:ascii="Times New Roman" w:eastAsia="Times New Roman" w:hAnsi="Times New Roman" w:cs="Times New Roman"/>
          <w:sz w:val="24"/>
          <w:szCs w:val="24"/>
          <w:lang w:val="en-US" w:eastAsia="es-CO"/>
        </w:rPr>
        <w:t xml:space="preserve">thics </w:t>
      </w:r>
      <w:r w:rsidR="00B96406">
        <w:rPr>
          <w:rFonts w:ascii="Times New Roman" w:eastAsia="Times New Roman" w:hAnsi="Times New Roman" w:cs="Times New Roman"/>
          <w:sz w:val="24"/>
          <w:szCs w:val="24"/>
          <w:lang w:val="en-US" w:eastAsia="es-CO"/>
        </w:rPr>
        <w:t xml:space="preserve">board </w:t>
      </w:r>
      <w:r w:rsidRPr="002F3AA7">
        <w:rPr>
          <w:rFonts w:ascii="Times New Roman" w:eastAsia="Times New Roman" w:hAnsi="Times New Roman" w:cs="Times New Roman"/>
          <w:sz w:val="24"/>
          <w:szCs w:val="24"/>
          <w:lang w:val="en-US" w:eastAsia="es-CO"/>
        </w:rPr>
        <w:t xml:space="preserve">approved </w:t>
      </w:r>
      <w:r w:rsidR="00B96406">
        <w:rPr>
          <w:rFonts w:ascii="Times New Roman" w:eastAsia="Times New Roman" w:hAnsi="Times New Roman" w:cs="Times New Roman"/>
          <w:sz w:val="24"/>
          <w:szCs w:val="24"/>
          <w:lang w:val="en-US" w:eastAsia="es-CO"/>
        </w:rPr>
        <w:t xml:space="preserve">the project (a State </w:t>
      </w:r>
      <w:r w:rsidRPr="002F3AA7">
        <w:rPr>
          <w:rFonts w:ascii="Times New Roman" w:eastAsia="Times New Roman" w:hAnsi="Times New Roman" w:cs="Times New Roman"/>
          <w:sz w:val="24"/>
          <w:szCs w:val="24"/>
          <w:lang w:val="en-US" w:eastAsia="es-CO"/>
        </w:rPr>
        <w:t xml:space="preserve">University of </w:t>
      </w:r>
      <w:r w:rsidRPr="002F3AA7">
        <w:rPr>
          <w:rFonts w:ascii="Times New Roman" w:eastAsia="Times New Roman" w:hAnsi="Times New Roman" w:cs="Times New Roman"/>
          <w:sz w:val="24"/>
          <w:szCs w:val="24"/>
          <w:lang w:val="en-US" w:eastAsia="es-CO"/>
        </w:rPr>
        <w:t>Colombia</w:t>
      </w:r>
      <w:r w:rsidR="00492DCD" w:rsidRPr="00492DCD">
        <w:rPr>
          <w:rFonts w:ascii="Times New Roman" w:eastAsia="Times New Roman" w:hAnsi="Times New Roman" w:cs="Times New Roman"/>
          <w:sz w:val="24"/>
          <w:szCs w:val="24"/>
          <w:lang w:val="en-US" w:eastAsia="es-CO"/>
        </w:rPr>
        <w:t>, an ordinary session on 12th July 2018</w:t>
      </w:r>
      <w:r w:rsidR="00492DCD">
        <w:rPr>
          <w:rFonts w:ascii="Times New Roman" w:eastAsia="Times New Roman" w:hAnsi="Times New Roman" w:cs="Times New Roman"/>
          <w:sz w:val="24"/>
          <w:szCs w:val="24"/>
          <w:lang w:val="en-US" w:eastAsia="es-CO"/>
        </w:rPr>
        <w:t>)</w:t>
      </w:r>
      <w:r w:rsidRPr="002F3AA7">
        <w:rPr>
          <w:rFonts w:ascii="Times New Roman" w:eastAsia="Times New Roman" w:hAnsi="Times New Roman" w:cs="Times New Roman"/>
          <w:sz w:val="24"/>
          <w:szCs w:val="24"/>
          <w:lang w:val="en-US" w:eastAsia="es-CO"/>
        </w:rPr>
        <w:t>. The research considered ethical recommendations for research in human beings stipulated in resolution 8430 of 1993 of the Colombian Ministry of Health. The parents of the participants signed the informed co</w:t>
      </w:r>
      <w:r w:rsidRPr="002F3AA7">
        <w:rPr>
          <w:rFonts w:ascii="Times New Roman" w:eastAsia="Times New Roman" w:hAnsi="Times New Roman" w:cs="Times New Roman"/>
          <w:sz w:val="24"/>
          <w:szCs w:val="24"/>
          <w:lang w:val="en-US" w:eastAsia="es-CO"/>
        </w:rPr>
        <w:t xml:space="preserve">nsent, and the students who agreed to participate gave the respective </w:t>
      </w:r>
      <w:r w:rsidR="00B96406">
        <w:rPr>
          <w:rFonts w:ascii="Times New Roman" w:eastAsia="Times New Roman" w:hAnsi="Times New Roman" w:cs="Times New Roman"/>
          <w:sz w:val="24"/>
          <w:szCs w:val="24"/>
          <w:lang w:val="en-US" w:eastAsia="es-CO"/>
        </w:rPr>
        <w:t>consent</w:t>
      </w:r>
      <w:r w:rsidRPr="002F3AA7">
        <w:rPr>
          <w:rFonts w:ascii="Times New Roman" w:eastAsia="Times New Roman" w:hAnsi="Times New Roman" w:cs="Times New Roman"/>
          <w:sz w:val="24"/>
          <w:szCs w:val="24"/>
          <w:lang w:val="en-US" w:eastAsia="es-CO"/>
        </w:rPr>
        <w:t xml:space="preserve"> (Ministry of Health of Colombia, 1993).</w:t>
      </w:r>
    </w:p>
    <w:p w14:paraId="34C01EF1" w14:textId="77777777" w:rsidR="00C43709" w:rsidRPr="002F3AA7" w:rsidRDefault="005315E5" w:rsidP="006F5EC6">
      <w:pPr>
        <w:spacing w:after="0" w:line="360" w:lineRule="auto"/>
        <w:jc w:val="both"/>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P</w:t>
      </w:r>
      <w:r w:rsidR="00EE30F3" w:rsidRPr="002F3AA7">
        <w:rPr>
          <w:rFonts w:ascii="Times New Roman" w:eastAsia="Times New Roman" w:hAnsi="Times New Roman" w:cs="Times New Roman"/>
          <w:sz w:val="24"/>
          <w:szCs w:val="24"/>
          <w:lang w:val="en-US" w:eastAsia="es-CO"/>
        </w:rPr>
        <w:t>articipants</w:t>
      </w:r>
    </w:p>
    <w:p w14:paraId="496FD42C"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The universe was</w:t>
      </w:r>
      <w:r w:rsidRPr="002F3AA7">
        <w:rPr>
          <w:rFonts w:ascii="Times New Roman" w:eastAsia="Times New Roman" w:hAnsi="Times New Roman" w:cs="Times New Roman"/>
          <w:sz w:val="24"/>
          <w:szCs w:val="24"/>
          <w:lang w:val="en-US" w:eastAsia="es-CO"/>
        </w:rPr>
        <w:t xml:space="preserve"> 10,810 tenth- and eleventh-grade students enrolled in official and private educational institutions in Santa M</w:t>
      </w:r>
      <w:r>
        <w:rPr>
          <w:rFonts w:ascii="Times New Roman" w:eastAsia="Times New Roman" w:hAnsi="Times New Roman" w:cs="Times New Roman"/>
          <w:sz w:val="24"/>
          <w:szCs w:val="24"/>
          <w:lang w:val="en-US" w:eastAsia="es-CO"/>
        </w:rPr>
        <w:t xml:space="preserve">arta, Colombia. </w:t>
      </w:r>
      <w:r w:rsidRPr="002F3AA7">
        <w:rPr>
          <w:rFonts w:ascii="Times New Roman" w:eastAsia="Times New Roman" w:hAnsi="Times New Roman" w:cs="Times New Roman"/>
          <w:sz w:val="24"/>
          <w:szCs w:val="24"/>
          <w:lang w:val="en-US" w:eastAsia="es-CO"/>
        </w:rPr>
        <w:t>Researchers estimated a probabilistic sample, stratified by groups of 1,948 students. Each group is expected to consist of 30 stu</w:t>
      </w:r>
      <w:r w:rsidRPr="002F3AA7">
        <w:rPr>
          <w:rFonts w:ascii="Times New Roman" w:eastAsia="Times New Roman" w:hAnsi="Times New Roman" w:cs="Times New Roman"/>
          <w:sz w:val="24"/>
          <w:szCs w:val="24"/>
          <w:lang w:val="en-US" w:eastAsia="es-CO"/>
        </w:rPr>
        <w:t xml:space="preserve">dents. They considered a 20% replacement for losses (not obtaining authorization from the educational institution, consent, or assent). It was expecting to find a 50% prevalence of </w:t>
      </w:r>
      <w:r w:rsidR="00597A94">
        <w:rPr>
          <w:rFonts w:ascii="Times New Roman" w:eastAsia="Times New Roman" w:hAnsi="Times New Roman" w:cs="Times New Roman"/>
          <w:sz w:val="24"/>
          <w:szCs w:val="24"/>
          <w:lang w:val="en-US" w:eastAsia="es-CO"/>
        </w:rPr>
        <w:t>family dysfunction</w:t>
      </w:r>
      <w:r w:rsidRPr="002F3AA7">
        <w:rPr>
          <w:rFonts w:ascii="Times New Roman" w:eastAsia="Times New Roman" w:hAnsi="Times New Roman" w:cs="Times New Roman"/>
          <w:sz w:val="24"/>
          <w:szCs w:val="24"/>
          <w:lang w:val="en-US" w:eastAsia="es-CO"/>
        </w:rPr>
        <w:t xml:space="preserve">, an alpha error of </w:t>
      </w:r>
      <w:r>
        <w:rPr>
          <w:rFonts w:ascii="Times New Roman" w:eastAsia="Times New Roman" w:hAnsi="Times New Roman" w:cs="Times New Roman"/>
          <w:sz w:val="24"/>
          <w:szCs w:val="24"/>
          <w:lang w:val="en-US" w:eastAsia="es-CO"/>
        </w:rPr>
        <w:t xml:space="preserve">5%, and a margin of error of 2%. </w:t>
      </w:r>
      <w:r w:rsidRPr="002F3AA7">
        <w:rPr>
          <w:rFonts w:ascii="Times New Roman" w:eastAsia="Times New Roman" w:hAnsi="Times New Roman" w:cs="Times New Roman"/>
          <w:sz w:val="24"/>
          <w:szCs w:val="24"/>
          <w:lang w:val="en-US" w:eastAsia="es-CO"/>
        </w:rPr>
        <w:t xml:space="preserve">The </w:t>
      </w:r>
      <w:r w:rsidRPr="002F3AA7">
        <w:rPr>
          <w:rFonts w:ascii="Times New Roman" w:eastAsia="Times New Roman" w:hAnsi="Times New Roman" w:cs="Times New Roman"/>
          <w:sz w:val="24"/>
          <w:szCs w:val="24"/>
          <w:lang w:val="en-US" w:eastAsia="es-CO"/>
        </w:rPr>
        <w:t xml:space="preserve">participation of adolescent students between 13 and 17 was requested to respond autonomously to the research questionnaire without visual limitations or literacy. </w:t>
      </w:r>
    </w:p>
    <w:p w14:paraId="622B86E8" w14:textId="77777777" w:rsidR="00C43709" w:rsidRPr="002F3AA7" w:rsidRDefault="005315E5" w:rsidP="006F5EC6">
      <w:pPr>
        <w:spacing w:after="0" w:line="360" w:lineRule="auto"/>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Instruments</w:t>
      </w:r>
    </w:p>
    <w:p w14:paraId="3AE353D7" w14:textId="77777777" w:rsidR="00C43709" w:rsidRPr="00212C69" w:rsidRDefault="005315E5" w:rsidP="006F5EC6">
      <w:pPr>
        <w:spacing w:after="0" w:line="360" w:lineRule="auto"/>
        <w:jc w:val="both"/>
        <w:textAlignment w:val="baseline"/>
        <w:rPr>
          <w:rFonts w:ascii="Times New Roman" w:eastAsia="Times New Roman" w:hAnsi="Times New Roman" w:cs="Times New Roman"/>
          <w:i/>
          <w:sz w:val="24"/>
          <w:szCs w:val="24"/>
          <w:lang w:val="en-US" w:eastAsia="es-CO"/>
        </w:rPr>
      </w:pPr>
      <w:r>
        <w:rPr>
          <w:rFonts w:ascii="Times New Roman" w:eastAsia="Times New Roman" w:hAnsi="Times New Roman" w:cs="Times New Roman"/>
          <w:i/>
          <w:sz w:val="24"/>
          <w:szCs w:val="24"/>
          <w:lang w:val="en-US" w:eastAsia="es-CO"/>
        </w:rPr>
        <w:t>Family APGAR</w:t>
      </w:r>
    </w:p>
    <w:p w14:paraId="3E14259D"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This instrument consists of five items that explore adaptability, p</w:t>
      </w:r>
      <w:r w:rsidRPr="002F3AA7">
        <w:rPr>
          <w:rFonts w:ascii="Times New Roman" w:eastAsia="Times New Roman" w:hAnsi="Times New Roman" w:cs="Times New Roman"/>
          <w:sz w:val="24"/>
          <w:szCs w:val="24"/>
          <w:lang w:val="en-US" w:eastAsia="es-CO"/>
        </w:rPr>
        <w:t>articipation, growth, affectivity and resolving capacity. Each item presents five possible response options (never, seldom, sometimes, almost always, and always). The responses are rated from zero to four; therefore, the total scores can be between zero an</w:t>
      </w:r>
      <w:r w:rsidRPr="002F3AA7">
        <w:rPr>
          <w:rFonts w:ascii="Times New Roman" w:eastAsia="Times New Roman" w:hAnsi="Times New Roman" w:cs="Times New Roman"/>
          <w:sz w:val="24"/>
          <w:szCs w:val="24"/>
          <w:lang w:val="en-US" w:eastAsia="es-CO"/>
        </w:rPr>
        <w:t xml:space="preserve">d twenty; the higher the score, the better family </w:t>
      </w:r>
      <w:r w:rsidRPr="002F3AA7">
        <w:rPr>
          <w:rFonts w:ascii="Times New Roman" w:eastAsia="Times New Roman" w:hAnsi="Times New Roman" w:cs="Times New Roman"/>
          <w:sz w:val="24"/>
          <w:szCs w:val="24"/>
          <w:lang w:val="en-US" w:eastAsia="es-CO"/>
        </w:rPr>
        <w:lastRenderedPageBreak/>
        <w:t>functioning (</w:t>
      </w:r>
      <w:proofErr w:type="spellStart"/>
      <w:r w:rsidRPr="002F3AA7">
        <w:rPr>
          <w:rFonts w:ascii="Times New Roman" w:eastAsia="Times New Roman" w:hAnsi="Times New Roman" w:cs="Times New Roman"/>
          <w:sz w:val="24"/>
          <w:szCs w:val="24"/>
          <w:lang w:val="en-US" w:eastAsia="es-CO"/>
        </w:rPr>
        <w:t>Smilkstein</w:t>
      </w:r>
      <w:proofErr w:type="spellEnd"/>
      <w:r w:rsidRPr="002F3AA7">
        <w:rPr>
          <w:rFonts w:ascii="Times New Roman" w:eastAsia="Times New Roman" w:hAnsi="Times New Roman" w:cs="Times New Roman"/>
          <w:sz w:val="24"/>
          <w:szCs w:val="24"/>
          <w:lang w:val="en-US" w:eastAsia="es-CO"/>
        </w:rPr>
        <w:t>, 1978). This instrument has presented high internal consistency in Colombian school adolescents (</w:t>
      </w:r>
      <w:proofErr w:type="spellStart"/>
      <w:r w:rsidRPr="002F3AA7">
        <w:rPr>
          <w:rFonts w:ascii="Times New Roman" w:eastAsia="Times New Roman" w:hAnsi="Times New Roman" w:cs="Times New Roman"/>
          <w:sz w:val="24"/>
          <w:szCs w:val="24"/>
          <w:lang w:val="en-US" w:eastAsia="es-CO"/>
        </w:rPr>
        <w:t>Forero</w:t>
      </w:r>
      <w:proofErr w:type="spellEnd"/>
      <w:r w:rsidRPr="002F3AA7">
        <w:rPr>
          <w:rFonts w:ascii="Times New Roman" w:eastAsia="Times New Roman" w:hAnsi="Times New Roman" w:cs="Times New Roman"/>
          <w:sz w:val="24"/>
          <w:szCs w:val="24"/>
          <w:lang w:val="en-US" w:eastAsia="es-CO"/>
        </w:rPr>
        <w:t xml:space="preserve"> et al., 2006).</w:t>
      </w:r>
    </w:p>
    <w:p w14:paraId="25F3CEF4" w14:textId="77777777" w:rsidR="00C43709" w:rsidRPr="00CA714D" w:rsidRDefault="005315E5" w:rsidP="006F5EC6">
      <w:pPr>
        <w:spacing w:after="0" w:line="360" w:lineRule="auto"/>
        <w:jc w:val="both"/>
        <w:textAlignment w:val="baseline"/>
        <w:rPr>
          <w:rFonts w:ascii="Times New Roman" w:eastAsia="Times New Roman" w:hAnsi="Times New Roman" w:cs="Times New Roman"/>
          <w:i/>
          <w:sz w:val="24"/>
          <w:szCs w:val="24"/>
          <w:lang w:val="en-US" w:eastAsia="es-CO"/>
        </w:rPr>
      </w:pPr>
      <w:r w:rsidRPr="00CA714D">
        <w:rPr>
          <w:rFonts w:ascii="Times New Roman" w:eastAsia="Times New Roman" w:hAnsi="Times New Roman" w:cs="Times New Roman"/>
          <w:i/>
          <w:sz w:val="24"/>
          <w:szCs w:val="24"/>
          <w:lang w:val="en-US" w:eastAsia="es-CO"/>
        </w:rPr>
        <w:t>WHO-5</w:t>
      </w:r>
    </w:p>
    <w:p w14:paraId="15573518" w14:textId="754050C9"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 xml:space="preserve">The </w:t>
      </w:r>
      <w:r w:rsidRPr="002F3AA7">
        <w:rPr>
          <w:rFonts w:ascii="Times New Roman" w:eastAsia="Times New Roman" w:hAnsi="Times New Roman" w:cs="Times New Roman"/>
          <w:sz w:val="24"/>
          <w:szCs w:val="24"/>
          <w:lang w:val="en-US" w:eastAsia="es-CO"/>
        </w:rPr>
        <w:t>WHO-5 is a self-applied scale consisting of five items that request the perception of general well-being (absence of depr</w:t>
      </w:r>
      <w:r w:rsidR="002E4F35">
        <w:rPr>
          <w:rFonts w:ascii="Times New Roman" w:eastAsia="Times New Roman" w:hAnsi="Times New Roman" w:cs="Times New Roman"/>
          <w:sz w:val="24"/>
          <w:szCs w:val="24"/>
          <w:lang w:val="en-US" w:eastAsia="es-CO"/>
        </w:rPr>
        <w:t>essive symptoms) during the previous</w:t>
      </w:r>
      <w:r w:rsidRPr="002F3AA7">
        <w:rPr>
          <w:rFonts w:ascii="Times New Roman" w:eastAsia="Times New Roman" w:hAnsi="Times New Roman" w:cs="Times New Roman"/>
          <w:sz w:val="24"/>
          <w:szCs w:val="24"/>
          <w:lang w:val="en-US" w:eastAsia="es-CO"/>
        </w:rPr>
        <w:t xml:space="preserve"> fifteen days. Each answer is rated from one to four; therefore, the total scores can be between five a</w:t>
      </w:r>
      <w:r w:rsidRPr="002F3AA7">
        <w:rPr>
          <w:rFonts w:ascii="Times New Roman" w:eastAsia="Times New Roman" w:hAnsi="Times New Roman" w:cs="Times New Roman"/>
          <w:sz w:val="24"/>
          <w:szCs w:val="24"/>
          <w:lang w:val="en-US" w:eastAsia="es-CO"/>
        </w:rPr>
        <w:t xml:space="preserve">nd twenty. Lower scores indicate depressive symptoms and higher acceptable general well-being (World </w:t>
      </w:r>
      <w:r>
        <w:rPr>
          <w:rFonts w:ascii="Times New Roman" w:eastAsia="Times New Roman" w:hAnsi="Times New Roman" w:cs="Times New Roman"/>
          <w:sz w:val="24"/>
          <w:szCs w:val="24"/>
          <w:lang w:val="en-US" w:eastAsia="es-CO"/>
        </w:rPr>
        <w:t xml:space="preserve">Health Organization, 1998). </w:t>
      </w:r>
      <w:r w:rsidRPr="002F3AA7">
        <w:rPr>
          <w:rFonts w:ascii="Times New Roman" w:eastAsia="Times New Roman" w:hAnsi="Times New Roman" w:cs="Times New Roman"/>
          <w:sz w:val="24"/>
          <w:szCs w:val="24"/>
          <w:lang w:val="en-US" w:eastAsia="es-CO"/>
        </w:rPr>
        <w:t>WHO-5 is a scale that has shown high internal consistency in previous studies with adolescents enrolled in the Colombian Caribb</w:t>
      </w:r>
      <w:r w:rsidRPr="002F3AA7">
        <w:rPr>
          <w:rFonts w:ascii="Times New Roman" w:eastAsia="Times New Roman" w:hAnsi="Times New Roman" w:cs="Times New Roman"/>
          <w:sz w:val="24"/>
          <w:szCs w:val="24"/>
          <w:lang w:val="en-US" w:eastAsia="es-CO"/>
        </w:rPr>
        <w:t>ean (Campo-Arias et al., 2015).</w:t>
      </w:r>
    </w:p>
    <w:p w14:paraId="4D9C9403" w14:textId="77777777" w:rsidR="00C43709" w:rsidRPr="002F3AA7" w:rsidRDefault="005315E5" w:rsidP="006F5EC6">
      <w:pPr>
        <w:spacing w:after="0" w:line="360" w:lineRule="auto"/>
        <w:jc w:val="both"/>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Procedure</w:t>
      </w:r>
    </w:p>
    <w:p w14:paraId="0AE71D12"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The period of information collection was between 1st September and 31st October 2018. The students filled out the sociodemographic information and completed the family APGAR and the WHO-5. The research team explain</w:t>
      </w:r>
      <w:r w:rsidRPr="002F3AA7">
        <w:rPr>
          <w:rFonts w:ascii="Times New Roman" w:eastAsia="Times New Roman" w:hAnsi="Times New Roman" w:cs="Times New Roman"/>
          <w:sz w:val="24"/>
          <w:szCs w:val="24"/>
          <w:lang w:val="en-US" w:eastAsia="es-CO"/>
        </w:rPr>
        <w:t>ed the study's objectives to the educational institutions' authorities, distributed and compiled the signed informed consent to the parents or legal representatives and the students' assents.</w:t>
      </w:r>
    </w:p>
    <w:p w14:paraId="5F52F72E" w14:textId="77777777" w:rsidR="00C43709" w:rsidRPr="002F3AA7" w:rsidRDefault="005315E5" w:rsidP="006F5EC6">
      <w:pPr>
        <w:spacing w:after="0" w:line="360" w:lineRule="auto"/>
        <w:jc w:val="both"/>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A</w:t>
      </w:r>
      <w:r w:rsidR="00EE30F3" w:rsidRPr="002F3AA7">
        <w:rPr>
          <w:rFonts w:ascii="Times New Roman" w:eastAsia="Times New Roman" w:hAnsi="Times New Roman" w:cs="Times New Roman"/>
          <w:sz w:val="24"/>
          <w:szCs w:val="24"/>
          <w:lang w:val="en-US" w:eastAsia="es-CO"/>
        </w:rPr>
        <w:t>nalysis</w:t>
      </w:r>
      <w:r>
        <w:rPr>
          <w:rFonts w:ascii="Times New Roman" w:eastAsia="Times New Roman" w:hAnsi="Times New Roman" w:cs="Times New Roman"/>
          <w:sz w:val="24"/>
          <w:szCs w:val="24"/>
          <w:lang w:val="en-US" w:eastAsia="es-CO"/>
        </w:rPr>
        <w:t xml:space="preserve"> of data</w:t>
      </w:r>
    </w:p>
    <w:p w14:paraId="0CE19008" w14:textId="51B28A18" w:rsidR="00C43709"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 xml:space="preserve">The descriptive analysis included observing the frequencies and percentages for categorical </w:t>
      </w:r>
      <w:r>
        <w:rPr>
          <w:rFonts w:ascii="Times New Roman" w:eastAsia="Times New Roman" w:hAnsi="Times New Roman" w:cs="Times New Roman"/>
          <w:sz w:val="24"/>
          <w:szCs w:val="24"/>
          <w:lang w:val="en-US" w:eastAsia="es-CO"/>
        </w:rPr>
        <w:t xml:space="preserve">variables </w:t>
      </w:r>
      <w:r w:rsidRPr="002F3AA7">
        <w:rPr>
          <w:rFonts w:ascii="Times New Roman" w:eastAsia="Times New Roman" w:hAnsi="Times New Roman" w:cs="Times New Roman"/>
          <w:sz w:val="24"/>
          <w:szCs w:val="24"/>
          <w:lang w:val="en-US" w:eastAsia="es-CO"/>
        </w:rPr>
        <w:t>and mean (</w:t>
      </w:r>
      <w:r w:rsidRPr="002E4F35">
        <w:rPr>
          <w:rFonts w:ascii="Times New Roman" w:eastAsia="Times New Roman" w:hAnsi="Times New Roman" w:cs="Times New Roman"/>
          <w:i/>
          <w:sz w:val="24"/>
          <w:szCs w:val="24"/>
          <w:lang w:val="en-US" w:eastAsia="es-CO"/>
        </w:rPr>
        <w:t>M</w:t>
      </w:r>
      <w:r w:rsidRPr="002F3AA7">
        <w:rPr>
          <w:rFonts w:ascii="Times New Roman" w:eastAsia="Times New Roman" w:hAnsi="Times New Roman" w:cs="Times New Roman"/>
          <w:sz w:val="24"/>
          <w:szCs w:val="24"/>
          <w:lang w:val="en-US" w:eastAsia="es-CO"/>
        </w:rPr>
        <w:t>) and the deviation (</w:t>
      </w:r>
      <w:r w:rsidRPr="002E4F35">
        <w:rPr>
          <w:rFonts w:ascii="Times New Roman" w:eastAsia="Times New Roman" w:hAnsi="Times New Roman" w:cs="Times New Roman"/>
          <w:i/>
          <w:sz w:val="24"/>
          <w:szCs w:val="24"/>
          <w:lang w:val="en-US" w:eastAsia="es-CO"/>
        </w:rPr>
        <w:t>SD</w:t>
      </w:r>
      <w:r w:rsidRPr="002F3AA7">
        <w:rPr>
          <w:rFonts w:ascii="Times New Roman" w:eastAsia="Times New Roman" w:hAnsi="Times New Roman" w:cs="Times New Roman"/>
          <w:sz w:val="24"/>
          <w:szCs w:val="24"/>
          <w:lang w:val="en-US" w:eastAsia="es-CO"/>
        </w:rPr>
        <w:t xml:space="preserve">) for quantitative variables. The correlation between the score in each item of the family APGAR and the total score in </w:t>
      </w:r>
      <w:r w:rsidRPr="002F3AA7">
        <w:rPr>
          <w:rFonts w:ascii="Times New Roman" w:eastAsia="Times New Roman" w:hAnsi="Times New Roman" w:cs="Times New Roman"/>
          <w:sz w:val="24"/>
          <w:szCs w:val="24"/>
          <w:lang w:val="en-US" w:eastAsia="es-CO"/>
        </w:rPr>
        <w:t>WHO-5 was established with the Spearman correlation (</w:t>
      </w:r>
      <w:proofErr w:type="spellStart"/>
      <w:r w:rsidRPr="00946AFE">
        <w:rPr>
          <w:rFonts w:ascii="Times New Roman" w:eastAsia="Times New Roman" w:hAnsi="Times New Roman" w:cs="Times New Roman"/>
          <w:i/>
          <w:sz w:val="24"/>
          <w:szCs w:val="24"/>
          <w:lang w:val="en-US" w:eastAsia="es-CO"/>
        </w:rPr>
        <w:t>r</w:t>
      </w:r>
      <w:r w:rsidRPr="00946AFE">
        <w:rPr>
          <w:rFonts w:ascii="Times New Roman" w:eastAsia="Times New Roman" w:hAnsi="Times New Roman" w:cs="Times New Roman"/>
          <w:i/>
          <w:sz w:val="24"/>
          <w:szCs w:val="24"/>
          <w:vertAlign w:val="subscript"/>
          <w:lang w:val="en-US" w:eastAsia="es-CO"/>
        </w:rPr>
        <w:t>s</w:t>
      </w:r>
      <w:proofErr w:type="spellEnd"/>
      <w:r w:rsidRPr="002F3AA7">
        <w:rPr>
          <w:rFonts w:ascii="Times New Roman" w:eastAsia="Times New Roman" w:hAnsi="Times New Roman" w:cs="Times New Roman"/>
          <w:sz w:val="24"/>
          <w:szCs w:val="24"/>
          <w:lang w:val="en-US" w:eastAsia="es-CO"/>
        </w:rPr>
        <w:t xml:space="preserve">) since the APGAR has an ordinal response pattern, </w:t>
      </w:r>
      <w:proofErr w:type="spellStart"/>
      <w:r w:rsidRPr="00946AFE">
        <w:rPr>
          <w:rFonts w:ascii="Times New Roman" w:eastAsia="Times New Roman" w:hAnsi="Times New Roman" w:cs="Times New Roman"/>
          <w:i/>
          <w:sz w:val="24"/>
          <w:szCs w:val="24"/>
          <w:lang w:val="en-US" w:eastAsia="es-CO"/>
        </w:rPr>
        <w:t>r</w:t>
      </w:r>
      <w:r w:rsidRPr="00946AFE">
        <w:rPr>
          <w:rFonts w:ascii="Times New Roman" w:eastAsia="Times New Roman" w:hAnsi="Times New Roman" w:cs="Times New Roman"/>
          <w:i/>
          <w:sz w:val="24"/>
          <w:szCs w:val="24"/>
          <w:vertAlign w:val="subscript"/>
          <w:lang w:val="en-US" w:eastAsia="es-CO"/>
        </w:rPr>
        <w:t>s</w:t>
      </w:r>
      <w:proofErr w:type="spellEnd"/>
      <w:r w:rsidRPr="002F3AA7">
        <w:rPr>
          <w:rFonts w:ascii="Times New Roman" w:eastAsia="Times New Roman" w:hAnsi="Times New Roman" w:cs="Times New Roman"/>
          <w:sz w:val="24"/>
          <w:szCs w:val="24"/>
          <w:lang w:val="en-US" w:eastAsia="es-CO"/>
        </w:rPr>
        <w:t xml:space="preserve"> equal to or greater than 0.30, with </w:t>
      </w:r>
      <w:r w:rsidR="002E4F35">
        <w:rPr>
          <w:rFonts w:ascii="Times New Roman" w:eastAsia="Times New Roman" w:hAnsi="Times New Roman" w:cs="Times New Roman"/>
          <w:sz w:val="24"/>
          <w:szCs w:val="24"/>
          <w:lang w:val="en-US" w:eastAsia="es-CO"/>
        </w:rPr>
        <w:t>p-values &lt; 0.0</w:t>
      </w:r>
      <w:r w:rsidRPr="002F3AA7">
        <w:rPr>
          <w:rFonts w:ascii="Times New Roman" w:eastAsia="Times New Roman" w:hAnsi="Times New Roman" w:cs="Times New Roman"/>
          <w:sz w:val="24"/>
          <w:szCs w:val="24"/>
          <w:lang w:val="en-US" w:eastAsia="es-CO"/>
        </w:rPr>
        <w:t>1. Cronbach</w:t>
      </w:r>
      <w:r>
        <w:rPr>
          <w:rFonts w:ascii="Times New Roman" w:eastAsia="Times New Roman" w:hAnsi="Times New Roman" w:cs="Times New Roman"/>
          <w:sz w:val="24"/>
          <w:szCs w:val="24"/>
          <w:lang w:val="en-US" w:eastAsia="es-CO"/>
        </w:rPr>
        <w:t xml:space="preserve"> alpha report</w:t>
      </w:r>
      <w:r w:rsidRPr="002F3AA7">
        <w:rPr>
          <w:rFonts w:ascii="Times New Roman" w:eastAsia="Times New Roman" w:hAnsi="Times New Roman" w:cs="Times New Roman"/>
          <w:sz w:val="24"/>
          <w:szCs w:val="24"/>
          <w:lang w:val="en-US" w:eastAsia="es-CO"/>
        </w:rPr>
        <w:t>ed the reliability of APGAR and WHO-5. Researchers co</w:t>
      </w:r>
      <w:r w:rsidRPr="002F3AA7">
        <w:rPr>
          <w:rFonts w:ascii="Times New Roman" w:eastAsia="Times New Roman" w:hAnsi="Times New Roman" w:cs="Times New Roman"/>
          <w:sz w:val="24"/>
          <w:szCs w:val="24"/>
          <w:lang w:val="en-US" w:eastAsia="es-CO"/>
        </w:rPr>
        <w:t>mpleted the analysis in IBM-SPSS 23.0. </w:t>
      </w:r>
    </w:p>
    <w:p w14:paraId="15512CC8" w14:textId="06FE3115" w:rsidR="00C43709" w:rsidRPr="00F96EF5" w:rsidRDefault="005315E5" w:rsidP="001A4027">
      <w:pPr>
        <w:spacing w:line="360" w:lineRule="auto"/>
        <w:jc w:val="center"/>
        <w:rPr>
          <w:rFonts w:ascii="Times New Roman" w:eastAsia="Times New Roman" w:hAnsi="Times New Roman" w:cs="Times New Roman"/>
          <w:b/>
          <w:sz w:val="24"/>
          <w:szCs w:val="24"/>
          <w:lang w:val="en-US" w:eastAsia="es-CO"/>
        </w:rPr>
      </w:pPr>
      <w:r w:rsidRPr="00F96EF5">
        <w:rPr>
          <w:rFonts w:ascii="Times New Roman" w:eastAsia="Times New Roman" w:hAnsi="Times New Roman" w:cs="Times New Roman"/>
          <w:b/>
          <w:sz w:val="24"/>
          <w:szCs w:val="24"/>
          <w:lang w:val="en-US" w:eastAsia="es-CO"/>
        </w:rPr>
        <w:t>RESULTS</w:t>
      </w:r>
    </w:p>
    <w:p w14:paraId="662FC02F" w14:textId="7099CFC7" w:rsidR="00C43709"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One thousand four hundred sixty-two students between the ages of 13 and 17 participated</w:t>
      </w:r>
      <w:r w:rsidR="002E4F35">
        <w:rPr>
          <w:rFonts w:ascii="Times New Roman" w:eastAsia="Times New Roman" w:hAnsi="Times New Roman" w:cs="Times New Roman"/>
          <w:sz w:val="24"/>
          <w:szCs w:val="24"/>
          <w:lang w:val="en-US" w:eastAsia="es-CO"/>
        </w:rPr>
        <w:t xml:space="preserve"> (</w:t>
      </w:r>
      <w:r w:rsidR="002E4F35" w:rsidRPr="002E4F35">
        <w:rPr>
          <w:rFonts w:ascii="Times New Roman" w:eastAsia="Times New Roman" w:hAnsi="Times New Roman" w:cs="Times New Roman"/>
          <w:i/>
          <w:sz w:val="24"/>
          <w:szCs w:val="24"/>
          <w:lang w:val="en-US" w:eastAsia="es-CO"/>
        </w:rPr>
        <w:t>M</w:t>
      </w:r>
      <w:r w:rsidR="002E4F35">
        <w:rPr>
          <w:rFonts w:ascii="Times New Roman" w:eastAsia="Times New Roman" w:hAnsi="Times New Roman" w:cs="Times New Roman"/>
          <w:sz w:val="24"/>
          <w:szCs w:val="24"/>
          <w:lang w:val="en-US" w:eastAsia="es-CO"/>
        </w:rPr>
        <w:t xml:space="preserve"> = 15.98</w:t>
      </w:r>
      <w:r>
        <w:rPr>
          <w:rFonts w:ascii="Times New Roman" w:eastAsia="Times New Roman" w:hAnsi="Times New Roman" w:cs="Times New Roman"/>
          <w:sz w:val="24"/>
          <w:szCs w:val="24"/>
          <w:lang w:val="en-US" w:eastAsia="es-CO"/>
        </w:rPr>
        <w:t xml:space="preserve">, </w:t>
      </w:r>
      <w:r w:rsidRPr="002E4F35">
        <w:rPr>
          <w:rFonts w:ascii="Times New Roman" w:eastAsia="Times New Roman" w:hAnsi="Times New Roman" w:cs="Times New Roman"/>
          <w:i/>
          <w:sz w:val="24"/>
          <w:szCs w:val="24"/>
          <w:lang w:val="en-US" w:eastAsia="es-CO"/>
        </w:rPr>
        <w:t>SD</w:t>
      </w:r>
      <w:r w:rsidR="002E4F35">
        <w:rPr>
          <w:rFonts w:ascii="Times New Roman" w:eastAsia="Times New Roman" w:hAnsi="Times New Roman" w:cs="Times New Roman"/>
          <w:sz w:val="24"/>
          <w:szCs w:val="24"/>
          <w:lang w:val="en-US" w:eastAsia="es-CO"/>
        </w:rPr>
        <w:t xml:space="preserve"> = </w:t>
      </w:r>
      <w:r w:rsidRPr="002F3AA7">
        <w:rPr>
          <w:rFonts w:ascii="Times New Roman" w:eastAsia="Times New Roman" w:hAnsi="Times New Roman" w:cs="Times New Roman"/>
          <w:sz w:val="24"/>
          <w:szCs w:val="24"/>
          <w:lang w:val="en-US" w:eastAsia="es-CO"/>
        </w:rPr>
        <w:t>0.8</w:t>
      </w:r>
      <w:r w:rsidR="002E4F35">
        <w:rPr>
          <w:rFonts w:ascii="Times New Roman" w:eastAsia="Times New Roman" w:hAnsi="Times New Roman" w:cs="Times New Roman"/>
          <w:sz w:val="24"/>
          <w:szCs w:val="24"/>
          <w:lang w:val="en-US" w:eastAsia="es-CO"/>
        </w:rPr>
        <w:t>2</w:t>
      </w:r>
      <w:r w:rsidRPr="002F3AA7">
        <w:rPr>
          <w:rFonts w:ascii="Times New Roman" w:eastAsia="Times New Roman" w:hAnsi="Times New Roman" w:cs="Times New Roman"/>
          <w:sz w:val="24"/>
          <w:szCs w:val="24"/>
          <w:lang w:val="en-US" w:eastAsia="es-CO"/>
        </w:rPr>
        <w:t>); women represented 60.3</w:t>
      </w:r>
      <w:r w:rsidR="002E4F35">
        <w:rPr>
          <w:rFonts w:ascii="Times New Roman" w:eastAsia="Times New Roman" w:hAnsi="Times New Roman" w:cs="Times New Roman"/>
          <w:sz w:val="24"/>
          <w:szCs w:val="24"/>
          <w:lang w:val="en-US" w:eastAsia="es-CO"/>
        </w:rPr>
        <w:t>3</w:t>
      </w:r>
      <w:r w:rsidRPr="002F3AA7">
        <w:rPr>
          <w:rFonts w:ascii="Times New Roman" w:eastAsia="Times New Roman" w:hAnsi="Times New Roman" w:cs="Times New Roman"/>
          <w:sz w:val="24"/>
          <w:szCs w:val="24"/>
          <w:lang w:val="en-US" w:eastAsia="es-CO"/>
        </w:rPr>
        <w:t>% of the sa</w:t>
      </w:r>
      <w:r>
        <w:rPr>
          <w:rFonts w:ascii="Times New Roman" w:eastAsia="Times New Roman" w:hAnsi="Times New Roman" w:cs="Times New Roman"/>
          <w:sz w:val="24"/>
          <w:szCs w:val="24"/>
          <w:lang w:val="en-US" w:eastAsia="es-CO"/>
        </w:rPr>
        <w:t>mple, tenth-grade students 55.</w:t>
      </w:r>
      <w:r w:rsidR="002E4F35">
        <w:rPr>
          <w:rFonts w:ascii="Times New Roman" w:eastAsia="Times New Roman" w:hAnsi="Times New Roman" w:cs="Times New Roman"/>
          <w:sz w:val="24"/>
          <w:szCs w:val="24"/>
          <w:lang w:val="en-US" w:eastAsia="es-CO"/>
        </w:rPr>
        <w:t>27</w:t>
      </w:r>
      <w:r w:rsidRPr="002F3AA7">
        <w:rPr>
          <w:rFonts w:ascii="Times New Roman" w:eastAsia="Times New Roman" w:hAnsi="Times New Roman" w:cs="Times New Roman"/>
          <w:sz w:val="24"/>
          <w:szCs w:val="24"/>
          <w:lang w:val="en-US" w:eastAsia="es-CO"/>
        </w:rPr>
        <w:t>%, and residents low</w:t>
      </w:r>
      <w:r w:rsidR="00F947E0">
        <w:rPr>
          <w:rFonts w:ascii="Times New Roman" w:eastAsia="Times New Roman" w:hAnsi="Times New Roman" w:cs="Times New Roman"/>
          <w:sz w:val="24"/>
          <w:szCs w:val="24"/>
          <w:lang w:val="en-US" w:eastAsia="es-CO"/>
        </w:rPr>
        <w:t xml:space="preserve">-income </w:t>
      </w:r>
      <w:proofErr w:type="spellStart"/>
      <w:r w:rsidR="00F947E0">
        <w:rPr>
          <w:rFonts w:ascii="Times New Roman" w:eastAsia="Times New Roman" w:hAnsi="Times New Roman" w:cs="Times New Roman"/>
          <w:sz w:val="24"/>
          <w:szCs w:val="24"/>
          <w:lang w:val="en-US" w:eastAsia="es-CO"/>
        </w:rPr>
        <w:t>neighbourhoods</w:t>
      </w:r>
      <w:proofErr w:type="spellEnd"/>
      <w:r w:rsidRPr="002F3AA7">
        <w:rPr>
          <w:rFonts w:ascii="Times New Roman" w:eastAsia="Times New Roman" w:hAnsi="Times New Roman" w:cs="Times New Roman"/>
          <w:sz w:val="24"/>
          <w:szCs w:val="24"/>
          <w:lang w:val="en-US" w:eastAsia="es-CO"/>
        </w:rPr>
        <w:t xml:space="preserve"> 49.6</w:t>
      </w:r>
      <w:r w:rsidR="002E4F35">
        <w:rPr>
          <w:rFonts w:ascii="Times New Roman" w:eastAsia="Times New Roman" w:hAnsi="Times New Roman" w:cs="Times New Roman"/>
          <w:sz w:val="24"/>
          <w:szCs w:val="24"/>
          <w:lang w:val="en-US" w:eastAsia="es-CO"/>
        </w:rPr>
        <w:t>6</w:t>
      </w:r>
      <w:r w:rsidRPr="002F3AA7">
        <w:rPr>
          <w:rFonts w:ascii="Times New Roman" w:eastAsia="Times New Roman" w:hAnsi="Times New Roman" w:cs="Times New Roman"/>
          <w:sz w:val="24"/>
          <w:szCs w:val="24"/>
          <w:lang w:val="en-US" w:eastAsia="es-CO"/>
        </w:rPr>
        <w:t xml:space="preserve">% </w:t>
      </w:r>
      <w:r w:rsidR="00900169">
        <w:rPr>
          <w:rFonts w:ascii="Times New Roman" w:eastAsia="Times New Roman" w:hAnsi="Times New Roman" w:cs="Times New Roman"/>
          <w:sz w:val="24"/>
          <w:szCs w:val="24"/>
          <w:lang w:val="en-US" w:eastAsia="es-CO"/>
        </w:rPr>
        <w:t>of the participants. See table 1</w:t>
      </w:r>
      <w:r w:rsidRPr="002F3AA7">
        <w:rPr>
          <w:rFonts w:ascii="Times New Roman" w:eastAsia="Times New Roman" w:hAnsi="Times New Roman" w:cs="Times New Roman"/>
          <w:sz w:val="24"/>
          <w:szCs w:val="24"/>
          <w:lang w:val="en-US" w:eastAsia="es-CO"/>
        </w:rPr>
        <w:t>.</w:t>
      </w:r>
    </w:p>
    <w:p w14:paraId="3C036FCC" w14:textId="60AD98D7" w:rsidR="006F5EC6" w:rsidRDefault="006F5EC6" w:rsidP="006F5EC6">
      <w:pPr>
        <w:spacing w:after="0" w:line="360" w:lineRule="auto"/>
        <w:textAlignment w:val="baseline"/>
        <w:rPr>
          <w:rFonts w:ascii="Times New Roman" w:eastAsia="Times New Roman" w:hAnsi="Times New Roman" w:cs="Times New Roman"/>
          <w:color w:val="000000"/>
          <w:sz w:val="24"/>
          <w:szCs w:val="24"/>
          <w:lang w:val="en-US" w:eastAsia="es-CO"/>
        </w:rPr>
      </w:pPr>
      <w:r>
        <w:rPr>
          <w:rFonts w:ascii="Times New Roman" w:eastAsia="Times New Roman" w:hAnsi="Times New Roman" w:cs="Times New Roman"/>
          <w:color w:val="000000"/>
          <w:sz w:val="24"/>
          <w:szCs w:val="24"/>
          <w:lang w:val="en-US" w:eastAsia="es-CO"/>
        </w:rPr>
        <w:t>Table 1</w:t>
      </w:r>
      <w:r w:rsidRPr="00007C8D">
        <w:rPr>
          <w:rFonts w:ascii="Times New Roman" w:eastAsia="Times New Roman" w:hAnsi="Times New Roman" w:cs="Times New Roman"/>
          <w:color w:val="000000"/>
          <w:sz w:val="24"/>
          <w:szCs w:val="24"/>
          <w:lang w:val="en-US" w:eastAsia="es-CO"/>
        </w:rPr>
        <w:t>. Characteristics of the students</w:t>
      </w:r>
      <w:r>
        <w:rPr>
          <w:rFonts w:ascii="Times New Roman" w:eastAsia="Times New Roman" w:hAnsi="Times New Roman" w:cs="Times New Roman"/>
          <w:color w:val="000000"/>
          <w:sz w:val="24"/>
          <w:szCs w:val="24"/>
          <w:lang w:val="en-US" w:eastAsia="es-CO"/>
        </w:rPr>
        <w:t xml:space="preserve"> (N = 1,462)</w:t>
      </w:r>
      <w:r w:rsidRPr="00007C8D">
        <w:rPr>
          <w:rFonts w:ascii="Times New Roman" w:eastAsia="Times New Roman" w:hAnsi="Times New Roman" w:cs="Times New Roman"/>
          <w:color w:val="000000"/>
          <w:sz w:val="24"/>
          <w:szCs w:val="24"/>
          <w:lang w:val="en-US" w:eastAsia="es-CO"/>
        </w:rPr>
        <w:t>.</w:t>
      </w:r>
    </w:p>
    <w:tbl>
      <w:tblPr>
        <w:tblW w:w="49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951"/>
        <w:gridCol w:w="1048"/>
      </w:tblGrid>
      <w:tr w:rsidR="006F5EC6" w14:paraId="11931860" w14:textId="77777777" w:rsidTr="00227B6B">
        <w:trPr>
          <w:trHeight w:val="240"/>
        </w:trPr>
        <w:tc>
          <w:tcPr>
            <w:tcW w:w="1985" w:type="dxa"/>
            <w:tcBorders>
              <w:top w:val="single" w:sz="6" w:space="0" w:color="000000"/>
              <w:left w:val="nil"/>
              <w:bottom w:val="single" w:sz="6" w:space="0" w:color="000000"/>
              <w:right w:val="nil"/>
            </w:tcBorders>
            <w:shd w:val="clear" w:color="auto" w:fill="auto"/>
            <w:hideMark/>
          </w:tcPr>
          <w:p w14:paraId="6AE4C89D"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Variable</w:t>
            </w:r>
            <w:r w:rsidRPr="00007C8D">
              <w:rPr>
                <w:rFonts w:ascii="Times New Roman" w:eastAsia="Times New Roman" w:hAnsi="Times New Roman" w:cs="Times New Roman"/>
                <w:sz w:val="24"/>
                <w:szCs w:val="24"/>
                <w:lang w:val="en-US" w:eastAsia="es-CO"/>
              </w:rPr>
              <w:t> </w:t>
            </w:r>
          </w:p>
        </w:tc>
        <w:tc>
          <w:tcPr>
            <w:tcW w:w="1951" w:type="dxa"/>
            <w:tcBorders>
              <w:top w:val="single" w:sz="6" w:space="0" w:color="000000"/>
              <w:left w:val="nil"/>
              <w:bottom w:val="single" w:sz="6" w:space="0" w:color="000000"/>
              <w:right w:val="nil"/>
            </w:tcBorders>
            <w:shd w:val="clear" w:color="auto" w:fill="auto"/>
            <w:vAlign w:val="center"/>
            <w:hideMark/>
          </w:tcPr>
          <w:p w14:paraId="65F11144"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color w:val="000000"/>
                <w:sz w:val="24"/>
                <w:szCs w:val="24"/>
                <w:lang w:val="en-US" w:eastAsia="es-CO"/>
              </w:rPr>
              <w:t>n</w:t>
            </w:r>
          </w:p>
        </w:tc>
        <w:tc>
          <w:tcPr>
            <w:tcW w:w="1048" w:type="dxa"/>
            <w:tcBorders>
              <w:top w:val="single" w:sz="6" w:space="0" w:color="000000"/>
              <w:left w:val="nil"/>
              <w:bottom w:val="single" w:sz="6" w:space="0" w:color="000000"/>
              <w:right w:val="nil"/>
            </w:tcBorders>
            <w:shd w:val="clear" w:color="auto" w:fill="auto"/>
            <w:vAlign w:val="center"/>
            <w:hideMark/>
          </w:tcPr>
          <w:p w14:paraId="6C303CA3"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w:t>
            </w:r>
          </w:p>
        </w:tc>
      </w:tr>
      <w:tr w:rsidR="006F5EC6" w14:paraId="38FF8A07" w14:textId="77777777" w:rsidTr="00227B6B">
        <w:trPr>
          <w:trHeight w:val="1530"/>
        </w:trPr>
        <w:tc>
          <w:tcPr>
            <w:tcW w:w="1985" w:type="dxa"/>
            <w:tcBorders>
              <w:top w:val="single" w:sz="6" w:space="0" w:color="000000"/>
              <w:left w:val="nil"/>
              <w:bottom w:val="single" w:sz="6" w:space="0" w:color="000000"/>
              <w:right w:val="nil"/>
            </w:tcBorders>
            <w:shd w:val="clear" w:color="auto" w:fill="auto"/>
            <w:hideMark/>
          </w:tcPr>
          <w:p w14:paraId="531AE8BA"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b/>
                <w:bCs/>
                <w:color w:val="000000"/>
                <w:sz w:val="24"/>
                <w:szCs w:val="24"/>
                <w:lang w:val="en-US" w:eastAsia="es-CO"/>
              </w:rPr>
              <w:t>Age</w:t>
            </w:r>
          </w:p>
          <w:p w14:paraId="4A5EF6D8"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13</w:t>
            </w:r>
            <w:r w:rsidRPr="00007C8D">
              <w:rPr>
                <w:rFonts w:ascii="Times New Roman" w:eastAsia="Times New Roman" w:hAnsi="Times New Roman" w:cs="Times New Roman"/>
                <w:sz w:val="24"/>
                <w:szCs w:val="24"/>
                <w:lang w:val="en-US" w:eastAsia="es-CO"/>
              </w:rPr>
              <w:t> </w:t>
            </w:r>
          </w:p>
          <w:p w14:paraId="38309D0D"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14</w:t>
            </w:r>
            <w:r w:rsidRPr="00007C8D">
              <w:rPr>
                <w:rFonts w:ascii="Times New Roman" w:eastAsia="Times New Roman" w:hAnsi="Times New Roman" w:cs="Times New Roman"/>
                <w:sz w:val="24"/>
                <w:szCs w:val="24"/>
                <w:lang w:val="en-US" w:eastAsia="es-CO"/>
              </w:rPr>
              <w:t> </w:t>
            </w:r>
          </w:p>
          <w:p w14:paraId="3C05DABB"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15</w:t>
            </w:r>
            <w:r w:rsidRPr="00007C8D">
              <w:rPr>
                <w:rFonts w:ascii="Times New Roman" w:eastAsia="Times New Roman" w:hAnsi="Times New Roman" w:cs="Times New Roman"/>
                <w:sz w:val="24"/>
                <w:szCs w:val="24"/>
                <w:lang w:val="en-US" w:eastAsia="es-CO"/>
              </w:rPr>
              <w:t> </w:t>
            </w:r>
          </w:p>
          <w:p w14:paraId="47A51E10"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16</w:t>
            </w:r>
            <w:r w:rsidRPr="00007C8D">
              <w:rPr>
                <w:rFonts w:ascii="Times New Roman" w:eastAsia="Times New Roman" w:hAnsi="Times New Roman" w:cs="Times New Roman"/>
                <w:sz w:val="24"/>
                <w:szCs w:val="24"/>
                <w:lang w:val="en-US" w:eastAsia="es-CO"/>
              </w:rPr>
              <w:t> </w:t>
            </w:r>
          </w:p>
          <w:p w14:paraId="247F1565"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17</w:t>
            </w:r>
            <w:r w:rsidRPr="00007C8D">
              <w:rPr>
                <w:rFonts w:ascii="Times New Roman" w:eastAsia="Times New Roman" w:hAnsi="Times New Roman" w:cs="Times New Roman"/>
                <w:sz w:val="24"/>
                <w:szCs w:val="24"/>
                <w:lang w:val="en-US" w:eastAsia="es-CO"/>
              </w:rPr>
              <w:t> </w:t>
            </w:r>
          </w:p>
        </w:tc>
        <w:tc>
          <w:tcPr>
            <w:tcW w:w="1951" w:type="dxa"/>
            <w:tcBorders>
              <w:top w:val="single" w:sz="6" w:space="0" w:color="000000"/>
              <w:left w:val="nil"/>
              <w:bottom w:val="single" w:sz="6" w:space="0" w:color="000000"/>
              <w:right w:val="nil"/>
            </w:tcBorders>
            <w:shd w:val="clear" w:color="auto" w:fill="auto"/>
            <w:vAlign w:val="center"/>
            <w:hideMark/>
          </w:tcPr>
          <w:p w14:paraId="3A648567"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p>
          <w:p w14:paraId="3D5EA5B9"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5</w:t>
            </w:r>
          </w:p>
          <w:p w14:paraId="730873DC"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38</w:t>
            </w:r>
          </w:p>
          <w:p w14:paraId="2651ADF8"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382</w:t>
            </w:r>
          </w:p>
          <w:p w14:paraId="268BBE10"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600</w:t>
            </w:r>
          </w:p>
          <w:p w14:paraId="5A0743C7"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437</w:t>
            </w:r>
          </w:p>
        </w:tc>
        <w:tc>
          <w:tcPr>
            <w:tcW w:w="1048" w:type="dxa"/>
            <w:tcBorders>
              <w:top w:val="single" w:sz="6" w:space="0" w:color="000000"/>
              <w:left w:val="nil"/>
              <w:bottom w:val="single" w:sz="6" w:space="0" w:color="000000"/>
              <w:right w:val="nil"/>
            </w:tcBorders>
            <w:shd w:val="clear" w:color="auto" w:fill="auto"/>
            <w:vAlign w:val="center"/>
            <w:hideMark/>
          </w:tcPr>
          <w:p w14:paraId="63C00C92"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p>
          <w:p w14:paraId="59AF30BA"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0.3</w:t>
            </w:r>
            <w:r>
              <w:rPr>
                <w:rFonts w:ascii="Times New Roman" w:eastAsia="Times New Roman" w:hAnsi="Times New Roman" w:cs="Times New Roman"/>
                <w:color w:val="000000"/>
                <w:sz w:val="24"/>
                <w:szCs w:val="24"/>
                <w:lang w:val="en-US" w:eastAsia="es-CO"/>
              </w:rPr>
              <w:t>4</w:t>
            </w:r>
          </w:p>
          <w:p w14:paraId="30ED3ACB"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color w:val="000000"/>
                <w:sz w:val="24"/>
                <w:szCs w:val="24"/>
                <w:lang w:val="en-US" w:eastAsia="es-CO"/>
              </w:rPr>
              <w:t>2.60</w:t>
            </w:r>
          </w:p>
          <w:p w14:paraId="17F554D1"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26.1</w:t>
            </w:r>
            <w:r>
              <w:rPr>
                <w:rFonts w:ascii="Times New Roman" w:eastAsia="Times New Roman" w:hAnsi="Times New Roman" w:cs="Times New Roman"/>
                <w:color w:val="000000"/>
                <w:sz w:val="24"/>
                <w:szCs w:val="24"/>
                <w:lang w:val="en-US" w:eastAsia="es-CO"/>
              </w:rPr>
              <w:t>7</w:t>
            </w:r>
          </w:p>
          <w:p w14:paraId="39C38BF3"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41.0</w:t>
            </w:r>
            <w:r>
              <w:rPr>
                <w:rFonts w:ascii="Times New Roman" w:eastAsia="Times New Roman" w:hAnsi="Times New Roman" w:cs="Times New Roman"/>
                <w:color w:val="000000"/>
                <w:sz w:val="24"/>
                <w:szCs w:val="24"/>
                <w:lang w:val="en-US" w:eastAsia="es-CO"/>
              </w:rPr>
              <w:t>0</w:t>
            </w:r>
          </w:p>
          <w:p w14:paraId="1DDCC1B2"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color w:val="000000"/>
                <w:sz w:val="24"/>
                <w:szCs w:val="24"/>
                <w:lang w:val="en-US" w:eastAsia="es-CO"/>
              </w:rPr>
              <w:t>29.89</w:t>
            </w:r>
          </w:p>
        </w:tc>
      </w:tr>
      <w:tr w:rsidR="006F5EC6" w14:paraId="2E584666" w14:textId="77777777" w:rsidTr="00227B6B">
        <w:trPr>
          <w:trHeight w:val="765"/>
        </w:trPr>
        <w:tc>
          <w:tcPr>
            <w:tcW w:w="1985" w:type="dxa"/>
            <w:tcBorders>
              <w:top w:val="single" w:sz="6" w:space="0" w:color="000000"/>
              <w:left w:val="nil"/>
              <w:bottom w:val="single" w:sz="6" w:space="0" w:color="000000"/>
              <w:right w:val="nil"/>
            </w:tcBorders>
            <w:shd w:val="clear" w:color="auto" w:fill="auto"/>
            <w:hideMark/>
          </w:tcPr>
          <w:p w14:paraId="3E5F0982"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b/>
                <w:bCs/>
                <w:color w:val="000000"/>
                <w:sz w:val="24"/>
                <w:szCs w:val="24"/>
                <w:lang w:val="en-US" w:eastAsia="es-CO"/>
              </w:rPr>
              <w:t>Gender</w:t>
            </w:r>
            <w:r w:rsidRPr="00007C8D">
              <w:rPr>
                <w:rFonts w:ascii="Times New Roman" w:eastAsia="Times New Roman" w:hAnsi="Times New Roman" w:cs="Times New Roman"/>
                <w:sz w:val="24"/>
                <w:szCs w:val="24"/>
                <w:lang w:val="en-US" w:eastAsia="es-CO"/>
              </w:rPr>
              <w:t> </w:t>
            </w:r>
          </w:p>
          <w:p w14:paraId="5EFC8755"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Female</w:t>
            </w:r>
            <w:r w:rsidRPr="00007C8D">
              <w:rPr>
                <w:rFonts w:ascii="Times New Roman" w:eastAsia="Times New Roman" w:hAnsi="Times New Roman" w:cs="Times New Roman"/>
                <w:sz w:val="24"/>
                <w:szCs w:val="24"/>
                <w:lang w:val="en-US" w:eastAsia="es-CO"/>
              </w:rPr>
              <w:t> </w:t>
            </w:r>
          </w:p>
          <w:p w14:paraId="18E0B02F"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Male</w:t>
            </w:r>
            <w:r w:rsidRPr="00007C8D">
              <w:rPr>
                <w:rFonts w:ascii="Times New Roman" w:eastAsia="Times New Roman" w:hAnsi="Times New Roman" w:cs="Times New Roman"/>
                <w:sz w:val="24"/>
                <w:szCs w:val="24"/>
                <w:lang w:val="en-US" w:eastAsia="es-CO"/>
              </w:rPr>
              <w:t> </w:t>
            </w:r>
          </w:p>
        </w:tc>
        <w:tc>
          <w:tcPr>
            <w:tcW w:w="1951" w:type="dxa"/>
            <w:tcBorders>
              <w:top w:val="single" w:sz="6" w:space="0" w:color="000000"/>
              <w:left w:val="nil"/>
              <w:bottom w:val="single" w:sz="6" w:space="0" w:color="000000"/>
              <w:right w:val="nil"/>
            </w:tcBorders>
            <w:shd w:val="clear" w:color="auto" w:fill="auto"/>
            <w:vAlign w:val="center"/>
            <w:hideMark/>
          </w:tcPr>
          <w:p w14:paraId="7ED3A88D"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p>
          <w:p w14:paraId="18F6333E"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882</w:t>
            </w:r>
          </w:p>
          <w:p w14:paraId="38189B7A"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580</w:t>
            </w:r>
          </w:p>
        </w:tc>
        <w:tc>
          <w:tcPr>
            <w:tcW w:w="1048" w:type="dxa"/>
            <w:tcBorders>
              <w:top w:val="single" w:sz="6" w:space="0" w:color="000000"/>
              <w:left w:val="nil"/>
              <w:bottom w:val="single" w:sz="6" w:space="0" w:color="000000"/>
              <w:right w:val="nil"/>
            </w:tcBorders>
            <w:shd w:val="clear" w:color="auto" w:fill="auto"/>
            <w:vAlign w:val="center"/>
            <w:hideMark/>
          </w:tcPr>
          <w:p w14:paraId="23117BE0"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p>
          <w:p w14:paraId="70CA1112"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60.3</w:t>
            </w:r>
            <w:r>
              <w:rPr>
                <w:rFonts w:ascii="Times New Roman" w:eastAsia="Times New Roman" w:hAnsi="Times New Roman" w:cs="Times New Roman"/>
                <w:color w:val="000000"/>
                <w:sz w:val="24"/>
                <w:szCs w:val="24"/>
                <w:lang w:val="en-US" w:eastAsia="es-CO"/>
              </w:rPr>
              <w:t>3</w:t>
            </w:r>
          </w:p>
          <w:p w14:paraId="12FDD16F"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color w:val="000000"/>
                <w:sz w:val="24"/>
                <w:szCs w:val="24"/>
                <w:lang w:val="en-US" w:eastAsia="es-CO"/>
              </w:rPr>
              <w:t>39.67</w:t>
            </w:r>
          </w:p>
        </w:tc>
      </w:tr>
      <w:tr w:rsidR="006F5EC6" w14:paraId="7CFE3B1E" w14:textId="77777777" w:rsidTr="00227B6B">
        <w:trPr>
          <w:trHeight w:val="765"/>
        </w:trPr>
        <w:tc>
          <w:tcPr>
            <w:tcW w:w="1985" w:type="dxa"/>
            <w:tcBorders>
              <w:top w:val="single" w:sz="6" w:space="0" w:color="000000"/>
              <w:left w:val="nil"/>
              <w:bottom w:val="single" w:sz="6" w:space="0" w:color="000000"/>
              <w:right w:val="nil"/>
            </w:tcBorders>
            <w:shd w:val="clear" w:color="auto" w:fill="auto"/>
            <w:hideMark/>
          </w:tcPr>
          <w:p w14:paraId="0B917DF1"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b/>
                <w:bCs/>
                <w:color w:val="000000"/>
                <w:sz w:val="24"/>
                <w:szCs w:val="24"/>
                <w:lang w:val="en-US" w:eastAsia="es-CO"/>
              </w:rPr>
              <w:t>Grade</w:t>
            </w:r>
            <w:r w:rsidRPr="00007C8D">
              <w:rPr>
                <w:rFonts w:ascii="Times New Roman" w:eastAsia="Times New Roman" w:hAnsi="Times New Roman" w:cs="Times New Roman"/>
                <w:sz w:val="24"/>
                <w:szCs w:val="24"/>
                <w:lang w:val="en-US" w:eastAsia="es-CO"/>
              </w:rPr>
              <w:t> </w:t>
            </w:r>
          </w:p>
          <w:p w14:paraId="67993395"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Tenth</w:t>
            </w:r>
            <w:r w:rsidRPr="00007C8D">
              <w:rPr>
                <w:rFonts w:ascii="Times New Roman" w:eastAsia="Times New Roman" w:hAnsi="Times New Roman" w:cs="Times New Roman"/>
                <w:sz w:val="24"/>
                <w:szCs w:val="24"/>
                <w:lang w:val="en-US" w:eastAsia="es-CO"/>
              </w:rPr>
              <w:t> </w:t>
            </w:r>
          </w:p>
          <w:p w14:paraId="7B5CBB55"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Eleventh</w:t>
            </w:r>
            <w:r w:rsidRPr="00007C8D">
              <w:rPr>
                <w:rFonts w:ascii="Times New Roman" w:eastAsia="Times New Roman" w:hAnsi="Times New Roman" w:cs="Times New Roman"/>
                <w:sz w:val="24"/>
                <w:szCs w:val="24"/>
                <w:lang w:val="en-US" w:eastAsia="es-CO"/>
              </w:rPr>
              <w:t> </w:t>
            </w:r>
          </w:p>
        </w:tc>
        <w:tc>
          <w:tcPr>
            <w:tcW w:w="1951" w:type="dxa"/>
            <w:tcBorders>
              <w:top w:val="single" w:sz="6" w:space="0" w:color="000000"/>
              <w:left w:val="nil"/>
              <w:bottom w:val="single" w:sz="6" w:space="0" w:color="000000"/>
              <w:right w:val="nil"/>
            </w:tcBorders>
            <w:shd w:val="clear" w:color="auto" w:fill="auto"/>
            <w:vAlign w:val="center"/>
            <w:hideMark/>
          </w:tcPr>
          <w:p w14:paraId="2F8BB4C6"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p>
          <w:p w14:paraId="1DA2E460"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809</w:t>
            </w:r>
          </w:p>
          <w:p w14:paraId="0D20058E"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653</w:t>
            </w:r>
          </w:p>
        </w:tc>
        <w:tc>
          <w:tcPr>
            <w:tcW w:w="1048" w:type="dxa"/>
            <w:tcBorders>
              <w:top w:val="single" w:sz="6" w:space="0" w:color="000000"/>
              <w:left w:val="nil"/>
              <w:bottom w:val="single" w:sz="6" w:space="0" w:color="000000"/>
              <w:right w:val="nil"/>
            </w:tcBorders>
            <w:shd w:val="clear" w:color="auto" w:fill="auto"/>
            <w:vAlign w:val="center"/>
            <w:hideMark/>
          </w:tcPr>
          <w:p w14:paraId="2081C16D"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p>
          <w:p w14:paraId="2CE625DA"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55.3</w:t>
            </w:r>
            <w:r>
              <w:rPr>
                <w:rFonts w:ascii="Times New Roman" w:eastAsia="Times New Roman" w:hAnsi="Times New Roman" w:cs="Times New Roman"/>
                <w:color w:val="000000"/>
                <w:sz w:val="24"/>
                <w:szCs w:val="24"/>
                <w:lang w:val="en-US" w:eastAsia="es-CO"/>
              </w:rPr>
              <w:t>3</w:t>
            </w:r>
          </w:p>
          <w:p w14:paraId="1446D8F7"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color w:val="000000"/>
                <w:sz w:val="24"/>
                <w:szCs w:val="24"/>
                <w:lang w:val="en-US" w:eastAsia="es-CO"/>
              </w:rPr>
              <w:t>44.67</w:t>
            </w:r>
          </w:p>
        </w:tc>
      </w:tr>
      <w:tr w:rsidR="006F5EC6" w14:paraId="619FCF9E" w14:textId="77777777" w:rsidTr="00227B6B">
        <w:trPr>
          <w:trHeight w:val="1020"/>
        </w:trPr>
        <w:tc>
          <w:tcPr>
            <w:tcW w:w="1985" w:type="dxa"/>
            <w:tcBorders>
              <w:top w:val="single" w:sz="6" w:space="0" w:color="000000"/>
              <w:left w:val="nil"/>
              <w:bottom w:val="single" w:sz="6" w:space="0" w:color="000000"/>
              <w:right w:val="nil"/>
            </w:tcBorders>
            <w:shd w:val="clear" w:color="auto" w:fill="auto"/>
            <w:hideMark/>
          </w:tcPr>
          <w:p w14:paraId="402EE15D" w14:textId="457F6A8C"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b/>
                <w:bCs/>
                <w:color w:val="000000"/>
                <w:sz w:val="24"/>
                <w:szCs w:val="24"/>
                <w:lang w:val="en-US" w:eastAsia="es-CO"/>
              </w:rPr>
              <w:t>Income</w:t>
            </w:r>
          </w:p>
          <w:p w14:paraId="6188832D"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Low</w:t>
            </w:r>
            <w:r w:rsidRPr="00007C8D">
              <w:rPr>
                <w:rFonts w:ascii="Times New Roman" w:eastAsia="Times New Roman" w:hAnsi="Times New Roman" w:cs="Times New Roman"/>
                <w:sz w:val="24"/>
                <w:szCs w:val="24"/>
                <w:lang w:val="en-US" w:eastAsia="es-CO"/>
              </w:rPr>
              <w:t> </w:t>
            </w:r>
          </w:p>
          <w:p w14:paraId="4D1D3FBF"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Middle-high</w:t>
            </w:r>
            <w:r w:rsidRPr="00007C8D">
              <w:rPr>
                <w:rFonts w:ascii="Times New Roman" w:eastAsia="Times New Roman" w:hAnsi="Times New Roman" w:cs="Times New Roman"/>
                <w:sz w:val="24"/>
                <w:szCs w:val="24"/>
                <w:lang w:val="en-US" w:eastAsia="es-CO"/>
              </w:rPr>
              <w:t> </w:t>
            </w:r>
          </w:p>
          <w:p w14:paraId="76235986"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No answer</w:t>
            </w:r>
            <w:r w:rsidRPr="00007C8D">
              <w:rPr>
                <w:rFonts w:ascii="Times New Roman" w:eastAsia="Times New Roman" w:hAnsi="Times New Roman" w:cs="Times New Roman"/>
                <w:sz w:val="24"/>
                <w:szCs w:val="24"/>
                <w:lang w:val="en-US" w:eastAsia="es-CO"/>
              </w:rPr>
              <w:t> </w:t>
            </w:r>
          </w:p>
        </w:tc>
        <w:tc>
          <w:tcPr>
            <w:tcW w:w="1951" w:type="dxa"/>
            <w:tcBorders>
              <w:top w:val="single" w:sz="6" w:space="0" w:color="000000"/>
              <w:left w:val="nil"/>
              <w:bottom w:val="single" w:sz="6" w:space="0" w:color="000000"/>
              <w:right w:val="nil"/>
            </w:tcBorders>
            <w:shd w:val="clear" w:color="auto" w:fill="auto"/>
            <w:vAlign w:val="center"/>
            <w:hideMark/>
          </w:tcPr>
          <w:p w14:paraId="452E7366"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p>
          <w:p w14:paraId="220DE480"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547</w:t>
            </w:r>
          </w:p>
          <w:p w14:paraId="0A03D12E"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725</w:t>
            </w:r>
          </w:p>
          <w:p w14:paraId="4F7C7A8C"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190</w:t>
            </w:r>
          </w:p>
        </w:tc>
        <w:tc>
          <w:tcPr>
            <w:tcW w:w="1048" w:type="dxa"/>
            <w:tcBorders>
              <w:top w:val="single" w:sz="6" w:space="0" w:color="000000"/>
              <w:left w:val="nil"/>
              <w:bottom w:val="single" w:sz="6" w:space="0" w:color="000000"/>
              <w:right w:val="nil"/>
            </w:tcBorders>
            <w:shd w:val="clear" w:color="auto" w:fill="auto"/>
            <w:vAlign w:val="center"/>
            <w:hideMark/>
          </w:tcPr>
          <w:p w14:paraId="75762678"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p>
          <w:p w14:paraId="50AED316"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37.4</w:t>
            </w:r>
            <w:r>
              <w:rPr>
                <w:rFonts w:ascii="Times New Roman" w:eastAsia="Times New Roman" w:hAnsi="Times New Roman" w:cs="Times New Roman"/>
                <w:color w:val="000000"/>
                <w:sz w:val="24"/>
                <w:szCs w:val="24"/>
                <w:lang w:val="en-US" w:eastAsia="es-CO"/>
              </w:rPr>
              <w:t>1</w:t>
            </w:r>
          </w:p>
          <w:p w14:paraId="5DE4D8D1"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color w:val="000000"/>
                <w:sz w:val="24"/>
                <w:szCs w:val="24"/>
                <w:lang w:val="en-US" w:eastAsia="es-CO"/>
              </w:rPr>
              <w:t>49.59</w:t>
            </w:r>
          </w:p>
          <w:p w14:paraId="2F5EC45C" w14:textId="77777777" w:rsidR="006F5EC6" w:rsidRPr="00007C8D" w:rsidRDefault="006F5EC6" w:rsidP="006F5EC6">
            <w:pPr>
              <w:spacing w:after="0" w:line="360" w:lineRule="auto"/>
              <w:jc w:val="center"/>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color w:val="000000"/>
                <w:sz w:val="24"/>
                <w:szCs w:val="24"/>
                <w:lang w:val="en-US" w:eastAsia="es-CO"/>
              </w:rPr>
              <w:t>13,0</w:t>
            </w:r>
            <w:r>
              <w:rPr>
                <w:rFonts w:ascii="Times New Roman" w:eastAsia="Times New Roman" w:hAnsi="Times New Roman" w:cs="Times New Roman"/>
                <w:color w:val="000000"/>
                <w:sz w:val="24"/>
                <w:szCs w:val="24"/>
                <w:lang w:val="en-US" w:eastAsia="es-CO"/>
              </w:rPr>
              <w:t>0</w:t>
            </w:r>
          </w:p>
        </w:tc>
      </w:tr>
    </w:tbl>
    <w:p w14:paraId="57C502A6" w14:textId="77777777" w:rsidR="006F5EC6" w:rsidRPr="002F3AA7" w:rsidRDefault="006F5EC6" w:rsidP="006F5EC6">
      <w:pPr>
        <w:spacing w:after="0" w:line="360" w:lineRule="auto"/>
        <w:jc w:val="both"/>
        <w:textAlignment w:val="baseline"/>
        <w:rPr>
          <w:rFonts w:ascii="Times New Roman" w:eastAsia="Times New Roman" w:hAnsi="Times New Roman" w:cs="Times New Roman"/>
          <w:sz w:val="24"/>
          <w:szCs w:val="24"/>
          <w:lang w:val="en-US" w:eastAsia="es-CO"/>
        </w:rPr>
      </w:pPr>
    </w:p>
    <w:p w14:paraId="50ECA882" w14:textId="5083ED73" w:rsidR="00C43709"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In the present study, both family APGAR and WHO-5 showed high internal c</w:t>
      </w:r>
      <w:r>
        <w:rPr>
          <w:rFonts w:ascii="Times New Roman" w:eastAsia="Times New Roman" w:hAnsi="Times New Roman" w:cs="Times New Roman"/>
          <w:sz w:val="24"/>
          <w:szCs w:val="24"/>
          <w:lang w:val="en-US" w:eastAsia="es-CO"/>
        </w:rPr>
        <w:t>onsistency, both with Cronbach</w:t>
      </w:r>
      <w:r w:rsidR="002E4F35">
        <w:rPr>
          <w:rFonts w:ascii="Times New Roman" w:eastAsia="Times New Roman" w:hAnsi="Times New Roman" w:cs="Times New Roman"/>
          <w:sz w:val="24"/>
          <w:szCs w:val="24"/>
          <w:lang w:val="en-US" w:eastAsia="es-CO"/>
        </w:rPr>
        <w:t xml:space="preserve"> alpha of 0.82. For</w:t>
      </w:r>
      <w:r w:rsidRPr="002F3AA7">
        <w:rPr>
          <w:rFonts w:ascii="Times New Roman" w:eastAsia="Times New Roman" w:hAnsi="Times New Roman" w:cs="Times New Roman"/>
          <w:sz w:val="24"/>
          <w:szCs w:val="24"/>
          <w:lang w:val="en-US" w:eastAsia="es-CO"/>
        </w:rPr>
        <w:t xml:space="preserve"> family APGAR, the total score was observed bet</w:t>
      </w:r>
      <w:r>
        <w:rPr>
          <w:rFonts w:ascii="Times New Roman" w:eastAsia="Times New Roman" w:hAnsi="Times New Roman" w:cs="Times New Roman"/>
          <w:sz w:val="24"/>
          <w:szCs w:val="24"/>
          <w:lang w:val="en-US" w:eastAsia="es-CO"/>
        </w:rPr>
        <w:t xml:space="preserve">ween 0 and 20 </w:t>
      </w:r>
      <w:r w:rsidRPr="008E6CF8">
        <w:rPr>
          <w:rFonts w:ascii="Times New Roman" w:eastAsia="Times New Roman" w:hAnsi="Times New Roman" w:cs="Times New Roman"/>
          <w:sz w:val="24"/>
          <w:szCs w:val="24"/>
          <w:lang w:val="en-US" w:eastAsia="es-CO"/>
        </w:rPr>
        <w:t>(</w:t>
      </w:r>
      <w:r w:rsidRPr="008E6CF8">
        <w:rPr>
          <w:rFonts w:ascii="Times New Roman" w:eastAsia="Times New Roman" w:hAnsi="Times New Roman" w:cs="Times New Roman"/>
          <w:i/>
          <w:sz w:val="24"/>
          <w:szCs w:val="24"/>
          <w:lang w:val="en-US" w:eastAsia="es-CO"/>
        </w:rPr>
        <w:t>M</w:t>
      </w:r>
      <w:r w:rsidR="002E4F35" w:rsidRPr="008E6CF8">
        <w:rPr>
          <w:rFonts w:ascii="Times New Roman" w:eastAsia="Times New Roman" w:hAnsi="Times New Roman" w:cs="Times New Roman"/>
          <w:sz w:val="24"/>
          <w:szCs w:val="24"/>
          <w:lang w:val="en-US" w:eastAsia="es-CO"/>
        </w:rPr>
        <w:t xml:space="preserve"> = </w:t>
      </w:r>
      <w:r w:rsidRPr="008E6CF8">
        <w:rPr>
          <w:rFonts w:ascii="Times New Roman" w:eastAsia="Times New Roman" w:hAnsi="Times New Roman" w:cs="Times New Roman"/>
          <w:sz w:val="24"/>
          <w:szCs w:val="24"/>
          <w:lang w:val="en-US" w:eastAsia="es-CO"/>
        </w:rPr>
        <w:t>12.4</w:t>
      </w:r>
      <w:r w:rsidR="008E6CF8" w:rsidRPr="008E6CF8">
        <w:rPr>
          <w:rFonts w:ascii="Times New Roman" w:eastAsia="Times New Roman" w:hAnsi="Times New Roman" w:cs="Times New Roman"/>
          <w:sz w:val="24"/>
          <w:szCs w:val="24"/>
          <w:lang w:val="en-US" w:eastAsia="es-CO"/>
        </w:rPr>
        <w:t>1</w:t>
      </w:r>
      <w:r w:rsidRPr="008E6CF8">
        <w:rPr>
          <w:rFonts w:ascii="Times New Roman" w:eastAsia="Times New Roman" w:hAnsi="Times New Roman" w:cs="Times New Roman"/>
          <w:sz w:val="24"/>
          <w:szCs w:val="24"/>
          <w:lang w:val="en-US" w:eastAsia="es-CO"/>
        </w:rPr>
        <w:t xml:space="preserve">, </w:t>
      </w:r>
      <w:r w:rsidRPr="008E6CF8">
        <w:rPr>
          <w:rFonts w:ascii="Times New Roman" w:eastAsia="Times New Roman" w:hAnsi="Times New Roman" w:cs="Times New Roman"/>
          <w:i/>
          <w:sz w:val="24"/>
          <w:szCs w:val="24"/>
          <w:lang w:val="en-US" w:eastAsia="es-CO"/>
        </w:rPr>
        <w:t>SD</w:t>
      </w:r>
      <w:r w:rsidR="002E4F35" w:rsidRPr="008E6CF8">
        <w:rPr>
          <w:rFonts w:ascii="Times New Roman" w:eastAsia="Times New Roman" w:hAnsi="Times New Roman" w:cs="Times New Roman"/>
          <w:sz w:val="24"/>
          <w:szCs w:val="24"/>
          <w:lang w:val="en-US" w:eastAsia="es-CO"/>
        </w:rPr>
        <w:t xml:space="preserve"> = </w:t>
      </w:r>
      <w:r w:rsidRPr="008E6CF8">
        <w:rPr>
          <w:rFonts w:ascii="Times New Roman" w:eastAsia="Times New Roman" w:hAnsi="Times New Roman" w:cs="Times New Roman"/>
          <w:sz w:val="24"/>
          <w:szCs w:val="24"/>
          <w:lang w:val="en-US" w:eastAsia="es-CO"/>
        </w:rPr>
        <w:t>4.2</w:t>
      </w:r>
      <w:r w:rsidR="008E6CF8" w:rsidRPr="008E6CF8">
        <w:rPr>
          <w:rFonts w:ascii="Times New Roman" w:eastAsia="Times New Roman" w:hAnsi="Times New Roman" w:cs="Times New Roman"/>
          <w:sz w:val="24"/>
          <w:szCs w:val="24"/>
          <w:lang w:val="en-US" w:eastAsia="es-CO"/>
        </w:rPr>
        <w:t>2</w:t>
      </w:r>
      <w:r w:rsidRPr="008E6CF8">
        <w:rPr>
          <w:rFonts w:ascii="Times New Roman" w:eastAsia="Times New Roman" w:hAnsi="Times New Roman" w:cs="Times New Roman"/>
          <w:sz w:val="24"/>
          <w:szCs w:val="24"/>
          <w:lang w:val="en-US" w:eastAsia="es-CO"/>
        </w:rPr>
        <w:t>)</w:t>
      </w:r>
      <w:r w:rsidRPr="002F3AA7">
        <w:rPr>
          <w:rFonts w:ascii="Times New Roman" w:eastAsia="Times New Roman" w:hAnsi="Times New Roman" w:cs="Times New Roman"/>
          <w:sz w:val="24"/>
          <w:szCs w:val="24"/>
          <w:lang w:val="en-US" w:eastAsia="es-CO"/>
        </w:rPr>
        <w:t xml:space="preserve"> and</w:t>
      </w:r>
      <w:r w:rsidRPr="002F3AA7">
        <w:rPr>
          <w:rFonts w:ascii="Times New Roman" w:eastAsia="Times New Roman" w:hAnsi="Times New Roman" w:cs="Times New Roman"/>
          <w:sz w:val="24"/>
          <w:szCs w:val="24"/>
          <w:lang w:val="en-US" w:eastAsia="es-CO"/>
        </w:rPr>
        <w:t xml:space="preserve"> in </w:t>
      </w:r>
      <w:r>
        <w:rPr>
          <w:rFonts w:ascii="Times New Roman" w:eastAsia="Times New Roman" w:hAnsi="Times New Roman" w:cs="Times New Roman"/>
          <w:sz w:val="24"/>
          <w:szCs w:val="24"/>
          <w:lang w:val="en-US" w:eastAsia="es-CO"/>
        </w:rPr>
        <w:t xml:space="preserve">the </w:t>
      </w:r>
      <w:r w:rsidRPr="002F3AA7">
        <w:rPr>
          <w:rFonts w:ascii="Times New Roman" w:eastAsia="Times New Roman" w:hAnsi="Times New Roman" w:cs="Times New Roman"/>
          <w:sz w:val="24"/>
          <w:szCs w:val="24"/>
          <w:lang w:val="en-US" w:eastAsia="es-CO"/>
        </w:rPr>
        <w:t>WHO-5 between</w:t>
      </w:r>
      <w:r>
        <w:rPr>
          <w:rFonts w:ascii="Times New Roman" w:eastAsia="Times New Roman" w:hAnsi="Times New Roman" w:cs="Times New Roman"/>
          <w:sz w:val="24"/>
          <w:szCs w:val="24"/>
          <w:lang w:val="en-US" w:eastAsia="es-CO"/>
        </w:rPr>
        <w:t xml:space="preserve"> 5 and 20 </w:t>
      </w:r>
      <w:r w:rsidRPr="008E6CF8">
        <w:rPr>
          <w:rFonts w:ascii="Times New Roman" w:eastAsia="Times New Roman" w:hAnsi="Times New Roman" w:cs="Times New Roman"/>
          <w:sz w:val="24"/>
          <w:szCs w:val="24"/>
          <w:lang w:val="en-US" w:eastAsia="es-CO"/>
        </w:rPr>
        <w:t>(</w:t>
      </w:r>
      <w:r w:rsidRPr="008E6CF8">
        <w:rPr>
          <w:rFonts w:ascii="Times New Roman" w:eastAsia="Times New Roman" w:hAnsi="Times New Roman" w:cs="Times New Roman"/>
          <w:i/>
          <w:sz w:val="24"/>
          <w:szCs w:val="24"/>
          <w:lang w:val="en-US" w:eastAsia="es-CO"/>
        </w:rPr>
        <w:t>M</w:t>
      </w:r>
      <w:r w:rsidR="002E4F35" w:rsidRPr="008E6CF8">
        <w:rPr>
          <w:rFonts w:ascii="Times New Roman" w:eastAsia="Times New Roman" w:hAnsi="Times New Roman" w:cs="Times New Roman"/>
          <w:i/>
          <w:sz w:val="24"/>
          <w:szCs w:val="24"/>
          <w:lang w:val="en-US" w:eastAsia="es-CO"/>
        </w:rPr>
        <w:t xml:space="preserve"> </w:t>
      </w:r>
      <w:r w:rsidR="002E4F35" w:rsidRPr="008E6CF8">
        <w:rPr>
          <w:rFonts w:ascii="Times New Roman" w:eastAsia="Times New Roman" w:hAnsi="Times New Roman" w:cs="Times New Roman"/>
          <w:sz w:val="24"/>
          <w:szCs w:val="24"/>
          <w:lang w:val="en-US" w:eastAsia="es-CO"/>
        </w:rPr>
        <w:t xml:space="preserve">= </w:t>
      </w:r>
      <w:r w:rsidR="008E6CF8" w:rsidRPr="008E6CF8">
        <w:rPr>
          <w:rFonts w:ascii="Times New Roman" w:eastAsia="Times New Roman" w:hAnsi="Times New Roman" w:cs="Times New Roman"/>
          <w:sz w:val="24"/>
          <w:szCs w:val="24"/>
          <w:lang w:val="en-US" w:eastAsia="es-CO"/>
        </w:rPr>
        <w:t>12.19</w:t>
      </w:r>
      <w:r w:rsidRPr="008E6CF8">
        <w:rPr>
          <w:rFonts w:ascii="Times New Roman" w:eastAsia="Times New Roman" w:hAnsi="Times New Roman" w:cs="Times New Roman"/>
          <w:sz w:val="24"/>
          <w:szCs w:val="24"/>
          <w:lang w:val="en-US" w:eastAsia="es-CO"/>
        </w:rPr>
        <w:t xml:space="preserve">, </w:t>
      </w:r>
      <w:r w:rsidRPr="008E6CF8">
        <w:rPr>
          <w:rFonts w:ascii="Times New Roman" w:eastAsia="Times New Roman" w:hAnsi="Times New Roman" w:cs="Times New Roman"/>
          <w:i/>
          <w:sz w:val="24"/>
          <w:szCs w:val="24"/>
          <w:lang w:val="en-US" w:eastAsia="es-CO"/>
        </w:rPr>
        <w:t>SD</w:t>
      </w:r>
      <w:r w:rsidR="002E4F35" w:rsidRPr="008E6CF8">
        <w:rPr>
          <w:rFonts w:ascii="Times New Roman" w:eastAsia="Times New Roman" w:hAnsi="Times New Roman" w:cs="Times New Roman"/>
          <w:sz w:val="24"/>
          <w:szCs w:val="24"/>
          <w:lang w:val="en-US" w:eastAsia="es-CO"/>
        </w:rPr>
        <w:t xml:space="preserve"> = </w:t>
      </w:r>
      <w:r w:rsidR="00900169" w:rsidRPr="008E6CF8">
        <w:rPr>
          <w:rFonts w:ascii="Times New Roman" w:eastAsia="Times New Roman" w:hAnsi="Times New Roman" w:cs="Times New Roman"/>
          <w:sz w:val="24"/>
          <w:szCs w:val="24"/>
          <w:lang w:val="en-US" w:eastAsia="es-CO"/>
        </w:rPr>
        <w:t>3.2</w:t>
      </w:r>
      <w:r w:rsidR="008E6CF8" w:rsidRPr="008E6CF8">
        <w:rPr>
          <w:rFonts w:ascii="Times New Roman" w:eastAsia="Times New Roman" w:hAnsi="Times New Roman" w:cs="Times New Roman"/>
          <w:sz w:val="24"/>
          <w:szCs w:val="24"/>
          <w:lang w:val="en-US" w:eastAsia="es-CO"/>
        </w:rPr>
        <w:t>1</w:t>
      </w:r>
      <w:r w:rsidR="00900169" w:rsidRPr="008E6CF8">
        <w:rPr>
          <w:rFonts w:ascii="Times New Roman" w:eastAsia="Times New Roman" w:hAnsi="Times New Roman" w:cs="Times New Roman"/>
          <w:sz w:val="24"/>
          <w:szCs w:val="24"/>
          <w:lang w:val="en-US" w:eastAsia="es-CO"/>
        </w:rPr>
        <w:t>).</w:t>
      </w:r>
      <w:r w:rsidR="00900169">
        <w:rPr>
          <w:rFonts w:ascii="Times New Roman" w:eastAsia="Times New Roman" w:hAnsi="Times New Roman" w:cs="Times New Roman"/>
          <w:sz w:val="24"/>
          <w:szCs w:val="24"/>
          <w:lang w:val="en-US" w:eastAsia="es-CO"/>
        </w:rPr>
        <w:t xml:space="preserve"> Table 2</w:t>
      </w:r>
      <w:r w:rsidRPr="002F3AA7">
        <w:rPr>
          <w:rFonts w:ascii="Times New Roman" w:eastAsia="Times New Roman" w:hAnsi="Times New Roman" w:cs="Times New Roman"/>
          <w:sz w:val="24"/>
          <w:szCs w:val="24"/>
          <w:lang w:val="en-US" w:eastAsia="es-CO"/>
        </w:rPr>
        <w:t xml:space="preserve"> presents the APGAR response pattern.</w:t>
      </w:r>
    </w:p>
    <w:p w14:paraId="3D5A2C07" w14:textId="77777777" w:rsidR="006F5EC6" w:rsidRPr="00007C8D" w:rsidRDefault="006F5EC6" w:rsidP="006F5EC6">
      <w:pPr>
        <w:spacing w:after="0" w:line="360" w:lineRule="auto"/>
        <w:textAlignment w:val="baseline"/>
        <w:rPr>
          <w:rFonts w:ascii="Segoe UI" w:eastAsia="Times New Roman" w:hAnsi="Segoe UI" w:cs="Segoe UI"/>
          <w:sz w:val="18"/>
          <w:szCs w:val="18"/>
          <w:lang w:val="en-US" w:eastAsia="es-CO"/>
        </w:rPr>
      </w:pPr>
      <w:r>
        <w:rPr>
          <w:rFonts w:ascii="Times New Roman" w:eastAsia="Times New Roman" w:hAnsi="Times New Roman" w:cs="Times New Roman"/>
          <w:sz w:val="24"/>
          <w:szCs w:val="24"/>
          <w:lang w:val="en-US" w:eastAsia="es-CO"/>
        </w:rPr>
        <w:t>Table 2</w:t>
      </w:r>
      <w:r w:rsidRPr="00007C8D">
        <w:rPr>
          <w:rFonts w:ascii="Times New Roman" w:eastAsia="Times New Roman" w:hAnsi="Times New Roman" w:cs="Times New Roman"/>
          <w:sz w:val="24"/>
          <w:szCs w:val="24"/>
          <w:lang w:val="en-US" w:eastAsia="es-CO"/>
        </w:rPr>
        <w:t>. Response pattern in family APGAR, frequencies, and (percentages).</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1440"/>
        <w:gridCol w:w="1440"/>
        <w:gridCol w:w="1440"/>
        <w:gridCol w:w="1440"/>
        <w:gridCol w:w="1440"/>
      </w:tblGrid>
      <w:tr w:rsidR="006F5EC6" w14:paraId="74EB1323" w14:textId="77777777" w:rsidTr="00227B6B">
        <w:trPr>
          <w:trHeight w:val="450"/>
        </w:trPr>
        <w:tc>
          <w:tcPr>
            <w:tcW w:w="1830" w:type="dxa"/>
            <w:tcBorders>
              <w:top w:val="single" w:sz="6" w:space="0" w:color="auto"/>
              <w:left w:val="nil"/>
              <w:bottom w:val="single" w:sz="6" w:space="0" w:color="auto"/>
              <w:right w:val="nil"/>
            </w:tcBorders>
            <w:shd w:val="clear" w:color="auto" w:fill="auto"/>
            <w:hideMark/>
          </w:tcPr>
          <w:p w14:paraId="4757D93E"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Item</w:t>
            </w:r>
          </w:p>
        </w:tc>
        <w:tc>
          <w:tcPr>
            <w:tcW w:w="1440" w:type="dxa"/>
            <w:tcBorders>
              <w:top w:val="single" w:sz="6" w:space="0" w:color="auto"/>
              <w:left w:val="nil"/>
              <w:bottom w:val="single" w:sz="6" w:space="0" w:color="auto"/>
              <w:right w:val="nil"/>
            </w:tcBorders>
            <w:shd w:val="clear" w:color="auto" w:fill="auto"/>
            <w:hideMark/>
          </w:tcPr>
          <w:p w14:paraId="1035EB0E"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Never </w:t>
            </w:r>
          </w:p>
        </w:tc>
        <w:tc>
          <w:tcPr>
            <w:tcW w:w="1440" w:type="dxa"/>
            <w:tcBorders>
              <w:top w:val="single" w:sz="6" w:space="0" w:color="auto"/>
              <w:left w:val="nil"/>
              <w:bottom w:val="single" w:sz="6" w:space="0" w:color="auto"/>
              <w:right w:val="nil"/>
            </w:tcBorders>
            <w:shd w:val="clear" w:color="auto" w:fill="auto"/>
            <w:hideMark/>
          </w:tcPr>
          <w:p w14:paraId="7F872F28"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Seldom</w:t>
            </w:r>
          </w:p>
        </w:tc>
        <w:tc>
          <w:tcPr>
            <w:tcW w:w="1440" w:type="dxa"/>
            <w:tcBorders>
              <w:top w:val="single" w:sz="6" w:space="0" w:color="auto"/>
              <w:left w:val="nil"/>
              <w:bottom w:val="single" w:sz="6" w:space="0" w:color="auto"/>
              <w:right w:val="nil"/>
            </w:tcBorders>
            <w:shd w:val="clear" w:color="auto" w:fill="auto"/>
            <w:hideMark/>
          </w:tcPr>
          <w:p w14:paraId="0028FEC8"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Sometime</w:t>
            </w:r>
          </w:p>
        </w:tc>
        <w:tc>
          <w:tcPr>
            <w:tcW w:w="1440" w:type="dxa"/>
            <w:tcBorders>
              <w:top w:val="single" w:sz="6" w:space="0" w:color="auto"/>
              <w:left w:val="nil"/>
              <w:bottom w:val="single" w:sz="6" w:space="0" w:color="auto"/>
              <w:right w:val="nil"/>
            </w:tcBorders>
            <w:shd w:val="clear" w:color="auto" w:fill="auto"/>
            <w:hideMark/>
          </w:tcPr>
          <w:p w14:paraId="3FC2EBD7"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Frequently </w:t>
            </w:r>
          </w:p>
        </w:tc>
        <w:tc>
          <w:tcPr>
            <w:tcW w:w="1440" w:type="dxa"/>
            <w:tcBorders>
              <w:top w:val="single" w:sz="6" w:space="0" w:color="auto"/>
              <w:left w:val="nil"/>
              <w:bottom w:val="single" w:sz="6" w:space="0" w:color="auto"/>
              <w:right w:val="nil"/>
            </w:tcBorders>
            <w:shd w:val="clear" w:color="auto" w:fill="auto"/>
            <w:hideMark/>
          </w:tcPr>
          <w:p w14:paraId="33DE5EE4"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Always</w:t>
            </w:r>
          </w:p>
        </w:tc>
      </w:tr>
      <w:tr w:rsidR="006F5EC6" w14:paraId="0DD903BC" w14:textId="77777777" w:rsidTr="00227B6B">
        <w:trPr>
          <w:trHeight w:val="450"/>
        </w:trPr>
        <w:tc>
          <w:tcPr>
            <w:tcW w:w="1830" w:type="dxa"/>
            <w:tcBorders>
              <w:top w:val="single" w:sz="6" w:space="0" w:color="auto"/>
              <w:left w:val="nil"/>
              <w:bottom w:val="nil"/>
              <w:right w:val="nil"/>
            </w:tcBorders>
            <w:shd w:val="clear" w:color="auto" w:fill="auto"/>
            <w:hideMark/>
          </w:tcPr>
          <w:p w14:paraId="794A1C66" w14:textId="77777777" w:rsidR="006F5EC6" w:rsidRPr="00007C8D" w:rsidRDefault="006F5EC6" w:rsidP="006F5EC6">
            <w:pPr>
              <w:spacing w:after="0" w:line="360" w:lineRule="auto"/>
              <w:rPr>
                <w:rFonts w:ascii="Times New Roman" w:hAnsi="Times New Roman" w:cs="Times New Roman"/>
                <w:sz w:val="24"/>
                <w:szCs w:val="24"/>
                <w:lang w:val="en-US"/>
              </w:rPr>
            </w:pPr>
            <w:r w:rsidRPr="00007C8D">
              <w:rPr>
                <w:rFonts w:ascii="Times New Roman" w:hAnsi="Times New Roman" w:cs="Times New Roman"/>
                <w:sz w:val="24"/>
                <w:szCs w:val="24"/>
                <w:lang w:val="en-US"/>
              </w:rPr>
              <w:t>Adaptability</w:t>
            </w:r>
          </w:p>
        </w:tc>
        <w:tc>
          <w:tcPr>
            <w:tcW w:w="1440" w:type="dxa"/>
            <w:tcBorders>
              <w:top w:val="single" w:sz="6" w:space="0" w:color="auto"/>
              <w:left w:val="nil"/>
              <w:bottom w:val="nil"/>
              <w:right w:val="nil"/>
            </w:tcBorders>
            <w:shd w:val="clear" w:color="auto" w:fill="auto"/>
            <w:hideMark/>
          </w:tcPr>
          <w:p w14:paraId="2B306A78"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52 (3.56</w:t>
            </w:r>
            <w:r w:rsidRPr="00007C8D">
              <w:rPr>
                <w:rFonts w:ascii="Times New Roman" w:eastAsia="Times New Roman" w:hAnsi="Times New Roman" w:cs="Times New Roman"/>
                <w:sz w:val="24"/>
                <w:szCs w:val="24"/>
                <w:lang w:val="en-US" w:eastAsia="es-CO"/>
              </w:rPr>
              <w:t>) </w:t>
            </w:r>
          </w:p>
        </w:tc>
        <w:tc>
          <w:tcPr>
            <w:tcW w:w="1440" w:type="dxa"/>
            <w:tcBorders>
              <w:top w:val="single" w:sz="6" w:space="0" w:color="auto"/>
              <w:left w:val="nil"/>
              <w:bottom w:val="nil"/>
              <w:right w:val="nil"/>
            </w:tcBorders>
            <w:shd w:val="clear" w:color="auto" w:fill="auto"/>
            <w:hideMark/>
          </w:tcPr>
          <w:p w14:paraId="7B714958"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157 (10.7</w:t>
            </w:r>
            <w:r>
              <w:rPr>
                <w:rFonts w:ascii="Times New Roman" w:eastAsia="Times New Roman" w:hAnsi="Times New Roman" w:cs="Times New Roman"/>
                <w:sz w:val="24"/>
                <w:szCs w:val="24"/>
                <w:lang w:val="en-US" w:eastAsia="es-CO"/>
              </w:rPr>
              <w:t>4</w:t>
            </w:r>
            <w:r w:rsidRPr="00007C8D">
              <w:rPr>
                <w:rFonts w:ascii="Times New Roman" w:eastAsia="Times New Roman" w:hAnsi="Times New Roman" w:cs="Times New Roman"/>
                <w:sz w:val="24"/>
                <w:szCs w:val="24"/>
                <w:lang w:val="en-US" w:eastAsia="es-CO"/>
              </w:rPr>
              <w:t>) </w:t>
            </w:r>
          </w:p>
        </w:tc>
        <w:tc>
          <w:tcPr>
            <w:tcW w:w="1440" w:type="dxa"/>
            <w:tcBorders>
              <w:top w:val="single" w:sz="6" w:space="0" w:color="auto"/>
              <w:left w:val="nil"/>
              <w:bottom w:val="nil"/>
              <w:right w:val="nil"/>
            </w:tcBorders>
            <w:shd w:val="clear" w:color="auto" w:fill="auto"/>
            <w:hideMark/>
          </w:tcPr>
          <w:p w14:paraId="4417A74F"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432 (29.5</w:t>
            </w:r>
            <w:r>
              <w:rPr>
                <w:rFonts w:ascii="Times New Roman" w:eastAsia="Times New Roman" w:hAnsi="Times New Roman" w:cs="Times New Roman"/>
                <w:sz w:val="24"/>
                <w:szCs w:val="24"/>
                <w:lang w:val="en-US" w:eastAsia="es-CO"/>
              </w:rPr>
              <w:t>5</w:t>
            </w:r>
            <w:r w:rsidRPr="00007C8D">
              <w:rPr>
                <w:rFonts w:ascii="Times New Roman" w:eastAsia="Times New Roman" w:hAnsi="Times New Roman" w:cs="Times New Roman"/>
                <w:sz w:val="24"/>
                <w:szCs w:val="24"/>
                <w:lang w:val="en-US" w:eastAsia="es-CO"/>
              </w:rPr>
              <w:t>) </w:t>
            </w:r>
          </w:p>
        </w:tc>
        <w:tc>
          <w:tcPr>
            <w:tcW w:w="1440" w:type="dxa"/>
            <w:tcBorders>
              <w:top w:val="single" w:sz="6" w:space="0" w:color="auto"/>
              <w:left w:val="nil"/>
              <w:bottom w:val="nil"/>
              <w:right w:val="nil"/>
            </w:tcBorders>
            <w:shd w:val="clear" w:color="auto" w:fill="auto"/>
            <w:hideMark/>
          </w:tcPr>
          <w:p w14:paraId="5A7A62BB"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440 (30.09</w:t>
            </w:r>
            <w:r w:rsidRPr="00007C8D">
              <w:rPr>
                <w:rFonts w:ascii="Times New Roman" w:eastAsia="Times New Roman" w:hAnsi="Times New Roman" w:cs="Times New Roman"/>
                <w:sz w:val="24"/>
                <w:szCs w:val="24"/>
                <w:lang w:val="en-US" w:eastAsia="es-CO"/>
              </w:rPr>
              <w:t>) </w:t>
            </w:r>
          </w:p>
        </w:tc>
        <w:tc>
          <w:tcPr>
            <w:tcW w:w="1440" w:type="dxa"/>
            <w:tcBorders>
              <w:top w:val="single" w:sz="6" w:space="0" w:color="auto"/>
              <w:left w:val="nil"/>
              <w:bottom w:val="nil"/>
              <w:right w:val="nil"/>
            </w:tcBorders>
            <w:shd w:val="clear" w:color="auto" w:fill="auto"/>
            <w:hideMark/>
          </w:tcPr>
          <w:p w14:paraId="242A8264"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381 (26.06</w:t>
            </w:r>
            <w:r w:rsidRPr="00007C8D">
              <w:rPr>
                <w:rFonts w:ascii="Times New Roman" w:eastAsia="Times New Roman" w:hAnsi="Times New Roman" w:cs="Times New Roman"/>
                <w:sz w:val="24"/>
                <w:szCs w:val="24"/>
                <w:lang w:val="en-US" w:eastAsia="es-CO"/>
              </w:rPr>
              <w:t>) </w:t>
            </w:r>
          </w:p>
        </w:tc>
      </w:tr>
      <w:tr w:rsidR="006F5EC6" w14:paraId="4511A4B3" w14:textId="77777777" w:rsidTr="00227B6B">
        <w:trPr>
          <w:trHeight w:val="450"/>
        </w:trPr>
        <w:tc>
          <w:tcPr>
            <w:tcW w:w="1830" w:type="dxa"/>
            <w:tcBorders>
              <w:top w:val="nil"/>
              <w:left w:val="nil"/>
              <w:bottom w:val="nil"/>
              <w:right w:val="nil"/>
            </w:tcBorders>
            <w:shd w:val="clear" w:color="auto" w:fill="auto"/>
            <w:hideMark/>
          </w:tcPr>
          <w:p w14:paraId="5970E8C3" w14:textId="77777777" w:rsidR="006F5EC6" w:rsidRPr="00007C8D" w:rsidRDefault="006F5EC6" w:rsidP="006F5EC6">
            <w:pPr>
              <w:spacing w:after="0" w:line="360" w:lineRule="auto"/>
              <w:rPr>
                <w:rFonts w:ascii="Times New Roman" w:hAnsi="Times New Roman" w:cs="Times New Roman"/>
                <w:sz w:val="24"/>
                <w:szCs w:val="24"/>
                <w:lang w:val="en-US"/>
              </w:rPr>
            </w:pPr>
            <w:r w:rsidRPr="00007C8D">
              <w:rPr>
                <w:rFonts w:ascii="Times New Roman" w:hAnsi="Times New Roman" w:cs="Times New Roman"/>
                <w:sz w:val="24"/>
                <w:szCs w:val="24"/>
                <w:lang w:val="en-US"/>
              </w:rPr>
              <w:t>Participation</w:t>
            </w:r>
          </w:p>
        </w:tc>
        <w:tc>
          <w:tcPr>
            <w:tcW w:w="1440" w:type="dxa"/>
            <w:tcBorders>
              <w:top w:val="nil"/>
              <w:left w:val="nil"/>
              <w:bottom w:val="nil"/>
              <w:right w:val="nil"/>
            </w:tcBorders>
            <w:shd w:val="clear" w:color="auto" w:fill="auto"/>
            <w:hideMark/>
          </w:tcPr>
          <w:p w14:paraId="5B9E53C9"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100 (6.8</w:t>
            </w:r>
            <w:r>
              <w:rPr>
                <w:rFonts w:ascii="Times New Roman" w:eastAsia="Times New Roman" w:hAnsi="Times New Roman" w:cs="Times New Roman"/>
                <w:sz w:val="24"/>
                <w:szCs w:val="24"/>
                <w:lang w:val="en-US" w:eastAsia="es-CO"/>
              </w:rPr>
              <w:t>4</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nil"/>
              <w:right w:val="nil"/>
            </w:tcBorders>
            <w:shd w:val="clear" w:color="auto" w:fill="auto"/>
            <w:hideMark/>
          </w:tcPr>
          <w:p w14:paraId="640122C7"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193 (13.2</w:t>
            </w:r>
            <w:r>
              <w:rPr>
                <w:rFonts w:ascii="Times New Roman" w:eastAsia="Times New Roman" w:hAnsi="Times New Roman" w:cs="Times New Roman"/>
                <w:sz w:val="24"/>
                <w:szCs w:val="24"/>
                <w:lang w:val="en-US" w:eastAsia="es-CO"/>
              </w:rPr>
              <w:t>0</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nil"/>
              <w:right w:val="nil"/>
            </w:tcBorders>
            <w:shd w:val="clear" w:color="auto" w:fill="auto"/>
            <w:hideMark/>
          </w:tcPr>
          <w:p w14:paraId="1AA0278D"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536 (36.66</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nil"/>
              <w:right w:val="nil"/>
            </w:tcBorders>
            <w:shd w:val="clear" w:color="auto" w:fill="auto"/>
            <w:hideMark/>
          </w:tcPr>
          <w:p w14:paraId="0D1A1E59"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387 (26.47</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nil"/>
              <w:right w:val="nil"/>
            </w:tcBorders>
            <w:shd w:val="clear" w:color="auto" w:fill="auto"/>
            <w:hideMark/>
          </w:tcPr>
          <w:p w14:paraId="3E0AF2CE"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246 (16.8</w:t>
            </w:r>
            <w:r>
              <w:rPr>
                <w:rFonts w:ascii="Times New Roman" w:eastAsia="Times New Roman" w:hAnsi="Times New Roman" w:cs="Times New Roman"/>
                <w:sz w:val="24"/>
                <w:szCs w:val="24"/>
                <w:lang w:val="en-US" w:eastAsia="es-CO"/>
              </w:rPr>
              <w:t>3</w:t>
            </w:r>
            <w:r w:rsidRPr="00007C8D">
              <w:rPr>
                <w:rFonts w:ascii="Times New Roman" w:eastAsia="Times New Roman" w:hAnsi="Times New Roman" w:cs="Times New Roman"/>
                <w:sz w:val="24"/>
                <w:szCs w:val="24"/>
                <w:lang w:val="en-US" w:eastAsia="es-CO"/>
              </w:rPr>
              <w:t>) </w:t>
            </w:r>
          </w:p>
        </w:tc>
      </w:tr>
      <w:tr w:rsidR="006F5EC6" w14:paraId="71315CE4" w14:textId="77777777" w:rsidTr="00227B6B">
        <w:trPr>
          <w:trHeight w:val="450"/>
        </w:trPr>
        <w:tc>
          <w:tcPr>
            <w:tcW w:w="1830" w:type="dxa"/>
            <w:tcBorders>
              <w:top w:val="nil"/>
              <w:left w:val="nil"/>
              <w:bottom w:val="nil"/>
              <w:right w:val="nil"/>
            </w:tcBorders>
            <w:shd w:val="clear" w:color="auto" w:fill="auto"/>
            <w:hideMark/>
          </w:tcPr>
          <w:p w14:paraId="50E83507" w14:textId="77777777" w:rsidR="006F5EC6" w:rsidRPr="00007C8D" w:rsidRDefault="006F5EC6" w:rsidP="006F5EC6">
            <w:pPr>
              <w:spacing w:after="0" w:line="360" w:lineRule="auto"/>
              <w:rPr>
                <w:rFonts w:ascii="Times New Roman" w:hAnsi="Times New Roman" w:cs="Times New Roman"/>
                <w:sz w:val="24"/>
                <w:szCs w:val="24"/>
                <w:lang w:val="en-US"/>
              </w:rPr>
            </w:pPr>
            <w:r w:rsidRPr="00007C8D">
              <w:rPr>
                <w:rFonts w:ascii="Times New Roman" w:hAnsi="Times New Roman" w:cs="Times New Roman"/>
                <w:sz w:val="24"/>
                <w:szCs w:val="24"/>
                <w:lang w:val="en-US"/>
              </w:rPr>
              <w:t>Growth</w:t>
            </w:r>
          </w:p>
        </w:tc>
        <w:tc>
          <w:tcPr>
            <w:tcW w:w="1440" w:type="dxa"/>
            <w:tcBorders>
              <w:top w:val="nil"/>
              <w:left w:val="nil"/>
              <w:bottom w:val="nil"/>
              <w:right w:val="nil"/>
            </w:tcBorders>
            <w:shd w:val="clear" w:color="auto" w:fill="auto"/>
            <w:hideMark/>
          </w:tcPr>
          <w:p w14:paraId="77472AC0"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71 (4.86</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nil"/>
              <w:right w:val="nil"/>
            </w:tcBorders>
            <w:shd w:val="clear" w:color="auto" w:fill="auto"/>
            <w:hideMark/>
          </w:tcPr>
          <w:p w14:paraId="00400675"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133 (9.1</w:t>
            </w:r>
            <w:r>
              <w:rPr>
                <w:rFonts w:ascii="Times New Roman" w:eastAsia="Times New Roman" w:hAnsi="Times New Roman" w:cs="Times New Roman"/>
                <w:sz w:val="24"/>
                <w:szCs w:val="24"/>
                <w:lang w:val="en-US" w:eastAsia="es-CO"/>
              </w:rPr>
              <w:t>0</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nil"/>
              <w:right w:val="nil"/>
            </w:tcBorders>
            <w:shd w:val="clear" w:color="auto" w:fill="auto"/>
            <w:hideMark/>
          </w:tcPr>
          <w:p w14:paraId="33446FFA"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416 (28.45</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nil"/>
              <w:right w:val="nil"/>
            </w:tcBorders>
            <w:shd w:val="clear" w:color="auto" w:fill="auto"/>
            <w:hideMark/>
          </w:tcPr>
          <w:p w14:paraId="63888982"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470 (32.1</w:t>
            </w:r>
            <w:r>
              <w:rPr>
                <w:rFonts w:ascii="Times New Roman" w:eastAsia="Times New Roman" w:hAnsi="Times New Roman" w:cs="Times New Roman"/>
                <w:sz w:val="24"/>
                <w:szCs w:val="24"/>
                <w:lang w:val="en-US" w:eastAsia="es-CO"/>
              </w:rPr>
              <w:t>5</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nil"/>
              <w:right w:val="nil"/>
            </w:tcBorders>
            <w:shd w:val="clear" w:color="auto" w:fill="auto"/>
            <w:hideMark/>
          </w:tcPr>
          <w:p w14:paraId="08103797"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372(25.4</w:t>
            </w:r>
            <w:r>
              <w:rPr>
                <w:rFonts w:ascii="Times New Roman" w:eastAsia="Times New Roman" w:hAnsi="Times New Roman" w:cs="Times New Roman"/>
                <w:sz w:val="24"/>
                <w:szCs w:val="24"/>
                <w:lang w:val="en-US" w:eastAsia="es-CO"/>
              </w:rPr>
              <w:t>4</w:t>
            </w:r>
            <w:r w:rsidRPr="00007C8D">
              <w:rPr>
                <w:rFonts w:ascii="Times New Roman" w:eastAsia="Times New Roman" w:hAnsi="Times New Roman" w:cs="Times New Roman"/>
                <w:sz w:val="24"/>
                <w:szCs w:val="24"/>
                <w:lang w:val="en-US" w:eastAsia="es-CO"/>
              </w:rPr>
              <w:t>) </w:t>
            </w:r>
          </w:p>
        </w:tc>
      </w:tr>
      <w:tr w:rsidR="006F5EC6" w14:paraId="030B10C7" w14:textId="77777777" w:rsidTr="00227B6B">
        <w:trPr>
          <w:trHeight w:val="450"/>
        </w:trPr>
        <w:tc>
          <w:tcPr>
            <w:tcW w:w="1830" w:type="dxa"/>
            <w:tcBorders>
              <w:top w:val="nil"/>
              <w:left w:val="nil"/>
              <w:bottom w:val="nil"/>
              <w:right w:val="nil"/>
            </w:tcBorders>
            <w:shd w:val="clear" w:color="auto" w:fill="auto"/>
            <w:hideMark/>
          </w:tcPr>
          <w:p w14:paraId="0DC58A25" w14:textId="77777777" w:rsidR="006F5EC6" w:rsidRPr="00007C8D" w:rsidRDefault="006F5EC6" w:rsidP="006F5EC6">
            <w:pPr>
              <w:spacing w:after="0" w:line="360" w:lineRule="auto"/>
              <w:rPr>
                <w:rFonts w:ascii="Times New Roman" w:hAnsi="Times New Roman" w:cs="Times New Roman"/>
                <w:sz w:val="24"/>
                <w:szCs w:val="24"/>
                <w:lang w:val="en-US"/>
              </w:rPr>
            </w:pPr>
            <w:r w:rsidRPr="00007C8D">
              <w:rPr>
                <w:rFonts w:ascii="Times New Roman" w:hAnsi="Times New Roman" w:cs="Times New Roman"/>
                <w:sz w:val="24"/>
                <w:szCs w:val="24"/>
                <w:lang w:val="en-US"/>
              </w:rPr>
              <w:t>Affectivity</w:t>
            </w:r>
          </w:p>
        </w:tc>
        <w:tc>
          <w:tcPr>
            <w:tcW w:w="1440" w:type="dxa"/>
            <w:tcBorders>
              <w:top w:val="nil"/>
              <w:left w:val="nil"/>
              <w:bottom w:val="nil"/>
              <w:right w:val="nil"/>
            </w:tcBorders>
            <w:shd w:val="clear" w:color="auto" w:fill="auto"/>
            <w:hideMark/>
          </w:tcPr>
          <w:p w14:paraId="6E5175E5"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113 (7.7</w:t>
            </w:r>
            <w:r>
              <w:rPr>
                <w:rFonts w:ascii="Times New Roman" w:eastAsia="Times New Roman" w:hAnsi="Times New Roman" w:cs="Times New Roman"/>
                <w:sz w:val="24"/>
                <w:szCs w:val="24"/>
                <w:lang w:val="en-US" w:eastAsia="es-CO"/>
              </w:rPr>
              <w:t>3</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nil"/>
              <w:right w:val="nil"/>
            </w:tcBorders>
            <w:shd w:val="clear" w:color="auto" w:fill="auto"/>
            <w:hideMark/>
          </w:tcPr>
          <w:p w14:paraId="4624C4D5"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207 (14.16</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nil"/>
              <w:right w:val="nil"/>
            </w:tcBorders>
            <w:shd w:val="clear" w:color="auto" w:fill="auto"/>
            <w:hideMark/>
          </w:tcPr>
          <w:p w14:paraId="0B9FF5ED"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546 (37.3</w:t>
            </w:r>
            <w:r>
              <w:rPr>
                <w:rFonts w:ascii="Times New Roman" w:eastAsia="Times New Roman" w:hAnsi="Times New Roman" w:cs="Times New Roman"/>
                <w:sz w:val="24"/>
                <w:szCs w:val="24"/>
                <w:lang w:val="en-US" w:eastAsia="es-CO"/>
              </w:rPr>
              <w:t>5</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nil"/>
              <w:right w:val="nil"/>
            </w:tcBorders>
            <w:shd w:val="clear" w:color="auto" w:fill="auto"/>
            <w:hideMark/>
          </w:tcPr>
          <w:p w14:paraId="12AA30B6"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374 (25.58</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nil"/>
              <w:right w:val="nil"/>
            </w:tcBorders>
            <w:shd w:val="clear" w:color="auto" w:fill="auto"/>
            <w:hideMark/>
          </w:tcPr>
          <w:p w14:paraId="261B5EA8"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222 (15.18</w:t>
            </w:r>
            <w:r w:rsidRPr="00007C8D">
              <w:rPr>
                <w:rFonts w:ascii="Times New Roman" w:eastAsia="Times New Roman" w:hAnsi="Times New Roman" w:cs="Times New Roman"/>
                <w:sz w:val="24"/>
                <w:szCs w:val="24"/>
                <w:lang w:val="en-US" w:eastAsia="es-CO"/>
              </w:rPr>
              <w:t>) </w:t>
            </w:r>
          </w:p>
        </w:tc>
      </w:tr>
      <w:tr w:rsidR="006F5EC6" w14:paraId="321FA4D1" w14:textId="77777777" w:rsidTr="00227B6B">
        <w:trPr>
          <w:trHeight w:val="450"/>
        </w:trPr>
        <w:tc>
          <w:tcPr>
            <w:tcW w:w="1830" w:type="dxa"/>
            <w:tcBorders>
              <w:top w:val="nil"/>
              <w:left w:val="nil"/>
              <w:bottom w:val="single" w:sz="6" w:space="0" w:color="auto"/>
              <w:right w:val="nil"/>
            </w:tcBorders>
            <w:shd w:val="clear" w:color="auto" w:fill="auto"/>
            <w:hideMark/>
          </w:tcPr>
          <w:p w14:paraId="5A8F492E" w14:textId="77777777" w:rsidR="006F5EC6" w:rsidRPr="00007C8D" w:rsidRDefault="006F5EC6" w:rsidP="006F5EC6">
            <w:pPr>
              <w:spacing w:after="0" w:line="360" w:lineRule="auto"/>
              <w:rPr>
                <w:rFonts w:ascii="Times New Roman" w:hAnsi="Times New Roman" w:cs="Times New Roman"/>
                <w:sz w:val="24"/>
                <w:szCs w:val="24"/>
                <w:lang w:val="en-US"/>
              </w:rPr>
            </w:pPr>
            <w:r w:rsidRPr="00007C8D">
              <w:rPr>
                <w:rFonts w:ascii="Times New Roman" w:hAnsi="Times New Roman" w:cs="Times New Roman"/>
                <w:sz w:val="24"/>
                <w:szCs w:val="24"/>
                <w:lang w:val="en-US"/>
              </w:rPr>
              <w:t>Resolution</w:t>
            </w:r>
          </w:p>
        </w:tc>
        <w:tc>
          <w:tcPr>
            <w:tcW w:w="1440" w:type="dxa"/>
            <w:tcBorders>
              <w:top w:val="nil"/>
              <w:left w:val="nil"/>
              <w:bottom w:val="single" w:sz="6" w:space="0" w:color="auto"/>
              <w:right w:val="nil"/>
            </w:tcBorders>
            <w:shd w:val="clear" w:color="auto" w:fill="auto"/>
            <w:hideMark/>
          </w:tcPr>
          <w:p w14:paraId="45F74DF8"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67 (4.58</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single" w:sz="6" w:space="0" w:color="auto"/>
              <w:right w:val="nil"/>
            </w:tcBorders>
            <w:shd w:val="clear" w:color="auto" w:fill="auto"/>
            <w:hideMark/>
          </w:tcPr>
          <w:p w14:paraId="3B76EEEC"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197 (13.47</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single" w:sz="6" w:space="0" w:color="auto"/>
              <w:right w:val="nil"/>
            </w:tcBorders>
            <w:shd w:val="clear" w:color="auto" w:fill="auto"/>
            <w:hideMark/>
          </w:tcPr>
          <w:p w14:paraId="5CB8A6AE"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471 (32.2</w:t>
            </w:r>
            <w:r>
              <w:rPr>
                <w:rFonts w:ascii="Times New Roman" w:eastAsia="Times New Roman" w:hAnsi="Times New Roman" w:cs="Times New Roman"/>
                <w:sz w:val="24"/>
                <w:szCs w:val="24"/>
                <w:lang w:val="en-US" w:eastAsia="es-CO"/>
              </w:rPr>
              <w:t>2</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single" w:sz="6" w:space="0" w:color="auto"/>
              <w:right w:val="nil"/>
            </w:tcBorders>
            <w:shd w:val="clear" w:color="auto" w:fill="auto"/>
            <w:hideMark/>
          </w:tcPr>
          <w:p w14:paraId="32DF3DF9"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411 (28.1</w:t>
            </w:r>
            <w:r>
              <w:rPr>
                <w:rFonts w:ascii="Times New Roman" w:eastAsia="Times New Roman" w:hAnsi="Times New Roman" w:cs="Times New Roman"/>
                <w:sz w:val="24"/>
                <w:szCs w:val="24"/>
                <w:lang w:val="en-US" w:eastAsia="es-CO"/>
              </w:rPr>
              <w:t>2</w:t>
            </w:r>
            <w:r w:rsidRPr="00007C8D">
              <w:rPr>
                <w:rFonts w:ascii="Times New Roman" w:eastAsia="Times New Roman" w:hAnsi="Times New Roman" w:cs="Times New Roman"/>
                <w:sz w:val="24"/>
                <w:szCs w:val="24"/>
                <w:lang w:val="en-US" w:eastAsia="es-CO"/>
              </w:rPr>
              <w:t>) </w:t>
            </w:r>
          </w:p>
        </w:tc>
        <w:tc>
          <w:tcPr>
            <w:tcW w:w="1440" w:type="dxa"/>
            <w:tcBorders>
              <w:top w:val="nil"/>
              <w:left w:val="nil"/>
              <w:bottom w:val="single" w:sz="6" w:space="0" w:color="auto"/>
              <w:right w:val="nil"/>
            </w:tcBorders>
            <w:shd w:val="clear" w:color="auto" w:fill="auto"/>
            <w:hideMark/>
          </w:tcPr>
          <w:p w14:paraId="39594E5A"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316 (21.6</w:t>
            </w:r>
            <w:r>
              <w:rPr>
                <w:rFonts w:ascii="Times New Roman" w:eastAsia="Times New Roman" w:hAnsi="Times New Roman" w:cs="Times New Roman"/>
                <w:sz w:val="24"/>
                <w:szCs w:val="24"/>
                <w:lang w:val="en-US" w:eastAsia="es-CO"/>
              </w:rPr>
              <w:t>1</w:t>
            </w:r>
            <w:r w:rsidRPr="00007C8D">
              <w:rPr>
                <w:rFonts w:ascii="Times New Roman" w:eastAsia="Times New Roman" w:hAnsi="Times New Roman" w:cs="Times New Roman"/>
                <w:sz w:val="24"/>
                <w:szCs w:val="24"/>
                <w:lang w:val="en-US" w:eastAsia="es-CO"/>
              </w:rPr>
              <w:t>) </w:t>
            </w:r>
          </w:p>
        </w:tc>
      </w:tr>
    </w:tbl>
    <w:p w14:paraId="0302C2C4" w14:textId="77777777" w:rsidR="006F5EC6" w:rsidRPr="00007C8D" w:rsidRDefault="006F5EC6" w:rsidP="006F5EC6">
      <w:pPr>
        <w:spacing w:after="0" w:line="360" w:lineRule="auto"/>
        <w:rPr>
          <w:rFonts w:ascii="Times New Roman" w:eastAsia="Times New Roman" w:hAnsi="Times New Roman" w:cs="Times New Roman"/>
          <w:sz w:val="24"/>
          <w:szCs w:val="24"/>
          <w:lang w:val="en-US" w:eastAsia="es-CO"/>
        </w:rPr>
      </w:pPr>
    </w:p>
    <w:p w14:paraId="22097079" w14:textId="1A5E20B5" w:rsidR="00C43709"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The correlations for each family APGAR item and the total WHO-5 score were between 0.33 and 0</w:t>
      </w:r>
      <w:r w:rsidR="00900169">
        <w:rPr>
          <w:rFonts w:ascii="Times New Roman" w:eastAsia="Times New Roman" w:hAnsi="Times New Roman" w:cs="Times New Roman"/>
          <w:sz w:val="24"/>
          <w:szCs w:val="24"/>
          <w:lang w:val="en-US" w:eastAsia="es-CO"/>
        </w:rPr>
        <w:t>.38. See more details in Table 3</w:t>
      </w:r>
      <w:r w:rsidRPr="002F3AA7">
        <w:rPr>
          <w:rFonts w:ascii="Times New Roman" w:eastAsia="Times New Roman" w:hAnsi="Times New Roman" w:cs="Times New Roman"/>
          <w:sz w:val="24"/>
          <w:szCs w:val="24"/>
          <w:lang w:val="en-US" w:eastAsia="es-CO"/>
        </w:rPr>
        <w:t>. The correlation between the total s</w:t>
      </w:r>
      <w:r w:rsidRPr="002F3AA7">
        <w:rPr>
          <w:rFonts w:ascii="Times New Roman" w:eastAsia="Times New Roman" w:hAnsi="Times New Roman" w:cs="Times New Roman"/>
          <w:sz w:val="24"/>
          <w:szCs w:val="24"/>
          <w:lang w:val="en-US" w:eastAsia="es-CO"/>
        </w:rPr>
        <w:t>cores betwe</w:t>
      </w:r>
      <w:r>
        <w:rPr>
          <w:rFonts w:ascii="Times New Roman" w:eastAsia="Times New Roman" w:hAnsi="Times New Roman" w:cs="Times New Roman"/>
          <w:sz w:val="24"/>
          <w:szCs w:val="24"/>
          <w:lang w:val="en-US" w:eastAsia="es-CO"/>
        </w:rPr>
        <w:t xml:space="preserve">en both scales was </w:t>
      </w:r>
      <w:proofErr w:type="spellStart"/>
      <w:r w:rsidRPr="00946AFE">
        <w:rPr>
          <w:rFonts w:ascii="Times New Roman" w:eastAsia="Times New Roman" w:hAnsi="Times New Roman" w:cs="Times New Roman"/>
          <w:i/>
          <w:sz w:val="24"/>
          <w:szCs w:val="24"/>
          <w:lang w:val="en-US" w:eastAsia="es-CO"/>
        </w:rPr>
        <w:t>r</w:t>
      </w:r>
      <w:r w:rsidRPr="00946AFE">
        <w:rPr>
          <w:rFonts w:ascii="Times New Roman" w:eastAsia="Times New Roman" w:hAnsi="Times New Roman" w:cs="Times New Roman"/>
          <w:i/>
          <w:sz w:val="24"/>
          <w:szCs w:val="24"/>
          <w:vertAlign w:val="subscript"/>
          <w:lang w:val="en-US" w:eastAsia="es-CO"/>
        </w:rPr>
        <w:t>s</w:t>
      </w:r>
      <w:proofErr w:type="spellEnd"/>
      <w:r w:rsidR="002E4F35">
        <w:rPr>
          <w:rFonts w:ascii="Times New Roman" w:eastAsia="Times New Roman" w:hAnsi="Times New Roman" w:cs="Times New Roman"/>
          <w:sz w:val="24"/>
          <w:szCs w:val="24"/>
          <w:lang w:val="en-US" w:eastAsia="es-CO"/>
        </w:rPr>
        <w:t xml:space="preserve"> = </w:t>
      </w:r>
      <w:r>
        <w:rPr>
          <w:rFonts w:ascii="Times New Roman" w:eastAsia="Times New Roman" w:hAnsi="Times New Roman" w:cs="Times New Roman"/>
          <w:sz w:val="24"/>
          <w:szCs w:val="24"/>
          <w:lang w:val="en-US" w:eastAsia="es-CO"/>
        </w:rPr>
        <w:t>0.45, p</w:t>
      </w:r>
      <w:r w:rsidR="002E4F35">
        <w:rPr>
          <w:rFonts w:ascii="Times New Roman" w:eastAsia="Times New Roman" w:hAnsi="Times New Roman" w:cs="Times New Roman"/>
          <w:sz w:val="24"/>
          <w:szCs w:val="24"/>
          <w:lang w:val="en-US" w:eastAsia="es-CO"/>
        </w:rPr>
        <w:t xml:space="preserve"> &lt; 0.0</w:t>
      </w:r>
      <w:r w:rsidRPr="002F3AA7">
        <w:rPr>
          <w:rFonts w:ascii="Times New Roman" w:eastAsia="Times New Roman" w:hAnsi="Times New Roman" w:cs="Times New Roman"/>
          <w:sz w:val="24"/>
          <w:szCs w:val="24"/>
          <w:lang w:val="en-US" w:eastAsia="es-CO"/>
        </w:rPr>
        <w:t>1.</w:t>
      </w:r>
    </w:p>
    <w:p w14:paraId="1772CBD4"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Table 3</w:t>
      </w:r>
      <w:r w:rsidRPr="00007C8D">
        <w:rPr>
          <w:rFonts w:ascii="Times New Roman" w:eastAsia="Times New Roman" w:hAnsi="Times New Roman" w:cs="Times New Roman"/>
          <w:sz w:val="24"/>
          <w:szCs w:val="24"/>
          <w:lang w:val="en-US" w:eastAsia="es-CO"/>
        </w:rPr>
        <w:t>. Correlation between each family APGAR item and the total score in WHO-5.</w:t>
      </w:r>
    </w:p>
    <w:tbl>
      <w:tblPr>
        <w:tblW w:w="3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1305"/>
      </w:tblGrid>
      <w:tr w:rsidR="006F5EC6" w14:paraId="6C6AD7E9" w14:textId="77777777" w:rsidTr="00227B6B">
        <w:trPr>
          <w:trHeight w:val="450"/>
        </w:trPr>
        <w:tc>
          <w:tcPr>
            <w:tcW w:w="2355" w:type="dxa"/>
            <w:tcBorders>
              <w:top w:val="single" w:sz="6" w:space="0" w:color="auto"/>
              <w:left w:val="nil"/>
              <w:bottom w:val="single" w:sz="6" w:space="0" w:color="auto"/>
              <w:right w:val="nil"/>
            </w:tcBorders>
            <w:shd w:val="clear" w:color="auto" w:fill="auto"/>
            <w:hideMark/>
          </w:tcPr>
          <w:p w14:paraId="2A025384"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I</w:t>
            </w:r>
            <w:r w:rsidRPr="00007C8D">
              <w:rPr>
                <w:rFonts w:ascii="Times New Roman" w:eastAsia="Times New Roman" w:hAnsi="Times New Roman" w:cs="Times New Roman"/>
                <w:sz w:val="24"/>
                <w:szCs w:val="24"/>
                <w:lang w:val="en-US" w:eastAsia="es-CO"/>
              </w:rPr>
              <w:t>tem </w:t>
            </w:r>
          </w:p>
        </w:tc>
        <w:tc>
          <w:tcPr>
            <w:tcW w:w="1305" w:type="dxa"/>
            <w:tcBorders>
              <w:top w:val="single" w:sz="6" w:space="0" w:color="auto"/>
              <w:left w:val="nil"/>
              <w:bottom w:val="single" w:sz="6" w:space="0" w:color="auto"/>
              <w:right w:val="nil"/>
            </w:tcBorders>
            <w:shd w:val="clear" w:color="auto" w:fill="auto"/>
            <w:hideMark/>
          </w:tcPr>
          <w:p w14:paraId="364ABE14"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proofErr w:type="spellStart"/>
            <w:r w:rsidRPr="00007C8D">
              <w:rPr>
                <w:rFonts w:ascii="Times New Roman" w:eastAsia="Times New Roman" w:hAnsi="Times New Roman" w:cs="Times New Roman"/>
                <w:i/>
                <w:iCs/>
                <w:color w:val="000000"/>
                <w:sz w:val="24"/>
                <w:szCs w:val="24"/>
                <w:lang w:val="en-US" w:eastAsia="es-CO"/>
              </w:rPr>
              <w:t>r</w:t>
            </w:r>
            <w:r w:rsidRPr="00007C8D">
              <w:rPr>
                <w:rFonts w:ascii="Times New Roman" w:eastAsia="Times New Roman" w:hAnsi="Times New Roman" w:cs="Times New Roman"/>
                <w:i/>
                <w:iCs/>
                <w:color w:val="000000"/>
                <w:sz w:val="19"/>
                <w:szCs w:val="19"/>
                <w:vertAlign w:val="subscript"/>
                <w:lang w:val="en-US" w:eastAsia="es-CO"/>
              </w:rPr>
              <w:t>S</w:t>
            </w:r>
            <w:proofErr w:type="spellEnd"/>
            <w:r w:rsidRPr="00007C8D">
              <w:rPr>
                <w:rFonts w:ascii="Times New Roman" w:eastAsia="Times New Roman" w:hAnsi="Times New Roman" w:cs="Times New Roman"/>
                <w:i/>
                <w:iCs/>
                <w:color w:val="000000"/>
                <w:sz w:val="19"/>
                <w:szCs w:val="19"/>
                <w:lang w:val="en-US" w:eastAsia="es-CO"/>
              </w:rPr>
              <w:t>*</w:t>
            </w:r>
          </w:p>
        </w:tc>
      </w:tr>
      <w:tr w:rsidR="006F5EC6" w14:paraId="5D395B67" w14:textId="77777777" w:rsidTr="00227B6B">
        <w:trPr>
          <w:trHeight w:val="450"/>
        </w:trPr>
        <w:tc>
          <w:tcPr>
            <w:tcW w:w="2355" w:type="dxa"/>
            <w:tcBorders>
              <w:top w:val="single" w:sz="6" w:space="0" w:color="auto"/>
              <w:left w:val="nil"/>
              <w:bottom w:val="nil"/>
              <w:right w:val="nil"/>
            </w:tcBorders>
            <w:shd w:val="clear" w:color="auto" w:fill="auto"/>
            <w:hideMark/>
          </w:tcPr>
          <w:p w14:paraId="59E9ECE5" w14:textId="77777777" w:rsidR="006F5EC6" w:rsidRPr="00007C8D" w:rsidRDefault="006F5EC6" w:rsidP="006F5EC6">
            <w:pPr>
              <w:spacing w:after="0" w:line="360" w:lineRule="auto"/>
              <w:rPr>
                <w:rFonts w:ascii="Times New Roman" w:hAnsi="Times New Roman" w:cs="Times New Roman"/>
                <w:sz w:val="24"/>
                <w:szCs w:val="24"/>
                <w:lang w:val="en-US"/>
              </w:rPr>
            </w:pPr>
            <w:r w:rsidRPr="00007C8D">
              <w:rPr>
                <w:rFonts w:ascii="Times New Roman" w:hAnsi="Times New Roman" w:cs="Times New Roman"/>
                <w:sz w:val="24"/>
                <w:szCs w:val="24"/>
                <w:lang w:val="en-US"/>
              </w:rPr>
              <w:t>Adaptability</w:t>
            </w:r>
          </w:p>
        </w:tc>
        <w:tc>
          <w:tcPr>
            <w:tcW w:w="1305" w:type="dxa"/>
            <w:tcBorders>
              <w:top w:val="single" w:sz="6" w:space="0" w:color="auto"/>
              <w:left w:val="nil"/>
              <w:bottom w:val="nil"/>
              <w:right w:val="nil"/>
            </w:tcBorders>
            <w:shd w:val="clear" w:color="auto" w:fill="auto"/>
            <w:hideMark/>
          </w:tcPr>
          <w:p w14:paraId="7E31F2B7"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0.34 </w:t>
            </w:r>
          </w:p>
        </w:tc>
      </w:tr>
      <w:tr w:rsidR="006F5EC6" w14:paraId="469635B9" w14:textId="77777777" w:rsidTr="00227B6B">
        <w:trPr>
          <w:trHeight w:val="450"/>
        </w:trPr>
        <w:tc>
          <w:tcPr>
            <w:tcW w:w="2355" w:type="dxa"/>
            <w:tcBorders>
              <w:top w:val="nil"/>
              <w:left w:val="nil"/>
              <w:bottom w:val="nil"/>
              <w:right w:val="nil"/>
            </w:tcBorders>
            <w:shd w:val="clear" w:color="auto" w:fill="auto"/>
            <w:hideMark/>
          </w:tcPr>
          <w:p w14:paraId="7C74613F" w14:textId="77777777" w:rsidR="006F5EC6" w:rsidRPr="00007C8D" w:rsidRDefault="006F5EC6" w:rsidP="006F5EC6">
            <w:pPr>
              <w:spacing w:after="0" w:line="360" w:lineRule="auto"/>
              <w:rPr>
                <w:rFonts w:ascii="Times New Roman" w:hAnsi="Times New Roman" w:cs="Times New Roman"/>
                <w:sz w:val="24"/>
                <w:szCs w:val="24"/>
                <w:lang w:val="en-US"/>
              </w:rPr>
            </w:pPr>
            <w:r w:rsidRPr="00007C8D">
              <w:rPr>
                <w:rFonts w:ascii="Times New Roman" w:hAnsi="Times New Roman" w:cs="Times New Roman"/>
                <w:sz w:val="24"/>
                <w:szCs w:val="24"/>
                <w:lang w:val="en-US"/>
              </w:rPr>
              <w:t>Participation</w:t>
            </w:r>
          </w:p>
        </w:tc>
        <w:tc>
          <w:tcPr>
            <w:tcW w:w="1305" w:type="dxa"/>
            <w:tcBorders>
              <w:top w:val="nil"/>
              <w:left w:val="nil"/>
              <w:bottom w:val="nil"/>
              <w:right w:val="nil"/>
            </w:tcBorders>
            <w:shd w:val="clear" w:color="auto" w:fill="auto"/>
            <w:hideMark/>
          </w:tcPr>
          <w:p w14:paraId="17C39E22"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0.36 </w:t>
            </w:r>
          </w:p>
        </w:tc>
      </w:tr>
      <w:tr w:rsidR="006F5EC6" w14:paraId="3B461F49" w14:textId="77777777" w:rsidTr="00227B6B">
        <w:trPr>
          <w:trHeight w:val="450"/>
        </w:trPr>
        <w:tc>
          <w:tcPr>
            <w:tcW w:w="2355" w:type="dxa"/>
            <w:tcBorders>
              <w:top w:val="nil"/>
              <w:left w:val="nil"/>
              <w:bottom w:val="nil"/>
              <w:right w:val="nil"/>
            </w:tcBorders>
            <w:shd w:val="clear" w:color="auto" w:fill="auto"/>
            <w:hideMark/>
          </w:tcPr>
          <w:p w14:paraId="0B97DCF7" w14:textId="77777777" w:rsidR="006F5EC6" w:rsidRPr="00007C8D" w:rsidRDefault="006F5EC6" w:rsidP="006F5EC6">
            <w:pPr>
              <w:spacing w:after="0" w:line="360" w:lineRule="auto"/>
              <w:rPr>
                <w:rFonts w:ascii="Times New Roman" w:hAnsi="Times New Roman" w:cs="Times New Roman"/>
                <w:sz w:val="24"/>
                <w:szCs w:val="24"/>
                <w:lang w:val="en-US"/>
              </w:rPr>
            </w:pPr>
            <w:r w:rsidRPr="00007C8D">
              <w:rPr>
                <w:rFonts w:ascii="Times New Roman" w:hAnsi="Times New Roman" w:cs="Times New Roman"/>
                <w:sz w:val="24"/>
                <w:szCs w:val="24"/>
                <w:lang w:val="en-US"/>
              </w:rPr>
              <w:t>Growth</w:t>
            </w:r>
          </w:p>
        </w:tc>
        <w:tc>
          <w:tcPr>
            <w:tcW w:w="1305" w:type="dxa"/>
            <w:tcBorders>
              <w:top w:val="nil"/>
              <w:left w:val="nil"/>
              <w:bottom w:val="nil"/>
              <w:right w:val="nil"/>
            </w:tcBorders>
            <w:shd w:val="clear" w:color="auto" w:fill="auto"/>
            <w:hideMark/>
          </w:tcPr>
          <w:p w14:paraId="5C04B2A4"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0.33 </w:t>
            </w:r>
          </w:p>
        </w:tc>
      </w:tr>
      <w:tr w:rsidR="006F5EC6" w14:paraId="6C552DFA" w14:textId="77777777" w:rsidTr="00227B6B">
        <w:trPr>
          <w:trHeight w:val="450"/>
        </w:trPr>
        <w:tc>
          <w:tcPr>
            <w:tcW w:w="2355" w:type="dxa"/>
            <w:tcBorders>
              <w:top w:val="nil"/>
              <w:left w:val="nil"/>
              <w:bottom w:val="nil"/>
              <w:right w:val="nil"/>
            </w:tcBorders>
            <w:shd w:val="clear" w:color="auto" w:fill="auto"/>
            <w:hideMark/>
          </w:tcPr>
          <w:p w14:paraId="0C2B07F8" w14:textId="77777777" w:rsidR="006F5EC6" w:rsidRPr="00007C8D" w:rsidRDefault="006F5EC6" w:rsidP="006F5EC6">
            <w:pPr>
              <w:spacing w:after="0" w:line="360" w:lineRule="auto"/>
              <w:rPr>
                <w:rFonts w:ascii="Times New Roman" w:hAnsi="Times New Roman" w:cs="Times New Roman"/>
                <w:sz w:val="24"/>
                <w:szCs w:val="24"/>
                <w:lang w:val="en-US"/>
              </w:rPr>
            </w:pPr>
            <w:r w:rsidRPr="00007C8D">
              <w:rPr>
                <w:rFonts w:ascii="Times New Roman" w:hAnsi="Times New Roman" w:cs="Times New Roman"/>
                <w:sz w:val="24"/>
                <w:szCs w:val="24"/>
                <w:lang w:val="en-US"/>
              </w:rPr>
              <w:t>Affectivity</w:t>
            </w:r>
          </w:p>
        </w:tc>
        <w:tc>
          <w:tcPr>
            <w:tcW w:w="1305" w:type="dxa"/>
            <w:tcBorders>
              <w:top w:val="nil"/>
              <w:left w:val="nil"/>
              <w:bottom w:val="nil"/>
              <w:right w:val="nil"/>
            </w:tcBorders>
            <w:shd w:val="clear" w:color="auto" w:fill="auto"/>
            <w:hideMark/>
          </w:tcPr>
          <w:p w14:paraId="69DD5D67"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0.33 </w:t>
            </w:r>
          </w:p>
        </w:tc>
      </w:tr>
      <w:tr w:rsidR="006F5EC6" w14:paraId="52CC11E9" w14:textId="77777777" w:rsidTr="00227B6B">
        <w:trPr>
          <w:trHeight w:val="450"/>
        </w:trPr>
        <w:tc>
          <w:tcPr>
            <w:tcW w:w="2355" w:type="dxa"/>
            <w:tcBorders>
              <w:top w:val="nil"/>
              <w:left w:val="nil"/>
              <w:bottom w:val="single" w:sz="6" w:space="0" w:color="auto"/>
              <w:right w:val="nil"/>
            </w:tcBorders>
            <w:shd w:val="clear" w:color="auto" w:fill="auto"/>
            <w:hideMark/>
          </w:tcPr>
          <w:p w14:paraId="1AD1CFCD" w14:textId="77777777" w:rsidR="006F5EC6" w:rsidRPr="00007C8D" w:rsidRDefault="006F5EC6" w:rsidP="006F5EC6">
            <w:pPr>
              <w:spacing w:after="0" w:line="360" w:lineRule="auto"/>
              <w:rPr>
                <w:rFonts w:ascii="Times New Roman" w:hAnsi="Times New Roman" w:cs="Times New Roman"/>
                <w:sz w:val="24"/>
                <w:szCs w:val="24"/>
                <w:lang w:val="en-US"/>
              </w:rPr>
            </w:pPr>
            <w:r w:rsidRPr="00007C8D">
              <w:rPr>
                <w:rFonts w:ascii="Times New Roman" w:hAnsi="Times New Roman" w:cs="Times New Roman"/>
                <w:sz w:val="24"/>
                <w:szCs w:val="24"/>
                <w:lang w:val="en-US"/>
              </w:rPr>
              <w:t>Resolution</w:t>
            </w:r>
          </w:p>
        </w:tc>
        <w:tc>
          <w:tcPr>
            <w:tcW w:w="1305" w:type="dxa"/>
            <w:tcBorders>
              <w:top w:val="nil"/>
              <w:left w:val="nil"/>
              <w:bottom w:val="single" w:sz="6" w:space="0" w:color="auto"/>
              <w:right w:val="nil"/>
            </w:tcBorders>
            <w:shd w:val="clear" w:color="auto" w:fill="auto"/>
            <w:hideMark/>
          </w:tcPr>
          <w:p w14:paraId="7E1DA83C" w14:textId="77777777" w:rsidR="006F5EC6" w:rsidRPr="00007C8D" w:rsidRDefault="006F5EC6" w:rsidP="006F5EC6">
            <w:pPr>
              <w:spacing w:after="0" w:line="360" w:lineRule="auto"/>
              <w:textAlignment w:val="baseline"/>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0.38 </w:t>
            </w:r>
          </w:p>
        </w:tc>
      </w:tr>
    </w:tbl>
    <w:p w14:paraId="79D80B41" w14:textId="77777777" w:rsidR="006F5EC6" w:rsidRPr="00F5456C" w:rsidRDefault="006F5EC6" w:rsidP="006F5EC6">
      <w:pPr>
        <w:spacing w:after="0" w:line="360" w:lineRule="auto"/>
        <w:rPr>
          <w:rFonts w:ascii="Times New Roman" w:eastAsia="Times New Roman" w:hAnsi="Times New Roman" w:cs="Times New Roman"/>
          <w:sz w:val="24"/>
          <w:szCs w:val="24"/>
          <w:lang w:val="en-US" w:eastAsia="es-CO"/>
        </w:rPr>
      </w:pPr>
      <w:r w:rsidRPr="00007C8D">
        <w:rPr>
          <w:rFonts w:ascii="Times New Roman" w:eastAsia="Times New Roman" w:hAnsi="Times New Roman" w:cs="Times New Roman"/>
          <w:sz w:val="24"/>
          <w:szCs w:val="24"/>
          <w:lang w:val="en-US" w:eastAsia="es-CO"/>
        </w:rPr>
        <w:t>*All </w:t>
      </w:r>
      <w:r w:rsidRPr="00490F7D">
        <w:rPr>
          <w:rFonts w:ascii="Times New Roman" w:eastAsia="Times New Roman" w:hAnsi="Times New Roman" w:cs="Times New Roman"/>
          <w:iCs/>
          <w:sz w:val="24"/>
          <w:szCs w:val="24"/>
          <w:lang w:val="en-US" w:eastAsia="es-CO"/>
        </w:rPr>
        <w:t>p-values</w:t>
      </w:r>
      <w:r>
        <w:rPr>
          <w:rFonts w:ascii="Times New Roman" w:eastAsia="Times New Roman" w:hAnsi="Times New Roman" w:cs="Times New Roman"/>
          <w:i/>
          <w:iCs/>
          <w:sz w:val="24"/>
          <w:szCs w:val="24"/>
          <w:lang w:val="en-US" w:eastAsia="es-CO"/>
        </w:rPr>
        <w:t xml:space="preserve"> </w:t>
      </w:r>
      <w:r>
        <w:rPr>
          <w:rFonts w:ascii="Times New Roman" w:eastAsia="Times New Roman" w:hAnsi="Times New Roman" w:cs="Times New Roman"/>
          <w:sz w:val="24"/>
          <w:szCs w:val="24"/>
          <w:lang w:val="en-US" w:eastAsia="es-CO"/>
        </w:rPr>
        <w:t>&lt; 0.01.</w:t>
      </w:r>
    </w:p>
    <w:p w14:paraId="4ED04DE7" w14:textId="33CBFDC6" w:rsidR="00C43709" w:rsidRPr="00F96EF5" w:rsidRDefault="005315E5" w:rsidP="006F5EC6">
      <w:pPr>
        <w:spacing w:after="0" w:line="360" w:lineRule="auto"/>
        <w:jc w:val="center"/>
        <w:textAlignment w:val="baseline"/>
        <w:rPr>
          <w:rFonts w:ascii="Times New Roman" w:eastAsia="Times New Roman" w:hAnsi="Times New Roman" w:cs="Times New Roman"/>
          <w:b/>
          <w:sz w:val="24"/>
          <w:szCs w:val="24"/>
          <w:lang w:val="en-US" w:eastAsia="es-CO"/>
        </w:rPr>
      </w:pPr>
      <w:r w:rsidRPr="00F96EF5">
        <w:rPr>
          <w:rFonts w:ascii="Times New Roman" w:eastAsia="Times New Roman" w:hAnsi="Times New Roman" w:cs="Times New Roman"/>
          <w:b/>
          <w:sz w:val="24"/>
          <w:szCs w:val="24"/>
          <w:lang w:val="en-US" w:eastAsia="es-CO"/>
        </w:rPr>
        <w:t>DISCUSSION</w:t>
      </w:r>
    </w:p>
    <w:p w14:paraId="28497973"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 xml:space="preserve">In the present analysis, statistically significant correlations are observed between family APGAR dimensions and depressive symptoms in adolescents with a vocational average in Santa Marta, </w:t>
      </w:r>
      <w:r w:rsidRPr="002F3AA7">
        <w:rPr>
          <w:rFonts w:ascii="Times New Roman" w:eastAsia="Times New Roman" w:hAnsi="Times New Roman" w:cs="Times New Roman"/>
          <w:sz w:val="24"/>
          <w:szCs w:val="24"/>
          <w:lang w:val="en-US" w:eastAsia="es-CO"/>
        </w:rPr>
        <w:t>Colombia.</w:t>
      </w:r>
    </w:p>
    <w:p w14:paraId="25C50526" w14:textId="77777777" w:rsidR="00C43709"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The association between the adaptability dimension of APGAR and depressive symptoms in the present study was significant, which is in line with previous studies that confirm that adolescence is when conflicts increase in intensity and number, esp</w:t>
      </w:r>
      <w:r w:rsidRPr="002F3AA7">
        <w:rPr>
          <w:rFonts w:ascii="Times New Roman" w:eastAsia="Times New Roman" w:hAnsi="Times New Roman" w:cs="Times New Roman"/>
          <w:sz w:val="24"/>
          <w:szCs w:val="24"/>
          <w:lang w:val="en-US" w:eastAsia="es-CO"/>
        </w:rPr>
        <w:t>ecially in the first par</w:t>
      </w:r>
      <w:r>
        <w:rPr>
          <w:rFonts w:ascii="Times New Roman" w:eastAsia="Times New Roman" w:hAnsi="Times New Roman" w:cs="Times New Roman"/>
          <w:sz w:val="24"/>
          <w:szCs w:val="24"/>
          <w:lang w:val="en-US" w:eastAsia="es-CO"/>
        </w:rPr>
        <w:t>t of this stage.</w:t>
      </w:r>
    </w:p>
    <w:p w14:paraId="12634A84"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The statistically significant correlation between APGAR and depressive symptoms' participation dimension is in line with research on emotional warmth, care, and affective control (Chang, 2015; Gladstone &amp; Parker, 20</w:t>
      </w:r>
      <w:r w:rsidRPr="002F3AA7">
        <w:rPr>
          <w:rFonts w:ascii="Times New Roman" w:eastAsia="Times New Roman" w:hAnsi="Times New Roman" w:cs="Times New Roman"/>
          <w:sz w:val="24"/>
          <w:szCs w:val="24"/>
          <w:lang w:val="en-US" w:eastAsia="es-CO"/>
        </w:rPr>
        <w:t>05). Thus, families with a lower emotional connection can be considered less warm and caring, and, consequently, adolescents show a greater tendency to report depressive symptoms (Gladstone &amp; Parker, 2005). Additionally, families that exercise high affecti</w:t>
      </w:r>
      <w:r w:rsidRPr="002F3AA7">
        <w:rPr>
          <w:rFonts w:ascii="Times New Roman" w:eastAsia="Times New Roman" w:hAnsi="Times New Roman" w:cs="Times New Roman"/>
          <w:sz w:val="24"/>
          <w:szCs w:val="24"/>
          <w:lang w:val="en-US" w:eastAsia="es-CO"/>
        </w:rPr>
        <w:t>ve control report more depressive symptoms (Chang, 2015).</w:t>
      </w:r>
    </w:p>
    <w:p w14:paraId="062E56EA"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Regarding the correlation of the growth dimension of APGAR and depressive symptoms, it is consistent with studies that show that high levels of stress go against family growth. For example, some stu</w:t>
      </w:r>
      <w:r w:rsidRPr="002F3AA7">
        <w:rPr>
          <w:rFonts w:ascii="Times New Roman" w:eastAsia="Times New Roman" w:hAnsi="Times New Roman" w:cs="Times New Roman"/>
          <w:sz w:val="24"/>
          <w:szCs w:val="24"/>
          <w:lang w:val="en-US" w:eastAsia="es-CO"/>
        </w:rPr>
        <w:t>dies indicate that adolescents with a genetic predisposition present depressive symptoms in stressful environments, such as family conflict (</w:t>
      </w:r>
      <w:proofErr w:type="spellStart"/>
      <w:r w:rsidRPr="002F3AA7">
        <w:rPr>
          <w:rFonts w:ascii="Times New Roman" w:eastAsia="Times New Roman" w:hAnsi="Times New Roman" w:cs="Times New Roman"/>
          <w:sz w:val="24"/>
          <w:szCs w:val="24"/>
          <w:lang w:val="en-US" w:eastAsia="es-CO"/>
        </w:rPr>
        <w:t>Caspi</w:t>
      </w:r>
      <w:proofErr w:type="spellEnd"/>
      <w:r w:rsidRPr="002F3AA7">
        <w:rPr>
          <w:rFonts w:ascii="Times New Roman" w:eastAsia="Times New Roman" w:hAnsi="Times New Roman" w:cs="Times New Roman"/>
          <w:sz w:val="24"/>
          <w:szCs w:val="24"/>
          <w:lang w:val="en-US" w:eastAsia="es-CO"/>
        </w:rPr>
        <w:t xml:space="preserve"> et al., 2003). Therefore, it can infer that the association between the growth dimension of family APGAR is l</w:t>
      </w:r>
      <w:r w:rsidRPr="002F3AA7">
        <w:rPr>
          <w:rFonts w:ascii="Times New Roman" w:eastAsia="Times New Roman" w:hAnsi="Times New Roman" w:cs="Times New Roman"/>
          <w:sz w:val="24"/>
          <w:szCs w:val="24"/>
          <w:lang w:val="en-US" w:eastAsia="es-CO"/>
        </w:rPr>
        <w:t>inked to depression to the extent that stress and family crises prevent the activation of adaptive family resources from resolving it.</w:t>
      </w:r>
      <w:r w:rsidR="00D85FE0">
        <w:rPr>
          <w:rFonts w:ascii="Times New Roman" w:eastAsia="Times New Roman" w:hAnsi="Times New Roman" w:cs="Times New Roman"/>
          <w:sz w:val="24"/>
          <w:szCs w:val="24"/>
          <w:lang w:val="en-US" w:eastAsia="es-CO"/>
        </w:rPr>
        <w:t xml:space="preserve"> </w:t>
      </w:r>
      <w:r w:rsidR="00D85FE0" w:rsidRPr="00D85FE0">
        <w:rPr>
          <w:rFonts w:ascii="Times New Roman" w:eastAsia="Times New Roman" w:hAnsi="Times New Roman" w:cs="Times New Roman"/>
          <w:sz w:val="24"/>
          <w:szCs w:val="24"/>
          <w:lang w:val="en-US" w:eastAsia="es-CO"/>
        </w:rPr>
        <w:t xml:space="preserve">In general, it has been observed that adolescents living amid family conflicts show a higher risk of depressive disorders in families living in conflict situations (Lim, Chung &amp; </w:t>
      </w:r>
      <w:proofErr w:type="spellStart"/>
      <w:r w:rsidR="00D85FE0" w:rsidRPr="00D85FE0">
        <w:rPr>
          <w:rFonts w:ascii="Times New Roman" w:eastAsia="Times New Roman" w:hAnsi="Times New Roman" w:cs="Times New Roman"/>
          <w:sz w:val="24"/>
          <w:szCs w:val="24"/>
          <w:lang w:val="en-US" w:eastAsia="es-CO"/>
        </w:rPr>
        <w:t>Joung</w:t>
      </w:r>
      <w:proofErr w:type="spellEnd"/>
      <w:r w:rsidR="00D85FE0" w:rsidRPr="00D85FE0">
        <w:rPr>
          <w:rFonts w:ascii="Times New Roman" w:eastAsia="Times New Roman" w:hAnsi="Times New Roman" w:cs="Times New Roman"/>
          <w:sz w:val="24"/>
          <w:szCs w:val="24"/>
          <w:lang w:val="en-US" w:eastAsia="es-CO"/>
        </w:rPr>
        <w:t>, 2016).</w:t>
      </w:r>
    </w:p>
    <w:p w14:paraId="3AC901E3" w14:textId="77777777"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lastRenderedPageBreak/>
        <w:t>This study shows that a statistically significant correlation between the affective dimension of APGAR and depressive symptoms. These are in line with the studies indicating that matern</w:t>
      </w:r>
      <w:r w:rsidRPr="002F3AA7">
        <w:rPr>
          <w:rFonts w:ascii="Times New Roman" w:eastAsia="Times New Roman" w:hAnsi="Times New Roman" w:cs="Times New Roman"/>
          <w:sz w:val="24"/>
          <w:szCs w:val="24"/>
          <w:lang w:val="en-US" w:eastAsia="es-CO"/>
        </w:rPr>
        <w:t>al depression can be linked to difficulties for adolescents to establish emotional commitment and develop positive interactions that show affection both within and outside the family (Lovejoy et al., 2000). These authors suggest in the same way that the ac</w:t>
      </w:r>
      <w:r w:rsidRPr="002F3AA7">
        <w:rPr>
          <w:rFonts w:ascii="Times New Roman" w:eastAsia="Times New Roman" w:hAnsi="Times New Roman" w:cs="Times New Roman"/>
          <w:sz w:val="24"/>
          <w:szCs w:val="24"/>
          <w:lang w:val="en-US" w:eastAsia="es-CO"/>
        </w:rPr>
        <w:t>cumulated effect over time of negative interactions between the depressive mother and the child can generate future difficulties for emotional expression in the child and be associated with depressive symptoms.</w:t>
      </w:r>
    </w:p>
    <w:p w14:paraId="4C5A21C1" w14:textId="77777777" w:rsidR="002279A2"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Finally, the problem-solving dimension of fam</w:t>
      </w:r>
      <w:r w:rsidRPr="002F3AA7">
        <w:rPr>
          <w:rFonts w:ascii="Times New Roman" w:eastAsia="Times New Roman" w:hAnsi="Times New Roman" w:cs="Times New Roman"/>
          <w:sz w:val="24"/>
          <w:szCs w:val="24"/>
          <w:lang w:val="en-US" w:eastAsia="es-CO"/>
        </w:rPr>
        <w:t>ily APGAR was significantly associated with depressive symptoms. This finding is consistent with the postulates of the response style theory. The theory states that those who are distracted by the presence of thoughts in a dysphoric state of mind and who h</w:t>
      </w:r>
      <w:r w:rsidRPr="002F3AA7">
        <w:rPr>
          <w:rFonts w:ascii="Times New Roman" w:eastAsia="Times New Roman" w:hAnsi="Times New Roman" w:cs="Times New Roman"/>
          <w:sz w:val="24"/>
          <w:szCs w:val="24"/>
          <w:lang w:val="en-US" w:eastAsia="es-CO"/>
        </w:rPr>
        <w:t xml:space="preserve">ave problems solving the situation </w:t>
      </w:r>
      <w:r>
        <w:rPr>
          <w:rFonts w:ascii="Times New Roman" w:eastAsia="Times New Roman" w:hAnsi="Times New Roman" w:cs="Times New Roman"/>
          <w:sz w:val="24"/>
          <w:szCs w:val="24"/>
          <w:lang w:val="en-US" w:eastAsia="es-CO"/>
        </w:rPr>
        <w:t>tend to depression</w:t>
      </w:r>
      <w:r w:rsidRPr="002F3AA7">
        <w:rPr>
          <w:rFonts w:ascii="Times New Roman" w:eastAsia="Times New Roman" w:hAnsi="Times New Roman" w:cs="Times New Roman"/>
          <w:sz w:val="24"/>
          <w:szCs w:val="24"/>
          <w:lang w:val="en-US" w:eastAsia="es-CO"/>
        </w:rPr>
        <w:t xml:space="preserve"> than anxiety, which was more frequent in girls than in boys (Alloy et al., 2017).</w:t>
      </w:r>
    </w:p>
    <w:p w14:paraId="38CDBD1C" w14:textId="30BC4BDF" w:rsidR="002279A2" w:rsidRPr="002279A2" w:rsidRDefault="005315E5"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 xml:space="preserve">Implications </w:t>
      </w:r>
      <w:r w:rsidR="000B6188">
        <w:rPr>
          <w:rFonts w:ascii="Times New Roman" w:eastAsia="Times New Roman" w:hAnsi="Times New Roman" w:cs="Times New Roman"/>
          <w:sz w:val="24"/>
          <w:szCs w:val="24"/>
          <w:lang w:val="en-US" w:eastAsia="es-CO"/>
        </w:rPr>
        <w:t>for p</w:t>
      </w:r>
      <w:r w:rsidR="00D51191">
        <w:rPr>
          <w:rFonts w:ascii="Times New Roman" w:eastAsia="Times New Roman" w:hAnsi="Times New Roman" w:cs="Times New Roman"/>
          <w:sz w:val="24"/>
          <w:szCs w:val="24"/>
          <w:lang w:val="en-US" w:eastAsia="es-CO"/>
        </w:rPr>
        <w:t>sychology</w:t>
      </w:r>
    </w:p>
    <w:p w14:paraId="47DCA666" w14:textId="6D415848" w:rsidR="00C43709" w:rsidRPr="002F3AA7"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N</w:t>
      </w:r>
      <w:r w:rsidR="005C37CB" w:rsidRPr="00824416">
        <w:rPr>
          <w:rFonts w:ascii="Times New Roman" w:eastAsia="Times New Roman" w:hAnsi="Times New Roman" w:cs="Times New Roman"/>
          <w:sz w:val="24"/>
          <w:szCs w:val="24"/>
          <w:lang w:val="en-US" w:eastAsia="es-CO"/>
        </w:rPr>
        <w:t xml:space="preserve">urses play a critical role in medical care in the school setting to evaluate family functioning and its implication on students' psychological well-being. School </w:t>
      </w:r>
      <w:r w:rsidR="00D51191">
        <w:rPr>
          <w:rFonts w:ascii="Times New Roman" w:eastAsia="Times New Roman" w:hAnsi="Times New Roman" w:cs="Times New Roman"/>
          <w:sz w:val="24"/>
          <w:szCs w:val="24"/>
          <w:lang w:val="en-US" w:eastAsia="es-CO"/>
        </w:rPr>
        <w:t xml:space="preserve">psychology </w:t>
      </w:r>
      <w:r w:rsidR="005C37CB" w:rsidRPr="00824416">
        <w:rPr>
          <w:rFonts w:ascii="Times New Roman" w:eastAsia="Times New Roman" w:hAnsi="Times New Roman" w:cs="Times New Roman"/>
          <w:sz w:val="24"/>
          <w:szCs w:val="24"/>
          <w:lang w:val="en-US" w:eastAsia="es-CO"/>
        </w:rPr>
        <w:t>can design and develop preventive programs that show promising results to address family dysfunction and depressive symptoms, such as training in problem-solving can improve family communication or better affective response in families with a member with a mental disorder (</w:t>
      </w:r>
      <w:proofErr w:type="spellStart"/>
      <w:r w:rsidR="005C37CB" w:rsidRPr="00824416">
        <w:rPr>
          <w:rFonts w:ascii="Times New Roman" w:eastAsia="Times New Roman" w:hAnsi="Times New Roman" w:cs="Times New Roman"/>
          <w:sz w:val="24"/>
          <w:szCs w:val="24"/>
          <w:lang w:val="en-US" w:eastAsia="es-CO"/>
        </w:rPr>
        <w:t>Santesteban-Echarri</w:t>
      </w:r>
      <w:proofErr w:type="spellEnd"/>
      <w:r w:rsidR="005C37CB" w:rsidRPr="00824416">
        <w:rPr>
          <w:rFonts w:ascii="Times New Roman" w:eastAsia="Times New Roman" w:hAnsi="Times New Roman" w:cs="Times New Roman"/>
          <w:sz w:val="24"/>
          <w:szCs w:val="24"/>
          <w:lang w:val="en-US" w:eastAsia="es-CO"/>
        </w:rPr>
        <w:t xml:space="preserve"> et al., 2018; </w:t>
      </w:r>
      <w:proofErr w:type="spellStart"/>
      <w:r w:rsidR="005C37CB" w:rsidRPr="00824416">
        <w:rPr>
          <w:rFonts w:ascii="Times New Roman" w:eastAsia="Times New Roman" w:hAnsi="Times New Roman" w:cs="Times New Roman"/>
          <w:sz w:val="24"/>
          <w:szCs w:val="24"/>
          <w:lang w:val="en-US" w:eastAsia="es-CO"/>
        </w:rPr>
        <w:t>Tompson</w:t>
      </w:r>
      <w:proofErr w:type="spellEnd"/>
      <w:r w:rsidR="005C37CB" w:rsidRPr="00824416">
        <w:rPr>
          <w:rFonts w:ascii="Times New Roman" w:eastAsia="Times New Roman" w:hAnsi="Times New Roman" w:cs="Times New Roman"/>
          <w:sz w:val="24"/>
          <w:szCs w:val="24"/>
          <w:lang w:val="en-US" w:eastAsia="es-CO"/>
        </w:rPr>
        <w:t xml:space="preserve"> et al., 2012).</w:t>
      </w:r>
      <w:r w:rsidR="00331F7D">
        <w:rPr>
          <w:rFonts w:ascii="Times New Roman" w:eastAsia="Times New Roman" w:hAnsi="Times New Roman" w:cs="Times New Roman"/>
          <w:sz w:val="24"/>
          <w:szCs w:val="24"/>
          <w:lang w:val="en-US" w:eastAsia="es-CO"/>
        </w:rPr>
        <w:t xml:space="preserve"> </w:t>
      </w:r>
      <w:r w:rsidR="00331F7D" w:rsidRPr="00331F7D">
        <w:rPr>
          <w:rFonts w:ascii="Times New Roman" w:eastAsia="Times New Roman" w:hAnsi="Times New Roman" w:cs="Times New Roman"/>
          <w:sz w:val="24"/>
          <w:szCs w:val="24"/>
          <w:lang w:val="en-US" w:eastAsia="es-CO"/>
        </w:rPr>
        <w:t>Unfor</w:t>
      </w:r>
      <w:r w:rsidR="00D85FE0">
        <w:rPr>
          <w:rFonts w:ascii="Times New Roman" w:eastAsia="Times New Roman" w:hAnsi="Times New Roman" w:cs="Times New Roman"/>
          <w:sz w:val="24"/>
          <w:szCs w:val="24"/>
          <w:lang w:val="en-US" w:eastAsia="es-CO"/>
        </w:rPr>
        <w:t>tunately,</w:t>
      </w:r>
      <w:r w:rsidR="0033704D">
        <w:rPr>
          <w:rFonts w:ascii="Times New Roman" w:eastAsia="Times New Roman" w:hAnsi="Times New Roman" w:cs="Times New Roman"/>
          <w:sz w:val="24"/>
          <w:szCs w:val="24"/>
          <w:lang w:val="en-US" w:eastAsia="es-CO"/>
        </w:rPr>
        <w:t xml:space="preserve"> </w:t>
      </w:r>
      <w:r w:rsidR="00D51191">
        <w:rPr>
          <w:rFonts w:ascii="Times New Roman" w:eastAsia="Times New Roman" w:hAnsi="Times New Roman" w:cs="Times New Roman"/>
          <w:sz w:val="24"/>
          <w:szCs w:val="24"/>
          <w:lang w:val="en-US" w:eastAsia="es-CO"/>
        </w:rPr>
        <w:t>psychologists</w:t>
      </w:r>
      <w:r w:rsidR="0033704D">
        <w:rPr>
          <w:rFonts w:ascii="Times New Roman" w:eastAsia="Times New Roman" w:hAnsi="Times New Roman" w:cs="Times New Roman"/>
          <w:sz w:val="24"/>
          <w:szCs w:val="24"/>
          <w:lang w:val="en-US" w:eastAsia="es-CO"/>
        </w:rPr>
        <w:t xml:space="preserve"> </w:t>
      </w:r>
      <w:r w:rsidR="00D85FE0">
        <w:rPr>
          <w:rFonts w:ascii="Times New Roman" w:eastAsia="Times New Roman" w:hAnsi="Times New Roman" w:cs="Times New Roman"/>
          <w:sz w:val="24"/>
          <w:szCs w:val="24"/>
          <w:lang w:val="en-US" w:eastAsia="es-CO"/>
        </w:rPr>
        <w:t xml:space="preserve">in school settings </w:t>
      </w:r>
      <w:r w:rsidR="0033704D">
        <w:rPr>
          <w:rFonts w:ascii="Times New Roman" w:eastAsia="Times New Roman" w:hAnsi="Times New Roman" w:cs="Times New Roman"/>
          <w:sz w:val="24"/>
          <w:szCs w:val="24"/>
          <w:lang w:val="en-US" w:eastAsia="es-CO"/>
        </w:rPr>
        <w:t>are scarce</w:t>
      </w:r>
      <w:r w:rsidR="00331F7D" w:rsidRPr="00331F7D">
        <w:rPr>
          <w:rFonts w:ascii="Times New Roman" w:eastAsia="Times New Roman" w:hAnsi="Times New Roman" w:cs="Times New Roman"/>
          <w:sz w:val="24"/>
          <w:szCs w:val="24"/>
          <w:lang w:val="en-US" w:eastAsia="es-CO"/>
        </w:rPr>
        <w:t xml:space="preserve"> in middle-income countries like Colombia.</w:t>
      </w:r>
    </w:p>
    <w:p w14:paraId="76E87EFA" w14:textId="31FC634C" w:rsidR="005276F8" w:rsidRDefault="005315E5"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 xml:space="preserve">Strengths and </w:t>
      </w:r>
      <w:r w:rsidR="000B6188">
        <w:rPr>
          <w:rFonts w:ascii="Times New Roman" w:eastAsia="Times New Roman" w:hAnsi="Times New Roman" w:cs="Times New Roman"/>
          <w:sz w:val="24"/>
          <w:szCs w:val="24"/>
          <w:lang w:val="en-US" w:eastAsia="es-CO"/>
        </w:rPr>
        <w:t>l</w:t>
      </w:r>
      <w:r>
        <w:rPr>
          <w:rFonts w:ascii="Times New Roman" w:eastAsia="Times New Roman" w:hAnsi="Times New Roman" w:cs="Times New Roman"/>
          <w:sz w:val="24"/>
          <w:szCs w:val="24"/>
          <w:lang w:val="en-US" w:eastAsia="es-CO"/>
        </w:rPr>
        <w:t>imitations</w:t>
      </w:r>
    </w:p>
    <w:p w14:paraId="505C3A8D" w14:textId="77777777" w:rsidR="00C43709"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An essential contribution of the present investigation is to present the correlations of the family APGAR's disaggregated items and the scores on depressive symptoms or general well-being</w:t>
      </w:r>
      <w:r w:rsidRPr="002F3AA7">
        <w:rPr>
          <w:rFonts w:ascii="Times New Roman" w:eastAsia="Times New Roman" w:hAnsi="Times New Roman" w:cs="Times New Roman"/>
          <w:sz w:val="24"/>
          <w:szCs w:val="24"/>
          <w:lang w:val="en-US" w:eastAsia="es-CO"/>
        </w:rPr>
        <w:t xml:space="preserve"> in adolescents. However, this study has a cross-sectional research limitation that does not specify </w:t>
      </w:r>
      <w:r w:rsidRPr="002F3AA7">
        <w:rPr>
          <w:rFonts w:ascii="Times New Roman" w:eastAsia="Times New Roman" w:hAnsi="Times New Roman" w:cs="Times New Roman"/>
          <w:sz w:val="24"/>
          <w:szCs w:val="24"/>
          <w:lang w:val="en-US" w:eastAsia="es-CO"/>
        </w:rPr>
        <w:lastRenderedPageBreak/>
        <w:t>the direction or direction of causality. Students from sixth to ninth grade (middle school) did not participate. They did not consider other models to meas</w:t>
      </w:r>
      <w:r w:rsidRPr="002F3AA7">
        <w:rPr>
          <w:rFonts w:ascii="Times New Roman" w:eastAsia="Times New Roman" w:hAnsi="Times New Roman" w:cs="Times New Roman"/>
          <w:sz w:val="24"/>
          <w:szCs w:val="24"/>
          <w:lang w:val="en-US" w:eastAsia="es-CO"/>
        </w:rPr>
        <w:t>ure family functi</w:t>
      </w:r>
      <w:r>
        <w:rPr>
          <w:rFonts w:ascii="Times New Roman" w:eastAsia="Times New Roman" w:hAnsi="Times New Roman" w:cs="Times New Roman"/>
          <w:sz w:val="24"/>
          <w:szCs w:val="24"/>
          <w:lang w:val="en-US" w:eastAsia="es-CO"/>
        </w:rPr>
        <w:t xml:space="preserve">oning, resilience, or </w:t>
      </w:r>
      <w:proofErr w:type="spellStart"/>
      <w:r>
        <w:rPr>
          <w:rFonts w:ascii="Times New Roman" w:eastAsia="Times New Roman" w:hAnsi="Times New Roman" w:cs="Times New Roman"/>
          <w:sz w:val="24"/>
          <w:szCs w:val="24"/>
          <w:lang w:val="en-US" w:eastAsia="es-CO"/>
        </w:rPr>
        <w:t>circumplex</w:t>
      </w:r>
      <w:proofErr w:type="spellEnd"/>
      <w:r w:rsidRPr="002F3AA7">
        <w:rPr>
          <w:rFonts w:ascii="Times New Roman" w:eastAsia="Times New Roman" w:hAnsi="Times New Roman" w:cs="Times New Roman"/>
          <w:sz w:val="24"/>
          <w:szCs w:val="24"/>
          <w:lang w:val="en-US" w:eastAsia="es-CO"/>
        </w:rPr>
        <w:t>, such as parents and other family members' perception to have a complete overview of family dynamics.</w:t>
      </w:r>
    </w:p>
    <w:p w14:paraId="7D3F0544" w14:textId="77777777" w:rsidR="005276F8" w:rsidRPr="002F3AA7" w:rsidRDefault="005315E5" w:rsidP="006F5EC6">
      <w:pPr>
        <w:spacing w:after="0" w:line="360" w:lineRule="auto"/>
        <w:textAlignment w:val="baseline"/>
        <w:rPr>
          <w:rFonts w:ascii="Times New Roman" w:eastAsia="Times New Roman" w:hAnsi="Times New Roman" w:cs="Times New Roman"/>
          <w:sz w:val="24"/>
          <w:szCs w:val="24"/>
          <w:lang w:val="en-US" w:eastAsia="es-CO"/>
        </w:rPr>
      </w:pPr>
      <w:r>
        <w:rPr>
          <w:rFonts w:ascii="Times New Roman" w:eastAsia="Times New Roman" w:hAnsi="Times New Roman" w:cs="Times New Roman"/>
          <w:sz w:val="24"/>
          <w:szCs w:val="24"/>
          <w:lang w:val="en-US" w:eastAsia="es-CO"/>
        </w:rPr>
        <w:t>Conclusions</w:t>
      </w:r>
    </w:p>
    <w:p w14:paraId="75B9FDEE" w14:textId="77777777" w:rsidR="00C43709" w:rsidRPr="0021532B" w:rsidRDefault="005315E5" w:rsidP="006F5EC6">
      <w:pPr>
        <w:spacing w:after="0" w:line="360" w:lineRule="auto"/>
        <w:ind w:firstLine="567"/>
        <w:jc w:val="both"/>
        <w:textAlignment w:val="baseline"/>
        <w:rPr>
          <w:rFonts w:ascii="Times New Roman" w:eastAsia="Times New Roman" w:hAnsi="Times New Roman" w:cs="Times New Roman"/>
          <w:sz w:val="24"/>
          <w:szCs w:val="24"/>
          <w:lang w:val="en-US" w:eastAsia="es-CO"/>
        </w:rPr>
      </w:pPr>
      <w:r w:rsidRPr="002F3AA7">
        <w:rPr>
          <w:rFonts w:ascii="Times New Roman" w:eastAsia="Times New Roman" w:hAnsi="Times New Roman" w:cs="Times New Roman"/>
          <w:sz w:val="24"/>
          <w:szCs w:val="24"/>
          <w:lang w:val="en-US" w:eastAsia="es-CO"/>
        </w:rPr>
        <w:t xml:space="preserve">In conclusion, all aspects of family </w:t>
      </w:r>
      <w:r w:rsidR="00073999">
        <w:rPr>
          <w:rFonts w:ascii="Times New Roman" w:eastAsia="Times New Roman" w:hAnsi="Times New Roman" w:cs="Times New Roman"/>
          <w:sz w:val="24"/>
          <w:szCs w:val="24"/>
          <w:lang w:val="en-US" w:eastAsia="es-CO"/>
        </w:rPr>
        <w:t>functioning</w:t>
      </w:r>
      <w:r w:rsidRPr="002F3AA7">
        <w:rPr>
          <w:rFonts w:ascii="Times New Roman" w:eastAsia="Times New Roman" w:hAnsi="Times New Roman" w:cs="Times New Roman"/>
          <w:sz w:val="24"/>
          <w:szCs w:val="24"/>
          <w:lang w:val="en-US" w:eastAsia="es-CO"/>
        </w:rPr>
        <w:t xml:space="preserve"> quantified with APGAR (adaptation, participation, growth, affectivity, and problem-solving) correlate positively with depressive symptoms. Family functioning should always consider in studies exploring depressive symptoms in school-aged adolescents. New r</w:t>
      </w:r>
      <w:r w:rsidRPr="002F3AA7">
        <w:rPr>
          <w:rFonts w:ascii="Times New Roman" w:eastAsia="Times New Roman" w:hAnsi="Times New Roman" w:cs="Times New Roman"/>
          <w:sz w:val="24"/>
          <w:szCs w:val="24"/>
          <w:lang w:val="en-US" w:eastAsia="es-CO"/>
        </w:rPr>
        <w:t>esearch is needed that includes sixth through ninth-grade students and exploration of family functioning from other theoretical perspectives.</w:t>
      </w:r>
    </w:p>
    <w:p w14:paraId="37D227A4" w14:textId="16C04D90" w:rsidR="00B976B2" w:rsidRPr="00C8703B" w:rsidRDefault="005315E5" w:rsidP="001A4027">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14479E1D" w14:textId="213D76E5" w:rsidR="00B976B2" w:rsidRPr="00887B97" w:rsidRDefault="005315E5" w:rsidP="006F5EC6">
      <w:pPr>
        <w:widowControl w:val="0"/>
        <w:autoSpaceDE w:val="0"/>
        <w:autoSpaceDN w:val="0"/>
        <w:adjustRightInd w:val="0"/>
        <w:spacing w:after="0" w:line="360" w:lineRule="auto"/>
        <w:ind w:left="567" w:hanging="567"/>
        <w:jc w:val="both"/>
        <w:rPr>
          <w:rFonts w:ascii="Times New Roman" w:hAnsi="Times New Roman"/>
          <w:noProof/>
          <w:sz w:val="24"/>
          <w:szCs w:val="24"/>
          <w:lang w:val="en-US"/>
        </w:rPr>
      </w:pPr>
      <w:r>
        <w:rPr>
          <w:rFonts w:ascii="Times New Roman" w:hAnsi="Times New Roman"/>
          <w:b/>
          <w:sz w:val="24"/>
          <w:szCs w:val="24"/>
          <w:lang w:val="en-US"/>
        </w:rPr>
        <w:fldChar w:fldCharType="begin" w:fldLock="1"/>
      </w:r>
      <w:r>
        <w:rPr>
          <w:rFonts w:ascii="Times New Roman" w:hAnsi="Times New Roman"/>
          <w:b/>
          <w:sz w:val="24"/>
          <w:szCs w:val="24"/>
          <w:lang w:val="en-US"/>
        </w:rPr>
        <w:instrText xml:space="preserve">ADDIN Mendeley Bibliography CSL_BIBLIOGRAPHY </w:instrText>
      </w:r>
      <w:r>
        <w:rPr>
          <w:rFonts w:ascii="Times New Roman" w:hAnsi="Times New Roman"/>
          <w:b/>
          <w:sz w:val="24"/>
          <w:szCs w:val="24"/>
          <w:lang w:val="en-US"/>
        </w:rPr>
        <w:fldChar w:fldCharType="separate"/>
      </w:r>
      <w:r w:rsidRPr="00887B97">
        <w:rPr>
          <w:rFonts w:ascii="Times New Roman" w:hAnsi="Times New Roman"/>
          <w:noProof/>
          <w:sz w:val="24"/>
          <w:szCs w:val="24"/>
          <w:lang w:val="en-US"/>
        </w:rPr>
        <w:t xml:space="preserve">Alloy, L. B., Abramson, L., Stange, J., &amp; Salk, R. (2017). Cognitive </w:t>
      </w:r>
      <w:r w:rsidR="00D10ACB">
        <w:rPr>
          <w:rFonts w:ascii="Times New Roman" w:hAnsi="Times New Roman"/>
          <w:noProof/>
          <w:sz w:val="24"/>
          <w:szCs w:val="24"/>
          <w:lang w:val="en-US"/>
        </w:rPr>
        <w:t>v</w:t>
      </w:r>
      <w:r w:rsidRPr="00887B97">
        <w:rPr>
          <w:rFonts w:ascii="Times New Roman" w:hAnsi="Times New Roman"/>
          <w:noProof/>
          <w:sz w:val="24"/>
          <w:szCs w:val="24"/>
          <w:lang w:val="en-US"/>
        </w:rPr>
        <w:t xml:space="preserve">ulnerability and </w:t>
      </w:r>
      <w:r w:rsidR="00D10ACB">
        <w:rPr>
          <w:rFonts w:ascii="Times New Roman" w:hAnsi="Times New Roman"/>
          <w:noProof/>
          <w:sz w:val="24"/>
          <w:szCs w:val="24"/>
          <w:lang w:val="en-US"/>
        </w:rPr>
        <w:t>u</w:t>
      </w:r>
      <w:r w:rsidRPr="00887B97">
        <w:rPr>
          <w:rFonts w:ascii="Times New Roman" w:hAnsi="Times New Roman"/>
          <w:noProof/>
          <w:sz w:val="24"/>
          <w:szCs w:val="24"/>
          <w:lang w:val="en-US"/>
        </w:rPr>
        <w:t xml:space="preserve">nipolar </w:t>
      </w:r>
      <w:r w:rsidR="00D10ACB">
        <w:rPr>
          <w:rFonts w:ascii="Times New Roman" w:hAnsi="Times New Roman"/>
          <w:noProof/>
          <w:sz w:val="24"/>
          <w:szCs w:val="24"/>
          <w:lang w:val="en-US"/>
        </w:rPr>
        <w:t>d</w:t>
      </w:r>
      <w:r w:rsidRPr="00887B97">
        <w:rPr>
          <w:rFonts w:ascii="Times New Roman" w:hAnsi="Times New Roman"/>
          <w:noProof/>
          <w:sz w:val="24"/>
          <w:szCs w:val="24"/>
          <w:lang w:val="en-US"/>
        </w:rPr>
        <w:t>epression. In</w:t>
      </w:r>
      <w:r>
        <w:rPr>
          <w:rFonts w:ascii="Times New Roman" w:hAnsi="Times New Roman"/>
          <w:noProof/>
          <w:sz w:val="24"/>
          <w:szCs w:val="24"/>
          <w:lang w:val="en-US"/>
        </w:rPr>
        <w:t>:</w:t>
      </w:r>
      <w:r w:rsidRPr="00887B97">
        <w:rPr>
          <w:rFonts w:ascii="Times New Roman" w:hAnsi="Times New Roman"/>
          <w:noProof/>
          <w:sz w:val="24"/>
          <w:szCs w:val="24"/>
          <w:lang w:val="en-US"/>
        </w:rPr>
        <w:t xml:space="preserve"> DeRubeis, </w:t>
      </w:r>
      <w:r>
        <w:rPr>
          <w:rFonts w:ascii="Times New Roman" w:hAnsi="Times New Roman"/>
          <w:noProof/>
          <w:sz w:val="24"/>
          <w:szCs w:val="24"/>
          <w:lang w:val="en-US"/>
        </w:rPr>
        <w:t>D. R., &amp; Strunk, R. J.</w:t>
      </w:r>
      <w:r w:rsidRPr="00887B97">
        <w:rPr>
          <w:rFonts w:ascii="Times New Roman" w:hAnsi="Times New Roman"/>
          <w:noProof/>
          <w:sz w:val="24"/>
          <w:szCs w:val="24"/>
          <w:lang w:val="en-US"/>
        </w:rPr>
        <w:t xml:space="preserve"> </w:t>
      </w:r>
      <w:r w:rsidRPr="00887B97">
        <w:rPr>
          <w:rFonts w:ascii="Times New Roman" w:hAnsi="Times New Roman"/>
          <w:i/>
          <w:iCs/>
          <w:noProof/>
          <w:sz w:val="24"/>
          <w:szCs w:val="24"/>
          <w:lang w:val="en-US"/>
        </w:rPr>
        <w:t xml:space="preserve">The Oxford </w:t>
      </w:r>
      <w:r w:rsidR="00D10ACB" w:rsidRPr="00887B97">
        <w:rPr>
          <w:rFonts w:ascii="Times New Roman" w:hAnsi="Times New Roman"/>
          <w:i/>
          <w:iCs/>
          <w:noProof/>
          <w:sz w:val="24"/>
          <w:szCs w:val="24"/>
          <w:lang w:val="en-US"/>
        </w:rPr>
        <w:t>handbook of mood disorders</w:t>
      </w:r>
      <w:r w:rsidRPr="00887B97">
        <w:rPr>
          <w:rFonts w:ascii="Times New Roman" w:hAnsi="Times New Roman"/>
          <w:i/>
          <w:iCs/>
          <w:noProof/>
          <w:sz w:val="24"/>
          <w:szCs w:val="24"/>
          <w:lang w:val="en-US"/>
        </w:rPr>
        <w:t xml:space="preserve">. </w:t>
      </w:r>
      <w:r>
        <w:rPr>
          <w:rFonts w:ascii="Times New Roman" w:hAnsi="Times New Roman"/>
          <w:iCs/>
          <w:noProof/>
          <w:sz w:val="24"/>
          <w:szCs w:val="24"/>
          <w:lang w:val="en-US"/>
        </w:rPr>
        <w:t xml:space="preserve">Oxford: </w:t>
      </w:r>
      <w:r w:rsidRPr="00887B97">
        <w:rPr>
          <w:rFonts w:ascii="Times New Roman" w:hAnsi="Times New Roman"/>
          <w:noProof/>
          <w:sz w:val="24"/>
          <w:szCs w:val="24"/>
          <w:lang w:val="en-US"/>
        </w:rPr>
        <w:t>Oxford University P</w:t>
      </w:r>
      <w:r>
        <w:rPr>
          <w:rFonts w:ascii="Times New Roman" w:hAnsi="Times New Roman"/>
          <w:noProof/>
          <w:sz w:val="24"/>
          <w:szCs w:val="24"/>
          <w:lang w:val="en-US"/>
        </w:rPr>
        <w:t>ress.</w:t>
      </w:r>
    </w:p>
    <w:p w14:paraId="1A8988B7" w14:textId="77777777" w:rsidR="00B976B2" w:rsidRPr="00A67C2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887B97">
        <w:rPr>
          <w:rFonts w:ascii="Times New Roman" w:hAnsi="Times New Roman"/>
          <w:noProof/>
          <w:sz w:val="24"/>
          <w:szCs w:val="24"/>
          <w:lang w:val="en-US"/>
        </w:rPr>
        <w:t xml:space="preserve">Aseltine, R. H. (1996). Pathways </w:t>
      </w:r>
      <w:r w:rsidRPr="00887B97">
        <w:rPr>
          <w:rFonts w:ascii="Times New Roman" w:hAnsi="Times New Roman"/>
          <w:noProof/>
          <w:sz w:val="24"/>
          <w:szCs w:val="24"/>
          <w:lang w:val="en-US"/>
        </w:rPr>
        <w:t>linking parental divorce with adolescent depr</w:t>
      </w:r>
      <w:r w:rsidRPr="00A67C28">
        <w:rPr>
          <w:rFonts w:ascii="Times New Roman" w:hAnsi="Times New Roman" w:cs="Times New Roman"/>
          <w:noProof/>
          <w:sz w:val="24"/>
          <w:szCs w:val="24"/>
          <w:lang w:val="en-US"/>
        </w:rPr>
        <w:t xml:space="preserve">ession. </w:t>
      </w:r>
      <w:r w:rsidRPr="00A67C28">
        <w:rPr>
          <w:rFonts w:ascii="Times New Roman" w:hAnsi="Times New Roman" w:cs="Times New Roman"/>
          <w:i/>
          <w:iCs/>
          <w:noProof/>
          <w:sz w:val="24"/>
          <w:szCs w:val="24"/>
          <w:lang w:val="en-US"/>
        </w:rPr>
        <w:t>Journal of Health and Social Behavior</w:t>
      </w:r>
      <w:r w:rsidRPr="00A67C28">
        <w:rPr>
          <w:rFonts w:ascii="Times New Roman" w:hAnsi="Times New Roman" w:cs="Times New Roman"/>
          <w:noProof/>
          <w:sz w:val="24"/>
          <w:szCs w:val="24"/>
          <w:lang w:val="en-US"/>
        </w:rPr>
        <w:t xml:space="preserve">, </w:t>
      </w:r>
      <w:r w:rsidRPr="00A67C28">
        <w:rPr>
          <w:rFonts w:ascii="Times New Roman" w:hAnsi="Times New Roman" w:cs="Times New Roman"/>
          <w:i/>
          <w:noProof/>
          <w:sz w:val="24"/>
          <w:szCs w:val="24"/>
          <w:lang w:val="en-US"/>
        </w:rPr>
        <w:t>37</w:t>
      </w:r>
      <w:r w:rsidRPr="00A67C28">
        <w:rPr>
          <w:rFonts w:ascii="Times New Roman" w:hAnsi="Times New Roman" w:cs="Times New Roman"/>
          <w:noProof/>
          <w:sz w:val="24"/>
          <w:szCs w:val="24"/>
          <w:lang w:val="en-US"/>
        </w:rPr>
        <w:t>(2), 133-148.</w:t>
      </w:r>
      <w:r w:rsidR="00A67C28" w:rsidRPr="00A67C28">
        <w:rPr>
          <w:rFonts w:ascii="Times New Roman" w:hAnsi="Times New Roman" w:cs="Times New Roman"/>
          <w:noProof/>
          <w:sz w:val="24"/>
          <w:szCs w:val="24"/>
          <w:lang w:val="en-US"/>
        </w:rPr>
        <w:t xml:space="preserve"> </w:t>
      </w:r>
      <w:hyperlink r:id="rId7" w:tgtFrame="_blank" w:tooltip="This link opens in a new window" w:history="1">
        <w:r w:rsidR="00A67C28" w:rsidRPr="009E4D77">
          <w:rPr>
            <w:rStyle w:val="Hipervnculo"/>
            <w:rFonts w:ascii="Times New Roman" w:hAnsi="Times New Roman" w:cs="Times New Roman"/>
            <w:color w:val="auto"/>
            <w:spacing w:val="-5"/>
            <w:sz w:val="24"/>
            <w:szCs w:val="24"/>
            <w:u w:val="none"/>
            <w:shd w:val="clear" w:color="auto" w:fill="FFFFFF"/>
            <w:lang w:val="en-US"/>
          </w:rPr>
          <w:t>https://doi.org/10.2307/2137269</w:t>
        </w:r>
      </w:hyperlink>
    </w:p>
    <w:p w14:paraId="294EA794" w14:textId="09D1AC1E" w:rsidR="00B976B2" w:rsidRPr="00A67C2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rPr>
      </w:pPr>
      <w:r w:rsidRPr="00A67C28">
        <w:rPr>
          <w:rFonts w:ascii="Times New Roman" w:hAnsi="Times New Roman" w:cs="Times New Roman"/>
          <w:noProof/>
          <w:sz w:val="24"/>
          <w:szCs w:val="24"/>
          <w:lang w:val="en-US"/>
        </w:rPr>
        <w:t xml:space="preserve">Campo-Arias, A, Díaz, C. E., &amp; Cogollo, Z. (2006). </w:t>
      </w:r>
      <w:r w:rsidR="002B6926" w:rsidRPr="002B6926">
        <w:rPr>
          <w:rFonts w:ascii="Times New Roman" w:hAnsi="Times New Roman" w:cs="Times New Roman"/>
          <w:noProof/>
          <w:sz w:val="24"/>
          <w:szCs w:val="24"/>
          <w:lang w:val="en-US"/>
        </w:rPr>
        <w:t>[</w:t>
      </w:r>
      <w:r w:rsidR="002B6926" w:rsidRPr="002B6926">
        <w:rPr>
          <w:rFonts w:ascii="Times New Roman" w:hAnsi="Times New Roman" w:cs="Times New Roman"/>
          <w:color w:val="000000" w:themeColor="text1"/>
          <w:sz w:val="24"/>
          <w:szCs w:val="24"/>
          <w:shd w:val="clear" w:color="auto" w:fill="FFFFFF"/>
          <w:lang w:val="en-US"/>
        </w:rPr>
        <w:t>Predictive factors related to general well-being in adolescent students in Cartagena, Colombia</w:t>
      </w:r>
      <w:r w:rsidR="002B6926" w:rsidRPr="002B6926">
        <w:rPr>
          <w:rFonts w:ascii="Times New Roman" w:hAnsi="Times New Roman" w:cs="Times New Roman"/>
          <w:noProof/>
          <w:sz w:val="24"/>
          <w:szCs w:val="24"/>
          <w:lang w:val="en-US"/>
        </w:rPr>
        <w:t>]</w:t>
      </w:r>
      <w:r w:rsidRPr="002B6926">
        <w:rPr>
          <w:rFonts w:ascii="Times New Roman" w:hAnsi="Times New Roman" w:cs="Times New Roman"/>
          <w:noProof/>
          <w:sz w:val="24"/>
          <w:szCs w:val="24"/>
          <w:lang w:val="en-US"/>
        </w:rPr>
        <w:t xml:space="preserve">. </w:t>
      </w:r>
      <w:r w:rsidRPr="00A67C28">
        <w:rPr>
          <w:rFonts w:ascii="Times New Roman" w:hAnsi="Times New Roman" w:cs="Times New Roman"/>
          <w:i/>
          <w:iCs/>
          <w:noProof/>
          <w:sz w:val="24"/>
          <w:szCs w:val="24"/>
        </w:rPr>
        <w:t>Revista Colombiana de Psiquiatria</w:t>
      </w:r>
      <w:r w:rsidRPr="00A67C28">
        <w:rPr>
          <w:rFonts w:ascii="Times New Roman" w:hAnsi="Times New Roman" w:cs="Times New Roman"/>
          <w:noProof/>
          <w:sz w:val="24"/>
          <w:szCs w:val="24"/>
        </w:rPr>
        <w:t xml:space="preserve">, </w:t>
      </w:r>
      <w:r w:rsidRPr="00A67C28">
        <w:rPr>
          <w:rFonts w:ascii="Times New Roman" w:hAnsi="Times New Roman" w:cs="Times New Roman"/>
          <w:i/>
          <w:iCs/>
          <w:noProof/>
          <w:sz w:val="24"/>
          <w:szCs w:val="24"/>
        </w:rPr>
        <w:t>35</w:t>
      </w:r>
      <w:r w:rsidRPr="00A67C28">
        <w:rPr>
          <w:rFonts w:ascii="Times New Roman" w:hAnsi="Times New Roman" w:cs="Times New Roman"/>
          <w:noProof/>
          <w:sz w:val="24"/>
          <w:szCs w:val="24"/>
        </w:rPr>
        <w:t>(2), 168-183.</w:t>
      </w:r>
    </w:p>
    <w:p w14:paraId="497F9D1A" w14:textId="65DB6E37" w:rsidR="00B976B2" w:rsidRPr="00A67C2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rPr>
      </w:pPr>
      <w:r w:rsidRPr="00A67C28">
        <w:rPr>
          <w:rFonts w:ascii="Times New Roman" w:hAnsi="Times New Roman" w:cs="Times New Roman"/>
          <w:noProof/>
          <w:sz w:val="24"/>
          <w:szCs w:val="24"/>
        </w:rPr>
        <w:t>Campo-Arias, A., Gonzalez, S., Sanchez, Z., Rod</w:t>
      </w:r>
      <w:r w:rsidR="00A67C28">
        <w:rPr>
          <w:rFonts w:ascii="Times New Roman" w:hAnsi="Times New Roman" w:cs="Times New Roman"/>
          <w:noProof/>
          <w:sz w:val="24"/>
          <w:szCs w:val="24"/>
        </w:rPr>
        <w:t>riguez, D., Dallos, C., &amp; Diaz-</w:t>
      </w:r>
      <w:r w:rsidRPr="00A67C28">
        <w:rPr>
          <w:rFonts w:ascii="Times New Roman" w:hAnsi="Times New Roman" w:cs="Times New Roman"/>
          <w:noProof/>
          <w:sz w:val="24"/>
          <w:szCs w:val="24"/>
        </w:rPr>
        <w:t xml:space="preserve">Martinez, L. (2005). </w:t>
      </w:r>
      <w:r w:rsidR="002B6926" w:rsidRPr="002B6926">
        <w:rPr>
          <w:rFonts w:ascii="Times New Roman" w:hAnsi="Times New Roman" w:cs="Times New Roman"/>
          <w:noProof/>
          <w:sz w:val="24"/>
          <w:szCs w:val="24"/>
          <w:lang w:val="en-US"/>
        </w:rPr>
        <w:t>[Perception of academic performance depressive symptoms in vocational high school students from Bucaramanga]</w:t>
      </w:r>
      <w:r w:rsidRPr="002B6926">
        <w:rPr>
          <w:rFonts w:ascii="Times New Roman" w:hAnsi="Times New Roman" w:cs="Times New Roman"/>
          <w:noProof/>
          <w:sz w:val="24"/>
          <w:szCs w:val="24"/>
          <w:lang w:val="en-US"/>
        </w:rPr>
        <w:t xml:space="preserve">. </w:t>
      </w:r>
      <w:r w:rsidRPr="00A67C28">
        <w:rPr>
          <w:rFonts w:ascii="Times New Roman" w:hAnsi="Times New Roman" w:cs="Times New Roman"/>
          <w:i/>
          <w:iCs/>
          <w:noProof/>
          <w:sz w:val="24"/>
          <w:szCs w:val="24"/>
        </w:rPr>
        <w:t>Archivos de Pediatria del Uruguay</w:t>
      </w:r>
      <w:r w:rsidRPr="00A67C28">
        <w:rPr>
          <w:rFonts w:ascii="Times New Roman" w:hAnsi="Times New Roman" w:cs="Times New Roman"/>
          <w:noProof/>
          <w:sz w:val="24"/>
          <w:szCs w:val="24"/>
        </w:rPr>
        <w:t xml:space="preserve">, </w:t>
      </w:r>
      <w:r w:rsidRPr="00A67C28">
        <w:rPr>
          <w:rFonts w:ascii="Times New Roman" w:hAnsi="Times New Roman" w:cs="Times New Roman"/>
          <w:i/>
          <w:iCs/>
          <w:noProof/>
          <w:sz w:val="24"/>
          <w:szCs w:val="24"/>
        </w:rPr>
        <w:t>76</w:t>
      </w:r>
      <w:r w:rsidRPr="00A67C28">
        <w:rPr>
          <w:rFonts w:ascii="Times New Roman" w:hAnsi="Times New Roman" w:cs="Times New Roman"/>
          <w:noProof/>
          <w:sz w:val="24"/>
          <w:szCs w:val="24"/>
        </w:rPr>
        <w:t>(1), 21-26.</w:t>
      </w:r>
    </w:p>
    <w:p w14:paraId="3FBABB19" w14:textId="559AB0D4" w:rsidR="00B976B2" w:rsidRPr="00D10ACB"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A67C28">
        <w:rPr>
          <w:rFonts w:ascii="Times New Roman" w:hAnsi="Times New Roman" w:cs="Times New Roman"/>
          <w:noProof/>
          <w:sz w:val="24"/>
          <w:szCs w:val="24"/>
        </w:rPr>
        <w:t xml:space="preserve">Campo-Arias, A., Miranda-Tapia, G. A., Cogollo, Z., &amp; Herazo, E. (2015). </w:t>
      </w:r>
      <w:r w:rsidR="002B6926" w:rsidRPr="002B6926">
        <w:rPr>
          <w:rFonts w:ascii="Times New Roman" w:hAnsi="Times New Roman" w:cs="Times New Roman"/>
          <w:noProof/>
          <w:sz w:val="24"/>
          <w:szCs w:val="24"/>
          <w:lang w:val="en-US"/>
        </w:rPr>
        <w:t>[</w:t>
      </w:r>
      <w:r w:rsidR="002B6926" w:rsidRPr="002B6926">
        <w:rPr>
          <w:rFonts w:ascii="Times New Roman" w:hAnsi="Times New Roman" w:cs="Times New Roman"/>
          <w:color w:val="000000" w:themeColor="text1"/>
          <w:sz w:val="24"/>
          <w:szCs w:val="24"/>
          <w:shd w:val="clear" w:color="auto" w:fill="FFFFFF"/>
          <w:lang w:val="en-US"/>
        </w:rPr>
        <w:t>Reproducibility of the We</w:t>
      </w:r>
      <w:r w:rsidR="00CB554B">
        <w:rPr>
          <w:rFonts w:ascii="Times New Roman" w:hAnsi="Times New Roman" w:cs="Times New Roman"/>
          <w:color w:val="000000" w:themeColor="text1"/>
          <w:sz w:val="24"/>
          <w:szCs w:val="24"/>
          <w:shd w:val="clear" w:color="auto" w:fill="FFFFFF"/>
          <w:lang w:val="en-US"/>
        </w:rPr>
        <w:t>l</w:t>
      </w:r>
      <w:r w:rsidR="002B6926" w:rsidRPr="002B6926">
        <w:rPr>
          <w:rFonts w:ascii="Times New Roman" w:hAnsi="Times New Roman" w:cs="Times New Roman"/>
          <w:color w:val="000000" w:themeColor="text1"/>
          <w:sz w:val="24"/>
          <w:szCs w:val="24"/>
          <w:shd w:val="clear" w:color="auto" w:fill="FFFFFF"/>
          <w:lang w:val="en-US"/>
        </w:rPr>
        <w:t>l-Being Index (WHO-5 WBI) among adolescent students</w:t>
      </w:r>
      <w:r w:rsidR="002B6926" w:rsidRPr="002B6926">
        <w:rPr>
          <w:rFonts w:ascii="Times New Roman" w:hAnsi="Times New Roman" w:cs="Times New Roman"/>
          <w:noProof/>
          <w:sz w:val="24"/>
          <w:szCs w:val="24"/>
          <w:lang w:val="en-US"/>
        </w:rPr>
        <w:t>]</w:t>
      </w:r>
      <w:r w:rsidRPr="002B6926">
        <w:rPr>
          <w:rFonts w:ascii="Times New Roman" w:hAnsi="Times New Roman" w:cs="Times New Roman"/>
          <w:noProof/>
          <w:sz w:val="24"/>
          <w:szCs w:val="24"/>
          <w:lang w:val="en-US"/>
        </w:rPr>
        <w:t xml:space="preserve">. </w:t>
      </w:r>
      <w:r w:rsidRPr="00D10ACB">
        <w:rPr>
          <w:rFonts w:ascii="Times New Roman" w:hAnsi="Times New Roman" w:cs="Times New Roman"/>
          <w:i/>
          <w:iCs/>
          <w:noProof/>
          <w:sz w:val="24"/>
          <w:szCs w:val="24"/>
          <w:lang w:val="en-US"/>
        </w:rPr>
        <w:t>Salud Uninorte</w:t>
      </w:r>
      <w:r w:rsidRPr="00D10ACB">
        <w:rPr>
          <w:rFonts w:ascii="Times New Roman" w:hAnsi="Times New Roman" w:cs="Times New Roman"/>
          <w:noProof/>
          <w:sz w:val="24"/>
          <w:szCs w:val="24"/>
          <w:lang w:val="en-US"/>
        </w:rPr>
        <w:t xml:space="preserve">, </w:t>
      </w:r>
      <w:r w:rsidRPr="00D10ACB">
        <w:rPr>
          <w:rFonts w:ascii="Times New Roman" w:hAnsi="Times New Roman" w:cs="Times New Roman"/>
          <w:i/>
          <w:iCs/>
          <w:noProof/>
          <w:sz w:val="24"/>
          <w:szCs w:val="24"/>
          <w:lang w:val="en-US"/>
        </w:rPr>
        <w:t>31</w:t>
      </w:r>
      <w:r w:rsidRPr="00D10ACB">
        <w:rPr>
          <w:rFonts w:ascii="Times New Roman" w:hAnsi="Times New Roman" w:cs="Times New Roman"/>
          <w:noProof/>
          <w:sz w:val="24"/>
          <w:szCs w:val="24"/>
          <w:lang w:val="en-US"/>
        </w:rPr>
        <w:t>(1), 18-24.</w:t>
      </w:r>
      <w:r w:rsidR="00A67C28" w:rsidRPr="00D10ACB">
        <w:rPr>
          <w:rFonts w:ascii="Times New Roman" w:hAnsi="Times New Roman" w:cs="Times New Roman"/>
          <w:noProof/>
          <w:sz w:val="24"/>
          <w:szCs w:val="24"/>
          <w:lang w:val="en-US"/>
        </w:rPr>
        <w:t xml:space="preserve"> </w:t>
      </w:r>
      <w:r w:rsidR="00A67C28" w:rsidRPr="00D10ACB">
        <w:rPr>
          <w:rFonts w:ascii="Times New Roman" w:hAnsi="Times New Roman" w:cs="Times New Roman"/>
          <w:sz w:val="24"/>
          <w:szCs w:val="24"/>
          <w:lang w:val="en-US"/>
        </w:rPr>
        <w:t>http://dx.doi.org/10.14482/ sun.30.1.4309</w:t>
      </w:r>
    </w:p>
    <w:p w14:paraId="79A880F3" w14:textId="08EE5DA6" w:rsidR="00B976B2" w:rsidRPr="00A67C2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BF53FA">
        <w:rPr>
          <w:rFonts w:ascii="Times New Roman" w:hAnsi="Times New Roman" w:cs="Times New Roman"/>
          <w:noProof/>
          <w:sz w:val="24"/>
          <w:szCs w:val="24"/>
          <w:lang w:val="en-US"/>
        </w:rPr>
        <w:t xml:space="preserve">Caspi, A., Sugden, K., </w:t>
      </w:r>
      <w:r w:rsidRPr="00BF53FA">
        <w:rPr>
          <w:rFonts w:ascii="Times New Roman" w:hAnsi="Times New Roman" w:cs="Times New Roman"/>
          <w:noProof/>
          <w:sz w:val="24"/>
          <w:szCs w:val="24"/>
          <w:lang w:val="en-US"/>
        </w:rPr>
        <w:t>Moffitt, T. E., Taylor, A., Craig, I. W</w:t>
      </w:r>
      <w:r w:rsidRPr="00BF53FA">
        <w:rPr>
          <w:rFonts w:ascii="Times New Roman" w:hAnsi="Times New Roman" w:cs="Times New Roman"/>
          <w:noProof/>
          <w:color w:val="000000" w:themeColor="text1"/>
          <w:sz w:val="24"/>
          <w:szCs w:val="24"/>
          <w:lang w:val="en-US"/>
        </w:rPr>
        <w:t xml:space="preserve">., </w:t>
      </w:r>
      <w:r w:rsidR="00BF53FA" w:rsidRPr="00BF53FA">
        <w:rPr>
          <w:rFonts w:ascii="Times New Roman" w:hAnsi="Times New Roman" w:cs="Times New Roman"/>
          <w:color w:val="000000" w:themeColor="text1"/>
          <w:sz w:val="24"/>
          <w:szCs w:val="24"/>
          <w:shd w:val="clear" w:color="auto" w:fill="FFFFFF"/>
          <w:lang w:val="en-US"/>
        </w:rPr>
        <w:t>Harrington, H., &amp; Poulton, R.</w:t>
      </w:r>
      <w:r w:rsidRPr="00BF53FA">
        <w:rPr>
          <w:rFonts w:ascii="Times New Roman" w:hAnsi="Times New Roman" w:cs="Times New Roman"/>
          <w:noProof/>
          <w:sz w:val="24"/>
          <w:szCs w:val="24"/>
          <w:lang w:val="en-US"/>
        </w:rPr>
        <w:t xml:space="preserve"> </w:t>
      </w:r>
      <w:r w:rsidRPr="00A67C28">
        <w:rPr>
          <w:rFonts w:ascii="Times New Roman" w:hAnsi="Times New Roman" w:cs="Times New Roman"/>
          <w:noProof/>
          <w:sz w:val="24"/>
          <w:szCs w:val="24"/>
          <w:lang w:val="en-US"/>
        </w:rPr>
        <w:t xml:space="preserve">(2003). Influence of life stress on depression: Moderation by a polymorphism in the 5-HTT gene. </w:t>
      </w:r>
      <w:r w:rsidRPr="00A67C28">
        <w:rPr>
          <w:rFonts w:ascii="Times New Roman" w:hAnsi="Times New Roman" w:cs="Times New Roman"/>
          <w:i/>
          <w:iCs/>
          <w:noProof/>
          <w:sz w:val="24"/>
          <w:szCs w:val="24"/>
          <w:lang w:val="en-US"/>
        </w:rPr>
        <w:t>Science</w:t>
      </w:r>
      <w:r w:rsidRPr="00A67C28">
        <w:rPr>
          <w:rFonts w:ascii="Times New Roman" w:hAnsi="Times New Roman" w:cs="Times New Roman"/>
          <w:noProof/>
          <w:sz w:val="24"/>
          <w:szCs w:val="24"/>
          <w:lang w:val="en-US"/>
        </w:rPr>
        <w:t xml:space="preserve">, </w:t>
      </w:r>
      <w:r w:rsidRPr="00A67C28">
        <w:rPr>
          <w:rFonts w:ascii="Times New Roman" w:hAnsi="Times New Roman" w:cs="Times New Roman"/>
          <w:i/>
          <w:iCs/>
          <w:noProof/>
          <w:sz w:val="24"/>
          <w:szCs w:val="24"/>
          <w:lang w:val="en-US"/>
        </w:rPr>
        <w:t>301</w:t>
      </w:r>
      <w:r w:rsidRPr="00A67C28">
        <w:rPr>
          <w:rFonts w:ascii="Times New Roman" w:hAnsi="Times New Roman" w:cs="Times New Roman"/>
          <w:noProof/>
          <w:sz w:val="24"/>
          <w:szCs w:val="24"/>
          <w:lang w:val="en-US"/>
        </w:rPr>
        <w:t xml:space="preserve">(5631), 386-389. </w:t>
      </w:r>
      <w:r w:rsidR="009B4B78" w:rsidRPr="00A67C28">
        <w:rPr>
          <w:rFonts w:ascii="Times New Roman" w:hAnsi="Times New Roman" w:cs="Times New Roman"/>
          <w:noProof/>
          <w:sz w:val="24"/>
          <w:szCs w:val="24"/>
          <w:lang w:val="en-US"/>
        </w:rPr>
        <w:t>https://doi.org/</w:t>
      </w:r>
      <w:r w:rsidRPr="00A67C28">
        <w:rPr>
          <w:rFonts w:ascii="Times New Roman" w:hAnsi="Times New Roman" w:cs="Times New Roman"/>
          <w:noProof/>
          <w:sz w:val="24"/>
          <w:szCs w:val="24"/>
          <w:lang w:val="en-US"/>
        </w:rPr>
        <w:t>10.1126/science.1083968</w:t>
      </w:r>
    </w:p>
    <w:p w14:paraId="5067E66F" w14:textId="77777777" w:rsidR="00B976B2" w:rsidRPr="009E4D77"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A67C28">
        <w:rPr>
          <w:rFonts w:ascii="Times New Roman" w:hAnsi="Times New Roman" w:cs="Times New Roman"/>
          <w:noProof/>
          <w:sz w:val="24"/>
          <w:szCs w:val="24"/>
          <w:lang w:val="en-US"/>
        </w:rPr>
        <w:t>Chang, K.-M. (2015)</w:t>
      </w:r>
      <w:r w:rsidRPr="00A67C28">
        <w:rPr>
          <w:rFonts w:ascii="Times New Roman" w:hAnsi="Times New Roman" w:cs="Times New Roman"/>
          <w:noProof/>
          <w:sz w:val="24"/>
          <w:szCs w:val="24"/>
          <w:lang w:val="en-US"/>
        </w:rPr>
        <w:t xml:space="preserve">. The relation between parenting and adolescent depression: Self-worth as a mediator. </w:t>
      </w:r>
      <w:r w:rsidRPr="009E4D77">
        <w:rPr>
          <w:rFonts w:ascii="Times New Roman" w:hAnsi="Times New Roman" w:cs="Times New Roman"/>
          <w:i/>
          <w:iCs/>
          <w:noProof/>
          <w:sz w:val="24"/>
          <w:szCs w:val="24"/>
          <w:lang w:val="en-US"/>
        </w:rPr>
        <w:t>Journal of the Korea Academia-Industrial Cooperation Society</w:t>
      </w:r>
      <w:r w:rsidRPr="009E4D77">
        <w:rPr>
          <w:rFonts w:ascii="Times New Roman" w:hAnsi="Times New Roman" w:cs="Times New Roman"/>
          <w:noProof/>
          <w:sz w:val="24"/>
          <w:szCs w:val="24"/>
          <w:lang w:val="en-US"/>
        </w:rPr>
        <w:t xml:space="preserve">, </w:t>
      </w:r>
      <w:r w:rsidRPr="009E4D77">
        <w:rPr>
          <w:rFonts w:ascii="Times New Roman" w:hAnsi="Times New Roman" w:cs="Times New Roman"/>
          <w:i/>
          <w:iCs/>
          <w:noProof/>
          <w:sz w:val="24"/>
          <w:szCs w:val="24"/>
          <w:lang w:val="en-US"/>
        </w:rPr>
        <w:t>16</w:t>
      </w:r>
      <w:r w:rsidRPr="009E4D77">
        <w:rPr>
          <w:rFonts w:ascii="Times New Roman" w:hAnsi="Times New Roman" w:cs="Times New Roman"/>
          <w:noProof/>
          <w:sz w:val="24"/>
          <w:szCs w:val="24"/>
          <w:lang w:val="en-US"/>
        </w:rPr>
        <w:t xml:space="preserve">(7), 4520-4527. </w:t>
      </w:r>
      <w:r w:rsidR="009B4B78" w:rsidRPr="009E4D77">
        <w:rPr>
          <w:rFonts w:ascii="Times New Roman" w:hAnsi="Times New Roman" w:cs="Times New Roman"/>
          <w:noProof/>
          <w:sz w:val="24"/>
          <w:szCs w:val="24"/>
          <w:lang w:val="en-US"/>
        </w:rPr>
        <w:t>https://doi.org/</w:t>
      </w:r>
      <w:r w:rsidRPr="009E4D77">
        <w:rPr>
          <w:rFonts w:ascii="Times New Roman" w:hAnsi="Times New Roman" w:cs="Times New Roman"/>
          <w:noProof/>
          <w:sz w:val="24"/>
          <w:szCs w:val="24"/>
          <w:lang w:val="en-US"/>
        </w:rPr>
        <w:t>10.5762/kais.2015.16.7.4520</w:t>
      </w:r>
    </w:p>
    <w:p w14:paraId="3D00096A" w14:textId="42A555B6" w:rsidR="00B976B2" w:rsidRPr="009E4D77"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rPr>
      </w:pPr>
      <w:r w:rsidRPr="00A67C28">
        <w:rPr>
          <w:rFonts w:ascii="Times New Roman" w:hAnsi="Times New Roman" w:cs="Times New Roman"/>
          <w:noProof/>
          <w:sz w:val="24"/>
          <w:szCs w:val="24"/>
        </w:rPr>
        <w:t xml:space="preserve">Cogollo, Z., Gómez, E., De Arco, O., Ruiz, I., &amp; Campo-Arias, A. (2007). </w:t>
      </w:r>
      <w:r w:rsidR="00D3477E" w:rsidRPr="00D3477E">
        <w:rPr>
          <w:rFonts w:ascii="Times New Roman" w:hAnsi="Times New Roman" w:cs="Times New Roman"/>
          <w:noProof/>
          <w:sz w:val="24"/>
          <w:szCs w:val="24"/>
          <w:lang w:val="en-US"/>
        </w:rPr>
        <w:t>[</w:t>
      </w:r>
      <w:r w:rsidR="00D3477E" w:rsidRPr="00D3477E">
        <w:rPr>
          <w:rFonts w:ascii="Times New Roman" w:hAnsi="Times New Roman" w:cs="Times New Roman"/>
          <w:color w:val="000000" w:themeColor="text1"/>
          <w:sz w:val="24"/>
          <w:szCs w:val="24"/>
          <w:shd w:val="clear" w:color="auto" w:fill="E0EBEB"/>
          <w:lang w:val="en-US"/>
        </w:rPr>
        <w:t>Association between family dysfunction and clinically important depressive symptoms among students of Cartagena, Colombia</w:t>
      </w:r>
      <w:r w:rsidR="00D3477E" w:rsidRPr="00D3477E">
        <w:rPr>
          <w:rFonts w:ascii="Times New Roman" w:hAnsi="Times New Roman" w:cs="Times New Roman"/>
          <w:noProof/>
          <w:sz w:val="24"/>
          <w:szCs w:val="24"/>
          <w:lang w:val="en-US"/>
        </w:rPr>
        <w:t>]</w:t>
      </w:r>
      <w:r w:rsidRPr="00D3477E">
        <w:rPr>
          <w:rFonts w:ascii="Times New Roman" w:hAnsi="Times New Roman" w:cs="Times New Roman"/>
          <w:noProof/>
          <w:sz w:val="24"/>
          <w:szCs w:val="24"/>
          <w:lang w:val="en-US"/>
        </w:rPr>
        <w:t xml:space="preserve">. </w:t>
      </w:r>
      <w:r w:rsidRPr="009E4D77">
        <w:rPr>
          <w:rFonts w:ascii="Times New Roman" w:hAnsi="Times New Roman" w:cs="Times New Roman"/>
          <w:i/>
          <w:iCs/>
          <w:noProof/>
          <w:sz w:val="24"/>
          <w:szCs w:val="24"/>
        </w:rPr>
        <w:t>Revista de Ciencias de La Salud</w:t>
      </w:r>
      <w:r w:rsidRPr="009E4D77">
        <w:rPr>
          <w:rFonts w:ascii="Times New Roman" w:hAnsi="Times New Roman" w:cs="Times New Roman"/>
          <w:noProof/>
          <w:sz w:val="24"/>
          <w:szCs w:val="24"/>
        </w:rPr>
        <w:t xml:space="preserve">, </w:t>
      </w:r>
      <w:r w:rsidRPr="009E4D77">
        <w:rPr>
          <w:rFonts w:ascii="Times New Roman" w:hAnsi="Times New Roman" w:cs="Times New Roman"/>
          <w:i/>
          <w:iCs/>
          <w:noProof/>
          <w:sz w:val="24"/>
          <w:szCs w:val="24"/>
        </w:rPr>
        <w:t>5</w:t>
      </w:r>
      <w:r w:rsidRPr="009E4D77">
        <w:rPr>
          <w:rFonts w:ascii="Times New Roman" w:hAnsi="Times New Roman" w:cs="Times New Roman"/>
          <w:noProof/>
          <w:sz w:val="24"/>
          <w:szCs w:val="24"/>
        </w:rPr>
        <w:t>(1), 33-39.</w:t>
      </w:r>
    </w:p>
    <w:p w14:paraId="45760039" w14:textId="77777777" w:rsidR="00B976B2" w:rsidRPr="00004F3D"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9E4D77">
        <w:rPr>
          <w:rFonts w:ascii="Times New Roman" w:hAnsi="Times New Roman" w:cs="Times New Roman"/>
          <w:noProof/>
          <w:sz w:val="24"/>
          <w:szCs w:val="24"/>
        </w:rPr>
        <w:lastRenderedPageBreak/>
        <w:t>Cummings, M.</w:t>
      </w:r>
      <w:r w:rsidR="00EE30F3" w:rsidRPr="009E4D77">
        <w:rPr>
          <w:rFonts w:ascii="Times New Roman" w:hAnsi="Times New Roman" w:cs="Times New Roman"/>
          <w:noProof/>
          <w:sz w:val="24"/>
          <w:szCs w:val="24"/>
        </w:rPr>
        <w:t xml:space="preserve"> E. (1994). Marital conflict and children’s functioning. </w:t>
      </w:r>
      <w:r w:rsidR="00EE30F3" w:rsidRPr="00004F3D">
        <w:rPr>
          <w:rFonts w:ascii="Times New Roman" w:hAnsi="Times New Roman" w:cs="Times New Roman"/>
          <w:i/>
          <w:iCs/>
          <w:noProof/>
          <w:sz w:val="24"/>
          <w:szCs w:val="24"/>
          <w:lang w:val="en-US"/>
        </w:rPr>
        <w:t>Social Development</w:t>
      </w:r>
      <w:r w:rsidR="00EE30F3" w:rsidRPr="00004F3D">
        <w:rPr>
          <w:rFonts w:ascii="Times New Roman" w:hAnsi="Times New Roman" w:cs="Times New Roman"/>
          <w:noProof/>
          <w:sz w:val="24"/>
          <w:szCs w:val="24"/>
          <w:lang w:val="en-US"/>
        </w:rPr>
        <w:t xml:space="preserve">, </w:t>
      </w:r>
      <w:r w:rsidR="00EE30F3" w:rsidRPr="00004F3D">
        <w:rPr>
          <w:rFonts w:ascii="Times New Roman" w:hAnsi="Times New Roman" w:cs="Times New Roman"/>
          <w:i/>
          <w:iCs/>
          <w:noProof/>
          <w:sz w:val="24"/>
          <w:szCs w:val="24"/>
          <w:lang w:val="en-US"/>
        </w:rPr>
        <w:t>31</w:t>
      </w:r>
      <w:r w:rsidR="00EE30F3" w:rsidRPr="00004F3D">
        <w:rPr>
          <w:rFonts w:ascii="Times New Roman" w:hAnsi="Times New Roman" w:cs="Times New Roman"/>
          <w:noProof/>
          <w:sz w:val="24"/>
          <w:szCs w:val="24"/>
          <w:lang w:val="en-US"/>
        </w:rPr>
        <w:t>(1), 16-36.</w:t>
      </w:r>
      <w:r w:rsidRPr="00004F3D">
        <w:rPr>
          <w:rFonts w:ascii="Times New Roman" w:hAnsi="Times New Roman" w:cs="Times New Roman"/>
          <w:noProof/>
          <w:sz w:val="24"/>
          <w:szCs w:val="24"/>
          <w:lang w:val="en-US"/>
        </w:rPr>
        <w:t xml:space="preserve"> </w:t>
      </w:r>
      <w:hyperlink r:id="rId8" w:history="1">
        <w:r w:rsidR="004A413C" w:rsidRPr="00004F3D">
          <w:rPr>
            <w:rStyle w:val="Hipervnculo"/>
            <w:rFonts w:ascii="Times New Roman" w:hAnsi="Times New Roman" w:cs="Times New Roman"/>
            <w:bCs/>
            <w:color w:val="auto"/>
            <w:sz w:val="24"/>
            <w:szCs w:val="24"/>
            <w:u w:val="none"/>
            <w:shd w:val="clear" w:color="auto" w:fill="FFFFFF"/>
            <w:lang w:val="en-US"/>
          </w:rPr>
          <w:t>https://doi.org/10.1111/j.1467-9507.1994.tb00021.x</w:t>
        </w:r>
      </w:hyperlink>
    </w:p>
    <w:p w14:paraId="5AF366F1" w14:textId="77777777" w:rsidR="00B976B2" w:rsidRPr="004A413C"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004F3D">
        <w:rPr>
          <w:rFonts w:ascii="Times New Roman" w:hAnsi="Times New Roman" w:cs="Times New Roman"/>
          <w:noProof/>
          <w:sz w:val="24"/>
          <w:szCs w:val="24"/>
          <w:lang w:val="en-US"/>
        </w:rPr>
        <w:t xml:space="preserve">Cummings, E. M., &amp; Davies, P. T. (2002). </w:t>
      </w:r>
      <w:r w:rsidRPr="004A413C">
        <w:rPr>
          <w:rFonts w:ascii="Times New Roman" w:hAnsi="Times New Roman" w:cs="Times New Roman"/>
          <w:noProof/>
          <w:sz w:val="24"/>
          <w:szCs w:val="24"/>
          <w:lang w:val="en-US"/>
        </w:rPr>
        <w:t>Effect</w:t>
      </w:r>
      <w:r w:rsidRPr="004A413C">
        <w:rPr>
          <w:rFonts w:ascii="Times New Roman" w:hAnsi="Times New Roman" w:cs="Times New Roman"/>
          <w:noProof/>
          <w:sz w:val="24"/>
          <w:szCs w:val="24"/>
          <w:lang w:val="en-US"/>
        </w:rPr>
        <w:t xml:space="preserve">s of marital conflict on children: recent advances and emerging themes in process-oriented research. </w:t>
      </w:r>
      <w:r w:rsidRPr="004A413C">
        <w:rPr>
          <w:rFonts w:ascii="Times New Roman" w:hAnsi="Times New Roman" w:cs="Times New Roman"/>
          <w:i/>
          <w:iCs/>
          <w:noProof/>
          <w:sz w:val="24"/>
          <w:szCs w:val="24"/>
          <w:lang w:val="en-US"/>
        </w:rPr>
        <w:t>Journal of Child Psychology and Psychiatry</w:t>
      </w:r>
      <w:r w:rsidRPr="004A413C">
        <w:rPr>
          <w:rFonts w:ascii="Times New Roman" w:hAnsi="Times New Roman" w:cs="Times New Roman"/>
          <w:noProof/>
          <w:sz w:val="24"/>
          <w:szCs w:val="24"/>
          <w:lang w:val="en-US"/>
        </w:rPr>
        <w:t xml:space="preserve">, </w:t>
      </w:r>
      <w:r w:rsidRPr="004A413C">
        <w:rPr>
          <w:rFonts w:ascii="Times New Roman" w:hAnsi="Times New Roman" w:cs="Times New Roman"/>
          <w:i/>
          <w:iCs/>
          <w:noProof/>
          <w:sz w:val="24"/>
          <w:szCs w:val="24"/>
          <w:lang w:val="en-US"/>
        </w:rPr>
        <w:t>43</w:t>
      </w:r>
      <w:r w:rsidRPr="004A413C">
        <w:rPr>
          <w:rFonts w:ascii="Times New Roman" w:hAnsi="Times New Roman" w:cs="Times New Roman"/>
          <w:noProof/>
          <w:sz w:val="24"/>
          <w:szCs w:val="24"/>
          <w:lang w:val="en-US"/>
        </w:rPr>
        <w:t xml:space="preserve">(1), 31-63. </w:t>
      </w:r>
      <w:r w:rsidR="009B4B78" w:rsidRPr="004A413C">
        <w:rPr>
          <w:rFonts w:ascii="Times New Roman" w:hAnsi="Times New Roman" w:cs="Times New Roman"/>
          <w:noProof/>
          <w:sz w:val="24"/>
          <w:szCs w:val="24"/>
          <w:lang w:val="en-US"/>
        </w:rPr>
        <w:t>https://doi.org/</w:t>
      </w:r>
      <w:r w:rsidRPr="004A413C">
        <w:rPr>
          <w:rFonts w:ascii="Times New Roman" w:hAnsi="Times New Roman" w:cs="Times New Roman"/>
          <w:noProof/>
          <w:sz w:val="24"/>
          <w:szCs w:val="24"/>
          <w:lang w:val="en-US"/>
        </w:rPr>
        <w:t>10.1111/1469-7610.00003</w:t>
      </w:r>
    </w:p>
    <w:p w14:paraId="46C11C65" w14:textId="77777777" w:rsidR="00B976B2" w:rsidRPr="004A413C"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4A413C">
        <w:rPr>
          <w:rFonts w:ascii="Times New Roman" w:hAnsi="Times New Roman" w:cs="Times New Roman"/>
          <w:noProof/>
          <w:sz w:val="24"/>
          <w:szCs w:val="24"/>
          <w:lang w:val="en-US"/>
        </w:rPr>
        <w:t xml:space="preserve">Cummings, E. M., Keller, P. S., &amp; Davies, P. T. (2005). Towards a family process model of maternal and paternal depressive symptoms: Exploring multiple relations with child and family functioning. </w:t>
      </w:r>
      <w:r w:rsidRPr="004A413C">
        <w:rPr>
          <w:rFonts w:ascii="Times New Roman" w:hAnsi="Times New Roman" w:cs="Times New Roman"/>
          <w:i/>
          <w:iCs/>
          <w:noProof/>
          <w:sz w:val="24"/>
          <w:szCs w:val="24"/>
          <w:lang w:val="en-US"/>
        </w:rPr>
        <w:t>Journal of Child Psychology and Psychiatry and Allied Disci</w:t>
      </w:r>
      <w:r w:rsidRPr="004A413C">
        <w:rPr>
          <w:rFonts w:ascii="Times New Roman" w:hAnsi="Times New Roman" w:cs="Times New Roman"/>
          <w:i/>
          <w:iCs/>
          <w:noProof/>
          <w:sz w:val="24"/>
          <w:szCs w:val="24"/>
          <w:lang w:val="en-US"/>
        </w:rPr>
        <w:t>plines</w:t>
      </w:r>
      <w:r w:rsidRPr="004A413C">
        <w:rPr>
          <w:rFonts w:ascii="Times New Roman" w:hAnsi="Times New Roman" w:cs="Times New Roman"/>
          <w:noProof/>
          <w:sz w:val="24"/>
          <w:szCs w:val="24"/>
          <w:lang w:val="en-US"/>
        </w:rPr>
        <w:t xml:space="preserve">, </w:t>
      </w:r>
      <w:r w:rsidRPr="004A413C">
        <w:rPr>
          <w:rFonts w:ascii="Times New Roman" w:hAnsi="Times New Roman" w:cs="Times New Roman"/>
          <w:i/>
          <w:iCs/>
          <w:noProof/>
          <w:sz w:val="24"/>
          <w:szCs w:val="24"/>
          <w:lang w:val="en-US"/>
        </w:rPr>
        <w:t>46</w:t>
      </w:r>
      <w:r w:rsidRPr="004A413C">
        <w:rPr>
          <w:rFonts w:ascii="Times New Roman" w:hAnsi="Times New Roman" w:cs="Times New Roman"/>
          <w:noProof/>
          <w:sz w:val="24"/>
          <w:szCs w:val="24"/>
          <w:lang w:val="en-US"/>
        </w:rPr>
        <w:t xml:space="preserve">(5), 479-489. </w:t>
      </w:r>
      <w:r w:rsidR="009B4B78" w:rsidRPr="004A413C">
        <w:rPr>
          <w:rFonts w:ascii="Times New Roman" w:hAnsi="Times New Roman" w:cs="Times New Roman"/>
          <w:noProof/>
          <w:sz w:val="24"/>
          <w:szCs w:val="24"/>
          <w:lang w:val="en-US"/>
        </w:rPr>
        <w:t>https://doi.org/</w:t>
      </w:r>
      <w:r w:rsidRPr="004A413C">
        <w:rPr>
          <w:rFonts w:ascii="Times New Roman" w:hAnsi="Times New Roman" w:cs="Times New Roman"/>
          <w:noProof/>
          <w:sz w:val="24"/>
          <w:szCs w:val="24"/>
          <w:lang w:val="en-US"/>
        </w:rPr>
        <w:t>10.1111/j.1469-7610.2004.00368.x</w:t>
      </w:r>
    </w:p>
    <w:p w14:paraId="796B174B" w14:textId="77777777" w:rsidR="00B976B2" w:rsidRPr="009E4D77"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4A413C">
        <w:rPr>
          <w:rFonts w:ascii="Times New Roman" w:hAnsi="Times New Roman" w:cs="Times New Roman"/>
          <w:noProof/>
          <w:sz w:val="24"/>
          <w:szCs w:val="24"/>
          <w:lang w:val="en-US"/>
        </w:rPr>
        <w:t xml:space="preserve">Daley, S., Hammed, C., &amp; Rao, U. (2000). Predictors of first onset and recurrence of major depression in young women during the 5 years following high school graduation. </w:t>
      </w:r>
      <w:r w:rsidRPr="009E4D77">
        <w:rPr>
          <w:rFonts w:ascii="Times New Roman" w:hAnsi="Times New Roman" w:cs="Times New Roman"/>
          <w:i/>
          <w:iCs/>
          <w:noProof/>
          <w:sz w:val="24"/>
          <w:szCs w:val="24"/>
          <w:lang w:val="en-US"/>
        </w:rPr>
        <w:t>Journal of Ab</w:t>
      </w:r>
      <w:r w:rsidRPr="009E4D77">
        <w:rPr>
          <w:rFonts w:ascii="Times New Roman" w:hAnsi="Times New Roman" w:cs="Times New Roman"/>
          <w:i/>
          <w:iCs/>
          <w:noProof/>
          <w:sz w:val="24"/>
          <w:szCs w:val="24"/>
          <w:lang w:val="en-US"/>
        </w:rPr>
        <w:t>normal Psychology,</w:t>
      </w:r>
      <w:r w:rsidRPr="009E4D77">
        <w:rPr>
          <w:rFonts w:ascii="Times New Roman" w:hAnsi="Times New Roman" w:cs="Times New Roman"/>
          <w:noProof/>
          <w:sz w:val="24"/>
          <w:szCs w:val="24"/>
          <w:lang w:val="en-US"/>
        </w:rPr>
        <w:t xml:space="preserve"> </w:t>
      </w:r>
      <w:r w:rsidRPr="009E4D77">
        <w:rPr>
          <w:rFonts w:ascii="Times New Roman" w:hAnsi="Times New Roman" w:cs="Times New Roman"/>
          <w:i/>
          <w:iCs/>
          <w:noProof/>
          <w:sz w:val="24"/>
          <w:szCs w:val="24"/>
          <w:lang w:val="en-US"/>
        </w:rPr>
        <w:t>109</w:t>
      </w:r>
      <w:r w:rsidRPr="009E4D77">
        <w:rPr>
          <w:rFonts w:ascii="Times New Roman" w:hAnsi="Times New Roman" w:cs="Times New Roman"/>
          <w:noProof/>
          <w:sz w:val="24"/>
          <w:szCs w:val="24"/>
          <w:lang w:val="en-US"/>
        </w:rPr>
        <w:t xml:space="preserve">(3), 525-533. </w:t>
      </w:r>
      <w:r w:rsidR="009B4B78" w:rsidRPr="009E4D77">
        <w:rPr>
          <w:rFonts w:ascii="Times New Roman" w:hAnsi="Times New Roman" w:cs="Times New Roman"/>
          <w:noProof/>
          <w:sz w:val="24"/>
          <w:szCs w:val="24"/>
          <w:lang w:val="en-US"/>
        </w:rPr>
        <w:t>https://doi.org/</w:t>
      </w:r>
      <w:r w:rsidRPr="009E4D77">
        <w:rPr>
          <w:rFonts w:ascii="Times New Roman" w:hAnsi="Times New Roman" w:cs="Times New Roman"/>
          <w:noProof/>
          <w:sz w:val="24"/>
          <w:szCs w:val="24"/>
          <w:lang w:val="en-US"/>
        </w:rPr>
        <w:t>10.1037/0021-843X.109.3.525</w:t>
      </w:r>
    </w:p>
    <w:p w14:paraId="1C6998D3" w14:textId="5FC1ADF1" w:rsidR="00B976B2" w:rsidRPr="00D10ACB"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D10ACB">
        <w:rPr>
          <w:rFonts w:ascii="Times New Roman" w:hAnsi="Times New Roman" w:cs="Times New Roman"/>
          <w:noProof/>
          <w:sz w:val="24"/>
          <w:szCs w:val="24"/>
          <w:lang w:val="en-US"/>
        </w:rPr>
        <w:t xml:space="preserve">Escribá, Q. R., Maestre, C., Amores, P., Pastor, A, Miralles, E., &amp; Escobar, F. (2005). </w:t>
      </w:r>
      <w:r w:rsidR="00BF53FA" w:rsidRPr="00D10ACB">
        <w:rPr>
          <w:rFonts w:ascii="Times New Roman" w:hAnsi="Times New Roman" w:cs="Times New Roman"/>
          <w:noProof/>
          <w:sz w:val="24"/>
          <w:szCs w:val="24"/>
          <w:lang w:val="en-US"/>
        </w:rPr>
        <w:t>[Prevalence of depression among adolescents]</w:t>
      </w:r>
      <w:r w:rsidRPr="00D10ACB">
        <w:rPr>
          <w:rFonts w:ascii="Times New Roman" w:hAnsi="Times New Roman" w:cs="Times New Roman"/>
          <w:noProof/>
          <w:sz w:val="24"/>
          <w:szCs w:val="24"/>
          <w:lang w:val="en-US"/>
        </w:rPr>
        <w:t xml:space="preserve">. </w:t>
      </w:r>
      <w:r w:rsidRPr="00D10ACB">
        <w:rPr>
          <w:rFonts w:ascii="Times New Roman" w:hAnsi="Times New Roman" w:cs="Times New Roman"/>
          <w:i/>
          <w:iCs/>
          <w:noProof/>
          <w:sz w:val="24"/>
          <w:szCs w:val="24"/>
          <w:lang w:val="en-US"/>
        </w:rPr>
        <w:t>Actas Españolas de Psiquiatría</w:t>
      </w:r>
      <w:r w:rsidRPr="00D10ACB">
        <w:rPr>
          <w:rFonts w:ascii="Times New Roman" w:hAnsi="Times New Roman" w:cs="Times New Roman"/>
          <w:noProof/>
          <w:sz w:val="24"/>
          <w:szCs w:val="24"/>
          <w:lang w:val="en-US"/>
        </w:rPr>
        <w:t xml:space="preserve">, </w:t>
      </w:r>
      <w:r w:rsidRPr="00D10ACB">
        <w:rPr>
          <w:rFonts w:ascii="Times New Roman" w:hAnsi="Times New Roman" w:cs="Times New Roman"/>
          <w:i/>
          <w:iCs/>
          <w:noProof/>
          <w:sz w:val="24"/>
          <w:szCs w:val="24"/>
          <w:lang w:val="en-US"/>
        </w:rPr>
        <w:t>33</w:t>
      </w:r>
      <w:r w:rsidRPr="00D10ACB">
        <w:rPr>
          <w:rFonts w:ascii="Times New Roman" w:hAnsi="Times New Roman" w:cs="Times New Roman"/>
          <w:noProof/>
          <w:sz w:val="24"/>
          <w:szCs w:val="24"/>
          <w:lang w:val="en-US"/>
        </w:rPr>
        <w:t xml:space="preserve">(5), </w:t>
      </w:r>
      <w:r w:rsidRPr="00D10ACB">
        <w:rPr>
          <w:rFonts w:ascii="Times New Roman" w:hAnsi="Times New Roman" w:cs="Times New Roman"/>
          <w:noProof/>
          <w:sz w:val="24"/>
          <w:szCs w:val="24"/>
          <w:lang w:val="en-US"/>
        </w:rPr>
        <w:t>298-302.</w:t>
      </w:r>
    </w:p>
    <w:p w14:paraId="1A18A4CE" w14:textId="77777777" w:rsidR="00B976B2" w:rsidRPr="009E4D77"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D10ACB">
        <w:rPr>
          <w:rFonts w:ascii="Times New Roman" w:hAnsi="Times New Roman" w:cs="Times New Roman"/>
          <w:noProof/>
          <w:sz w:val="24"/>
          <w:szCs w:val="24"/>
          <w:lang w:val="en-US"/>
        </w:rPr>
        <w:t xml:space="preserve">Ewing, E. S. K., Diamond, G., &amp; Levy, S. (2015). </w:t>
      </w:r>
      <w:r w:rsidRPr="004A413C">
        <w:rPr>
          <w:rFonts w:ascii="Times New Roman" w:hAnsi="Times New Roman" w:cs="Times New Roman"/>
          <w:noProof/>
          <w:sz w:val="24"/>
          <w:szCs w:val="24"/>
          <w:lang w:val="en-US"/>
        </w:rPr>
        <w:t xml:space="preserve">Attachment-based family therapy for depressed and suicidal adolescents: theory, clinical model and empirical support. </w:t>
      </w:r>
      <w:r w:rsidRPr="009E4D77">
        <w:rPr>
          <w:rFonts w:ascii="Times New Roman" w:hAnsi="Times New Roman" w:cs="Times New Roman"/>
          <w:i/>
          <w:iCs/>
          <w:noProof/>
          <w:sz w:val="24"/>
          <w:szCs w:val="24"/>
          <w:lang w:val="en-US"/>
        </w:rPr>
        <w:t>Attachment and Human Development</w:t>
      </w:r>
      <w:r w:rsidRPr="009E4D77">
        <w:rPr>
          <w:rFonts w:ascii="Times New Roman" w:hAnsi="Times New Roman" w:cs="Times New Roman"/>
          <w:noProof/>
          <w:sz w:val="24"/>
          <w:szCs w:val="24"/>
          <w:lang w:val="en-US"/>
        </w:rPr>
        <w:t xml:space="preserve">, </w:t>
      </w:r>
      <w:r w:rsidRPr="009E4D77">
        <w:rPr>
          <w:rFonts w:ascii="Times New Roman" w:hAnsi="Times New Roman" w:cs="Times New Roman"/>
          <w:i/>
          <w:iCs/>
          <w:noProof/>
          <w:sz w:val="24"/>
          <w:szCs w:val="24"/>
          <w:lang w:val="en-US"/>
        </w:rPr>
        <w:t>17</w:t>
      </w:r>
      <w:r w:rsidRPr="009E4D77">
        <w:rPr>
          <w:rFonts w:ascii="Times New Roman" w:hAnsi="Times New Roman" w:cs="Times New Roman"/>
          <w:noProof/>
          <w:sz w:val="24"/>
          <w:szCs w:val="24"/>
          <w:lang w:val="en-US"/>
        </w:rPr>
        <w:t xml:space="preserve">(2), 136-156. </w:t>
      </w:r>
      <w:r w:rsidR="009B4B78" w:rsidRPr="009E4D77">
        <w:rPr>
          <w:rFonts w:ascii="Times New Roman" w:hAnsi="Times New Roman" w:cs="Times New Roman"/>
          <w:noProof/>
          <w:sz w:val="24"/>
          <w:szCs w:val="24"/>
          <w:lang w:val="en-US"/>
        </w:rPr>
        <w:t>https://doi.org/</w:t>
      </w:r>
      <w:r w:rsidRPr="009E4D77">
        <w:rPr>
          <w:rFonts w:ascii="Times New Roman" w:hAnsi="Times New Roman" w:cs="Times New Roman"/>
          <w:noProof/>
          <w:sz w:val="24"/>
          <w:szCs w:val="24"/>
          <w:lang w:val="en-US"/>
        </w:rPr>
        <w:t>10.1080/146167</w:t>
      </w:r>
      <w:r w:rsidRPr="009E4D77">
        <w:rPr>
          <w:rFonts w:ascii="Times New Roman" w:hAnsi="Times New Roman" w:cs="Times New Roman"/>
          <w:noProof/>
          <w:sz w:val="24"/>
          <w:szCs w:val="24"/>
          <w:lang w:val="en-US"/>
        </w:rPr>
        <w:t>34.2015.1006384</w:t>
      </w:r>
    </w:p>
    <w:p w14:paraId="3E77379F" w14:textId="62AAC505" w:rsidR="00B976B2" w:rsidRPr="00004F3D"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rPr>
      </w:pPr>
      <w:r w:rsidRPr="009E4D77">
        <w:rPr>
          <w:rFonts w:ascii="Times New Roman" w:hAnsi="Times New Roman" w:cs="Times New Roman"/>
          <w:noProof/>
          <w:sz w:val="24"/>
          <w:szCs w:val="24"/>
          <w:lang w:val="en-US"/>
        </w:rPr>
        <w:t xml:space="preserve">Forero, L. M., Avendaño, M., Duarte, Z., &amp; Campo-Arias, A. (2006). </w:t>
      </w:r>
      <w:r w:rsidR="00BF53FA" w:rsidRPr="00BF53FA">
        <w:rPr>
          <w:rFonts w:ascii="Times New Roman" w:hAnsi="Times New Roman" w:cs="Times New Roman"/>
          <w:noProof/>
          <w:sz w:val="24"/>
          <w:szCs w:val="24"/>
          <w:lang w:val="en-US"/>
        </w:rPr>
        <w:t>[</w:t>
      </w:r>
      <w:r w:rsidR="00BF53FA">
        <w:rPr>
          <w:rFonts w:ascii="Times New Roman" w:hAnsi="Times New Roman" w:cs="Times New Roman"/>
          <w:color w:val="000000" w:themeColor="text1"/>
          <w:sz w:val="24"/>
          <w:szCs w:val="24"/>
          <w:shd w:val="clear" w:color="auto" w:fill="FFFFFF"/>
          <w:lang w:val="en-US"/>
        </w:rPr>
        <w:t>I</w:t>
      </w:r>
      <w:r w:rsidR="00BF53FA" w:rsidRPr="00BF53FA">
        <w:rPr>
          <w:rFonts w:ascii="Times New Roman" w:hAnsi="Times New Roman" w:cs="Times New Roman"/>
          <w:color w:val="000000" w:themeColor="text1"/>
          <w:sz w:val="24"/>
          <w:szCs w:val="24"/>
          <w:shd w:val="clear" w:color="auto" w:fill="FFFFFF"/>
          <w:lang w:val="en-US"/>
        </w:rPr>
        <w:t>nternal consistency and factorial analysis of family functioning APGAR scale in middle school students</w:t>
      </w:r>
      <w:r w:rsidR="00BF53FA" w:rsidRPr="00BF53FA">
        <w:rPr>
          <w:rFonts w:ascii="Times New Roman" w:hAnsi="Times New Roman" w:cs="Times New Roman"/>
          <w:noProof/>
          <w:sz w:val="24"/>
          <w:szCs w:val="24"/>
          <w:lang w:val="en-US"/>
        </w:rPr>
        <w:t>]</w:t>
      </w:r>
      <w:r w:rsidRPr="00BF53FA">
        <w:rPr>
          <w:rFonts w:ascii="Times New Roman" w:hAnsi="Times New Roman" w:cs="Times New Roman"/>
          <w:noProof/>
          <w:sz w:val="24"/>
          <w:szCs w:val="24"/>
          <w:lang w:val="en-US"/>
        </w:rPr>
        <w:t xml:space="preserve">. </w:t>
      </w:r>
      <w:r w:rsidRPr="00004F3D">
        <w:rPr>
          <w:rFonts w:ascii="Times New Roman" w:hAnsi="Times New Roman" w:cs="Times New Roman"/>
          <w:i/>
          <w:iCs/>
          <w:noProof/>
          <w:sz w:val="24"/>
          <w:szCs w:val="24"/>
        </w:rPr>
        <w:t>Revista Colombiana de Psiquiatría</w:t>
      </w:r>
      <w:r w:rsidRPr="00004F3D">
        <w:rPr>
          <w:rFonts w:ascii="Times New Roman" w:hAnsi="Times New Roman" w:cs="Times New Roman"/>
          <w:noProof/>
          <w:sz w:val="24"/>
          <w:szCs w:val="24"/>
        </w:rPr>
        <w:t xml:space="preserve">, </w:t>
      </w:r>
      <w:r w:rsidRPr="00004F3D">
        <w:rPr>
          <w:rFonts w:ascii="Times New Roman" w:hAnsi="Times New Roman" w:cs="Times New Roman"/>
          <w:i/>
          <w:iCs/>
          <w:noProof/>
          <w:sz w:val="24"/>
          <w:szCs w:val="24"/>
        </w:rPr>
        <w:t>35</w:t>
      </w:r>
      <w:r w:rsidRPr="00004F3D">
        <w:rPr>
          <w:rFonts w:ascii="Times New Roman" w:hAnsi="Times New Roman" w:cs="Times New Roman"/>
          <w:noProof/>
          <w:sz w:val="24"/>
          <w:szCs w:val="24"/>
        </w:rPr>
        <w:t>(1), 23-29.</w:t>
      </w:r>
    </w:p>
    <w:p w14:paraId="7E9D9EDB" w14:textId="77777777" w:rsidR="00B976B2" w:rsidRPr="004A413C"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004F3D">
        <w:rPr>
          <w:rFonts w:ascii="Times New Roman" w:hAnsi="Times New Roman" w:cs="Times New Roman"/>
          <w:noProof/>
          <w:sz w:val="24"/>
          <w:szCs w:val="24"/>
        </w:rPr>
        <w:t xml:space="preserve">Gladstone, G. L., &amp; Parker, G. B. (2005). </w:t>
      </w:r>
      <w:r w:rsidRPr="004A413C">
        <w:rPr>
          <w:rFonts w:ascii="Times New Roman" w:hAnsi="Times New Roman" w:cs="Times New Roman"/>
          <w:noProof/>
          <w:sz w:val="24"/>
          <w:szCs w:val="24"/>
          <w:lang w:val="en-US"/>
        </w:rPr>
        <w:t xml:space="preserve">The role of parenting in the development of psychopathology: An overview of research using the parental bonding instrument. In: Hudson, J. L. &amp; Rapee, R. M. </w:t>
      </w:r>
      <w:r w:rsidRPr="004A413C">
        <w:rPr>
          <w:rFonts w:ascii="Times New Roman" w:hAnsi="Times New Roman" w:cs="Times New Roman"/>
          <w:i/>
          <w:iCs/>
          <w:noProof/>
          <w:sz w:val="24"/>
          <w:szCs w:val="24"/>
          <w:lang w:val="en-US"/>
        </w:rPr>
        <w:t>Psychopathology and the family</w:t>
      </w:r>
      <w:r w:rsidRPr="004A413C">
        <w:rPr>
          <w:rFonts w:ascii="Times New Roman" w:hAnsi="Times New Roman" w:cs="Times New Roman"/>
          <w:noProof/>
          <w:sz w:val="24"/>
          <w:szCs w:val="24"/>
          <w:lang w:val="en-US"/>
        </w:rPr>
        <w:t xml:space="preserve">. Amsterdam: Elsevier. pp. </w:t>
      </w:r>
      <w:r w:rsidRPr="004A413C">
        <w:rPr>
          <w:rFonts w:ascii="Times New Roman" w:hAnsi="Times New Roman" w:cs="Times New Roman"/>
          <w:noProof/>
          <w:sz w:val="24"/>
          <w:szCs w:val="24"/>
          <w:lang w:val="en-US"/>
        </w:rPr>
        <w:t>21-33.</w:t>
      </w:r>
    </w:p>
    <w:p w14:paraId="7FE43E6D" w14:textId="77777777" w:rsidR="00B976B2" w:rsidRPr="004A413C"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4A413C">
        <w:rPr>
          <w:rFonts w:ascii="Times New Roman" w:hAnsi="Times New Roman" w:cs="Times New Roman"/>
          <w:sz w:val="24"/>
          <w:szCs w:val="24"/>
          <w:shd w:val="clear" w:color="auto" w:fill="FFFFFF"/>
          <w:lang w:val="en-US"/>
        </w:rPr>
        <w:lastRenderedPageBreak/>
        <w:t xml:space="preserve">Gobbi, G., Low, N. C., Dugas, E., Sylvestre, M. P., Contreras, G., &amp; O'Loughlin, J. (2015). Short-term natural course of depressive symptoms and family-related stress in adolescents </w:t>
      </w:r>
      <w:r w:rsidRPr="004D5C0B">
        <w:rPr>
          <w:rFonts w:ascii="Times New Roman" w:hAnsi="Times New Roman" w:cs="Times New Roman"/>
          <w:sz w:val="24"/>
          <w:szCs w:val="24"/>
          <w:shd w:val="clear" w:color="auto" w:fill="FFFFFF"/>
          <w:lang w:val="en-US"/>
        </w:rPr>
        <w:t>after separation from father. </w:t>
      </w:r>
      <w:r w:rsidRPr="009E4D77">
        <w:rPr>
          <w:rFonts w:ascii="Times New Roman" w:hAnsi="Times New Roman" w:cs="Times New Roman"/>
          <w:i/>
          <w:iCs/>
          <w:sz w:val="24"/>
          <w:szCs w:val="24"/>
          <w:shd w:val="clear" w:color="auto" w:fill="FFFFFF"/>
          <w:lang w:val="en-US"/>
        </w:rPr>
        <w:t>The Canadian Journal of Psychiatry</w:t>
      </w:r>
      <w:r w:rsidRPr="009E4D77">
        <w:rPr>
          <w:rFonts w:ascii="Times New Roman" w:hAnsi="Times New Roman" w:cs="Times New Roman"/>
          <w:sz w:val="24"/>
          <w:szCs w:val="24"/>
          <w:shd w:val="clear" w:color="auto" w:fill="FFFFFF"/>
          <w:lang w:val="en-US"/>
        </w:rPr>
        <w:t>, </w:t>
      </w:r>
      <w:r w:rsidRPr="009E4D77">
        <w:rPr>
          <w:rFonts w:ascii="Times New Roman" w:hAnsi="Times New Roman" w:cs="Times New Roman"/>
          <w:i/>
          <w:iCs/>
          <w:sz w:val="24"/>
          <w:szCs w:val="24"/>
          <w:shd w:val="clear" w:color="auto" w:fill="FFFFFF"/>
          <w:lang w:val="en-US"/>
        </w:rPr>
        <w:t>60</w:t>
      </w:r>
      <w:r w:rsidRPr="009E4D77">
        <w:rPr>
          <w:rFonts w:ascii="Times New Roman" w:hAnsi="Times New Roman" w:cs="Times New Roman"/>
          <w:sz w:val="24"/>
          <w:szCs w:val="24"/>
          <w:shd w:val="clear" w:color="auto" w:fill="FFFFFF"/>
          <w:lang w:val="en-US"/>
        </w:rPr>
        <w:t>(10), 417-426.</w:t>
      </w:r>
      <w:r w:rsidR="004D5C0B" w:rsidRPr="009E4D77">
        <w:rPr>
          <w:rFonts w:ascii="Times New Roman" w:hAnsi="Times New Roman" w:cs="Times New Roman"/>
          <w:sz w:val="24"/>
          <w:szCs w:val="24"/>
          <w:shd w:val="clear" w:color="auto" w:fill="FFFFFF"/>
          <w:lang w:val="en-US"/>
        </w:rPr>
        <w:t xml:space="preserve"> </w:t>
      </w:r>
      <w:hyperlink r:id="rId9" w:history="1">
        <w:r w:rsidR="004D5C0B" w:rsidRPr="009E4D77">
          <w:rPr>
            <w:rStyle w:val="Hipervnculo"/>
            <w:rFonts w:ascii="Times New Roman" w:hAnsi="Times New Roman" w:cs="Times New Roman"/>
            <w:color w:val="auto"/>
            <w:sz w:val="24"/>
            <w:szCs w:val="24"/>
            <w:u w:val="none"/>
            <w:shd w:val="clear" w:color="auto" w:fill="FFFFFF"/>
            <w:lang w:val="en-US"/>
          </w:rPr>
          <w:t>https://doi.org/10.1177/070674371506001002</w:t>
        </w:r>
      </w:hyperlink>
    </w:p>
    <w:p w14:paraId="723BDA00" w14:textId="66D6474A" w:rsidR="00B976B2" w:rsidRPr="00D10ACB"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4A413C">
        <w:rPr>
          <w:rFonts w:ascii="Times New Roman" w:hAnsi="Times New Roman" w:cs="Times New Roman"/>
          <w:noProof/>
          <w:sz w:val="24"/>
          <w:szCs w:val="24"/>
          <w:lang w:val="en-US"/>
        </w:rPr>
        <w:t xml:space="preserve">Gómez-Bustamante, E. M., Castillo-Ávila, I., &amp; Cogollo, Z. (2013). </w:t>
      </w:r>
      <w:r w:rsidR="00BF53FA" w:rsidRPr="00D10ACB">
        <w:rPr>
          <w:rFonts w:ascii="Times New Roman" w:hAnsi="Times New Roman" w:cs="Times New Roman"/>
          <w:noProof/>
          <w:sz w:val="24"/>
          <w:szCs w:val="24"/>
          <w:lang w:val="en-US"/>
        </w:rPr>
        <w:t>[</w:t>
      </w:r>
      <w:r w:rsidR="00BF53FA" w:rsidRPr="00D10ACB">
        <w:rPr>
          <w:rFonts w:ascii="Times New Roman" w:hAnsi="Times New Roman" w:cs="Times New Roman"/>
          <w:color w:val="000000" w:themeColor="text1"/>
          <w:sz w:val="24"/>
          <w:szCs w:val="24"/>
          <w:shd w:val="clear" w:color="auto" w:fill="FFFFFF"/>
          <w:lang w:val="en-US"/>
        </w:rPr>
        <w:t>Predictors of family dysfunction among adolescent students</w:t>
      </w:r>
      <w:r w:rsidR="00BF53FA" w:rsidRPr="00D10ACB">
        <w:rPr>
          <w:rFonts w:ascii="Times New Roman" w:hAnsi="Times New Roman" w:cs="Times New Roman"/>
          <w:noProof/>
          <w:sz w:val="24"/>
          <w:szCs w:val="24"/>
          <w:lang w:val="en-US"/>
        </w:rPr>
        <w:t>]</w:t>
      </w:r>
      <w:r w:rsidRPr="00D10ACB">
        <w:rPr>
          <w:rFonts w:ascii="Times New Roman" w:hAnsi="Times New Roman" w:cs="Times New Roman"/>
          <w:noProof/>
          <w:sz w:val="24"/>
          <w:szCs w:val="24"/>
          <w:lang w:val="en-US"/>
        </w:rPr>
        <w:t xml:space="preserve">. </w:t>
      </w:r>
      <w:r w:rsidRPr="00D10ACB">
        <w:rPr>
          <w:rFonts w:ascii="Times New Roman" w:hAnsi="Times New Roman" w:cs="Times New Roman"/>
          <w:i/>
          <w:iCs/>
          <w:noProof/>
          <w:sz w:val="24"/>
          <w:szCs w:val="24"/>
          <w:lang w:val="en-US"/>
        </w:rPr>
        <w:t>Revista Colombiana de Psiquiatría</w:t>
      </w:r>
      <w:r w:rsidRPr="00D10ACB">
        <w:rPr>
          <w:rFonts w:ascii="Times New Roman" w:hAnsi="Times New Roman" w:cs="Times New Roman"/>
          <w:noProof/>
          <w:sz w:val="24"/>
          <w:szCs w:val="24"/>
          <w:lang w:val="en-US"/>
        </w:rPr>
        <w:t xml:space="preserve">, </w:t>
      </w:r>
      <w:r w:rsidRPr="00D10ACB">
        <w:rPr>
          <w:rFonts w:ascii="Times New Roman" w:hAnsi="Times New Roman" w:cs="Times New Roman"/>
          <w:i/>
          <w:iCs/>
          <w:noProof/>
          <w:sz w:val="24"/>
          <w:szCs w:val="24"/>
          <w:lang w:val="en-US"/>
        </w:rPr>
        <w:t>42</w:t>
      </w:r>
      <w:r w:rsidRPr="00D10ACB">
        <w:rPr>
          <w:rFonts w:ascii="Times New Roman" w:hAnsi="Times New Roman" w:cs="Times New Roman"/>
          <w:noProof/>
          <w:sz w:val="24"/>
          <w:szCs w:val="24"/>
          <w:lang w:val="en-US"/>
        </w:rPr>
        <w:t xml:space="preserve">(1), 72-80. </w:t>
      </w:r>
      <w:r w:rsidR="009B4B78" w:rsidRPr="00D10ACB">
        <w:rPr>
          <w:rFonts w:ascii="Times New Roman" w:hAnsi="Times New Roman" w:cs="Times New Roman"/>
          <w:noProof/>
          <w:sz w:val="24"/>
          <w:szCs w:val="24"/>
          <w:lang w:val="en-US"/>
        </w:rPr>
        <w:t>https://doi.org/</w:t>
      </w:r>
      <w:r w:rsidRPr="00D10ACB">
        <w:rPr>
          <w:rFonts w:ascii="Times New Roman" w:hAnsi="Times New Roman" w:cs="Times New Roman"/>
          <w:noProof/>
          <w:sz w:val="24"/>
          <w:szCs w:val="24"/>
          <w:lang w:val="en-US"/>
        </w:rPr>
        <w:t>10.1016/S0034-7450(14)60088-3</w:t>
      </w:r>
    </w:p>
    <w:p w14:paraId="7D271C52" w14:textId="77777777" w:rsidR="00B976B2" w:rsidRPr="004A413C"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9E4D77">
        <w:rPr>
          <w:rFonts w:ascii="Times New Roman" w:hAnsi="Times New Roman" w:cs="Times New Roman"/>
          <w:noProof/>
          <w:sz w:val="24"/>
          <w:szCs w:val="24"/>
          <w:lang w:val="en-US"/>
        </w:rPr>
        <w:t>Greaven, S. H., Santor, D. A., Thompson, R., &amp; Zuroff, D. C. (2000).</w:t>
      </w:r>
      <w:r w:rsidRPr="009E4D77">
        <w:rPr>
          <w:rFonts w:ascii="Times New Roman" w:hAnsi="Times New Roman" w:cs="Times New Roman"/>
          <w:sz w:val="24"/>
          <w:szCs w:val="24"/>
          <w:shd w:val="clear" w:color="auto" w:fill="FFFFFF"/>
          <w:lang w:val="en-US"/>
        </w:rPr>
        <w:t xml:space="preserve"> Adolescent self-handicapping, depressive affect, and mater</w:t>
      </w:r>
      <w:r w:rsidRPr="004A413C">
        <w:rPr>
          <w:rFonts w:ascii="Times New Roman" w:hAnsi="Times New Roman" w:cs="Times New Roman"/>
          <w:sz w:val="24"/>
          <w:szCs w:val="24"/>
          <w:shd w:val="clear" w:color="auto" w:fill="FFFFFF"/>
          <w:lang w:val="en-US"/>
        </w:rPr>
        <w:t>nal parenting styles. </w:t>
      </w:r>
      <w:r w:rsidRPr="004A413C">
        <w:rPr>
          <w:rFonts w:ascii="Times New Roman" w:hAnsi="Times New Roman" w:cs="Times New Roman"/>
          <w:i/>
          <w:iCs/>
          <w:sz w:val="24"/>
          <w:szCs w:val="24"/>
          <w:shd w:val="clear" w:color="auto" w:fill="FFFFFF"/>
          <w:lang w:val="en-US"/>
        </w:rPr>
        <w:t>Jou</w:t>
      </w:r>
      <w:r w:rsidRPr="004D5C0B">
        <w:rPr>
          <w:rFonts w:ascii="Times New Roman" w:hAnsi="Times New Roman" w:cs="Times New Roman"/>
          <w:i/>
          <w:iCs/>
          <w:sz w:val="24"/>
          <w:szCs w:val="24"/>
          <w:shd w:val="clear" w:color="auto" w:fill="FFFFFF"/>
          <w:lang w:val="en-US"/>
        </w:rPr>
        <w:t>rnal of Y</w:t>
      </w:r>
      <w:r w:rsidRPr="004D5C0B">
        <w:rPr>
          <w:rFonts w:ascii="Times New Roman" w:hAnsi="Times New Roman" w:cs="Times New Roman"/>
          <w:i/>
          <w:iCs/>
          <w:sz w:val="24"/>
          <w:szCs w:val="24"/>
          <w:shd w:val="clear" w:color="auto" w:fill="FFFFFF"/>
          <w:lang w:val="en-US"/>
        </w:rPr>
        <w:t>outh and Adolescence</w:t>
      </w:r>
      <w:r w:rsidRPr="004D5C0B">
        <w:rPr>
          <w:rFonts w:ascii="Times New Roman" w:hAnsi="Times New Roman" w:cs="Times New Roman"/>
          <w:sz w:val="24"/>
          <w:szCs w:val="24"/>
          <w:shd w:val="clear" w:color="auto" w:fill="FFFFFF"/>
          <w:lang w:val="en-US"/>
        </w:rPr>
        <w:t>, </w:t>
      </w:r>
      <w:r w:rsidRPr="004D5C0B">
        <w:rPr>
          <w:rFonts w:ascii="Times New Roman" w:hAnsi="Times New Roman" w:cs="Times New Roman"/>
          <w:i/>
          <w:iCs/>
          <w:sz w:val="24"/>
          <w:szCs w:val="24"/>
          <w:shd w:val="clear" w:color="auto" w:fill="FFFFFF"/>
          <w:lang w:val="en-US"/>
        </w:rPr>
        <w:t>29</w:t>
      </w:r>
      <w:r w:rsidRPr="004D5C0B">
        <w:rPr>
          <w:rFonts w:ascii="Times New Roman" w:hAnsi="Times New Roman" w:cs="Times New Roman"/>
          <w:sz w:val="24"/>
          <w:szCs w:val="24"/>
          <w:shd w:val="clear" w:color="auto" w:fill="FFFFFF"/>
          <w:lang w:val="en-US"/>
        </w:rPr>
        <w:t>(6), 631-646</w:t>
      </w:r>
      <w:r w:rsidRPr="004D5C0B">
        <w:rPr>
          <w:rFonts w:ascii="Times New Roman" w:hAnsi="Times New Roman" w:cs="Times New Roman"/>
          <w:noProof/>
          <w:sz w:val="24"/>
          <w:szCs w:val="24"/>
          <w:lang w:val="en-US"/>
        </w:rPr>
        <w:t>.</w:t>
      </w:r>
      <w:r w:rsidR="004D5C0B" w:rsidRPr="004D5C0B">
        <w:rPr>
          <w:rFonts w:ascii="Times New Roman" w:hAnsi="Times New Roman" w:cs="Times New Roman"/>
          <w:noProof/>
          <w:sz w:val="24"/>
          <w:szCs w:val="24"/>
          <w:lang w:val="en-US"/>
        </w:rPr>
        <w:t xml:space="preserve"> </w:t>
      </w:r>
      <w:r w:rsidR="004D5C0B" w:rsidRPr="009E4D77">
        <w:rPr>
          <w:rFonts w:ascii="Times New Roman" w:hAnsi="Times New Roman" w:cs="Times New Roman"/>
          <w:sz w:val="24"/>
          <w:szCs w:val="24"/>
          <w:shd w:val="clear" w:color="auto" w:fill="FCFCFC"/>
          <w:lang w:val="en-US"/>
        </w:rPr>
        <w:t>https://doi.org/10.1023/A:1026499721533</w:t>
      </w:r>
    </w:p>
    <w:p w14:paraId="60766C66" w14:textId="77777777" w:rsidR="00B976B2" w:rsidRPr="00B9298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4A413C">
        <w:rPr>
          <w:rFonts w:ascii="Times New Roman" w:hAnsi="Times New Roman" w:cs="Times New Roman"/>
          <w:noProof/>
          <w:sz w:val="24"/>
          <w:szCs w:val="24"/>
          <w:lang w:val="en-US"/>
        </w:rPr>
        <w:t xml:space="preserve">Keenan-Miller, D., Peris, D. T., Axelson, D., Kowatch, R. A., David, D., &amp; Miklowitz, J. (2012). Family functioning, social impairment, and symptoms among adolescents with bipolar disorder RH: Interpersonal functioning in bipolar. </w:t>
      </w:r>
      <w:r w:rsidRPr="004A413C">
        <w:rPr>
          <w:rFonts w:ascii="Times New Roman" w:hAnsi="Times New Roman" w:cs="Times New Roman"/>
          <w:i/>
          <w:iCs/>
          <w:noProof/>
          <w:sz w:val="24"/>
          <w:szCs w:val="24"/>
          <w:lang w:val="en-US"/>
        </w:rPr>
        <w:t>Journal of American Acade</w:t>
      </w:r>
      <w:r w:rsidRPr="004A413C">
        <w:rPr>
          <w:rFonts w:ascii="Times New Roman" w:hAnsi="Times New Roman" w:cs="Times New Roman"/>
          <w:i/>
          <w:iCs/>
          <w:noProof/>
          <w:sz w:val="24"/>
          <w:szCs w:val="24"/>
          <w:lang w:val="en-US"/>
        </w:rPr>
        <w:t>my of Child and Adolescent Psychiatry</w:t>
      </w:r>
      <w:r w:rsidRPr="004A413C">
        <w:rPr>
          <w:rFonts w:ascii="Times New Roman" w:hAnsi="Times New Roman" w:cs="Times New Roman"/>
          <w:noProof/>
          <w:sz w:val="24"/>
          <w:szCs w:val="24"/>
          <w:lang w:val="en-US"/>
        </w:rPr>
        <w:t xml:space="preserve">, </w:t>
      </w:r>
      <w:r w:rsidRPr="004A413C">
        <w:rPr>
          <w:rFonts w:ascii="Times New Roman" w:hAnsi="Times New Roman" w:cs="Times New Roman"/>
          <w:i/>
          <w:iCs/>
          <w:noProof/>
          <w:sz w:val="24"/>
          <w:szCs w:val="24"/>
          <w:lang w:val="en-US"/>
        </w:rPr>
        <w:t>51</w:t>
      </w:r>
      <w:r w:rsidRPr="004A413C">
        <w:rPr>
          <w:rFonts w:ascii="Times New Roman" w:hAnsi="Times New Roman" w:cs="Times New Roman"/>
          <w:noProof/>
          <w:sz w:val="24"/>
          <w:szCs w:val="24"/>
          <w:lang w:val="en-US"/>
        </w:rPr>
        <w:t>(10), 108</w:t>
      </w:r>
      <w:r w:rsidRPr="00B92988">
        <w:rPr>
          <w:rFonts w:ascii="Times New Roman" w:hAnsi="Times New Roman" w:cs="Times New Roman"/>
          <w:noProof/>
          <w:sz w:val="24"/>
          <w:szCs w:val="24"/>
          <w:lang w:val="en-US"/>
        </w:rPr>
        <w:t xml:space="preserve">5-1094. </w:t>
      </w:r>
      <w:r w:rsidR="009B4B78" w:rsidRPr="00B92988">
        <w:rPr>
          <w:rFonts w:ascii="Times New Roman" w:hAnsi="Times New Roman" w:cs="Times New Roman"/>
          <w:noProof/>
          <w:sz w:val="24"/>
          <w:szCs w:val="24"/>
          <w:lang w:val="en-US"/>
        </w:rPr>
        <w:t>https://doi.org/</w:t>
      </w:r>
      <w:r w:rsidRPr="00B92988">
        <w:rPr>
          <w:rFonts w:ascii="Times New Roman" w:hAnsi="Times New Roman" w:cs="Times New Roman"/>
          <w:noProof/>
          <w:sz w:val="24"/>
          <w:szCs w:val="24"/>
          <w:lang w:val="en-US"/>
        </w:rPr>
        <w:t>10.1016/j.jaac</w:t>
      </w:r>
    </w:p>
    <w:p w14:paraId="3A297393" w14:textId="77777777" w:rsidR="00B92988" w:rsidRPr="00B9298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sz w:val="24"/>
          <w:szCs w:val="24"/>
          <w:shd w:val="clear" w:color="auto" w:fill="FFFFFF"/>
          <w:lang w:val="en-US"/>
        </w:rPr>
      </w:pPr>
      <w:r w:rsidRPr="00B92988">
        <w:rPr>
          <w:rFonts w:ascii="Times New Roman" w:hAnsi="Times New Roman" w:cs="Times New Roman"/>
          <w:sz w:val="24"/>
          <w:szCs w:val="24"/>
          <w:shd w:val="clear" w:color="auto" w:fill="FFFFFF"/>
          <w:lang w:val="en-US"/>
        </w:rPr>
        <w:t>Lim, H. J., Chung, S. S., &amp; Joung, K. H. (2016). Factors of depressive symptoms among elementary, middle, and high school students. </w:t>
      </w:r>
      <w:r w:rsidRPr="00B92988">
        <w:rPr>
          <w:rFonts w:ascii="Times New Roman" w:hAnsi="Times New Roman" w:cs="Times New Roman"/>
          <w:i/>
          <w:iCs/>
          <w:sz w:val="24"/>
          <w:szCs w:val="24"/>
          <w:shd w:val="clear" w:color="auto" w:fill="FFFFFF"/>
          <w:lang w:val="en-US"/>
        </w:rPr>
        <w:t>Archives of Psychiatric Nursing</w:t>
      </w:r>
      <w:r w:rsidRPr="00B92988">
        <w:rPr>
          <w:rFonts w:ascii="Times New Roman" w:hAnsi="Times New Roman" w:cs="Times New Roman"/>
          <w:sz w:val="24"/>
          <w:szCs w:val="24"/>
          <w:shd w:val="clear" w:color="auto" w:fill="FFFFFF"/>
          <w:lang w:val="en-US"/>
        </w:rPr>
        <w:t>, </w:t>
      </w:r>
      <w:r w:rsidRPr="00B92988">
        <w:rPr>
          <w:rFonts w:ascii="Times New Roman" w:hAnsi="Times New Roman" w:cs="Times New Roman"/>
          <w:i/>
          <w:iCs/>
          <w:sz w:val="24"/>
          <w:szCs w:val="24"/>
          <w:shd w:val="clear" w:color="auto" w:fill="FFFFFF"/>
          <w:lang w:val="en-US"/>
        </w:rPr>
        <w:t>30</w:t>
      </w:r>
      <w:r w:rsidRPr="00B92988">
        <w:rPr>
          <w:rFonts w:ascii="Times New Roman" w:hAnsi="Times New Roman" w:cs="Times New Roman"/>
          <w:sz w:val="24"/>
          <w:szCs w:val="24"/>
          <w:shd w:val="clear" w:color="auto" w:fill="FFFFFF"/>
          <w:lang w:val="en-US"/>
        </w:rPr>
        <w:t xml:space="preserve">(3), 302-308. </w:t>
      </w:r>
      <w:hyperlink r:id="rId10" w:tgtFrame="_blank" w:tooltip="Persistent link using digital object identifier" w:history="1">
        <w:r w:rsidRPr="00004F3D">
          <w:rPr>
            <w:rStyle w:val="Hipervnculo"/>
            <w:rFonts w:ascii="Times New Roman" w:hAnsi="Times New Roman" w:cs="Times New Roman"/>
            <w:color w:val="auto"/>
            <w:sz w:val="24"/>
            <w:szCs w:val="24"/>
            <w:u w:val="none"/>
            <w:lang w:val="en-US"/>
          </w:rPr>
          <w:t>ttps://doi.org/10.1016/j.apnu.2015.11.010</w:t>
        </w:r>
      </w:hyperlink>
    </w:p>
    <w:p w14:paraId="6343A52B" w14:textId="77777777" w:rsidR="00B976B2" w:rsidRPr="00B9298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B92988">
        <w:rPr>
          <w:rFonts w:ascii="Times New Roman" w:hAnsi="Times New Roman" w:cs="Times New Roman"/>
          <w:noProof/>
          <w:sz w:val="24"/>
          <w:szCs w:val="24"/>
          <w:lang w:val="en-US"/>
        </w:rPr>
        <w:t>Lovejoy, M. C., Graczyk, P. A., O’hare, E., &amp; Neuman, G. (2000). Maternal de</w:t>
      </w:r>
      <w:r w:rsidRPr="00B92988">
        <w:rPr>
          <w:rFonts w:ascii="Times New Roman" w:hAnsi="Times New Roman" w:cs="Times New Roman"/>
          <w:noProof/>
          <w:sz w:val="24"/>
          <w:szCs w:val="24"/>
          <w:lang w:val="en-US"/>
        </w:rPr>
        <w:t xml:space="preserve">pression and parenting behavior: a meta-analytic review. </w:t>
      </w:r>
      <w:r w:rsidRPr="00B92988">
        <w:rPr>
          <w:rFonts w:ascii="Times New Roman" w:hAnsi="Times New Roman" w:cs="Times New Roman"/>
          <w:i/>
          <w:iCs/>
          <w:noProof/>
          <w:sz w:val="24"/>
          <w:szCs w:val="24"/>
          <w:lang w:val="en-US"/>
        </w:rPr>
        <w:t>Clinical Psychology Review</w:t>
      </w:r>
      <w:r w:rsidRPr="00B92988">
        <w:rPr>
          <w:rFonts w:ascii="Times New Roman" w:hAnsi="Times New Roman" w:cs="Times New Roman"/>
          <w:noProof/>
          <w:sz w:val="24"/>
          <w:szCs w:val="24"/>
          <w:lang w:val="en-US"/>
        </w:rPr>
        <w:t xml:space="preserve">, </w:t>
      </w:r>
      <w:r w:rsidRPr="00B92988">
        <w:rPr>
          <w:rFonts w:ascii="Times New Roman" w:hAnsi="Times New Roman" w:cs="Times New Roman"/>
          <w:i/>
          <w:noProof/>
          <w:sz w:val="24"/>
          <w:szCs w:val="24"/>
          <w:lang w:val="en-US"/>
        </w:rPr>
        <w:t>20</w:t>
      </w:r>
      <w:r w:rsidRPr="00B92988">
        <w:rPr>
          <w:rFonts w:ascii="Times New Roman" w:hAnsi="Times New Roman" w:cs="Times New Roman"/>
          <w:noProof/>
          <w:sz w:val="24"/>
          <w:szCs w:val="24"/>
          <w:lang w:val="en-US"/>
        </w:rPr>
        <w:t>(5), 561-592.</w:t>
      </w:r>
      <w:r w:rsidR="004D5C0B" w:rsidRPr="00B92988">
        <w:rPr>
          <w:rFonts w:ascii="Times New Roman" w:hAnsi="Times New Roman" w:cs="Times New Roman"/>
          <w:noProof/>
          <w:sz w:val="24"/>
          <w:szCs w:val="24"/>
          <w:lang w:val="en-US"/>
        </w:rPr>
        <w:t xml:space="preserve"> </w:t>
      </w:r>
      <w:hyperlink r:id="rId11" w:tgtFrame="_blank" w:tooltip="Persistent link using digital object identifier" w:history="1">
        <w:r w:rsidR="004D5C0B" w:rsidRPr="00B92988">
          <w:rPr>
            <w:rStyle w:val="Hipervnculo"/>
            <w:rFonts w:ascii="Times New Roman" w:hAnsi="Times New Roman" w:cs="Times New Roman"/>
            <w:color w:val="auto"/>
            <w:sz w:val="24"/>
            <w:szCs w:val="24"/>
            <w:u w:val="none"/>
            <w:lang w:val="en-US"/>
          </w:rPr>
          <w:t>https://doi.org/10.1016/S0272-7358(98)00100-7</w:t>
        </w:r>
      </w:hyperlink>
    </w:p>
    <w:p w14:paraId="35244980" w14:textId="77777777" w:rsidR="00B976B2" w:rsidRPr="00B9298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B92988">
        <w:rPr>
          <w:rFonts w:ascii="Times New Roman" w:hAnsi="Times New Roman" w:cs="Times New Roman"/>
          <w:noProof/>
          <w:sz w:val="24"/>
          <w:szCs w:val="24"/>
          <w:lang w:val="en-US"/>
        </w:rPr>
        <w:t xml:space="preserve">Nomura, Y., Wickramaratne, P., Warner, V., Mufson, L., &amp; Weissman, M. (2002). Family discord, parental depression, and psychopathology in offspring: Ten-year follow-up. </w:t>
      </w:r>
      <w:r w:rsidRPr="00B92988">
        <w:rPr>
          <w:rFonts w:ascii="Times New Roman" w:hAnsi="Times New Roman" w:cs="Times New Roman"/>
          <w:i/>
          <w:iCs/>
          <w:noProof/>
          <w:sz w:val="24"/>
          <w:szCs w:val="24"/>
          <w:lang w:val="en-US"/>
        </w:rPr>
        <w:t xml:space="preserve">Journal of the American Academy of Child </w:t>
      </w:r>
      <w:r w:rsidRPr="00B92988">
        <w:rPr>
          <w:rFonts w:ascii="Times New Roman" w:hAnsi="Times New Roman" w:cs="Times New Roman"/>
          <w:i/>
          <w:iCs/>
          <w:noProof/>
          <w:sz w:val="24"/>
          <w:szCs w:val="24"/>
          <w:lang w:val="en-US"/>
        </w:rPr>
        <w:t>&amp; Adolescent Psychiatry</w:t>
      </w:r>
      <w:r w:rsidRPr="00B92988">
        <w:rPr>
          <w:rFonts w:ascii="Times New Roman" w:hAnsi="Times New Roman" w:cs="Times New Roman"/>
          <w:noProof/>
          <w:sz w:val="24"/>
          <w:szCs w:val="24"/>
          <w:lang w:val="en-US"/>
        </w:rPr>
        <w:t xml:space="preserve">, </w:t>
      </w:r>
      <w:r w:rsidRPr="00B92988">
        <w:rPr>
          <w:rFonts w:ascii="Times New Roman" w:hAnsi="Times New Roman" w:cs="Times New Roman"/>
          <w:i/>
          <w:iCs/>
          <w:noProof/>
          <w:sz w:val="24"/>
          <w:szCs w:val="24"/>
          <w:lang w:val="en-US"/>
        </w:rPr>
        <w:t>41</w:t>
      </w:r>
      <w:r w:rsidRPr="00B92988">
        <w:rPr>
          <w:rFonts w:ascii="Times New Roman" w:hAnsi="Times New Roman" w:cs="Times New Roman"/>
          <w:noProof/>
          <w:sz w:val="24"/>
          <w:szCs w:val="24"/>
          <w:lang w:val="en-US"/>
        </w:rPr>
        <w:t xml:space="preserve">(4), 402-409. </w:t>
      </w:r>
      <w:r w:rsidR="009B4B78" w:rsidRPr="00B92988">
        <w:rPr>
          <w:rFonts w:ascii="Times New Roman" w:hAnsi="Times New Roman" w:cs="Times New Roman"/>
          <w:noProof/>
          <w:sz w:val="24"/>
          <w:szCs w:val="24"/>
          <w:lang w:val="en-US"/>
        </w:rPr>
        <w:t>https://doi.org/</w:t>
      </w:r>
      <w:r w:rsidRPr="00B92988">
        <w:rPr>
          <w:rFonts w:ascii="Times New Roman" w:hAnsi="Times New Roman" w:cs="Times New Roman"/>
          <w:noProof/>
          <w:sz w:val="24"/>
          <w:szCs w:val="24"/>
          <w:lang w:val="en-US"/>
        </w:rPr>
        <w:t>10.1097/00004583-200204000-00012</w:t>
      </w:r>
    </w:p>
    <w:p w14:paraId="4C247609" w14:textId="77777777" w:rsidR="00B976B2" w:rsidRPr="00B9298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B92988">
        <w:rPr>
          <w:rFonts w:ascii="Times New Roman" w:hAnsi="Times New Roman" w:cs="Times New Roman"/>
          <w:noProof/>
          <w:sz w:val="24"/>
          <w:szCs w:val="24"/>
          <w:lang w:val="en-US"/>
        </w:rPr>
        <w:lastRenderedPageBreak/>
        <w:t xml:space="preserve">Olson, D., Russell, C., &amp; Sprenkle, D. (2014). </w:t>
      </w:r>
      <w:r w:rsidRPr="00B92988">
        <w:rPr>
          <w:rFonts w:ascii="Times New Roman" w:hAnsi="Times New Roman" w:cs="Times New Roman"/>
          <w:i/>
          <w:iCs/>
          <w:noProof/>
          <w:sz w:val="24"/>
          <w:szCs w:val="24"/>
          <w:lang w:val="en-US"/>
        </w:rPr>
        <w:t xml:space="preserve">Circumplex model: Systemic assessment and treatment of families. </w:t>
      </w:r>
      <w:r w:rsidRPr="00B92988">
        <w:rPr>
          <w:rFonts w:ascii="Times New Roman" w:hAnsi="Times New Roman" w:cs="Times New Roman"/>
          <w:iCs/>
          <w:noProof/>
          <w:sz w:val="24"/>
          <w:szCs w:val="24"/>
          <w:lang w:val="en-US"/>
        </w:rPr>
        <w:t>London</w:t>
      </w:r>
      <w:r w:rsidRPr="00B92988">
        <w:rPr>
          <w:rFonts w:ascii="Times New Roman" w:hAnsi="Times New Roman" w:cs="Times New Roman"/>
          <w:noProof/>
          <w:sz w:val="24"/>
          <w:szCs w:val="24"/>
          <w:lang w:val="en-US"/>
        </w:rPr>
        <w:t>: Routledge.</w:t>
      </w:r>
    </w:p>
    <w:p w14:paraId="2DD11C80" w14:textId="7BF88BD9" w:rsidR="00B976B2" w:rsidRPr="00B9298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B92988">
        <w:rPr>
          <w:rFonts w:ascii="Times New Roman" w:hAnsi="Times New Roman" w:cs="Times New Roman"/>
          <w:noProof/>
          <w:sz w:val="24"/>
          <w:szCs w:val="24"/>
          <w:lang w:val="en-US"/>
        </w:rPr>
        <w:t>Saha, A. K., &amp; Tamanna, M. N. (2019</w:t>
      </w:r>
      <w:r w:rsidRPr="00B92988">
        <w:rPr>
          <w:rFonts w:ascii="Times New Roman" w:hAnsi="Times New Roman" w:cs="Times New Roman"/>
          <w:noProof/>
          <w:sz w:val="24"/>
          <w:szCs w:val="24"/>
          <w:lang w:val="en-US"/>
        </w:rPr>
        <w:t xml:space="preserve">). Effect </w:t>
      </w:r>
      <w:r w:rsidR="00D10ACB" w:rsidRPr="00B92988">
        <w:rPr>
          <w:rFonts w:ascii="Times New Roman" w:hAnsi="Times New Roman" w:cs="Times New Roman"/>
          <w:noProof/>
          <w:sz w:val="24"/>
          <w:szCs w:val="24"/>
          <w:lang w:val="en-US"/>
        </w:rPr>
        <w:t>of maternal depression on adolescents self-esteem and academic achievement</w:t>
      </w:r>
      <w:r w:rsidRPr="00B92988">
        <w:rPr>
          <w:rFonts w:ascii="Times New Roman" w:hAnsi="Times New Roman" w:cs="Times New Roman"/>
          <w:noProof/>
          <w:sz w:val="24"/>
          <w:szCs w:val="24"/>
          <w:lang w:val="en-US"/>
        </w:rPr>
        <w:t xml:space="preserve">. </w:t>
      </w:r>
      <w:r w:rsidRPr="00B92988">
        <w:rPr>
          <w:rFonts w:ascii="Times New Roman" w:hAnsi="Times New Roman" w:cs="Times New Roman"/>
          <w:i/>
          <w:iCs/>
          <w:noProof/>
          <w:sz w:val="24"/>
          <w:szCs w:val="24"/>
          <w:lang w:val="en-US"/>
        </w:rPr>
        <w:t>Journal of Psychosocial Research</w:t>
      </w:r>
      <w:r w:rsidRPr="00B92988">
        <w:rPr>
          <w:rFonts w:ascii="Times New Roman" w:hAnsi="Times New Roman" w:cs="Times New Roman"/>
          <w:noProof/>
          <w:sz w:val="24"/>
          <w:szCs w:val="24"/>
          <w:lang w:val="en-US"/>
        </w:rPr>
        <w:t xml:space="preserve">, </w:t>
      </w:r>
      <w:r w:rsidRPr="00B92988">
        <w:rPr>
          <w:rFonts w:ascii="Times New Roman" w:hAnsi="Times New Roman" w:cs="Times New Roman"/>
          <w:i/>
          <w:iCs/>
          <w:noProof/>
          <w:sz w:val="24"/>
          <w:szCs w:val="24"/>
          <w:lang w:val="en-US"/>
        </w:rPr>
        <w:t>13</w:t>
      </w:r>
      <w:r w:rsidRPr="00B92988">
        <w:rPr>
          <w:rFonts w:ascii="Times New Roman" w:hAnsi="Times New Roman" w:cs="Times New Roman"/>
          <w:noProof/>
          <w:sz w:val="24"/>
          <w:szCs w:val="24"/>
          <w:lang w:val="en-US"/>
        </w:rPr>
        <w:t xml:space="preserve">(2), 275-285. </w:t>
      </w:r>
      <w:r w:rsidR="009B4B78" w:rsidRPr="00B92988">
        <w:rPr>
          <w:rFonts w:ascii="Times New Roman" w:hAnsi="Times New Roman" w:cs="Times New Roman"/>
          <w:noProof/>
          <w:sz w:val="24"/>
          <w:szCs w:val="24"/>
          <w:lang w:val="en-US"/>
        </w:rPr>
        <w:t>https://doi.org/</w:t>
      </w:r>
      <w:r w:rsidRPr="00B92988">
        <w:rPr>
          <w:rFonts w:ascii="Times New Roman" w:hAnsi="Times New Roman" w:cs="Times New Roman"/>
          <w:noProof/>
          <w:sz w:val="24"/>
          <w:szCs w:val="24"/>
          <w:lang w:val="en-US"/>
        </w:rPr>
        <w:t>10.32381/JPR.2018.13.02.2</w:t>
      </w:r>
    </w:p>
    <w:p w14:paraId="4A3F1D30" w14:textId="77777777" w:rsidR="00B976B2" w:rsidRPr="00B9298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B92988">
        <w:rPr>
          <w:rFonts w:ascii="Times New Roman" w:hAnsi="Times New Roman" w:cs="Times New Roman"/>
          <w:noProof/>
          <w:sz w:val="24"/>
          <w:szCs w:val="24"/>
          <w:lang w:val="en-US"/>
        </w:rPr>
        <w:t>Santesteban-Echarri, O., MacQueen, G., Goldstein, B. I., Wang, J. L., Kennedy,</w:t>
      </w:r>
      <w:r w:rsidRPr="00B92988">
        <w:rPr>
          <w:rFonts w:ascii="Times New Roman" w:hAnsi="Times New Roman" w:cs="Times New Roman"/>
          <w:noProof/>
          <w:sz w:val="24"/>
          <w:szCs w:val="24"/>
          <w:lang w:val="en-US"/>
        </w:rPr>
        <w:t xml:space="preserve"> S. H., Bray, S., Lebel, C., &amp; Addington, J. (2018). Family functioning in youth at-risk for serious mental illness. </w:t>
      </w:r>
      <w:r w:rsidRPr="00B92988">
        <w:rPr>
          <w:rFonts w:ascii="Times New Roman" w:hAnsi="Times New Roman" w:cs="Times New Roman"/>
          <w:i/>
          <w:iCs/>
          <w:noProof/>
          <w:sz w:val="24"/>
          <w:szCs w:val="24"/>
          <w:lang w:val="en-US"/>
        </w:rPr>
        <w:t>Comprehensive Psychiatry</w:t>
      </w:r>
      <w:r w:rsidRPr="00B92988">
        <w:rPr>
          <w:rFonts w:ascii="Times New Roman" w:hAnsi="Times New Roman" w:cs="Times New Roman"/>
          <w:noProof/>
          <w:sz w:val="24"/>
          <w:szCs w:val="24"/>
          <w:lang w:val="en-US"/>
        </w:rPr>
        <w:t xml:space="preserve">, </w:t>
      </w:r>
      <w:r w:rsidRPr="00B92988">
        <w:rPr>
          <w:rFonts w:ascii="Times New Roman" w:hAnsi="Times New Roman" w:cs="Times New Roman"/>
          <w:i/>
          <w:iCs/>
          <w:noProof/>
          <w:sz w:val="24"/>
          <w:szCs w:val="24"/>
          <w:lang w:val="en-US"/>
        </w:rPr>
        <w:t>87</w:t>
      </w:r>
      <w:r w:rsidRPr="00B92988">
        <w:rPr>
          <w:rFonts w:ascii="Times New Roman" w:hAnsi="Times New Roman" w:cs="Times New Roman"/>
          <w:noProof/>
          <w:sz w:val="24"/>
          <w:szCs w:val="24"/>
          <w:lang w:val="en-US"/>
        </w:rPr>
        <w:t xml:space="preserve">, 17-24. </w:t>
      </w:r>
      <w:r w:rsidR="009B4B78" w:rsidRPr="00B92988">
        <w:rPr>
          <w:rFonts w:ascii="Times New Roman" w:hAnsi="Times New Roman" w:cs="Times New Roman"/>
          <w:noProof/>
          <w:sz w:val="24"/>
          <w:szCs w:val="24"/>
          <w:lang w:val="en-US"/>
        </w:rPr>
        <w:t>https://doi.org/</w:t>
      </w:r>
      <w:r w:rsidRPr="00B92988">
        <w:rPr>
          <w:rFonts w:ascii="Times New Roman" w:hAnsi="Times New Roman" w:cs="Times New Roman"/>
          <w:noProof/>
          <w:sz w:val="24"/>
          <w:szCs w:val="24"/>
          <w:lang w:val="en-US"/>
        </w:rPr>
        <w:t>10.1016/j.comppsych.2018.08.010</w:t>
      </w:r>
    </w:p>
    <w:p w14:paraId="724F873C" w14:textId="77777777" w:rsidR="00B976B2" w:rsidRPr="00D10ACB"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B92988">
        <w:rPr>
          <w:rFonts w:ascii="Times New Roman" w:hAnsi="Times New Roman" w:cs="Times New Roman"/>
          <w:noProof/>
          <w:sz w:val="24"/>
          <w:szCs w:val="24"/>
          <w:lang w:val="en-US"/>
        </w:rPr>
        <w:t xml:space="preserve">Smilkstein, G. (1978). </w:t>
      </w:r>
      <w:r w:rsidR="004D5C0B" w:rsidRPr="00B92988">
        <w:rPr>
          <w:rFonts w:ascii="Times New Roman" w:hAnsi="Times New Roman" w:cs="Times New Roman"/>
          <w:sz w:val="24"/>
          <w:szCs w:val="24"/>
          <w:shd w:val="clear" w:color="auto" w:fill="FFFFFF"/>
          <w:lang w:val="en-US"/>
        </w:rPr>
        <w:t>The family APGAR:</w:t>
      </w:r>
      <w:r w:rsidR="004D5C0B" w:rsidRPr="00B92988">
        <w:rPr>
          <w:rFonts w:ascii="Times New Roman" w:hAnsi="Times New Roman" w:cs="Times New Roman"/>
          <w:noProof/>
          <w:sz w:val="24"/>
          <w:szCs w:val="24"/>
          <w:lang w:val="en-US"/>
        </w:rPr>
        <w:t xml:space="preserve"> </w:t>
      </w:r>
      <w:r w:rsidRPr="00B92988">
        <w:rPr>
          <w:rFonts w:ascii="Times New Roman" w:hAnsi="Times New Roman" w:cs="Times New Roman"/>
          <w:noProof/>
          <w:sz w:val="24"/>
          <w:szCs w:val="24"/>
          <w:lang w:val="en-US"/>
        </w:rPr>
        <w:t xml:space="preserve">A proposal for a family function test and its uses by physicians. </w:t>
      </w:r>
      <w:r w:rsidRPr="00D10ACB">
        <w:rPr>
          <w:rFonts w:ascii="Times New Roman" w:hAnsi="Times New Roman" w:cs="Times New Roman"/>
          <w:i/>
          <w:iCs/>
          <w:noProof/>
          <w:sz w:val="24"/>
          <w:szCs w:val="24"/>
          <w:lang w:val="en-US"/>
        </w:rPr>
        <w:t>Journal of Family Practice</w:t>
      </w:r>
      <w:r w:rsidRPr="00D10ACB">
        <w:rPr>
          <w:rFonts w:ascii="Times New Roman" w:hAnsi="Times New Roman" w:cs="Times New Roman"/>
          <w:noProof/>
          <w:sz w:val="24"/>
          <w:szCs w:val="24"/>
          <w:lang w:val="en-US"/>
        </w:rPr>
        <w:t xml:space="preserve">, </w:t>
      </w:r>
      <w:r w:rsidRPr="00D10ACB">
        <w:rPr>
          <w:rFonts w:ascii="Times New Roman" w:hAnsi="Times New Roman" w:cs="Times New Roman"/>
          <w:i/>
          <w:iCs/>
          <w:noProof/>
          <w:sz w:val="24"/>
          <w:szCs w:val="24"/>
          <w:lang w:val="en-US"/>
        </w:rPr>
        <w:t>6</w:t>
      </w:r>
      <w:r w:rsidRPr="00D10ACB">
        <w:rPr>
          <w:rFonts w:ascii="Times New Roman" w:hAnsi="Times New Roman" w:cs="Times New Roman"/>
          <w:noProof/>
          <w:sz w:val="24"/>
          <w:szCs w:val="24"/>
          <w:lang w:val="en-US"/>
        </w:rPr>
        <w:t>(6), 1231-1239.</w:t>
      </w:r>
    </w:p>
    <w:p w14:paraId="70040FF7" w14:textId="0919EF22" w:rsidR="00B976B2" w:rsidRPr="00B9298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rPr>
      </w:pPr>
      <w:r w:rsidRPr="00D10ACB">
        <w:rPr>
          <w:rFonts w:ascii="Times New Roman" w:hAnsi="Times New Roman" w:cs="Times New Roman"/>
          <w:noProof/>
          <w:sz w:val="24"/>
          <w:szCs w:val="24"/>
          <w:lang w:val="en-US"/>
        </w:rPr>
        <w:t xml:space="preserve">Suárez, M. A., &amp; Alcalá, M. (2014). </w:t>
      </w:r>
      <w:r w:rsidR="00BF53FA" w:rsidRPr="00D10ACB">
        <w:rPr>
          <w:rFonts w:ascii="Times New Roman" w:hAnsi="Times New Roman" w:cs="Times New Roman"/>
          <w:noProof/>
          <w:sz w:val="24"/>
          <w:szCs w:val="24"/>
          <w:lang w:val="en-US"/>
        </w:rPr>
        <w:t>[Family APGAR: a tool to detect family dysfunction]</w:t>
      </w:r>
      <w:r w:rsidRPr="00D10ACB">
        <w:rPr>
          <w:rFonts w:ascii="Times New Roman" w:hAnsi="Times New Roman" w:cs="Times New Roman"/>
          <w:noProof/>
          <w:sz w:val="24"/>
          <w:szCs w:val="24"/>
          <w:lang w:val="en-US"/>
        </w:rPr>
        <w:t xml:space="preserve">. </w:t>
      </w:r>
      <w:r w:rsidRPr="00B92988">
        <w:rPr>
          <w:rFonts w:ascii="Times New Roman" w:hAnsi="Times New Roman" w:cs="Times New Roman"/>
          <w:i/>
          <w:iCs/>
          <w:noProof/>
          <w:sz w:val="24"/>
          <w:szCs w:val="24"/>
        </w:rPr>
        <w:t>Revista Medica La Paz</w:t>
      </w:r>
      <w:r w:rsidRPr="00B92988">
        <w:rPr>
          <w:rFonts w:ascii="Times New Roman" w:hAnsi="Times New Roman" w:cs="Times New Roman"/>
          <w:noProof/>
          <w:sz w:val="24"/>
          <w:szCs w:val="24"/>
        </w:rPr>
        <w:t xml:space="preserve">, </w:t>
      </w:r>
      <w:r w:rsidRPr="00B92988">
        <w:rPr>
          <w:rFonts w:ascii="Times New Roman" w:hAnsi="Times New Roman" w:cs="Times New Roman"/>
          <w:i/>
          <w:iCs/>
          <w:noProof/>
          <w:sz w:val="24"/>
          <w:szCs w:val="24"/>
        </w:rPr>
        <w:t>20</w:t>
      </w:r>
      <w:r w:rsidRPr="00B92988">
        <w:rPr>
          <w:rFonts w:ascii="Times New Roman" w:hAnsi="Times New Roman" w:cs="Times New Roman"/>
          <w:noProof/>
          <w:sz w:val="24"/>
          <w:szCs w:val="24"/>
        </w:rPr>
        <w:t>, 53-57.</w:t>
      </w:r>
    </w:p>
    <w:p w14:paraId="66E56AA4" w14:textId="77777777" w:rsidR="00B976B2" w:rsidRPr="00B9298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B92988">
        <w:rPr>
          <w:rFonts w:ascii="Times New Roman" w:hAnsi="Times New Roman" w:cs="Times New Roman"/>
          <w:noProof/>
          <w:sz w:val="24"/>
          <w:szCs w:val="24"/>
        </w:rPr>
        <w:t xml:space="preserve">Tompson, M. C., Boger, K. D., &amp; Asarnow, J. R. (2012). </w:t>
      </w:r>
      <w:r w:rsidRPr="00B92988">
        <w:rPr>
          <w:rFonts w:ascii="Times New Roman" w:hAnsi="Times New Roman" w:cs="Times New Roman"/>
          <w:noProof/>
          <w:sz w:val="24"/>
          <w:szCs w:val="24"/>
          <w:lang w:val="en-US"/>
        </w:rPr>
        <w:t xml:space="preserve">Enhancing the developmental appropriateness of treatment for depression in youth: Integrating the family in treatment. </w:t>
      </w:r>
      <w:r w:rsidRPr="00B92988">
        <w:rPr>
          <w:rFonts w:ascii="Times New Roman" w:hAnsi="Times New Roman" w:cs="Times New Roman"/>
          <w:i/>
          <w:iCs/>
          <w:noProof/>
          <w:sz w:val="24"/>
          <w:szCs w:val="24"/>
          <w:lang w:val="en-US"/>
        </w:rPr>
        <w:t>Child and Adolescent Psychiatric Clinics of North America</w:t>
      </w:r>
      <w:r w:rsidRPr="00B92988">
        <w:rPr>
          <w:rFonts w:ascii="Times New Roman" w:hAnsi="Times New Roman" w:cs="Times New Roman"/>
          <w:noProof/>
          <w:sz w:val="24"/>
          <w:szCs w:val="24"/>
          <w:lang w:val="en-US"/>
        </w:rPr>
        <w:t xml:space="preserve">, </w:t>
      </w:r>
      <w:r w:rsidRPr="00B92988">
        <w:rPr>
          <w:rFonts w:ascii="Times New Roman" w:hAnsi="Times New Roman" w:cs="Times New Roman"/>
          <w:i/>
          <w:iCs/>
          <w:noProof/>
          <w:sz w:val="24"/>
          <w:szCs w:val="24"/>
          <w:lang w:val="en-US"/>
        </w:rPr>
        <w:t>21</w:t>
      </w:r>
      <w:r w:rsidRPr="00B92988">
        <w:rPr>
          <w:rFonts w:ascii="Times New Roman" w:hAnsi="Times New Roman" w:cs="Times New Roman"/>
          <w:noProof/>
          <w:sz w:val="24"/>
          <w:szCs w:val="24"/>
          <w:lang w:val="en-US"/>
        </w:rPr>
        <w:t xml:space="preserve">(2), 345-384. </w:t>
      </w:r>
      <w:r w:rsidR="009B4B78" w:rsidRPr="00B92988">
        <w:rPr>
          <w:rFonts w:ascii="Times New Roman" w:hAnsi="Times New Roman" w:cs="Times New Roman"/>
          <w:noProof/>
          <w:sz w:val="24"/>
          <w:szCs w:val="24"/>
          <w:lang w:val="en-US"/>
        </w:rPr>
        <w:t>https://doi.org/</w:t>
      </w:r>
      <w:r w:rsidRPr="00B92988">
        <w:rPr>
          <w:rFonts w:ascii="Times New Roman" w:hAnsi="Times New Roman" w:cs="Times New Roman"/>
          <w:noProof/>
          <w:sz w:val="24"/>
          <w:szCs w:val="24"/>
          <w:lang w:val="en-US"/>
        </w:rPr>
        <w:t>10.1016/J.CHC.2012.01.003</w:t>
      </w:r>
    </w:p>
    <w:p w14:paraId="0A3915C9" w14:textId="2A868119" w:rsidR="00B976B2" w:rsidRPr="00B9298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B92988">
        <w:rPr>
          <w:rFonts w:ascii="Times New Roman" w:hAnsi="Times New Roman" w:cs="Times New Roman"/>
          <w:noProof/>
          <w:sz w:val="24"/>
          <w:szCs w:val="24"/>
          <w:lang w:val="en-US"/>
        </w:rPr>
        <w:t xml:space="preserve">Walsh, F. (2003). Family </w:t>
      </w:r>
      <w:r w:rsidR="00D10ACB">
        <w:rPr>
          <w:rFonts w:ascii="Times New Roman" w:hAnsi="Times New Roman" w:cs="Times New Roman"/>
          <w:noProof/>
          <w:sz w:val="24"/>
          <w:szCs w:val="24"/>
          <w:lang w:val="en-US"/>
        </w:rPr>
        <w:t>r</w:t>
      </w:r>
      <w:r w:rsidRPr="00B92988">
        <w:rPr>
          <w:rFonts w:ascii="Times New Roman" w:hAnsi="Times New Roman" w:cs="Times New Roman"/>
          <w:noProof/>
          <w:sz w:val="24"/>
          <w:szCs w:val="24"/>
          <w:lang w:val="en-US"/>
        </w:rPr>
        <w:t xml:space="preserve">esilience: A </w:t>
      </w:r>
      <w:r w:rsidR="00D10ACB" w:rsidRPr="00B92988">
        <w:rPr>
          <w:rFonts w:ascii="Times New Roman" w:hAnsi="Times New Roman" w:cs="Times New Roman"/>
          <w:noProof/>
          <w:sz w:val="24"/>
          <w:szCs w:val="24"/>
          <w:lang w:val="en-US"/>
        </w:rPr>
        <w:t>framework for clinical practice</w:t>
      </w:r>
      <w:r w:rsidRPr="00B92988">
        <w:rPr>
          <w:rFonts w:ascii="Times New Roman" w:hAnsi="Times New Roman" w:cs="Times New Roman"/>
          <w:noProof/>
          <w:sz w:val="24"/>
          <w:szCs w:val="24"/>
          <w:lang w:val="en-US"/>
        </w:rPr>
        <w:t xml:space="preserve">. </w:t>
      </w:r>
      <w:r w:rsidRPr="00B92988">
        <w:rPr>
          <w:rFonts w:ascii="Times New Roman" w:hAnsi="Times New Roman" w:cs="Times New Roman"/>
          <w:i/>
          <w:iCs/>
          <w:noProof/>
          <w:sz w:val="24"/>
          <w:szCs w:val="24"/>
          <w:lang w:val="en-US"/>
        </w:rPr>
        <w:t>Family Process</w:t>
      </w:r>
      <w:r w:rsidRPr="00B92988">
        <w:rPr>
          <w:rFonts w:ascii="Times New Roman" w:hAnsi="Times New Roman" w:cs="Times New Roman"/>
          <w:noProof/>
          <w:sz w:val="24"/>
          <w:szCs w:val="24"/>
          <w:lang w:val="en-US"/>
        </w:rPr>
        <w:t xml:space="preserve">, </w:t>
      </w:r>
      <w:r w:rsidRPr="00B92988">
        <w:rPr>
          <w:rFonts w:ascii="Times New Roman" w:hAnsi="Times New Roman" w:cs="Times New Roman"/>
          <w:i/>
          <w:iCs/>
          <w:noProof/>
          <w:sz w:val="24"/>
          <w:szCs w:val="24"/>
          <w:lang w:val="en-US"/>
        </w:rPr>
        <w:t>42</w:t>
      </w:r>
      <w:r w:rsidRPr="00B92988">
        <w:rPr>
          <w:rFonts w:ascii="Times New Roman" w:hAnsi="Times New Roman" w:cs="Times New Roman"/>
          <w:noProof/>
          <w:sz w:val="24"/>
          <w:szCs w:val="24"/>
          <w:lang w:val="en-US"/>
        </w:rPr>
        <w:t xml:space="preserve">(1), 1-18. </w:t>
      </w:r>
      <w:r w:rsidR="009B4B78" w:rsidRPr="00B92988">
        <w:rPr>
          <w:rFonts w:ascii="Times New Roman" w:hAnsi="Times New Roman" w:cs="Times New Roman"/>
          <w:noProof/>
          <w:sz w:val="24"/>
          <w:szCs w:val="24"/>
          <w:lang w:val="en-US"/>
        </w:rPr>
        <w:t>https://doi.org/</w:t>
      </w:r>
      <w:r w:rsidRPr="00B92988">
        <w:rPr>
          <w:rFonts w:ascii="Times New Roman" w:hAnsi="Times New Roman" w:cs="Times New Roman"/>
          <w:noProof/>
          <w:sz w:val="24"/>
          <w:szCs w:val="24"/>
          <w:lang w:val="en-US"/>
        </w:rPr>
        <w:t>10.1111/j.1545-5300.2003.00001.x</w:t>
      </w:r>
    </w:p>
    <w:p w14:paraId="4B056B54" w14:textId="77777777" w:rsidR="00B976B2" w:rsidRPr="00B9298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B92988">
        <w:rPr>
          <w:rFonts w:ascii="Times New Roman" w:hAnsi="Times New Roman" w:cs="Times New Roman"/>
          <w:noProof/>
          <w:sz w:val="24"/>
          <w:szCs w:val="24"/>
          <w:lang w:val="en-US"/>
        </w:rPr>
        <w:t xml:space="preserve">Walsh, F. (2012). Facilitating family resilience: relational resources </w:t>
      </w:r>
      <w:r w:rsidRPr="00B92988">
        <w:rPr>
          <w:rFonts w:ascii="Times New Roman" w:hAnsi="Times New Roman" w:cs="Times New Roman"/>
          <w:noProof/>
          <w:sz w:val="24"/>
          <w:szCs w:val="24"/>
          <w:lang w:val="en-US"/>
        </w:rPr>
        <w:t xml:space="preserve">for positive youth development in conditions of adversity. In: Ungar, M. </w:t>
      </w:r>
      <w:r w:rsidRPr="00B92988">
        <w:rPr>
          <w:rFonts w:ascii="Times New Roman" w:hAnsi="Times New Roman" w:cs="Times New Roman"/>
          <w:i/>
          <w:iCs/>
          <w:noProof/>
          <w:sz w:val="24"/>
          <w:szCs w:val="24"/>
          <w:lang w:val="en-US"/>
        </w:rPr>
        <w:t>The social ecology of resilience: A handbook of theory and practice</w:t>
      </w:r>
      <w:r w:rsidRPr="00B92988">
        <w:rPr>
          <w:rFonts w:ascii="Times New Roman" w:hAnsi="Times New Roman" w:cs="Times New Roman"/>
          <w:iCs/>
          <w:noProof/>
          <w:sz w:val="24"/>
          <w:szCs w:val="24"/>
          <w:lang w:val="en-US"/>
        </w:rPr>
        <w:t>.</w:t>
      </w:r>
      <w:r w:rsidRPr="00B92988">
        <w:rPr>
          <w:rFonts w:ascii="Times New Roman" w:hAnsi="Times New Roman" w:cs="Times New Roman"/>
          <w:noProof/>
          <w:sz w:val="24"/>
          <w:szCs w:val="24"/>
          <w:lang w:val="en-US"/>
        </w:rPr>
        <w:t xml:space="preserve"> New York: Springer. pp. 173-185. </w:t>
      </w:r>
    </w:p>
    <w:p w14:paraId="29F34EE8" w14:textId="77777777" w:rsidR="00B976B2" w:rsidRPr="00B9298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B92988">
        <w:rPr>
          <w:rFonts w:ascii="Times New Roman" w:hAnsi="Times New Roman" w:cs="Times New Roman"/>
          <w:noProof/>
          <w:sz w:val="24"/>
          <w:szCs w:val="24"/>
          <w:lang w:val="en-US"/>
        </w:rPr>
        <w:t xml:space="preserve">Walsh, F. (2016). Family resilience: a developmental systems framework. </w:t>
      </w:r>
      <w:r w:rsidRPr="00B92988">
        <w:rPr>
          <w:rFonts w:ascii="Times New Roman" w:hAnsi="Times New Roman" w:cs="Times New Roman"/>
          <w:i/>
          <w:iCs/>
          <w:noProof/>
          <w:sz w:val="24"/>
          <w:szCs w:val="24"/>
          <w:lang w:val="en-US"/>
        </w:rPr>
        <w:t>European</w:t>
      </w:r>
      <w:r w:rsidRPr="00B92988">
        <w:rPr>
          <w:rFonts w:ascii="Times New Roman" w:hAnsi="Times New Roman" w:cs="Times New Roman"/>
          <w:i/>
          <w:iCs/>
          <w:noProof/>
          <w:sz w:val="24"/>
          <w:szCs w:val="24"/>
          <w:lang w:val="en-US"/>
        </w:rPr>
        <w:t xml:space="preserve"> Journal of Developmental Psychology</w:t>
      </w:r>
      <w:r w:rsidRPr="00B92988">
        <w:rPr>
          <w:rFonts w:ascii="Times New Roman" w:hAnsi="Times New Roman" w:cs="Times New Roman"/>
          <w:noProof/>
          <w:sz w:val="24"/>
          <w:szCs w:val="24"/>
          <w:lang w:val="en-US"/>
        </w:rPr>
        <w:t xml:space="preserve">, </w:t>
      </w:r>
      <w:r w:rsidRPr="00B92988">
        <w:rPr>
          <w:rFonts w:ascii="Times New Roman" w:hAnsi="Times New Roman" w:cs="Times New Roman"/>
          <w:i/>
          <w:iCs/>
          <w:noProof/>
          <w:sz w:val="24"/>
          <w:szCs w:val="24"/>
          <w:lang w:val="en-US"/>
        </w:rPr>
        <w:t>13</w:t>
      </w:r>
      <w:r w:rsidRPr="00B92988">
        <w:rPr>
          <w:rFonts w:ascii="Times New Roman" w:hAnsi="Times New Roman" w:cs="Times New Roman"/>
          <w:noProof/>
          <w:sz w:val="24"/>
          <w:szCs w:val="24"/>
          <w:lang w:val="en-US"/>
        </w:rPr>
        <w:t xml:space="preserve">(3), 313-324. </w:t>
      </w:r>
      <w:r w:rsidR="009B4B78" w:rsidRPr="00B92988">
        <w:rPr>
          <w:rFonts w:ascii="Times New Roman" w:hAnsi="Times New Roman" w:cs="Times New Roman"/>
          <w:noProof/>
          <w:sz w:val="24"/>
          <w:szCs w:val="24"/>
          <w:lang w:val="en-US"/>
        </w:rPr>
        <w:lastRenderedPageBreak/>
        <w:t>https://doi.org/</w:t>
      </w:r>
      <w:r w:rsidRPr="00B92988">
        <w:rPr>
          <w:rFonts w:ascii="Times New Roman" w:hAnsi="Times New Roman" w:cs="Times New Roman"/>
          <w:noProof/>
          <w:sz w:val="24"/>
          <w:szCs w:val="24"/>
          <w:lang w:val="en-US"/>
        </w:rPr>
        <w:t>10.1080/17405629.2016.1154035</w:t>
      </w:r>
    </w:p>
    <w:p w14:paraId="7626E881" w14:textId="009B4734" w:rsidR="00B976B2" w:rsidRPr="00B9298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B92988">
        <w:rPr>
          <w:rFonts w:ascii="Times New Roman" w:hAnsi="Times New Roman" w:cs="Times New Roman"/>
          <w:noProof/>
          <w:sz w:val="24"/>
          <w:szCs w:val="24"/>
          <w:lang w:val="en-US"/>
        </w:rPr>
        <w:t xml:space="preserve">Weissman M. M, </w:t>
      </w:r>
      <w:r w:rsidR="00BF53FA">
        <w:rPr>
          <w:rFonts w:ascii="Times New Roman" w:hAnsi="Times New Roman" w:cs="Times New Roman"/>
          <w:noProof/>
          <w:sz w:val="24"/>
          <w:szCs w:val="24"/>
          <w:lang w:val="en-US"/>
        </w:rPr>
        <w:t xml:space="preserve">&amp; </w:t>
      </w:r>
      <w:r w:rsidRPr="00B92988">
        <w:rPr>
          <w:rFonts w:ascii="Times New Roman" w:hAnsi="Times New Roman" w:cs="Times New Roman"/>
          <w:noProof/>
          <w:sz w:val="24"/>
          <w:szCs w:val="24"/>
          <w:lang w:val="en-US"/>
        </w:rPr>
        <w:t xml:space="preserve">Jensen, P. (2002). What research suggests for depressed women with children. </w:t>
      </w:r>
      <w:r w:rsidRPr="00B92988">
        <w:rPr>
          <w:rFonts w:ascii="Times New Roman" w:hAnsi="Times New Roman" w:cs="Times New Roman"/>
          <w:i/>
          <w:iCs/>
          <w:noProof/>
          <w:sz w:val="24"/>
          <w:szCs w:val="24"/>
          <w:lang w:val="en-US"/>
        </w:rPr>
        <w:t>Journal of Clinical Psychiatry</w:t>
      </w:r>
      <w:r w:rsidRPr="00B92988">
        <w:rPr>
          <w:rFonts w:ascii="Times New Roman" w:hAnsi="Times New Roman" w:cs="Times New Roman"/>
          <w:noProof/>
          <w:sz w:val="24"/>
          <w:szCs w:val="24"/>
          <w:lang w:val="en-US"/>
        </w:rPr>
        <w:t xml:space="preserve">, </w:t>
      </w:r>
      <w:r w:rsidRPr="00B92988">
        <w:rPr>
          <w:rFonts w:ascii="Times New Roman" w:hAnsi="Times New Roman" w:cs="Times New Roman"/>
          <w:i/>
          <w:iCs/>
          <w:noProof/>
          <w:sz w:val="24"/>
          <w:szCs w:val="24"/>
          <w:lang w:val="en-US"/>
        </w:rPr>
        <w:t>63</w:t>
      </w:r>
      <w:r w:rsidRPr="00B92988">
        <w:rPr>
          <w:rFonts w:ascii="Times New Roman" w:hAnsi="Times New Roman" w:cs="Times New Roman"/>
          <w:noProof/>
          <w:sz w:val="24"/>
          <w:szCs w:val="24"/>
          <w:lang w:val="en-US"/>
        </w:rPr>
        <w:t xml:space="preserve">(7), 641-647. </w:t>
      </w:r>
      <w:r w:rsidR="009B4B78" w:rsidRPr="00B92988">
        <w:rPr>
          <w:rFonts w:ascii="Times New Roman" w:hAnsi="Times New Roman" w:cs="Times New Roman"/>
          <w:noProof/>
          <w:sz w:val="24"/>
          <w:szCs w:val="24"/>
          <w:lang w:val="en-US"/>
        </w:rPr>
        <w:t>https://doi.org/</w:t>
      </w:r>
      <w:r w:rsidRPr="00B92988">
        <w:rPr>
          <w:rFonts w:ascii="Times New Roman" w:hAnsi="Times New Roman" w:cs="Times New Roman"/>
          <w:noProof/>
          <w:sz w:val="24"/>
          <w:szCs w:val="24"/>
          <w:lang w:val="en-US"/>
        </w:rPr>
        <w:t>10.4088/jcp.v63n0717</w:t>
      </w:r>
    </w:p>
    <w:p w14:paraId="4DB28EFB" w14:textId="77777777" w:rsidR="00B976B2" w:rsidRPr="00B9298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B92988">
        <w:rPr>
          <w:rFonts w:ascii="Times New Roman" w:hAnsi="Times New Roman" w:cs="Times New Roman"/>
          <w:noProof/>
          <w:sz w:val="24"/>
          <w:szCs w:val="24"/>
          <w:lang w:val="en-US"/>
        </w:rPr>
        <w:t xml:space="preserve">Weissman, M. M., Wickramaratne, P., Gameroff, M. J., Warner, V., Pilowsky, D., Kohad, R. G., et al. (2016). Offspring of depressed parents: 30 years later. </w:t>
      </w:r>
      <w:r w:rsidRPr="00B92988">
        <w:rPr>
          <w:rFonts w:ascii="Times New Roman" w:hAnsi="Times New Roman" w:cs="Times New Roman"/>
          <w:i/>
          <w:iCs/>
          <w:noProof/>
          <w:sz w:val="24"/>
          <w:szCs w:val="24"/>
          <w:lang w:val="en-US"/>
        </w:rPr>
        <w:t>American Journal of Psychiatry</w:t>
      </w:r>
      <w:r w:rsidRPr="00B92988">
        <w:rPr>
          <w:rFonts w:ascii="Times New Roman" w:hAnsi="Times New Roman" w:cs="Times New Roman"/>
          <w:noProof/>
          <w:sz w:val="24"/>
          <w:szCs w:val="24"/>
          <w:lang w:val="en-US"/>
        </w:rPr>
        <w:t xml:space="preserve">, </w:t>
      </w:r>
      <w:r w:rsidRPr="00B92988">
        <w:rPr>
          <w:rFonts w:ascii="Times New Roman" w:hAnsi="Times New Roman" w:cs="Times New Roman"/>
          <w:i/>
          <w:iCs/>
          <w:noProof/>
          <w:sz w:val="24"/>
          <w:szCs w:val="24"/>
          <w:lang w:val="en-US"/>
        </w:rPr>
        <w:t>173</w:t>
      </w:r>
      <w:r w:rsidRPr="00B92988">
        <w:rPr>
          <w:rFonts w:ascii="Times New Roman" w:hAnsi="Times New Roman" w:cs="Times New Roman"/>
          <w:noProof/>
          <w:sz w:val="24"/>
          <w:szCs w:val="24"/>
          <w:lang w:val="en-US"/>
        </w:rPr>
        <w:t xml:space="preserve">(10), 1024-1032. </w:t>
      </w:r>
      <w:r w:rsidR="009B4B78" w:rsidRPr="00B92988">
        <w:rPr>
          <w:rFonts w:ascii="Times New Roman" w:hAnsi="Times New Roman" w:cs="Times New Roman"/>
          <w:noProof/>
          <w:sz w:val="24"/>
          <w:szCs w:val="24"/>
          <w:lang w:val="en-US"/>
        </w:rPr>
        <w:t>https://doi.org/</w:t>
      </w:r>
      <w:r w:rsidRPr="00B92988">
        <w:rPr>
          <w:rFonts w:ascii="Times New Roman" w:hAnsi="Times New Roman" w:cs="Times New Roman"/>
          <w:noProof/>
          <w:sz w:val="24"/>
          <w:szCs w:val="24"/>
          <w:lang w:val="en-US"/>
        </w:rPr>
        <w:t>10.1176/appi.ajp.2016.15101327</w:t>
      </w:r>
    </w:p>
    <w:p w14:paraId="5623FF3C" w14:textId="77777777" w:rsidR="00B976B2" w:rsidRPr="00B92988"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B92988">
        <w:rPr>
          <w:rFonts w:ascii="Times New Roman" w:hAnsi="Times New Roman" w:cs="Times New Roman"/>
          <w:noProof/>
          <w:sz w:val="24"/>
          <w:szCs w:val="24"/>
          <w:lang w:val="en-US"/>
        </w:rPr>
        <w:t xml:space="preserve">Wichstrøm, L. (1999). The emergence of gender difference in depressed mood during adolescence: The role of intensified gender socialization. </w:t>
      </w:r>
      <w:r w:rsidRPr="00B92988">
        <w:rPr>
          <w:rFonts w:ascii="Times New Roman" w:hAnsi="Times New Roman" w:cs="Times New Roman"/>
          <w:i/>
          <w:iCs/>
          <w:noProof/>
          <w:sz w:val="24"/>
          <w:szCs w:val="24"/>
          <w:lang w:val="en-US"/>
        </w:rPr>
        <w:t>Developmental Psychology</w:t>
      </w:r>
      <w:r w:rsidRPr="00B92988">
        <w:rPr>
          <w:rFonts w:ascii="Times New Roman" w:hAnsi="Times New Roman" w:cs="Times New Roman"/>
          <w:noProof/>
          <w:sz w:val="24"/>
          <w:szCs w:val="24"/>
          <w:lang w:val="en-US"/>
        </w:rPr>
        <w:t xml:space="preserve">, </w:t>
      </w:r>
      <w:r w:rsidRPr="00B92988">
        <w:rPr>
          <w:rFonts w:ascii="Times New Roman" w:hAnsi="Times New Roman" w:cs="Times New Roman"/>
          <w:i/>
          <w:iCs/>
          <w:noProof/>
          <w:sz w:val="24"/>
          <w:szCs w:val="24"/>
          <w:lang w:val="en-US"/>
        </w:rPr>
        <w:t>35</w:t>
      </w:r>
      <w:r w:rsidRPr="00B92988">
        <w:rPr>
          <w:rFonts w:ascii="Times New Roman" w:hAnsi="Times New Roman" w:cs="Times New Roman"/>
          <w:noProof/>
          <w:sz w:val="24"/>
          <w:szCs w:val="24"/>
          <w:lang w:val="en-US"/>
        </w:rPr>
        <w:t xml:space="preserve">(1), 232-245. </w:t>
      </w:r>
      <w:r w:rsidR="009B4B78" w:rsidRPr="00B92988">
        <w:rPr>
          <w:rFonts w:ascii="Times New Roman" w:hAnsi="Times New Roman" w:cs="Times New Roman"/>
          <w:noProof/>
          <w:sz w:val="24"/>
          <w:szCs w:val="24"/>
          <w:lang w:val="en-US"/>
        </w:rPr>
        <w:t>https://doi.org/</w:t>
      </w:r>
      <w:r w:rsidRPr="00B92988">
        <w:rPr>
          <w:rFonts w:ascii="Times New Roman" w:hAnsi="Times New Roman" w:cs="Times New Roman"/>
          <w:noProof/>
          <w:sz w:val="24"/>
          <w:szCs w:val="24"/>
          <w:lang w:val="en-US"/>
        </w:rPr>
        <w:t>10.1037/0012-1649.35.</w:t>
      </w:r>
      <w:r w:rsidRPr="00B92988">
        <w:rPr>
          <w:rFonts w:ascii="Times New Roman" w:hAnsi="Times New Roman" w:cs="Times New Roman"/>
          <w:noProof/>
          <w:sz w:val="24"/>
          <w:szCs w:val="24"/>
          <w:lang w:val="en-US"/>
        </w:rPr>
        <w:t>1.232</w:t>
      </w:r>
    </w:p>
    <w:p w14:paraId="3E0388A6" w14:textId="77777777" w:rsidR="00B976B2" w:rsidRPr="00BF53FA"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color w:val="000000" w:themeColor="text1"/>
          <w:sz w:val="24"/>
          <w:szCs w:val="24"/>
        </w:rPr>
      </w:pPr>
      <w:r w:rsidRPr="00B92988">
        <w:rPr>
          <w:rFonts w:ascii="Times New Roman" w:hAnsi="Times New Roman" w:cs="Times New Roman"/>
          <w:noProof/>
          <w:sz w:val="24"/>
          <w:szCs w:val="24"/>
          <w:lang w:val="en-US"/>
        </w:rPr>
        <w:t xml:space="preserve">World Health Organization. (1998). </w:t>
      </w:r>
      <w:r w:rsidRPr="00B92988">
        <w:rPr>
          <w:rFonts w:ascii="Times New Roman" w:hAnsi="Times New Roman" w:cs="Times New Roman"/>
          <w:i/>
          <w:iCs/>
          <w:noProof/>
          <w:sz w:val="24"/>
          <w:szCs w:val="24"/>
          <w:lang w:val="en-US"/>
        </w:rPr>
        <w:t xml:space="preserve">Well-Being measures in primary health care: The DepCare Project. </w:t>
      </w:r>
      <w:r w:rsidRPr="00004F3D">
        <w:rPr>
          <w:rFonts w:ascii="Times New Roman" w:hAnsi="Times New Roman" w:cs="Times New Roman"/>
          <w:i/>
          <w:iCs/>
          <w:noProof/>
          <w:sz w:val="24"/>
          <w:szCs w:val="24"/>
        </w:rPr>
        <w:t>Health for All. Target 12</w:t>
      </w:r>
      <w:r w:rsidRPr="00BF53FA">
        <w:rPr>
          <w:rFonts w:ascii="Times New Roman" w:hAnsi="Times New Roman" w:cs="Times New Roman"/>
          <w:i/>
          <w:iCs/>
          <w:noProof/>
          <w:color w:val="000000" w:themeColor="text1"/>
          <w:sz w:val="24"/>
          <w:szCs w:val="24"/>
        </w:rPr>
        <w:t>.</w:t>
      </w:r>
    </w:p>
    <w:p w14:paraId="289E18B4" w14:textId="514B09FE" w:rsidR="00B976B2" w:rsidRPr="00D10ACB" w:rsidRDefault="005315E5" w:rsidP="006F5EC6">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BF53FA">
        <w:rPr>
          <w:rFonts w:ascii="Times New Roman" w:hAnsi="Times New Roman" w:cs="Times New Roman"/>
          <w:color w:val="000000" w:themeColor="text1"/>
          <w:sz w:val="24"/>
          <w:szCs w:val="24"/>
          <w:shd w:val="clear" w:color="auto" w:fill="FFFFFF"/>
        </w:rPr>
        <w:t xml:space="preserve">Zapata-Gallardo, J. N., Figueroa-Gutiérrez, M., Méndez-Delgado, N., Miranda-Lozano, V. M., Linares-Segovia, B., </w:t>
      </w:r>
      <w:r w:rsidRPr="00BF53FA">
        <w:rPr>
          <w:rFonts w:ascii="Times New Roman" w:hAnsi="Times New Roman" w:cs="Times New Roman"/>
          <w:color w:val="000000" w:themeColor="text1"/>
          <w:sz w:val="24"/>
          <w:szCs w:val="24"/>
          <w:shd w:val="clear" w:color="auto" w:fill="FFFFFF"/>
        </w:rPr>
        <w:t>Carrada-Bravo, T., Vela-Otero, Y &amp; Rayas-Lundes, A. M</w:t>
      </w:r>
      <w:r w:rsidR="009A3B37" w:rsidRPr="00BF53FA">
        <w:rPr>
          <w:rFonts w:ascii="Times New Roman" w:hAnsi="Times New Roman" w:cs="Times New Roman"/>
          <w:noProof/>
          <w:color w:val="000000" w:themeColor="text1"/>
          <w:sz w:val="24"/>
          <w:szCs w:val="24"/>
        </w:rPr>
        <w:t xml:space="preserve">. (2007). </w:t>
      </w:r>
      <w:r w:rsidRPr="00D10ACB">
        <w:rPr>
          <w:rFonts w:ascii="Times New Roman" w:hAnsi="Times New Roman" w:cs="Times New Roman"/>
          <w:noProof/>
          <w:color w:val="000000" w:themeColor="text1"/>
          <w:sz w:val="24"/>
          <w:szCs w:val="24"/>
          <w:lang w:val="en-US"/>
        </w:rPr>
        <w:t>[Depression associated with family dysfunction in adolescence]</w:t>
      </w:r>
      <w:r w:rsidR="009A3B37" w:rsidRPr="00D10ACB">
        <w:rPr>
          <w:rFonts w:ascii="Times New Roman" w:hAnsi="Times New Roman" w:cs="Times New Roman"/>
          <w:noProof/>
          <w:sz w:val="24"/>
          <w:szCs w:val="24"/>
          <w:lang w:val="en-US"/>
        </w:rPr>
        <w:t xml:space="preserve">. </w:t>
      </w:r>
      <w:r w:rsidR="009A3B37" w:rsidRPr="00D10ACB">
        <w:rPr>
          <w:rFonts w:ascii="Times New Roman" w:hAnsi="Times New Roman" w:cs="Times New Roman"/>
          <w:i/>
          <w:iCs/>
          <w:sz w:val="24"/>
          <w:szCs w:val="24"/>
          <w:shd w:val="clear" w:color="auto" w:fill="FFFFFF"/>
          <w:lang w:val="en-US"/>
        </w:rPr>
        <w:t>Boletín Médico del Hospital Infantil de México</w:t>
      </w:r>
      <w:r w:rsidR="009A3B37" w:rsidRPr="00D10ACB">
        <w:rPr>
          <w:rFonts w:ascii="Times New Roman" w:hAnsi="Times New Roman" w:cs="Times New Roman"/>
          <w:sz w:val="24"/>
          <w:szCs w:val="24"/>
          <w:shd w:val="clear" w:color="auto" w:fill="FFFFFF"/>
          <w:lang w:val="en-US"/>
        </w:rPr>
        <w:t>, </w:t>
      </w:r>
      <w:r w:rsidR="009A3B37" w:rsidRPr="00D10ACB">
        <w:rPr>
          <w:rFonts w:ascii="Times New Roman" w:hAnsi="Times New Roman" w:cs="Times New Roman"/>
          <w:i/>
          <w:iCs/>
          <w:sz w:val="24"/>
          <w:szCs w:val="24"/>
          <w:shd w:val="clear" w:color="auto" w:fill="FFFFFF"/>
          <w:lang w:val="en-US"/>
        </w:rPr>
        <w:t>64</w:t>
      </w:r>
      <w:r w:rsidR="009A3B37" w:rsidRPr="00D10ACB">
        <w:rPr>
          <w:rFonts w:ascii="Times New Roman" w:hAnsi="Times New Roman" w:cs="Times New Roman"/>
          <w:sz w:val="24"/>
          <w:szCs w:val="24"/>
          <w:shd w:val="clear" w:color="auto" w:fill="FFFFFF"/>
          <w:lang w:val="en-US"/>
        </w:rPr>
        <w:t>(5), 295-301</w:t>
      </w:r>
      <w:r w:rsidR="009A3B37" w:rsidRPr="00D10ACB">
        <w:rPr>
          <w:rFonts w:ascii="Times New Roman" w:hAnsi="Times New Roman" w:cs="Times New Roman"/>
          <w:noProof/>
          <w:sz w:val="24"/>
          <w:szCs w:val="24"/>
          <w:lang w:val="en-US"/>
        </w:rPr>
        <w:t>.</w:t>
      </w:r>
    </w:p>
    <w:p w14:paraId="54268768" w14:textId="6E5566F5" w:rsidR="0041610F" w:rsidRPr="00D10ACB" w:rsidRDefault="005315E5" w:rsidP="006F5EC6">
      <w:pPr>
        <w:spacing w:after="0" w:line="360" w:lineRule="auto"/>
        <w:jc w:val="both"/>
        <w:rPr>
          <w:rFonts w:ascii="Times New Roman" w:hAnsi="Times New Roman"/>
          <w:b/>
          <w:sz w:val="24"/>
          <w:szCs w:val="24"/>
          <w:lang w:val="en-US"/>
        </w:rPr>
      </w:pPr>
      <w:r>
        <w:rPr>
          <w:rFonts w:ascii="Times New Roman" w:hAnsi="Times New Roman"/>
          <w:b/>
          <w:sz w:val="24"/>
          <w:szCs w:val="24"/>
          <w:lang w:val="en-US"/>
        </w:rPr>
        <w:fldChar w:fldCharType="end"/>
      </w:r>
    </w:p>
    <w:sectPr w:rsidR="0041610F" w:rsidRPr="00D10ACB" w:rsidSect="000C2D27">
      <w:footerReference w:type="default" r:id="rId12"/>
      <w:headerReference w:type="first" r:id="rId13"/>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E15D0" w14:textId="77777777" w:rsidR="00000000" w:rsidRDefault="005315E5">
      <w:pPr>
        <w:spacing w:after="0" w:line="240" w:lineRule="auto"/>
      </w:pPr>
      <w:r>
        <w:separator/>
      </w:r>
    </w:p>
  </w:endnote>
  <w:endnote w:type="continuationSeparator" w:id="0">
    <w:p w14:paraId="32291CE2" w14:textId="77777777" w:rsidR="00000000" w:rsidRDefault="0053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49662" w14:textId="48993FB9" w:rsidR="008A3105" w:rsidRPr="00CA714D" w:rsidRDefault="008A3105">
    <w:pPr>
      <w:pStyle w:val="Piedepgina"/>
      <w:jc w:val="right"/>
      <w:rPr>
        <w:rFonts w:ascii="Times New Roman" w:hAnsi="Times New Roman" w:cs="Times New Roman"/>
        <w:sz w:val="24"/>
        <w:szCs w:val="24"/>
      </w:rPr>
    </w:pPr>
  </w:p>
  <w:p w14:paraId="312A18AD" w14:textId="77777777" w:rsidR="008A3105" w:rsidRDefault="008A310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A0A23" w14:textId="77777777" w:rsidR="00000000" w:rsidRDefault="005315E5">
      <w:pPr>
        <w:spacing w:after="0" w:line="240" w:lineRule="auto"/>
      </w:pPr>
      <w:r>
        <w:separator/>
      </w:r>
    </w:p>
  </w:footnote>
  <w:footnote w:type="continuationSeparator" w:id="0">
    <w:p w14:paraId="4BF51EB7" w14:textId="77777777" w:rsidR="00000000" w:rsidRDefault="00531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063444"/>
      <w:docPartObj>
        <w:docPartGallery w:val="Page Numbers (Top of Page)"/>
        <w:docPartUnique/>
      </w:docPartObj>
    </w:sdtPr>
    <w:sdtEndPr>
      <w:rPr>
        <w:rFonts w:ascii="Times New Roman" w:hAnsi="Times New Roman" w:cs="Times New Roman"/>
        <w:sz w:val="24"/>
        <w:szCs w:val="24"/>
      </w:rPr>
    </w:sdtEndPr>
    <w:sdtContent>
      <w:p w14:paraId="53AE4621" w14:textId="6B1CF104" w:rsidR="003A672C" w:rsidRPr="003A672C" w:rsidRDefault="003A672C">
        <w:pPr>
          <w:pStyle w:val="Encabezado"/>
          <w:jc w:val="right"/>
          <w:rPr>
            <w:rFonts w:ascii="Times New Roman" w:hAnsi="Times New Roman" w:cs="Times New Roman"/>
            <w:sz w:val="24"/>
            <w:szCs w:val="24"/>
          </w:rPr>
        </w:pPr>
        <w:r w:rsidRPr="003A672C">
          <w:rPr>
            <w:rFonts w:ascii="Times New Roman" w:hAnsi="Times New Roman" w:cs="Times New Roman"/>
            <w:sz w:val="24"/>
            <w:szCs w:val="24"/>
          </w:rPr>
          <w:fldChar w:fldCharType="begin"/>
        </w:r>
        <w:r w:rsidRPr="003A672C">
          <w:rPr>
            <w:rFonts w:ascii="Times New Roman" w:hAnsi="Times New Roman" w:cs="Times New Roman"/>
            <w:sz w:val="24"/>
            <w:szCs w:val="24"/>
          </w:rPr>
          <w:instrText>PAGE   \* MERGEFORMAT</w:instrText>
        </w:r>
        <w:r w:rsidRPr="003A672C">
          <w:rPr>
            <w:rFonts w:ascii="Times New Roman" w:hAnsi="Times New Roman" w:cs="Times New Roman"/>
            <w:sz w:val="24"/>
            <w:szCs w:val="24"/>
          </w:rPr>
          <w:fldChar w:fldCharType="separate"/>
        </w:r>
        <w:r w:rsidR="005315E5" w:rsidRPr="005315E5">
          <w:rPr>
            <w:rFonts w:ascii="Times New Roman" w:hAnsi="Times New Roman" w:cs="Times New Roman"/>
            <w:noProof/>
            <w:sz w:val="24"/>
            <w:szCs w:val="24"/>
            <w:lang w:val="es-ES"/>
          </w:rPr>
          <w:t>1</w:t>
        </w:r>
        <w:r w:rsidRPr="003A672C">
          <w:rPr>
            <w:rFonts w:ascii="Times New Roman" w:hAnsi="Times New Roman" w:cs="Times New Roman"/>
            <w:sz w:val="24"/>
            <w:szCs w:val="24"/>
          </w:rPr>
          <w:fldChar w:fldCharType="end"/>
        </w:r>
      </w:p>
    </w:sdtContent>
  </w:sdt>
  <w:p w14:paraId="177DF7A9" w14:textId="1299E7A6" w:rsidR="003A672C" w:rsidRDefault="003A672C" w:rsidP="003A672C">
    <w:pPr>
      <w:pStyle w:val="Encabezado"/>
    </w:pPr>
    <w:r w:rsidRPr="00F96EF5">
      <w:rPr>
        <w:rFonts w:ascii="Times New Roman" w:eastAsia="Times New Roman" w:hAnsi="Times New Roman" w:cs="Times New Roman"/>
        <w:b/>
        <w:iCs/>
        <w:color w:val="000000"/>
        <w:sz w:val="24"/>
        <w:szCs w:val="24"/>
        <w:lang w:val="en-US" w:eastAsia="es-CO"/>
      </w:rPr>
      <w:t>FAMILY FUNCTION</w:t>
    </w:r>
    <w:r>
      <w:rPr>
        <w:rFonts w:ascii="Times New Roman" w:eastAsia="Times New Roman" w:hAnsi="Times New Roman" w:cs="Times New Roman"/>
        <w:b/>
        <w:iCs/>
        <w:color w:val="000000"/>
        <w:sz w:val="24"/>
        <w:szCs w:val="24"/>
        <w:lang w:val="en-US" w:eastAsia="es-CO"/>
      </w:rPr>
      <w:t>ING</w:t>
    </w:r>
    <w:r w:rsidRPr="00F96EF5">
      <w:rPr>
        <w:rFonts w:ascii="Times New Roman" w:eastAsia="Times New Roman" w:hAnsi="Times New Roman" w:cs="Times New Roman"/>
        <w:b/>
        <w:iCs/>
        <w:color w:val="000000"/>
        <w:sz w:val="24"/>
        <w:szCs w:val="24"/>
        <w:lang w:val="en-US" w:eastAsia="es-CO"/>
      </w:rPr>
      <w:t xml:space="preserve"> </w:t>
    </w:r>
    <w:r>
      <w:rPr>
        <w:rFonts w:ascii="Times New Roman" w:eastAsia="Times New Roman" w:hAnsi="Times New Roman" w:cs="Times New Roman"/>
        <w:b/>
        <w:iCs/>
        <w:color w:val="000000"/>
        <w:sz w:val="24"/>
        <w:szCs w:val="24"/>
        <w:lang w:val="en-US" w:eastAsia="es-CO"/>
      </w:rPr>
      <w:t>A</w:t>
    </w:r>
    <w:r w:rsidRPr="00F96EF5">
      <w:rPr>
        <w:rFonts w:ascii="Times New Roman" w:eastAsia="Times New Roman" w:hAnsi="Times New Roman" w:cs="Times New Roman"/>
        <w:b/>
        <w:iCs/>
        <w:color w:val="000000"/>
        <w:sz w:val="24"/>
        <w:szCs w:val="24"/>
        <w:lang w:val="en-US" w:eastAsia="es-CO"/>
      </w:rPr>
      <w:t>ND</w:t>
    </w:r>
    <w:r>
      <w:rPr>
        <w:rFonts w:ascii="Times New Roman" w:hAnsi="Times New Roman"/>
        <w:b/>
        <w:iCs/>
        <w:color w:val="000000"/>
        <w:lang w:val="en-US" w:eastAsia="es-CO"/>
      </w:rPr>
      <w:t xml:space="preserve"> </w:t>
    </w:r>
    <w:r w:rsidRPr="00F96EF5">
      <w:rPr>
        <w:rFonts w:ascii="Times New Roman" w:eastAsia="Times New Roman" w:hAnsi="Times New Roman" w:cs="Times New Roman"/>
        <w:b/>
        <w:iCs/>
        <w:color w:val="000000"/>
        <w:sz w:val="24"/>
        <w:szCs w:val="24"/>
        <w:lang w:val="en-US" w:eastAsia="es-CO"/>
      </w:rPr>
      <w:t>DEPRESSIVE SYMPTOMS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B95"/>
    <w:multiLevelType w:val="hybridMultilevel"/>
    <w:tmpl w:val="99864432"/>
    <w:lvl w:ilvl="0" w:tplc="55E814BA">
      <w:start w:val="1"/>
      <w:numFmt w:val="lowerLetter"/>
      <w:lvlText w:val="%1."/>
      <w:lvlJc w:val="left"/>
      <w:pPr>
        <w:ind w:left="720" w:hanging="360"/>
      </w:pPr>
    </w:lvl>
    <w:lvl w:ilvl="1" w:tplc="775A5864" w:tentative="1">
      <w:start w:val="1"/>
      <w:numFmt w:val="lowerLetter"/>
      <w:lvlText w:val="%2."/>
      <w:lvlJc w:val="left"/>
      <w:pPr>
        <w:ind w:left="1440" w:hanging="360"/>
      </w:pPr>
    </w:lvl>
    <w:lvl w:ilvl="2" w:tplc="79BA7226" w:tentative="1">
      <w:start w:val="1"/>
      <w:numFmt w:val="lowerRoman"/>
      <w:lvlText w:val="%3."/>
      <w:lvlJc w:val="right"/>
      <w:pPr>
        <w:ind w:left="2160" w:hanging="180"/>
      </w:pPr>
    </w:lvl>
    <w:lvl w:ilvl="3" w:tplc="A30A24B8" w:tentative="1">
      <w:start w:val="1"/>
      <w:numFmt w:val="decimal"/>
      <w:lvlText w:val="%4."/>
      <w:lvlJc w:val="left"/>
      <w:pPr>
        <w:ind w:left="2880" w:hanging="360"/>
      </w:pPr>
    </w:lvl>
    <w:lvl w:ilvl="4" w:tplc="F16E98C8" w:tentative="1">
      <w:start w:val="1"/>
      <w:numFmt w:val="lowerLetter"/>
      <w:lvlText w:val="%5."/>
      <w:lvlJc w:val="left"/>
      <w:pPr>
        <w:ind w:left="3600" w:hanging="360"/>
      </w:pPr>
    </w:lvl>
    <w:lvl w:ilvl="5" w:tplc="BFBAEE28" w:tentative="1">
      <w:start w:val="1"/>
      <w:numFmt w:val="lowerRoman"/>
      <w:lvlText w:val="%6."/>
      <w:lvlJc w:val="right"/>
      <w:pPr>
        <w:ind w:left="4320" w:hanging="180"/>
      </w:pPr>
    </w:lvl>
    <w:lvl w:ilvl="6" w:tplc="FDE277C0" w:tentative="1">
      <w:start w:val="1"/>
      <w:numFmt w:val="decimal"/>
      <w:lvlText w:val="%7."/>
      <w:lvlJc w:val="left"/>
      <w:pPr>
        <w:ind w:left="5040" w:hanging="360"/>
      </w:pPr>
    </w:lvl>
    <w:lvl w:ilvl="7" w:tplc="8F18F4DE" w:tentative="1">
      <w:start w:val="1"/>
      <w:numFmt w:val="lowerLetter"/>
      <w:lvlText w:val="%8."/>
      <w:lvlJc w:val="left"/>
      <w:pPr>
        <w:ind w:left="5760" w:hanging="360"/>
      </w:pPr>
    </w:lvl>
    <w:lvl w:ilvl="8" w:tplc="AC78F274" w:tentative="1">
      <w:start w:val="1"/>
      <w:numFmt w:val="lowerRoman"/>
      <w:lvlText w:val="%9."/>
      <w:lvlJc w:val="right"/>
      <w:pPr>
        <w:ind w:left="6480" w:hanging="180"/>
      </w:pPr>
    </w:lvl>
  </w:abstractNum>
  <w:abstractNum w:abstractNumId="1" w15:restartNumberingAfterBreak="0">
    <w:nsid w:val="06730B8C"/>
    <w:multiLevelType w:val="multilevel"/>
    <w:tmpl w:val="7BAC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E5C7E"/>
    <w:multiLevelType w:val="hybridMultilevel"/>
    <w:tmpl w:val="3CD64F1A"/>
    <w:lvl w:ilvl="0" w:tplc="4992D0F2">
      <w:start w:val="1"/>
      <w:numFmt w:val="decimal"/>
      <w:lvlText w:val="%1."/>
      <w:lvlJc w:val="left"/>
      <w:pPr>
        <w:ind w:left="720" w:hanging="360"/>
      </w:pPr>
      <w:rPr>
        <w:rFonts w:hint="default"/>
      </w:rPr>
    </w:lvl>
    <w:lvl w:ilvl="1" w:tplc="8AC65792" w:tentative="1">
      <w:start w:val="1"/>
      <w:numFmt w:val="lowerLetter"/>
      <w:lvlText w:val="%2."/>
      <w:lvlJc w:val="left"/>
      <w:pPr>
        <w:ind w:left="1440" w:hanging="360"/>
      </w:pPr>
    </w:lvl>
    <w:lvl w:ilvl="2" w:tplc="06E4C97E" w:tentative="1">
      <w:start w:val="1"/>
      <w:numFmt w:val="lowerRoman"/>
      <w:lvlText w:val="%3."/>
      <w:lvlJc w:val="right"/>
      <w:pPr>
        <w:ind w:left="2160" w:hanging="180"/>
      </w:pPr>
    </w:lvl>
    <w:lvl w:ilvl="3" w:tplc="659ED124" w:tentative="1">
      <w:start w:val="1"/>
      <w:numFmt w:val="decimal"/>
      <w:lvlText w:val="%4."/>
      <w:lvlJc w:val="left"/>
      <w:pPr>
        <w:ind w:left="2880" w:hanging="360"/>
      </w:pPr>
    </w:lvl>
    <w:lvl w:ilvl="4" w:tplc="FBBAB4E4" w:tentative="1">
      <w:start w:val="1"/>
      <w:numFmt w:val="lowerLetter"/>
      <w:lvlText w:val="%5."/>
      <w:lvlJc w:val="left"/>
      <w:pPr>
        <w:ind w:left="3600" w:hanging="360"/>
      </w:pPr>
    </w:lvl>
    <w:lvl w:ilvl="5" w:tplc="2DDA5B58" w:tentative="1">
      <w:start w:val="1"/>
      <w:numFmt w:val="lowerRoman"/>
      <w:lvlText w:val="%6."/>
      <w:lvlJc w:val="right"/>
      <w:pPr>
        <w:ind w:left="4320" w:hanging="180"/>
      </w:pPr>
    </w:lvl>
    <w:lvl w:ilvl="6" w:tplc="D5222B7A" w:tentative="1">
      <w:start w:val="1"/>
      <w:numFmt w:val="decimal"/>
      <w:lvlText w:val="%7."/>
      <w:lvlJc w:val="left"/>
      <w:pPr>
        <w:ind w:left="5040" w:hanging="360"/>
      </w:pPr>
    </w:lvl>
    <w:lvl w:ilvl="7" w:tplc="2F682482" w:tentative="1">
      <w:start w:val="1"/>
      <w:numFmt w:val="lowerLetter"/>
      <w:lvlText w:val="%8."/>
      <w:lvlJc w:val="left"/>
      <w:pPr>
        <w:ind w:left="5760" w:hanging="360"/>
      </w:pPr>
    </w:lvl>
    <w:lvl w:ilvl="8" w:tplc="031CBAF0" w:tentative="1">
      <w:start w:val="1"/>
      <w:numFmt w:val="lowerRoman"/>
      <w:lvlText w:val="%9."/>
      <w:lvlJc w:val="right"/>
      <w:pPr>
        <w:ind w:left="6480" w:hanging="180"/>
      </w:pPr>
    </w:lvl>
  </w:abstractNum>
  <w:abstractNum w:abstractNumId="3" w15:restartNumberingAfterBreak="0">
    <w:nsid w:val="0E6D28BD"/>
    <w:multiLevelType w:val="hybridMultilevel"/>
    <w:tmpl w:val="4D32C752"/>
    <w:lvl w:ilvl="0" w:tplc="7CCAEBF2">
      <w:start w:val="1"/>
      <w:numFmt w:val="lowerLetter"/>
      <w:lvlText w:val="%1."/>
      <w:lvlJc w:val="left"/>
      <w:pPr>
        <w:ind w:left="720" w:hanging="360"/>
      </w:pPr>
    </w:lvl>
    <w:lvl w:ilvl="1" w:tplc="5E9AAC30" w:tentative="1">
      <w:start w:val="1"/>
      <w:numFmt w:val="lowerLetter"/>
      <w:lvlText w:val="%2."/>
      <w:lvlJc w:val="left"/>
      <w:pPr>
        <w:ind w:left="1440" w:hanging="360"/>
      </w:pPr>
    </w:lvl>
    <w:lvl w:ilvl="2" w:tplc="240EAC08" w:tentative="1">
      <w:start w:val="1"/>
      <w:numFmt w:val="lowerRoman"/>
      <w:lvlText w:val="%3."/>
      <w:lvlJc w:val="right"/>
      <w:pPr>
        <w:ind w:left="2160" w:hanging="180"/>
      </w:pPr>
    </w:lvl>
    <w:lvl w:ilvl="3" w:tplc="24AC23CA" w:tentative="1">
      <w:start w:val="1"/>
      <w:numFmt w:val="decimal"/>
      <w:lvlText w:val="%4."/>
      <w:lvlJc w:val="left"/>
      <w:pPr>
        <w:ind w:left="2880" w:hanging="360"/>
      </w:pPr>
    </w:lvl>
    <w:lvl w:ilvl="4" w:tplc="7910B976" w:tentative="1">
      <w:start w:val="1"/>
      <w:numFmt w:val="lowerLetter"/>
      <w:lvlText w:val="%5."/>
      <w:lvlJc w:val="left"/>
      <w:pPr>
        <w:ind w:left="3600" w:hanging="360"/>
      </w:pPr>
    </w:lvl>
    <w:lvl w:ilvl="5" w:tplc="9B26AD22" w:tentative="1">
      <w:start w:val="1"/>
      <w:numFmt w:val="lowerRoman"/>
      <w:lvlText w:val="%6."/>
      <w:lvlJc w:val="right"/>
      <w:pPr>
        <w:ind w:left="4320" w:hanging="180"/>
      </w:pPr>
    </w:lvl>
    <w:lvl w:ilvl="6" w:tplc="73D65474" w:tentative="1">
      <w:start w:val="1"/>
      <w:numFmt w:val="decimal"/>
      <w:lvlText w:val="%7."/>
      <w:lvlJc w:val="left"/>
      <w:pPr>
        <w:ind w:left="5040" w:hanging="360"/>
      </w:pPr>
    </w:lvl>
    <w:lvl w:ilvl="7" w:tplc="71D46D52" w:tentative="1">
      <w:start w:val="1"/>
      <w:numFmt w:val="lowerLetter"/>
      <w:lvlText w:val="%8."/>
      <w:lvlJc w:val="left"/>
      <w:pPr>
        <w:ind w:left="5760" w:hanging="360"/>
      </w:pPr>
    </w:lvl>
    <w:lvl w:ilvl="8" w:tplc="606EB55C" w:tentative="1">
      <w:start w:val="1"/>
      <w:numFmt w:val="lowerRoman"/>
      <w:lvlText w:val="%9."/>
      <w:lvlJc w:val="right"/>
      <w:pPr>
        <w:ind w:left="6480" w:hanging="180"/>
      </w:pPr>
    </w:lvl>
  </w:abstractNum>
  <w:abstractNum w:abstractNumId="4" w15:restartNumberingAfterBreak="0">
    <w:nsid w:val="1E927526"/>
    <w:multiLevelType w:val="multilevel"/>
    <w:tmpl w:val="E3A4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B02CDD"/>
    <w:multiLevelType w:val="hybridMultilevel"/>
    <w:tmpl w:val="8E5021E2"/>
    <w:lvl w:ilvl="0" w:tplc="DB32C806">
      <w:start w:val="1"/>
      <w:numFmt w:val="lowerLetter"/>
      <w:lvlText w:val="%1."/>
      <w:lvlJc w:val="left"/>
      <w:pPr>
        <w:ind w:left="720" w:hanging="360"/>
      </w:pPr>
    </w:lvl>
    <w:lvl w:ilvl="1" w:tplc="1E983912" w:tentative="1">
      <w:start w:val="1"/>
      <w:numFmt w:val="lowerLetter"/>
      <w:lvlText w:val="%2."/>
      <w:lvlJc w:val="left"/>
      <w:pPr>
        <w:ind w:left="1440" w:hanging="360"/>
      </w:pPr>
    </w:lvl>
    <w:lvl w:ilvl="2" w:tplc="D1A65370" w:tentative="1">
      <w:start w:val="1"/>
      <w:numFmt w:val="lowerRoman"/>
      <w:lvlText w:val="%3."/>
      <w:lvlJc w:val="right"/>
      <w:pPr>
        <w:ind w:left="2160" w:hanging="180"/>
      </w:pPr>
    </w:lvl>
    <w:lvl w:ilvl="3" w:tplc="7B10BBF4" w:tentative="1">
      <w:start w:val="1"/>
      <w:numFmt w:val="decimal"/>
      <w:lvlText w:val="%4."/>
      <w:lvlJc w:val="left"/>
      <w:pPr>
        <w:ind w:left="2880" w:hanging="360"/>
      </w:pPr>
    </w:lvl>
    <w:lvl w:ilvl="4" w:tplc="F57E828C" w:tentative="1">
      <w:start w:val="1"/>
      <w:numFmt w:val="lowerLetter"/>
      <w:lvlText w:val="%5."/>
      <w:lvlJc w:val="left"/>
      <w:pPr>
        <w:ind w:left="3600" w:hanging="360"/>
      </w:pPr>
    </w:lvl>
    <w:lvl w:ilvl="5" w:tplc="AD3C4166" w:tentative="1">
      <w:start w:val="1"/>
      <w:numFmt w:val="lowerRoman"/>
      <w:lvlText w:val="%6."/>
      <w:lvlJc w:val="right"/>
      <w:pPr>
        <w:ind w:left="4320" w:hanging="180"/>
      </w:pPr>
    </w:lvl>
    <w:lvl w:ilvl="6" w:tplc="343658B4" w:tentative="1">
      <w:start w:val="1"/>
      <w:numFmt w:val="decimal"/>
      <w:lvlText w:val="%7."/>
      <w:lvlJc w:val="left"/>
      <w:pPr>
        <w:ind w:left="5040" w:hanging="360"/>
      </w:pPr>
    </w:lvl>
    <w:lvl w:ilvl="7" w:tplc="59126FF4" w:tentative="1">
      <w:start w:val="1"/>
      <w:numFmt w:val="lowerLetter"/>
      <w:lvlText w:val="%8."/>
      <w:lvlJc w:val="left"/>
      <w:pPr>
        <w:ind w:left="5760" w:hanging="360"/>
      </w:pPr>
    </w:lvl>
    <w:lvl w:ilvl="8" w:tplc="7E9A3AF0" w:tentative="1">
      <w:start w:val="1"/>
      <w:numFmt w:val="lowerRoman"/>
      <w:lvlText w:val="%9."/>
      <w:lvlJc w:val="right"/>
      <w:pPr>
        <w:ind w:left="6480" w:hanging="180"/>
      </w:pPr>
    </w:lvl>
  </w:abstractNum>
  <w:abstractNum w:abstractNumId="6" w15:restartNumberingAfterBreak="0">
    <w:nsid w:val="29305DDF"/>
    <w:multiLevelType w:val="hybridMultilevel"/>
    <w:tmpl w:val="17046E68"/>
    <w:lvl w:ilvl="0" w:tplc="989C31CE">
      <w:start w:val="1"/>
      <w:numFmt w:val="lowerLetter"/>
      <w:lvlText w:val="%1."/>
      <w:lvlJc w:val="left"/>
      <w:pPr>
        <w:ind w:left="720" w:hanging="360"/>
      </w:pPr>
    </w:lvl>
    <w:lvl w:ilvl="1" w:tplc="155A82F2" w:tentative="1">
      <w:start w:val="1"/>
      <w:numFmt w:val="lowerLetter"/>
      <w:lvlText w:val="%2."/>
      <w:lvlJc w:val="left"/>
      <w:pPr>
        <w:ind w:left="1440" w:hanging="360"/>
      </w:pPr>
    </w:lvl>
    <w:lvl w:ilvl="2" w:tplc="EF9E2ABE" w:tentative="1">
      <w:start w:val="1"/>
      <w:numFmt w:val="lowerRoman"/>
      <w:lvlText w:val="%3."/>
      <w:lvlJc w:val="right"/>
      <w:pPr>
        <w:ind w:left="2160" w:hanging="180"/>
      </w:pPr>
    </w:lvl>
    <w:lvl w:ilvl="3" w:tplc="47C842F4" w:tentative="1">
      <w:start w:val="1"/>
      <w:numFmt w:val="decimal"/>
      <w:lvlText w:val="%4."/>
      <w:lvlJc w:val="left"/>
      <w:pPr>
        <w:ind w:left="2880" w:hanging="360"/>
      </w:pPr>
    </w:lvl>
    <w:lvl w:ilvl="4" w:tplc="F872E0E8" w:tentative="1">
      <w:start w:val="1"/>
      <w:numFmt w:val="lowerLetter"/>
      <w:lvlText w:val="%5."/>
      <w:lvlJc w:val="left"/>
      <w:pPr>
        <w:ind w:left="3600" w:hanging="360"/>
      </w:pPr>
    </w:lvl>
    <w:lvl w:ilvl="5" w:tplc="DC729E18" w:tentative="1">
      <w:start w:val="1"/>
      <w:numFmt w:val="lowerRoman"/>
      <w:lvlText w:val="%6."/>
      <w:lvlJc w:val="right"/>
      <w:pPr>
        <w:ind w:left="4320" w:hanging="180"/>
      </w:pPr>
    </w:lvl>
    <w:lvl w:ilvl="6" w:tplc="7C961722" w:tentative="1">
      <w:start w:val="1"/>
      <w:numFmt w:val="decimal"/>
      <w:lvlText w:val="%7."/>
      <w:lvlJc w:val="left"/>
      <w:pPr>
        <w:ind w:left="5040" w:hanging="360"/>
      </w:pPr>
    </w:lvl>
    <w:lvl w:ilvl="7" w:tplc="D62E5912" w:tentative="1">
      <w:start w:val="1"/>
      <w:numFmt w:val="lowerLetter"/>
      <w:lvlText w:val="%8."/>
      <w:lvlJc w:val="left"/>
      <w:pPr>
        <w:ind w:left="5760" w:hanging="360"/>
      </w:pPr>
    </w:lvl>
    <w:lvl w:ilvl="8" w:tplc="96329858" w:tentative="1">
      <w:start w:val="1"/>
      <w:numFmt w:val="lowerRoman"/>
      <w:lvlText w:val="%9."/>
      <w:lvlJc w:val="right"/>
      <w:pPr>
        <w:ind w:left="6480" w:hanging="180"/>
      </w:pPr>
    </w:lvl>
  </w:abstractNum>
  <w:abstractNum w:abstractNumId="7" w15:restartNumberingAfterBreak="0">
    <w:nsid w:val="30561723"/>
    <w:multiLevelType w:val="multilevel"/>
    <w:tmpl w:val="C3FC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8B4F59"/>
    <w:multiLevelType w:val="hybridMultilevel"/>
    <w:tmpl w:val="8E664124"/>
    <w:lvl w:ilvl="0" w:tplc="8690C53A">
      <w:start w:val="1"/>
      <w:numFmt w:val="bullet"/>
      <w:lvlText w:val=""/>
      <w:lvlJc w:val="left"/>
      <w:pPr>
        <w:ind w:left="720" w:hanging="360"/>
      </w:pPr>
      <w:rPr>
        <w:rFonts w:ascii="Symbol" w:hAnsi="Symbol" w:hint="default"/>
      </w:rPr>
    </w:lvl>
    <w:lvl w:ilvl="1" w:tplc="D0665D30" w:tentative="1">
      <w:start w:val="1"/>
      <w:numFmt w:val="bullet"/>
      <w:lvlText w:val="o"/>
      <w:lvlJc w:val="left"/>
      <w:pPr>
        <w:ind w:left="1440" w:hanging="360"/>
      </w:pPr>
      <w:rPr>
        <w:rFonts w:ascii="Courier New" w:hAnsi="Courier New" w:cs="Courier New" w:hint="default"/>
      </w:rPr>
    </w:lvl>
    <w:lvl w:ilvl="2" w:tplc="65A62B48" w:tentative="1">
      <w:start w:val="1"/>
      <w:numFmt w:val="bullet"/>
      <w:lvlText w:val=""/>
      <w:lvlJc w:val="left"/>
      <w:pPr>
        <w:ind w:left="2160" w:hanging="360"/>
      </w:pPr>
      <w:rPr>
        <w:rFonts w:ascii="Wingdings" w:hAnsi="Wingdings" w:hint="default"/>
      </w:rPr>
    </w:lvl>
    <w:lvl w:ilvl="3" w:tplc="B644C5B6" w:tentative="1">
      <w:start w:val="1"/>
      <w:numFmt w:val="bullet"/>
      <w:lvlText w:val=""/>
      <w:lvlJc w:val="left"/>
      <w:pPr>
        <w:ind w:left="2880" w:hanging="360"/>
      </w:pPr>
      <w:rPr>
        <w:rFonts w:ascii="Symbol" w:hAnsi="Symbol" w:hint="default"/>
      </w:rPr>
    </w:lvl>
    <w:lvl w:ilvl="4" w:tplc="615691E8" w:tentative="1">
      <w:start w:val="1"/>
      <w:numFmt w:val="bullet"/>
      <w:lvlText w:val="o"/>
      <w:lvlJc w:val="left"/>
      <w:pPr>
        <w:ind w:left="3600" w:hanging="360"/>
      </w:pPr>
      <w:rPr>
        <w:rFonts w:ascii="Courier New" w:hAnsi="Courier New" w:cs="Courier New" w:hint="default"/>
      </w:rPr>
    </w:lvl>
    <w:lvl w:ilvl="5" w:tplc="05D8A8A8" w:tentative="1">
      <w:start w:val="1"/>
      <w:numFmt w:val="bullet"/>
      <w:lvlText w:val=""/>
      <w:lvlJc w:val="left"/>
      <w:pPr>
        <w:ind w:left="4320" w:hanging="360"/>
      </w:pPr>
      <w:rPr>
        <w:rFonts w:ascii="Wingdings" w:hAnsi="Wingdings" w:hint="default"/>
      </w:rPr>
    </w:lvl>
    <w:lvl w:ilvl="6" w:tplc="E56E7220" w:tentative="1">
      <w:start w:val="1"/>
      <w:numFmt w:val="bullet"/>
      <w:lvlText w:val=""/>
      <w:lvlJc w:val="left"/>
      <w:pPr>
        <w:ind w:left="5040" w:hanging="360"/>
      </w:pPr>
      <w:rPr>
        <w:rFonts w:ascii="Symbol" w:hAnsi="Symbol" w:hint="default"/>
      </w:rPr>
    </w:lvl>
    <w:lvl w:ilvl="7" w:tplc="B8BA36EA" w:tentative="1">
      <w:start w:val="1"/>
      <w:numFmt w:val="bullet"/>
      <w:lvlText w:val="o"/>
      <w:lvlJc w:val="left"/>
      <w:pPr>
        <w:ind w:left="5760" w:hanging="360"/>
      </w:pPr>
      <w:rPr>
        <w:rFonts w:ascii="Courier New" w:hAnsi="Courier New" w:cs="Courier New" w:hint="default"/>
      </w:rPr>
    </w:lvl>
    <w:lvl w:ilvl="8" w:tplc="0FB84190" w:tentative="1">
      <w:start w:val="1"/>
      <w:numFmt w:val="bullet"/>
      <w:lvlText w:val=""/>
      <w:lvlJc w:val="left"/>
      <w:pPr>
        <w:ind w:left="6480" w:hanging="360"/>
      </w:pPr>
      <w:rPr>
        <w:rFonts w:ascii="Wingdings" w:hAnsi="Wingdings" w:hint="default"/>
      </w:rPr>
    </w:lvl>
  </w:abstractNum>
  <w:abstractNum w:abstractNumId="9" w15:restartNumberingAfterBreak="0">
    <w:nsid w:val="39C57957"/>
    <w:multiLevelType w:val="hybridMultilevel"/>
    <w:tmpl w:val="8736CBA8"/>
    <w:lvl w:ilvl="0" w:tplc="0B6ED112">
      <w:start w:val="1"/>
      <w:numFmt w:val="lowerLetter"/>
      <w:lvlText w:val="%1."/>
      <w:lvlJc w:val="left"/>
      <w:pPr>
        <w:ind w:left="720" w:hanging="360"/>
      </w:pPr>
    </w:lvl>
    <w:lvl w:ilvl="1" w:tplc="3A3ED1AC" w:tentative="1">
      <w:start w:val="1"/>
      <w:numFmt w:val="lowerLetter"/>
      <w:lvlText w:val="%2."/>
      <w:lvlJc w:val="left"/>
      <w:pPr>
        <w:ind w:left="1440" w:hanging="360"/>
      </w:pPr>
    </w:lvl>
    <w:lvl w:ilvl="2" w:tplc="60B697BC" w:tentative="1">
      <w:start w:val="1"/>
      <w:numFmt w:val="lowerRoman"/>
      <w:lvlText w:val="%3."/>
      <w:lvlJc w:val="right"/>
      <w:pPr>
        <w:ind w:left="2160" w:hanging="180"/>
      </w:pPr>
    </w:lvl>
    <w:lvl w:ilvl="3" w:tplc="8DBE5EE2" w:tentative="1">
      <w:start w:val="1"/>
      <w:numFmt w:val="decimal"/>
      <w:lvlText w:val="%4."/>
      <w:lvlJc w:val="left"/>
      <w:pPr>
        <w:ind w:left="2880" w:hanging="360"/>
      </w:pPr>
    </w:lvl>
    <w:lvl w:ilvl="4" w:tplc="9E5A4922" w:tentative="1">
      <w:start w:val="1"/>
      <w:numFmt w:val="lowerLetter"/>
      <w:lvlText w:val="%5."/>
      <w:lvlJc w:val="left"/>
      <w:pPr>
        <w:ind w:left="3600" w:hanging="360"/>
      </w:pPr>
    </w:lvl>
    <w:lvl w:ilvl="5" w:tplc="32B23BBC" w:tentative="1">
      <w:start w:val="1"/>
      <w:numFmt w:val="lowerRoman"/>
      <w:lvlText w:val="%6."/>
      <w:lvlJc w:val="right"/>
      <w:pPr>
        <w:ind w:left="4320" w:hanging="180"/>
      </w:pPr>
    </w:lvl>
    <w:lvl w:ilvl="6" w:tplc="1A12A126" w:tentative="1">
      <w:start w:val="1"/>
      <w:numFmt w:val="decimal"/>
      <w:lvlText w:val="%7."/>
      <w:lvlJc w:val="left"/>
      <w:pPr>
        <w:ind w:left="5040" w:hanging="360"/>
      </w:pPr>
    </w:lvl>
    <w:lvl w:ilvl="7" w:tplc="DD36F0C2" w:tentative="1">
      <w:start w:val="1"/>
      <w:numFmt w:val="lowerLetter"/>
      <w:lvlText w:val="%8."/>
      <w:lvlJc w:val="left"/>
      <w:pPr>
        <w:ind w:left="5760" w:hanging="360"/>
      </w:pPr>
    </w:lvl>
    <w:lvl w:ilvl="8" w:tplc="EA88EC46" w:tentative="1">
      <w:start w:val="1"/>
      <w:numFmt w:val="lowerRoman"/>
      <w:lvlText w:val="%9."/>
      <w:lvlJc w:val="right"/>
      <w:pPr>
        <w:ind w:left="6480" w:hanging="180"/>
      </w:pPr>
    </w:lvl>
  </w:abstractNum>
  <w:abstractNum w:abstractNumId="10" w15:restartNumberingAfterBreak="0">
    <w:nsid w:val="3D5063A1"/>
    <w:multiLevelType w:val="multilevel"/>
    <w:tmpl w:val="ADD4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B435EB"/>
    <w:multiLevelType w:val="hybridMultilevel"/>
    <w:tmpl w:val="7890B76E"/>
    <w:lvl w:ilvl="0" w:tplc="1AA6C562">
      <w:start w:val="1"/>
      <w:numFmt w:val="decimal"/>
      <w:lvlText w:val="%1."/>
      <w:lvlJc w:val="left"/>
      <w:pPr>
        <w:ind w:left="720" w:hanging="360"/>
      </w:pPr>
    </w:lvl>
    <w:lvl w:ilvl="1" w:tplc="E56E2E22" w:tentative="1">
      <w:start w:val="1"/>
      <w:numFmt w:val="lowerLetter"/>
      <w:lvlText w:val="%2."/>
      <w:lvlJc w:val="left"/>
      <w:pPr>
        <w:ind w:left="1440" w:hanging="360"/>
      </w:pPr>
    </w:lvl>
    <w:lvl w:ilvl="2" w:tplc="18F869B6" w:tentative="1">
      <w:start w:val="1"/>
      <w:numFmt w:val="lowerRoman"/>
      <w:lvlText w:val="%3."/>
      <w:lvlJc w:val="right"/>
      <w:pPr>
        <w:ind w:left="2160" w:hanging="180"/>
      </w:pPr>
    </w:lvl>
    <w:lvl w:ilvl="3" w:tplc="DFC4FBB2" w:tentative="1">
      <w:start w:val="1"/>
      <w:numFmt w:val="decimal"/>
      <w:lvlText w:val="%4."/>
      <w:lvlJc w:val="left"/>
      <w:pPr>
        <w:ind w:left="2880" w:hanging="360"/>
      </w:pPr>
    </w:lvl>
    <w:lvl w:ilvl="4" w:tplc="7624CEE6" w:tentative="1">
      <w:start w:val="1"/>
      <w:numFmt w:val="lowerLetter"/>
      <w:lvlText w:val="%5."/>
      <w:lvlJc w:val="left"/>
      <w:pPr>
        <w:ind w:left="3600" w:hanging="360"/>
      </w:pPr>
    </w:lvl>
    <w:lvl w:ilvl="5" w:tplc="D7CEAA9E" w:tentative="1">
      <w:start w:val="1"/>
      <w:numFmt w:val="lowerRoman"/>
      <w:lvlText w:val="%6."/>
      <w:lvlJc w:val="right"/>
      <w:pPr>
        <w:ind w:left="4320" w:hanging="180"/>
      </w:pPr>
    </w:lvl>
    <w:lvl w:ilvl="6" w:tplc="07E4066C" w:tentative="1">
      <w:start w:val="1"/>
      <w:numFmt w:val="decimal"/>
      <w:lvlText w:val="%7."/>
      <w:lvlJc w:val="left"/>
      <w:pPr>
        <w:ind w:left="5040" w:hanging="360"/>
      </w:pPr>
    </w:lvl>
    <w:lvl w:ilvl="7" w:tplc="BFF81A2A" w:tentative="1">
      <w:start w:val="1"/>
      <w:numFmt w:val="lowerLetter"/>
      <w:lvlText w:val="%8."/>
      <w:lvlJc w:val="left"/>
      <w:pPr>
        <w:ind w:left="5760" w:hanging="360"/>
      </w:pPr>
    </w:lvl>
    <w:lvl w:ilvl="8" w:tplc="1D2EF8BC" w:tentative="1">
      <w:start w:val="1"/>
      <w:numFmt w:val="lowerRoman"/>
      <w:lvlText w:val="%9."/>
      <w:lvlJc w:val="right"/>
      <w:pPr>
        <w:ind w:left="6480" w:hanging="180"/>
      </w:pPr>
    </w:lvl>
  </w:abstractNum>
  <w:abstractNum w:abstractNumId="12" w15:restartNumberingAfterBreak="0">
    <w:nsid w:val="4F721686"/>
    <w:multiLevelType w:val="hybridMultilevel"/>
    <w:tmpl w:val="6A9A120C"/>
    <w:lvl w:ilvl="0" w:tplc="09A8C966">
      <w:start w:val="1"/>
      <w:numFmt w:val="lowerLetter"/>
      <w:lvlText w:val="%1."/>
      <w:lvlJc w:val="left"/>
      <w:pPr>
        <w:ind w:left="720" w:hanging="360"/>
      </w:pPr>
    </w:lvl>
    <w:lvl w:ilvl="1" w:tplc="D8FA74D4" w:tentative="1">
      <w:start w:val="1"/>
      <w:numFmt w:val="lowerLetter"/>
      <w:lvlText w:val="%2."/>
      <w:lvlJc w:val="left"/>
      <w:pPr>
        <w:ind w:left="1440" w:hanging="360"/>
      </w:pPr>
    </w:lvl>
    <w:lvl w:ilvl="2" w:tplc="8D22D6B0" w:tentative="1">
      <w:start w:val="1"/>
      <w:numFmt w:val="lowerRoman"/>
      <w:lvlText w:val="%3."/>
      <w:lvlJc w:val="right"/>
      <w:pPr>
        <w:ind w:left="2160" w:hanging="180"/>
      </w:pPr>
    </w:lvl>
    <w:lvl w:ilvl="3" w:tplc="96584044" w:tentative="1">
      <w:start w:val="1"/>
      <w:numFmt w:val="decimal"/>
      <w:lvlText w:val="%4."/>
      <w:lvlJc w:val="left"/>
      <w:pPr>
        <w:ind w:left="2880" w:hanging="360"/>
      </w:pPr>
    </w:lvl>
    <w:lvl w:ilvl="4" w:tplc="BB46105C" w:tentative="1">
      <w:start w:val="1"/>
      <w:numFmt w:val="lowerLetter"/>
      <w:lvlText w:val="%5."/>
      <w:lvlJc w:val="left"/>
      <w:pPr>
        <w:ind w:left="3600" w:hanging="360"/>
      </w:pPr>
    </w:lvl>
    <w:lvl w:ilvl="5" w:tplc="EEEEBF36" w:tentative="1">
      <w:start w:val="1"/>
      <w:numFmt w:val="lowerRoman"/>
      <w:lvlText w:val="%6."/>
      <w:lvlJc w:val="right"/>
      <w:pPr>
        <w:ind w:left="4320" w:hanging="180"/>
      </w:pPr>
    </w:lvl>
    <w:lvl w:ilvl="6" w:tplc="F46A39E2" w:tentative="1">
      <w:start w:val="1"/>
      <w:numFmt w:val="decimal"/>
      <w:lvlText w:val="%7."/>
      <w:lvlJc w:val="left"/>
      <w:pPr>
        <w:ind w:left="5040" w:hanging="360"/>
      </w:pPr>
    </w:lvl>
    <w:lvl w:ilvl="7" w:tplc="0638DDF2" w:tentative="1">
      <w:start w:val="1"/>
      <w:numFmt w:val="lowerLetter"/>
      <w:lvlText w:val="%8."/>
      <w:lvlJc w:val="left"/>
      <w:pPr>
        <w:ind w:left="5760" w:hanging="360"/>
      </w:pPr>
    </w:lvl>
    <w:lvl w:ilvl="8" w:tplc="3E32891A" w:tentative="1">
      <w:start w:val="1"/>
      <w:numFmt w:val="lowerRoman"/>
      <w:lvlText w:val="%9."/>
      <w:lvlJc w:val="right"/>
      <w:pPr>
        <w:ind w:left="6480" w:hanging="180"/>
      </w:pPr>
    </w:lvl>
  </w:abstractNum>
  <w:abstractNum w:abstractNumId="13" w15:restartNumberingAfterBreak="0">
    <w:nsid w:val="523329E3"/>
    <w:multiLevelType w:val="hybridMultilevel"/>
    <w:tmpl w:val="6DF86370"/>
    <w:lvl w:ilvl="0" w:tplc="23607CE6">
      <w:start w:val="1"/>
      <w:numFmt w:val="lowerLetter"/>
      <w:lvlText w:val="%1."/>
      <w:lvlJc w:val="left"/>
      <w:pPr>
        <w:ind w:left="720" w:hanging="360"/>
      </w:pPr>
    </w:lvl>
    <w:lvl w:ilvl="1" w:tplc="0E6C8D34" w:tentative="1">
      <w:start w:val="1"/>
      <w:numFmt w:val="lowerLetter"/>
      <w:lvlText w:val="%2."/>
      <w:lvlJc w:val="left"/>
      <w:pPr>
        <w:ind w:left="1440" w:hanging="360"/>
      </w:pPr>
    </w:lvl>
    <w:lvl w:ilvl="2" w:tplc="7658763C" w:tentative="1">
      <w:start w:val="1"/>
      <w:numFmt w:val="lowerRoman"/>
      <w:lvlText w:val="%3."/>
      <w:lvlJc w:val="right"/>
      <w:pPr>
        <w:ind w:left="2160" w:hanging="180"/>
      </w:pPr>
    </w:lvl>
    <w:lvl w:ilvl="3" w:tplc="3BC09576" w:tentative="1">
      <w:start w:val="1"/>
      <w:numFmt w:val="decimal"/>
      <w:lvlText w:val="%4."/>
      <w:lvlJc w:val="left"/>
      <w:pPr>
        <w:ind w:left="2880" w:hanging="360"/>
      </w:pPr>
    </w:lvl>
    <w:lvl w:ilvl="4" w:tplc="35B81A12" w:tentative="1">
      <w:start w:val="1"/>
      <w:numFmt w:val="lowerLetter"/>
      <w:lvlText w:val="%5."/>
      <w:lvlJc w:val="left"/>
      <w:pPr>
        <w:ind w:left="3600" w:hanging="360"/>
      </w:pPr>
    </w:lvl>
    <w:lvl w:ilvl="5" w:tplc="9B36D2DE" w:tentative="1">
      <w:start w:val="1"/>
      <w:numFmt w:val="lowerRoman"/>
      <w:lvlText w:val="%6."/>
      <w:lvlJc w:val="right"/>
      <w:pPr>
        <w:ind w:left="4320" w:hanging="180"/>
      </w:pPr>
    </w:lvl>
    <w:lvl w:ilvl="6" w:tplc="44BE91EC" w:tentative="1">
      <w:start w:val="1"/>
      <w:numFmt w:val="decimal"/>
      <w:lvlText w:val="%7."/>
      <w:lvlJc w:val="left"/>
      <w:pPr>
        <w:ind w:left="5040" w:hanging="360"/>
      </w:pPr>
    </w:lvl>
    <w:lvl w:ilvl="7" w:tplc="8A02DEBA" w:tentative="1">
      <w:start w:val="1"/>
      <w:numFmt w:val="lowerLetter"/>
      <w:lvlText w:val="%8."/>
      <w:lvlJc w:val="left"/>
      <w:pPr>
        <w:ind w:left="5760" w:hanging="360"/>
      </w:pPr>
    </w:lvl>
    <w:lvl w:ilvl="8" w:tplc="42F04B3E" w:tentative="1">
      <w:start w:val="1"/>
      <w:numFmt w:val="lowerRoman"/>
      <w:lvlText w:val="%9."/>
      <w:lvlJc w:val="right"/>
      <w:pPr>
        <w:ind w:left="6480" w:hanging="180"/>
      </w:pPr>
    </w:lvl>
  </w:abstractNum>
  <w:abstractNum w:abstractNumId="14" w15:restartNumberingAfterBreak="0">
    <w:nsid w:val="5257148E"/>
    <w:multiLevelType w:val="hybridMultilevel"/>
    <w:tmpl w:val="7C2E795C"/>
    <w:lvl w:ilvl="0" w:tplc="8DBAA870">
      <w:start w:val="1"/>
      <w:numFmt w:val="lowerLetter"/>
      <w:lvlText w:val="%1."/>
      <w:lvlJc w:val="left"/>
      <w:pPr>
        <w:ind w:left="720" w:hanging="360"/>
      </w:pPr>
    </w:lvl>
    <w:lvl w:ilvl="1" w:tplc="6D688AB8" w:tentative="1">
      <w:start w:val="1"/>
      <w:numFmt w:val="lowerLetter"/>
      <w:lvlText w:val="%2."/>
      <w:lvlJc w:val="left"/>
      <w:pPr>
        <w:ind w:left="1440" w:hanging="360"/>
      </w:pPr>
    </w:lvl>
    <w:lvl w:ilvl="2" w:tplc="2954F1FC" w:tentative="1">
      <w:start w:val="1"/>
      <w:numFmt w:val="lowerRoman"/>
      <w:lvlText w:val="%3."/>
      <w:lvlJc w:val="right"/>
      <w:pPr>
        <w:ind w:left="2160" w:hanging="180"/>
      </w:pPr>
    </w:lvl>
    <w:lvl w:ilvl="3" w:tplc="13FAAD7A" w:tentative="1">
      <w:start w:val="1"/>
      <w:numFmt w:val="decimal"/>
      <w:lvlText w:val="%4."/>
      <w:lvlJc w:val="left"/>
      <w:pPr>
        <w:ind w:left="2880" w:hanging="360"/>
      </w:pPr>
    </w:lvl>
    <w:lvl w:ilvl="4" w:tplc="B9D6FCD2" w:tentative="1">
      <w:start w:val="1"/>
      <w:numFmt w:val="lowerLetter"/>
      <w:lvlText w:val="%5."/>
      <w:lvlJc w:val="left"/>
      <w:pPr>
        <w:ind w:left="3600" w:hanging="360"/>
      </w:pPr>
    </w:lvl>
    <w:lvl w:ilvl="5" w:tplc="86CA7F04" w:tentative="1">
      <w:start w:val="1"/>
      <w:numFmt w:val="lowerRoman"/>
      <w:lvlText w:val="%6."/>
      <w:lvlJc w:val="right"/>
      <w:pPr>
        <w:ind w:left="4320" w:hanging="180"/>
      </w:pPr>
    </w:lvl>
    <w:lvl w:ilvl="6" w:tplc="1D2CA088" w:tentative="1">
      <w:start w:val="1"/>
      <w:numFmt w:val="decimal"/>
      <w:lvlText w:val="%7."/>
      <w:lvlJc w:val="left"/>
      <w:pPr>
        <w:ind w:left="5040" w:hanging="360"/>
      </w:pPr>
    </w:lvl>
    <w:lvl w:ilvl="7" w:tplc="F36E66FC" w:tentative="1">
      <w:start w:val="1"/>
      <w:numFmt w:val="lowerLetter"/>
      <w:lvlText w:val="%8."/>
      <w:lvlJc w:val="left"/>
      <w:pPr>
        <w:ind w:left="5760" w:hanging="360"/>
      </w:pPr>
    </w:lvl>
    <w:lvl w:ilvl="8" w:tplc="380EE242" w:tentative="1">
      <w:start w:val="1"/>
      <w:numFmt w:val="lowerRoman"/>
      <w:lvlText w:val="%9."/>
      <w:lvlJc w:val="right"/>
      <w:pPr>
        <w:ind w:left="6480" w:hanging="180"/>
      </w:pPr>
    </w:lvl>
  </w:abstractNum>
  <w:abstractNum w:abstractNumId="15" w15:restartNumberingAfterBreak="0">
    <w:nsid w:val="62831A76"/>
    <w:multiLevelType w:val="hybridMultilevel"/>
    <w:tmpl w:val="C52CA00A"/>
    <w:lvl w:ilvl="0" w:tplc="426C9138">
      <w:start w:val="1"/>
      <w:numFmt w:val="lowerLetter"/>
      <w:lvlText w:val="%1."/>
      <w:lvlJc w:val="left"/>
      <w:pPr>
        <w:ind w:left="786" w:hanging="360"/>
      </w:pPr>
      <w:rPr>
        <w:rFonts w:cs="Times New Roman" w:hint="default"/>
      </w:rPr>
    </w:lvl>
    <w:lvl w:ilvl="1" w:tplc="A07E682C" w:tentative="1">
      <w:start w:val="1"/>
      <w:numFmt w:val="lowerLetter"/>
      <w:lvlText w:val="%2."/>
      <w:lvlJc w:val="left"/>
      <w:pPr>
        <w:ind w:left="1506" w:hanging="360"/>
      </w:pPr>
    </w:lvl>
    <w:lvl w:ilvl="2" w:tplc="D0224DFE" w:tentative="1">
      <w:start w:val="1"/>
      <w:numFmt w:val="lowerRoman"/>
      <w:lvlText w:val="%3."/>
      <w:lvlJc w:val="right"/>
      <w:pPr>
        <w:ind w:left="2226" w:hanging="180"/>
      </w:pPr>
    </w:lvl>
    <w:lvl w:ilvl="3" w:tplc="7F50AD92" w:tentative="1">
      <w:start w:val="1"/>
      <w:numFmt w:val="decimal"/>
      <w:lvlText w:val="%4."/>
      <w:lvlJc w:val="left"/>
      <w:pPr>
        <w:ind w:left="2946" w:hanging="360"/>
      </w:pPr>
    </w:lvl>
    <w:lvl w:ilvl="4" w:tplc="27D459DC" w:tentative="1">
      <w:start w:val="1"/>
      <w:numFmt w:val="lowerLetter"/>
      <w:lvlText w:val="%5."/>
      <w:lvlJc w:val="left"/>
      <w:pPr>
        <w:ind w:left="3666" w:hanging="360"/>
      </w:pPr>
    </w:lvl>
    <w:lvl w:ilvl="5" w:tplc="CA4EA7BC" w:tentative="1">
      <w:start w:val="1"/>
      <w:numFmt w:val="lowerRoman"/>
      <w:lvlText w:val="%6."/>
      <w:lvlJc w:val="right"/>
      <w:pPr>
        <w:ind w:left="4386" w:hanging="180"/>
      </w:pPr>
    </w:lvl>
    <w:lvl w:ilvl="6" w:tplc="891EE48A" w:tentative="1">
      <w:start w:val="1"/>
      <w:numFmt w:val="decimal"/>
      <w:lvlText w:val="%7."/>
      <w:lvlJc w:val="left"/>
      <w:pPr>
        <w:ind w:left="5106" w:hanging="360"/>
      </w:pPr>
    </w:lvl>
    <w:lvl w:ilvl="7" w:tplc="168C361A" w:tentative="1">
      <w:start w:val="1"/>
      <w:numFmt w:val="lowerLetter"/>
      <w:lvlText w:val="%8."/>
      <w:lvlJc w:val="left"/>
      <w:pPr>
        <w:ind w:left="5826" w:hanging="360"/>
      </w:pPr>
    </w:lvl>
    <w:lvl w:ilvl="8" w:tplc="FBB26378" w:tentative="1">
      <w:start w:val="1"/>
      <w:numFmt w:val="lowerRoman"/>
      <w:lvlText w:val="%9."/>
      <w:lvlJc w:val="right"/>
      <w:pPr>
        <w:ind w:left="6546" w:hanging="180"/>
      </w:pPr>
    </w:lvl>
  </w:abstractNum>
  <w:abstractNum w:abstractNumId="16" w15:restartNumberingAfterBreak="0">
    <w:nsid w:val="65D72ACD"/>
    <w:multiLevelType w:val="hybridMultilevel"/>
    <w:tmpl w:val="A9521F00"/>
    <w:lvl w:ilvl="0" w:tplc="4B16053A">
      <w:start w:val="1"/>
      <w:numFmt w:val="decimal"/>
      <w:lvlText w:val="%1."/>
      <w:lvlJc w:val="left"/>
      <w:pPr>
        <w:ind w:left="720" w:hanging="360"/>
      </w:pPr>
      <w:rPr>
        <w:rFonts w:hint="default"/>
        <w:color w:val="202124"/>
      </w:rPr>
    </w:lvl>
    <w:lvl w:ilvl="1" w:tplc="DF4872B6" w:tentative="1">
      <w:start w:val="1"/>
      <w:numFmt w:val="lowerLetter"/>
      <w:lvlText w:val="%2."/>
      <w:lvlJc w:val="left"/>
      <w:pPr>
        <w:ind w:left="1440" w:hanging="360"/>
      </w:pPr>
    </w:lvl>
    <w:lvl w:ilvl="2" w:tplc="34B44E0C" w:tentative="1">
      <w:start w:val="1"/>
      <w:numFmt w:val="lowerRoman"/>
      <w:lvlText w:val="%3."/>
      <w:lvlJc w:val="right"/>
      <w:pPr>
        <w:ind w:left="2160" w:hanging="180"/>
      </w:pPr>
    </w:lvl>
    <w:lvl w:ilvl="3" w:tplc="7ABA9828" w:tentative="1">
      <w:start w:val="1"/>
      <w:numFmt w:val="decimal"/>
      <w:lvlText w:val="%4."/>
      <w:lvlJc w:val="left"/>
      <w:pPr>
        <w:ind w:left="2880" w:hanging="360"/>
      </w:pPr>
    </w:lvl>
    <w:lvl w:ilvl="4" w:tplc="E40C383E" w:tentative="1">
      <w:start w:val="1"/>
      <w:numFmt w:val="lowerLetter"/>
      <w:lvlText w:val="%5."/>
      <w:lvlJc w:val="left"/>
      <w:pPr>
        <w:ind w:left="3600" w:hanging="360"/>
      </w:pPr>
    </w:lvl>
    <w:lvl w:ilvl="5" w:tplc="04B871CE" w:tentative="1">
      <w:start w:val="1"/>
      <w:numFmt w:val="lowerRoman"/>
      <w:lvlText w:val="%6."/>
      <w:lvlJc w:val="right"/>
      <w:pPr>
        <w:ind w:left="4320" w:hanging="180"/>
      </w:pPr>
    </w:lvl>
    <w:lvl w:ilvl="6" w:tplc="8DCEAC10" w:tentative="1">
      <w:start w:val="1"/>
      <w:numFmt w:val="decimal"/>
      <w:lvlText w:val="%7."/>
      <w:lvlJc w:val="left"/>
      <w:pPr>
        <w:ind w:left="5040" w:hanging="360"/>
      </w:pPr>
    </w:lvl>
    <w:lvl w:ilvl="7" w:tplc="6602BC20" w:tentative="1">
      <w:start w:val="1"/>
      <w:numFmt w:val="lowerLetter"/>
      <w:lvlText w:val="%8."/>
      <w:lvlJc w:val="left"/>
      <w:pPr>
        <w:ind w:left="5760" w:hanging="360"/>
      </w:pPr>
    </w:lvl>
    <w:lvl w:ilvl="8" w:tplc="D1427562" w:tentative="1">
      <w:start w:val="1"/>
      <w:numFmt w:val="lowerRoman"/>
      <w:lvlText w:val="%9."/>
      <w:lvlJc w:val="right"/>
      <w:pPr>
        <w:ind w:left="6480" w:hanging="180"/>
      </w:pPr>
    </w:lvl>
  </w:abstractNum>
  <w:abstractNum w:abstractNumId="17" w15:restartNumberingAfterBreak="0">
    <w:nsid w:val="6B2D6174"/>
    <w:multiLevelType w:val="hybridMultilevel"/>
    <w:tmpl w:val="D17AEC84"/>
    <w:lvl w:ilvl="0" w:tplc="7514D990">
      <w:start w:val="1"/>
      <w:numFmt w:val="lowerLetter"/>
      <w:lvlText w:val="%1."/>
      <w:lvlJc w:val="left"/>
      <w:pPr>
        <w:ind w:left="720" w:hanging="360"/>
      </w:pPr>
    </w:lvl>
    <w:lvl w:ilvl="1" w:tplc="1ACA2560" w:tentative="1">
      <w:start w:val="1"/>
      <w:numFmt w:val="lowerLetter"/>
      <w:lvlText w:val="%2."/>
      <w:lvlJc w:val="left"/>
      <w:pPr>
        <w:ind w:left="1440" w:hanging="360"/>
      </w:pPr>
    </w:lvl>
    <w:lvl w:ilvl="2" w:tplc="352C51E0" w:tentative="1">
      <w:start w:val="1"/>
      <w:numFmt w:val="lowerRoman"/>
      <w:lvlText w:val="%3."/>
      <w:lvlJc w:val="right"/>
      <w:pPr>
        <w:ind w:left="2160" w:hanging="180"/>
      </w:pPr>
    </w:lvl>
    <w:lvl w:ilvl="3" w:tplc="6ABC1310" w:tentative="1">
      <w:start w:val="1"/>
      <w:numFmt w:val="decimal"/>
      <w:lvlText w:val="%4."/>
      <w:lvlJc w:val="left"/>
      <w:pPr>
        <w:ind w:left="2880" w:hanging="360"/>
      </w:pPr>
    </w:lvl>
    <w:lvl w:ilvl="4" w:tplc="C800394A" w:tentative="1">
      <w:start w:val="1"/>
      <w:numFmt w:val="lowerLetter"/>
      <w:lvlText w:val="%5."/>
      <w:lvlJc w:val="left"/>
      <w:pPr>
        <w:ind w:left="3600" w:hanging="360"/>
      </w:pPr>
    </w:lvl>
    <w:lvl w:ilvl="5" w:tplc="3872E272" w:tentative="1">
      <w:start w:val="1"/>
      <w:numFmt w:val="lowerRoman"/>
      <w:lvlText w:val="%6."/>
      <w:lvlJc w:val="right"/>
      <w:pPr>
        <w:ind w:left="4320" w:hanging="180"/>
      </w:pPr>
    </w:lvl>
    <w:lvl w:ilvl="6" w:tplc="BE6855E6" w:tentative="1">
      <w:start w:val="1"/>
      <w:numFmt w:val="decimal"/>
      <w:lvlText w:val="%7."/>
      <w:lvlJc w:val="left"/>
      <w:pPr>
        <w:ind w:left="5040" w:hanging="360"/>
      </w:pPr>
    </w:lvl>
    <w:lvl w:ilvl="7" w:tplc="D33A10B2" w:tentative="1">
      <w:start w:val="1"/>
      <w:numFmt w:val="lowerLetter"/>
      <w:lvlText w:val="%8."/>
      <w:lvlJc w:val="left"/>
      <w:pPr>
        <w:ind w:left="5760" w:hanging="360"/>
      </w:pPr>
    </w:lvl>
    <w:lvl w:ilvl="8" w:tplc="EB967986" w:tentative="1">
      <w:start w:val="1"/>
      <w:numFmt w:val="lowerRoman"/>
      <w:lvlText w:val="%9."/>
      <w:lvlJc w:val="right"/>
      <w:pPr>
        <w:ind w:left="6480" w:hanging="180"/>
      </w:pPr>
    </w:lvl>
  </w:abstractNum>
  <w:abstractNum w:abstractNumId="18" w15:restartNumberingAfterBreak="0">
    <w:nsid w:val="7B03048C"/>
    <w:multiLevelType w:val="hybridMultilevel"/>
    <w:tmpl w:val="C0CC0E64"/>
    <w:lvl w:ilvl="0" w:tplc="853CEE08">
      <w:start w:val="1"/>
      <w:numFmt w:val="decimal"/>
      <w:lvlText w:val="%1."/>
      <w:lvlJc w:val="left"/>
      <w:pPr>
        <w:ind w:left="720" w:hanging="360"/>
      </w:pPr>
    </w:lvl>
    <w:lvl w:ilvl="1" w:tplc="4D0EAB66" w:tentative="1">
      <w:start w:val="1"/>
      <w:numFmt w:val="lowerLetter"/>
      <w:lvlText w:val="%2."/>
      <w:lvlJc w:val="left"/>
      <w:pPr>
        <w:ind w:left="1440" w:hanging="360"/>
      </w:pPr>
    </w:lvl>
    <w:lvl w:ilvl="2" w:tplc="EBBC0A84" w:tentative="1">
      <w:start w:val="1"/>
      <w:numFmt w:val="lowerRoman"/>
      <w:lvlText w:val="%3."/>
      <w:lvlJc w:val="right"/>
      <w:pPr>
        <w:ind w:left="2160" w:hanging="180"/>
      </w:pPr>
    </w:lvl>
    <w:lvl w:ilvl="3" w:tplc="E9A88432" w:tentative="1">
      <w:start w:val="1"/>
      <w:numFmt w:val="decimal"/>
      <w:lvlText w:val="%4."/>
      <w:lvlJc w:val="left"/>
      <w:pPr>
        <w:ind w:left="2880" w:hanging="360"/>
      </w:pPr>
    </w:lvl>
    <w:lvl w:ilvl="4" w:tplc="F2AEA702" w:tentative="1">
      <w:start w:val="1"/>
      <w:numFmt w:val="lowerLetter"/>
      <w:lvlText w:val="%5."/>
      <w:lvlJc w:val="left"/>
      <w:pPr>
        <w:ind w:left="3600" w:hanging="360"/>
      </w:pPr>
    </w:lvl>
    <w:lvl w:ilvl="5" w:tplc="9998E2D4" w:tentative="1">
      <w:start w:val="1"/>
      <w:numFmt w:val="lowerRoman"/>
      <w:lvlText w:val="%6."/>
      <w:lvlJc w:val="right"/>
      <w:pPr>
        <w:ind w:left="4320" w:hanging="180"/>
      </w:pPr>
    </w:lvl>
    <w:lvl w:ilvl="6" w:tplc="823A8CB2" w:tentative="1">
      <w:start w:val="1"/>
      <w:numFmt w:val="decimal"/>
      <w:lvlText w:val="%7."/>
      <w:lvlJc w:val="left"/>
      <w:pPr>
        <w:ind w:left="5040" w:hanging="360"/>
      </w:pPr>
    </w:lvl>
    <w:lvl w:ilvl="7" w:tplc="F3FA7D6A" w:tentative="1">
      <w:start w:val="1"/>
      <w:numFmt w:val="lowerLetter"/>
      <w:lvlText w:val="%8."/>
      <w:lvlJc w:val="left"/>
      <w:pPr>
        <w:ind w:left="5760" w:hanging="360"/>
      </w:pPr>
    </w:lvl>
    <w:lvl w:ilvl="8" w:tplc="B2C47636" w:tentative="1">
      <w:start w:val="1"/>
      <w:numFmt w:val="lowerRoman"/>
      <w:lvlText w:val="%9."/>
      <w:lvlJc w:val="right"/>
      <w:pPr>
        <w:ind w:left="6480" w:hanging="180"/>
      </w:pPr>
    </w:lvl>
  </w:abstractNum>
  <w:abstractNum w:abstractNumId="19" w15:restartNumberingAfterBreak="0">
    <w:nsid w:val="7ED514D8"/>
    <w:multiLevelType w:val="multilevel"/>
    <w:tmpl w:val="9242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1"/>
  </w:num>
  <w:num w:numId="3">
    <w:abstractNumId w:val="15"/>
  </w:num>
  <w:num w:numId="4">
    <w:abstractNumId w:val="0"/>
  </w:num>
  <w:num w:numId="5">
    <w:abstractNumId w:val="9"/>
  </w:num>
  <w:num w:numId="6">
    <w:abstractNumId w:val="3"/>
  </w:num>
  <w:num w:numId="7">
    <w:abstractNumId w:val="12"/>
  </w:num>
  <w:num w:numId="8">
    <w:abstractNumId w:val="6"/>
  </w:num>
  <w:num w:numId="9">
    <w:abstractNumId w:val="5"/>
  </w:num>
  <w:num w:numId="10">
    <w:abstractNumId w:val="17"/>
  </w:num>
  <w:num w:numId="11">
    <w:abstractNumId w:val="14"/>
  </w:num>
  <w:num w:numId="12">
    <w:abstractNumId w:val="13"/>
  </w:num>
  <w:num w:numId="13">
    <w:abstractNumId w:val="18"/>
  </w:num>
  <w:num w:numId="14">
    <w:abstractNumId w:val="2"/>
  </w:num>
  <w:num w:numId="15">
    <w:abstractNumId w:val="19"/>
  </w:num>
  <w:num w:numId="16">
    <w:abstractNumId w:val="10"/>
  </w:num>
  <w:num w:numId="17">
    <w:abstractNumId w:val="7"/>
  </w:num>
  <w:num w:numId="18">
    <w:abstractNumId w:val="4"/>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50C"/>
    <w:rsid w:val="000003EF"/>
    <w:rsid w:val="00004F3D"/>
    <w:rsid w:val="00007C8D"/>
    <w:rsid w:val="00015E69"/>
    <w:rsid w:val="000166CB"/>
    <w:rsid w:val="00021A9A"/>
    <w:rsid w:val="00026446"/>
    <w:rsid w:val="00027C9F"/>
    <w:rsid w:val="00030AC2"/>
    <w:rsid w:val="00037D06"/>
    <w:rsid w:val="00044E73"/>
    <w:rsid w:val="0004559D"/>
    <w:rsid w:val="00066D71"/>
    <w:rsid w:val="000702C7"/>
    <w:rsid w:val="00073999"/>
    <w:rsid w:val="0007510B"/>
    <w:rsid w:val="0007535A"/>
    <w:rsid w:val="000768E8"/>
    <w:rsid w:val="00085478"/>
    <w:rsid w:val="00092AC2"/>
    <w:rsid w:val="000A6B18"/>
    <w:rsid w:val="000A6CD7"/>
    <w:rsid w:val="000B094C"/>
    <w:rsid w:val="000B45DD"/>
    <w:rsid w:val="000B6188"/>
    <w:rsid w:val="000C2D27"/>
    <w:rsid w:val="000C2D8A"/>
    <w:rsid w:val="000E0C7E"/>
    <w:rsid w:val="000E11FA"/>
    <w:rsid w:val="000E5CAB"/>
    <w:rsid w:val="001069CF"/>
    <w:rsid w:val="00107B25"/>
    <w:rsid w:val="0011025B"/>
    <w:rsid w:val="00110EA9"/>
    <w:rsid w:val="001162C1"/>
    <w:rsid w:val="00124AE4"/>
    <w:rsid w:val="00126606"/>
    <w:rsid w:val="0014523C"/>
    <w:rsid w:val="00155ECC"/>
    <w:rsid w:val="00164BF6"/>
    <w:rsid w:val="001756B9"/>
    <w:rsid w:val="00183617"/>
    <w:rsid w:val="001836EE"/>
    <w:rsid w:val="00191E84"/>
    <w:rsid w:val="0019462E"/>
    <w:rsid w:val="001A1091"/>
    <w:rsid w:val="001A4027"/>
    <w:rsid w:val="001A4AF6"/>
    <w:rsid w:val="001B0632"/>
    <w:rsid w:val="001C0B03"/>
    <w:rsid w:val="001C2BEF"/>
    <w:rsid w:val="001D0EB1"/>
    <w:rsid w:val="00212C69"/>
    <w:rsid w:val="0021532B"/>
    <w:rsid w:val="00224E24"/>
    <w:rsid w:val="002279A2"/>
    <w:rsid w:val="0023158C"/>
    <w:rsid w:val="00260195"/>
    <w:rsid w:val="002643BF"/>
    <w:rsid w:val="00271852"/>
    <w:rsid w:val="00282069"/>
    <w:rsid w:val="0029055E"/>
    <w:rsid w:val="00292514"/>
    <w:rsid w:val="00294EFA"/>
    <w:rsid w:val="002B6926"/>
    <w:rsid w:val="002C5357"/>
    <w:rsid w:val="002E3E45"/>
    <w:rsid w:val="002E4F35"/>
    <w:rsid w:val="002F1D04"/>
    <w:rsid w:val="002F3AA7"/>
    <w:rsid w:val="002F5EF6"/>
    <w:rsid w:val="002F7287"/>
    <w:rsid w:val="00321174"/>
    <w:rsid w:val="00323248"/>
    <w:rsid w:val="003277F4"/>
    <w:rsid w:val="00331F7D"/>
    <w:rsid w:val="0033704D"/>
    <w:rsid w:val="00343A8F"/>
    <w:rsid w:val="00355397"/>
    <w:rsid w:val="0035738C"/>
    <w:rsid w:val="003677C7"/>
    <w:rsid w:val="00367F26"/>
    <w:rsid w:val="00373458"/>
    <w:rsid w:val="00373989"/>
    <w:rsid w:val="003905EE"/>
    <w:rsid w:val="003A672C"/>
    <w:rsid w:val="003B2EE2"/>
    <w:rsid w:val="003D6E53"/>
    <w:rsid w:val="003F07BE"/>
    <w:rsid w:val="003F3DC8"/>
    <w:rsid w:val="0040183B"/>
    <w:rsid w:val="00402BF3"/>
    <w:rsid w:val="00403D17"/>
    <w:rsid w:val="00405BC8"/>
    <w:rsid w:val="004060AE"/>
    <w:rsid w:val="00410888"/>
    <w:rsid w:val="00415176"/>
    <w:rsid w:val="0041610F"/>
    <w:rsid w:val="0043192B"/>
    <w:rsid w:val="00433476"/>
    <w:rsid w:val="00436CA5"/>
    <w:rsid w:val="00437BFD"/>
    <w:rsid w:val="00444EBC"/>
    <w:rsid w:val="00445F9A"/>
    <w:rsid w:val="00461438"/>
    <w:rsid w:val="0046150D"/>
    <w:rsid w:val="004660EB"/>
    <w:rsid w:val="0047278F"/>
    <w:rsid w:val="004801E4"/>
    <w:rsid w:val="004806C4"/>
    <w:rsid w:val="00481C67"/>
    <w:rsid w:val="004908FC"/>
    <w:rsid w:val="00492DCD"/>
    <w:rsid w:val="00493DB8"/>
    <w:rsid w:val="004A413C"/>
    <w:rsid w:val="004B7EB0"/>
    <w:rsid w:val="004D3460"/>
    <w:rsid w:val="004D5BAD"/>
    <w:rsid w:val="004D5C0B"/>
    <w:rsid w:val="004D6BD3"/>
    <w:rsid w:val="004E4428"/>
    <w:rsid w:val="004F4009"/>
    <w:rsid w:val="004F7384"/>
    <w:rsid w:val="00510D68"/>
    <w:rsid w:val="00511928"/>
    <w:rsid w:val="005215AB"/>
    <w:rsid w:val="005224A9"/>
    <w:rsid w:val="005276F8"/>
    <w:rsid w:val="005278F6"/>
    <w:rsid w:val="00530D1A"/>
    <w:rsid w:val="005315E5"/>
    <w:rsid w:val="00543E19"/>
    <w:rsid w:val="00570EA6"/>
    <w:rsid w:val="00593EA2"/>
    <w:rsid w:val="00594E41"/>
    <w:rsid w:val="00597A94"/>
    <w:rsid w:val="005A0F52"/>
    <w:rsid w:val="005A2FED"/>
    <w:rsid w:val="005B062C"/>
    <w:rsid w:val="005B7511"/>
    <w:rsid w:val="005C00EF"/>
    <w:rsid w:val="005C15C5"/>
    <w:rsid w:val="005C37CB"/>
    <w:rsid w:val="005C75F6"/>
    <w:rsid w:val="005D4FB7"/>
    <w:rsid w:val="005E0762"/>
    <w:rsid w:val="005F5F09"/>
    <w:rsid w:val="00604A8C"/>
    <w:rsid w:val="00610109"/>
    <w:rsid w:val="006145FA"/>
    <w:rsid w:val="00621022"/>
    <w:rsid w:val="0062513F"/>
    <w:rsid w:val="00633641"/>
    <w:rsid w:val="00647965"/>
    <w:rsid w:val="00651D26"/>
    <w:rsid w:val="00667D70"/>
    <w:rsid w:val="00680732"/>
    <w:rsid w:val="0068234C"/>
    <w:rsid w:val="00682935"/>
    <w:rsid w:val="006A3501"/>
    <w:rsid w:val="006A3D53"/>
    <w:rsid w:val="006A585C"/>
    <w:rsid w:val="006B0702"/>
    <w:rsid w:val="006B279B"/>
    <w:rsid w:val="006B7238"/>
    <w:rsid w:val="006C6264"/>
    <w:rsid w:val="006C69C8"/>
    <w:rsid w:val="006D72DC"/>
    <w:rsid w:val="006E586C"/>
    <w:rsid w:val="006F5D5F"/>
    <w:rsid w:val="006F5EC6"/>
    <w:rsid w:val="0070142D"/>
    <w:rsid w:val="007323CF"/>
    <w:rsid w:val="0075498E"/>
    <w:rsid w:val="00754CCA"/>
    <w:rsid w:val="0075513A"/>
    <w:rsid w:val="007576B1"/>
    <w:rsid w:val="00766929"/>
    <w:rsid w:val="00772012"/>
    <w:rsid w:val="00777716"/>
    <w:rsid w:val="007816CD"/>
    <w:rsid w:val="00787EB9"/>
    <w:rsid w:val="007A3267"/>
    <w:rsid w:val="007A7168"/>
    <w:rsid w:val="007B12B4"/>
    <w:rsid w:val="007B3668"/>
    <w:rsid w:val="007B4C45"/>
    <w:rsid w:val="007D18AE"/>
    <w:rsid w:val="007E0F8E"/>
    <w:rsid w:val="007E3E5A"/>
    <w:rsid w:val="007F6264"/>
    <w:rsid w:val="00801F4B"/>
    <w:rsid w:val="00820E28"/>
    <w:rsid w:val="00824416"/>
    <w:rsid w:val="00845CF0"/>
    <w:rsid w:val="00861226"/>
    <w:rsid w:val="008760FA"/>
    <w:rsid w:val="008876FD"/>
    <w:rsid w:val="00887B97"/>
    <w:rsid w:val="00890FC5"/>
    <w:rsid w:val="00891C82"/>
    <w:rsid w:val="008A0D1F"/>
    <w:rsid w:val="008A3105"/>
    <w:rsid w:val="008A3897"/>
    <w:rsid w:val="008A3D54"/>
    <w:rsid w:val="008A7D39"/>
    <w:rsid w:val="008B5BF0"/>
    <w:rsid w:val="008C0CF0"/>
    <w:rsid w:val="008C5DD3"/>
    <w:rsid w:val="008D12E4"/>
    <w:rsid w:val="008D642A"/>
    <w:rsid w:val="008E572E"/>
    <w:rsid w:val="008E6CF8"/>
    <w:rsid w:val="00900169"/>
    <w:rsid w:val="00917F71"/>
    <w:rsid w:val="00930B08"/>
    <w:rsid w:val="00946AFE"/>
    <w:rsid w:val="00950377"/>
    <w:rsid w:val="0095244D"/>
    <w:rsid w:val="009676AD"/>
    <w:rsid w:val="009753D1"/>
    <w:rsid w:val="009761D4"/>
    <w:rsid w:val="00976BE1"/>
    <w:rsid w:val="0097723D"/>
    <w:rsid w:val="009800DE"/>
    <w:rsid w:val="00982216"/>
    <w:rsid w:val="009968E1"/>
    <w:rsid w:val="009A3B37"/>
    <w:rsid w:val="009B4B78"/>
    <w:rsid w:val="009B5C56"/>
    <w:rsid w:val="009B76B6"/>
    <w:rsid w:val="009E334D"/>
    <w:rsid w:val="009E33B7"/>
    <w:rsid w:val="009E4D77"/>
    <w:rsid w:val="009E4E7B"/>
    <w:rsid w:val="009E74E4"/>
    <w:rsid w:val="009F4C0E"/>
    <w:rsid w:val="00A05E12"/>
    <w:rsid w:val="00A10212"/>
    <w:rsid w:val="00A17C66"/>
    <w:rsid w:val="00A50F19"/>
    <w:rsid w:val="00A56E1B"/>
    <w:rsid w:val="00A57C01"/>
    <w:rsid w:val="00A66A50"/>
    <w:rsid w:val="00A67C28"/>
    <w:rsid w:val="00A836EE"/>
    <w:rsid w:val="00A91AC3"/>
    <w:rsid w:val="00A964D6"/>
    <w:rsid w:val="00AB13CB"/>
    <w:rsid w:val="00AB61C2"/>
    <w:rsid w:val="00AB6335"/>
    <w:rsid w:val="00AC1391"/>
    <w:rsid w:val="00AC3F44"/>
    <w:rsid w:val="00AD4CA6"/>
    <w:rsid w:val="00AD4F5C"/>
    <w:rsid w:val="00AE3FF3"/>
    <w:rsid w:val="00AF6062"/>
    <w:rsid w:val="00AF750E"/>
    <w:rsid w:val="00B015DA"/>
    <w:rsid w:val="00B01921"/>
    <w:rsid w:val="00B01F4C"/>
    <w:rsid w:val="00B0208E"/>
    <w:rsid w:val="00B07537"/>
    <w:rsid w:val="00B13CD8"/>
    <w:rsid w:val="00B2203F"/>
    <w:rsid w:val="00B42FD4"/>
    <w:rsid w:val="00B5605A"/>
    <w:rsid w:val="00B57B83"/>
    <w:rsid w:val="00B6479D"/>
    <w:rsid w:val="00B67F57"/>
    <w:rsid w:val="00B8054F"/>
    <w:rsid w:val="00B813B6"/>
    <w:rsid w:val="00B84D25"/>
    <w:rsid w:val="00B91D97"/>
    <w:rsid w:val="00B92988"/>
    <w:rsid w:val="00B96406"/>
    <w:rsid w:val="00B96E12"/>
    <w:rsid w:val="00B976B2"/>
    <w:rsid w:val="00BB4EB5"/>
    <w:rsid w:val="00BC431B"/>
    <w:rsid w:val="00BC6E42"/>
    <w:rsid w:val="00BE3DD8"/>
    <w:rsid w:val="00BE4CBD"/>
    <w:rsid w:val="00BE7532"/>
    <w:rsid w:val="00BF1797"/>
    <w:rsid w:val="00BF38AF"/>
    <w:rsid w:val="00BF4316"/>
    <w:rsid w:val="00BF53FA"/>
    <w:rsid w:val="00C05CA9"/>
    <w:rsid w:val="00C1675A"/>
    <w:rsid w:val="00C32C66"/>
    <w:rsid w:val="00C36457"/>
    <w:rsid w:val="00C43709"/>
    <w:rsid w:val="00C46790"/>
    <w:rsid w:val="00C50BAB"/>
    <w:rsid w:val="00C54186"/>
    <w:rsid w:val="00C82EFA"/>
    <w:rsid w:val="00C865F6"/>
    <w:rsid w:val="00C8703B"/>
    <w:rsid w:val="00C92EE2"/>
    <w:rsid w:val="00C9721D"/>
    <w:rsid w:val="00CA2877"/>
    <w:rsid w:val="00CA714D"/>
    <w:rsid w:val="00CA750C"/>
    <w:rsid w:val="00CB554B"/>
    <w:rsid w:val="00CD24C8"/>
    <w:rsid w:val="00CE0BC1"/>
    <w:rsid w:val="00CE6584"/>
    <w:rsid w:val="00CF24C9"/>
    <w:rsid w:val="00CF5B26"/>
    <w:rsid w:val="00D00287"/>
    <w:rsid w:val="00D04C80"/>
    <w:rsid w:val="00D060A2"/>
    <w:rsid w:val="00D07D3A"/>
    <w:rsid w:val="00D10ACB"/>
    <w:rsid w:val="00D3477E"/>
    <w:rsid w:val="00D35DFA"/>
    <w:rsid w:val="00D437F8"/>
    <w:rsid w:val="00D51191"/>
    <w:rsid w:val="00D51AA0"/>
    <w:rsid w:val="00D60D69"/>
    <w:rsid w:val="00D64C22"/>
    <w:rsid w:val="00D8241A"/>
    <w:rsid w:val="00D85BBA"/>
    <w:rsid w:val="00D85FE0"/>
    <w:rsid w:val="00D90EE5"/>
    <w:rsid w:val="00DA0C98"/>
    <w:rsid w:val="00DA3BF9"/>
    <w:rsid w:val="00DC727B"/>
    <w:rsid w:val="00DD005C"/>
    <w:rsid w:val="00DD4BAC"/>
    <w:rsid w:val="00DE68D9"/>
    <w:rsid w:val="00DF2D9C"/>
    <w:rsid w:val="00E0625C"/>
    <w:rsid w:val="00E17EE0"/>
    <w:rsid w:val="00E20241"/>
    <w:rsid w:val="00E226E0"/>
    <w:rsid w:val="00E32405"/>
    <w:rsid w:val="00E54E6F"/>
    <w:rsid w:val="00E60691"/>
    <w:rsid w:val="00E84F3C"/>
    <w:rsid w:val="00E85B04"/>
    <w:rsid w:val="00E87B90"/>
    <w:rsid w:val="00E90C86"/>
    <w:rsid w:val="00E93D5D"/>
    <w:rsid w:val="00E94801"/>
    <w:rsid w:val="00E96CDF"/>
    <w:rsid w:val="00EA50B8"/>
    <w:rsid w:val="00EB57D5"/>
    <w:rsid w:val="00ED7BA2"/>
    <w:rsid w:val="00EE2BE7"/>
    <w:rsid w:val="00EE30F3"/>
    <w:rsid w:val="00EF10C7"/>
    <w:rsid w:val="00F00332"/>
    <w:rsid w:val="00F120B3"/>
    <w:rsid w:val="00F16875"/>
    <w:rsid w:val="00F169B7"/>
    <w:rsid w:val="00F21EEF"/>
    <w:rsid w:val="00F442EF"/>
    <w:rsid w:val="00F5456C"/>
    <w:rsid w:val="00F55EE6"/>
    <w:rsid w:val="00F56A3D"/>
    <w:rsid w:val="00F62589"/>
    <w:rsid w:val="00F747D3"/>
    <w:rsid w:val="00F7680B"/>
    <w:rsid w:val="00F82544"/>
    <w:rsid w:val="00F86C9B"/>
    <w:rsid w:val="00F947E0"/>
    <w:rsid w:val="00F96EF5"/>
    <w:rsid w:val="00FA21B9"/>
    <w:rsid w:val="00FB0024"/>
    <w:rsid w:val="00FB145D"/>
    <w:rsid w:val="00FC170D"/>
    <w:rsid w:val="00FC1CBC"/>
    <w:rsid w:val="00FD1E8B"/>
    <w:rsid w:val="00FD46B2"/>
    <w:rsid w:val="00FD4B50"/>
    <w:rsid w:val="00FF0E26"/>
    <w:rsid w:val="00FF30EE"/>
    <w:rsid w:val="00FF317F"/>
    <w:rsid w:val="00FF34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57D2"/>
  <w15:chartTrackingRefBased/>
  <w15:docId w15:val="{51C21B51-F42A-40BB-B456-A8ADB016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2279A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F7287"/>
    <w:pPr>
      <w:spacing w:after="0" w:line="240" w:lineRule="auto"/>
    </w:pPr>
  </w:style>
  <w:style w:type="paragraph" w:styleId="Encabezado">
    <w:name w:val="header"/>
    <w:basedOn w:val="Normal"/>
    <w:link w:val="EncabezadoCar"/>
    <w:uiPriority w:val="99"/>
    <w:unhideWhenUsed/>
    <w:rsid w:val="008A31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3105"/>
  </w:style>
  <w:style w:type="paragraph" w:styleId="Piedepgina">
    <w:name w:val="footer"/>
    <w:basedOn w:val="Normal"/>
    <w:link w:val="PiedepginaCar"/>
    <w:uiPriority w:val="99"/>
    <w:unhideWhenUsed/>
    <w:rsid w:val="008A31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3105"/>
  </w:style>
  <w:style w:type="paragraph" w:styleId="Prrafodelista">
    <w:name w:val="List Paragraph"/>
    <w:basedOn w:val="Normal"/>
    <w:uiPriority w:val="34"/>
    <w:qFormat/>
    <w:rsid w:val="004B7EB0"/>
    <w:pPr>
      <w:spacing w:after="0" w:line="240" w:lineRule="auto"/>
      <w:ind w:left="720"/>
      <w:contextualSpacing/>
    </w:pPr>
    <w:rPr>
      <w:rFonts w:ascii="Arial Narrow" w:eastAsia="Times New Roman" w:hAnsi="Arial Narrow" w:cs="Times New Roman"/>
      <w:sz w:val="24"/>
      <w:szCs w:val="24"/>
      <w:lang w:val="es-ES" w:eastAsia="es-ES"/>
    </w:rPr>
  </w:style>
  <w:style w:type="table" w:styleId="Tablaconcuadrcula">
    <w:name w:val="Table Grid"/>
    <w:basedOn w:val="Tablanormal"/>
    <w:uiPriority w:val="39"/>
    <w:rsid w:val="00292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30D1A"/>
  </w:style>
  <w:style w:type="paragraph" w:customStyle="1" w:styleId="paragraph">
    <w:name w:val="paragraph"/>
    <w:basedOn w:val="Normal"/>
    <w:rsid w:val="002E3E4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run">
    <w:name w:val="textrun"/>
    <w:basedOn w:val="Fuentedeprrafopredeter"/>
    <w:rsid w:val="002E3E45"/>
  </w:style>
  <w:style w:type="character" w:customStyle="1" w:styleId="normaltextrun">
    <w:name w:val="normaltextrun"/>
    <w:basedOn w:val="Fuentedeprrafopredeter"/>
    <w:rsid w:val="002E3E45"/>
  </w:style>
  <w:style w:type="character" w:customStyle="1" w:styleId="eop">
    <w:name w:val="eop"/>
    <w:basedOn w:val="Fuentedeprrafopredeter"/>
    <w:rsid w:val="002E3E45"/>
  </w:style>
  <w:style w:type="character" w:customStyle="1" w:styleId="spellingerror">
    <w:name w:val="spellingerror"/>
    <w:basedOn w:val="Fuentedeprrafopredeter"/>
    <w:rsid w:val="002E3E45"/>
  </w:style>
  <w:style w:type="character" w:customStyle="1" w:styleId="fieldrange">
    <w:name w:val="fieldrange"/>
    <w:basedOn w:val="Fuentedeprrafopredeter"/>
    <w:rsid w:val="002E3E45"/>
  </w:style>
  <w:style w:type="character" w:customStyle="1" w:styleId="contextualspellingandgrammarerror">
    <w:name w:val="contextualspellingandgrammarerror"/>
    <w:basedOn w:val="Fuentedeprrafopredeter"/>
    <w:rsid w:val="002E3E45"/>
  </w:style>
  <w:style w:type="character" w:styleId="Hipervnculo">
    <w:name w:val="Hyperlink"/>
    <w:basedOn w:val="Fuentedeprrafopredeter"/>
    <w:uiPriority w:val="99"/>
    <w:semiHidden/>
    <w:unhideWhenUsed/>
    <w:rsid w:val="00A67C28"/>
    <w:rPr>
      <w:color w:val="0000FF"/>
      <w:u w:val="single"/>
    </w:rPr>
  </w:style>
  <w:style w:type="character" w:customStyle="1" w:styleId="Ttulo2Car">
    <w:name w:val="Título 2 Car"/>
    <w:basedOn w:val="Fuentedeprrafopredeter"/>
    <w:link w:val="Ttulo2"/>
    <w:uiPriority w:val="9"/>
    <w:rsid w:val="002279A2"/>
    <w:rPr>
      <w:rFonts w:ascii="Times New Roman" w:eastAsia="Times New Roman" w:hAnsi="Times New Roman" w:cs="Times New Roman"/>
      <w:b/>
      <w:bCs/>
      <w:sz w:val="36"/>
      <w:szCs w:val="3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7-9507.1994.tb00021.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307/213726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272-7358(98)00100-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apnu.2015.11.010" TargetMode="External"/><Relationship Id="rId4" Type="http://schemas.openxmlformats.org/officeDocument/2006/relationships/webSettings" Target="webSettings.xml"/><Relationship Id="rId9" Type="http://schemas.openxmlformats.org/officeDocument/2006/relationships/hyperlink" Target="https://doi.org/10.1177%2F07067437150600100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4838</Words>
  <Characters>26611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Carlos Pedrozo Pupo</dc:creator>
  <cp:lastModifiedBy>PSICOSALUD</cp:lastModifiedBy>
  <cp:revision>7</cp:revision>
  <cp:lastPrinted>2020-03-26T00:34:00Z</cp:lastPrinted>
  <dcterms:created xsi:type="dcterms:W3CDTF">2021-05-09T04:25:00Z</dcterms:created>
  <dcterms:modified xsi:type="dcterms:W3CDTF">2021-05-09T04:33:00Z</dcterms:modified>
</cp:coreProperties>
</file>