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psychological profile of child sexual abusers: state of the art in Iberian Latin scientific production</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w:t>
      </w:r>
      <w:r w:rsidDel="00000000" w:rsidR="00000000" w:rsidRPr="00000000">
        <w:rPr>
          <w:rFonts w:ascii="Times New Roman" w:cs="Times New Roman" w:eastAsia="Times New Roman" w:hAnsi="Times New Roman"/>
          <w:sz w:val="24"/>
          <w:szCs w:val="24"/>
          <w:rtl w:val="0"/>
        </w:rPr>
        <w:t xml:space="preserve">presents the state of the art on child sexual abusers (ASI) in Ib</w:t>
      </w:r>
      <w:r w:rsidDel="00000000" w:rsidR="00000000" w:rsidRPr="00000000">
        <w:rPr>
          <w:rFonts w:ascii="Times New Roman" w:cs="Times New Roman" w:eastAsia="Times New Roman" w:hAnsi="Times New Roman"/>
          <w:sz w:val="24"/>
          <w:szCs w:val="24"/>
          <w:rtl w:val="0"/>
        </w:rPr>
        <w:t xml:space="preserve">erian Latin </w:t>
      </w:r>
      <w:r w:rsidDel="00000000" w:rsidR="00000000" w:rsidRPr="00000000">
        <w:rPr>
          <w:rFonts w:ascii="Times New Roman" w:cs="Times New Roman" w:eastAsia="Times New Roman" w:hAnsi="Times New Roman"/>
          <w:sz w:val="24"/>
          <w:szCs w:val="24"/>
          <w:rtl w:val="0"/>
        </w:rPr>
        <w:t xml:space="preserve">production in Psychology. A literature review survey was carried out on the Scielo, PePSIC and Redalyc eletronic database to find the contributions of Psychology in Latin America, Spain and Portugal.  Among 20,503 scientific articles  found, only 13 met the criteria proposed by this review. The results indicated that the production took place in the last 10 years, mostly by Brazilian researchers (50.0%), in clinical case studies (55.0%). Five main themes were located: psychological characteristics of ASI; psychological assessment; therapeutic techniques; comorbidities with pedophilia and risk assessment. </w:t>
      </w:r>
      <w:r w:rsidDel="00000000" w:rsidR="00000000" w:rsidRPr="00000000">
        <w:rPr>
          <w:rFonts w:ascii="Times New Roman" w:cs="Times New Roman" w:eastAsia="Times New Roman" w:hAnsi="Times New Roman"/>
          <w:sz w:val="24"/>
          <w:szCs w:val="24"/>
          <w:rtl w:val="0"/>
        </w:rPr>
        <w:t xml:space="preserve">The results confirmed the need for more extensive and quantitative studies to be carried out with  large and more representative samples.</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Child sexual abuse, child sexual offenders, child pornography, online offenders.</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 perfil psicológico do abusador sexual infantil: estado da arte na produção científica Ibero-latina</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busca apresentar o estado da arte sobre o abusador sexual infantil (ASI) na produção íbero-latina em Psicologia. Com tal objetivo, foi realizada uma pesquisa de revisão de literatura nas bases Scielo, PePSIC e Redalyc, em busca das contribuições da Psicologia na América Latina, Espanha e Portugal. De </w:t>
      </w:r>
      <w:r w:rsidDel="00000000" w:rsidR="00000000" w:rsidRPr="00000000">
        <w:rPr>
          <w:rFonts w:ascii="Times New Roman" w:cs="Times New Roman" w:eastAsia="Times New Roman" w:hAnsi="Times New Roman"/>
          <w:sz w:val="24"/>
          <w:szCs w:val="24"/>
          <w:rtl w:val="0"/>
        </w:rPr>
        <w:t xml:space="preserve">20.503</w:t>
      </w:r>
      <w:r w:rsidDel="00000000" w:rsidR="00000000" w:rsidRPr="00000000">
        <w:rPr>
          <w:rFonts w:ascii="Times New Roman" w:cs="Times New Roman" w:eastAsia="Times New Roman" w:hAnsi="Times New Roman"/>
          <w:sz w:val="24"/>
          <w:szCs w:val="24"/>
          <w:rtl w:val="0"/>
        </w:rPr>
        <w:t xml:space="preserve"> artigos científicos encontrados, apenas 13 atenderam aos critérios propostos por esta revisão. Selecionados e analisados, os resultados apontaram que a produção se deu nos últimos 10 anos, em sua maioria por pesquisadores brasileiros (50%) e  estudos do tipo caso clínico (55%). A expectativa da pesquisa dirigiu-se a  5 temáticas: características psicológicas do ASI; avaliação psicológica; técnicas terapêuticas; comorbidades com a pedofilia e avaliação de risco. Os resultados confirmaram a necessidade de que sejam realizados estudos, mais amplos e notadamente quantitativos, com uma amostra verdadeiramente representativa.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abuso sexual infantil, abusador sexual, pornografia infantil, abusador online.</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O abuso sexual de crianças e adolescentes é um problema de grande extensão, em termos geográficos, qualitativos e quantitativos. Considerado um problema mundial (World Health Organization [WHO], 2016), o abuso sexual acarreta consequências significativas por toda a vida da vítima (McTavish et al, 2019; Gerwinn et al, 2018), lidera o ranking de estatísticas de maltrato na infância (Finkelhor et al, 2014) e é praticado em uma proporção alarmante. Tal proporção atinge, a cada ano, 200 milhões de crianças abusadas sexualmente no mundo (WHO, 2017) e, a cada hora, 228 crianças abusadas sexualmente na América Latina (United Nation Children’s Fund [UNICEF], 2017), apesar da notificação dos casos de abusos sexuais corresponder apenas a 10% do total praticado (Grubin, 1999).</w:t>
      </w:r>
      <w:r w:rsidDel="00000000" w:rsidR="00000000" w:rsidRPr="00000000">
        <w:rPr>
          <w:rtl w:val="0"/>
        </w:rPr>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cenário brasileiro não é diferente. Estudo epidemiológico realizado pelo Ministério da Saúde (MS, 2018) identificou que, no período de 2011 a 2017, foram apresentadas 58.037 notificações compulsórias de violência sexual contra crianças e 83.068 casos de violência sexual contra adolescentes, ocorrendo o caráter de repetição de abusos em  33,7% dos casos. Nos primeiros quatro meses de 2019, o disque 100 do governo federal brasileiro recebeu 5 mil denúncias de violência sexual contra crianças e adolescentes e em todo o ano de 2018, foram 17 mil queixas desse tipo (Câmara dos Deputados, 2019). Não bastassem os abusos físicos, a pornografia infantil desponta como uma das práticas de abuso que mais cresce no mundo (Bates &amp; Metcalf, 2007). Há 105.047 webpages com conteúdo de imagens de abuso sexual de crianças disponíveis na internet (Internet Watch Foundation [IWF], 2019).</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dessa conjuntura, o Brasil destaca-se na 13ª posição em um ranking de 60 países do mundo, ao desenvolver políticas públicas de enfrentamento ao abuso sexual infantil (Economist Intelligence Unit [EIU], 2020). O Poder Executivo Federal implantou o Plano Nacional de Enfrentamento da Violência Sexual de Crianças e Adolescentes (EVSCA), aprovado pela Resolução Conanda n.º 162, de 28 de Janeiro de 2014, contemplando 6 eixos de atuação, a saber, prevenção; atenção; defesa e responsabilização; participação e protagonismo; comunicação e mobilização social; estudos e pesquisas (MDH, 2018).  No âmbito legislativo,  a Lei Federal n. 13.431 (2017) foi aprovada para garantir os direitos de crianças e adolescentes vítimas e testemunhas de violência e a Lei Federal n. 13.441 (2017), para aprimorar a investigação de crimes contra a dignidade sexual de criança e do adolescente (Câmara dos Deputados, 2017).</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disso, as políticas públicas brasileiras possuem limitações sérias relacionadas à ausência de programas de prevenção para abusadores em potencial, além da deficiência de coleta e publicação de dados sobre violência sexual contra crianças (EIU, 2020). São raras as iniciativas de prevenção e tratamento direcionadas ao potencial (ou efetivo) abusador sexual de crianças e adolescentes. Dentre 60 países comprometidos com o enfrentamento ao abuso sexual infantil, tão-somente 4 têm programas de prevenção voltados ao abusador, com o objetivo de que não ofendam ou não voltem a ofender outras crianças (EIU, 2020). No Brasil, apenas o Ambulatório de Transtornos da Sexualidade (ABSex) na Faculdade de Medicina do ABC  destaca-se como projeto de tratamento clínico e terapêutico no Brasil direcionado, especialmente, a adultos com interesses parafílicos (FMABC).</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projeção de programas de prevenção e intervenção adequados depende de informações suficientes sobre o perfil dos abusadores sexuais de crianças e adolescentes (Christensen, 2017). Países como o Canadá, Estados Unidos da América e Alemanha irrompem pela rica produção científica da Psicologia, com realce para a análise de diferentes perfis psicológicos entre os abusadores sexuais (Abel, Jordan, Hand, Holland e Phipps, 2001; Babchishin, Hanson e VanZuylen, 2014); a criação de instrumentos de avaliação e diagnóstico (Seto, Stephens, Lalumière e Cantor, 2015); a identificação de fatores de risco de reincidência, bem como para a análise de risco de escalonamento de comportamentos abusivos on-line para abusos com contato físico (Beier, Ahlers, Goecker, Neutze, Mundt, Hupp e Schaefer, 2009; Finkelhor, Shattuck, Turner e Hamby, 2014). </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poucos são os estudos sobre o perfil dos abusadores sexuais de crianças e adolescentes produzidos em Psicologia, no contexto íbero-latino. Considerando que os abusadores sexuais formam um grupo heterogêneo com uma  diversidade de perfis psicológicos (Frenzel, R.R. e Lang, R.A., 1989), a rica produção de pesquisas em Psicologia realizada no Canadá e Estados Unidos da América demanda adaptação ao contexto íbero-latino, especialmente com vistas à futura criação de instrumentos de avaliação e diagnóstico e implementação de medidas preventivas à reincidência de abusos sexuais. Apesar disto, a produção científica em Psicologia apresenta uma grande lacuna na investigação da temática, a qual se direciona, na maior parte dos casos, para a vitimologia. Constatada a necessidade de investigar as peculiaridades do perfil de abusadores sexuais íbero-latinos, o presente estudo teve, como objetivo principal, identificar a produção científica em Psicologia no contexto Ibero-latino com ênfase no abusador sexual de crianças e adolescentes.  </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Material</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material analisado foi obtido em consulta às bases SciELO, PePSIC e Redalyc, visando investigar as publicações na Psicologia que enfatizaram o indivíduo adulto portador de interesse sexual por crianças e adolescentes, a quem denominamos abusador sexual infantil (ASI).</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Procedimentos</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material foi buscado em  três bases de dados, SciELO, PePSIC e Redalyc, visando a identificação da produção indexada da Psicologia em toda a América Latina, Espanha e </w:t>
      </w:r>
      <w:r w:rsidDel="00000000" w:rsidR="00000000" w:rsidRPr="00000000">
        <w:rPr>
          <w:rFonts w:ascii="Times New Roman" w:cs="Times New Roman" w:eastAsia="Times New Roman" w:hAnsi="Times New Roman"/>
          <w:sz w:val="24"/>
          <w:szCs w:val="24"/>
          <w:rtl w:val="0"/>
        </w:rPr>
        <w:t xml:space="preserve">Portugal, nas últimas décadas, em relação ao abusador sexual infantil. A SciELO (</w:t>
      </w:r>
      <w:hyperlink r:id="rId6">
        <w:r w:rsidDel="00000000" w:rsidR="00000000" w:rsidRPr="00000000">
          <w:rPr>
            <w:rFonts w:ascii="Times New Roman" w:cs="Times New Roman" w:eastAsia="Times New Roman" w:hAnsi="Times New Roman"/>
            <w:sz w:val="24"/>
            <w:szCs w:val="24"/>
            <w:rtl w:val="0"/>
          </w:rPr>
          <w:t xml:space="preserve">http://www.scielo.br</w:t>
        </w:r>
      </w:hyperlink>
      <w:r w:rsidDel="00000000" w:rsidR="00000000" w:rsidRPr="00000000">
        <w:rPr>
          <w:rFonts w:ascii="Times New Roman" w:cs="Times New Roman" w:eastAsia="Times New Roman" w:hAnsi="Times New Roman"/>
          <w:sz w:val="24"/>
          <w:szCs w:val="24"/>
          <w:rtl w:val="0"/>
        </w:rPr>
        <w:t xml:space="preserve">) e os Periódicos Eletrônicos em Psicologia - PePSIC (</w:t>
      </w:r>
      <w:hyperlink r:id="rId7">
        <w:r w:rsidDel="00000000" w:rsidR="00000000" w:rsidRPr="00000000">
          <w:rPr>
            <w:rFonts w:ascii="Times New Roman" w:cs="Times New Roman" w:eastAsia="Times New Roman" w:hAnsi="Times New Roman"/>
            <w:sz w:val="24"/>
            <w:szCs w:val="24"/>
            <w:rtl w:val="0"/>
          </w:rPr>
          <w:t xml:space="preserve">http://pepsic.bvsalud.org</w:t>
        </w:r>
      </w:hyperlink>
      <w:r w:rsidDel="00000000" w:rsidR="00000000" w:rsidRPr="00000000">
        <w:rPr>
          <w:rFonts w:ascii="Times New Roman" w:cs="Times New Roman" w:eastAsia="Times New Roman" w:hAnsi="Times New Roman"/>
          <w:sz w:val="24"/>
          <w:szCs w:val="24"/>
          <w:rtl w:val="0"/>
        </w:rPr>
        <w:t xml:space="preserve">) integram quase a totalidade da produção psicológica indexada no Brasil (Zoltowski, Costa, Teixeira, e Koller, 2014). Já, a Redalyc (</w:t>
      </w:r>
      <w:hyperlink r:id="rId8">
        <w:r w:rsidDel="00000000" w:rsidR="00000000" w:rsidRPr="00000000">
          <w:rPr>
            <w:rFonts w:ascii="Times New Roman" w:cs="Times New Roman" w:eastAsia="Times New Roman" w:hAnsi="Times New Roman"/>
            <w:sz w:val="24"/>
            <w:szCs w:val="24"/>
            <w:rtl w:val="0"/>
          </w:rPr>
          <w:t xml:space="preserve">http://www.redalyc.org/home.oa</w:t>
        </w:r>
      </w:hyperlink>
      <w:r w:rsidDel="00000000" w:rsidR="00000000" w:rsidRPr="00000000">
        <w:rPr>
          <w:rFonts w:ascii="Times New Roman" w:cs="Times New Roman" w:eastAsia="Times New Roman" w:hAnsi="Times New Roman"/>
          <w:sz w:val="24"/>
          <w:szCs w:val="24"/>
          <w:rtl w:val="0"/>
        </w:rPr>
        <w:t xml:space="preserve">) abrange 1.310 revistas, 50 mil fascículos e 650 mil artigos de revistas científicas da América Latina, Caribe, Espanha e Portugal. Assim, a consulta realizada nas três bases permitiu identificar a produção indexada da Psicologia em toda a América Latina, Espanha e Portugal, nas últimas décadas, em relação ao abusador sexual infantil.</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buscas foram realizadas, em diversas etapas, cada qual com os seguintes descritores: “pedofilia”, “</w:t>
      </w:r>
      <w:r w:rsidDel="00000000" w:rsidR="00000000" w:rsidRPr="00000000">
        <w:rPr>
          <w:rFonts w:ascii="Times New Roman" w:cs="Times New Roman" w:eastAsia="Times New Roman" w:hAnsi="Times New Roman"/>
          <w:i w:val="1"/>
          <w:sz w:val="24"/>
          <w:szCs w:val="24"/>
          <w:rtl w:val="0"/>
        </w:rPr>
        <w:t xml:space="preserve">pedophilia</w:t>
      </w:r>
      <w:r w:rsidDel="00000000" w:rsidR="00000000" w:rsidRPr="00000000">
        <w:rPr>
          <w:rFonts w:ascii="Times New Roman" w:cs="Times New Roman" w:eastAsia="Times New Roman" w:hAnsi="Times New Roman"/>
          <w:sz w:val="24"/>
          <w:szCs w:val="24"/>
          <w:rtl w:val="0"/>
        </w:rPr>
        <w:t xml:space="preserve">”, “pedófilo”, “abusador sexual infantil”, “abuso sexual infantil”, “</w:t>
      </w:r>
      <w:r w:rsidDel="00000000" w:rsidR="00000000" w:rsidRPr="00000000">
        <w:rPr>
          <w:rFonts w:ascii="Times New Roman" w:cs="Times New Roman" w:eastAsia="Times New Roman" w:hAnsi="Times New Roman"/>
          <w:sz w:val="24"/>
          <w:szCs w:val="24"/>
          <w:rtl w:val="0"/>
        </w:rPr>
        <w:t xml:space="preserve">abuso sexual infanto-juvenil”, “abuso sexual intrafamiliar”, “abuso sexual na infância”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child sexual abuse</w:t>
      </w:r>
      <w:r w:rsidDel="00000000" w:rsidR="00000000" w:rsidRPr="00000000">
        <w:rPr>
          <w:rFonts w:ascii="Times New Roman" w:cs="Times New Roman" w:eastAsia="Times New Roman" w:hAnsi="Times New Roman"/>
          <w:sz w:val="24"/>
          <w:szCs w:val="24"/>
          <w:rtl w:val="0"/>
        </w:rPr>
        <w:t xml:space="preserve">”, sem limitação de período de publicação. </w:t>
      </w: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buscas realizadas nas bases PePSIC e SciELO utilizaram os descritores citados e  aplicação do filtro “assunto”. Após leitura dos títulos, foram excluídos ensaios teóricos e tradução de artigos estrangeiros. Já na base Redalyc, foram incluídos os artigos nos idiomas “Português, Espanhol, Inglês,</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Francês,</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Italiano”; incluídos os países Íbero-americanos, a saber, “Brasil,  México, </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Colômbia, </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Chile, </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Argentina, </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Equador, </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Venezuela, </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Costa Rica, Cuba,</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Peru, </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Bolivia,  Uruguay, Portugal e Espanha” e excluídos os demais países (Itália e Polônia), dentro do filtro “Psicología”. O fluxograma de seleção dos artigos é apresentado na Figura 1.</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Pr>
        <w:drawing>
          <wp:inline distB="114300" distT="114300" distL="114300" distR="114300">
            <wp:extent cx="5731200" cy="37338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7338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Figura 1. Fluxograma de seleção dos artigos.</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Estão ausentes da figura 1 a busca com os descritores “abuso sexual infantil or abuso sexual infanto-juvenil or abuso sexual intrafamiliar or abuso sexual na infância”</w:t>
      </w:r>
      <w:r w:rsidDel="00000000" w:rsidR="00000000" w:rsidRPr="00000000">
        <w:rPr>
          <w:rFonts w:ascii="Times New Roman" w:cs="Times New Roman" w:eastAsia="Times New Roman" w:hAnsi="Times New Roman"/>
          <w:sz w:val="24"/>
          <w:szCs w:val="24"/>
          <w:rtl w:val="0"/>
        </w:rPr>
        <w:t xml:space="preserve"> realizada na base PePSIC e SciELO</w:t>
      </w:r>
      <w:r w:rsidDel="00000000" w:rsidR="00000000" w:rsidRPr="00000000">
        <w:rPr>
          <w:rFonts w:ascii="Times New Roman" w:cs="Times New Roman" w:eastAsia="Times New Roman" w:hAnsi="Times New Roman"/>
          <w:sz w:val="24"/>
          <w:szCs w:val="24"/>
          <w:rtl w:val="0"/>
        </w:rPr>
        <w:t xml:space="preserve">, que resultou em 24 artigos, para a primeira base e nenhum para a segunda, sendo que após leitura dos artigos, todos foram descartados. A busca na base Redalyc com o termo “abuso sexual infantil” apresentou o mesmo resultado da busca realizada com o descritor “abusador sexual infantil” das bases anteriormente indicadas. Da mesma forma,</w:t>
      </w:r>
      <w:r w:rsidDel="00000000" w:rsidR="00000000" w:rsidRPr="00000000">
        <w:rPr>
          <w:rFonts w:ascii="Times New Roman" w:cs="Times New Roman" w:eastAsia="Times New Roman" w:hAnsi="Times New Roman"/>
          <w:sz w:val="24"/>
          <w:szCs w:val="24"/>
          <w:rtl w:val="0"/>
        </w:rPr>
        <w:t xml:space="preserve"> a busca realizada com o descritor “pedófilo” nas bases PePSIC  não resultou em qualquer artigo e na base SciELO resultou em 5 artigos, que após análise não resultou em artigo selecionado. Enquanto isso, a base Redalyc ofereceu 175 artigos, que após aplicação dos filtros já detalhados, não resultou em artigo selecionado. </w:t>
      </w:r>
      <w:r w:rsidDel="00000000" w:rsidR="00000000" w:rsidRPr="00000000">
        <w:rPr>
          <w:rtl w:val="0"/>
        </w:rPr>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após processo de refinamento da pesquisa e leitura dos títulos e resumos dos 20.503 artigos encontrados nas três bases restaram apenas 13 artigos, os quais foram analisados em relação ao ano de publicação, país, método e temática abordada.</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 leitura e análise dos 13 artigos selecionados, o mais antigo, dentro do período de 10 anos, foi publicado em </w:t>
      </w:r>
      <w:r w:rsidDel="00000000" w:rsidR="00000000" w:rsidRPr="00000000">
        <w:rPr>
          <w:rFonts w:ascii="Times New Roman" w:cs="Times New Roman" w:eastAsia="Times New Roman" w:hAnsi="Times New Roman"/>
          <w:sz w:val="24"/>
          <w:szCs w:val="24"/>
          <w:rtl w:val="0"/>
        </w:rPr>
        <w:t xml:space="preserve">2008</w:t>
      </w:r>
      <w:r w:rsidDel="00000000" w:rsidR="00000000" w:rsidRPr="00000000">
        <w:rPr>
          <w:rFonts w:ascii="Times New Roman" w:cs="Times New Roman" w:eastAsia="Times New Roman" w:hAnsi="Times New Roman"/>
          <w:sz w:val="24"/>
          <w:szCs w:val="24"/>
          <w:rtl w:val="0"/>
        </w:rPr>
        <w:t xml:space="preserve"> e, o mais recente, em 2017. A média de publicação foi de 1,4 artigos por ano, considerada baixa frente à relevância da temática. A análise do ano de publicação também permitiu identificar que </w:t>
      </w:r>
      <w:r w:rsidDel="00000000" w:rsidR="00000000" w:rsidRPr="00000000">
        <w:rPr>
          <w:rFonts w:ascii="Times New Roman" w:cs="Times New Roman" w:eastAsia="Times New Roman" w:hAnsi="Times New Roman"/>
          <w:sz w:val="24"/>
          <w:szCs w:val="24"/>
          <w:rtl w:val="0"/>
        </w:rPr>
        <w:t xml:space="preserve">76</w:t>
      </w:r>
      <w:r w:rsidDel="00000000" w:rsidR="00000000" w:rsidRPr="00000000">
        <w:rPr>
          <w:rFonts w:ascii="Times New Roman" w:cs="Times New Roman" w:eastAsia="Times New Roman" w:hAnsi="Times New Roman"/>
          <w:sz w:val="24"/>
          <w:szCs w:val="24"/>
          <w:rtl w:val="0"/>
        </w:rPr>
        <w:t xml:space="preserve">% da produção concentrou-se nos últimos cinco anos, sendo que os outros 23% dos artigos correspondem à produção realizada no período de 2008 a 2010 (Figura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O aumento na produção científica em Psicologia parece corresponder ao aumento dos casos de abuso sexual acarretado pela exploração e divulgação de imagens pornográficas de crianças e adolescentes na internet.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5731200" cy="20193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Figura 2. Distribuição dos artigos por ano de publicação.</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o país de publicação foi analisado. A produção brasileira compreende 46% dos artigos, seguidos de 23% oriundos da Espanha e outros 30% igualmente divididos entre Colômbia, Portugal, Uruguai e Venezuela (10% para cada um) (Figura 3). No que tange ao método de pesquisa empregado, 92% dos artigos baseiam-se em metodologia qualitativa e somente 7% de pesquisas quantitativas. Em 53% das pesquisas foram utilizados casos clínicos. Esta tendência pode ser resultado do difícil acesso a uma amostra mais ampliada de ASI. Um dado relevante está em que 23% </w:t>
      </w:r>
      <w:r w:rsidDel="00000000" w:rsidR="00000000" w:rsidRPr="00000000">
        <w:rPr>
          <w:rFonts w:ascii="Times New Roman" w:cs="Times New Roman" w:eastAsia="Times New Roman" w:hAnsi="Times New Roman"/>
          <w:sz w:val="24"/>
          <w:szCs w:val="24"/>
          <w:rtl w:val="0"/>
        </w:rPr>
        <w:t xml:space="preserve">da produção têm origem espanhola com autoria de Óscar Herrero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67350" cy="2933700"/>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46735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Figura 3. Porcentagem de publicações por País.</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forma de organizar a apresentação dos resultados, os artigos foram agrupados em cinco temáticas investigadas, quais sejam: características psicológicas do abusador sexual infantil;  avaliação psicológica; técnicas terapêuticas especialmente aplicadas ao abusador sexual infantil; comorbidades com a pedofilia, bem como, a identificação de fatores de risco de reincidência na perpetração do abuso sexual infantil, sendo distribuídos pelos 13 artigos selecionados conforme figura 4. Um breve relato acerca do conteúdo abordado em cada um deles será feito a seguir em forma de tabela (tabela 1) e de modo descritivo.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86400" cy="2867025"/>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486400"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Figura 4. Percentual de produção conforme temática dos artigos.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1. Resumo dos Artigos científicos encontrados nas bases SciELO, PePSIC e Redalyc sobre o abusador sexual </w:t>
      </w:r>
      <w:r w:rsidDel="00000000" w:rsidR="00000000" w:rsidRPr="00000000">
        <w:rPr>
          <w:rFonts w:ascii="Times New Roman" w:cs="Times New Roman" w:eastAsia="Times New Roman" w:hAnsi="Times New Roman"/>
          <w:sz w:val="24"/>
          <w:szCs w:val="24"/>
          <w:rtl w:val="0"/>
        </w:rPr>
        <w:t xml:space="preserve">infantil</w:t>
      </w:r>
      <w:r w:rsidDel="00000000" w:rsidR="00000000" w:rsidRPr="00000000">
        <w:rPr>
          <w:rFonts w:ascii="Times New Roman" w:cs="Times New Roman" w:eastAsia="Times New Roman" w:hAnsi="Times New Roman"/>
          <w:sz w:val="24"/>
          <w:szCs w:val="24"/>
          <w:rtl w:val="0"/>
        </w:rPr>
        <w:t xml:space="preserve"> </w:t>
      </w:r>
    </w:p>
    <w:tbl>
      <w:tblPr>
        <w:tblStyle w:val="Table1"/>
        <w:tblW w:w="10530.0" w:type="dxa"/>
        <w:jc w:val="left"/>
        <w:tblInd w:w="-6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4395"/>
        <w:gridCol w:w="3570"/>
        <w:tblGridChange w:id="0">
          <w:tblGrid>
            <w:gridCol w:w="2565"/>
            <w:gridCol w:w="4395"/>
            <w:gridCol w:w="3570"/>
          </w:tblGrid>
        </w:tblGridChange>
      </w:tblGrid>
      <w:tr>
        <w:trPr>
          <w:trHeight w:val="375" w:hRule="atLeast"/>
        </w:trPr>
        <w:tc>
          <w:tcPr>
            <w:tcBorders>
              <w:top w:color="000000" w:space="0" w:sz="6" w:val="single"/>
              <w:left w:color="000000" w:space="0" w:sz="6" w:val="single"/>
              <w:bottom w:color="000000" w:space="0" w:sz="0" w:val="nil"/>
              <w:right w:color="000000" w:space="0" w:sz="0" w:val="nil"/>
            </w:tcBorders>
            <w:shd w:fill="bdbdbd" w:val="clear"/>
            <w:tcMar>
              <w:top w:w="40.0" w:type="dxa"/>
              <w:left w:w="40.0" w:type="dxa"/>
              <w:bottom w:w="40.0" w:type="dxa"/>
              <w:right w:w="40.0" w:type="dxa"/>
            </w:tcMar>
            <w:vAlign w:val="bottom"/>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Autores</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shd w:fill="bdbdbd" w:val="clear"/>
            <w:tcMar>
              <w:top w:w="40.0" w:type="dxa"/>
              <w:left w:w="40.0" w:type="dxa"/>
              <w:bottom w:w="40.0" w:type="dxa"/>
              <w:right w:w="40.0" w:type="dxa"/>
            </w:tcMar>
            <w:vAlign w:val="bottom"/>
          </w:tcPr>
          <w:p w:rsidR="00000000" w:rsidDel="00000000" w:rsidP="00000000" w:rsidRDefault="00000000" w:rsidRPr="00000000" w14:paraId="0000002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shd w:fill="bdbdbd" w:val="clear"/>
            <w:tcMar>
              <w:top w:w="40.0" w:type="dxa"/>
              <w:left w:w="40.0" w:type="dxa"/>
              <w:bottom w:w="40.0" w:type="dxa"/>
              <w:right w:w="40.0" w:type="dxa"/>
            </w:tcMar>
            <w:vAlign w:val="bottom"/>
          </w:tcPr>
          <w:p w:rsidR="00000000" w:rsidDel="00000000" w:rsidP="00000000" w:rsidRDefault="00000000" w:rsidRPr="00000000" w14:paraId="0000002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tl w:val="0"/>
              </w:rPr>
            </w:r>
          </w:p>
        </w:tc>
      </w:tr>
      <w:tr>
        <w:trPr>
          <w:trHeight w:val="360" w:hRule="atLeast"/>
        </w:trPr>
        <w:tc>
          <w:tcPr>
            <w:tcBorders>
              <w:top w:color="000000" w:space="0" w:sz="0" w:val="nil"/>
              <w:left w:color="000000" w:space="0" w:sz="6" w:val="single"/>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2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Moura e Koller (2008)</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2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criança na visão de homens acusados de abuso sexual: um estudo sobre distorções cognitivas.</w:t>
            </w:r>
          </w:p>
        </w:tc>
        <w:tc>
          <w:tcPr>
            <w:tcBorders>
              <w:top w:color="000000" w:space="0" w:sz="0" w:val="nil"/>
              <w:left w:color="000000" w:space="0" w:sz="0" w:val="nil"/>
              <w:bottom w:color="000000" w:space="0" w:sz="0" w:val="nil"/>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Crenças distorcidas e dificuldades emocionais.</w:t>
            </w:r>
          </w:p>
        </w:tc>
      </w:tr>
      <w:tr>
        <w:trPr>
          <w:trHeight w:val="435" w:hRule="atLeast"/>
        </w:trPr>
        <w:tc>
          <w:tcPr>
            <w:tcBorders>
              <w:top w:color="000000" w:space="0" w:sz="0" w:val="nil"/>
              <w:left w:color="000000" w:space="0" w:sz="6" w:val="single"/>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Pechorro et al (2008)</w:t>
            </w:r>
          </w:p>
        </w:tc>
        <w:tc>
          <w:tcPr>
            <w:tcBorders>
              <w:top w:color="000000" w:space="0" w:sz="0" w:val="nil"/>
              <w:left w:color="000000" w:space="0" w:sz="0" w:val="nil"/>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3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Caracterização psicológica de uma amostra forense de abusadores sexuais.</w:t>
            </w:r>
          </w:p>
        </w:tc>
        <w:tc>
          <w:tcPr>
            <w:tcBorders>
              <w:top w:color="000000" w:space="0" w:sz="0" w:val="nil"/>
              <w:left w:color="000000" w:space="0" w:sz="0" w:val="nil"/>
              <w:bottom w:color="000000" w:space="0" w:sz="0" w:val="nil"/>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Padrões de Personalidade clínico.</w:t>
            </w:r>
          </w:p>
        </w:tc>
      </w:tr>
      <w:tr>
        <w:trPr>
          <w:trHeight w:val="360" w:hRule="atLeast"/>
        </w:trPr>
        <w:tc>
          <w:tcPr>
            <w:tcBorders>
              <w:top w:color="000000" w:space="0" w:sz="0" w:val="nil"/>
              <w:left w:color="000000" w:space="0" w:sz="6" w:val="single"/>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Pimentel (2010)</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psicológica na DEAM: um estudo de caso de violência sexual infantil.</w:t>
            </w:r>
          </w:p>
        </w:tc>
        <w:tc>
          <w:tcPr>
            <w:tcBorders>
              <w:top w:color="000000" w:space="0" w:sz="0" w:val="nil"/>
              <w:left w:color="000000" w:space="0" w:sz="0" w:val="nil"/>
              <w:bottom w:color="000000" w:space="0" w:sz="0" w:val="nil"/>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Ausência de suporte interno para conviver com crianças.</w:t>
            </w:r>
          </w:p>
        </w:tc>
      </w:tr>
      <w:tr>
        <w:trPr>
          <w:trHeight w:val="360" w:hRule="atLeast"/>
        </w:trPr>
        <w:tc>
          <w:tcPr>
            <w:tcBorders>
              <w:top w:color="000000" w:space="0" w:sz="0" w:val="nil"/>
              <w:left w:color="000000" w:space="0" w:sz="6" w:val="single"/>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Herrero (2013)</w:t>
            </w:r>
          </w:p>
        </w:tc>
        <w:tc>
          <w:tcPr>
            <w:tcBorders>
              <w:top w:color="000000" w:space="0" w:sz="0" w:val="nil"/>
              <w:left w:color="000000" w:space="0" w:sz="0" w:val="nil"/>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3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no reincide la mayoría de los agresores sexuales?</w:t>
            </w:r>
          </w:p>
        </w:tc>
        <w:tc>
          <w:tcPr>
            <w:tcBorders>
              <w:top w:color="000000" w:space="0" w:sz="0" w:val="nil"/>
              <w:left w:color="000000" w:space="0" w:sz="0" w:val="nil"/>
              <w:bottom w:color="000000" w:space="0" w:sz="0" w:val="nil"/>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Interesse sexual desviado e tendências antissociais.</w:t>
            </w:r>
          </w:p>
        </w:tc>
      </w:tr>
      <w:tr>
        <w:trPr>
          <w:trHeight w:val="435" w:hRule="atLeast"/>
        </w:trPr>
        <w:tc>
          <w:tcPr>
            <w:tcBorders>
              <w:top w:color="000000" w:space="0" w:sz="0" w:val="nil"/>
              <w:left w:color="000000" w:space="0" w:sz="6" w:val="single"/>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Scortegagna e Amparo (2013)</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psicológica de ofensores sexuais com o método de Rorschach.</w:t>
            </w:r>
          </w:p>
        </w:tc>
        <w:tc>
          <w:tcPr>
            <w:tcBorders>
              <w:top w:color="000000" w:space="0" w:sz="0" w:val="nil"/>
              <w:left w:color="000000" w:space="0" w:sz="0" w:val="nil"/>
              <w:bottom w:color="000000" w:space="0" w:sz="0" w:val="nil"/>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Rebaixamento na capacidade de estabelecer vínculos.</w:t>
            </w:r>
          </w:p>
        </w:tc>
      </w:tr>
      <w:tr>
        <w:trPr>
          <w:trHeight w:val="360" w:hRule="atLeast"/>
        </w:trPr>
        <w:tc>
          <w:tcPr>
            <w:tcBorders>
              <w:top w:color="000000" w:space="0" w:sz="0" w:val="nil"/>
              <w:left w:color="000000" w:space="0" w:sz="6" w:val="single"/>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Coto e Tarragó (2014)</w:t>
            </w:r>
          </w:p>
        </w:tc>
        <w:tc>
          <w:tcPr>
            <w:tcBorders>
              <w:top w:color="000000" w:space="0" w:sz="0" w:val="nil"/>
              <w:left w:color="000000" w:space="0" w:sz="0" w:val="nil"/>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3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Flujo de material pornográfico infantil online.</w:t>
            </w:r>
          </w:p>
        </w:tc>
        <w:tc>
          <w:tcPr>
            <w:tcBorders>
              <w:top w:color="000000" w:space="0" w:sz="0" w:val="nil"/>
              <w:left w:color="000000" w:space="0" w:sz="0" w:val="nil"/>
              <w:bottom w:color="000000" w:space="0" w:sz="0" w:val="nil"/>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3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Países e taxas de descargas de material de pornografia.</w:t>
            </w:r>
          </w:p>
        </w:tc>
      </w:tr>
      <w:tr>
        <w:trPr>
          <w:trHeight w:val="360" w:hRule="atLeast"/>
        </w:trPr>
        <w:tc>
          <w:tcPr>
            <w:tcBorders>
              <w:top w:color="000000" w:space="0" w:sz="0" w:val="nil"/>
              <w:left w:color="000000" w:space="0" w:sz="6" w:val="single"/>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e Caricote (2014)</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Concepción noémica del abusador sexual infantil</w:t>
            </w:r>
          </w:p>
        </w:tc>
        <w:tc>
          <w:tcPr>
            <w:tcBorders>
              <w:top w:color="000000" w:space="0" w:sz="0" w:val="nil"/>
              <w:left w:color="000000" w:space="0" w:sz="0" w:val="nil"/>
              <w:bottom w:color="000000" w:space="0" w:sz="0" w:val="nil"/>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Visão distorcida da realidade.</w:t>
            </w:r>
          </w:p>
        </w:tc>
      </w:tr>
      <w:tr>
        <w:trPr>
          <w:trHeight w:val="660" w:hRule="atLeast"/>
        </w:trPr>
        <w:tc>
          <w:tcPr>
            <w:tcBorders>
              <w:top w:color="000000" w:space="0" w:sz="0" w:val="nil"/>
              <w:left w:color="000000" w:space="0" w:sz="6" w:val="single"/>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4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Pinto e La Plata (2015)</w:t>
            </w:r>
          </w:p>
        </w:tc>
        <w:tc>
          <w:tcPr>
            <w:tcBorders>
              <w:top w:color="000000" w:space="0" w:sz="0" w:val="nil"/>
              <w:left w:color="000000" w:space="0" w:sz="0" w:val="nil"/>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4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Estudio del funcionamiento psicodinámico de agresores sexuales con el cuestionario.</w:t>
            </w:r>
          </w:p>
        </w:tc>
        <w:tc>
          <w:tcPr>
            <w:tcBorders>
              <w:top w:color="000000" w:space="0" w:sz="0" w:val="nil"/>
              <w:left w:color="000000" w:space="0" w:sz="0" w:val="nil"/>
              <w:bottom w:color="000000" w:space="0" w:sz="0" w:val="nil"/>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4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Narcisismo e dificuldade de reconhecer o outro e ter empatia.</w:t>
            </w:r>
          </w:p>
        </w:tc>
      </w:tr>
      <w:tr>
        <w:trPr>
          <w:trHeight w:val="360" w:hRule="atLeast"/>
        </w:trPr>
        <w:tc>
          <w:tcPr>
            <w:tcBorders>
              <w:top w:color="000000" w:space="0" w:sz="0" w:val="nil"/>
              <w:left w:color="000000" w:space="0" w:sz="6" w:val="single"/>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4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Herrero e Negredo (2016)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Evaluación de intereses sexuales hacia menores.</w:t>
            </w:r>
          </w:p>
        </w:tc>
        <w:tc>
          <w:tcPr>
            <w:tcBorders>
              <w:top w:color="000000" w:space="0" w:sz="0" w:val="nil"/>
              <w:left w:color="000000" w:space="0" w:sz="0" w:val="nil"/>
              <w:bottom w:color="000000" w:space="0" w:sz="0" w:val="nil"/>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Instrumentos existentes: vantagens e limitações.</w:t>
            </w:r>
          </w:p>
        </w:tc>
      </w:tr>
      <w:tr>
        <w:trPr>
          <w:trHeight w:val="360" w:hRule="atLeast"/>
        </w:trPr>
        <w:tc>
          <w:tcPr>
            <w:tcBorders>
              <w:top w:color="000000" w:space="0" w:sz="0" w:val="nil"/>
              <w:left w:color="000000" w:space="0" w:sz="6" w:val="single"/>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4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Herrero e Negredo (2016b)</w:t>
            </w:r>
          </w:p>
        </w:tc>
        <w:tc>
          <w:tcPr>
            <w:tcBorders>
              <w:top w:color="000000" w:space="0" w:sz="0" w:val="nil"/>
              <w:left w:color="000000" w:space="0" w:sz="0" w:val="nil"/>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4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pornography on internet.</w:t>
            </w:r>
          </w:p>
        </w:tc>
        <w:tc>
          <w:tcPr>
            <w:tcBorders>
              <w:top w:color="000000" w:space="0" w:sz="0" w:val="nil"/>
              <w:left w:color="000000" w:space="0" w:sz="0" w:val="nil"/>
              <w:bottom w:color="000000" w:space="0" w:sz="0" w:val="nil"/>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4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de imagens para fins diagnóstico de pedofilia.</w:t>
            </w:r>
          </w:p>
        </w:tc>
      </w:tr>
      <w:tr>
        <w:trPr>
          <w:trHeight w:val="360" w:hRule="atLeast"/>
        </w:trPr>
        <w:tc>
          <w:tcPr>
            <w:tcBorders>
              <w:top w:color="000000" w:space="0" w:sz="0" w:val="nil"/>
              <w:left w:color="000000" w:space="0" w:sz="6" w:val="single"/>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4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Jiménez Díaz (2016)</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4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Tratamiento de un caso de pedofilia desde la terapia e aceptación y compromiso (ACT).</w:t>
            </w:r>
          </w:p>
        </w:tc>
        <w:tc>
          <w:tcPr>
            <w:tcBorders>
              <w:top w:color="000000" w:space="0" w:sz="0" w:val="nil"/>
              <w:left w:color="000000" w:space="0" w:sz="0" w:val="nil"/>
              <w:bottom w:color="000000" w:space="0" w:sz="0" w:val="nil"/>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 como potencial de tratamento para a pedofilia.</w:t>
            </w:r>
          </w:p>
        </w:tc>
      </w:tr>
      <w:tr>
        <w:trPr>
          <w:trHeight w:val="360" w:hRule="atLeast"/>
        </w:trPr>
        <w:tc>
          <w:tcPr>
            <w:tcBorders>
              <w:top w:color="000000" w:space="0" w:sz="0" w:val="nil"/>
              <w:left w:color="000000" w:space="0" w:sz="6" w:val="single"/>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4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Marafiga, Falcke e Teodoro (2017)</w:t>
            </w:r>
          </w:p>
        </w:tc>
        <w:tc>
          <w:tcPr>
            <w:tcBorders>
              <w:top w:color="000000" w:space="0" w:sz="0" w:val="nil"/>
              <w:left w:color="000000" w:space="0" w:sz="0" w:val="nil"/>
              <w:bottom w:color="000000" w:space="0" w:sz="0" w:val="nil"/>
              <w:right w:color="000000" w:space="0" w:sz="0" w:val="nil"/>
            </w:tcBorders>
            <w:shd w:fill="f3f3f3" w:val="clear"/>
            <w:tcMar>
              <w:top w:w="40.0" w:type="dxa"/>
              <w:left w:w="40.0" w:type="dxa"/>
              <w:bottom w:w="40.0" w:type="dxa"/>
              <w:right w:w="40.0" w:type="dxa"/>
            </w:tcMar>
            <w:vAlign w:val="bottom"/>
          </w:tcPr>
          <w:p w:rsidR="00000000" w:rsidDel="00000000" w:rsidP="00000000" w:rsidRDefault="00000000" w:rsidRPr="00000000" w14:paraId="0000005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Pedofilia: história de vida e o retorno para a família por meio de alta progressiva.</w:t>
            </w:r>
          </w:p>
        </w:tc>
        <w:tc>
          <w:tcPr>
            <w:tcBorders>
              <w:top w:color="000000" w:space="0" w:sz="0" w:val="nil"/>
              <w:left w:color="000000" w:space="0" w:sz="0" w:val="nil"/>
              <w:bottom w:color="000000" w:space="0" w:sz="0" w:val="nil"/>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5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Comorbidades com a pedofilia.</w:t>
            </w:r>
          </w:p>
        </w:tc>
      </w:tr>
      <w:tr>
        <w:trPr>
          <w:trHeight w:val="375" w:hRule="atLeast"/>
        </w:trPr>
        <w:tc>
          <w:tcPr>
            <w:tcBorders>
              <w:top w:color="000000" w:space="0" w:sz="0" w:val="nil"/>
              <w:left w:color="000000" w:space="0" w:sz="6" w:val="single"/>
              <w:bottom w:color="000000" w:space="0" w:sz="6"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5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Nicoletti, Giacomozzi e Cabral (2017)</w:t>
            </w:r>
          </w:p>
        </w:tc>
        <w:tc>
          <w:tcPr>
            <w:tcBorders>
              <w:top w:color="000000" w:space="0" w:sz="0" w:val="nil"/>
              <w:left w:color="000000" w:space="0" w:sz="0" w:val="nil"/>
              <w:bottom w:color="000000" w:space="0" w:sz="6"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05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de dois estudos de casos sobre abuso sexual cometido por mães.</w:t>
            </w:r>
          </w:p>
        </w:tc>
        <w:tc>
          <w:tcPr>
            <w:tcBorders>
              <w:top w:color="000000" w:space="0" w:sz="0" w:val="nil"/>
              <w:left w:color="000000" w:space="0" w:sz="0" w:val="nil"/>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Família disfuncional e violenta.</w:t>
            </w:r>
          </w:p>
        </w:tc>
      </w:tr>
    </w:tbl>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13 estudos selecionados, 9 deles enfatizaram as características psicológicas do ASI. Dentre os 9 artigos, o estudo quantitativo de Pechorro, Poiares e Vieira (2008)  apresentou a maior amostra, com  41 indivíduos, seguido pelo estudo de Pinto e La Plata (2015), com 30 indivíduos. Em ambas as pesquisas, os investigados eram ASI, do gênero masculino, detidos em penitenciárias pelo crime de abuso sexual contra crianças. As demais pesquisas consistiram em casos clínicos com 1 a 5 indivíduos (Pimentel, 2010; Nicoletti, Giacomozzi e Cabral, 2017; Scortegagna e Amparo, 2013;  Pérez e Caricote, 2014; Moura e Koller, 2008), com  faixa etária entre 31 a 73 anos. O estudo de </w:t>
      </w:r>
      <w:r w:rsidDel="00000000" w:rsidR="00000000" w:rsidRPr="00000000">
        <w:rPr>
          <w:rFonts w:ascii="Times New Roman" w:cs="Times New Roman" w:eastAsia="Times New Roman" w:hAnsi="Times New Roman"/>
          <w:sz w:val="24"/>
          <w:szCs w:val="24"/>
          <w:rtl w:val="0"/>
        </w:rPr>
        <w:t xml:space="preserve">Coto e Tarragó (2014); Herrero e Negredo (2016b) e </w:t>
      </w:r>
      <w:r w:rsidDel="00000000" w:rsidR="00000000" w:rsidRPr="00000000">
        <w:rPr>
          <w:rFonts w:ascii="Times New Roman" w:cs="Times New Roman" w:eastAsia="Times New Roman" w:hAnsi="Times New Roman"/>
          <w:sz w:val="24"/>
          <w:szCs w:val="24"/>
          <w:rtl w:val="0"/>
        </w:rPr>
        <w:t xml:space="preserve">Nicoletti, Giacomozzi e Cabral (2017)</w:t>
      </w:r>
      <w:r w:rsidDel="00000000" w:rsidR="00000000" w:rsidRPr="00000000">
        <w:rPr>
          <w:rFonts w:ascii="Times New Roman" w:cs="Times New Roman" w:eastAsia="Times New Roman" w:hAnsi="Times New Roman"/>
          <w:sz w:val="24"/>
          <w:szCs w:val="24"/>
          <w:rtl w:val="0"/>
        </w:rPr>
        <w:t xml:space="preserve"> optaram por uma análise exploratória e documental, sendo que os dois primeiros estudos analisaram, especificamente, os usuários de pornografia infantil e o último foi o único a estudar ASI do gênero feminino. Dentre os instrumentos aplicados pelos pesquisadores estiveram: questionário </w:t>
      </w:r>
      <w:r w:rsidDel="00000000" w:rsidR="00000000" w:rsidRPr="00000000">
        <w:rPr>
          <w:rFonts w:ascii="Times New Roman" w:cs="Times New Roman" w:eastAsia="Times New Roman" w:hAnsi="Times New Roman"/>
          <w:sz w:val="24"/>
          <w:szCs w:val="24"/>
          <w:rtl w:val="0"/>
        </w:rPr>
        <w:t xml:space="preserve">sociodemográfico, instrumento </w:t>
      </w:r>
      <w:r w:rsidDel="00000000" w:rsidR="00000000" w:rsidRPr="00000000">
        <w:rPr>
          <w:rFonts w:ascii="Times New Roman" w:cs="Times New Roman" w:eastAsia="Times New Roman" w:hAnsi="Times New Roman"/>
          <w:i w:val="1"/>
          <w:sz w:val="24"/>
          <w:szCs w:val="24"/>
          <w:rtl w:val="0"/>
        </w:rPr>
        <w:t xml:space="preserve">Millon Clinical Multiaxial Inventory-II</w:t>
      </w:r>
      <w:r w:rsidDel="00000000" w:rsidR="00000000" w:rsidRPr="00000000">
        <w:rPr>
          <w:rFonts w:ascii="Times New Roman" w:cs="Times New Roman" w:eastAsia="Times New Roman" w:hAnsi="Times New Roman"/>
          <w:sz w:val="24"/>
          <w:szCs w:val="24"/>
          <w:rtl w:val="0"/>
        </w:rPr>
        <w:t xml:space="preserve"> (Groth-Marnat, 2003) (Pechorro et al, 2008);  entrevista semiestruturada (Moura et al, 2008; Scortegagna et al, 2013; Pérez et al, 2014); questionário biosociodemográfico (Moura et al, 2008); teste projetivo de Rorschach (Pimentel, 2010; Scortegagna et al, 2013); análise de relatos escritos (Pimentel, 2010) e questionário desiderativo (Pinto e La Plata, 2015).</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achados acerca das características psicológicas dos ASI encontrados nos 9 estudos indicaram que há grande diversidade de perfis existentes entre ASI (Pechorro et al, 2008; Scortegagna et al, 2013; Pinto et al, 2015). Há predominância de vítimas menores de 14 anos e do gênero feminino (54%); maior casos de abusos no contexto extrafamiliar e sem uso de agressão física (Pechorro et al, 2008). Os ASI têm distorção cognitiva e dificuldades emocionais </w:t>
      </w:r>
      <w:r w:rsidDel="00000000" w:rsidR="00000000" w:rsidRPr="00000000">
        <w:rPr>
          <w:rFonts w:ascii="Times New Roman" w:cs="Times New Roman" w:eastAsia="Times New Roman" w:hAnsi="Times New Roman"/>
          <w:sz w:val="24"/>
          <w:szCs w:val="24"/>
          <w:rtl w:val="0"/>
        </w:rPr>
        <w:t xml:space="preserve">relacionadas à manutenção de crenças disfuncionais</w:t>
      </w:r>
      <w:r w:rsidDel="00000000" w:rsidR="00000000" w:rsidRPr="00000000">
        <w:rPr>
          <w:rFonts w:ascii="Times New Roman" w:cs="Times New Roman" w:eastAsia="Times New Roman" w:hAnsi="Times New Roman"/>
          <w:sz w:val="24"/>
          <w:szCs w:val="24"/>
          <w:rtl w:val="0"/>
        </w:rPr>
        <w:t xml:space="preserve"> (Moura et al, 2008; </w:t>
      </w:r>
      <w:r w:rsidDel="00000000" w:rsidR="00000000" w:rsidRPr="00000000">
        <w:rPr>
          <w:rFonts w:ascii="Times New Roman" w:cs="Times New Roman" w:eastAsia="Times New Roman" w:hAnsi="Times New Roman"/>
          <w:sz w:val="24"/>
          <w:szCs w:val="24"/>
          <w:rtl w:val="0"/>
        </w:rPr>
        <w:t xml:space="preserve">Pérez et al, 2014</w:t>
      </w:r>
      <w:r w:rsidDel="00000000" w:rsidR="00000000" w:rsidRPr="00000000">
        <w:rPr>
          <w:rFonts w:ascii="Times New Roman" w:cs="Times New Roman" w:eastAsia="Times New Roman" w:hAnsi="Times New Roman"/>
          <w:sz w:val="24"/>
          <w:szCs w:val="24"/>
          <w:rtl w:val="0"/>
        </w:rPr>
        <w:t xml:space="preserve">);  alguns ASI tiveram história de abuso sexual na infância, alimentando sentimentos de </w:t>
      </w:r>
      <w:r w:rsidDel="00000000" w:rsidR="00000000" w:rsidRPr="00000000">
        <w:rPr>
          <w:rFonts w:ascii="Times New Roman" w:cs="Times New Roman" w:eastAsia="Times New Roman" w:hAnsi="Times New Roman"/>
          <w:sz w:val="24"/>
          <w:szCs w:val="24"/>
          <w:rtl w:val="0"/>
        </w:rPr>
        <w:t xml:space="preserve">medo e raiva (</w:t>
      </w:r>
      <w:r w:rsidDel="00000000" w:rsidR="00000000" w:rsidRPr="00000000">
        <w:rPr>
          <w:rFonts w:ascii="Times New Roman" w:cs="Times New Roman" w:eastAsia="Times New Roman" w:hAnsi="Times New Roman"/>
          <w:sz w:val="24"/>
          <w:szCs w:val="24"/>
          <w:rtl w:val="0"/>
        </w:rPr>
        <w:t xml:space="preserve">Pimentel, 2010; Nicoletti et al, 2017) e sentimentos de culpa (Pérez et al, 2014), além de vivência da </w:t>
      </w:r>
      <w:r w:rsidDel="00000000" w:rsidR="00000000" w:rsidRPr="00000000">
        <w:rPr>
          <w:rFonts w:ascii="Times New Roman" w:cs="Times New Roman" w:eastAsia="Times New Roman" w:hAnsi="Times New Roman"/>
          <w:sz w:val="24"/>
          <w:szCs w:val="24"/>
          <w:rtl w:val="0"/>
        </w:rPr>
        <w:t xml:space="preserve">infância em </w:t>
      </w:r>
      <w:r w:rsidDel="00000000" w:rsidR="00000000" w:rsidRPr="00000000">
        <w:rPr>
          <w:rFonts w:ascii="Times New Roman" w:cs="Times New Roman" w:eastAsia="Times New Roman" w:hAnsi="Times New Roman"/>
          <w:sz w:val="24"/>
          <w:szCs w:val="24"/>
          <w:rtl w:val="0"/>
        </w:rPr>
        <w:t xml:space="preserve">ambiente familiar disfuncional e violento </w:t>
      </w:r>
      <w:r w:rsidDel="00000000" w:rsidR="00000000" w:rsidRPr="00000000">
        <w:rPr>
          <w:rFonts w:ascii="Times New Roman" w:cs="Times New Roman" w:eastAsia="Times New Roman" w:hAnsi="Times New Roman"/>
          <w:sz w:val="24"/>
          <w:szCs w:val="24"/>
          <w:rtl w:val="0"/>
        </w:rPr>
        <w:t xml:space="preserve">Nicoletti, Giacomozzi e Cabral (2017). Os ASI parecem sofrer </w:t>
      </w:r>
      <w:r w:rsidDel="00000000" w:rsidR="00000000" w:rsidRPr="00000000">
        <w:rPr>
          <w:rFonts w:ascii="Times New Roman" w:cs="Times New Roman" w:eastAsia="Times New Roman" w:hAnsi="Times New Roman"/>
          <w:sz w:val="24"/>
          <w:szCs w:val="24"/>
          <w:rtl w:val="0"/>
        </w:rPr>
        <w:t xml:space="preserve">de baixa autoestima, baixa capacidade de receber críticas negativas, prejuízos na auto-imagem, rebaixamento na capacidade de estabelecer vínculos e na estabilidade das identificações (</w:t>
      </w:r>
      <w:r w:rsidDel="00000000" w:rsidR="00000000" w:rsidRPr="00000000">
        <w:rPr>
          <w:rFonts w:ascii="Times New Roman" w:cs="Times New Roman" w:eastAsia="Times New Roman" w:hAnsi="Times New Roman"/>
          <w:sz w:val="24"/>
          <w:szCs w:val="24"/>
          <w:rtl w:val="0"/>
        </w:rPr>
        <w:t xml:space="preserve">Scortegagna et al,  2013); </w:t>
      </w:r>
      <w:r w:rsidDel="00000000" w:rsidR="00000000" w:rsidRPr="00000000">
        <w:rPr>
          <w:rFonts w:ascii="Times New Roman" w:cs="Times New Roman" w:eastAsia="Times New Roman" w:hAnsi="Times New Roman"/>
          <w:sz w:val="24"/>
          <w:szCs w:val="24"/>
          <w:rtl w:val="0"/>
        </w:rPr>
        <w:t xml:space="preserve">componente narcisista com  dificuldade em reconhecer ao outro (Pinto et al,  2015) e demonstrar empatia (Scortegagna et al,  2013; </w:t>
      </w:r>
      <w:r w:rsidDel="00000000" w:rsidR="00000000" w:rsidRPr="00000000">
        <w:rPr>
          <w:rFonts w:ascii="Times New Roman" w:cs="Times New Roman" w:eastAsia="Times New Roman" w:hAnsi="Times New Roman"/>
          <w:sz w:val="24"/>
          <w:szCs w:val="24"/>
          <w:rtl w:val="0"/>
        </w:rPr>
        <w:t xml:space="preserve">Pinto et al,  2015). Por fim, quanto aos usuários de pornografia infantil, subgrupo de ASI, identificou-se um grande fluxo de material pornográfico infantil online (pedopornografia) em 10 países latino-americanos (Uruguai, Argentina Bolívia, Brasil, Colômbia, Chile, Equador, Paraguay, Peru e Venezuela), com predominância de descargas de imagens no Uruguay e menor descarga na Bolívia (Coto e Tarragó, 2014).  Ademais, revelou-se a importância da análise das imagens de pornografia infantil, considerando o tamanho da coleção de imagens e o tipo de organização do material, como meio para diagnóstico de pedofilia e, também, para identificação de comportamentos compulsivos (Herrero e Negredo, 2016b). </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demais temáticas foram desenvolvidas em apenas um artigo, cada. A avaliação psicológica de ASI foi pesquisada por Herrero e Negredo (2016), que revisou os instrumentos existentes para avaliação do interesse sexual por menores, identificando o uso mais comum de  autoinformes, medidas psicofisiológicas e medidas baseadas no tempo de resposta. As medidas de autorrelato se dispõem a analisar as crenças, atitudes e distorções cognitivas que fundamentam o interesse sexual de adultos por crianças e adolescentes. A limitação do autorrelato está na possível distorção em vista da expectativa por uma resposta socialmente mais aceitável. Outro instrumento é a pletismografia peniana (</w:t>
      </w:r>
      <w:r w:rsidDel="00000000" w:rsidR="00000000" w:rsidRPr="00000000">
        <w:rPr>
          <w:rFonts w:ascii="Times New Roman" w:cs="Times New Roman" w:eastAsia="Times New Roman" w:hAnsi="Times New Roman"/>
          <w:i w:val="1"/>
          <w:sz w:val="24"/>
          <w:szCs w:val="24"/>
          <w:rtl w:val="0"/>
        </w:rPr>
        <w:t xml:space="preserve">penile plethysmography</w:t>
      </w:r>
      <w:r w:rsidDel="00000000" w:rsidR="00000000" w:rsidRPr="00000000">
        <w:rPr>
          <w:rFonts w:ascii="Times New Roman" w:cs="Times New Roman" w:eastAsia="Times New Roman" w:hAnsi="Times New Roman"/>
          <w:sz w:val="24"/>
          <w:szCs w:val="24"/>
          <w:rtl w:val="0"/>
        </w:rPr>
        <w:t xml:space="preserve"> - PPG) ou falometria, técnica que mede o fluxo sanguíneo do pênis em resposta a estímulos visuais ou auditivos de conteúdo sexual. As limitações metodológicas da pletismografia estão relacionadas a variáveis que podem influenciar nos resultados e a escolha de estímulos adequados é fundamental. Por fim, as medidas baseadas no tempo de resposta consistem em tarefas de ordem cognitiva, que utilizam como variável o tempo de resposta dos avaliados ante determinadas tarefas e estímulos com potencial interesse sexual.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as comorbidades com a pedofilia foram objeto da pesquisa de Marafiga, Falcke e Teodoro (2017), que investigaram a história de vida e a reinserção sócio-familiar de abusadores sexuais infantis após cumprimento de pena restritiva de liberdade. Utilizando dois casos clínicos, os pesquisadores procederam à análise de entrevistas semi-estruturadas, análise de prontuário criminal e entrevistas com os familiares dos indivíduos detidos. O estudo corroborou achados na literatura, ao constatar que os abusadores vivenciaram a infância em ambiente violento; reincidência delitiva em crimes de abuso sexual infantil e a confirmação do diagnóstico de pedofilia segundo critérios do DSM-5 (APA, 2014). No primeiro caso, o abusador relatou ter testemunhado abuso sexual intrafamiliar em sua infância, ter sido vítima de abuso sexual aos 10 anos e haver descoberto sua atração sexual por crianças desde a adolescência. Condenado por ter cometido homicídio contra o próprio pai, retornou ao presídio por condenação em abuso sexual infantil. Foi diagnosticado com pedofilia; transtorno de humor do tipo bipolar; dependência de álcool e retardo mental leve. No segundo caso clínico, o abusador também recebeu diagnóstico de pedofilia, além de desenvolvimento mental incompleto. Embora o abusador tenha negado, enfaticamente, ter sido vítima de abuso sexual na infância, uma pessoa da família, ao ser entrevistada, relatou que o abusador foi vítima de abuso na infância.</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Quanto às</w:t>
      </w:r>
      <w:r w:rsidDel="00000000" w:rsidR="00000000" w:rsidRPr="00000000">
        <w:rPr>
          <w:rFonts w:ascii="Times New Roman" w:cs="Times New Roman" w:eastAsia="Times New Roman" w:hAnsi="Times New Roman"/>
          <w:sz w:val="24"/>
          <w:szCs w:val="24"/>
          <w:rtl w:val="0"/>
        </w:rPr>
        <w:t xml:space="preserve"> técnicas terapêuticas especialmente voltadas ao ASI, a pesquisa conduzida por Díaz (2016) descreveu um caso clínico de um pedófilo submetido à terapia de aceitação e compromisso (ACT), com o objetivo de buscar romper com o círculo vicioso de luta e rendição na conduta impulsiva de interesse sexual por crianças e adolescentes. A conclusão do estudo indicou ACT como potencial de tratamento para a pedofilia, com capacidade para produzir diminuição do sofrimento subjetivo experimentado pelo indivíduo e reformulação de novas condutas orientadas por valores pessoais. O caso clínico forneceu informações importantes, tais como, a indicação de presença de pensamentos obsessivos de índole sexual no indivíduo pedófilo desde os seus 5 anos de idade, acompanhado de pobreza em habilidades sociais,  baixa auto estima, timidez e insegurança, comportamento reforçado pela relação familiar com  pais superprotetores. O tratamento identificou que o ASI sentiu atração por meninas da sua idade, quando tinha 12 e 13 anos, mas nunca foi capaz de interagir socialmente com qualquer uma delas. O artigo apresentou uma série de processos cognitivos e crenças elaborados pelo indivíduo do caso clínico. </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única pesquisa identificada sobre</w:t>
      </w:r>
      <w:r w:rsidDel="00000000" w:rsidR="00000000" w:rsidRPr="00000000">
        <w:rPr>
          <w:rFonts w:ascii="Times New Roman" w:cs="Times New Roman" w:eastAsia="Times New Roman" w:hAnsi="Times New Roman"/>
          <w:sz w:val="24"/>
          <w:szCs w:val="24"/>
          <w:rtl w:val="0"/>
        </w:rPr>
        <w:t xml:space="preserve"> fatores de risco de reincidência em abuso sexual infantil foi o estudo de Herrero (2013), que realizou uma meta-análise para apresentar a relação estabelecida entre distintos perfis psicológicos de abusadores sexuais infantis e o correspondente tipo de reincidência sexual. Os resultados obtidos pelo autor revelaram que as taxas de reincidência sexual variam entre 11% e 17%. Uma alta porcentagem de 80% dos abusadores sexuais não reincidem com um novo delito sexual. A par disto, o grupo identificado como sendo de reincidentes sexuais está relacionado com dois grupos de fatores, quais sejam, interesse sexual desviado e tendências antissociais. Tais tendências sociais implicam que a reincidência inclua outros tipos de delitos, além dos sexuais. Portanto, os resultados sugeriram  que a maioria dos abusadores sexuais não reincidiram em abusos sexuais. O grupo majoritário sequer reincidiu em qualquer tipo de crime e uma porcentagem ao redor de 15% de abusadores reincidiu, exclusivamente, em  abusos sexuais.</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Discussão</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resultados das pesquisas foram convergentes quanto à</w:t>
      </w:r>
      <w:r w:rsidDel="00000000" w:rsidR="00000000" w:rsidRPr="00000000">
        <w:rPr>
          <w:rFonts w:ascii="Times New Roman" w:cs="Times New Roman" w:eastAsia="Times New Roman" w:hAnsi="Times New Roman"/>
          <w:sz w:val="24"/>
          <w:szCs w:val="24"/>
          <w:highlight w:val="white"/>
          <w:rtl w:val="0"/>
        </w:rPr>
        <w:t xml:space="preserve"> diversidade de perfis entre os abusadores sexuais infantis (Pechorro </w:t>
      </w:r>
      <w:r w:rsidDel="00000000" w:rsidR="00000000" w:rsidRPr="00000000">
        <w:rPr>
          <w:rFonts w:ascii="Times New Roman" w:cs="Times New Roman" w:eastAsia="Times New Roman" w:hAnsi="Times New Roman"/>
          <w:i w:val="1"/>
          <w:sz w:val="24"/>
          <w:szCs w:val="24"/>
          <w:highlight w:val="white"/>
          <w:rtl w:val="0"/>
        </w:rPr>
        <w:t xml:space="preserve">et al, </w:t>
      </w:r>
      <w:r w:rsidDel="00000000" w:rsidR="00000000" w:rsidRPr="00000000">
        <w:rPr>
          <w:rFonts w:ascii="Times New Roman" w:cs="Times New Roman" w:eastAsia="Times New Roman" w:hAnsi="Times New Roman"/>
          <w:sz w:val="24"/>
          <w:szCs w:val="24"/>
          <w:highlight w:val="white"/>
          <w:rtl w:val="0"/>
        </w:rPr>
        <w:t xml:space="preserve">2008; </w:t>
      </w:r>
      <w:r w:rsidDel="00000000" w:rsidR="00000000" w:rsidRPr="00000000">
        <w:rPr>
          <w:rFonts w:ascii="Times New Roman" w:cs="Times New Roman" w:eastAsia="Times New Roman" w:hAnsi="Times New Roman"/>
          <w:sz w:val="24"/>
          <w:szCs w:val="24"/>
          <w:rtl w:val="0"/>
        </w:rPr>
        <w:t xml:space="preserve">Scortegagna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2013; Pinto Junior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As características psicológicas encontradas indicam que alguns abusadores </w:t>
      </w:r>
      <w:r w:rsidDel="00000000" w:rsidR="00000000" w:rsidRPr="00000000">
        <w:rPr>
          <w:rFonts w:ascii="Times New Roman" w:cs="Times New Roman" w:eastAsia="Times New Roman" w:hAnsi="Times New Roman"/>
          <w:sz w:val="24"/>
          <w:szCs w:val="24"/>
          <w:highlight w:val="white"/>
          <w:rtl w:val="0"/>
        </w:rPr>
        <w:t xml:space="preserve">sexuais de crianças e adolescentes apresentam alta pontuação para perturbação da ansiedade, tipo dependente, compulsivo, evitativo e esquizóide e, na categoria “patologia de personalidade grave”, alta pontuação para esquizotípico (Pechorro et al</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2008);</w:t>
      </w:r>
      <w:r w:rsidDel="00000000" w:rsidR="00000000" w:rsidRPr="00000000">
        <w:rPr>
          <w:rFonts w:ascii="Times New Roman" w:cs="Times New Roman" w:eastAsia="Times New Roman" w:hAnsi="Times New Roman"/>
          <w:sz w:val="24"/>
          <w:szCs w:val="24"/>
          <w:rtl w:val="0"/>
        </w:rPr>
        <w:t xml:space="preserve"> presença de baixa autoestima (Scortegagna et al, 2013; Díaz, 2016), baixa capacidade de receber críticas negativas, prejuízos na auto-imagem, rebaixamento na capacidade de estabelecer vínculos, de empatia e na estabilidade das identificações (Scortegagna et al, 2013); pensamentos obsessivos de índole sexual,  pobreza em habilidades sociais,  timidez e insegurança, relação familiar disfuncional e rígida (Díaz, 2016) e culpabilização das vítimas pelo abuso sexual (Moura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2008; Pérez e Caricote, 2014). </w:t>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achados também convergiram quanto à incidência de histórico de abuso sexual na infância do próprio abusador (Pimentel, 2010; Marafiga, Falcke e Teodoro, 2017; Nicoletti, Giacomozzi e Cabral, 2017), quanto à vivência da infância em ambiente violento (Díaz, 2016; Marafiga, Falcke e Teodoro, 2017; Nicoletti, Giacomozzi e Cabral, 2017) e, ainda, quanto à descoberta de atração sexual por crianças desde a adolescência (Díaz, 2016; Marafiga, Falcke e Teodoro, 2017).  Não obstante, algumas divergências dos resultados estiveram relacionadas à predominância da relação de parentesco no abuso praticado. Enquanto </w:t>
      </w:r>
      <w:r w:rsidDel="00000000" w:rsidR="00000000" w:rsidRPr="00000000">
        <w:rPr>
          <w:rFonts w:ascii="Times New Roman" w:cs="Times New Roman" w:eastAsia="Times New Roman" w:hAnsi="Times New Roman"/>
          <w:sz w:val="24"/>
          <w:szCs w:val="24"/>
          <w:highlight w:val="white"/>
          <w:rtl w:val="0"/>
        </w:rPr>
        <w:t xml:space="preserve">Pechorro et al (2008) indica que 47,6% da amostra cometeu abuso extrafamiliar, </w:t>
      </w:r>
      <w:r w:rsidDel="00000000" w:rsidR="00000000" w:rsidRPr="00000000">
        <w:rPr>
          <w:rFonts w:ascii="Times New Roman" w:cs="Times New Roman" w:eastAsia="Times New Roman" w:hAnsi="Times New Roman"/>
          <w:sz w:val="24"/>
          <w:szCs w:val="24"/>
          <w:rtl w:val="0"/>
        </w:rPr>
        <w:t xml:space="preserve">Pérez et al (2014) e Pinto Junior et al (2015) apontam predominância do  abuso intrafamiliar. Por fim, as novidades apontaram para a presença de </w:t>
      </w:r>
      <w:r w:rsidDel="00000000" w:rsidR="00000000" w:rsidRPr="00000000">
        <w:rPr>
          <w:rFonts w:ascii="Times New Roman" w:cs="Times New Roman" w:eastAsia="Times New Roman" w:hAnsi="Times New Roman"/>
          <w:sz w:val="24"/>
          <w:szCs w:val="24"/>
          <w:rtl w:val="0"/>
        </w:rPr>
        <w:t xml:space="preserve">retardo</w:t>
      </w:r>
      <w:r w:rsidDel="00000000" w:rsidR="00000000" w:rsidRPr="00000000">
        <w:rPr>
          <w:rFonts w:ascii="Times New Roman" w:cs="Times New Roman" w:eastAsia="Times New Roman" w:hAnsi="Times New Roman"/>
          <w:sz w:val="24"/>
          <w:szCs w:val="24"/>
          <w:rtl w:val="0"/>
        </w:rPr>
        <w:t xml:space="preserve"> mental leve dentre as comorbidades com a pedofilia (Marafiga, Falcke e Teodoro, 2017) e o dado intrigante de apresentador por Herrero (2013) de que a maioria dos ASI não reincide em abusos sexuais (Herrero, 2013).</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Embora as pesquisas encontradas na presente revisão ofereçam informações importantes e novas para o contexto íbero-latino sobre os abusadores sexuais de crianças e adolescentes, especialmente no que tange a características psicológicas, instrumentos de avaliação psicológica, técnicas de manejo terapêutico voltadas ao ASI, comorbidades com a pedofilia e identificação de fatores de risco de reincidência, é certo que ainda predominam os estudos qualitativos e cuja amostra não é representativa. Estudos futuros, com enfoque quantitativo e amostra verdadeiramente significativa, bem como, com superação das limitações metodológicas e utilização de instrumentos adequados à amostra do estudo, além de melhor definição das questões conceituais são imprescindíveis para o avanço das pesquisas.</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Ademais, inexistem pesquisas, sobretudo no contexto brasileiro, quanto à frequência do escalonamento do comportamento de consumo de imagens de pornografia infantil para práticas ainda mais graves de abuso sexual, como o contato físico e o uso de violência. Tampouco há estudos comparativos entre distintos grupo de ASI nem mesmo quanto à probabilidade de reincidência de abuso sexual praticados pelos diferentes perfis de abusadores e identificação de fatores de risco de novos abusos. Há lacunas, ainda, quanto à construção de avaliação psicológica de ASI e instrumentos diagnósticos de pedofilia, assim como são escassos os estudos longitunais sobre reflexos de processos terapêuticos com grupos de ASI. </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estudos futuros podem aprofundar os achados sobre o perfil de personalidade dos abusadores, especialmente, com amostras do contexto ibero-latino.  </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68">
      <w:pPr>
        <w:spacing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Abel, G. G., Jordan, A., Hand, C. G., Holland, L. A., &amp; Phipps, A. (2001). </w:t>
      </w:r>
      <w:r w:rsidDel="00000000" w:rsidR="00000000" w:rsidRPr="00000000">
        <w:rPr>
          <w:rFonts w:ascii="Times New Roman" w:cs="Times New Roman" w:eastAsia="Times New Roman" w:hAnsi="Times New Roman"/>
          <w:i w:val="1"/>
          <w:sz w:val="24"/>
          <w:szCs w:val="24"/>
          <w:highlight w:val="white"/>
          <w:rtl w:val="0"/>
        </w:rPr>
        <w:t xml:space="preserve">Classification </w:t>
      </w:r>
    </w:p>
    <w:p w:rsidR="00000000" w:rsidDel="00000000" w:rsidP="00000000" w:rsidRDefault="00000000" w:rsidRPr="00000000" w14:paraId="00000069">
      <w:pPr>
        <w:spacing w:line="360" w:lineRule="auto"/>
        <w:ind w:firstLine="283"/>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models of child molesters utilizing the Abel Assessment for sexual interestTM. Child Abuse </w:t>
      </w:r>
    </w:p>
    <w:p w:rsidR="00000000" w:rsidDel="00000000" w:rsidP="00000000" w:rsidRDefault="00000000" w:rsidRPr="00000000" w14:paraId="0000006A">
      <w:pPr>
        <w:spacing w:line="360" w:lineRule="auto"/>
        <w:ind w:firstLine="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&amp; Neglect, 25(5), 703–718.</w:t>
      </w:r>
      <w:r w:rsidDel="00000000" w:rsidR="00000000" w:rsidRPr="00000000">
        <w:rPr>
          <w:rFonts w:ascii="Times New Roman" w:cs="Times New Roman" w:eastAsia="Times New Roman" w:hAnsi="Times New Roman"/>
          <w:sz w:val="24"/>
          <w:szCs w:val="24"/>
          <w:highlight w:val="white"/>
          <w:rtl w:val="0"/>
        </w:rPr>
        <w:t xml:space="preserve"> doi:10.1016/s0145-2134(01)00227-7 </w:t>
      </w:r>
    </w:p>
    <w:p w:rsidR="00000000" w:rsidDel="00000000" w:rsidP="00000000" w:rsidRDefault="00000000" w:rsidRPr="00000000" w14:paraId="0000006B">
      <w:pPr>
        <w:spacing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Babchishin, K. M., Hanson, R. K., &amp; VanZuylen, H. (2014). </w:t>
      </w:r>
      <w:r w:rsidDel="00000000" w:rsidR="00000000" w:rsidRPr="00000000">
        <w:rPr>
          <w:rFonts w:ascii="Times New Roman" w:cs="Times New Roman" w:eastAsia="Times New Roman" w:hAnsi="Times New Roman"/>
          <w:i w:val="1"/>
          <w:sz w:val="24"/>
          <w:szCs w:val="24"/>
          <w:highlight w:val="white"/>
          <w:rtl w:val="0"/>
        </w:rPr>
        <w:t xml:space="preserve">Online Child Pornography </w:t>
      </w:r>
    </w:p>
    <w:p w:rsidR="00000000" w:rsidDel="00000000" w:rsidP="00000000" w:rsidRDefault="00000000" w:rsidRPr="00000000" w14:paraId="0000006C">
      <w:pPr>
        <w:spacing w:line="360" w:lineRule="auto"/>
        <w:ind w:firstLine="283"/>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Offenders are Different: A Meta-analysis of the Characteristics of Online and Offline Sex </w:t>
      </w:r>
    </w:p>
    <w:p w:rsidR="00000000" w:rsidDel="00000000" w:rsidP="00000000" w:rsidRDefault="00000000" w:rsidRPr="00000000" w14:paraId="0000006D">
      <w:pPr>
        <w:spacing w:line="360" w:lineRule="auto"/>
        <w:ind w:firstLine="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Offenders Against Children. Archives of Sexual Behavior, 44(1), 45–66.</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E">
      <w:pPr>
        <w:spacing w:line="360" w:lineRule="auto"/>
        <w:ind w:firstLine="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doi:10.1007/s10508-014-0270-x </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Bates, A., &amp; Metcalf, C. (2007). A psychometric comparison of internet and non-internet sex </w:t>
      </w:r>
    </w:p>
    <w:p w:rsidR="00000000" w:rsidDel="00000000" w:rsidP="00000000" w:rsidRDefault="00000000" w:rsidRPr="00000000" w14:paraId="00000070">
      <w:pPr>
        <w:spacing w:line="360" w:lineRule="auto"/>
        <w:ind w:left="28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offenders from a community treatment sample. </w:t>
      </w:r>
      <w:r w:rsidDel="00000000" w:rsidR="00000000" w:rsidRPr="00000000">
        <w:rPr>
          <w:rFonts w:ascii="Times New Roman" w:cs="Times New Roman" w:eastAsia="Times New Roman" w:hAnsi="Times New Roman"/>
          <w:i w:val="1"/>
          <w:sz w:val="24"/>
          <w:szCs w:val="24"/>
          <w:highlight w:val="white"/>
          <w:rtl w:val="0"/>
        </w:rPr>
        <w:t xml:space="preserve">Journal of Sexual Aggression, 13</w:t>
      </w:r>
      <w:r w:rsidDel="00000000" w:rsidR="00000000" w:rsidRPr="00000000">
        <w:rPr>
          <w:rFonts w:ascii="Times New Roman" w:cs="Times New Roman" w:eastAsia="Times New Roman" w:hAnsi="Times New Roman"/>
          <w:sz w:val="24"/>
          <w:szCs w:val="24"/>
          <w:highlight w:val="white"/>
          <w:rtl w:val="0"/>
        </w:rPr>
        <w:t xml:space="preserve">(1), 11–20. </w:t>
      </w:r>
      <w:hyperlink r:id="rId13">
        <w:r w:rsidDel="00000000" w:rsidR="00000000" w:rsidRPr="00000000">
          <w:rPr>
            <w:rFonts w:ascii="Times New Roman" w:cs="Times New Roman" w:eastAsia="Times New Roman" w:hAnsi="Times New Roman"/>
            <w:sz w:val="24"/>
            <w:szCs w:val="24"/>
            <w:highlight w:val="white"/>
            <w:rtl w:val="0"/>
          </w:rPr>
          <w:t xml:space="preserve">https://doi.org/10.1080/13552600701365654</w:t>
        </w:r>
      </w:hyperlink>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Beier, K. M., Ahlers, C. J., Goecker, D., Neutze, J., Mundt, I. A., Hupp, E., &amp; Schaefer, G. A. </w:t>
      </w:r>
    </w:p>
    <w:p w:rsidR="00000000" w:rsidDel="00000000" w:rsidP="00000000" w:rsidRDefault="00000000" w:rsidRPr="00000000" w14:paraId="00000072">
      <w:pPr>
        <w:spacing w:line="360" w:lineRule="auto"/>
        <w:ind w:firstLine="283"/>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(2009). </w:t>
      </w:r>
      <w:r w:rsidDel="00000000" w:rsidR="00000000" w:rsidRPr="00000000">
        <w:rPr>
          <w:rFonts w:ascii="Times New Roman" w:cs="Times New Roman" w:eastAsia="Times New Roman" w:hAnsi="Times New Roman"/>
          <w:i w:val="1"/>
          <w:sz w:val="24"/>
          <w:szCs w:val="24"/>
          <w:highlight w:val="white"/>
          <w:rtl w:val="0"/>
        </w:rPr>
        <w:t xml:space="preserve">Can pedophiles be reached for primary prevention of child sexual abuse? First </w:t>
      </w:r>
    </w:p>
    <w:p w:rsidR="00000000" w:rsidDel="00000000" w:rsidP="00000000" w:rsidRDefault="00000000" w:rsidRPr="00000000" w14:paraId="00000073">
      <w:pPr>
        <w:spacing w:line="360" w:lineRule="auto"/>
        <w:ind w:firstLine="283"/>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results of the Berlin Prevention Project Dunkelfeld (PPD). Journal of Forensic Psychiatry &amp; </w:t>
      </w:r>
    </w:p>
    <w:p w:rsidR="00000000" w:rsidDel="00000000" w:rsidP="00000000" w:rsidRDefault="00000000" w:rsidRPr="00000000" w14:paraId="00000074">
      <w:pPr>
        <w:spacing w:line="360" w:lineRule="auto"/>
        <w:ind w:firstLine="28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Psychology, 20(6), 851–867.</w:t>
      </w:r>
      <w:r w:rsidDel="00000000" w:rsidR="00000000" w:rsidRPr="00000000">
        <w:rPr>
          <w:rFonts w:ascii="Times New Roman" w:cs="Times New Roman" w:eastAsia="Times New Roman" w:hAnsi="Times New Roman"/>
          <w:sz w:val="24"/>
          <w:szCs w:val="24"/>
          <w:highlight w:val="white"/>
          <w:rtl w:val="0"/>
        </w:rPr>
        <w:t xml:space="preserve"> doi:10.1080/14789940903174188</w:t>
      </w: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Câmara dos Deputados. (2019). Audiência pública da Comissão de Direitos Humanos</w:t>
      </w:r>
    </w:p>
    <w:p w:rsidR="00000000" w:rsidDel="00000000" w:rsidP="00000000" w:rsidRDefault="00000000" w:rsidRPr="00000000" w14:paraId="00000076">
      <w:pPr>
        <w:spacing w:line="360"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Câmara. Recuperado de</w:t>
      </w:r>
    </w:p>
    <w:p w:rsidR="00000000" w:rsidDel="00000000" w:rsidP="00000000" w:rsidRDefault="00000000" w:rsidRPr="00000000" w14:paraId="00000077">
      <w:pPr>
        <w:spacing w:line="360" w:lineRule="auto"/>
        <w:ind w:left="283" w:firstLine="0"/>
        <w:rPr>
          <w:rFonts w:ascii="Times New Roman" w:cs="Times New Roman" w:eastAsia="Times New Roman" w:hAnsi="Times New Roman"/>
          <w:sz w:val="24"/>
          <w:szCs w:val="24"/>
          <w:highlight w:val="white"/>
        </w:rPr>
      </w:pPr>
      <w:hyperlink r:id="rId14">
        <w:r w:rsidDel="00000000" w:rsidR="00000000" w:rsidRPr="00000000">
          <w:rPr>
            <w:rFonts w:ascii="Times New Roman" w:cs="Times New Roman" w:eastAsia="Times New Roman" w:hAnsi="Times New Roman"/>
            <w:sz w:val="24"/>
            <w:szCs w:val="24"/>
            <w:rtl w:val="0"/>
          </w:rPr>
          <w:t xml:space="preserve">https://www.camara.leg.br/noticias/558542-debatedores-apontam-caminhos-para-enfrentar-exploracao-sexual-de-criancas-e-adolescentes/</w:t>
        </w:r>
      </w:hyperlink>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Câmara dos Deputados. (2017). Rádio agência. Recuperado de</w:t>
      </w:r>
      <w:r w:rsidDel="00000000" w:rsidR="00000000" w:rsidRPr="00000000">
        <w:rPr>
          <w:rtl w:val="0"/>
        </w:rPr>
      </w:r>
    </w:p>
    <w:p w:rsidR="00000000" w:rsidDel="00000000" w:rsidP="00000000" w:rsidRDefault="00000000" w:rsidRPr="00000000" w14:paraId="00000079">
      <w:pPr>
        <w:spacing w:line="360" w:lineRule="auto"/>
        <w:ind w:left="283" w:firstLine="0"/>
        <w:rPr>
          <w:rFonts w:ascii="Times New Roman" w:cs="Times New Roman" w:eastAsia="Times New Roman" w:hAnsi="Times New Roman"/>
          <w:sz w:val="24"/>
          <w:szCs w:val="24"/>
          <w:highlight w:val="white"/>
        </w:rPr>
      </w:pPr>
      <w:hyperlink r:id="rId15">
        <w:r w:rsidDel="00000000" w:rsidR="00000000" w:rsidRPr="00000000">
          <w:rPr>
            <w:rFonts w:ascii="Times New Roman" w:cs="Times New Roman" w:eastAsia="Times New Roman" w:hAnsi="Times New Roman"/>
            <w:sz w:val="24"/>
            <w:szCs w:val="24"/>
            <w:rtl w:val="0"/>
          </w:rPr>
          <w:t xml:space="preserve">http://www2.camara.leg.br/camaranoticias/radio/materias/RADIOAGENCIA/535269-LEIS-QUE-ENDURECEM-PENAS-E-COMBATE-A-EXPLORACAO-SEXUAL-INFANTIL-SAO-SANCIONADAS.html</w:t>
        </w:r>
      </w:hyperlink>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Christensen, L. (2017). </w:t>
      </w:r>
      <w:r w:rsidDel="00000000" w:rsidR="00000000" w:rsidRPr="00000000">
        <w:rPr>
          <w:rFonts w:ascii="Times New Roman" w:cs="Times New Roman" w:eastAsia="Times New Roman" w:hAnsi="Times New Roman"/>
          <w:i w:val="1"/>
          <w:sz w:val="24"/>
          <w:szCs w:val="24"/>
          <w:highlight w:val="white"/>
          <w:rtl w:val="0"/>
        </w:rPr>
        <w:t xml:space="preserve">Child Sexual Offenders: The Psychology of Offending. The Psychology </w:t>
      </w:r>
    </w:p>
    <w:p w:rsidR="00000000" w:rsidDel="00000000" w:rsidP="00000000" w:rsidRDefault="00000000" w:rsidRPr="00000000" w14:paraId="0000007B">
      <w:pPr>
        <w:spacing w:line="360" w:lineRule="auto"/>
        <w:ind w:firstLine="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of Criminal and Antisocial Behavior, 439–458.</w:t>
      </w:r>
      <w:r w:rsidDel="00000000" w:rsidR="00000000" w:rsidRPr="00000000">
        <w:rPr>
          <w:rFonts w:ascii="Times New Roman" w:cs="Times New Roman" w:eastAsia="Times New Roman" w:hAnsi="Times New Roman"/>
          <w:sz w:val="24"/>
          <w:szCs w:val="24"/>
          <w:highlight w:val="white"/>
          <w:rtl w:val="0"/>
        </w:rPr>
        <w:t xml:space="preserve"> doi:10.1016/b978-0-12-809287-3.00015-8 </w:t>
      </w:r>
    </w:p>
    <w:p w:rsidR="00000000" w:rsidDel="00000000" w:rsidP="00000000" w:rsidRDefault="00000000" w:rsidRPr="00000000" w14:paraId="0000007C">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Coto, S.D. &amp; Tarragó, O.F. (2014). </w:t>
      </w:r>
      <w:r w:rsidDel="00000000" w:rsidR="00000000" w:rsidRPr="00000000">
        <w:rPr>
          <w:rFonts w:ascii="Times New Roman" w:cs="Times New Roman" w:eastAsia="Times New Roman" w:hAnsi="Times New Roman"/>
          <w:i w:val="1"/>
          <w:sz w:val="24"/>
          <w:szCs w:val="24"/>
          <w:rtl w:val="0"/>
        </w:rPr>
        <w:t xml:space="preserve">Flujo de material pornográfico infantil online. Estudio </w:t>
      </w:r>
    </w:p>
    <w:p w:rsidR="00000000" w:rsidDel="00000000" w:rsidP="00000000" w:rsidRDefault="00000000" w:rsidRPr="00000000" w14:paraId="0000007D">
      <w:pPr>
        <w:spacing w:line="360"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exploratorio en 10 países de América Latina con foco en Uruguay.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Ciências Psicológicas, VIII</w:t>
      </w:r>
      <w:r w:rsidDel="00000000" w:rsidR="00000000" w:rsidRPr="00000000">
        <w:rPr>
          <w:rFonts w:ascii="Times New Roman" w:cs="Times New Roman" w:eastAsia="Times New Roman" w:hAnsi="Times New Roman"/>
          <w:sz w:val="24"/>
          <w:szCs w:val="24"/>
          <w:rtl w:val="0"/>
        </w:rPr>
        <w:t xml:space="preserve"> (I), 55-67. </w:t>
      </w:r>
      <w:hyperlink r:id="rId16">
        <w:r w:rsidDel="00000000" w:rsidR="00000000" w:rsidRPr="00000000">
          <w:rPr>
            <w:rFonts w:ascii="Times New Roman" w:cs="Times New Roman" w:eastAsia="Times New Roman" w:hAnsi="Times New Roman"/>
            <w:sz w:val="24"/>
            <w:szCs w:val="24"/>
            <w:rtl w:val="0"/>
          </w:rPr>
          <w:t xml:space="preserve">http://www.scielo.edu.uy/pdf/cp/v8n1/v8n1a06.pdf</w:t>
        </w:r>
      </w:hyperlink>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EIU - Economist Intelligence Unit. (2020). </w:t>
      </w:r>
      <w:r w:rsidDel="00000000" w:rsidR="00000000" w:rsidRPr="00000000">
        <w:rPr>
          <w:rFonts w:ascii="Times New Roman" w:cs="Times New Roman" w:eastAsia="Times New Roman" w:hAnsi="Times New Roman"/>
          <w:i w:val="1"/>
          <w:sz w:val="24"/>
          <w:szCs w:val="24"/>
          <w:highlight w:val="white"/>
          <w:rtl w:val="0"/>
        </w:rPr>
        <w:t xml:space="preserve">Out of the shadows: Shining light on the response </w:t>
      </w:r>
    </w:p>
    <w:p w:rsidR="00000000" w:rsidDel="00000000" w:rsidP="00000000" w:rsidRDefault="00000000" w:rsidRPr="00000000" w14:paraId="0000007F">
      <w:pPr>
        <w:spacing w:line="360"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white"/>
          <w:rtl w:val="0"/>
        </w:rPr>
        <w:t xml:space="preserve">to child sexual abuse and exploitation</w:t>
      </w:r>
      <w:r w:rsidDel="00000000" w:rsidR="00000000" w:rsidRPr="00000000">
        <w:rPr>
          <w:rFonts w:ascii="Times New Roman" w:cs="Times New Roman" w:eastAsia="Times New Roman" w:hAnsi="Times New Roman"/>
          <w:sz w:val="24"/>
          <w:szCs w:val="24"/>
          <w:highlight w:val="white"/>
          <w:rtl w:val="0"/>
        </w:rPr>
        <w:t xml:space="preserve">.  </w:t>
        <w:br w:type="textWrapping"/>
      </w:r>
      <w:hyperlink r:id="rId17">
        <w:r w:rsidDel="00000000" w:rsidR="00000000" w:rsidRPr="00000000">
          <w:rPr>
            <w:rFonts w:ascii="Times New Roman" w:cs="Times New Roman" w:eastAsia="Times New Roman" w:hAnsi="Times New Roman"/>
            <w:sz w:val="24"/>
            <w:szCs w:val="24"/>
            <w:highlight w:val="white"/>
            <w:rtl w:val="0"/>
          </w:rPr>
          <w:t xml:space="preserve">https://outoftheshadows.eiu.com/data-visualisation/?country1=BR</w:t>
        </w:r>
      </w:hyperlink>
      <w:r w:rsidDel="00000000" w:rsidR="00000000" w:rsidRPr="00000000">
        <w:rPr>
          <w:rtl w:val="0"/>
        </w:rPr>
      </w:r>
    </w:p>
    <w:p w:rsidR="00000000" w:rsidDel="00000000" w:rsidP="00000000" w:rsidRDefault="00000000" w:rsidRPr="00000000" w14:paraId="00000080">
      <w:pPr>
        <w:spacing w:line="360" w:lineRule="auto"/>
        <w:ind w:left="283" w:hanging="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Finkelhor, D., Shattuck, A., Turner, H. A., &amp; Hamby, S. L. (2014). </w:t>
      </w:r>
      <w:r w:rsidDel="00000000" w:rsidR="00000000" w:rsidRPr="00000000">
        <w:rPr>
          <w:rFonts w:ascii="Times New Roman" w:cs="Times New Roman" w:eastAsia="Times New Roman" w:hAnsi="Times New Roman"/>
          <w:i w:val="1"/>
          <w:sz w:val="24"/>
          <w:szCs w:val="24"/>
          <w:highlight w:val="white"/>
          <w:rtl w:val="0"/>
        </w:rPr>
        <w:t xml:space="preserve">The Lifetime Prevalence of Child Sexual Abuse and Sexual Assault Assessed in Late Adolescence. Journal of Adolescent Health, 55(3), 329–333.</w:t>
      </w:r>
      <w:r w:rsidDel="00000000" w:rsidR="00000000" w:rsidRPr="00000000">
        <w:rPr>
          <w:rFonts w:ascii="Times New Roman" w:cs="Times New Roman" w:eastAsia="Times New Roman" w:hAnsi="Times New Roman"/>
          <w:sz w:val="24"/>
          <w:szCs w:val="24"/>
          <w:highlight w:val="white"/>
          <w:rtl w:val="0"/>
        </w:rPr>
        <w:t xml:space="preserve"> doi:10.1016/j.jadohealth.2013.12.026.</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Frenzel, R.R., &amp; Lang, R.A. (1989). Identifying sexual preferences in intrafamilial and </w:t>
      </w:r>
    </w:p>
    <w:p w:rsidR="00000000" w:rsidDel="00000000" w:rsidP="00000000" w:rsidRDefault="00000000" w:rsidRPr="00000000" w14:paraId="00000082">
      <w:pPr>
        <w:spacing w:line="360" w:lineRule="auto"/>
        <w:ind w:firstLine="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extrafamilial child sexual abusers. Annals of Sex Research, 2,255-275.</w:t>
      </w: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Gerwinn, H., Weiß, S., Tenbergen, G., Amelung, T., Födisch, C., Pohl, A., … Kruger, T. H. </w:t>
      </w:r>
    </w:p>
    <w:p w:rsidR="00000000" w:rsidDel="00000000" w:rsidP="00000000" w:rsidRDefault="00000000" w:rsidRPr="00000000" w14:paraId="00000084">
      <w:pPr>
        <w:spacing w:line="360" w:lineRule="auto"/>
        <w:ind w:left="283"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(2018). </w:t>
      </w:r>
      <w:r w:rsidDel="00000000" w:rsidR="00000000" w:rsidRPr="00000000">
        <w:rPr>
          <w:rFonts w:ascii="Times New Roman" w:cs="Times New Roman" w:eastAsia="Times New Roman" w:hAnsi="Times New Roman"/>
          <w:i w:val="1"/>
          <w:sz w:val="24"/>
          <w:szCs w:val="24"/>
          <w:highlight w:val="white"/>
          <w:rtl w:val="0"/>
        </w:rPr>
        <w:t xml:space="preserve">Clinical characteristics associated with paedophilia and child sex offending – Differentiating sexual preference from offence status. European Psychiatry, 51, 74–85.</w:t>
      </w:r>
      <w:r w:rsidDel="00000000" w:rsidR="00000000" w:rsidRPr="00000000">
        <w:rPr>
          <w:rFonts w:ascii="Times New Roman" w:cs="Times New Roman" w:eastAsia="Times New Roman" w:hAnsi="Times New Roman"/>
          <w:sz w:val="24"/>
          <w:szCs w:val="24"/>
          <w:highlight w:val="white"/>
          <w:rtl w:val="0"/>
        </w:rPr>
        <w:t xml:space="preserve"> doi:10.1016/j.eurpsy.2018.02.002 </w:t>
      </w:r>
    </w:p>
    <w:p w:rsidR="00000000" w:rsidDel="00000000" w:rsidP="00000000" w:rsidRDefault="00000000" w:rsidRPr="00000000" w14:paraId="00000085">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Groth-Marnat, G. (2003). </w:t>
      </w:r>
      <w:r w:rsidDel="00000000" w:rsidR="00000000" w:rsidRPr="00000000">
        <w:rPr>
          <w:rFonts w:ascii="Times New Roman" w:cs="Times New Roman" w:eastAsia="Times New Roman" w:hAnsi="Times New Roman"/>
          <w:i w:val="1"/>
          <w:sz w:val="24"/>
          <w:szCs w:val="24"/>
          <w:highlight w:val="white"/>
          <w:rtl w:val="0"/>
        </w:rPr>
        <w:t xml:space="preserve">Handbook of psychological assessment</w:t>
      </w:r>
      <w:r w:rsidDel="00000000" w:rsidR="00000000" w:rsidRPr="00000000">
        <w:rPr>
          <w:rFonts w:ascii="Times New Roman" w:cs="Times New Roman" w:eastAsia="Times New Roman" w:hAnsi="Times New Roman"/>
          <w:sz w:val="24"/>
          <w:szCs w:val="24"/>
          <w:highlight w:val="white"/>
          <w:rtl w:val="0"/>
        </w:rPr>
        <w:t xml:space="preserve"> (4th ed.). John Wiley &amp; Sons </w:t>
      </w:r>
    </w:p>
    <w:p w:rsidR="00000000" w:rsidDel="00000000" w:rsidP="00000000" w:rsidRDefault="00000000" w:rsidRPr="00000000" w14:paraId="00000086">
      <w:pPr>
        <w:spacing w:line="360" w:lineRule="auto"/>
        <w:ind w:left="283.4645669291337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w:t>
      </w: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Grubin, D. (1999). Actuarial and Clinical Assessment of Risk in Sex Offenders. Journal of </w:t>
      </w:r>
    </w:p>
    <w:p w:rsidR="00000000" w:rsidDel="00000000" w:rsidP="00000000" w:rsidRDefault="00000000" w:rsidRPr="00000000" w14:paraId="00000088">
      <w:pPr>
        <w:spacing w:line="360" w:lineRule="auto"/>
        <w:ind w:firstLine="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Interpersonal Violence, 14(3), 331–343. doi:10.1177/088626099014003007 </w:t>
      </w:r>
    </w:p>
    <w:p w:rsidR="00000000" w:rsidDel="00000000" w:rsidP="00000000" w:rsidRDefault="00000000" w:rsidRPr="00000000" w14:paraId="00000089">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Herrero, O. (2013). ¿Por qué no reincide la mayoría de los agresores sexuales?</w:t>
      </w:r>
      <w:r w:rsidDel="00000000" w:rsidR="00000000" w:rsidRPr="00000000">
        <w:rPr>
          <w:rFonts w:ascii="Times New Roman" w:cs="Times New Roman" w:eastAsia="Times New Roman" w:hAnsi="Times New Roman"/>
          <w:i w:val="1"/>
          <w:sz w:val="24"/>
          <w:szCs w:val="24"/>
          <w:rtl w:val="0"/>
        </w:rPr>
        <w:t xml:space="preserve"> Anuário  de Psicología Jurídica, 23</w:t>
      </w:r>
      <w:r w:rsidDel="00000000" w:rsidR="00000000" w:rsidRPr="00000000">
        <w:rPr>
          <w:rFonts w:ascii="Times New Roman" w:cs="Times New Roman" w:eastAsia="Times New Roman" w:hAnsi="Times New Roman"/>
          <w:sz w:val="24"/>
          <w:szCs w:val="24"/>
          <w:rtl w:val="0"/>
        </w:rPr>
        <w:t xml:space="preserve">, 71-77. </w:t>
      </w:r>
    </w:p>
    <w:p w:rsidR="00000000" w:rsidDel="00000000" w:rsidP="00000000" w:rsidRDefault="00000000" w:rsidRPr="00000000" w14:paraId="0000008A">
      <w:pPr>
        <w:spacing w:line="360" w:lineRule="auto"/>
        <w:ind w:left="425"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sz w:val="24"/>
            <w:szCs w:val="24"/>
            <w:rtl w:val="0"/>
          </w:rPr>
          <w:t xml:space="preserve">http://dx.doi.org/10.5093/aj2013a11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Herrero, O. &amp; Negredo, L. (2016a). Evaluación del interés sexual hacia menores</w:t>
      </w:r>
      <w:r w:rsidDel="00000000" w:rsidR="00000000" w:rsidRPr="00000000">
        <w:rPr>
          <w:rFonts w:ascii="Times New Roman" w:cs="Times New Roman" w:eastAsia="Times New Roman" w:hAnsi="Times New Roman"/>
          <w:i w:val="1"/>
          <w:sz w:val="24"/>
          <w:szCs w:val="24"/>
          <w:rtl w:val="0"/>
        </w:rPr>
        <w:t xml:space="preserve">. Anuário  de Psicología Jurídica, 26</w:t>
      </w:r>
      <w:r w:rsidDel="00000000" w:rsidR="00000000" w:rsidRPr="00000000">
        <w:rPr>
          <w:rFonts w:ascii="Times New Roman" w:cs="Times New Roman" w:eastAsia="Times New Roman" w:hAnsi="Times New Roman"/>
          <w:sz w:val="24"/>
          <w:szCs w:val="24"/>
          <w:rtl w:val="0"/>
        </w:rPr>
        <w:t xml:space="preserve">, 30–40. </w:t>
      </w:r>
    </w:p>
    <w:p w:rsidR="00000000" w:rsidDel="00000000" w:rsidP="00000000" w:rsidRDefault="00000000" w:rsidRPr="00000000" w14:paraId="0000008C">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sz w:val="24"/>
            <w:szCs w:val="24"/>
            <w:rtl w:val="0"/>
          </w:rPr>
          <w:t xml:space="preserve">https://doi.org/10.1016/j.apj.2016.04.007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Herrero, O. &amp; Negredo, L. (2016b).</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Child pornography on the internet</w:t>
      </w:r>
      <w:r w:rsidDel="00000000" w:rsidR="00000000" w:rsidRPr="00000000">
        <w:rPr>
          <w:rFonts w:ascii="Times New Roman" w:cs="Times New Roman" w:eastAsia="Times New Roman" w:hAnsi="Times New Roman"/>
          <w:i w:val="1"/>
          <w:sz w:val="24"/>
          <w:szCs w:val="24"/>
          <w:rtl w:val="0"/>
        </w:rPr>
        <w:t xml:space="preserve">. Papeles del Psicólogo, 37</w:t>
      </w:r>
      <w:r w:rsidDel="00000000" w:rsidR="00000000" w:rsidRPr="00000000">
        <w:rPr>
          <w:rFonts w:ascii="Times New Roman" w:cs="Times New Roman" w:eastAsia="Times New Roman" w:hAnsi="Times New Roman"/>
          <w:sz w:val="24"/>
          <w:szCs w:val="24"/>
          <w:rtl w:val="0"/>
        </w:rPr>
        <w:t xml:space="preserve">(3), 17-223. </w:t>
      </w:r>
      <w:hyperlink r:id="rId20">
        <w:r w:rsidDel="00000000" w:rsidR="00000000" w:rsidRPr="00000000">
          <w:rPr>
            <w:rFonts w:ascii="Times New Roman" w:cs="Times New Roman" w:eastAsia="Times New Roman" w:hAnsi="Times New Roman"/>
            <w:sz w:val="24"/>
            <w:szCs w:val="24"/>
            <w:rtl w:val="0"/>
          </w:rPr>
          <w:t xml:space="preserve">https://pesquisa.bvsalud.org/enfermeria/resource/pt/ibc-157864?lang=en</w:t>
        </w:r>
      </w:hyperlink>
      <w:r w:rsidDel="00000000" w:rsidR="00000000" w:rsidRPr="00000000">
        <w:rPr>
          <w:rtl w:val="0"/>
        </w:rPr>
      </w:r>
    </w:p>
    <w:p w:rsidR="00000000" w:rsidDel="00000000" w:rsidP="00000000" w:rsidRDefault="00000000" w:rsidRPr="00000000" w14:paraId="0000008E">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IWF - Internet Watch Foundation. (2019). The Why. The How. The Who. And the Results – IWF Annual Report 2019. Recuperado de https://www.iwf.org.uk/</w:t>
      </w:r>
    </w:p>
    <w:p w:rsidR="00000000" w:rsidDel="00000000" w:rsidP="00000000" w:rsidRDefault="00000000" w:rsidRPr="00000000" w14:paraId="0000008F">
      <w:pPr>
        <w:spacing w:line="36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Jiménez Díaz, R. (2016). Tratamiento de un caso de pedofilia desde la terapia e aceptación y compromiso (ACT). </w:t>
      </w:r>
      <w:r w:rsidDel="00000000" w:rsidR="00000000" w:rsidRPr="00000000">
        <w:rPr>
          <w:rFonts w:ascii="Times New Roman" w:cs="Times New Roman" w:eastAsia="Times New Roman" w:hAnsi="Times New Roman"/>
          <w:i w:val="1"/>
          <w:sz w:val="24"/>
          <w:szCs w:val="24"/>
          <w:rtl w:val="0"/>
        </w:rPr>
        <w:t xml:space="preserve">Avances en Psicologia Latinoamericana, 34</w:t>
      </w:r>
      <w:r w:rsidDel="00000000" w:rsidR="00000000" w:rsidRPr="00000000">
        <w:rPr>
          <w:rFonts w:ascii="Times New Roman" w:cs="Times New Roman" w:eastAsia="Times New Roman" w:hAnsi="Times New Roman"/>
          <w:sz w:val="24"/>
          <w:szCs w:val="24"/>
          <w:rtl w:val="0"/>
        </w:rPr>
        <w:t xml:space="preserve">(3), 529-541. doi: http://dx.doi.org/10.12804/apl34.3.2016.07</w:t>
      </w:r>
    </w:p>
    <w:p w:rsidR="00000000" w:rsidDel="00000000" w:rsidP="00000000" w:rsidRDefault="00000000" w:rsidRPr="00000000" w14:paraId="00000090">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Marafiga, Falcke &amp; Teodoro (2017). Pedofilia: história de vida e o retorno para a família por meio de alta progressiva. Sociedade de Psicoterapias Analíticas Grupais do Estado de São Paulo (SPAGESP), 18(1), 48-62. </w:t>
      </w:r>
      <w:hyperlink r:id="rId21">
        <w:r w:rsidDel="00000000" w:rsidR="00000000" w:rsidRPr="00000000">
          <w:rPr>
            <w:rFonts w:ascii="Times New Roman" w:cs="Times New Roman" w:eastAsia="Times New Roman" w:hAnsi="Times New Roman"/>
            <w:sz w:val="24"/>
            <w:szCs w:val="24"/>
            <w:rtl w:val="0"/>
          </w:rPr>
          <w:t xml:space="preserve">http://pepsic.bvsalud.org/pdf/rspagesp/v18n1/v18n1a05.pdf</w:t>
        </w:r>
      </w:hyperlink>
      <w:r w:rsidDel="00000000" w:rsidR="00000000" w:rsidRPr="00000000">
        <w:rPr>
          <w:rtl w:val="0"/>
        </w:rPr>
      </w:r>
    </w:p>
    <w:p w:rsidR="00000000" w:rsidDel="00000000" w:rsidP="00000000" w:rsidRDefault="00000000" w:rsidRPr="00000000" w14:paraId="00000091">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McTavish, J. R., Sverdlichenko, I., MacMillan, H. L., &amp; Wekerle, C. (2019). Child sexual abuse, disclosure and PTSD: A systematic and critical review. Child Abuse &amp; Neglect, 92, 196–208. doi:10.1016/j.chiabu.2019.04.006</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MDH - Ministério dos Direitos Humanos. Secretaria Nacional de Proteção dos Direitos da </w:t>
      </w:r>
    </w:p>
    <w:p w:rsidR="00000000" w:rsidDel="00000000" w:rsidP="00000000" w:rsidRDefault="00000000" w:rsidRPr="00000000" w14:paraId="00000093">
      <w:pPr>
        <w:spacing w:line="360"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Criança e Adolescente. (2018). Violência contra Crianças e Adolescentes: Análise de Cenários e Propostas de Políticas Públicas / elaboração de Marcia Teresinha Moreschi – Documento eletrônico – Brasília: Ministério dos Direitos Humanos, 494 p. </w:t>
      </w:r>
    </w:p>
    <w:p w:rsidR="00000000" w:rsidDel="00000000" w:rsidP="00000000" w:rsidRDefault="00000000" w:rsidRPr="00000000" w14:paraId="00000094">
      <w:pPr>
        <w:spacing w:line="360" w:lineRule="auto"/>
        <w:ind w:left="720" w:hanging="436"/>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sz w:val="24"/>
            <w:szCs w:val="24"/>
            <w:rtl w:val="0"/>
          </w:rPr>
          <w:t xml:space="preserve">https://www.mdh.gov.br/biblioteca/crianca-e-adolescente/violencia-contra-criancas-e-adoles</w:t>
        </w:r>
      </w:hyperlink>
      <w:r w:rsidDel="00000000" w:rsidR="00000000" w:rsidRPr="00000000">
        <w:rPr>
          <w:rtl w:val="0"/>
        </w:rPr>
      </w:r>
    </w:p>
    <w:p w:rsidR="00000000" w:rsidDel="00000000" w:rsidP="00000000" w:rsidRDefault="00000000" w:rsidRPr="00000000" w14:paraId="00000095">
      <w:pPr>
        <w:spacing w:line="360" w:lineRule="auto"/>
        <w:ind w:left="720" w:hanging="436"/>
        <w:jc w:val="both"/>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sz w:val="24"/>
            <w:szCs w:val="24"/>
            <w:rtl w:val="0"/>
          </w:rPr>
          <w:t xml:space="preserve">entes-analise-de-cenarios-e-propostas-de-politicas-publicas-2.pdf</w:t>
        </w:r>
      </w:hyperlink>
      <w:r w:rsidDel="00000000" w:rsidR="00000000" w:rsidRPr="00000000">
        <w:rPr>
          <w:rFonts w:ascii="Times New Roman" w:cs="Times New Roman" w:eastAsia="Times New Roman" w:hAnsi="Times New Roman"/>
          <w:sz w:val="24"/>
          <w:szCs w:val="24"/>
          <w:rtl w:val="0"/>
        </w:rPr>
        <w:t xml:space="preserve">, consultado em19.03.2020.</w:t>
      </w:r>
    </w:p>
    <w:p w:rsidR="00000000" w:rsidDel="00000000" w:rsidP="00000000" w:rsidRDefault="00000000" w:rsidRPr="00000000" w14:paraId="00000096">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 Ministério da Saúde. (2018)</w:t>
      </w:r>
    </w:p>
    <w:p w:rsidR="00000000" w:rsidDel="00000000" w:rsidP="00000000" w:rsidRDefault="00000000" w:rsidRPr="00000000" w14:paraId="00000097">
      <w:pPr>
        <w:spacing w:line="360" w:lineRule="auto"/>
        <w:ind w:left="283" w:firstLine="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sz w:val="24"/>
            <w:szCs w:val="24"/>
            <w:rtl w:val="0"/>
          </w:rPr>
          <w:t xml:space="preserve">https://portalarquivos2.saude.gov.br/images/pdf/2018/novembro/13/boletim-epidemiologico.pdf</w:t>
        </w:r>
      </w:hyperlink>
      <w:r w:rsidDel="00000000" w:rsidR="00000000" w:rsidRPr="00000000">
        <w:rPr>
          <w:rFonts w:ascii="Times New Roman" w:cs="Times New Roman" w:eastAsia="Times New Roman" w:hAnsi="Times New Roman"/>
          <w:sz w:val="24"/>
          <w:szCs w:val="24"/>
          <w:rtl w:val="0"/>
        </w:rPr>
        <w:t xml:space="preserve"> , consultado em 11.03.2020.</w:t>
      </w:r>
    </w:p>
    <w:p w:rsidR="00000000" w:rsidDel="00000000" w:rsidP="00000000" w:rsidRDefault="00000000" w:rsidRPr="00000000" w14:paraId="00000098">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Moura, A.S. &amp; Koller, S.H. (2008). A criança na visão de homens acusados de abuso sexual: um estudo sobre distorções cognitivas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Psico-USF, 13</w:t>
      </w:r>
      <w:r w:rsidDel="00000000" w:rsidR="00000000" w:rsidRPr="00000000">
        <w:rPr>
          <w:rFonts w:ascii="Times New Roman" w:cs="Times New Roman" w:eastAsia="Times New Roman" w:hAnsi="Times New Roman"/>
          <w:sz w:val="24"/>
          <w:szCs w:val="24"/>
          <w:rtl w:val="0"/>
        </w:rPr>
        <w:t xml:space="preserve">(1), 85-94.</w:t>
      </w:r>
    </w:p>
    <w:p w:rsidR="00000000" w:rsidDel="00000000" w:rsidP="00000000" w:rsidRDefault="00000000" w:rsidRPr="00000000" w14:paraId="00000099">
      <w:pPr>
        <w:spacing w:line="360" w:lineRule="auto"/>
        <w:ind w:firstLine="283"/>
        <w:jc w:val="both"/>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sz w:val="24"/>
            <w:szCs w:val="24"/>
            <w:rtl w:val="0"/>
          </w:rPr>
          <w:t xml:space="preserve">http://www.scielo.br/pdf/pusf/v13n1/v13n1a11.pdf</w:t>
        </w:r>
      </w:hyperlink>
      <w:r w:rsidDel="00000000" w:rsidR="00000000" w:rsidRPr="00000000">
        <w:rPr>
          <w:rtl w:val="0"/>
        </w:rPr>
      </w:r>
    </w:p>
    <w:p w:rsidR="00000000" w:rsidDel="00000000" w:rsidP="00000000" w:rsidRDefault="00000000" w:rsidRPr="00000000" w14:paraId="0000009A">
      <w:pPr>
        <w:spacing w:line="360" w:lineRule="auto"/>
        <w:ind w:left="284" w:hanging="284"/>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Nicoletti, M., Giacomozzi, A. I., &amp; Cabral, M. F. (2017). Análise de dois estudos de casos sobre abuso sexual cometido por mães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[Analysis of two case studies of sexual abuse committed by mothers]. </w:t>
      </w:r>
      <w:r w:rsidDel="00000000" w:rsidR="00000000" w:rsidRPr="00000000">
        <w:rPr>
          <w:rFonts w:ascii="Times New Roman" w:cs="Times New Roman" w:eastAsia="Times New Roman" w:hAnsi="Times New Roman"/>
          <w:i w:val="1"/>
          <w:sz w:val="24"/>
          <w:szCs w:val="24"/>
          <w:highlight w:val="white"/>
          <w:rtl w:val="0"/>
        </w:rPr>
        <w:t xml:space="preserve">Revista de Psicología, 35</w:t>
      </w:r>
      <w:r w:rsidDel="00000000" w:rsidR="00000000" w:rsidRPr="00000000">
        <w:rPr>
          <w:rFonts w:ascii="Times New Roman" w:cs="Times New Roman" w:eastAsia="Times New Roman" w:hAnsi="Times New Roman"/>
          <w:sz w:val="24"/>
          <w:szCs w:val="24"/>
          <w:highlight w:val="white"/>
          <w:rtl w:val="0"/>
        </w:rPr>
        <w:t xml:space="preserve">(2), 423–452. </w:t>
      </w:r>
      <w:hyperlink r:id="rId26">
        <w:r w:rsidDel="00000000" w:rsidR="00000000" w:rsidRPr="00000000">
          <w:rPr>
            <w:rFonts w:ascii="Times New Roman" w:cs="Times New Roman" w:eastAsia="Times New Roman" w:hAnsi="Times New Roman"/>
            <w:sz w:val="24"/>
            <w:szCs w:val="24"/>
            <w:highlight w:val="white"/>
            <w:rtl w:val="0"/>
          </w:rPr>
          <w:t xml:space="preserve">https://doi.org/10.18800/psico.201702.002</w:t>
        </w:r>
      </w:hyperlink>
      <w:r w:rsidDel="00000000" w:rsidR="00000000" w:rsidRPr="00000000">
        <w:rPr>
          <w:rtl w:val="0"/>
        </w:rPr>
      </w:r>
    </w:p>
    <w:p w:rsidR="00000000" w:rsidDel="00000000" w:rsidP="00000000" w:rsidRDefault="00000000" w:rsidRPr="00000000" w14:paraId="0000009B">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Pechorro, P.S., Poiares, C., &amp; Vieira, R.X. (2008). Caracterização psicológica de uma amostra forense de abusadores sexuais</w:t>
      </w:r>
      <w:r w:rsidDel="00000000" w:rsidR="00000000" w:rsidRPr="00000000">
        <w:rPr>
          <w:rFonts w:ascii="Times New Roman" w:cs="Times New Roman" w:eastAsia="Times New Roman" w:hAnsi="Times New Roman"/>
          <w:i w:val="1"/>
          <w:sz w:val="24"/>
          <w:szCs w:val="24"/>
          <w:rtl w:val="0"/>
        </w:rPr>
        <w:t xml:space="preserve">. Análise Psicológica, 26</w:t>
      </w:r>
      <w:r w:rsidDel="00000000" w:rsidR="00000000" w:rsidRPr="00000000">
        <w:rPr>
          <w:rFonts w:ascii="Times New Roman" w:cs="Times New Roman" w:eastAsia="Times New Roman" w:hAnsi="Times New Roman"/>
          <w:sz w:val="24"/>
          <w:szCs w:val="24"/>
          <w:rtl w:val="0"/>
        </w:rPr>
        <w:t xml:space="preserve">(4),  615-623.</w:t>
      </w:r>
    </w:p>
    <w:p w:rsidR="00000000" w:rsidDel="00000000" w:rsidP="00000000" w:rsidRDefault="00000000" w:rsidRPr="00000000" w14:paraId="0000009C">
      <w:pPr>
        <w:spacing w:line="360" w:lineRule="auto"/>
        <w:ind w:left="283.46456692913375"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7">
        <w:r w:rsidDel="00000000" w:rsidR="00000000" w:rsidRPr="00000000">
          <w:rPr>
            <w:rFonts w:ascii="Times New Roman" w:cs="Times New Roman" w:eastAsia="Times New Roman" w:hAnsi="Times New Roman"/>
            <w:sz w:val="24"/>
            <w:szCs w:val="24"/>
            <w:rtl w:val="0"/>
          </w:rPr>
          <w:t xml:space="preserve">http://www.scielo.mec.pt/pdf/aps/v26n4/v26n4a07.pdf</w:t>
        </w:r>
      </w:hyperlink>
      <w:r w:rsidDel="00000000" w:rsidR="00000000" w:rsidRPr="00000000">
        <w:rPr>
          <w:rtl w:val="0"/>
        </w:rPr>
      </w:r>
    </w:p>
    <w:p w:rsidR="00000000" w:rsidDel="00000000" w:rsidP="00000000" w:rsidRDefault="00000000" w:rsidRPr="00000000" w14:paraId="0000009D">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N.&amp; Caricote, E. (2014). Concepción noémica del abusador sexual infantil.</w:t>
      </w:r>
      <w:r w:rsidDel="00000000" w:rsidR="00000000" w:rsidRPr="00000000">
        <w:rPr>
          <w:rFonts w:ascii="Times New Roman" w:cs="Times New Roman" w:eastAsia="Times New Roman" w:hAnsi="Times New Roman"/>
          <w:i w:val="1"/>
          <w:sz w:val="24"/>
          <w:szCs w:val="24"/>
          <w:rtl w:val="0"/>
        </w:rPr>
        <w:t xml:space="preserve"> Bárbula: Salus Revista de la Facultad de Ciencias de la Salud. Universidad de Carabobo, 18</w:t>
      </w:r>
      <w:r w:rsidDel="00000000" w:rsidR="00000000" w:rsidRPr="00000000">
        <w:rPr>
          <w:rFonts w:ascii="Times New Roman" w:cs="Times New Roman" w:eastAsia="Times New Roman" w:hAnsi="Times New Roman"/>
          <w:sz w:val="24"/>
          <w:szCs w:val="24"/>
          <w:rtl w:val="0"/>
        </w:rPr>
        <w:t xml:space="preserve">(3), 21-26. </w:t>
      </w:r>
      <w:hyperlink r:id="rId28">
        <w:r w:rsidDel="00000000" w:rsidR="00000000" w:rsidRPr="00000000">
          <w:rPr>
            <w:rFonts w:ascii="Times New Roman" w:cs="Times New Roman" w:eastAsia="Times New Roman" w:hAnsi="Times New Roman"/>
            <w:sz w:val="24"/>
            <w:szCs w:val="24"/>
            <w:u w:val="single"/>
            <w:rtl w:val="0"/>
          </w:rPr>
          <w:t xml:space="preserve">http://ve.scielo.org/scielo.php?script=sci_arttext&amp;pid=S1316-71382014000300005</w:t>
        </w:r>
      </w:hyperlink>
      <w:r w:rsidDel="00000000" w:rsidR="00000000" w:rsidRPr="00000000">
        <w:rPr>
          <w:rtl w:val="0"/>
        </w:rPr>
      </w:r>
    </w:p>
    <w:p w:rsidR="00000000" w:rsidDel="00000000" w:rsidP="00000000" w:rsidRDefault="00000000" w:rsidRPr="00000000" w14:paraId="0000009E">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Pimentel, A. (2010). Avaliação psicológica na DEAM: um estudo de caso de violência sexual infantil. </w:t>
      </w:r>
      <w:r w:rsidDel="00000000" w:rsidR="00000000" w:rsidRPr="00000000">
        <w:rPr>
          <w:rFonts w:ascii="Times New Roman" w:cs="Times New Roman" w:eastAsia="Times New Roman" w:hAnsi="Times New Roman"/>
          <w:i w:val="1"/>
          <w:sz w:val="24"/>
          <w:szCs w:val="24"/>
          <w:rtl w:val="0"/>
        </w:rPr>
        <w:t xml:space="preserve">Revista Mal-Estar e Subjetividade, X</w:t>
      </w:r>
      <w:r w:rsidDel="00000000" w:rsidR="00000000" w:rsidRPr="00000000">
        <w:rPr>
          <w:rFonts w:ascii="Times New Roman" w:cs="Times New Roman" w:eastAsia="Times New Roman" w:hAnsi="Times New Roman"/>
          <w:sz w:val="24"/>
          <w:szCs w:val="24"/>
          <w:rtl w:val="0"/>
        </w:rPr>
        <w:t xml:space="preserve">(2), 585-603. </w:t>
      </w:r>
      <w:hyperlink r:id="rId29">
        <w:r w:rsidDel="00000000" w:rsidR="00000000" w:rsidRPr="00000000">
          <w:rPr>
            <w:rFonts w:ascii="Times New Roman" w:cs="Times New Roman" w:eastAsia="Times New Roman" w:hAnsi="Times New Roman"/>
            <w:sz w:val="24"/>
            <w:szCs w:val="24"/>
            <w:rtl w:val="0"/>
          </w:rPr>
          <w:t xml:space="preserve">http://pepsic.bvsalud.org/pdf/malestar/v10n2/10.pdf</w:t>
        </w:r>
      </w:hyperlink>
      <w:r w:rsidDel="00000000" w:rsidR="00000000" w:rsidRPr="00000000">
        <w:rPr>
          <w:rtl w:val="0"/>
        </w:rPr>
      </w:r>
    </w:p>
    <w:p w:rsidR="00000000" w:rsidDel="00000000" w:rsidP="00000000" w:rsidRDefault="00000000" w:rsidRPr="00000000" w14:paraId="0000009F">
      <w:pPr>
        <w:spacing w:line="360" w:lineRule="auto"/>
        <w:ind w:left="283"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Pinto, J. A. &amp; La Plata, C. T. L. S. (2015). Estudio del funcionamiento psicodinamico de agresores sexuales con el cuestionario desiderativo. </w:t>
      </w:r>
      <w:r w:rsidDel="00000000" w:rsidR="00000000" w:rsidRPr="00000000">
        <w:rPr>
          <w:rFonts w:ascii="Times New Roman" w:cs="Times New Roman" w:eastAsia="Times New Roman" w:hAnsi="Times New Roman"/>
          <w:i w:val="1"/>
          <w:sz w:val="24"/>
          <w:szCs w:val="24"/>
          <w:rtl w:val="0"/>
        </w:rPr>
        <w:t xml:space="preserve">Subjetividad y Procesos Cognitivos, 19</w:t>
      </w:r>
      <w:r w:rsidDel="00000000" w:rsidR="00000000" w:rsidRPr="00000000">
        <w:rPr>
          <w:rFonts w:ascii="Times New Roman" w:cs="Times New Roman" w:eastAsia="Times New Roman" w:hAnsi="Times New Roman"/>
          <w:sz w:val="24"/>
          <w:szCs w:val="24"/>
          <w:rtl w:val="0"/>
        </w:rPr>
        <w:t xml:space="preserve">(2),187-207.</w:t>
      </w:r>
      <w:hyperlink r:id="rId30">
        <w:r w:rsidDel="00000000" w:rsidR="00000000" w:rsidRPr="00000000">
          <w:rPr>
            <w:rFonts w:ascii="Times New Roman" w:cs="Times New Roman" w:eastAsia="Times New Roman" w:hAnsi="Times New Roman"/>
            <w:sz w:val="24"/>
            <w:szCs w:val="24"/>
            <w:rtl w:val="0"/>
          </w:rPr>
          <w:t xml:space="preserve">http://bases.bireme.br/cgi-bin/wxislind.exe/iah/online/?IsisScript=iah/iah.xis&amp;src=google&amp;base=LILACS&amp;lang=p&amp;nextAction=lnk&amp;exprSearch=785566&amp;indexSearch=ID</w:t>
        </w:r>
      </w:hyperlink>
      <w:r w:rsidDel="00000000" w:rsidR="00000000" w:rsidRPr="00000000">
        <w:rPr>
          <w:rtl w:val="0"/>
        </w:rPr>
      </w:r>
    </w:p>
    <w:p w:rsidR="00000000" w:rsidDel="00000000" w:rsidP="00000000" w:rsidRDefault="00000000" w:rsidRPr="00000000" w14:paraId="000000A0">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Scortegagna, S.A. &amp; Amparo, D.M. (2013). Avaliação psicológica de ofensores sexuais com o método de Rorschach. </w:t>
      </w:r>
      <w:r w:rsidDel="00000000" w:rsidR="00000000" w:rsidRPr="00000000">
        <w:rPr>
          <w:rFonts w:ascii="Times New Roman" w:cs="Times New Roman" w:eastAsia="Times New Roman" w:hAnsi="Times New Roman"/>
          <w:i w:val="1"/>
          <w:sz w:val="24"/>
          <w:szCs w:val="24"/>
          <w:rtl w:val="0"/>
        </w:rPr>
        <w:t xml:space="preserve">Avaliação Psicológica, 12</w:t>
      </w:r>
      <w:r w:rsidDel="00000000" w:rsidR="00000000" w:rsidRPr="00000000">
        <w:rPr>
          <w:rFonts w:ascii="Times New Roman" w:cs="Times New Roman" w:eastAsia="Times New Roman" w:hAnsi="Times New Roman"/>
          <w:sz w:val="24"/>
          <w:szCs w:val="24"/>
          <w:rtl w:val="0"/>
        </w:rPr>
        <w:t xml:space="preserve">(3), 411-419.   </w:t>
      </w:r>
    </w:p>
    <w:p w:rsidR="00000000" w:rsidDel="00000000" w:rsidP="00000000" w:rsidRDefault="00000000" w:rsidRPr="00000000" w14:paraId="000000A1">
      <w:pPr>
        <w:spacing w:line="360" w:lineRule="auto"/>
        <w:ind w:firstLine="283"/>
        <w:jc w:val="both"/>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sz w:val="24"/>
            <w:szCs w:val="24"/>
            <w:rtl w:val="0"/>
          </w:rPr>
          <w:t xml:space="preserve">http://pepsic.bvsalud.org/pdf/avp/v12n3/v12n3a16.pdf</w:t>
        </w:r>
      </w:hyperlink>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Seto, M. C., Stephens, S., Lalumière, M. L., &amp; Cantor, J. M. (2015). </w:t>
      </w:r>
      <w:r w:rsidDel="00000000" w:rsidR="00000000" w:rsidRPr="00000000">
        <w:rPr>
          <w:rFonts w:ascii="Times New Roman" w:cs="Times New Roman" w:eastAsia="Times New Roman" w:hAnsi="Times New Roman"/>
          <w:i w:val="1"/>
          <w:sz w:val="24"/>
          <w:szCs w:val="24"/>
          <w:rtl w:val="0"/>
        </w:rPr>
        <w:t xml:space="preserve">The Revised Screening </w:t>
      </w:r>
    </w:p>
    <w:p w:rsidR="00000000" w:rsidDel="00000000" w:rsidP="00000000" w:rsidRDefault="00000000" w:rsidRPr="00000000" w14:paraId="000000A3">
      <w:pPr>
        <w:spacing w:line="360" w:lineRule="auto"/>
        <w:ind w:firstLine="283"/>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Scale for Pedophilic Interests (SSPI–2): Development and Criterion-Related Validation. </w:t>
      </w:r>
    </w:p>
    <w:p w:rsidR="00000000" w:rsidDel="00000000" w:rsidP="00000000" w:rsidRDefault="00000000" w:rsidRPr="00000000" w14:paraId="000000A4">
      <w:pPr>
        <w:spacing w:line="360" w:lineRule="auto"/>
        <w:ind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Sexual Abuse: A Journal of Research and Treatment, 29(7), 619–635.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spacing w:line="360" w:lineRule="auto"/>
        <w:ind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doi:10.1177/1079063215612444 </w:t>
      </w:r>
    </w:p>
    <w:p w:rsidR="00000000" w:rsidDel="00000000" w:rsidP="00000000" w:rsidRDefault="00000000" w:rsidRPr="00000000" w14:paraId="000000A6">
      <w:pPr>
        <w:spacing w:line="360" w:lineRule="auto"/>
        <w:ind w:left="283" w:hanging="283"/>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UNICEF -  Fundo das Nações Unidas para a Infância (2017). Notícia sobre o trabalho da UNICEF e as questões que afetam crianças e adolescentes: Exploração de meninos e meninas. </w:t>
      </w:r>
      <w:hyperlink r:id="rId32">
        <w:r w:rsidDel="00000000" w:rsidR="00000000" w:rsidRPr="00000000">
          <w:rPr>
            <w:rFonts w:ascii="Times New Roman" w:cs="Times New Roman" w:eastAsia="Times New Roman" w:hAnsi="Times New Roman"/>
            <w:sz w:val="24"/>
            <w:szCs w:val="24"/>
            <w:rtl w:val="0"/>
          </w:rPr>
          <w:t xml:space="preserve">www.unicef.org › brazil › media_13759</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A7">
      <w:pPr>
        <w:spacing w:line="360" w:lineRule="auto"/>
        <w:ind w:left="283"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WHO – World Health Organization (2016).  Child maltreatment. </w:t>
      </w:r>
      <w:hyperlink r:id="rId33">
        <w:r w:rsidDel="00000000" w:rsidR="00000000" w:rsidRPr="00000000">
          <w:rPr>
            <w:rFonts w:ascii="Times New Roman" w:cs="Times New Roman" w:eastAsia="Times New Roman" w:hAnsi="Times New Roman"/>
            <w:sz w:val="24"/>
            <w:szCs w:val="24"/>
            <w:highlight w:val="white"/>
            <w:rtl w:val="0"/>
          </w:rPr>
          <w:t xml:space="preserve">https://www.who.int/news-room/fact-sheets/detail/child-maltreatment</w:t>
        </w:r>
      </w:hyperlink>
      <w:r w:rsidDel="00000000" w:rsidR="00000000" w:rsidRPr="00000000">
        <w:rPr>
          <w:rFonts w:ascii="Times New Roman" w:cs="Times New Roman" w:eastAsia="Times New Roman" w:hAnsi="Times New Roman"/>
          <w:sz w:val="24"/>
          <w:szCs w:val="24"/>
          <w:rtl w:val="0"/>
        </w:rPr>
        <w:t xml:space="preserve">, consultado em 10.03.2020.</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WHO – World Health Organization. (2017). OPAS/OMS apresenta estratégia para acabar com </w:t>
      </w:r>
    </w:p>
    <w:p w:rsidR="00000000" w:rsidDel="00000000" w:rsidP="00000000" w:rsidRDefault="00000000" w:rsidRPr="00000000" w14:paraId="000000A9">
      <w:pPr>
        <w:spacing w:line="360" w:lineRule="auto"/>
        <w:ind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violência contra crianças e adolescentes.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spacing w:line="360" w:lineRule="auto"/>
        <w:ind w:firstLine="283"/>
        <w:jc w:val="both"/>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sz w:val="24"/>
            <w:szCs w:val="24"/>
            <w:rtl w:val="0"/>
          </w:rPr>
          <w:t xml:space="preserve">https://www.paho.org/bra/index.php?option=com_content&amp;view=article&amp;id=5499:opas-om</w:t>
        </w:r>
      </w:hyperlink>
      <w:r w:rsidDel="00000000" w:rsidR="00000000" w:rsidRPr="00000000">
        <w:rPr>
          <w:rtl w:val="0"/>
        </w:rPr>
      </w:r>
    </w:p>
    <w:p w:rsidR="00000000" w:rsidDel="00000000" w:rsidP="00000000" w:rsidRDefault="00000000" w:rsidRPr="00000000" w14:paraId="000000AB">
      <w:pPr>
        <w:spacing w:line="360" w:lineRule="auto"/>
        <w:ind w:firstLine="283"/>
        <w:jc w:val="both"/>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sz w:val="24"/>
            <w:szCs w:val="24"/>
            <w:rtl w:val="0"/>
          </w:rPr>
          <w:t xml:space="preserve">s-apresenta-estrategia-para-acabar-com-violencia-contra-criancas-e-adolescentes&amp;Itemid=82</w:t>
        </w:r>
      </w:hyperlink>
      <w:r w:rsidDel="00000000" w:rsidR="00000000" w:rsidRPr="00000000">
        <w:rPr>
          <w:rtl w:val="0"/>
        </w:rPr>
      </w:r>
    </w:p>
    <w:p w:rsidR="00000000" w:rsidDel="00000000" w:rsidP="00000000" w:rsidRDefault="00000000" w:rsidRPr="00000000" w14:paraId="000000AC">
      <w:pPr>
        <w:spacing w:line="360" w:lineRule="auto"/>
        <w:ind w:firstLine="283"/>
        <w:jc w:val="both"/>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sz w:val="24"/>
            <w:szCs w:val="24"/>
            <w:rtl w:val="0"/>
          </w:rPr>
          <w:t xml:space="preserve">0</w:t>
        </w:r>
      </w:hyperlink>
      <w:r w:rsidDel="00000000" w:rsidR="00000000" w:rsidRPr="00000000">
        <w:rPr>
          <w:rFonts w:ascii="Times New Roman" w:cs="Times New Roman" w:eastAsia="Times New Roman" w:hAnsi="Times New Roman"/>
          <w:sz w:val="24"/>
          <w:szCs w:val="24"/>
          <w:rtl w:val="0"/>
        </w:rPr>
        <w:t xml:space="preserve">, consultado em 10.03.2020.</w:t>
      </w:r>
    </w:p>
    <w:p w:rsidR="00000000" w:rsidDel="00000000" w:rsidP="00000000" w:rsidRDefault="00000000" w:rsidRPr="00000000" w14:paraId="000000AD">
      <w:pPr>
        <w:spacing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Zoltowski, A.P.C.; Costa, A.B.; Teixeira, M.A.P. &amp; Koller, S.H. (2014). Qualidade Metodológica das Revisões Sistemáticas em Periódicos de Psicologia Brasileiros. </w:t>
      </w:r>
      <w:r w:rsidDel="00000000" w:rsidR="00000000" w:rsidRPr="00000000">
        <w:rPr>
          <w:rFonts w:ascii="Times New Roman" w:cs="Times New Roman" w:eastAsia="Times New Roman" w:hAnsi="Times New Roman"/>
          <w:i w:val="1"/>
          <w:sz w:val="24"/>
          <w:szCs w:val="24"/>
          <w:rtl w:val="0"/>
        </w:rPr>
        <w:t xml:space="preserve">Psicologia: Teoria e Pesquisa, 30</w:t>
      </w:r>
      <w:r w:rsidDel="00000000" w:rsidR="00000000" w:rsidRPr="00000000">
        <w:rPr>
          <w:rFonts w:ascii="Times New Roman" w:cs="Times New Roman" w:eastAsia="Times New Roman" w:hAnsi="Times New Roman"/>
          <w:sz w:val="24"/>
          <w:szCs w:val="24"/>
          <w:rtl w:val="0"/>
        </w:rPr>
        <w:t xml:space="preserve">(1), 97-104. </w:t>
      </w:r>
    </w:p>
    <w:p w:rsidR="00000000" w:rsidDel="00000000" w:rsidP="00000000" w:rsidRDefault="00000000" w:rsidRPr="00000000" w14:paraId="000000AE">
      <w:pPr>
        <w:spacing w:line="360" w:lineRule="auto"/>
        <w:ind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hyperlink r:id="rId37">
        <w:r w:rsidDel="00000000" w:rsidR="00000000" w:rsidRPr="00000000">
          <w:rPr>
            <w:rFonts w:ascii="Times New Roman" w:cs="Times New Roman" w:eastAsia="Times New Roman" w:hAnsi="Times New Roman"/>
            <w:sz w:val="24"/>
            <w:szCs w:val="24"/>
            <w:highlight w:val="white"/>
            <w:rtl w:val="0"/>
          </w:rPr>
          <w:t xml:space="preserve">https://doi.org/10.1590/S0102-37722014000100012</w:t>
        </w:r>
      </w:hyperlink>
      <w:r w:rsidDel="00000000" w:rsidR="00000000" w:rsidRPr="00000000">
        <w:rPr>
          <w:rtl w:val="0"/>
        </w:rPr>
      </w:r>
    </w:p>
    <w:sectPr>
      <w:footerReference r:id="rId3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esquisa.bvsalud.org/enfermeria/resource/pt/ibc-157864?lang=en" TargetMode="External"/><Relationship Id="rId22" Type="http://schemas.openxmlformats.org/officeDocument/2006/relationships/hyperlink" Target="https://www.mdh.gov.br/biblioteca/crianca-e-adolescente/violencia-contra-criancas-e-adolescentes-analise-de-cenarios-e-propostas-de-politicas-publicas-2.pdf" TargetMode="External"/><Relationship Id="rId21" Type="http://schemas.openxmlformats.org/officeDocument/2006/relationships/hyperlink" Target="http://pepsic.bvsalud.org/pdf/rspagesp/v18n1/v18n1a05.pdf" TargetMode="External"/><Relationship Id="rId24" Type="http://schemas.openxmlformats.org/officeDocument/2006/relationships/hyperlink" Target="https://portalarquivos2.saude.gov.br/images/pdf/2018/novembro/13/boletim-epidemiologico.pdf" TargetMode="External"/><Relationship Id="rId23" Type="http://schemas.openxmlformats.org/officeDocument/2006/relationships/hyperlink" Target="https://www.mdh.gov.br/biblioteca/crianca-e-adolescente/violencia-contra-criancas-e-adolescentes-analise-de-cenarios-e-propostas-de-politicas-publicas-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psycnet.apa.org/doi/10.18800/psico.201702.002" TargetMode="External"/><Relationship Id="rId25" Type="http://schemas.openxmlformats.org/officeDocument/2006/relationships/hyperlink" Target="http://www.scielo.br/pdf/pusf/v13n1/v13n1a11.pdf" TargetMode="External"/><Relationship Id="rId28" Type="http://schemas.openxmlformats.org/officeDocument/2006/relationships/hyperlink" Target="http://ve.scielo.org/scielo.php?script=sci_arttext&amp;pid=S1316-71382014000300005" TargetMode="External"/><Relationship Id="rId27" Type="http://schemas.openxmlformats.org/officeDocument/2006/relationships/hyperlink" Target="http://www.scielo.mec.pt/pdf/aps/v26n4/v26n4a07.pdf" TargetMode="External"/><Relationship Id="rId5" Type="http://schemas.openxmlformats.org/officeDocument/2006/relationships/styles" Target="styles.xml"/><Relationship Id="rId6" Type="http://schemas.openxmlformats.org/officeDocument/2006/relationships/hyperlink" Target="http://www.scielo.br/" TargetMode="External"/><Relationship Id="rId29" Type="http://schemas.openxmlformats.org/officeDocument/2006/relationships/hyperlink" Target="http://pepsic.bvsalud.org/pdf/malestar/v10n2/10.pdf" TargetMode="External"/><Relationship Id="rId7" Type="http://schemas.openxmlformats.org/officeDocument/2006/relationships/hyperlink" Target="http://pepsic.bvsalud.org/" TargetMode="External"/><Relationship Id="rId8" Type="http://schemas.openxmlformats.org/officeDocument/2006/relationships/hyperlink" Target="http://www.redalyc.org/home.oa" TargetMode="External"/><Relationship Id="rId31" Type="http://schemas.openxmlformats.org/officeDocument/2006/relationships/hyperlink" Target="http://pepsic.bvsalud.org/pdf/avp/v12n3/v12n3a16.pdf" TargetMode="External"/><Relationship Id="rId30" Type="http://schemas.openxmlformats.org/officeDocument/2006/relationships/hyperlink" Target="http://bases.bireme.br/cgi-bin/wxislind.exe/iah/online/?IsisScript=iah/iah.xis&amp;src=google&amp;base=LILACS&amp;lang=p&amp;nextAction=lnk&amp;exprSearch=785566&amp;indexSearch=ID" TargetMode="External"/><Relationship Id="rId11" Type="http://schemas.openxmlformats.org/officeDocument/2006/relationships/image" Target="media/image4.png"/><Relationship Id="rId33" Type="http://schemas.openxmlformats.org/officeDocument/2006/relationships/hyperlink" Target="https://www.who.int/news-room/fact-sheets/detail/child-maltreatment" TargetMode="External"/><Relationship Id="rId10" Type="http://schemas.openxmlformats.org/officeDocument/2006/relationships/image" Target="media/image3.png"/><Relationship Id="rId32" Type="http://schemas.openxmlformats.org/officeDocument/2006/relationships/hyperlink" Target="https://www.unicef.org/brazil/pt/media_13759.html" TargetMode="External"/><Relationship Id="rId13" Type="http://schemas.openxmlformats.org/officeDocument/2006/relationships/hyperlink" Target="https://psycnet.apa.org/doi/10.1080/13552600701365654" TargetMode="External"/><Relationship Id="rId35" Type="http://schemas.openxmlformats.org/officeDocument/2006/relationships/hyperlink" Target="https://www.paho.org/bra/index.php?option=com_content&amp;view=article&amp;id=5499:opas-oms-apresenta-estrategia-para-acabar-com-violencia-contra-criancas-e-adolescentes&amp;Itemid=820" TargetMode="External"/><Relationship Id="rId12" Type="http://schemas.openxmlformats.org/officeDocument/2006/relationships/image" Target="media/image2.png"/><Relationship Id="rId34" Type="http://schemas.openxmlformats.org/officeDocument/2006/relationships/hyperlink" Target="https://www.paho.org/bra/index.php?option=com_content&amp;view=article&amp;id=5499:opas-oms-apresenta-estrategia-para-acabar-com-violencia-contra-criancas-e-adolescentes&amp;Itemid=820" TargetMode="External"/><Relationship Id="rId15" Type="http://schemas.openxmlformats.org/officeDocument/2006/relationships/hyperlink" Target="http://www2.camara.leg.br/camaranoticias/radio/materias/RADIOAGENCIA/535269-LEIS-QUE-ENDURECEM-PENAS-E-COMBATE-A-EXPLORACAO-SEXUAL-INFANTIL-SAO-SANCIONADAS.html" TargetMode="External"/><Relationship Id="rId37" Type="http://schemas.openxmlformats.org/officeDocument/2006/relationships/hyperlink" Target="https://doi.org/10.1590/S0102-37722014000100012" TargetMode="External"/><Relationship Id="rId14" Type="http://schemas.openxmlformats.org/officeDocument/2006/relationships/hyperlink" Target="https://www.camara.leg.br/noticias/558542-debatedores-apontam-caminhos-para-enfrentar-exploracao-sexual-de-criancas-e-adolescentes/" TargetMode="External"/><Relationship Id="rId36" Type="http://schemas.openxmlformats.org/officeDocument/2006/relationships/hyperlink" Target="https://www.paho.org/bra/index.php?option=com_content&amp;view=article&amp;id=5499:opas-oms-apresenta-estrategia-para-acabar-com-violencia-contra-criancas-e-adolescentes&amp;Itemid=820" TargetMode="External"/><Relationship Id="rId17" Type="http://schemas.openxmlformats.org/officeDocument/2006/relationships/hyperlink" Target="https://outoftheshadows.eiu.com/data-visualisation/?country1=BR" TargetMode="External"/><Relationship Id="rId16" Type="http://schemas.openxmlformats.org/officeDocument/2006/relationships/hyperlink" Target="http://www.scielo.edu.uy/pdf/cp/v8n1/v8n1a06.pdf" TargetMode="External"/><Relationship Id="rId38" Type="http://schemas.openxmlformats.org/officeDocument/2006/relationships/footer" Target="footer1.xml"/><Relationship Id="rId19" Type="http://schemas.openxmlformats.org/officeDocument/2006/relationships/hyperlink" Target="https://doi.org/10.1016/j.apj.2016.04.007" TargetMode="External"/><Relationship Id="rId18" Type="http://schemas.openxmlformats.org/officeDocument/2006/relationships/hyperlink" Target="http://dx.doi.org/10.5093/aj2013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