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B5A6E" w14:textId="68AC7FE2" w:rsidR="00FC5736" w:rsidRDefault="00121226" w:rsidP="00EB656B">
      <w:pPr>
        <w:pStyle w:val="Heading1"/>
      </w:pPr>
      <w:r>
        <w:t xml:space="preserve">Psychosocial </w:t>
      </w:r>
      <w:r w:rsidR="00CA51C5">
        <w:t>I</w:t>
      </w:r>
      <w:r>
        <w:t>mpact</w:t>
      </w:r>
      <w:r w:rsidR="00A55747">
        <w:t>s</w:t>
      </w:r>
      <w:r>
        <w:t xml:space="preserve"> of </w:t>
      </w:r>
      <w:r w:rsidR="00FC5736">
        <w:t>COVID</w:t>
      </w:r>
      <w:r>
        <w:t>-19</w:t>
      </w:r>
      <w:r w:rsidR="00CA51C5">
        <w:t xml:space="preserve"> among University S</w:t>
      </w:r>
      <w:r>
        <w:t xml:space="preserve">tudents in Uruguay </w:t>
      </w:r>
    </w:p>
    <w:p w14:paraId="019E519B" w14:textId="77777777" w:rsidR="00AA38B7" w:rsidRDefault="00AA38B7" w:rsidP="00EB656B">
      <w:pPr>
        <w:spacing w:line="360" w:lineRule="auto"/>
      </w:pPr>
    </w:p>
    <w:p w14:paraId="24B94397" w14:textId="77777777" w:rsidR="00B96150" w:rsidRDefault="00B96150" w:rsidP="00EB656B">
      <w:pPr>
        <w:pStyle w:val="NormalWeb"/>
        <w:shd w:val="clear" w:color="auto" w:fill="FFFFFF"/>
        <w:spacing w:before="0" w:beforeAutospacing="0" w:after="0" w:afterAutospacing="0" w:line="360" w:lineRule="auto"/>
        <w:rPr>
          <w:rFonts w:ascii="Arial" w:hAnsi="Arial" w:cs="Arial"/>
          <w:color w:val="222222"/>
        </w:rPr>
      </w:pPr>
      <w:r>
        <w:rPr>
          <w:color w:val="000000"/>
        </w:rPr>
        <w:t xml:space="preserve">The novel coronavirus has taken a catastrophic toll worldwide on physical and mental health. We focused on the psychosocial impact among students in Uruguay, a country relatively protected from the pandemic.  Our study had three main </w:t>
      </w:r>
      <w:proofErr w:type="gramStart"/>
      <w:r>
        <w:rPr>
          <w:color w:val="000000"/>
        </w:rPr>
        <w:t>aims :</w:t>
      </w:r>
      <w:proofErr w:type="gramEnd"/>
      <w:r>
        <w:rPr>
          <w:color w:val="000000"/>
        </w:rPr>
        <w:t xml:space="preserve"> 1) describe in detail the impact among university students, 2) identify relationships between different dimensions and 3) highlight the factors determinant of mental distress. We designed a multi-dimensional questionnaire to investigate the perceived impact on the lives of students. The questionnaire was administered to 144 undergraduates in Uruguay online while the university was closed. 38-66% of students indicated increases in signs of anxiety, depression or sleep disturbances. Independently of other related factors, increases in substance use, impairments in social relationships, negative impacts of school closures, and personal economic worries explained 41% of variance in psychological distress. Findings are discussed in terms of policies for public health and future directions for research on mental health.</w:t>
      </w:r>
    </w:p>
    <w:p w14:paraId="7262C328" w14:textId="77777777" w:rsidR="00B96150" w:rsidRDefault="00B96150" w:rsidP="00EB656B">
      <w:pPr>
        <w:spacing w:line="360" w:lineRule="auto"/>
      </w:pPr>
      <w:r>
        <w:rPr>
          <w:rFonts w:ascii="Arial" w:hAnsi="Arial" w:cs="Arial"/>
          <w:color w:val="222222"/>
        </w:rPr>
        <w:br/>
      </w:r>
    </w:p>
    <w:p w14:paraId="51E5C46D" w14:textId="77777777" w:rsidR="00B96150" w:rsidRDefault="00B96150" w:rsidP="00EB656B">
      <w:pPr>
        <w:pStyle w:val="NormalWeb"/>
        <w:shd w:val="clear" w:color="auto" w:fill="FFFFFF"/>
        <w:spacing w:before="0" w:beforeAutospacing="0" w:after="0" w:afterAutospacing="0" w:line="360" w:lineRule="auto"/>
        <w:rPr>
          <w:rFonts w:ascii="Arial" w:hAnsi="Arial" w:cs="Arial"/>
          <w:color w:val="222222"/>
        </w:rPr>
      </w:pPr>
      <w:r>
        <w:rPr>
          <w:color w:val="000000"/>
        </w:rPr>
        <w:t>Keywords: Questionnaire, COVID-19, psychology, mental health, university</w:t>
      </w:r>
    </w:p>
    <w:p w14:paraId="69AEA3F7" w14:textId="76AD5CD7" w:rsidR="00121226" w:rsidRDefault="00B96150" w:rsidP="00EB656B">
      <w:pPr>
        <w:spacing w:after="160" w:line="360" w:lineRule="auto"/>
      </w:pPr>
      <w:r>
        <w:t xml:space="preserve"> </w:t>
      </w:r>
      <w:r w:rsidR="00121226">
        <w:br w:type="page"/>
      </w:r>
    </w:p>
    <w:p w14:paraId="38622D76" w14:textId="2E4E00D1" w:rsidR="00121226" w:rsidRPr="00121226" w:rsidRDefault="00A55747" w:rsidP="00EB656B">
      <w:pPr>
        <w:pStyle w:val="Heading1"/>
        <w:rPr>
          <w:lang w:val="es-UY"/>
        </w:rPr>
      </w:pPr>
      <w:r>
        <w:rPr>
          <w:lang w:val="es-ES"/>
        </w:rPr>
        <w:lastRenderedPageBreak/>
        <w:t>Impactos Psicosociales del COVID-19 en Estudiantes U</w:t>
      </w:r>
      <w:r w:rsidR="00121226" w:rsidRPr="00121226">
        <w:rPr>
          <w:lang w:val="es-ES"/>
        </w:rPr>
        <w:t>niversitarios de Uruguay</w:t>
      </w:r>
    </w:p>
    <w:p w14:paraId="28681CDC" w14:textId="77777777" w:rsidR="00121226" w:rsidRDefault="00121226" w:rsidP="00EB656B">
      <w:pPr>
        <w:spacing w:after="160" w:line="360" w:lineRule="auto"/>
        <w:rPr>
          <w:lang w:val="es-ES"/>
        </w:rPr>
      </w:pPr>
    </w:p>
    <w:p w14:paraId="3C6F196D" w14:textId="77777777" w:rsidR="00B96150" w:rsidRPr="00B96150" w:rsidRDefault="00B96150" w:rsidP="00EB656B">
      <w:pPr>
        <w:pStyle w:val="NormalWeb"/>
        <w:shd w:val="clear" w:color="auto" w:fill="FFFFFF"/>
        <w:spacing w:before="0" w:beforeAutospacing="0" w:after="160" w:afterAutospacing="0" w:line="360" w:lineRule="auto"/>
        <w:rPr>
          <w:rFonts w:ascii="Arial" w:hAnsi="Arial" w:cs="Arial"/>
          <w:color w:val="222222"/>
          <w:lang w:val="es-UY"/>
        </w:rPr>
      </w:pPr>
      <w:r w:rsidRPr="00B96150">
        <w:rPr>
          <w:color w:val="000000"/>
          <w:lang w:val="es-UY"/>
        </w:rPr>
        <w:t>El nuevo coronavirus ha tenido un costo catastrófico en todo el mundo en la salud física y mental. En este artículo, nos enfocamos en el impacto psicosocial entre los estudiantes de Uruguay, un país relativamente protegido de la pandemia. Nuestro estudio tuvo tres objetivos principales: 1) describir en detalle el impacto; 2) identificar las relaciones entre las diferentes dimensiones y; 3) resaltar los factores determinantes de la salud mental. Diseñamos un cuestionario multidimensional para investigar el impacto percibido de los estudiantes. El cuestionario se administró en línea a 144 estudiantes universitarios de Uruguay mientras la universidad estaba cerrada. Entre 38 y 66% de los estudiantes indicaron un aumento en los signos de ansiedad, depresión o alteraciones del sueño. Independientemente de otros factores relacionados, el aumento en el uso de sustancias, el deterioro en las relaciones sociales, el impacto negativo del cierre de las facultades y las preocupaciones económicas personales explicaron el 41% de la variación en la salud mental. Los hallazgos se discuten en términos de sus implicaciones para la salud pública y las direcciones futuras de investigación sobre los efectos de la pandemia en la salud mental.</w:t>
      </w:r>
    </w:p>
    <w:p w14:paraId="1CD74667" w14:textId="77777777" w:rsidR="00B96150" w:rsidRPr="00B96150" w:rsidRDefault="00B96150" w:rsidP="00EB656B">
      <w:pPr>
        <w:pStyle w:val="NormalWeb"/>
        <w:shd w:val="clear" w:color="auto" w:fill="FFFFFF"/>
        <w:spacing w:before="0" w:beforeAutospacing="0" w:after="160" w:afterAutospacing="0" w:line="360" w:lineRule="auto"/>
        <w:rPr>
          <w:rFonts w:ascii="Arial" w:hAnsi="Arial" w:cs="Arial"/>
          <w:color w:val="222222"/>
          <w:lang w:val="es-UY"/>
        </w:rPr>
      </w:pPr>
      <w:r w:rsidRPr="00B96150">
        <w:rPr>
          <w:color w:val="000000"/>
          <w:lang w:val="es-UY"/>
        </w:rPr>
        <w:t>Palabras clave: Cuestionario, COVID-19, psicología, salud mental, universidad</w:t>
      </w:r>
    </w:p>
    <w:p w14:paraId="16B35222" w14:textId="77777777" w:rsidR="00121226" w:rsidRPr="00121226" w:rsidRDefault="00121226" w:rsidP="00EB656B">
      <w:pPr>
        <w:spacing w:after="160" w:line="360" w:lineRule="auto"/>
        <w:rPr>
          <w:i/>
          <w:iCs/>
          <w:lang w:val="es-UY"/>
        </w:rPr>
      </w:pPr>
    </w:p>
    <w:p w14:paraId="62015198" w14:textId="6B3963B6" w:rsidR="00121226" w:rsidRPr="00121226" w:rsidRDefault="00121226" w:rsidP="00EB656B">
      <w:pPr>
        <w:spacing w:after="160" w:line="360" w:lineRule="auto"/>
        <w:rPr>
          <w:iCs/>
          <w:lang w:val="es-UY"/>
        </w:rPr>
      </w:pPr>
    </w:p>
    <w:p w14:paraId="1E1817C8" w14:textId="21B9A2FE" w:rsidR="00121226" w:rsidRPr="00121226" w:rsidRDefault="00121226" w:rsidP="00EB656B">
      <w:pPr>
        <w:spacing w:after="160" w:line="360" w:lineRule="auto"/>
        <w:rPr>
          <w:lang w:val="es-UY"/>
        </w:rPr>
      </w:pPr>
      <w:r w:rsidRPr="00121226">
        <w:rPr>
          <w:lang w:val="es-UY"/>
        </w:rPr>
        <w:br w:type="page"/>
      </w:r>
    </w:p>
    <w:p w14:paraId="08A641B6" w14:textId="77777777" w:rsidR="00310447" w:rsidRPr="00310447" w:rsidRDefault="00310447" w:rsidP="00EB656B">
      <w:pPr>
        <w:spacing w:line="360" w:lineRule="auto"/>
        <w:ind w:firstLine="720"/>
        <w:rPr>
          <w:b/>
          <w:bCs/>
        </w:rPr>
      </w:pPr>
      <w:r w:rsidRPr="00310447">
        <w:rPr>
          <w:b/>
          <w:bCs/>
        </w:rPr>
        <w:lastRenderedPageBreak/>
        <w:t xml:space="preserve">Psychosocial impacts of COVID-19 among university students in Uruguay </w:t>
      </w:r>
    </w:p>
    <w:p w14:paraId="71CE583D" w14:textId="77777777" w:rsidR="00310447" w:rsidRDefault="00310447" w:rsidP="00EB656B">
      <w:pPr>
        <w:spacing w:line="360" w:lineRule="auto"/>
        <w:ind w:firstLine="720"/>
      </w:pPr>
    </w:p>
    <w:p w14:paraId="3DA3839D" w14:textId="77195C4E" w:rsidR="00220565" w:rsidRPr="00220565" w:rsidRDefault="004233A8" w:rsidP="00EB656B">
      <w:pPr>
        <w:spacing w:line="360" w:lineRule="auto"/>
        <w:ind w:firstLine="720"/>
        <w:rPr>
          <w:bCs/>
        </w:rPr>
      </w:pPr>
      <w:r>
        <w:t>As of</w:t>
      </w:r>
      <w:r w:rsidR="00220565" w:rsidRPr="00220565">
        <w:t xml:space="preserve"> October 21</w:t>
      </w:r>
      <w:r w:rsidR="00040872" w:rsidRPr="00040872">
        <w:rPr>
          <w:vertAlign w:val="superscript"/>
        </w:rPr>
        <w:t>st</w:t>
      </w:r>
      <w:r w:rsidR="00220565" w:rsidRPr="00040872">
        <w:rPr>
          <w:vertAlign w:val="superscript"/>
        </w:rPr>
        <w:t xml:space="preserve"> </w:t>
      </w:r>
      <w:r w:rsidR="00220565" w:rsidRPr="00220565">
        <w:t xml:space="preserve">2020, the novel corona virus (COVID-19) had </w:t>
      </w:r>
      <w:r w:rsidR="00220565" w:rsidRPr="00220565">
        <w:rPr>
          <w:bCs/>
        </w:rPr>
        <w:t xml:space="preserve">killed 1,119,431 people worldwide and infected 40,455,651. These tolls </w:t>
      </w:r>
      <w:r w:rsidR="009E53B0">
        <w:rPr>
          <w:bCs/>
        </w:rPr>
        <w:t>continue to</w:t>
      </w:r>
      <w:r w:rsidR="00220565" w:rsidRPr="00220565">
        <w:rPr>
          <w:bCs/>
        </w:rPr>
        <w:t xml:space="preserve"> climb. In South America, Brazil (154,176), Argentina (26,716) and Peru (33,820) count the highest death tolls, whereas only 51 people have died in Uruguay</w:t>
      </w:r>
      <w:r w:rsidR="00EF2311">
        <w:rPr>
          <w:bCs/>
        </w:rPr>
        <w:t xml:space="preserve"> </w:t>
      </w:r>
      <w:r w:rsidR="00EF2311">
        <w:rPr>
          <w:bCs/>
        </w:rPr>
        <w:fldChar w:fldCharType="begin"/>
      </w:r>
      <w:r w:rsidR="00EF2311">
        <w:rPr>
          <w:bCs/>
        </w:rPr>
        <w:instrText xml:space="preserve"> ADDIN ZOTERO_ITEM CSL_CITATION {"citationID":"p9mUhA9i","properties":{"formattedCitation":"(World Health Organization, 2020)","plainCitation":"(World Health Organization, 2020)","noteIndex":0},"citationItems":[{"id":1428,"uris":["http://zotero.org/users/local/or4Zmu1S/items/QQIBB5QX"],"uri":["http://zotero.org/users/local/or4Zmu1S/items/QQIBB5QX"],"itemData":{"id":1428,"type":"webpage","abstract":"World Health Organization Coronavirus disease situation dashboard presents official daily counts of COVID-19 cases and deaths worldwide, while providing a hub to other resources. Interactive tools, including maps, epidemic curves and other charts and graphics, with downloadable data, allow users to track and explore the latest trends, numbers and statistics at global, regional and country levels.","language":"en","title":"WHO Coronavirus Disease (COVID-19) Dashboard","URL":"https://covid19.who.int","author":[{"family":"World Health Organization","given":""}],"accessed":{"date-parts":[["2020",10,21]]},"issued":{"date-parts":[["2020",10,21]]}}}],"schema":"https://github.com/citation-style-language/schema/raw/master/csl-citation.json"} </w:instrText>
      </w:r>
      <w:r w:rsidR="00EF2311">
        <w:rPr>
          <w:bCs/>
        </w:rPr>
        <w:fldChar w:fldCharType="separate"/>
      </w:r>
      <w:r w:rsidR="00EF2311" w:rsidRPr="00EF2311">
        <w:t>(World Health Organization, 2020)</w:t>
      </w:r>
      <w:r w:rsidR="00EF2311">
        <w:rPr>
          <w:bCs/>
        </w:rPr>
        <w:fldChar w:fldCharType="end"/>
      </w:r>
      <w:r w:rsidR="00220565" w:rsidRPr="00220565">
        <w:rPr>
          <w:bCs/>
        </w:rPr>
        <w:t>. In response to the outbreak</w:t>
      </w:r>
      <w:r w:rsidR="00FC5736">
        <w:rPr>
          <w:bCs/>
        </w:rPr>
        <w:t>,</w:t>
      </w:r>
      <w:r w:rsidR="00220565" w:rsidRPr="00220565">
        <w:rPr>
          <w:bCs/>
        </w:rPr>
        <w:t xml:space="preserve"> in March</w:t>
      </w:r>
      <w:r w:rsidR="009E3E92">
        <w:rPr>
          <w:bCs/>
        </w:rPr>
        <w:t xml:space="preserve"> 2020</w:t>
      </w:r>
      <w:r w:rsidR="00040872">
        <w:rPr>
          <w:bCs/>
        </w:rPr>
        <w:t>,</w:t>
      </w:r>
      <w:r w:rsidR="00220565" w:rsidRPr="00220565">
        <w:rPr>
          <w:bCs/>
        </w:rPr>
        <w:t xml:space="preserve"> the Uruguayan government acted swiftly with closures of schools, stores and social gatherings. Citizens were advised to stay home, wear masks, avoid socia</w:t>
      </w:r>
      <w:r w:rsidR="00FC5736">
        <w:rPr>
          <w:bCs/>
        </w:rPr>
        <w:t>l interactions and wash hands</w:t>
      </w:r>
      <w:r w:rsidR="00220565" w:rsidRPr="00220565">
        <w:rPr>
          <w:bCs/>
        </w:rPr>
        <w:t xml:space="preserve">. Unlike many other countries, the government never enforced any recommendations but rather relied on the personal and social responsibility of </w:t>
      </w:r>
      <w:r w:rsidR="00797598">
        <w:rPr>
          <w:bCs/>
        </w:rPr>
        <w:t>residents</w:t>
      </w:r>
      <w:r w:rsidR="00220565" w:rsidRPr="00220565">
        <w:rPr>
          <w:bCs/>
        </w:rPr>
        <w:t>. In April</w:t>
      </w:r>
      <w:r w:rsidR="00B611D7">
        <w:rPr>
          <w:bCs/>
        </w:rPr>
        <w:t xml:space="preserve"> 2020</w:t>
      </w:r>
      <w:r w:rsidR="00220565" w:rsidRPr="00220565">
        <w:rPr>
          <w:bCs/>
        </w:rPr>
        <w:t xml:space="preserve">, </w:t>
      </w:r>
      <w:r w:rsidR="00FC5736">
        <w:rPr>
          <w:bCs/>
        </w:rPr>
        <w:t xml:space="preserve">it was estimated that </w:t>
      </w:r>
      <w:r w:rsidR="00220565" w:rsidRPr="00220565">
        <w:rPr>
          <w:bCs/>
        </w:rPr>
        <w:t>about 70% of the population respected the stay at home measures but then began re-engaging in social interac</w:t>
      </w:r>
      <w:r w:rsidR="0086468C">
        <w:rPr>
          <w:bCs/>
        </w:rPr>
        <w:t>tions</w:t>
      </w:r>
      <w:r w:rsidR="00220565" w:rsidRPr="00220565">
        <w:rPr>
          <w:bCs/>
        </w:rPr>
        <w:t xml:space="preserve"> </w:t>
      </w:r>
      <w:r w:rsidR="00220565" w:rsidRPr="00220565">
        <w:rPr>
          <w:bCs/>
        </w:rPr>
        <w:fldChar w:fldCharType="begin"/>
      </w:r>
      <w:r w:rsidR="00EF2311">
        <w:rPr>
          <w:bCs/>
        </w:rPr>
        <w:instrText xml:space="preserve"> ADDIN ZOTERO_ITEM CSL_CITATION {"citationID":"vunX2KQ5","properties":{"formattedCitation":"(Herrero, 2020)","plainCitation":"(Herrero, 2020)","noteIndex":0},"citationItems":[{"id":1426,"uris":["http://zotero.org/users/local/or4Zmu1S/items/NWCBWBMX"],"uri":["http://zotero.org/users/local/or4Zmu1S/items/NWCBWBMX"],"itemData":{"id":1426,"type":"article-newspaper","container-title":"El Observador","event-place":"Uruguay","publisher-place":"Uruguay","title":"El desafío del gobierno entre el mensaje de quedarse en casa y la gente que empieza a salir","URL":"https://www.elobservador.com.uy/nota/el-desafio-del-gobierno-entre-el-mensaje-de-quedarse-en-casa-y-la-gente-que-empieza-a-salir-202041421110","author":[{"family":"Herrero","given":"A"}],"issued":{"date-parts":[["2020",4,15]]}}}],"schema":"https://github.com/citation-style-language/schema/raw/master/csl-citation.json"} </w:instrText>
      </w:r>
      <w:r w:rsidR="00220565" w:rsidRPr="00220565">
        <w:rPr>
          <w:bCs/>
        </w:rPr>
        <w:fldChar w:fldCharType="separate"/>
      </w:r>
      <w:r w:rsidR="00220565" w:rsidRPr="00220565">
        <w:t>(Herrero, 2020)</w:t>
      </w:r>
      <w:r w:rsidR="00220565" w:rsidRPr="00220565">
        <w:fldChar w:fldCharType="end"/>
      </w:r>
      <w:r w:rsidR="00220565" w:rsidRPr="00220565">
        <w:rPr>
          <w:bCs/>
        </w:rPr>
        <w:t xml:space="preserve">. </w:t>
      </w:r>
      <w:r w:rsidR="0086468C">
        <w:rPr>
          <w:bCs/>
        </w:rPr>
        <w:t>T</w:t>
      </w:r>
      <w:r w:rsidR="00A06EFF">
        <w:rPr>
          <w:bCs/>
        </w:rPr>
        <w:t xml:space="preserve">he country </w:t>
      </w:r>
      <w:r w:rsidR="00190ADE">
        <w:rPr>
          <w:bCs/>
        </w:rPr>
        <w:t>h</w:t>
      </w:r>
      <w:r w:rsidR="00A06EFF">
        <w:rPr>
          <w:bCs/>
        </w:rPr>
        <w:t xml:space="preserve">as received </w:t>
      </w:r>
      <w:r w:rsidR="00B819AA">
        <w:rPr>
          <w:bCs/>
        </w:rPr>
        <w:t xml:space="preserve">widespread </w:t>
      </w:r>
      <w:r w:rsidR="00A06EFF">
        <w:rPr>
          <w:bCs/>
        </w:rPr>
        <w:t>praise for its control of the pandemic</w:t>
      </w:r>
      <w:r w:rsidR="00FC5736">
        <w:rPr>
          <w:bCs/>
        </w:rPr>
        <w:t xml:space="preserve"> and low infection rates</w:t>
      </w:r>
      <w:r w:rsidR="00A06EFF">
        <w:rPr>
          <w:bCs/>
        </w:rPr>
        <w:t>.  B</w:t>
      </w:r>
      <w:r w:rsidR="00220565" w:rsidRPr="00220565">
        <w:rPr>
          <w:bCs/>
        </w:rPr>
        <w:t>y now</w:t>
      </w:r>
      <w:r w:rsidR="00604C39">
        <w:rPr>
          <w:bCs/>
        </w:rPr>
        <w:t>,</w:t>
      </w:r>
      <w:r w:rsidR="00220565" w:rsidRPr="00220565">
        <w:rPr>
          <w:bCs/>
        </w:rPr>
        <w:t xml:space="preserve"> most public spaces and businesses have reopened (bars, restaurants, shops, beaches, parks) and social gatherings have resumed (concerts, sports team) or in other words, many of the structures necessary for young people to go about their lives with an air of normalcy.  </w:t>
      </w:r>
      <w:r w:rsidR="00FB1B38">
        <w:rPr>
          <w:bCs/>
        </w:rPr>
        <w:t>Unless some justified exceptions, t</w:t>
      </w:r>
      <w:r w:rsidR="0086468C">
        <w:rPr>
          <w:bCs/>
        </w:rPr>
        <w:t>he University is</w:t>
      </w:r>
      <w:r w:rsidR="00ED6984">
        <w:rPr>
          <w:bCs/>
        </w:rPr>
        <w:t xml:space="preserve"> still</w:t>
      </w:r>
      <w:r w:rsidR="0086468C">
        <w:rPr>
          <w:bCs/>
        </w:rPr>
        <w:t xml:space="preserve"> closed to students and classes are held </w:t>
      </w:r>
      <w:r w:rsidR="00ED6984">
        <w:rPr>
          <w:bCs/>
        </w:rPr>
        <w:t>using online platforms</w:t>
      </w:r>
      <w:r w:rsidR="0086468C">
        <w:rPr>
          <w:bCs/>
        </w:rPr>
        <w:t xml:space="preserve">. </w:t>
      </w:r>
    </w:p>
    <w:p w14:paraId="612FE847" w14:textId="50BCD447" w:rsidR="00FE4192" w:rsidRDefault="00220565" w:rsidP="00EB656B">
      <w:pPr>
        <w:spacing w:line="360" w:lineRule="auto"/>
        <w:rPr>
          <w:bCs/>
        </w:rPr>
      </w:pPr>
      <w:r w:rsidRPr="00220565">
        <w:rPr>
          <w:bCs/>
        </w:rPr>
        <w:tab/>
        <w:t xml:space="preserve">In addition </w:t>
      </w:r>
      <w:r w:rsidR="00B819AA">
        <w:rPr>
          <w:bCs/>
        </w:rPr>
        <w:t xml:space="preserve">to </w:t>
      </w:r>
      <w:r w:rsidRPr="00220565">
        <w:rPr>
          <w:bCs/>
        </w:rPr>
        <w:t xml:space="preserve">the harm </w:t>
      </w:r>
      <w:r w:rsidR="00B819AA">
        <w:rPr>
          <w:bCs/>
        </w:rPr>
        <w:t>by</w:t>
      </w:r>
      <w:r w:rsidRPr="00220565">
        <w:rPr>
          <w:bCs/>
        </w:rPr>
        <w:t xml:space="preserve"> COVID</w:t>
      </w:r>
      <w:r w:rsidR="00F168C2">
        <w:rPr>
          <w:bCs/>
        </w:rPr>
        <w:t>-19</w:t>
      </w:r>
      <w:r w:rsidR="00B819AA">
        <w:rPr>
          <w:bCs/>
        </w:rPr>
        <w:t xml:space="preserve"> infections and deaths</w:t>
      </w:r>
      <w:r w:rsidRPr="00220565">
        <w:rPr>
          <w:bCs/>
        </w:rPr>
        <w:t xml:space="preserve">, the context of the pandemic has caused </w:t>
      </w:r>
      <w:r w:rsidR="00A06EFF">
        <w:rPr>
          <w:bCs/>
        </w:rPr>
        <w:t>major</w:t>
      </w:r>
      <w:r w:rsidRPr="00220565">
        <w:rPr>
          <w:bCs/>
        </w:rPr>
        <w:t xml:space="preserve"> </w:t>
      </w:r>
      <w:r w:rsidR="00ED6984">
        <w:rPr>
          <w:bCs/>
        </w:rPr>
        <w:t xml:space="preserve">disruptions and </w:t>
      </w:r>
      <w:r w:rsidRPr="00220565">
        <w:rPr>
          <w:bCs/>
        </w:rPr>
        <w:t xml:space="preserve">collateral damage in terms of </w:t>
      </w:r>
      <w:r w:rsidR="00B819AA">
        <w:rPr>
          <w:bCs/>
        </w:rPr>
        <w:t xml:space="preserve">the </w:t>
      </w:r>
      <w:r w:rsidRPr="00220565">
        <w:rPr>
          <w:bCs/>
        </w:rPr>
        <w:t xml:space="preserve">psychological, social, physical and economic </w:t>
      </w:r>
      <w:r w:rsidR="00B819AA">
        <w:rPr>
          <w:bCs/>
        </w:rPr>
        <w:t>welfare of populations worldwide</w:t>
      </w:r>
      <w:r w:rsidR="009E53B0">
        <w:rPr>
          <w:bCs/>
        </w:rPr>
        <w:t xml:space="preserve"> </w:t>
      </w:r>
      <w:r w:rsidRPr="00220565">
        <w:rPr>
          <w:bCs/>
        </w:rPr>
        <w:fldChar w:fldCharType="begin"/>
      </w:r>
      <w:r w:rsidRPr="00220565">
        <w:rPr>
          <w:bCs/>
        </w:rPr>
        <w:instrText xml:space="preserve"> ADDIN ZOTERO_ITEM CSL_CITATION {"citationID":"TSGatUbx","properties":{"formattedCitation":"(VanderWeele, 2020)","plainCitation":"(VanderWeele, 2020)","noteIndex":0},"citationItems":[{"id":1392,"uris":["http://zotero.org/users/local/or4Zmu1S/items/WJUGLW2J"],"uri":["http://zotero.org/users/local/or4Zmu1S/items/WJUGLW2J"],"itemData":{"id":1392,"type":"article-journal","container-title":"JAMA","DOI":"10.1001/jama.2020.12187","ISSN":"0098-7484","issue":"5","journalAbbreviation":"JAMA","language":"en","page":"445","source":"DOI.org (Crossref)","title":"Challenges Estimating Total Lives Lost in COVID-19 Decisions: Consideration of Mortality Related to Unemployment, Social Isolation, and Depression","title-short":"Challenges Estimating Total Lives Lost in COVID-19 Decisions","volume":"324","author":[{"family":"VanderWeele","given":"Tyler J."}],"issued":{"date-parts":[["2020",8,4]]}}}],"schema":"https://github.com/citation-style-language/schema/raw/master/csl-citation.json"} </w:instrText>
      </w:r>
      <w:r w:rsidRPr="00220565">
        <w:rPr>
          <w:bCs/>
        </w:rPr>
        <w:fldChar w:fldCharType="separate"/>
      </w:r>
      <w:r w:rsidRPr="00220565">
        <w:rPr>
          <w:bCs/>
        </w:rPr>
        <w:t>(VanderWeele, 2020)</w:t>
      </w:r>
      <w:r w:rsidRPr="00220565">
        <w:fldChar w:fldCharType="end"/>
      </w:r>
      <w:r w:rsidRPr="00220565">
        <w:rPr>
          <w:bCs/>
        </w:rPr>
        <w:t xml:space="preserve">.  </w:t>
      </w:r>
      <w:r w:rsidR="00B819AA">
        <w:rPr>
          <w:bCs/>
        </w:rPr>
        <w:t>For example</w:t>
      </w:r>
      <w:r w:rsidR="00213273">
        <w:rPr>
          <w:bCs/>
        </w:rPr>
        <w:t>,</w:t>
      </w:r>
      <w:r w:rsidR="00B819AA">
        <w:rPr>
          <w:bCs/>
        </w:rPr>
        <w:t xml:space="preserve"> a</w:t>
      </w:r>
      <w:r w:rsidR="00124B64">
        <w:rPr>
          <w:bCs/>
        </w:rPr>
        <w:t xml:space="preserve"> large scale international study found that social activities involving family, friends or entertainment dropped nearly 50% </w:t>
      </w:r>
      <w:r w:rsidR="00997DF5">
        <w:rPr>
          <w:bCs/>
        </w:rPr>
        <w:t xml:space="preserve">from before to after confinement.  </w:t>
      </w:r>
      <w:r w:rsidR="00A06EFF">
        <w:rPr>
          <w:bCs/>
        </w:rPr>
        <w:t>Adoption of</w:t>
      </w:r>
      <w:r w:rsidR="00997DF5">
        <w:rPr>
          <w:bCs/>
        </w:rPr>
        <w:t xml:space="preserve"> digital platforms for social connection</w:t>
      </w:r>
      <w:r w:rsidR="00A06EFF">
        <w:rPr>
          <w:bCs/>
        </w:rPr>
        <w:t xml:space="preserve"> rose</w:t>
      </w:r>
      <w:r w:rsidR="00ED6984">
        <w:rPr>
          <w:bCs/>
        </w:rPr>
        <w:t>,</w:t>
      </w:r>
      <w:r w:rsidR="00A06EFF">
        <w:rPr>
          <w:bCs/>
        </w:rPr>
        <w:t xml:space="preserve"> but</w:t>
      </w:r>
      <w:r w:rsidR="00997DF5">
        <w:rPr>
          <w:bCs/>
        </w:rPr>
        <w:t xml:space="preserve"> </w:t>
      </w:r>
      <w:r w:rsidR="00997DF5" w:rsidRPr="00997DF5">
        <w:rPr>
          <w:bCs/>
        </w:rPr>
        <w:t>life satisfaction</w:t>
      </w:r>
      <w:r w:rsidR="00A06EFF">
        <w:rPr>
          <w:bCs/>
        </w:rPr>
        <w:t xml:space="preserve"> fell</w:t>
      </w:r>
      <w:r w:rsidR="00997DF5" w:rsidRPr="00997DF5">
        <w:rPr>
          <w:bCs/>
        </w:rPr>
        <w:t xml:space="preserve"> </w:t>
      </w:r>
      <w:r w:rsidR="00997DF5">
        <w:rPr>
          <w:bCs/>
        </w:rPr>
        <w:fldChar w:fldCharType="begin"/>
      </w:r>
      <w:r w:rsidR="00997DF5">
        <w:rPr>
          <w:bCs/>
        </w:rPr>
        <w:instrText xml:space="preserve"> ADDIN ZOTERO_ITEM CSL_CITATION {"citationID":"5dnLGXvz","properties":{"formattedCitation":"(Ammar et al., 2020)","plainCitation":"(Ammar et al., 2020)","noteIndex":0},"citationItems":[{"id":1385,"uris":["http://zotero.org/users/local/or4Zmu1S/items/B4T5IW7S"],"uri":["http://zotero.org/users/local/or4Zmu1S/items/B4T5IW7S"],"itemData":{"id":1385,"type":"article-journal","abstract":"Public health recommendations and governmental measures during the new coronavirus disease (COVID-19) pandemic have enforced numerous restrictions on daily living including social distancing, isolation, and home confinement. While these measures are imperative to mitigate spreading of COVID-19, the impact of these restrictions on psychosocial health is undefined. Therefore, an international online survey was launched in April 2020 to elucidate the behavioral and lifestyle consequences of COVID-19 restrictions. This report presents the preliminary results from more than one thousand responders on social participation and life satisfaction. Methods: Thirty-five research organizations from Europe, North-Africa, Western Asia, and the Americas promoted the survey through their networks to the general society, in 7 languages (English, German, French, Arabic, Spanish, Portuguese, and Slovenian). Questions were presented in a differential format with questions related to responses “before” and “during” confinement conditions. Results: 1047 participations (54% women) from Asia (36%), Africa (40%), Europe (21%), and others (3%) were included in the analysis. Findings revealed psychosocial strain during the enforced COVID-19 home confinement. Large decreases (p &amp;lt; 0.001) in the amount of social activity through family (−58%), friends/neighbors (−44.9%), or entertainment (−46.7%) were triggered by the enforced confinement. These negative effects on social participation were also associated with lower life satisfaction (−30.5%) during the confinement period. Conversely, the social contact score through digital technologies significantly increased (p &amp;lt; 0.001) during the confinement period with more individuals (+24.8%) being socially connected through digital technology. Conclusion: These preliminary findings elucidate the risk of psychosocial strain during the early COVID-19 home confinement period in 2020. Therefore, in order to mitigate the negative psychosocial effects of home confinement, implementation of national strategies focused on promoting social inclusion through a technology-based solution is strongly suggested.","container-title":"International Journal of Environmental Research and Public Health","DOI":"10.3390/ijerph17176237","issue":"17","language":"en","note":"number: 17\npublisher: Multidisciplinary Digital Publishing Institute","page":"6237","source":"www.mdpi.com","title":"COVID-19 Home Confinement Negatively Impacts Social Participation and Life Satisfaction: A Worldwide Multicenter Study","title-short":"COVID-19 Home Confinement Negatively Impacts Social Participation and Life Satisfaction","volume":"17","author":[{"family":"Ammar","given":"Achraf"},{"family":"Chtourou","given":"Hamdi"},{"family":"Boukhris","given":"Omar"},{"family":"Trabelsi","given":"Khaled"},{"family":"Masmoudi","given":"Liwa"},{"family":"Brach","given":"Michael"},{"family":"Bouaziz","given":"Bassem"},{"family":"Bentlage","given":"Ellen"},{"family":"How","given":"Daniella"},{"family":"Ahmed","given":"Mona"},{"family":"Mueller","given":"Patrick"},{"family":"Mueller","given":"Notger"},{"family":"Hsouna","given":"Hsen"},{"family":"Aloui","given":"Asma"},{"family":"Hammouda","given":"Omar"},{"family":"Paineiras-Domingos","given":"Laisa Liane"},{"family":"Braakman-Jansen","given":"Annemarie"},{"family":"Wrede","given":"Christian"},{"family":"Bastoni","given":"Sophia"},{"family":"Pernambuco","given":"Carlos Soares"},{"family":"Mataruna-Dos-Santos","given":"Leonardo Jose"},{"family":"Taheri","given":"Morteza"},{"family":"Irandoust","given":"Khadijeh"},{"family":"Khacharem","given":"Aïmen"},{"family":"Bragazzi","given":"Nicola L."},{"family":"Strahler","given":"Jana"},{"family":"Washif","given":"Jad Adrian"},{"family":"Andreeva","given":"Albina"},{"family":"Khoshnami","given":"Samira C."},{"family":"Samara","given":"Evangelia"},{"family":"Zisi","given":"Vasiliki"},{"family":"Sankar","given":"Parasanth"},{"family":"Ahmed","given":"Waseem N."},{"family":"Romdhani","given":"Mohamed"},{"family":"Delhey","given":"Jan"},{"family":"Bailey","given":"Stephen J."},{"family":"Bott","given":"Nicholas T."},{"family":"Gargouri","given":"Faiez"},{"family":"Chaari","given":"Lotfi"},{"family":"Batatia","given":"Hadj"},{"family":"Ali","given":"Gamal Mohamed"},{"family":"Abdelkarim","given":"Osama"},{"family":"Jarraya","given":"Mohamed"},{"family":"Abed","given":"Kais El"},{"family":"Souissi","given":"Nizar"},{"family":"Gemert-Pijnen","given":"Lisette Van"},{"family":"Riemann","given":"Bryan L."},{"family":"Riemann","given":"Laurel"},{"family":"Moalla","given":"Wassim"},{"family":"Gómez-Raja","given":"Jonathan"},{"family":"Epstein","given":"Monique"},{"family":"Sanderman","given":"Robbert"},{"family":"Schulz","given":"Sebastian"},{"family":"Jerg","given":"Achim"},{"family":"Al-Horani","given":"Ramzi"},{"family":"Mansi","given":"Taiysir"},{"family":"Jmail","given":"Mohamed"},{"family":"Barbosa","given":"Fernando"},{"family":"Ferreira-Santos","given":"Fernando"},{"family":"Šimunič","given":"Boštjan"},{"family":"Pišot","given":"Rado"},{"family":"Pišot","given":"Saša"},{"family":"Gaggioli","given":"Andrea"},{"family":"Zmijewski","given":"Piotr"},{"family":"Apfelbacher","given":"Christian"},{"family":"Steinacker","given":"Jürgen"},{"family":"Saad","given":"Helmi Ben"},{"family":"Glenn","given":"Jordan M."},{"family":"Chamari","given":"Karim"},{"family":"Driss","given":"Tarak"},{"family":"Hoekelmann","given":"Anita"},{"family":"on behalf of the ECLB-COVID19 Consortium","given":""}],"issued":{"date-parts":[["2020",1]]}}}],"schema":"https://github.com/citation-style-language/schema/raw/master/csl-citation.json"} </w:instrText>
      </w:r>
      <w:r w:rsidR="00997DF5">
        <w:rPr>
          <w:bCs/>
        </w:rPr>
        <w:fldChar w:fldCharType="separate"/>
      </w:r>
      <w:r w:rsidR="00997DF5" w:rsidRPr="00997DF5">
        <w:t>(Ammar et al., 2020)</w:t>
      </w:r>
      <w:r w:rsidR="00997DF5">
        <w:rPr>
          <w:bCs/>
        </w:rPr>
        <w:fldChar w:fldCharType="end"/>
      </w:r>
      <w:r w:rsidR="00124B64">
        <w:rPr>
          <w:bCs/>
        </w:rPr>
        <w:t xml:space="preserve">. </w:t>
      </w:r>
      <w:r w:rsidR="00A06EFF">
        <w:rPr>
          <w:bCs/>
        </w:rPr>
        <w:t xml:space="preserve">In terms of </w:t>
      </w:r>
      <w:r w:rsidR="00A33F8D">
        <w:rPr>
          <w:bCs/>
        </w:rPr>
        <w:t xml:space="preserve">physical health, </w:t>
      </w:r>
      <w:r w:rsidR="00915084">
        <w:rPr>
          <w:bCs/>
        </w:rPr>
        <w:t xml:space="preserve">exercise </w:t>
      </w:r>
      <w:r w:rsidR="00A06EFF">
        <w:rPr>
          <w:bCs/>
        </w:rPr>
        <w:t>has</w:t>
      </w:r>
      <w:r w:rsidR="00915084">
        <w:rPr>
          <w:bCs/>
        </w:rPr>
        <w:t xml:space="preserve"> decreased </w:t>
      </w:r>
      <w:r w:rsidR="00B819AA">
        <w:rPr>
          <w:bCs/>
        </w:rPr>
        <w:t>whereas</w:t>
      </w:r>
      <w:r w:rsidR="00213273">
        <w:rPr>
          <w:bCs/>
        </w:rPr>
        <w:t xml:space="preserve"> there was</w:t>
      </w:r>
      <w:r w:rsidR="00FC5736">
        <w:rPr>
          <w:bCs/>
        </w:rPr>
        <w:t xml:space="preserve"> little change in alcohol consumption</w:t>
      </w:r>
      <w:r w:rsidR="00213273">
        <w:rPr>
          <w:bCs/>
        </w:rPr>
        <w:t xml:space="preserve"> </w:t>
      </w:r>
      <w:r w:rsidR="00915084" w:rsidRPr="00915084">
        <w:rPr>
          <w:bCs/>
        </w:rPr>
        <w:t xml:space="preserve"> </w:t>
      </w:r>
      <w:r w:rsidR="00915084" w:rsidRPr="00915084">
        <w:rPr>
          <w:bCs/>
        </w:rPr>
        <w:fldChar w:fldCharType="begin"/>
      </w:r>
      <w:r w:rsidR="00915084" w:rsidRPr="00915084">
        <w:rPr>
          <w:bCs/>
        </w:rPr>
        <w:instrText xml:space="preserve"> ADDIN ZOTERO_ITEM CSL_CITATION {"citationID":"IjU4kai7","properties":{"formattedCitation":"(Knell et al., 2020)","plainCitation":"(Knell et al., 2020)","noteIndex":0},"citationItems":[{"id":1405,"uris":["http://zotero.org/users/local/or4Zmu1S/items/D5HA9ZGG"],"uri":["http://zotero.org/users/local/or4Zmu1S/items/D5HA9ZGG"],"itemData":{"id":1405,"type":"article-journal","abstract":"The COVID-19 pandemic, and resultant &amp;ldquo;Stay-at-Home&amp;rdquo; orders, may have impacted adults&amp;rsquo; positive health behaviors (sleep, physical activity) and negative health behaviors (alcohol consumption, drug use, and tobacco use). The purpose of this study was to investigate how these health behaviors changed (increased/improved or decreased/worsened) at the early stages of the pandemic, what participant characteristics were associated with health behavior changes, and why these behavioral changes may have occurred. A convenience sample of 1809 adults residing in the United States completed a 15-min self-report questionnaire in April and May 2020. Multinomial logistic regressions and descriptive statistics were used to evaluate how, for whom, and why these health behaviors changed. Participants were primarily female (67.4%), aged 35&amp;ndash;49 years (39.8%), college graduates (83.3%), non-tobacco users (74.7%), and had previously used marijuana (48.6%). Overall, participants primarily reported a decrease in physical activity, while sleep and all of the negative health behaviors remained the same. Changes in negative health behaviors were related (p &amp;lt; 0.05) to sex, age, parental status, educational status, job status, BMI, and depression scores. Changes in positive health behaviors were related (p &amp;lt; 0.05) to sex, parental status, job status, and depression scores. Having more time available during the pandemic was the most commonly cited reason for changing health behaviors (negative and positive). Public health efforts should address the potential for long-term health consequences due to behavior change during COVID-19.","container-title":"International Journal of Environmental Research and Public Health","DOI":"10.3390/ijerph17176268","issue":"17","language":"en","note":"number: 17\npublisher: Multidisciplinary Digital Publishing Institute","page":"6268","source":"www.mdpi.com","title":"Health Behavior Changes During COVID-19 Pandemic and Subsequent “Stay-at-Home” Orders","volume":"17","author":[{"family":"Knell","given":"Gregory"},{"family":"Robertson","given":"Michael C."},{"family":"Dooley","given":"Erin E."},{"family":"Burford","given":"Katie"},{"family":"Mendez","given":"Karla S."}],"issued":{"date-parts":[["2020",1]]}}}],"schema":"https://github.com/citation-style-language/schema/raw/master/csl-citation.json"} </w:instrText>
      </w:r>
      <w:r w:rsidR="00915084" w:rsidRPr="00915084">
        <w:rPr>
          <w:bCs/>
        </w:rPr>
        <w:fldChar w:fldCharType="separate"/>
      </w:r>
      <w:r w:rsidR="00915084" w:rsidRPr="00915084">
        <w:rPr>
          <w:bCs/>
        </w:rPr>
        <w:t>(Knell et al., 2020)</w:t>
      </w:r>
      <w:r w:rsidR="00915084" w:rsidRPr="00915084">
        <w:rPr>
          <w:bCs/>
        </w:rPr>
        <w:fldChar w:fldCharType="end"/>
      </w:r>
      <w:r w:rsidR="005C476B" w:rsidRPr="005C476B">
        <w:rPr>
          <w:bCs/>
        </w:rPr>
        <w:t xml:space="preserve">. </w:t>
      </w:r>
      <w:r w:rsidR="00A33F8D" w:rsidRPr="00A33F8D">
        <w:rPr>
          <w:bCs/>
        </w:rPr>
        <w:t>Alarmingly</w:t>
      </w:r>
      <w:r w:rsidR="00A33F8D">
        <w:rPr>
          <w:bCs/>
        </w:rPr>
        <w:t>, m</w:t>
      </w:r>
      <w:r w:rsidR="00997DF5">
        <w:rPr>
          <w:bCs/>
        </w:rPr>
        <w:t>ental health problems have increased up to seven fold</w:t>
      </w:r>
      <w:r w:rsidR="00A33F8D">
        <w:rPr>
          <w:bCs/>
        </w:rPr>
        <w:t xml:space="preserve"> in general populations</w:t>
      </w:r>
      <w:r w:rsidR="00997DF5">
        <w:rPr>
          <w:bCs/>
        </w:rPr>
        <w:t xml:space="preserve">. </w:t>
      </w:r>
      <w:r w:rsidR="00124B64">
        <w:rPr>
          <w:bCs/>
        </w:rPr>
        <w:t>T</w:t>
      </w:r>
      <w:r w:rsidRPr="00220565">
        <w:rPr>
          <w:bCs/>
        </w:rPr>
        <w:t xml:space="preserve">he prevalence of depression is now at 32% and anxiety at 34% </w:t>
      </w:r>
      <w:r w:rsidRPr="00220565">
        <w:rPr>
          <w:bCs/>
        </w:rPr>
        <w:fldChar w:fldCharType="begin"/>
      </w:r>
      <w:r w:rsidRPr="00220565">
        <w:rPr>
          <w:bCs/>
        </w:rPr>
        <w:instrText xml:space="preserve"> ADDIN ZOTERO_ITEM CSL_CITATION {"citationID":"mVhOLoz5","properties":{"formattedCitation":"(Salari et al., 2020)","plainCitation":"(Salari et al., 2020)","noteIndex":0},"citationItems":[{"id":1327,"uris":["http://zotero.org/users/local/or4Zmu1S/items/YRE4JISI"],"uri":["http://zotero.org/users/local/or4Zmu1S/items/YRE4JISI"],"itemData":{"id":1327,"type":"article-journal","abstract":"The COVID-19 pandemic has had a significant impact on public mental health. Therefore, monitoring and oversight of the population mental health during crises such as a panedmic is an immediate priority. The aim of this study is to analyze the existing research works and findings in relation to the prevalence of stress, anxiety and depression in the general population during the COVID-19 pandemic.","container-title":"Globalization and Health","DOI":"10.1186/s12992-020-00589-w","ISSN":"1744-8603","issue":"1","journalAbbreviation":"Globalization and Health","page":"57","source":"BioMed Central","title":"Prevalence of stress, anxiety, depression among the general population during the COVID-19 pandemic: a systematic review and meta-analysis","title-short":"Prevalence of stress, anxiety, depression among the general population during the COVID-19 pandemic","volume":"16","author":[{"family":"Salari","given":"Nader"},{"family":"Hosseinian-Far","given":"Amin"},{"family":"Jalali","given":"Rostam"},{"family":"Vaisi-Raygani","given":"Aliakbar"},{"family":"Rasoulpoor","given":"Shna"},{"family":"Mohammadi","given":"Masoud"},{"family":"Rasoulpoor","given":"Shabnam"},{"family":"Khaledi-Paveh","given":"Behnam"}],"issued":{"date-parts":[["2020",7,6]]}}}],"schema":"https://github.com/citation-style-language/schema/raw/master/csl-citation.json"} </w:instrText>
      </w:r>
      <w:r w:rsidRPr="00220565">
        <w:rPr>
          <w:bCs/>
        </w:rPr>
        <w:fldChar w:fldCharType="separate"/>
      </w:r>
      <w:r w:rsidRPr="00220565">
        <w:rPr>
          <w:bCs/>
        </w:rPr>
        <w:t>(Salari et al., 2020)</w:t>
      </w:r>
      <w:r w:rsidRPr="00220565">
        <w:fldChar w:fldCharType="end"/>
      </w:r>
      <w:r w:rsidR="00997DF5">
        <w:rPr>
          <w:bCs/>
        </w:rPr>
        <w:t xml:space="preserve"> and high</w:t>
      </w:r>
      <w:r w:rsidR="00A33F8D">
        <w:rPr>
          <w:bCs/>
        </w:rPr>
        <w:t>er</w:t>
      </w:r>
      <w:r w:rsidR="00997DF5">
        <w:rPr>
          <w:bCs/>
        </w:rPr>
        <w:t xml:space="preserve"> among young people in comparison to other age groups</w:t>
      </w:r>
      <w:r w:rsidR="00B130F6">
        <w:rPr>
          <w:bCs/>
        </w:rPr>
        <w:t xml:space="preserve"> </w:t>
      </w:r>
      <w:r w:rsidR="00B130F6">
        <w:rPr>
          <w:bCs/>
        </w:rPr>
        <w:fldChar w:fldCharType="begin"/>
      </w:r>
      <w:r w:rsidR="00B130F6">
        <w:rPr>
          <w:bCs/>
        </w:rPr>
        <w:instrText xml:space="preserve"> ADDIN ZOTERO_ITEM CSL_CITATION {"citationID":"EtrbGOIh","properties":{"formattedCitation":"(Huang &amp; Zhao, 2020)","plainCitation":"(Huang &amp; Zhao, 2020)","noteIndex":0},"citationItems":[{"id":1338,"uris":["http://zotero.org/users/local/or4Zmu1S/items/7TNTJYBC"],"uri":["http://zotero.org/users/local/or4Zmu1S/items/7TNTJYBC"],"itemData":{"id":1338,"type":"article-journal","abstract":"China has been severely affected by Coronavirus Disease 2019(COVID-19) since December, 2019. We aimed to assess the mental health burden of Chinese public during the outbreak, and to explore the potential influence factors. Using a web-based cross-sectional survey, we collected data from 7,236 self-selected volunteers assessed with demographic information, COVID-19 related knowledge, generalized anxiety disorder (GAD), depressive symptoms, and sleep quality. The overall prevalence of GAD, depressive symptoms, and sleep quality of the public were 35.1%, 20.1%, and 18.2%, respectively. Younger people reported a significantly higher prevalence of GAD and depressive symptoms than older people. Compared with other occupational group, healthcare workers were more likely to have poor sleep quality. Multivariate logistic regression showed that age (&lt; 35 years) and time spent focusing on the COVID-19 (≥ 3 hours per day) were associated with GAD, and healthcare workers were at high risk for poor sleep quality. Our study identified a major mental health burden of the public during the COVID-19 outbreak. Younger people, people spending too much time thinking about the outbreak, and healthcare workers were at high risk of mental illness. Continuous surveillance of the psychological consequences for outbreaks should become routine as part of preparedness efforts worldwide.","container-title":"Psychiatry Research","DOI":"10.1016/j.psychres.2020.112954","ISSN":"0165-1781","journalAbbreviation":"Psychiatry Research","language":"en","page":"112954","source":"ScienceDirect","title":"Generalized anxiety disorder, depressive symptoms and sleep quality during COVID-19 outbreak in China: a web-based cross-sectional survey","title-short":"Generalized anxiety disorder, depressive symptoms and sleep quality during COVID-19 outbreak in China","volume":"288","author":[{"family":"Huang","given":"Yeen"},{"family":"Zhao","given":"Ning"}],"issued":{"date-parts":[["2020",6,1]]}}}],"schema":"https://github.com/citation-style-language/schema/raw/master/csl-citation.json"} </w:instrText>
      </w:r>
      <w:r w:rsidR="00B130F6">
        <w:rPr>
          <w:bCs/>
        </w:rPr>
        <w:fldChar w:fldCharType="separate"/>
      </w:r>
      <w:r w:rsidR="00B130F6" w:rsidRPr="00B130F6">
        <w:t>(Huang &amp; Zhao, 2020)</w:t>
      </w:r>
      <w:r w:rsidR="00B130F6">
        <w:rPr>
          <w:bCs/>
        </w:rPr>
        <w:fldChar w:fldCharType="end"/>
      </w:r>
      <w:r w:rsidR="00B130F6">
        <w:rPr>
          <w:bCs/>
        </w:rPr>
        <w:t>.</w:t>
      </w:r>
      <w:r w:rsidRPr="00220565">
        <w:rPr>
          <w:bCs/>
        </w:rPr>
        <w:t xml:space="preserve"> </w:t>
      </w:r>
      <w:r w:rsidR="00A33F8D">
        <w:rPr>
          <w:bCs/>
        </w:rPr>
        <w:t xml:space="preserve">Young people </w:t>
      </w:r>
      <w:r w:rsidR="00EE02CE">
        <w:rPr>
          <w:bCs/>
        </w:rPr>
        <w:t>would be</w:t>
      </w:r>
      <w:r w:rsidR="00A33F8D">
        <w:rPr>
          <w:bCs/>
        </w:rPr>
        <w:t xml:space="preserve"> bearing the psychosocial brunt of COVID</w:t>
      </w:r>
      <w:r w:rsidR="00B819AA">
        <w:rPr>
          <w:bCs/>
        </w:rPr>
        <w:t>-19</w:t>
      </w:r>
      <w:r w:rsidR="00A33F8D">
        <w:rPr>
          <w:bCs/>
        </w:rPr>
        <w:t xml:space="preserve"> regulations. </w:t>
      </w:r>
      <w:r w:rsidRPr="00220565">
        <w:rPr>
          <w:bCs/>
        </w:rPr>
        <w:fldChar w:fldCharType="begin"/>
      </w:r>
      <w:r w:rsidR="00EF2311">
        <w:rPr>
          <w:bCs/>
        </w:rPr>
        <w:instrText xml:space="preserve"> ADDIN ZOTERO_ITEM CSL_CITATION {"citationID":"BsAFRTcn","properties":{"formattedCitation":"(American Psychological Association, 2020)","plainCitation":"(American Psychological Association, 2020)","dontUpdate":true,"noteIndex":0},"citationItems":[{"id":1427,"uris":["http://zotero.org/users/local/or4Zmu1S/items/RAEC2DZJ"],"uri":["http://zotero.org/users/local/or4Zmu1S/items/RAEC2DZJ"],"itemData":{"id":1427,"type":"report","title":"Stress in America™ 2020: A National Mental Health Crisis.","author":[{"family":"American Psychological Association","given":""}],"issued":{"date-parts":[["2020"]]}}}],"schema":"https://github.com/citation-style-language/schema/raw/master/csl-citation.json"} </w:instrText>
      </w:r>
      <w:r w:rsidRPr="00220565">
        <w:rPr>
          <w:bCs/>
        </w:rPr>
        <w:fldChar w:fldCharType="separate"/>
      </w:r>
      <w:r w:rsidR="00A33F8D">
        <w:rPr>
          <w:bCs/>
        </w:rPr>
        <w:t>T</w:t>
      </w:r>
      <w:r w:rsidRPr="00220565">
        <w:rPr>
          <w:bCs/>
        </w:rPr>
        <w:t>he American Psychological Association (2020)</w:t>
      </w:r>
      <w:r w:rsidRPr="00220565">
        <w:fldChar w:fldCharType="end"/>
      </w:r>
      <w:r w:rsidRPr="00220565">
        <w:rPr>
          <w:bCs/>
        </w:rPr>
        <w:t xml:space="preserve"> found this month that young people aged 18-23 (Gen Z adults) were experiencing </w:t>
      </w:r>
      <w:r w:rsidR="00A33F8D">
        <w:rPr>
          <w:bCs/>
        </w:rPr>
        <w:t>more</w:t>
      </w:r>
      <w:r w:rsidRPr="00220565">
        <w:rPr>
          <w:bCs/>
        </w:rPr>
        <w:t xml:space="preserve"> anxiety and depression in</w:t>
      </w:r>
      <w:r w:rsidR="00A33F8D">
        <w:rPr>
          <w:bCs/>
        </w:rPr>
        <w:t xml:space="preserve"> response to COVID</w:t>
      </w:r>
      <w:r w:rsidR="00F168C2">
        <w:rPr>
          <w:bCs/>
        </w:rPr>
        <w:t>-19</w:t>
      </w:r>
      <w:r w:rsidRPr="00220565">
        <w:rPr>
          <w:bCs/>
        </w:rPr>
        <w:t xml:space="preserve"> </w:t>
      </w:r>
      <w:r w:rsidR="00B819AA">
        <w:rPr>
          <w:bCs/>
        </w:rPr>
        <w:t xml:space="preserve">in </w:t>
      </w:r>
      <w:r w:rsidRPr="00220565">
        <w:rPr>
          <w:bCs/>
        </w:rPr>
        <w:t xml:space="preserve">comparison to any other </w:t>
      </w:r>
      <w:r w:rsidR="00FC5736">
        <w:rPr>
          <w:bCs/>
        </w:rPr>
        <w:t>age</w:t>
      </w:r>
      <w:r w:rsidRPr="00220565">
        <w:rPr>
          <w:bCs/>
        </w:rPr>
        <w:t xml:space="preserve"> groups.  31% reported that their mental health </w:t>
      </w:r>
      <w:r w:rsidR="00C97E23">
        <w:rPr>
          <w:bCs/>
        </w:rPr>
        <w:t xml:space="preserve">had declined over the </w:t>
      </w:r>
      <w:r w:rsidR="00C97E23">
        <w:rPr>
          <w:bCs/>
        </w:rPr>
        <w:lastRenderedPageBreak/>
        <w:t>last year,</w:t>
      </w:r>
      <w:r w:rsidRPr="00220565">
        <w:rPr>
          <w:bCs/>
        </w:rPr>
        <w:t xml:space="preserve"> 81% reported that the school year was causing them stress and 67%</w:t>
      </w:r>
      <w:r w:rsidR="00B819AA">
        <w:rPr>
          <w:bCs/>
        </w:rPr>
        <w:t xml:space="preserve"> said</w:t>
      </w:r>
      <w:r w:rsidRPr="00220565">
        <w:rPr>
          <w:bCs/>
        </w:rPr>
        <w:t xml:space="preserve"> that planning for the future felt impossible. 31% experienced disrupted sleep patterns, 28%</w:t>
      </w:r>
      <w:r w:rsidR="00A33F8D">
        <w:rPr>
          <w:bCs/>
        </w:rPr>
        <w:t xml:space="preserve"> had</w:t>
      </w:r>
      <w:r w:rsidRPr="00220565">
        <w:rPr>
          <w:bCs/>
        </w:rPr>
        <w:t xml:space="preserve"> a less healthy diet and 28% </w:t>
      </w:r>
      <w:r w:rsidR="00A33F8D">
        <w:rPr>
          <w:bCs/>
        </w:rPr>
        <w:t xml:space="preserve">had </w:t>
      </w:r>
      <w:r w:rsidR="00FC5736">
        <w:rPr>
          <w:bCs/>
        </w:rPr>
        <w:t xml:space="preserve">experienced </w:t>
      </w:r>
      <w:r w:rsidRPr="00220565">
        <w:rPr>
          <w:bCs/>
        </w:rPr>
        <w:t xml:space="preserve">a change in </w:t>
      </w:r>
      <w:r w:rsidR="00A33F8D">
        <w:rPr>
          <w:bCs/>
        </w:rPr>
        <w:t>body</w:t>
      </w:r>
      <w:r w:rsidRPr="00220565">
        <w:rPr>
          <w:bCs/>
        </w:rPr>
        <w:t xml:space="preserve"> weight.  In comparison to all other age groups, Gen Z adults were the most likely to agree that they felt </w:t>
      </w:r>
      <w:r w:rsidR="00A33F8D">
        <w:rPr>
          <w:bCs/>
        </w:rPr>
        <w:t>“</w:t>
      </w:r>
      <w:r w:rsidRPr="00220565">
        <w:rPr>
          <w:bCs/>
        </w:rPr>
        <w:t>very lonely</w:t>
      </w:r>
      <w:r w:rsidR="00A33F8D">
        <w:rPr>
          <w:bCs/>
        </w:rPr>
        <w:t>”</w:t>
      </w:r>
      <w:r w:rsidRPr="00220565">
        <w:rPr>
          <w:bCs/>
        </w:rPr>
        <w:t xml:space="preserve"> (63%) and to report distress in their relationships </w:t>
      </w:r>
      <w:r w:rsidR="00B819AA">
        <w:rPr>
          <w:bCs/>
        </w:rPr>
        <w:t>notably because they</w:t>
      </w:r>
      <w:r w:rsidRPr="00220565">
        <w:rPr>
          <w:bCs/>
        </w:rPr>
        <w:t xml:space="preserve"> felt less close with their family, friends and community. </w:t>
      </w:r>
      <w:r w:rsidR="00FE4192">
        <w:rPr>
          <w:bCs/>
        </w:rPr>
        <w:t>As we can see,</w:t>
      </w:r>
      <w:r w:rsidRPr="00220565">
        <w:rPr>
          <w:bCs/>
        </w:rPr>
        <w:t xml:space="preserve"> the psychosocial impact of switching interactions to virtual platforms</w:t>
      </w:r>
      <w:r w:rsidR="00C97E23">
        <w:rPr>
          <w:bCs/>
        </w:rPr>
        <w:t xml:space="preserve"> </w:t>
      </w:r>
      <w:r w:rsidR="00823FDC">
        <w:rPr>
          <w:bCs/>
        </w:rPr>
        <w:t>does not appear to be</w:t>
      </w:r>
      <w:r w:rsidR="00C97E23">
        <w:rPr>
          <w:bCs/>
        </w:rPr>
        <w:t xml:space="preserve"> </w:t>
      </w:r>
      <w:r w:rsidRPr="00220565">
        <w:rPr>
          <w:bCs/>
        </w:rPr>
        <w:t xml:space="preserve">curbed </w:t>
      </w:r>
      <w:r w:rsidR="00C97E23">
        <w:rPr>
          <w:bCs/>
        </w:rPr>
        <w:t>by</w:t>
      </w:r>
      <w:r w:rsidRPr="00220565">
        <w:rPr>
          <w:bCs/>
        </w:rPr>
        <w:t xml:space="preserve"> Gen Z</w:t>
      </w:r>
      <w:r w:rsidR="00C97E23">
        <w:rPr>
          <w:bCs/>
        </w:rPr>
        <w:t xml:space="preserve"> b</w:t>
      </w:r>
      <w:r w:rsidR="00A33F8D">
        <w:rPr>
          <w:bCs/>
        </w:rPr>
        <w:t>eing a technological generation.  I</w:t>
      </w:r>
      <w:r w:rsidR="00C97E23">
        <w:rPr>
          <w:bCs/>
        </w:rPr>
        <w:t>n fact</w:t>
      </w:r>
      <w:r w:rsidR="00B819AA">
        <w:rPr>
          <w:bCs/>
        </w:rPr>
        <w:t>,</w:t>
      </w:r>
      <w:r w:rsidR="00C97E23">
        <w:rPr>
          <w:bCs/>
        </w:rPr>
        <w:t xml:space="preserve"> </w:t>
      </w:r>
      <w:r w:rsidR="00A33F8D">
        <w:rPr>
          <w:bCs/>
        </w:rPr>
        <w:t xml:space="preserve">the group </w:t>
      </w:r>
      <w:r w:rsidR="00C97E23">
        <w:rPr>
          <w:bCs/>
        </w:rPr>
        <w:t>appear</w:t>
      </w:r>
      <w:r w:rsidR="00A33F8D">
        <w:rPr>
          <w:bCs/>
        </w:rPr>
        <w:t>s</w:t>
      </w:r>
      <w:r w:rsidR="00C97E23">
        <w:rPr>
          <w:bCs/>
        </w:rPr>
        <w:t xml:space="preserve"> to be among the most at risk for </w:t>
      </w:r>
      <w:r w:rsidR="00B819AA">
        <w:rPr>
          <w:bCs/>
        </w:rPr>
        <w:t xml:space="preserve">pandemic related </w:t>
      </w:r>
      <w:r w:rsidR="00C97E23">
        <w:rPr>
          <w:bCs/>
        </w:rPr>
        <w:t>mental health distress</w:t>
      </w:r>
      <w:r w:rsidRPr="00220565">
        <w:rPr>
          <w:bCs/>
        </w:rPr>
        <w:t xml:space="preserve">. </w:t>
      </w:r>
    </w:p>
    <w:p w14:paraId="38173A0A" w14:textId="3B9C8BED" w:rsidR="00220565" w:rsidRPr="00220565" w:rsidRDefault="00ED2650" w:rsidP="00EB656B">
      <w:pPr>
        <w:spacing w:line="360" w:lineRule="auto"/>
        <w:ind w:firstLine="720"/>
        <w:rPr>
          <w:bCs/>
        </w:rPr>
      </w:pPr>
      <w:r>
        <w:rPr>
          <w:bCs/>
        </w:rPr>
        <w:t>T</w:t>
      </w:r>
      <w:r w:rsidR="00C97E23">
        <w:rPr>
          <w:bCs/>
        </w:rPr>
        <w:t xml:space="preserve">he pandemic has caused a mental health crisis and it is critical that </w:t>
      </w:r>
      <w:r w:rsidR="00220565" w:rsidRPr="00220565">
        <w:rPr>
          <w:bCs/>
        </w:rPr>
        <w:t>research</w:t>
      </w:r>
      <w:r w:rsidR="00C97E23">
        <w:rPr>
          <w:bCs/>
        </w:rPr>
        <w:t>ers</w:t>
      </w:r>
      <w:r w:rsidR="00220565" w:rsidRPr="00220565">
        <w:rPr>
          <w:bCs/>
        </w:rPr>
        <w:t xml:space="preserve"> investig</w:t>
      </w:r>
      <w:r w:rsidR="00C97E23">
        <w:rPr>
          <w:bCs/>
        </w:rPr>
        <w:t xml:space="preserve">ate the topic </w:t>
      </w:r>
      <w:r w:rsidR="00220565" w:rsidRPr="00220565">
        <w:rPr>
          <w:bCs/>
        </w:rPr>
        <w:t xml:space="preserve">immediately </w:t>
      </w:r>
      <w:r w:rsidR="00220565" w:rsidRPr="00220565">
        <w:rPr>
          <w:bCs/>
        </w:rPr>
        <w:fldChar w:fldCharType="begin"/>
      </w:r>
      <w:r w:rsidR="00220565" w:rsidRPr="00220565">
        <w:rPr>
          <w:bCs/>
        </w:rPr>
        <w:instrText xml:space="preserve"> ADDIN ZOTERO_ITEM CSL_CITATION {"citationID":"FvCXTmO5","properties":{"formattedCitation":"(Holmes et al., 2020)","plainCitation":"(Holmes et al., 2020)","noteIndex":0},"citationItems":[{"id":1388,"uris":["http://zotero.org/users/local/or4Zmu1S/items/YZ8Y3STB"],"uri":["http://zotero.org/users/local/or4Zmu1S/items/YZ8Y3STB"],"itemData":{"id":1388,"type":"article-journal","abstract":"The coronavirus disease 2019 (COVID-19) pandemic is having a profound effect on all aspects of society, including mental health and physical health. We explore the psychological, social, and neuroscientific effects of COVID-19 and set out the immediate priorities and longer-term strategies for mental health science research. These priorities were informed by surveys of the public and an expert panel convened by the UK Academy of Medical Sciences and the mental health research charity, MQ: Transforming Mental Health, in the first weeks of the pandemic in the UK in March, 2020. We urge UK research funding agencies to work with researchers, people with lived experience, and others to establish a high level coordination group to ensure that these research priorities are addressed, and to allow new ones to be identified over time. The need to maintain high-quality research standards is imperative. International collaboration and a global perspective will be beneficial. An immediate priority is collecting high-quality data on the mental health effects of the COVID-19 pandemic across the whole population and vulnerable groups, and on brain function, cognition, and mental health of patients with COVID-19. There is an urgent need for research to address how mental health consequences for vulnerable groups can be mitigated under pandemic conditions, and on the impact of repeated media consumption and health messaging around COVID-19. Discovery, evaluation, and refinement of mechanistically driven interventions to address the psychological, social, and neuroscientific aspects of the pandemic are required. Rising to this challenge will require integration across disciplines and sectors, and should be done together with people with lived experience. New funding will be required to meet these priorities, and it can be efficiently leveraged by the UK's world-leading infrastructure. This Position Paper provides a strategy that may be both adapted for, and integrated with, research efforts in other countries.","container-title":"The Lancet Psychiatry","DOI":"10.1016/S2215-0366(20)30168-1","ISSN":"2215-0366","issue":"6","journalAbbreviation":"The Lancet Psychiatry","language":"en","page":"547-560","source":"ScienceDirect","title":"Multidisciplinary research priorities for the COVID-19 pandemic: a call for action for mental health science","title-short":"Multidisciplinary research priorities for the COVID-19 pandemic","volume":"7","author":[{"family":"Holmes","given":"Emily A"},{"family":"O'Connor","given":"Rory C"},{"family":"Perry","given":"V Hugh"},{"family":"Tracey","given":"Irene"},{"family":"Wessely","given":"Simon"},{"family":"Arseneault","given":"Louise"},{"family":"Ballard","given":"Clive"},{"family":"Christensen","given":"Helen"},{"family":"Cohen Silver","given":"Roxane"},{"family":"Everall","given":"Ian"},{"family":"Ford","given":"Tamsin"},{"family":"John","given":"Ann"},{"family":"Kabir","given":"Thomas"},{"family":"King","given":"Kate"},{"family":"Madan","given":"Ira"},{"family":"Michie","given":"Susan"},{"family":"Przybylski","given":"Andrew K"},{"family":"Shafran","given":"Roz"},{"family":"Sweeney","given":"Angela"},{"family":"Worthman","given":"Carol M"},{"family":"Yardley","given":"Lucy"},{"family":"Cowan","given":"Katherine"},{"family":"Cope","given":"Claire"},{"family":"Hotopf","given":"Matthew"},{"family":"Bullmore","given":"Ed"}],"issued":{"date-parts":[["2020",6,1]]}}}],"schema":"https://github.com/citation-style-language/schema/raw/master/csl-citation.json"} </w:instrText>
      </w:r>
      <w:r w:rsidR="00220565" w:rsidRPr="00220565">
        <w:rPr>
          <w:bCs/>
        </w:rPr>
        <w:fldChar w:fldCharType="separate"/>
      </w:r>
      <w:r w:rsidR="00220565" w:rsidRPr="00220565">
        <w:t>(Holmes et al., 2020)</w:t>
      </w:r>
      <w:r w:rsidR="00220565" w:rsidRPr="00220565">
        <w:fldChar w:fldCharType="end"/>
      </w:r>
      <w:r w:rsidR="00220565" w:rsidRPr="00220565">
        <w:rPr>
          <w:bCs/>
        </w:rPr>
        <w:t xml:space="preserve">.  </w:t>
      </w:r>
      <w:r w:rsidR="00A33F8D" w:rsidRPr="00A33F8D">
        <w:rPr>
          <w:bCs/>
        </w:rPr>
        <w:t>Governments</w:t>
      </w:r>
      <w:r w:rsidR="00A33F8D">
        <w:rPr>
          <w:bCs/>
        </w:rPr>
        <w:t>, policy makers and researchers</w:t>
      </w:r>
      <w:r w:rsidR="00A33F8D" w:rsidRPr="00A33F8D">
        <w:rPr>
          <w:bCs/>
        </w:rPr>
        <w:t xml:space="preserve"> need to account for these collateral factors when considering </w:t>
      </w:r>
      <w:r w:rsidR="00B819AA">
        <w:rPr>
          <w:bCs/>
        </w:rPr>
        <w:t xml:space="preserve">total </w:t>
      </w:r>
      <w:r w:rsidR="00A33F8D" w:rsidRPr="00A33F8D">
        <w:rPr>
          <w:bCs/>
        </w:rPr>
        <w:t>years of life lost</w:t>
      </w:r>
      <w:r w:rsidR="00A33F8D">
        <w:rPr>
          <w:bCs/>
        </w:rPr>
        <w:t xml:space="preserve"> and </w:t>
      </w:r>
      <w:r w:rsidR="00A33F8D" w:rsidRPr="00A33F8D">
        <w:rPr>
          <w:bCs/>
        </w:rPr>
        <w:t xml:space="preserve">strategies to implement </w:t>
      </w:r>
      <w:r w:rsidR="00A33F8D" w:rsidRPr="00A33F8D">
        <w:rPr>
          <w:bCs/>
        </w:rPr>
        <w:fldChar w:fldCharType="begin"/>
      </w:r>
      <w:r w:rsidR="00A33F8D" w:rsidRPr="00A33F8D">
        <w:rPr>
          <w:bCs/>
        </w:rPr>
        <w:instrText xml:space="preserve"> ADDIN ZOTERO_ITEM CSL_CITATION {"citationID":"YjZ4RVJj","properties":{"formattedCitation":"(VanderWeele, 2020)","plainCitation":"(VanderWeele, 2020)","noteIndex":0},"citationItems":[{"id":1392,"uris":["http://zotero.org/users/local/or4Zmu1S/items/WJUGLW2J"],"uri":["http://zotero.org/users/local/or4Zmu1S/items/WJUGLW2J"],"itemData":{"id":1392,"type":"article-journal","container-title":"JAMA","DOI":"10.1001/jama.2020.12187","ISSN":"0098-7484","issue":"5","journalAbbreviation":"JAMA","language":"en","page":"445","source":"DOI.org (Crossref)","title":"Challenges Estimating Total Lives Lost in COVID-19 Decisions: Consideration of Mortality Related to Unemployment, Social Isolation, and Depression","title-short":"Challenges Estimating Total Lives Lost in COVID-19 Decisions","volume":"324","author":[{"family":"VanderWeele","given":"Tyler J."}],"issued":{"date-parts":[["2020",8,4]]}}}],"schema":"https://github.com/citation-style-language/schema/raw/master/csl-citation.json"} </w:instrText>
      </w:r>
      <w:r w:rsidR="00A33F8D" w:rsidRPr="00A33F8D">
        <w:rPr>
          <w:bCs/>
        </w:rPr>
        <w:fldChar w:fldCharType="separate"/>
      </w:r>
      <w:r w:rsidR="00A33F8D" w:rsidRPr="00A33F8D">
        <w:rPr>
          <w:bCs/>
        </w:rPr>
        <w:t>(VanderWeele, 2020)</w:t>
      </w:r>
      <w:r w:rsidR="00A33F8D" w:rsidRPr="00A33F8D">
        <w:rPr>
          <w:bCs/>
        </w:rPr>
        <w:fldChar w:fldCharType="end"/>
      </w:r>
      <w:r w:rsidR="00A33F8D" w:rsidRPr="00A33F8D">
        <w:rPr>
          <w:bCs/>
        </w:rPr>
        <w:t xml:space="preserve">.  </w:t>
      </w:r>
      <w:r w:rsidR="00A33F8D">
        <w:rPr>
          <w:bCs/>
        </w:rPr>
        <w:t>O</w:t>
      </w:r>
      <w:r w:rsidR="00220565" w:rsidRPr="00220565">
        <w:rPr>
          <w:bCs/>
        </w:rPr>
        <w:t xml:space="preserve">nly a handful of </w:t>
      </w:r>
      <w:r w:rsidR="00A33F8D">
        <w:rPr>
          <w:bCs/>
        </w:rPr>
        <w:t xml:space="preserve">scattered </w:t>
      </w:r>
      <w:r w:rsidR="00220565" w:rsidRPr="00220565">
        <w:rPr>
          <w:bCs/>
        </w:rPr>
        <w:t>studies have investigated levels of psychological distress</w:t>
      </w:r>
      <w:r w:rsidR="00A33F8D">
        <w:rPr>
          <w:bCs/>
        </w:rPr>
        <w:t xml:space="preserve"> in response to COVID</w:t>
      </w:r>
      <w:r w:rsidR="00F168C2">
        <w:rPr>
          <w:bCs/>
        </w:rPr>
        <w:t>-19</w:t>
      </w:r>
      <w:r w:rsidR="00220565" w:rsidRPr="00220565">
        <w:rPr>
          <w:bCs/>
        </w:rPr>
        <w:t xml:space="preserve"> among university students</w:t>
      </w:r>
      <w:r w:rsidR="00E36CE4">
        <w:rPr>
          <w:bCs/>
        </w:rPr>
        <w:t xml:space="preserve"> so far</w:t>
      </w:r>
      <w:r w:rsidR="00B819AA">
        <w:rPr>
          <w:bCs/>
        </w:rPr>
        <w:t>, but research on the topic will surely accumulate</w:t>
      </w:r>
      <w:r w:rsidR="00220565" w:rsidRPr="00220565">
        <w:rPr>
          <w:bCs/>
        </w:rPr>
        <w:t xml:space="preserve">. </w:t>
      </w:r>
      <w:r w:rsidR="00B130F6">
        <w:rPr>
          <w:bCs/>
        </w:rPr>
        <w:t>In China</w:t>
      </w:r>
      <w:r w:rsidR="00A33F8D">
        <w:rPr>
          <w:bCs/>
        </w:rPr>
        <w:t>,</w:t>
      </w:r>
      <w:r w:rsidR="00B130F6">
        <w:rPr>
          <w:bCs/>
        </w:rPr>
        <w:t xml:space="preserve"> a </w:t>
      </w:r>
      <w:r w:rsidR="00124B64">
        <w:rPr>
          <w:bCs/>
        </w:rPr>
        <w:t>fourth</w:t>
      </w:r>
      <w:r w:rsidR="00220565" w:rsidRPr="00220565">
        <w:rPr>
          <w:bCs/>
        </w:rPr>
        <w:t xml:space="preserve"> of students </w:t>
      </w:r>
      <w:r w:rsidR="00124B64">
        <w:rPr>
          <w:bCs/>
        </w:rPr>
        <w:t>had symptoms of</w:t>
      </w:r>
      <w:r w:rsidR="00220565" w:rsidRPr="00220565">
        <w:rPr>
          <w:bCs/>
        </w:rPr>
        <w:t xml:space="preserve"> </w:t>
      </w:r>
      <w:r w:rsidR="00124B64">
        <w:rPr>
          <w:bCs/>
        </w:rPr>
        <w:t>generalized anxiety</w:t>
      </w:r>
      <w:r w:rsidR="00220565" w:rsidRPr="00220565">
        <w:rPr>
          <w:bCs/>
        </w:rPr>
        <w:t xml:space="preserve"> which was related to economic, academic and social </w:t>
      </w:r>
      <w:r w:rsidR="00915084">
        <w:rPr>
          <w:bCs/>
        </w:rPr>
        <w:t>stressors</w:t>
      </w:r>
      <w:r w:rsidR="00124B64">
        <w:rPr>
          <w:bCs/>
        </w:rPr>
        <w:t xml:space="preserve"> </w:t>
      </w:r>
      <w:r w:rsidR="00124B64">
        <w:rPr>
          <w:bCs/>
        </w:rPr>
        <w:fldChar w:fldCharType="begin"/>
      </w:r>
      <w:r w:rsidR="00124B64">
        <w:rPr>
          <w:bCs/>
        </w:rPr>
        <w:instrText xml:space="preserve"> ADDIN ZOTERO_ITEM CSL_CITATION {"citationID":"WGrPaJ0O","properties":{"formattedCitation":"(Cao et al., 2020)","plainCitation":"(Cao et al., 2020)","noteIndex":0},"citationItems":[{"id":1351,"uris":["http://zotero.org/users/local/or4Zmu1S/items/5F64L4ZK"],"uri":["http://zotero.org/users/local/or4Zmu1S/items/5F64L4ZK"],"itemData":{"id":1351,"type":"article-journal","abstract":"A COVID-19 epidemic has been spreading in China and other parts of the world since December 2019. The epidemic has brought not only the risk of death from infection but also unbearable psychological pressure. We sampled college students from Changzhi medical college by using cluster sampling. They responded to a questionnaire packet that included the 7-item Generalized Anxiety Disorder Scale (GAD-7) and those inquiring the participants' basic information. We received 7,143 responses. Results indicated that 0.9% of the respondents were experiencing severe anxiety, 2.7% moderate anxiety, and 21.3% mild anxiety. Moreover, living in urban areas (OR = 0.810, 95% CI = 0.709 - 0.925), family income stability (OR = 0.726, 95% CI = 0.645 - 0.817) and living with parents (OR = 0.752, 95% CI = 0.596 - 0.950) were protective factors against anxiety. Moreover, having relatives or acquaintances infected with COVID-19 was a risk factor for increasing the anxiety of college students (OR = 3.007, 95% CI = 2.377 - 3.804). Results of correlation analysis indicated that economic effects, and effects on daily life, as well as delays in academic activities, were positively associated with anxiety symptoms (P &lt; .001). However, social support was negatively correlated with the level of anxiety (P &lt; .001). It is suggested that the mental health of college students should be monitored during epidemics.","container-title":"Psychiatry Research","DOI":"10.1016/j.psychres.2020.112934","ISSN":"1872-7123","journalAbbreviation":"Psychiatry Res","language":"eng","note":"PMID: 32229390\nPMCID: PMC7102633","page":"112934","source":"PubMed","title":"The psychological impact of the COVID-19 epidemic on college students in China","volume":"287","author":[{"family":"Cao","given":"Wenjun"},{"family":"Fang","given":"Ziwei"},{"family":"Hou","given":"Guoqiang"},{"family":"Han","given":"Mei"},{"family":"Xu","given":"Xinrong"},{"family":"Dong","given":"Jiaxin"},{"family":"Zheng","given":"Jianzhong"}],"issued":{"date-parts":[["2020"]]}}}],"schema":"https://github.com/citation-style-language/schema/raw/master/csl-citation.json"} </w:instrText>
      </w:r>
      <w:r w:rsidR="00124B64">
        <w:rPr>
          <w:bCs/>
        </w:rPr>
        <w:fldChar w:fldCharType="separate"/>
      </w:r>
      <w:r w:rsidR="00124B64" w:rsidRPr="00124B64">
        <w:t>(Cao et al., 2020)</w:t>
      </w:r>
      <w:r w:rsidR="00124B64">
        <w:rPr>
          <w:bCs/>
        </w:rPr>
        <w:fldChar w:fldCharType="end"/>
      </w:r>
      <w:r w:rsidR="00220565" w:rsidRPr="00220565">
        <w:rPr>
          <w:bCs/>
        </w:rPr>
        <w:t xml:space="preserve">.  In </w:t>
      </w:r>
      <w:r w:rsidR="00124B64">
        <w:rPr>
          <w:bCs/>
        </w:rPr>
        <w:t>India</w:t>
      </w:r>
      <w:r w:rsidR="00220565" w:rsidRPr="00220565">
        <w:rPr>
          <w:bCs/>
        </w:rPr>
        <w:t xml:space="preserve">, </w:t>
      </w:r>
      <w:r w:rsidR="00915084">
        <w:rPr>
          <w:bCs/>
        </w:rPr>
        <w:t xml:space="preserve">college </w:t>
      </w:r>
      <w:r w:rsidR="00220565" w:rsidRPr="00220565">
        <w:rPr>
          <w:bCs/>
        </w:rPr>
        <w:t>students had good knowledge of the disease and followed recommendations</w:t>
      </w:r>
      <w:r w:rsidR="00124B64">
        <w:rPr>
          <w:bCs/>
        </w:rPr>
        <w:t xml:space="preserve"> </w:t>
      </w:r>
      <w:r w:rsidR="00124B64">
        <w:rPr>
          <w:bCs/>
        </w:rPr>
        <w:fldChar w:fldCharType="begin"/>
      </w:r>
      <w:r w:rsidR="00124B64">
        <w:rPr>
          <w:bCs/>
        </w:rPr>
        <w:instrText xml:space="preserve"> ADDIN ZOTERO_ITEM CSL_CITATION {"citationID":"ohbqHwHM","properties":{"formattedCitation":"(Prasad Singh et al., 2020)","plainCitation":"(Prasad Singh et al., 2020)","noteIndex":0},"citationItems":[{"id":1319,"uris":["http://zotero.org/users/local/or4Zmu1S/items/WX3NCF7M"],"uri":["http://zotero.org/users/local/or4Zmu1S/items/WX3NCF7M"],"itemData":{"id":1319,"type":"article-journal","abstract":"Introduction: The coronavirus disease (COVID-19) pandemic has impacted everyone, including students. Accurate information about the disease, its spread, preventive measures and government-issued advisories is critical for containing an outbreak. We evaluated the knowledge, attitudes and practices, and the key behavioural determinants of clinical outcomes, among university students. Materials and methods: We conducted a cross-sectional study among IIHMR University students (31 March to 10 April 2020), soon after the nationwide lockdown in India. Through purposive sampling, we enrolled 529 students, who completed a semi-structured questionnaire (44% completion rate). Knowledge level of the participants was assessed using a scoring system, and chi-squared test and t-test were performed to detect significant (p &lt; 0.05) differences among various groups. Results: More than 70 per cent of students had good knowledge of COVID-19 symptoms, mode of transmission and preventive measures, and 66 per cent knew about treatment approaches. Social media (83%) and TV (77%) were their primary sources of information. Most students showed a willingness to follow social distancing and lockdown guidelines; however, only 27 per cent perceived the risk of infection. Nearly all students reported compliance with government health advisories. Conclusions: We evaluated COVID-19 awareness and impacts of various information sources on effective outbreak containment. Improved community engagement activities and effective communication are needed during widespread disease outbreaks.","container-title":"Journal of Health Management","DOI":"10.1177/0972063420935669","ISSN":"0972-0634","issue":"2","journalAbbreviation":"Journal of Health Management","language":"en","note":"publisher: SAGE Publications India","page":"281-290","source":"SAGE Journals","title":"Assessing the Knowledge, Attitude and Practices of Students Regarding the COVID-19 Pandemic","volume":"22","author":[{"family":"Prasad Singh","given":"Jagajeet"},{"family":"Sewda","given":"Anshuman"},{"family":"Shiv","given":"Dutt Gupta"}],"issued":{"date-parts":[["2020",6,1]]}}}],"schema":"https://github.com/citation-style-language/schema/raw/master/csl-citation.json"} </w:instrText>
      </w:r>
      <w:r w:rsidR="00124B64">
        <w:rPr>
          <w:bCs/>
        </w:rPr>
        <w:fldChar w:fldCharType="separate"/>
      </w:r>
      <w:r w:rsidR="00124B64" w:rsidRPr="00124B64">
        <w:t>(Prasad Singh et al., 2020)</w:t>
      </w:r>
      <w:r w:rsidR="00124B64">
        <w:rPr>
          <w:bCs/>
        </w:rPr>
        <w:fldChar w:fldCharType="end"/>
      </w:r>
      <w:r w:rsidR="00220565" w:rsidRPr="00220565">
        <w:rPr>
          <w:bCs/>
        </w:rPr>
        <w:t xml:space="preserve"> as was the case in </w:t>
      </w:r>
      <w:r w:rsidR="00997DF5">
        <w:rPr>
          <w:bCs/>
        </w:rPr>
        <w:t>with undergraduates in the</w:t>
      </w:r>
      <w:r w:rsidR="00220565" w:rsidRPr="00220565">
        <w:rPr>
          <w:bCs/>
        </w:rPr>
        <w:t xml:space="preserve"> USA.  </w:t>
      </w:r>
      <w:r w:rsidR="00FE464D">
        <w:rPr>
          <w:bCs/>
        </w:rPr>
        <w:t>The American</w:t>
      </w:r>
      <w:r w:rsidR="00997DF5">
        <w:rPr>
          <w:bCs/>
        </w:rPr>
        <w:t xml:space="preserve"> undergraduates also</w:t>
      </w:r>
      <w:r w:rsidR="00220565" w:rsidRPr="00220565">
        <w:rPr>
          <w:bCs/>
        </w:rPr>
        <w:t xml:space="preserve"> reported struggling in their everyday lives and in the academic context specifically. They reported high levels of stress, distress and mental health issues including anxiety and depression. Contributing factors included difficulties concentrating, financial problems due to unemployment, lack of access to</w:t>
      </w:r>
      <w:r w:rsidR="00FE4192">
        <w:rPr>
          <w:bCs/>
        </w:rPr>
        <w:t xml:space="preserve"> hygienic and medical </w:t>
      </w:r>
      <w:r w:rsidR="00220565" w:rsidRPr="00220565">
        <w:rPr>
          <w:bCs/>
        </w:rPr>
        <w:t>supplies, looking at COVID</w:t>
      </w:r>
      <w:r w:rsidR="00F168C2">
        <w:rPr>
          <w:bCs/>
        </w:rPr>
        <w:t>-19</w:t>
      </w:r>
      <w:r w:rsidR="00220565" w:rsidRPr="00220565">
        <w:rPr>
          <w:bCs/>
        </w:rPr>
        <w:t xml:space="preserve"> related information, age (younger) and gender (female)</w:t>
      </w:r>
      <w:r w:rsidR="00B130F6">
        <w:rPr>
          <w:bCs/>
        </w:rPr>
        <w:t xml:space="preserve"> </w:t>
      </w:r>
      <w:r w:rsidR="00B130F6">
        <w:rPr>
          <w:bCs/>
        </w:rPr>
        <w:fldChar w:fldCharType="begin"/>
      </w:r>
      <w:r w:rsidR="00B130F6">
        <w:rPr>
          <w:bCs/>
        </w:rPr>
        <w:instrText xml:space="preserve"> ADDIN ZOTERO_ITEM CSL_CITATION {"citationID":"uSW35c0H","properties":{"formattedCitation":"(Kecojevic et al., 2020)","plainCitation":"(Kecojevic et al., 2020)","noteIndex":0},"citationItems":[{"id":1414,"uris":["http://zotero.org/users/local/or4Zmu1S/items/JX5C8FUQ"],"uri":["http://zotero.org/users/local/or4Zmu1S/items/JX5C8FUQ"],"itemData":{"id":1414,"type":"article-journal","abstract":"Objective The COVID-19 pandemic has been a period of upheaval for college students. The objective of this study was to assess the factors associated with the increased levels of mental health burden among a sample of undergraduate college students in Northern New Jersey, the region of the U.S. severely impacted by the outbreak of COVID-19. Methods College students (N = 162) enrolled in an introductory core curriculum course completed a cross-sectional survey. The survey collected information on demographics, knowledge levels and sources of COVID-19 information, behavior changes, academic and everyday difficulties, and mental health measurements (depression, anxiety, somatization, and stress). Multivariable regression analysis was performed to identify factors associated with mental health outcomes. Results Descriptive findings indicate that students have a fundamental knowledge of COVID-19 transmission and common symptoms. Students tend to use and trust the official sources and have changed their behaviors in accordance with public health recommendations (i.e., increased hand washing, wearing mask). However, students reported a number of academic and everyday difficulties and high levels of mental health distress. High levels of depression were associated with difficulties in focusing on academic work and with employment losses, while higher levels of anxiety were more likely to be reported by students other than freshmen and those who spend more than one hour per day looking for information on COVID-19. Inability to focus on academic work and an elevated concern with COVID-19 were more likely to be associated with higher levels of somatization, while trusting news sources was associated with lower levels of somatization. Those with higher levels of perceived stress were more likely to be females, unable to focus on academic work, and report difficulties in obtaining medications and cleaning supplies. Conclusions The COVID-19 pandemic is making a significant negative impact on mental health of college students. Proactive efforts to support the mental health and well-being of students are needed.","container-title":"PLOS ONE","DOI":"10.1371/journal.pone.0239696","ISSN":"1932-6203","issue":"9","journalAbbreviation":"PLOS ONE","language":"en","note":"publisher: Public Library of Science","page":"e0239696","source":"PLoS Journals","title":"The impact of the COVID-19 epidemic on mental health of undergraduate students in New Jersey, cross-sectional study","volume":"15","author":[{"family":"Kecojevic","given":"Aleksandar"},{"family":"Basch","given":"Corey H."},{"family":"Sullivan","given":"Marianne"},{"family":"Davi","given":"Nicole K."}],"issued":{"date-parts":[["2020",9,30]]}}}],"schema":"https://github.com/citation-style-language/schema/raw/master/csl-citation.json"} </w:instrText>
      </w:r>
      <w:r w:rsidR="00B130F6">
        <w:rPr>
          <w:bCs/>
        </w:rPr>
        <w:fldChar w:fldCharType="separate"/>
      </w:r>
      <w:r w:rsidR="00B130F6" w:rsidRPr="00B130F6">
        <w:t>(Kecojevic et al., 2020)</w:t>
      </w:r>
      <w:r w:rsidR="00B130F6">
        <w:rPr>
          <w:bCs/>
        </w:rPr>
        <w:fldChar w:fldCharType="end"/>
      </w:r>
      <w:r w:rsidR="00220565" w:rsidRPr="00220565">
        <w:rPr>
          <w:bCs/>
        </w:rPr>
        <w:t xml:space="preserve">. </w:t>
      </w:r>
    </w:p>
    <w:p w14:paraId="6E1A5E5B" w14:textId="54FDD97D" w:rsidR="00220565" w:rsidRPr="00220565" w:rsidRDefault="00A33F8D" w:rsidP="00EB656B">
      <w:pPr>
        <w:spacing w:line="360" w:lineRule="auto"/>
        <w:ind w:firstLine="720"/>
        <w:rPr>
          <w:lang w:val="en-US"/>
        </w:rPr>
      </w:pPr>
      <w:r>
        <w:rPr>
          <w:bCs/>
        </w:rPr>
        <w:t xml:space="preserve">In terms of </w:t>
      </w:r>
      <w:r w:rsidRPr="00A33F8D">
        <w:rPr>
          <w:bCs/>
        </w:rPr>
        <w:t>prevalence and regulations</w:t>
      </w:r>
      <w:r w:rsidR="00FE4192">
        <w:rPr>
          <w:bCs/>
        </w:rPr>
        <w:t>,</w:t>
      </w:r>
      <w:r w:rsidRPr="00A33F8D">
        <w:rPr>
          <w:bCs/>
        </w:rPr>
        <w:t xml:space="preserve"> </w:t>
      </w:r>
      <w:r>
        <w:rPr>
          <w:bCs/>
        </w:rPr>
        <w:t>the</w:t>
      </w:r>
      <w:r w:rsidR="00220565" w:rsidRPr="00220565">
        <w:rPr>
          <w:bCs/>
        </w:rPr>
        <w:t xml:space="preserve"> COVID</w:t>
      </w:r>
      <w:r w:rsidR="00F168C2">
        <w:rPr>
          <w:bCs/>
        </w:rPr>
        <w:t>-19</w:t>
      </w:r>
      <w:r w:rsidR="00220565" w:rsidRPr="00220565">
        <w:rPr>
          <w:bCs/>
        </w:rPr>
        <w:t xml:space="preserve"> situation in Uruguay</w:t>
      </w:r>
      <w:r w:rsidR="00B819AA">
        <w:rPr>
          <w:bCs/>
        </w:rPr>
        <w:t xml:space="preserve"> specifically</w:t>
      </w:r>
      <w:r w:rsidR="00220565" w:rsidRPr="00220565">
        <w:rPr>
          <w:bCs/>
        </w:rPr>
        <w:t xml:space="preserve"> is not</w:t>
      </w:r>
      <w:r w:rsidR="00B819AA">
        <w:rPr>
          <w:bCs/>
        </w:rPr>
        <w:t xml:space="preserve"> nearly</w:t>
      </w:r>
      <w:r w:rsidR="00220565" w:rsidRPr="00220565">
        <w:rPr>
          <w:bCs/>
        </w:rPr>
        <w:t xml:space="preserve"> as dire as </w:t>
      </w:r>
      <w:r w:rsidR="00FE4192">
        <w:rPr>
          <w:bCs/>
        </w:rPr>
        <w:t xml:space="preserve">in </w:t>
      </w:r>
      <w:r w:rsidR="002B2B9C">
        <w:rPr>
          <w:bCs/>
        </w:rPr>
        <w:t>most</w:t>
      </w:r>
      <w:r w:rsidR="00220565" w:rsidRPr="00220565">
        <w:rPr>
          <w:bCs/>
        </w:rPr>
        <w:t xml:space="preserve"> other place</w:t>
      </w:r>
      <w:r w:rsidR="004B5F41">
        <w:rPr>
          <w:bCs/>
        </w:rPr>
        <w:t>s</w:t>
      </w:r>
      <w:r w:rsidR="00B819AA">
        <w:rPr>
          <w:bCs/>
        </w:rPr>
        <w:t xml:space="preserve"> around the world</w:t>
      </w:r>
      <w:r w:rsidR="002B2B9C">
        <w:rPr>
          <w:bCs/>
        </w:rPr>
        <w:t xml:space="preserve"> </w:t>
      </w:r>
      <w:r w:rsidR="002B2B9C">
        <w:rPr>
          <w:bCs/>
        </w:rPr>
        <w:fldChar w:fldCharType="begin"/>
      </w:r>
      <w:r w:rsidR="002B2B9C">
        <w:rPr>
          <w:bCs/>
        </w:rPr>
        <w:instrText xml:space="preserve"> ADDIN ZOTERO_ITEM CSL_CITATION {"citationID":"nZnxvdY1","properties":{"formattedCitation":"(World Health Organization, 2020)","plainCitation":"(World Health Organization, 2020)","noteIndex":0},"citationItems":[{"id":1428,"uris":["http://zotero.org/users/local/or4Zmu1S/items/QQIBB5QX"],"uri":["http://zotero.org/users/local/or4Zmu1S/items/QQIBB5QX"],"itemData":{"id":1428,"type":"webpage","abstract":"World Health Organization Coronavirus disease situation dashboard presents official daily counts of COVID-19 cases and deaths worldwide, while providing a hub to other resources. Interactive tools, including maps, epidemic curves and other charts and graphics, with downloadable data, allow users to track and explore the latest trends, numbers and statistics at global, regional and country levels.","language":"en","title":"WHO Coronavirus Disease (COVID-19) Dashboard","URL":"https://covid19.who.int","author":[{"family":"World Health Organization","given":""}],"accessed":{"date-parts":[["2020",10,21]]},"issued":{"date-parts":[["2020",10,21]]}}}],"schema":"https://github.com/citation-style-language/schema/raw/master/csl-citation.json"} </w:instrText>
      </w:r>
      <w:r w:rsidR="002B2B9C">
        <w:rPr>
          <w:bCs/>
        </w:rPr>
        <w:fldChar w:fldCharType="separate"/>
      </w:r>
      <w:r w:rsidR="002B2B9C" w:rsidRPr="002B2B9C">
        <w:t>(World Health Organization, 2020)</w:t>
      </w:r>
      <w:r w:rsidR="002B2B9C">
        <w:rPr>
          <w:bCs/>
        </w:rPr>
        <w:fldChar w:fldCharType="end"/>
      </w:r>
      <w:r w:rsidR="002B2B9C">
        <w:rPr>
          <w:bCs/>
        </w:rPr>
        <w:t xml:space="preserve">. </w:t>
      </w:r>
      <w:r w:rsidR="004B5F41">
        <w:rPr>
          <w:bCs/>
        </w:rPr>
        <w:t xml:space="preserve"> </w:t>
      </w:r>
      <w:r w:rsidR="002B2B9C">
        <w:rPr>
          <w:bCs/>
        </w:rPr>
        <w:t>Severity of COVID</w:t>
      </w:r>
      <w:r w:rsidR="00F168C2">
        <w:rPr>
          <w:bCs/>
        </w:rPr>
        <w:t>-19</w:t>
      </w:r>
      <w:r w:rsidR="002B2B9C">
        <w:rPr>
          <w:bCs/>
        </w:rPr>
        <w:t xml:space="preserve"> infections and mortality rates increase with age</w:t>
      </w:r>
      <w:r w:rsidR="00B819AA">
        <w:rPr>
          <w:bCs/>
        </w:rPr>
        <w:t xml:space="preserve"> meaning that youth would be the least vulnerable</w:t>
      </w:r>
      <w:r w:rsidR="00FE464D">
        <w:rPr>
          <w:bCs/>
        </w:rPr>
        <w:t xml:space="preserve"> in this regard</w:t>
      </w:r>
      <w:r w:rsidR="002B2B9C">
        <w:rPr>
          <w:bCs/>
        </w:rPr>
        <w:t xml:space="preserve"> </w:t>
      </w:r>
      <w:r w:rsidR="002B2B9C">
        <w:rPr>
          <w:bCs/>
        </w:rPr>
        <w:fldChar w:fldCharType="begin"/>
      </w:r>
      <w:r w:rsidR="002B2B9C">
        <w:rPr>
          <w:bCs/>
        </w:rPr>
        <w:instrText xml:space="preserve"> ADDIN ZOTERO_ITEM CSL_CITATION {"citationID":"8RV1nvVg","properties":{"formattedCitation":"(Omori et al., 2020)","plainCitation":"(Omori et al., 2020)","noteIndex":0},"citationItems":[{"id":1433,"uris":["http://zotero.org/users/local/or4Zmu1S/items/WF2I2YNX"],"uri":["http://zotero.org/users/local/or4Zmu1S/items/WF2I2YNX"],"itemData":{"id":1433,"type":"article-journal","abstract":"Among Italy, Spain, and Japan, the age distributions of COVID-19 mortality show only small variation even though the number of deaths per country shows large variation. To understand the determinant for this situation, we constructed a mathematical model describing the transmission dynamics and natural history of COVID-19 and analyzed the dataset of mortality in Italy, Spain, and Japan. We estimated the parameter which describes the age-dependency of susceptibility by fitting the model to reported data, including the effect of change in contact patterns during the epidemics of COVID-19, and the fraction of symptomatic infections. Our study revealed that if the mortality rate or the fraction of symptomatic infections among all COVID-19 cases does not depend on age, then unrealistically different age-dependencies of susceptibilities against COVID-19 infections between Italy, Japan, and Spain are required to explain the similar age distribution of mortality but different basic reproduction numbers (R0). Variation of susceptibility by age itself cannot explain the robust age distribution in mortality by COVID-19 infections in those three countries, however it does suggest that the age-dependencies of (i) the mortality rate and (ii) the fraction of symptomatic infections among all COVID-19 cases determine the age distribution of mortality by COVID-19.","container-title":"Scientific Reports","DOI":"10.1038/s41598-020-73777-8","ISSN":"2045-2322","issue":"1","language":"en","note":"number: 1\npublisher: Nature Publishing Group","page":"16642","source":"www.nature.com","title":"The age distribution of mortality from novel coronavirus disease (COVID-19) suggests no large difference of susceptibility by age","volume":"10","author":[{"family":"Omori","given":"Ryosuke"},{"family":"Matsuyama","given":"Ryota"},{"family":"Nakata","given":"Yukihiko"}],"issued":{"date-parts":[["2020",10,6]]}}}],"schema":"https://github.com/citation-style-language/schema/raw/master/csl-citation.json"} </w:instrText>
      </w:r>
      <w:r w:rsidR="002B2B9C">
        <w:rPr>
          <w:bCs/>
        </w:rPr>
        <w:fldChar w:fldCharType="separate"/>
      </w:r>
      <w:r w:rsidR="002B2B9C" w:rsidRPr="002B2B9C">
        <w:t>(Omori et al., 2020)</w:t>
      </w:r>
      <w:r w:rsidR="002B2B9C">
        <w:rPr>
          <w:bCs/>
        </w:rPr>
        <w:fldChar w:fldCharType="end"/>
      </w:r>
      <w:r w:rsidR="00220565" w:rsidRPr="00220565">
        <w:rPr>
          <w:bCs/>
        </w:rPr>
        <w:t>.</w:t>
      </w:r>
      <w:r w:rsidR="00A8055F">
        <w:rPr>
          <w:bCs/>
        </w:rPr>
        <w:t xml:space="preserve"> </w:t>
      </w:r>
      <w:r w:rsidR="00220565" w:rsidRPr="00220565">
        <w:rPr>
          <w:bCs/>
        </w:rPr>
        <w:t xml:space="preserve"> However, </w:t>
      </w:r>
      <w:r w:rsidR="00FE4192">
        <w:rPr>
          <w:bCs/>
        </w:rPr>
        <w:t>youth</w:t>
      </w:r>
      <w:r w:rsidR="00220565" w:rsidRPr="00220565">
        <w:rPr>
          <w:bCs/>
        </w:rPr>
        <w:t xml:space="preserve"> are the most vulnerable in terms of psychosocial collateral damage</w:t>
      </w:r>
      <w:r>
        <w:rPr>
          <w:bCs/>
        </w:rPr>
        <w:t xml:space="preserve"> which contribute</w:t>
      </w:r>
      <w:r w:rsidR="00A84834">
        <w:rPr>
          <w:bCs/>
        </w:rPr>
        <w:t>s</w:t>
      </w:r>
      <w:r>
        <w:rPr>
          <w:bCs/>
        </w:rPr>
        <w:t xml:space="preserve"> to years of life lost in the long run</w:t>
      </w:r>
      <w:r w:rsidR="00220565" w:rsidRPr="00220565">
        <w:rPr>
          <w:bCs/>
        </w:rPr>
        <w:t>. We were unable to identify any research conducted on how university students in Uruguay perceive</w:t>
      </w:r>
      <w:r w:rsidR="00FE464D">
        <w:rPr>
          <w:bCs/>
        </w:rPr>
        <w:t>d</w:t>
      </w:r>
      <w:r w:rsidR="00220565" w:rsidRPr="00220565">
        <w:rPr>
          <w:bCs/>
        </w:rPr>
        <w:t xml:space="preserve"> the impact of COVID</w:t>
      </w:r>
      <w:r w:rsidR="00F168C2">
        <w:rPr>
          <w:bCs/>
        </w:rPr>
        <w:t>-19</w:t>
      </w:r>
      <w:r w:rsidR="00220565" w:rsidRPr="00220565">
        <w:rPr>
          <w:bCs/>
        </w:rPr>
        <w:t>.  In fact, research conducted among specific groups (e.g. college students) or among South Americans</w:t>
      </w:r>
      <w:r w:rsidR="00FE4192">
        <w:rPr>
          <w:bCs/>
        </w:rPr>
        <w:t xml:space="preserve"> </w:t>
      </w:r>
      <w:r w:rsidR="00FE464D">
        <w:rPr>
          <w:bCs/>
        </w:rPr>
        <w:t xml:space="preserve">is </w:t>
      </w:r>
      <w:r w:rsidR="008E7DC8">
        <w:rPr>
          <w:bCs/>
        </w:rPr>
        <w:t xml:space="preserve">beginning to accumulate but </w:t>
      </w:r>
      <w:r w:rsidR="00220565" w:rsidRPr="00220565">
        <w:rPr>
          <w:bCs/>
        </w:rPr>
        <w:t xml:space="preserve">lacking. </w:t>
      </w:r>
      <w:r w:rsidR="00FE4192">
        <w:rPr>
          <w:bCs/>
        </w:rPr>
        <w:lastRenderedPageBreak/>
        <w:t>Guidelines in conducting psychosocial research on the pandemic suggest that generalizing results is irreverent</w:t>
      </w:r>
      <w:r w:rsidR="002B2B9C">
        <w:rPr>
          <w:bCs/>
        </w:rPr>
        <w:t xml:space="preserve">.  Instead </w:t>
      </w:r>
      <w:r w:rsidR="00FE4192">
        <w:rPr>
          <w:bCs/>
        </w:rPr>
        <w:t xml:space="preserve">we should </w:t>
      </w:r>
      <w:r w:rsidR="00220565" w:rsidRPr="00220565">
        <w:rPr>
          <w:bCs/>
        </w:rPr>
        <w:t>conduct contextualized research describing problematic situations and their determinants</w:t>
      </w:r>
      <w:r w:rsidR="00915084">
        <w:rPr>
          <w:bCs/>
        </w:rPr>
        <w:t xml:space="preserve"> </w:t>
      </w:r>
      <w:r w:rsidR="00915084">
        <w:rPr>
          <w:bCs/>
        </w:rPr>
        <w:fldChar w:fldCharType="begin"/>
      </w:r>
      <w:r w:rsidR="00915084">
        <w:rPr>
          <w:bCs/>
        </w:rPr>
        <w:instrText xml:space="preserve"> ADDIN ZOTERO_ITEM CSL_CITATION {"citationID":"rLtkF9mN","properties":{"formattedCitation":"(Venkatesh, 2020)","plainCitation":"(Venkatesh, 2020)","noteIndex":0},"citationItems":[{"id":1382,"uris":["http://zotero.org/users/local/or4Zmu1S/items/J87UBBKJ"],"uri":["http://zotero.org/users/local/or4Zmu1S/items/J87UBBKJ"],"itemData":{"id":1382,"type":"article-journal","abstract":"Grounded in the vast changes to work life (jobs) and home life that people are facing due to the COVID-19 pandemic (hereinafter COVID), this article presents five research directions related to COVID’s impacts on jobs—i.e., job loss, job changes, job outcomes, coping, and support—and five research directions related to COVID’s impact on home life—i.e., home life changes, children, life-related outcomes, social life, and support. In addition to this, I discuss overarching possible research directions and considerations for researchers, editors, and reviewers, as we continue our scientific journey to support people through this pandemic and beyond. I organize these directions and considerations into two sets of five each: focal groups that should be studied—i.e., underprivileged populations, different countries and cultural contexts, women (vs. men), workers in healthcare (frontline workers), elderly and at-risk—and five general issues and special considerations—i.e., role of technology as the oxygen, pre- vs. mid- vs. post-COVID studies, constraints on data collection/research due to COVID, evolution of COVID, and focus on contextualization (generalizability is irrelevant).","collection-title":"Impact of COVID-19 Pandemic on Information Management Research and Practice: Editorial Perspectives","container-title":"International Journal of Information Management","DOI":"10.1016/j.ijinfomgt.2020.102197","ISSN":"0268-4012","journalAbbreviation":"International Journal of Information Management","language":"en","page":"102197","source":"ScienceDirect","title":"Impacts of COVID-19: A research agenda to support people in their fight","title-short":"Impacts of COVID-19","volume":"55","author":[{"family":"Venkatesh","given":"Viswanath"}],"issued":{"date-parts":[["2020",12,1]]}}}],"schema":"https://github.com/citation-style-language/schema/raw/master/csl-citation.json"} </w:instrText>
      </w:r>
      <w:r w:rsidR="00915084">
        <w:rPr>
          <w:bCs/>
        </w:rPr>
        <w:fldChar w:fldCharType="separate"/>
      </w:r>
      <w:r w:rsidR="00915084" w:rsidRPr="00915084">
        <w:t>(Venkatesh, 2020)</w:t>
      </w:r>
      <w:r w:rsidR="00915084">
        <w:rPr>
          <w:bCs/>
        </w:rPr>
        <w:fldChar w:fldCharType="end"/>
      </w:r>
      <w:r w:rsidR="00220565" w:rsidRPr="00220565">
        <w:rPr>
          <w:bCs/>
        </w:rPr>
        <w:t xml:space="preserve">.  </w:t>
      </w:r>
      <w:r w:rsidR="00B819AA">
        <w:rPr>
          <w:bCs/>
        </w:rPr>
        <w:t>In this study, our first goal was to</w:t>
      </w:r>
      <w:r w:rsidR="00912758">
        <w:rPr>
          <w:bCs/>
        </w:rPr>
        <w:t xml:space="preserve"> </w:t>
      </w:r>
      <w:r w:rsidR="00220565" w:rsidRPr="00220565">
        <w:rPr>
          <w:bCs/>
        </w:rPr>
        <w:t>highlight the extent to which COVID</w:t>
      </w:r>
      <w:r w:rsidR="00F168C2">
        <w:rPr>
          <w:bCs/>
        </w:rPr>
        <w:t>-19</w:t>
      </w:r>
      <w:r w:rsidR="00220565" w:rsidRPr="00220565">
        <w:rPr>
          <w:bCs/>
        </w:rPr>
        <w:t xml:space="preserve"> has impacted various spheres in the lives of </w:t>
      </w:r>
      <w:r w:rsidR="00B819AA">
        <w:rPr>
          <w:bCs/>
        </w:rPr>
        <w:t xml:space="preserve">Uruguayan </w:t>
      </w:r>
      <w:r w:rsidR="00220565" w:rsidRPr="00220565">
        <w:rPr>
          <w:bCs/>
        </w:rPr>
        <w:t xml:space="preserve">University students </w:t>
      </w:r>
      <w:r w:rsidR="001C3BCC">
        <w:rPr>
          <w:bCs/>
        </w:rPr>
        <w:t>in a detailed descriptive manner</w:t>
      </w:r>
      <w:r w:rsidR="00220565" w:rsidRPr="00220565">
        <w:rPr>
          <w:bCs/>
        </w:rPr>
        <w:t xml:space="preserve">.  For example, </w:t>
      </w:r>
      <w:r w:rsidR="00220565" w:rsidRPr="00220565">
        <w:rPr>
          <w:lang w:val="en-US"/>
        </w:rPr>
        <w:t>were students</w:t>
      </w:r>
      <w:r w:rsidR="000C5876">
        <w:rPr>
          <w:lang w:val="en-US"/>
        </w:rPr>
        <w:t xml:space="preserve"> in Uruguay</w:t>
      </w:r>
      <w:r w:rsidR="00220565" w:rsidRPr="00220565">
        <w:rPr>
          <w:lang w:val="en-US"/>
        </w:rPr>
        <w:t xml:space="preserve"> experiencing psychological distress</w:t>
      </w:r>
      <w:r w:rsidR="00B819AA">
        <w:rPr>
          <w:lang w:val="en-US"/>
        </w:rPr>
        <w:t xml:space="preserve"> </w:t>
      </w:r>
      <w:r w:rsidR="00FB1B38">
        <w:rPr>
          <w:lang w:val="en-US"/>
        </w:rPr>
        <w:t>despite no official lockdown</w:t>
      </w:r>
      <w:r w:rsidR="00220565" w:rsidRPr="00220565">
        <w:rPr>
          <w:lang w:val="en-US"/>
        </w:rPr>
        <w:t xml:space="preserve">?  </w:t>
      </w:r>
      <w:r w:rsidR="00B819AA">
        <w:rPr>
          <w:lang w:val="en-US"/>
        </w:rPr>
        <w:t>How was their social</w:t>
      </w:r>
      <w:r w:rsidR="00FB1B38">
        <w:rPr>
          <w:lang w:val="en-US"/>
        </w:rPr>
        <w:t xml:space="preserve"> and academic</w:t>
      </w:r>
      <w:r w:rsidR="00B819AA">
        <w:rPr>
          <w:lang w:val="en-US"/>
        </w:rPr>
        <w:t xml:space="preserve"> life impacted? </w:t>
      </w:r>
      <w:r w:rsidR="00220565" w:rsidRPr="00220565">
        <w:rPr>
          <w:lang w:val="en-US"/>
        </w:rPr>
        <w:t xml:space="preserve">How has the pandemic impacted their substance use, exercise patterns and healthy eating? Are any students finding benefits or enjoying the experience? </w:t>
      </w:r>
      <w:r w:rsidR="00B819AA">
        <w:rPr>
          <w:lang w:val="en-US"/>
        </w:rPr>
        <w:t>In the second part of our study, our</w:t>
      </w:r>
      <w:r w:rsidR="00912758">
        <w:rPr>
          <w:lang w:val="en-US"/>
        </w:rPr>
        <w:t xml:space="preserve"> goal was</w:t>
      </w:r>
      <w:r w:rsidR="001C3BCC">
        <w:rPr>
          <w:lang w:val="en-US"/>
        </w:rPr>
        <w:t xml:space="preserve"> to </w:t>
      </w:r>
      <w:r w:rsidR="00B819AA">
        <w:rPr>
          <w:lang w:val="en-US"/>
        </w:rPr>
        <w:t>examine</w:t>
      </w:r>
      <w:r w:rsidR="00220565" w:rsidRPr="00220565">
        <w:rPr>
          <w:lang w:val="en-US"/>
        </w:rPr>
        <w:t xml:space="preserve"> </w:t>
      </w:r>
      <w:r w:rsidR="00912758">
        <w:rPr>
          <w:lang w:val="en-US"/>
        </w:rPr>
        <w:t xml:space="preserve">how these </w:t>
      </w:r>
      <w:r w:rsidR="00B819AA">
        <w:rPr>
          <w:lang w:val="en-US"/>
        </w:rPr>
        <w:t>different spheres</w:t>
      </w:r>
      <w:r w:rsidR="00912758">
        <w:rPr>
          <w:lang w:val="en-US"/>
        </w:rPr>
        <w:t xml:space="preserve"> were inter-related and determinant of psychological distress</w:t>
      </w:r>
      <w:r w:rsidR="001C3BCC">
        <w:rPr>
          <w:lang w:val="en-US"/>
        </w:rPr>
        <w:t>.</w:t>
      </w:r>
      <w:r w:rsidR="00B819AA">
        <w:rPr>
          <w:lang w:val="en-US"/>
        </w:rPr>
        <w:t xml:space="preserve"> </w:t>
      </w:r>
    </w:p>
    <w:p w14:paraId="04A2C944" w14:textId="77777777" w:rsidR="00220565" w:rsidRPr="00220565" w:rsidRDefault="00220565" w:rsidP="00EB656B">
      <w:pPr>
        <w:pStyle w:val="Heading1"/>
        <w:rPr>
          <w:lang w:val="en-US"/>
        </w:rPr>
      </w:pPr>
      <w:r w:rsidRPr="00220565">
        <w:rPr>
          <w:lang w:val="en-US"/>
        </w:rPr>
        <w:t>Methods</w:t>
      </w:r>
    </w:p>
    <w:p w14:paraId="740FE115" w14:textId="77777777" w:rsidR="00220565" w:rsidRPr="00220565" w:rsidRDefault="00220565" w:rsidP="00EB656B">
      <w:pPr>
        <w:pStyle w:val="Heading2"/>
        <w:rPr>
          <w:lang w:val="en-US"/>
        </w:rPr>
      </w:pPr>
      <w:r w:rsidRPr="00220565">
        <w:rPr>
          <w:lang w:val="en-US"/>
        </w:rPr>
        <w:t>Material</w:t>
      </w:r>
    </w:p>
    <w:p w14:paraId="203AE95A" w14:textId="766C25F7" w:rsidR="00220565" w:rsidRPr="00220565" w:rsidRDefault="00FE4192" w:rsidP="00EB656B">
      <w:pPr>
        <w:spacing w:line="360" w:lineRule="auto"/>
        <w:ind w:firstLine="720"/>
        <w:rPr>
          <w:lang w:val="en-US"/>
        </w:rPr>
      </w:pPr>
      <w:r>
        <w:rPr>
          <w:lang w:val="en-US"/>
        </w:rPr>
        <w:t>Two doctors in clinical psychology with experience in psychometrics</w:t>
      </w:r>
      <w:r w:rsidR="00220565" w:rsidRPr="00220565">
        <w:rPr>
          <w:lang w:val="en-US"/>
        </w:rPr>
        <w:t xml:space="preserve"> designed a questionnaire</w:t>
      </w:r>
      <w:r>
        <w:rPr>
          <w:lang w:val="en-US"/>
        </w:rPr>
        <w:t xml:space="preserve"> for the purposes of the study. </w:t>
      </w:r>
      <w:r w:rsidR="00220565" w:rsidRPr="00220565">
        <w:rPr>
          <w:lang w:val="en-US"/>
        </w:rPr>
        <w:t xml:space="preserve"> </w:t>
      </w:r>
      <w:r>
        <w:rPr>
          <w:lang w:val="en-US"/>
        </w:rPr>
        <w:t>The questionnaire</w:t>
      </w:r>
      <w:r w:rsidR="00220565" w:rsidRPr="00220565">
        <w:rPr>
          <w:lang w:val="en-US"/>
        </w:rPr>
        <w:t xml:space="preserve"> prompted students </w:t>
      </w:r>
      <w:r w:rsidR="00A4425B">
        <w:rPr>
          <w:lang w:val="en-US"/>
        </w:rPr>
        <w:t>to consider how COVID</w:t>
      </w:r>
      <w:r w:rsidR="00F168C2">
        <w:rPr>
          <w:lang w:val="en-US"/>
        </w:rPr>
        <w:t>-19</w:t>
      </w:r>
      <w:r w:rsidR="00220565" w:rsidRPr="00220565">
        <w:rPr>
          <w:lang w:val="en-US"/>
        </w:rPr>
        <w:t xml:space="preserve"> changed aspects of their lives on a scale ranging from (1) </w:t>
      </w:r>
      <w:r w:rsidR="00220565" w:rsidRPr="00E36CE4">
        <w:rPr>
          <w:i/>
          <w:lang w:val="en-US"/>
        </w:rPr>
        <w:t>strongly disagree</w:t>
      </w:r>
      <w:r w:rsidR="00220565" w:rsidRPr="00220565">
        <w:rPr>
          <w:lang w:val="en-US"/>
        </w:rPr>
        <w:t xml:space="preserve"> to (5) </w:t>
      </w:r>
      <w:r w:rsidR="00220565" w:rsidRPr="00E36CE4">
        <w:rPr>
          <w:i/>
          <w:lang w:val="en-US"/>
        </w:rPr>
        <w:t>strongly agree</w:t>
      </w:r>
      <w:r w:rsidR="00220565" w:rsidRPr="00220565">
        <w:rPr>
          <w:lang w:val="en-US"/>
        </w:rPr>
        <w:t xml:space="preserve">.  Spheres included general impact, impact of school closures, social functioning, psychological health, financial issues, socioeconomic worries, health behaviors, and positive benefits.  We also assessed adherence to recommendations and </w:t>
      </w:r>
      <w:r w:rsidR="00C202A3">
        <w:rPr>
          <w:lang w:val="en-US"/>
        </w:rPr>
        <w:t xml:space="preserve">the extent to which </w:t>
      </w:r>
      <w:r w:rsidR="00FE464D">
        <w:rPr>
          <w:lang w:val="en-US"/>
        </w:rPr>
        <w:t>students</w:t>
      </w:r>
      <w:r w:rsidR="00C202A3">
        <w:rPr>
          <w:lang w:val="en-US"/>
        </w:rPr>
        <w:t xml:space="preserve"> enjoyed</w:t>
      </w:r>
      <w:r w:rsidR="00220565" w:rsidRPr="00220565">
        <w:rPr>
          <w:lang w:val="en-US"/>
        </w:rPr>
        <w:t xml:space="preserve"> virtual activities.  </w:t>
      </w:r>
      <w:r w:rsidR="00E36CE4">
        <w:rPr>
          <w:lang w:val="en-US"/>
        </w:rPr>
        <w:t>V</w:t>
      </w:r>
      <w:r w:rsidR="001C3BCC" w:rsidRPr="001C3BCC">
        <w:rPr>
          <w:lang w:val="en-US"/>
        </w:rPr>
        <w:t>ulnerability</w:t>
      </w:r>
      <w:r w:rsidR="00E36CE4">
        <w:rPr>
          <w:lang w:val="en-US"/>
        </w:rPr>
        <w:t xml:space="preserve"> was assessed</w:t>
      </w:r>
      <w:r w:rsidR="001C3BCC">
        <w:rPr>
          <w:lang w:val="en-US"/>
        </w:rPr>
        <w:t xml:space="preserve"> </w:t>
      </w:r>
      <w:r w:rsidR="00C202A3">
        <w:rPr>
          <w:lang w:val="en-US"/>
        </w:rPr>
        <w:t>with</w:t>
      </w:r>
      <w:r w:rsidR="001C3BCC">
        <w:rPr>
          <w:lang w:val="en-US"/>
        </w:rPr>
        <w:t xml:space="preserve"> yes/no questions.  </w:t>
      </w:r>
      <w:r w:rsidR="00B33CCD">
        <w:rPr>
          <w:lang w:val="en-US"/>
        </w:rPr>
        <w:t>All items of the questionnaire</w:t>
      </w:r>
      <w:r w:rsidR="00E36CE4">
        <w:rPr>
          <w:lang w:val="en-US"/>
        </w:rPr>
        <w:t xml:space="preserve"> and reliabilities</w:t>
      </w:r>
      <w:r w:rsidR="001C3BCC">
        <w:rPr>
          <w:lang w:val="en-US"/>
        </w:rPr>
        <w:t xml:space="preserve"> for scales</w:t>
      </w:r>
      <w:r w:rsidR="00B33CCD">
        <w:rPr>
          <w:lang w:val="en-US"/>
        </w:rPr>
        <w:t xml:space="preserve"> are </w:t>
      </w:r>
      <w:r w:rsidR="002C6151">
        <w:rPr>
          <w:lang w:val="en-US"/>
        </w:rPr>
        <w:t>presented</w:t>
      </w:r>
      <w:r w:rsidR="00B33CCD">
        <w:rPr>
          <w:lang w:val="en-US"/>
        </w:rPr>
        <w:t xml:space="preserve"> in the results section.</w:t>
      </w:r>
    </w:p>
    <w:p w14:paraId="0F16EBF4" w14:textId="44FA3A93" w:rsidR="00220565" w:rsidRPr="00220565" w:rsidRDefault="00A55747" w:rsidP="00EB656B">
      <w:pPr>
        <w:pStyle w:val="Heading2"/>
        <w:rPr>
          <w:lang w:val="en-US"/>
        </w:rPr>
      </w:pPr>
      <w:r>
        <w:rPr>
          <w:lang w:val="en-US"/>
        </w:rPr>
        <w:t>Population and P</w:t>
      </w:r>
      <w:r w:rsidR="00220565" w:rsidRPr="00220565">
        <w:rPr>
          <w:lang w:val="en-US"/>
        </w:rPr>
        <w:t xml:space="preserve">rocedure </w:t>
      </w:r>
    </w:p>
    <w:p w14:paraId="4FFA0484" w14:textId="56A5DF88" w:rsidR="00647188" w:rsidRPr="00220565" w:rsidRDefault="00220565" w:rsidP="00EB656B">
      <w:pPr>
        <w:spacing w:line="360" w:lineRule="auto"/>
        <w:ind w:firstLine="720"/>
        <w:rPr>
          <w:lang w:val="en-US"/>
        </w:rPr>
      </w:pPr>
      <w:r w:rsidRPr="00220565">
        <w:rPr>
          <w:lang w:val="en-US"/>
        </w:rPr>
        <w:t>144 undergraduate students participated in the study</w:t>
      </w:r>
      <w:r w:rsidR="00FE4192">
        <w:rPr>
          <w:lang w:val="en-US"/>
        </w:rPr>
        <w:t xml:space="preserve"> </w:t>
      </w:r>
      <w:bookmarkStart w:id="0" w:name="_GoBack"/>
      <w:bookmarkEnd w:id="0"/>
      <w:r w:rsidR="00FE4192">
        <w:rPr>
          <w:lang w:val="en-US"/>
        </w:rPr>
        <w:t>online</w:t>
      </w:r>
      <w:r w:rsidRPr="00220565">
        <w:rPr>
          <w:lang w:val="en-US"/>
        </w:rPr>
        <w:t xml:space="preserve"> while in person classes at the University were suspended. </w:t>
      </w:r>
      <w:r w:rsidR="00FE4192">
        <w:rPr>
          <w:lang w:val="en-US"/>
        </w:rPr>
        <w:t>We added t</w:t>
      </w:r>
      <w:r w:rsidR="00105CEF" w:rsidRPr="00105CEF">
        <w:rPr>
          <w:lang w:val="en-US"/>
        </w:rPr>
        <w:t>he COVID</w:t>
      </w:r>
      <w:r w:rsidR="00F168C2">
        <w:rPr>
          <w:lang w:val="en-US"/>
        </w:rPr>
        <w:t>-19</w:t>
      </w:r>
      <w:r w:rsidR="00105CEF" w:rsidRPr="00105CEF">
        <w:rPr>
          <w:lang w:val="en-US"/>
        </w:rPr>
        <w:t xml:space="preserve"> questionnaire to another investigation</w:t>
      </w:r>
      <w:r w:rsidR="00FE4192">
        <w:rPr>
          <w:lang w:val="en-US"/>
        </w:rPr>
        <w:t xml:space="preserve"> already underway</w:t>
      </w:r>
      <w:r w:rsidR="00105CEF" w:rsidRPr="00105CEF">
        <w:rPr>
          <w:lang w:val="en-US"/>
        </w:rPr>
        <w:t xml:space="preserve"> on academic outcomes, motivation, time perspectives and perso</w:t>
      </w:r>
      <w:r w:rsidR="00FE4192">
        <w:rPr>
          <w:lang w:val="en-US"/>
        </w:rPr>
        <w:t>nality</w:t>
      </w:r>
      <w:r w:rsidR="00105CEF" w:rsidRPr="00105CEF">
        <w:rPr>
          <w:lang w:val="en-US"/>
        </w:rPr>
        <w:t xml:space="preserve">.  </w:t>
      </w:r>
      <w:r w:rsidR="009D22B6">
        <w:rPr>
          <w:lang w:val="en-US"/>
        </w:rPr>
        <w:t xml:space="preserve">The protocol underwent ethical approval by the board at our university. </w:t>
      </w:r>
      <w:r w:rsidRPr="00220565">
        <w:rPr>
          <w:lang w:val="en-US"/>
        </w:rPr>
        <w:t xml:space="preserve">Professors from various departments put an invitation </w:t>
      </w:r>
      <w:r w:rsidR="00C202A3" w:rsidRPr="00C202A3">
        <w:rPr>
          <w:lang w:val="en-US"/>
        </w:rPr>
        <w:t xml:space="preserve">to the study </w:t>
      </w:r>
      <w:r w:rsidRPr="00220565">
        <w:rPr>
          <w:lang w:val="en-US"/>
        </w:rPr>
        <w:t xml:space="preserve">on the </w:t>
      </w:r>
      <w:r w:rsidR="005C0E3C">
        <w:rPr>
          <w:lang w:val="en-US"/>
        </w:rPr>
        <w:t xml:space="preserve">educative </w:t>
      </w:r>
      <w:r w:rsidRPr="00220565">
        <w:rPr>
          <w:lang w:val="en-US"/>
        </w:rPr>
        <w:t>online platform associated with their class</w:t>
      </w:r>
      <w:r w:rsidR="00105CEF">
        <w:rPr>
          <w:lang w:val="en-US"/>
        </w:rPr>
        <w:t xml:space="preserve">. </w:t>
      </w:r>
      <w:r w:rsidR="00105CEF" w:rsidRPr="00105CEF">
        <w:rPr>
          <w:lang w:val="en-US"/>
        </w:rPr>
        <w:t>Age average</w:t>
      </w:r>
      <w:r w:rsidR="00FE4192">
        <w:rPr>
          <w:lang w:val="en-US"/>
        </w:rPr>
        <w:t>d</w:t>
      </w:r>
      <w:r w:rsidR="00105CEF" w:rsidRPr="00105CEF">
        <w:rPr>
          <w:lang w:val="en-US"/>
        </w:rPr>
        <w:t xml:space="preserve"> 22 years old (</w:t>
      </w:r>
      <w:r w:rsidR="00105CEF" w:rsidRPr="00C202A3">
        <w:rPr>
          <w:i/>
          <w:lang w:val="en-US"/>
        </w:rPr>
        <w:t>SD</w:t>
      </w:r>
      <w:r w:rsidR="00105CEF" w:rsidRPr="00105CEF">
        <w:rPr>
          <w:lang w:val="en-US"/>
        </w:rPr>
        <w:t>=3.90).  101 participants identif</w:t>
      </w:r>
      <w:r w:rsidR="00E36CE4">
        <w:rPr>
          <w:lang w:val="en-US"/>
        </w:rPr>
        <w:t>ied as female (70%), 42 as male</w:t>
      </w:r>
      <w:r w:rsidR="00105CEF" w:rsidRPr="00105CEF">
        <w:rPr>
          <w:lang w:val="en-US"/>
        </w:rPr>
        <w:t xml:space="preserve"> (</w:t>
      </w:r>
      <w:r w:rsidR="00C202A3">
        <w:rPr>
          <w:lang w:val="en-US"/>
        </w:rPr>
        <w:t>29%), and one as other</w:t>
      </w:r>
      <w:r w:rsidR="00105CEF" w:rsidRPr="00105CEF">
        <w:rPr>
          <w:lang w:val="en-US"/>
        </w:rPr>
        <w:t xml:space="preserve">. </w:t>
      </w:r>
      <w:r w:rsidR="00105CEF">
        <w:rPr>
          <w:lang w:val="en-US"/>
        </w:rPr>
        <w:t xml:space="preserve"> </w:t>
      </w:r>
      <w:r w:rsidR="006C18A4">
        <w:rPr>
          <w:lang w:val="en-US"/>
        </w:rPr>
        <w:t xml:space="preserve">98% were born in Uruguay, </w:t>
      </w:r>
      <w:r w:rsidR="00105CEF">
        <w:rPr>
          <w:lang w:val="en-US"/>
        </w:rPr>
        <w:t xml:space="preserve">85% were white, 11% were </w:t>
      </w:r>
      <w:r w:rsidR="00C202A3" w:rsidRPr="00C202A3">
        <w:rPr>
          <w:lang w:val="en-US"/>
        </w:rPr>
        <w:t xml:space="preserve">mestizo </w:t>
      </w:r>
      <w:r w:rsidR="00105CEF">
        <w:rPr>
          <w:lang w:val="en-US"/>
        </w:rPr>
        <w:lastRenderedPageBreak/>
        <w:t xml:space="preserve">and 3% had another ethnicity. </w:t>
      </w:r>
      <w:r w:rsidR="00CF2FA1" w:rsidRPr="00CF2FA1">
        <w:rPr>
          <w:lang w:val="en-US"/>
        </w:rPr>
        <w:t xml:space="preserve">Participants </w:t>
      </w:r>
      <w:r w:rsidR="006C18A4">
        <w:rPr>
          <w:lang w:val="en-US"/>
        </w:rPr>
        <w:t>were most often unemployed (76%) and</w:t>
      </w:r>
      <w:r w:rsidR="00CF2FA1" w:rsidRPr="00CF2FA1">
        <w:rPr>
          <w:lang w:val="en-US"/>
        </w:rPr>
        <w:t xml:space="preserve"> received financial help from their parents (88%) but not from the government (9%).  Two students</w:t>
      </w:r>
      <w:r w:rsidR="00FE4192">
        <w:rPr>
          <w:lang w:val="en-US"/>
        </w:rPr>
        <w:t xml:space="preserve"> reported </w:t>
      </w:r>
      <w:r w:rsidR="00FE464D">
        <w:rPr>
          <w:lang w:val="en-US"/>
        </w:rPr>
        <w:t xml:space="preserve">that </w:t>
      </w:r>
      <w:r w:rsidR="00FE4192">
        <w:rPr>
          <w:lang w:val="en-US"/>
        </w:rPr>
        <w:t>they</w:t>
      </w:r>
      <w:r w:rsidR="00CF2FA1" w:rsidRPr="00CF2FA1">
        <w:rPr>
          <w:lang w:val="en-US"/>
        </w:rPr>
        <w:t xml:space="preserve"> routinely had trouble meeting basic needs (food, rent), 20% reported th</w:t>
      </w:r>
      <w:r w:rsidR="00830EF1">
        <w:rPr>
          <w:lang w:val="en-US"/>
        </w:rPr>
        <w:t xml:space="preserve">at they sometimes had troubles and </w:t>
      </w:r>
      <w:r w:rsidR="00CF2FA1" w:rsidRPr="00CF2FA1">
        <w:rPr>
          <w:lang w:val="en-US"/>
        </w:rPr>
        <w:t xml:space="preserve">79% </w:t>
      </w:r>
      <w:r w:rsidR="00105CEF">
        <w:rPr>
          <w:lang w:val="en-US"/>
        </w:rPr>
        <w:t>said they never did</w:t>
      </w:r>
      <w:r w:rsidR="00CF2FA1" w:rsidRPr="00CF2FA1">
        <w:rPr>
          <w:lang w:val="en-US"/>
        </w:rPr>
        <w:t>.</w:t>
      </w:r>
      <w:r w:rsidR="00647188">
        <w:rPr>
          <w:lang w:val="en-US"/>
        </w:rPr>
        <w:t xml:space="preserve"> 70% reported having an adequate place to study at home (e.g. desk, quiet), 26% said they somewhat did, and 4% said they did not.  </w:t>
      </w:r>
    </w:p>
    <w:p w14:paraId="6595272E" w14:textId="342BB4EF" w:rsidR="00220565" w:rsidRPr="00220565" w:rsidRDefault="00A55747" w:rsidP="00EB656B">
      <w:pPr>
        <w:pStyle w:val="Heading2"/>
        <w:rPr>
          <w:lang w:val="en-US"/>
        </w:rPr>
      </w:pPr>
      <w:r>
        <w:rPr>
          <w:lang w:val="en-US"/>
        </w:rPr>
        <w:t>Statistical D</w:t>
      </w:r>
      <w:r w:rsidR="00220565" w:rsidRPr="00220565">
        <w:rPr>
          <w:lang w:val="en-US"/>
        </w:rPr>
        <w:t>esign</w:t>
      </w:r>
    </w:p>
    <w:p w14:paraId="20210CA4" w14:textId="63D8C8DB" w:rsidR="00521B5E" w:rsidRDefault="00220565" w:rsidP="00EB656B">
      <w:pPr>
        <w:spacing w:line="360" w:lineRule="auto"/>
        <w:ind w:firstLine="720"/>
        <w:rPr>
          <w:lang w:val="en-US"/>
        </w:rPr>
      </w:pPr>
      <w:r w:rsidRPr="00220565">
        <w:rPr>
          <w:lang w:val="en-US"/>
        </w:rPr>
        <w:t>In order to describe the impact of COVID</w:t>
      </w:r>
      <w:r w:rsidR="00F168C2">
        <w:rPr>
          <w:lang w:val="en-US"/>
        </w:rPr>
        <w:t>-19</w:t>
      </w:r>
      <w:r w:rsidRPr="00220565">
        <w:rPr>
          <w:lang w:val="en-US"/>
        </w:rPr>
        <w:t xml:space="preserve"> among university students, we provide</w:t>
      </w:r>
      <w:r w:rsidR="004168C1">
        <w:rPr>
          <w:lang w:val="en-US"/>
        </w:rPr>
        <w:t>d</w:t>
      </w:r>
      <w:r w:rsidRPr="00220565">
        <w:rPr>
          <w:lang w:val="en-US"/>
        </w:rPr>
        <w:t xml:space="preserve"> proportions of students who</w:t>
      </w:r>
      <w:r w:rsidR="001C3BCC">
        <w:rPr>
          <w:lang w:val="en-US"/>
        </w:rPr>
        <w:t xml:space="preserve"> endorsed </w:t>
      </w:r>
      <w:r w:rsidR="00E36CE4">
        <w:rPr>
          <w:lang w:val="en-US"/>
        </w:rPr>
        <w:t>single items on</w:t>
      </w:r>
      <w:r w:rsidRPr="00220565">
        <w:rPr>
          <w:lang w:val="en-US"/>
        </w:rPr>
        <w:t xml:space="preserve"> the questionnaire. </w:t>
      </w:r>
      <w:r w:rsidR="004168C1">
        <w:rPr>
          <w:lang w:val="en-US"/>
        </w:rPr>
        <w:t>When we described results f</w:t>
      </w:r>
      <w:r w:rsidR="00521B5E">
        <w:rPr>
          <w:lang w:val="en-US"/>
        </w:rPr>
        <w:t xml:space="preserve">or the questions </w:t>
      </w:r>
      <w:r w:rsidR="00E36CE4">
        <w:rPr>
          <w:lang w:val="en-US"/>
        </w:rPr>
        <w:t>using</w:t>
      </w:r>
      <w:r w:rsidR="00521B5E">
        <w:rPr>
          <w:lang w:val="en-US"/>
        </w:rPr>
        <w:t xml:space="preserve"> a 5-point Likert type scale, we</w:t>
      </w:r>
      <w:r w:rsidR="004168C1">
        <w:rPr>
          <w:lang w:val="en-US"/>
        </w:rPr>
        <w:t xml:space="preserve"> collapsed</w:t>
      </w:r>
      <w:r w:rsidR="004168C1" w:rsidRPr="004168C1">
        <w:rPr>
          <w:lang w:val="en-US"/>
        </w:rPr>
        <w:t xml:space="preserve"> the response categories </w:t>
      </w:r>
      <w:r w:rsidR="004168C1" w:rsidRPr="00E36CE4">
        <w:rPr>
          <w:lang w:val="en-US"/>
        </w:rPr>
        <w:t>strongly</w:t>
      </w:r>
      <w:r w:rsidR="004168C1">
        <w:rPr>
          <w:lang w:val="en-US"/>
        </w:rPr>
        <w:t xml:space="preserve"> or </w:t>
      </w:r>
      <w:r w:rsidR="004168C1" w:rsidRPr="00E36CE4">
        <w:rPr>
          <w:lang w:val="en-US"/>
        </w:rPr>
        <w:t>somewhat agree or disagree into</w:t>
      </w:r>
      <w:r w:rsidR="00C202A3">
        <w:rPr>
          <w:lang w:val="en-US"/>
        </w:rPr>
        <w:t xml:space="preserve"> three (</w:t>
      </w:r>
      <w:r w:rsidR="004168C1" w:rsidRPr="00E36CE4">
        <w:rPr>
          <w:i/>
          <w:lang w:val="en-US"/>
        </w:rPr>
        <w:t>agree, neutral</w:t>
      </w:r>
      <w:r w:rsidR="004168C1">
        <w:rPr>
          <w:lang w:val="en-US"/>
        </w:rPr>
        <w:t xml:space="preserve"> and </w:t>
      </w:r>
      <w:r w:rsidR="004168C1" w:rsidRPr="00E36CE4">
        <w:rPr>
          <w:i/>
          <w:lang w:val="en-US"/>
        </w:rPr>
        <w:t>disagree</w:t>
      </w:r>
      <w:r w:rsidR="00C202A3">
        <w:rPr>
          <w:lang w:val="en-US"/>
        </w:rPr>
        <w:t>)</w:t>
      </w:r>
      <w:r w:rsidR="004168C1" w:rsidRPr="004168C1">
        <w:rPr>
          <w:lang w:val="en-US"/>
        </w:rPr>
        <w:t xml:space="preserve"> </w:t>
      </w:r>
      <w:r w:rsidR="004168C1">
        <w:rPr>
          <w:lang w:val="en-US"/>
        </w:rPr>
        <w:t xml:space="preserve">in order </w:t>
      </w:r>
      <w:r w:rsidR="004168C1" w:rsidRPr="004168C1">
        <w:rPr>
          <w:lang w:val="en-US"/>
        </w:rPr>
        <w:t>to enhance readability</w:t>
      </w:r>
      <w:r w:rsidR="00521B5E">
        <w:rPr>
          <w:lang w:val="en-US"/>
        </w:rPr>
        <w:t xml:space="preserve">. Readers can refer to supplementary table 1 for the proportions of students who endorsed each of the five response options. </w:t>
      </w:r>
    </w:p>
    <w:p w14:paraId="260D032D" w14:textId="50DBC7FB" w:rsidR="00220565" w:rsidRPr="00220565" w:rsidRDefault="002B2B9C" w:rsidP="00EB656B">
      <w:pPr>
        <w:spacing w:line="360" w:lineRule="auto"/>
        <w:ind w:firstLine="720"/>
        <w:rPr>
          <w:lang w:val="en-US"/>
        </w:rPr>
      </w:pPr>
      <w:r>
        <w:rPr>
          <w:lang w:val="en-US"/>
        </w:rPr>
        <w:t>After describing the situation, we</w:t>
      </w:r>
      <w:r w:rsidR="00220565" w:rsidRPr="00220565">
        <w:rPr>
          <w:lang w:val="en-US"/>
        </w:rPr>
        <w:t xml:space="preserve"> checked </w:t>
      </w:r>
      <w:r w:rsidR="00C202A3">
        <w:rPr>
          <w:lang w:val="en-US"/>
        </w:rPr>
        <w:t>the</w:t>
      </w:r>
      <w:r w:rsidR="00220565" w:rsidRPr="00220565">
        <w:rPr>
          <w:lang w:val="en-US"/>
        </w:rPr>
        <w:t xml:space="preserve"> reliability of regroupi</w:t>
      </w:r>
      <w:r w:rsidR="00975AF1">
        <w:rPr>
          <w:lang w:val="en-US"/>
        </w:rPr>
        <w:t xml:space="preserve">ng items by domains and created corresponding </w:t>
      </w:r>
      <w:r w:rsidR="00220565" w:rsidRPr="00220565">
        <w:rPr>
          <w:lang w:val="en-US"/>
        </w:rPr>
        <w:t xml:space="preserve">scale scores.  These </w:t>
      </w:r>
      <w:r w:rsidR="004168C1">
        <w:rPr>
          <w:lang w:val="en-US"/>
        </w:rPr>
        <w:t xml:space="preserve">scales </w:t>
      </w:r>
      <w:r w:rsidR="00220565" w:rsidRPr="00220565">
        <w:rPr>
          <w:lang w:val="en-US"/>
        </w:rPr>
        <w:t>were used in</w:t>
      </w:r>
      <w:r w:rsidR="009E2AC4">
        <w:rPr>
          <w:lang w:val="en-US"/>
        </w:rPr>
        <w:t xml:space="preserve"> correlation analyses to apprehend inter-relationships between factors</w:t>
      </w:r>
      <w:r w:rsidR="00220565" w:rsidRPr="00220565">
        <w:rPr>
          <w:lang w:val="en-US"/>
        </w:rPr>
        <w:t xml:space="preserve">. Lastly, all factors that showed a significant correlation with psychological distress were carried over as predictors in a </w:t>
      </w:r>
      <w:r w:rsidR="004168C1">
        <w:rPr>
          <w:lang w:val="en-US"/>
        </w:rPr>
        <w:t xml:space="preserve">hierarchical </w:t>
      </w:r>
      <w:r w:rsidR="00220565" w:rsidRPr="00220565">
        <w:rPr>
          <w:lang w:val="en-US"/>
        </w:rPr>
        <w:t>regression analysis where psychological distress was figured as an outcome</w:t>
      </w:r>
      <w:r w:rsidR="00F73DFC">
        <w:rPr>
          <w:lang w:val="en-US"/>
        </w:rPr>
        <w:t>.</w:t>
      </w:r>
      <w:r w:rsidR="00AB6A71">
        <w:rPr>
          <w:lang w:val="en-US"/>
        </w:rPr>
        <w:t xml:space="preserve"> </w:t>
      </w:r>
      <w:r w:rsidR="007A6D05">
        <w:rPr>
          <w:lang w:val="en-US"/>
        </w:rPr>
        <w:t xml:space="preserve">All tests were two-tailed, </w:t>
      </w:r>
      <w:r w:rsidR="007A6D05" w:rsidRPr="007A6D05">
        <w:rPr>
          <w:i/>
          <w:lang w:val="en-US"/>
        </w:rPr>
        <w:t>p</w:t>
      </w:r>
      <w:r w:rsidR="007A6D05">
        <w:rPr>
          <w:lang w:val="en-US"/>
        </w:rPr>
        <w:t xml:space="preserve">&lt;0.05 indicated statistical significance and analyses were run with SPSS 20. </w:t>
      </w:r>
    </w:p>
    <w:p w14:paraId="5C3FABAA" w14:textId="77777777" w:rsidR="00220565" w:rsidRDefault="00220565" w:rsidP="00EB656B">
      <w:pPr>
        <w:pStyle w:val="Heading1"/>
        <w:rPr>
          <w:lang w:val="en-US"/>
        </w:rPr>
      </w:pPr>
      <w:r w:rsidRPr="00220565">
        <w:rPr>
          <w:lang w:val="en-US"/>
        </w:rPr>
        <w:t xml:space="preserve">Results  </w:t>
      </w:r>
    </w:p>
    <w:p w14:paraId="11A97C31" w14:textId="00EAAD2D" w:rsidR="00CF2FA1" w:rsidRPr="00CF2FA1" w:rsidRDefault="00A55747" w:rsidP="00EB656B">
      <w:pPr>
        <w:pStyle w:val="Heading2"/>
      </w:pPr>
      <w:r>
        <w:rPr>
          <w:lang w:val="en-US"/>
        </w:rPr>
        <w:t>Description of I</w:t>
      </w:r>
      <w:r w:rsidR="00CF2FA1" w:rsidRPr="00CF2FA1">
        <w:rPr>
          <w:lang w:val="en-US"/>
        </w:rPr>
        <w:t>mpact</w:t>
      </w:r>
    </w:p>
    <w:p w14:paraId="2E0E18B4" w14:textId="0E9E71F9" w:rsidR="00CF2FA1" w:rsidRDefault="0086070E" w:rsidP="00EB656B">
      <w:pPr>
        <w:spacing w:line="360" w:lineRule="auto"/>
        <w:ind w:firstLine="360"/>
        <w:rPr>
          <w:lang w:val="en-US"/>
        </w:rPr>
      </w:pPr>
      <w:r>
        <w:rPr>
          <w:lang w:val="en-US"/>
        </w:rPr>
        <w:t xml:space="preserve">Students generally did not indicate high levels of vulnerabilities. </w:t>
      </w:r>
      <w:r w:rsidR="00CF2FA1" w:rsidRPr="007F635E">
        <w:rPr>
          <w:lang w:val="en-US"/>
        </w:rPr>
        <w:t xml:space="preserve">17% </w:t>
      </w:r>
      <w:r w:rsidR="00CF2FA1">
        <w:rPr>
          <w:lang w:val="en-US"/>
        </w:rPr>
        <w:t xml:space="preserve">reported they had </w:t>
      </w:r>
      <w:r w:rsidR="00CF2FA1" w:rsidRPr="007F635E">
        <w:rPr>
          <w:lang w:val="en-US"/>
        </w:rPr>
        <w:t>h</w:t>
      </w:r>
      <w:r w:rsidR="00CF2FA1">
        <w:rPr>
          <w:lang w:val="en-US"/>
        </w:rPr>
        <w:t>ealth vulnerabilities</w:t>
      </w:r>
      <w:r w:rsidR="004168C1">
        <w:rPr>
          <w:lang w:val="en-US"/>
        </w:rPr>
        <w:t xml:space="preserve"> (</w:t>
      </w:r>
      <w:r w:rsidR="00B75C0D">
        <w:rPr>
          <w:lang w:val="en-US"/>
        </w:rPr>
        <w:t xml:space="preserve">e.g. </w:t>
      </w:r>
      <w:r w:rsidR="004168C1">
        <w:rPr>
          <w:lang w:val="en-US"/>
        </w:rPr>
        <w:t>pre-existing conditions)</w:t>
      </w:r>
      <w:r w:rsidR="00CF2FA1" w:rsidRPr="007F635E">
        <w:rPr>
          <w:lang w:val="en-US"/>
        </w:rPr>
        <w:t>, 33% lived with someone with health vulnerabilities and 67% were living with so</w:t>
      </w:r>
      <w:r w:rsidR="002B2776">
        <w:rPr>
          <w:lang w:val="en-US"/>
        </w:rPr>
        <w:t>meone who was working in a job involving</w:t>
      </w:r>
      <w:r w:rsidR="00CF2FA1" w:rsidRPr="007F635E">
        <w:rPr>
          <w:lang w:val="en-US"/>
        </w:rPr>
        <w:t xml:space="preserve"> contact with people. </w:t>
      </w:r>
      <w:r w:rsidR="00CF2FA1">
        <w:rPr>
          <w:lang w:val="en-US"/>
        </w:rPr>
        <w:t>Almost all students (</w:t>
      </w:r>
      <w:r w:rsidR="00CF2FA1" w:rsidRPr="007F635E">
        <w:rPr>
          <w:lang w:val="en-US"/>
        </w:rPr>
        <w:t>90%</w:t>
      </w:r>
      <w:r w:rsidR="00CF2FA1">
        <w:rPr>
          <w:lang w:val="en-US"/>
        </w:rPr>
        <w:t>)</w:t>
      </w:r>
      <w:r w:rsidR="00CF2FA1" w:rsidRPr="007F635E">
        <w:rPr>
          <w:lang w:val="en-US"/>
        </w:rPr>
        <w:t xml:space="preserve"> reported </w:t>
      </w:r>
      <w:r w:rsidR="00E36CE4">
        <w:rPr>
          <w:lang w:val="en-US"/>
        </w:rPr>
        <w:t xml:space="preserve">that </w:t>
      </w:r>
      <w:r w:rsidR="00CF2FA1" w:rsidRPr="007F635E">
        <w:rPr>
          <w:lang w:val="en-US"/>
        </w:rPr>
        <w:t>they had sufficient access to healthcare services.  Most students reported that COVID</w:t>
      </w:r>
      <w:r w:rsidR="00F168C2">
        <w:rPr>
          <w:lang w:val="en-US"/>
        </w:rPr>
        <w:t>-19</w:t>
      </w:r>
      <w:r w:rsidR="00CF2FA1" w:rsidRPr="007F635E">
        <w:rPr>
          <w:lang w:val="en-US"/>
        </w:rPr>
        <w:t xml:space="preserve"> did not impact their </w:t>
      </w:r>
      <w:r w:rsidR="00CF2FA1">
        <w:rPr>
          <w:lang w:val="en-US"/>
        </w:rPr>
        <w:t>employment status</w:t>
      </w:r>
      <w:r w:rsidR="00CF2FA1" w:rsidRPr="007F635E">
        <w:rPr>
          <w:lang w:val="en-US"/>
        </w:rPr>
        <w:t>. 17% continued working normally with a job that involved contact with people, 6% said they continued working but with less hours or less pay</w:t>
      </w:r>
      <w:r w:rsidR="00CF2FA1">
        <w:rPr>
          <w:lang w:val="en-US"/>
        </w:rPr>
        <w:t xml:space="preserve"> and </w:t>
      </w:r>
      <w:r w:rsidR="00CF2FA1" w:rsidRPr="00CF2FA1">
        <w:rPr>
          <w:lang w:val="en-US"/>
        </w:rPr>
        <w:t xml:space="preserve">8% had lost their job or couldn’t work </w:t>
      </w:r>
      <w:r w:rsidR="00CF2FA1" w:rsidRPr="00CF2FA1">
        <w:rPr>
          <w:lang w:val="en-US"/>
        </w:rPr>
        <w:lastRenderedPageBreak/>
        <w:t>because of COVID</w:t>
      </w:r>
      <w:r w:rsidR="00F168C2">
        <w:rPr>
          <w:lang w:val="en-US"/>
        </w:rPr>
        <w:t>-19</w:t>
      </w:r>
      <w:r w:rsidR="00B75C0D">
        <w:rPr>
          <w:lang w:val="en-US"/>
        </w:rPr>
        <w:t>.  2% were working</w:t>
      </w:r>
      <w:r w:rsidR="00CF2FA1" w:rsidRPr="007F635E">
        <w:rPr>
          <w:lang w:val="en-US"/>
        </w:rPr>
        <w:t xml:space="preserve"> in health care (hospital, retirement) and one person had come into direct contact with COVID</w:t>
      </w:r>
      <w:r w:rsidR="00F168C2">
        <w:rPr>
          <w:lang w:val="en-US"/>
        </w:rPr>
        <w:t>-19</w:t>
      </w:r>
      <w:r w:rsidR="00CF2FA1" w:rsidRPr="007F635E">
        <w:rPr>
          <w:lang w:val="en-US"/>
        </w:rPr>
        <w:t>.</w:t>
      </w:r>
    </w:p>
    <w:p w14:paraId="6DD66E01" w14:textId="48E570C6" w:rsidR="00CF2FA1" w:rsidRDefault="004168C1" w:rsidP="00EB656B">
      <w:pPr>
        <w:spacing w:line="360" w:lineRule="auto"/>
        <w:ind w:firstLine="360"/>
        <w:rPr>
          <w:lang w:val="en-US"/>
        </w:rPr>
      </w:pPr>
      <w:r>
        <w:rPr>
          <w:lang w:val="en-US"/>
        </w:rPr>
        <w:t>Most s</w:t>
      </w:r>
      <w:r w:rsidR="00CF2FA1" w:rsidRPr="007F635E">
        <w:rPr>
          <w:lang w:val="en-US"/>
        </w:rPr>
        <w:t xml:space="preserve">tudents </w:t>
      </w:r>
      <w:r w:rsidR="00B75C0D">
        <w:rPr>
          <w:lang w:val="en-US"/>
        </w:rPr>
        <w:t>reported adhering</w:t>
      </w:r>
      <w:r w:rsidR="00CF2FA1" w:rsidRPr="007F635E">
        <w:rPr>
          <w:lang w:val="en-US"/>
        </w:rPr>
        <w:t xml:space="preserve"> to government recommendations. 69% </w:t>
      </w:r>
      <w:r w:rsidR="00682A73">
        <w:rPr>
          <w:lang w:val="en-US"/>
        </w:rPr>
        <w:t>agreed</w:t>
      </w:r>
      <w:r w:rsidR="00CF2FA1" w:rsidRPr="007F635E">
        <w:rPr>
          <w:lang w:val="en-US"/>
        </w:rPr>
        <w:t xml:space="preserve"> that they “carefully followed all of the government recommendations” and 69% said they a</w:t>
      </w:r>
      <w:r w:rsidR="00975AF1">
        <w:rPr>
          <w:lang w:val="en-US"/>
        </w:rPr>
        <w:t>voided leaving their house</w:t>
      </w:r>
      <w:r w:rsidR="00CF2FA1" w:rsidRPr="007F635E">
        <w:rPr>
          <w:lang w:val="en-US"/>
        </w:rPr>
        <w:t>.</w:t>
      </w:r>
      <w:r w:rsidR="00CF2FA1">
        <w:rPr>
          <w:lang w:val="en-US"/>
        </w:rPr>
        <w:t xml:space="preserve">  </w:t>
      </w:r>
      <w:r w:rsidR="0086070E" w:rsidRPr="0086070E">
        <w:rPr>
          <w:lang w:val="en-US"/>
        </w:rPr>
        <w:t xml:space="preserve">80% said they were washing their hands more often (4% disagreed) and 83% reported using a mask outside (6% disagreed).  </w:t>
      </w:r>
      <w:r w:rsidR="00CF2FA1">
        <w:rPr>
          <w:lang w:val="en-US"/>
        </w:rPr>
        <w:t>As far as the perceived impact of COVID</w:t>
      </w:r>
      <w:r w:rsidR="00F168C2">
        <w:rPr>
          <w:lang w:val="en-US"/>
        </w:rPr>
        <w:t>-19</w:t>
      </w:r>
      <w:r w:rsidR="00CF2FA1">
        <w:rPr>
          <w:lang w:val="en-US"/>
        </w:rPr>
        <w:t xml:space="preserve"> on their lives, </w:t>
      </w:r>
      <w:r w:rsidR="00CF2FA1" w:rsidRPr="000B3DA4">
        <w:rPr>
          <w:lang w:val="en-US"/>
        </w:rPr>
        <w:t xml:space="preserve">65% </w:t>
      </w:r>
      <w:r w:rsidR="00CF2FA1">
        <w:rPr>
          <w:lang w:val="en-US"/>
        </w:rPr>
        <w:t>of students endorsed the</w:t>
      </w:r>
      <w:r>
        <w:rPr>
          <w:lang w:val="en-US"/>
        </w:rPr>
        <w:t xml:space="preserve"> extreme</w:t>
      </w:r>
      <w:r w:rsidR="00CF2FA1">
        <w:rPr>
          <w:lang w:val="en-US"/>
        </w:rPr>
        <w:t xml:space="preserve"> statement</w:t>
      </w:r>
      <w:r w:rsidR="00CF2FA1" w:rsidRPr="000B3DA4">
        <w:rPr>
          <w:lang w:val="en-US"/>
        </w:rPr>
        <w:t xml:space="preserve"> “</w:t>
      </w:r>
      <w:r w:rsidR="00CF2FA1">
        <w:rPr>
          <w:lang w:val="en-US"/>
        </w:rPr>
        <w:t>now with COVID</w:t>
      </w:r>
      <w:r w:rsidR="00F168C2">
        <w:rPr>
          <w:lang w:val="en-US"/>
        </w:rPr>
        <w:t>-19</w:t>
      </w:r>
      <w:r w:rsidR="00CF2FA1">
        <w:rPr>
          <w:lang w:val="en-US"/>
        </w:rPr>
        <w:t xml:space="preserve">, </w:t>
      </w:r>
      <w:r w:rsidR="00CF2FA1" w:rsidRPr="000B3DA4">
        <w:rPr>
          <w:lang w:val="en-US"/>
        </w:rPr>
        <w:t>everything is totally different</w:t>
      </w:r>
      <w:r w:rsidR="00CF2FA1">
        <w:rPr>
          <w:lang w:val="en-US"/>
        </w:rPr>
        <w:t>.</w:t>
      </w:r>
      <w:r w:rsidR="00CF2FA1" w:rsidRPr="000B3DA4">
        <w:rPr>
          <w:lang w:val="en-US"/>
        </w:rPr>
        <w:t>”</w:t>
      </w:r>
      <w:r w:rsidR="00CF2FA1">
        <w:rPr>
          <w:lang w:val="en-US"/>
        </w:rPr>
        <w:t xml:space="preserve"> </w:t>
      </w:r>
      <w:r w:rsidR="00CF2FA1" w:rsidRPr="000B3DA4">
        <w:rPr>
          <w:lang w:val="en-US"/>
        </w:rPr>
        <w:t xml:space="preserve"> </w:t>
      </w:r>
      <w:r>
        <w:rPr>
          <w:lang w:val="en-US"/>
        </w:rPr>
        <w:t>And o</w:t>
      </w:r>
      <w:r w:rsidR="00CF2FA1">
        <w:rPr>
          <w:lang w:val="en-US"/>
        </w:rPr>
        <w:t xml:space="preserve">nly 11% disagreed.  </w:t>
      </w:r>
      <w:r w:rsidR="00975AF1">
        <w:rPr>
          <w:lang w:val="en-US"/>
        </w:rPr>
        <w:t>About half (</w:t>
      </w:r>
      <w:r w:rsidR="00CF2FA1" w:rsidRPr="000B3DA4">
        <w:rPr>
          <w:lang w:val="en-US"/>
        </w:rPr>
        <w:t>52%</w:t>
      </w:r>
      <w:r w:rsidR="00975AF1">
        <w:rPr>
          <w:lang w:val="en-US"/>
        </w:rPr>
        <w:t>)</w:t>
      </w:r>
      <w:r w:rsidR="00CF2FA1" w:rsidRPr="000B3DA4">
        <w:rPr>
          <w:lang w:val="en-US"/>
        </w:rPr>
        <w:t xml:space="preserve"> </w:t>
      </w:r>
      <w:r w:rsidR="00CF2FA1">
        <w:rPr>
          <w:lang w:val="en-US"/>
        </w:rPr>
        <w:t xml:space="preserve">of students said that </w:t>
      </w:r>
      <w:r w:rsidR="00CF2FA1" w:rsidRPr="000B3DA4">
        <w:rPr>
          <w:lang w:val="en-US"/>
        </w:rPr>
        <w:t>COVID</w:t>
      </w:r>
      <w:r w:rsidR="00F168C2">
        <w:rPr>
          <w:lang w:val="en-US"/>
        </w:rPr>
        <w:t>-19</w:t>
      </w:r>
      <w:r w:rsidR="00CF2FA1" w:rsidRPr="000B3DA4">
        <w:rPr>
          <w:lang w:val="en-US"/>
        </w:rPr>
        <w:t xml:space="preserve"> had a big impact on their life (8% disagree</w:t>
      </w:r>
      <w:r w:rsidR="00830EF1">
        <w:rPr>
          <w:lang w:val="en-US"/>
        </w:rPr>
        <w:t>d</w:t>
      </w:r>
      <w:r w:rsidR="00CF2FA1" w:rsidRPr="000B3DA4">
        <w:rPr>
          <w:lang w:val="en-US"/>
        </w:rPr>
        <w:t>)</w:t>
      </w:r>
      <w:r w:rsidR="00CF2FA1">
        <w:rPr>
          <w:lang w:val="en-US"/>
        </w:rPr>
        <w:t>.  In terms of the emotional connotation of the impact, 27% of students reported that they “hated it”</w:t>
      </w:r>
      <w:r w:rsidR="00830EF1">
        <w:rPr>
          <w:lang w:val="en-US"/>
        </w:rPr>
        <w:t xml:space="preserve"> (</w:t>
      </w:r>
      <w:r w:rsidR="00CF2FA1">
        <w:rPr>
          <w:lang w:val="en-US"/>
        </w:rPr>
        <w:t>41% disagree</w:t>
      </w:r>
      <w:r w:rsidR="00830EF1">
        <w:rPr>
          <w:lang w:val="en-US"/>
        </w:rPr>
        <w:t>d</w:t>
      </w:r>
      <w:r w:rsidR="00CF2FA1">
        <w:rPr>
          <w:lang w:val="en-US"/>
        </w:rPr>
        <w:t xml:space="preserve">) and </w:t>
      </w:r>
      <w:r w:rsidR="0086070E">
        <w:rPr>
          <w:lang w:val="en-US"/>
        </w:rPr>
        <w:t>interestingly</w:t>
      </w:r>
      <w:r w:rsidR="00975AF1">
        <w:rPr>
          <w:lang w:val="en-US"/>
        </w:rPr>
        <w:t>,</w:t>
      </w:r>
      <w:r w:rsidR="0086070E">
        <w:rPr>
          <w:lang w:val="en-US"/>
        </w:rPr>
        <w:t xml:space="preserve"> </w:t>
      </w:r>
      <w:r w:rsidR="00CF2FA1">
        <w:rPr>
          <w:lang w:val="en-US"/>
        </w:rPr>
        <w:t xml:space="preserve">10% reported that they “loved it” (57% disagreed).  </w:t>
      </w:r>
    </w:p>
    <w:p w14:paraId="56471A8B" w14:textId="6F870CF6" w:rsidR="006E7392" w:rsidRDefault="006E7392" w:rsidP="00EB656B">
      <w:pPr>
        <w:spacing w:line="360" w:lineRule="auto"/>
        <w:ind w:firstLine="360"/>
        <w:rPr>
          <w:lang w:val="en-US"/>
        </w:rPr>
      </w:pPr>
      <w:r w:rsidRPr="006E7392">
        <w:rPr>
          <w:lang w:val="en-US"/>
        </w:rPr>
        <w:t>Our indicators of psychological distress</w:t>
      </w:r>
      <w:r w:rsidR="0086070E">
        <w:rPr>
          <w:lang w:val="en-US"/>
        </w:rPr>
        <w:t xml:space="preserve"> in response to the pandemic</w:t>
      </w:r>
      <w:r w:rsidRPr="006E7392">
        <w:rPr>
          <w:lang w:val="en-US"/>
        </w:rPr>
        <w:t xml:space="preserve"> tapped signs of</w:t>
      </w:r>
      <w:r w:rsidR="002B2776">
        <w:rPr>
          <w:lang w:val="en-US"/>
        </w:rPr>
        <w:t xml:space="preserve"> anxiety, </w:t>
      </w:r>
      <w:r w:rsidRPr="006E7392">
        <w:rPr>
          <w:lang w:val="en-US"/>
        </w:rPr>
        <w:t>depression</w:t>
      </w:r>
      <w:r w:rsidR="002B2776">
        <w:rPr>
          <w:lang w:val="en-US"/>
        </w:rPr>
        <w:t xml:space="preserve"> and sleep disturbances</w:t>
      </w:r>
      <w:r w:rsidRPr="006E7392">
        <w:rPr>
          <w:lang w:val="en-US"/>
        </w:rPr>
        <w:t xml:space="preserve">. We found that 66% of students reported having more stress </w:t>
      </w:r>
      <w:r w:rsidR="00830EF1">
        <w:rPr>
          <w:lang w:val="en-US"/>
        </w:rPr>
        <w:t>and anxiety</w:t>
      </w:r>
      <w:r w:rsidRPr="006E7392">
        <w:rPr>
          <w:lang w:val="en-US"/>
        </w:rPr>
        <w:t>, 58% more tr</w:t>
      </w:r>
      <w:r w:rsidR="00830EF1">
        <w:rPr>
          <w:lang w:val="en-US"/>
        </w:rPr>
        <w:t xml:space="preserve">ouble concentrating </w:t>
      </w:r>
      <w:r w:rsidRPr="006E7392">
        <w:rPr>
          <w:lang w:val="en-US"/>
        </w:rPr>
        <w:t xml:space="preserve">and 54% </w:t>
      </w:r>
      <w:r w:rsidR="004168C1">
        <w:rPr>
          <w:lang w:val="en-US"/>
        </w:rPr>
        <w:t xml:space="preserve">experienced </w:t>
      </w:r>
      <w:r w:rsidRPr="006E7392">
        <w:rPr>
          <w:lang w:val="en-US"/>
        </w:rPr>
        <w:t>changes in th</w:t>
      </w:r>
      <w:r w:rsidR="00830EF1">
        <w:rPr>
          <w:lang w:val="en-US"/>
        </w:rPr>
        <w:t>eir sleep cycles</w:t>
      </w:r>
      <w:r w:rsidRPr="006E7392">
        <w:rPr>
          <w:lang w:val="en-US"/>
        </w:rPr>
        <w:t>.  44% of students reported increased fee</w:t>
      </w:r>
      <w:r w:rsidR="00830EF1">
        <w:rPr>
          <w:lang w:val="en-US"/>
        </w:rPr>
        <w:t>lings of sadness</w:t>
      </w:r>
      <w:r w:rsidRPr="006E7392">
        <w:rPr>
          <w:lang w:val="en-US"/>
        </w:rPr>
        <w:t>, 38% feeling</w:t>
      </w:r>
      <w:r w:rsidR="00830EF1">
        <w:rPr>
          <w:lang w:val="en-US"/>
        </w:rPr>
        <w:t xml:space="preserve">s of loneliness </w:t>
      </w:r>
      <w:r w:rsidRPr="006E7392">
        <w:rPr>
          <w:lang w:val="en-US"/>
        </w:rPr>
        <w:t>and 40% feeling</w:t>
      </w:r>
      <w:r w:rsidR="004168C1">
        <w:rPr>
          <w:lang w:val="en-US"/>
        </w:rPr>
        <w:t>s</w:t>
      </w:r>
      <w:r w:rsidRPr="006E7392">
        <w:rPr>
          <w:lang w:val="en-US"/>
        </w:rPr>
        <w:t xml:space="preserve"> of hopelessness or he</w:t>
      </w:r>
      <w:r w:rsidR="00830EF1">
        <w:rPr>
          <w:lang w:val="en-US"/>
        </w:rPr>
        <w:t>lplessness</w:t>
      </w:r>
      <w:r w:rsidRPr="006E7392">
        <w:rPr>
          <w:lang w:val="en-US"/>
        </w:rPr>
        <w:t xml:space="preserve">. Students reported changes in health behaviors in terms of substance use, diet and exercise. 10% of students reported drinking more (83% disagreed) and 4% were consuming more marijuana (91% disagreed). 21% of students reported that they were eating healthier (39% disagreed) and 22% reported that </w:t>
      </w:r>
      <w:r w:rsidR="00E36CE4">
        <w:rPr>
          <w:lang w:val="en-US"/>
        </w:rPr>
        <w:t xml:space="preserve">they </w:t>
      </w:r>
      <w:r w:rsidRPr="006E7392">
        <w:rPr>
          <w:lang w:val="en-US"/>
        </w:rPr>
        <w:t xml:space="preserve">were exercising more (63% disagreed).  </w:t>
      </w:r>
    </w:p>
    <w:p w14:paraId="00D21BD8" w14:textId="176BAB9B" w:rsidR="0086070E" w:rsidRDefault="00CF2FA1" w:rsidP="00EB656B">
      <w:pPr>
        <w:spacing w:line="360" w:lineRule="auto"/>
        <w:ind w:firstLine="360"/>
        <w:rPr>
          <w:lang w:val="en-US"/>
        </w:rPr>
      </w:pPr>
      <w:r>
        <w:rPr>
          <w:lang w:val="en-US"/>
        </w:rPr>
        <w:t xml:space="preserve">Students’ social relations were disrupted. </w:t>
      </w:r>
      <w:r w:rsidRPr="007E5173">
        <w:rPr>
          <w:lang w:val="en-US"/>
        </w:rPr>
        <w:t>50</w:t>
      </w:r>
      <w:r>
        <w:rPr>
          <w:lang w:val="en-US"/>
        </w:rPr>
        <w:t>% reported a</w:t>
      </w:r>
      <w:r w:rsidRPr="007E5173">
        <w:rPr>
          <w:lang w:val="en-US"/>
        </w:rPr>
        <w:t xml:space="preserve"> negative impact on their social lives (20% disagreed) </w:t>
      </w:r>
      <w:r>
        <w:rPr>
          <w:lang w:val="en-US"/>
        </w:rPr>
        <w:t>and</w:t>
      </w:r>
      <w:r w:rsidRPr="007E5173">
        <w:rPr>
          <w:lang w:val="en-US"/>
        </w:rPr>
        <w:t xml:space="preserve"> 55% reported feeling more isolated (31% disagreed). 69% reported that they missed sharing activities with people (15% disagreed) and </w:t>
      </w:r>
      <w:r>
        <w:rPr>
          <w:lang w:val="en-US"/>
        </w:rPr>
        <w:t xml:space="preserve">for </w:t>
      </w:r>
      <w:r w:rsidRPr="007E5173">
        <w:rPr>
          <w:lang w:val="en-US"/>
        </w:rPr>
        <w:t>52%</w:t>
      </w:r>
      <w:r>
        <w:rPr>
          <w:lang w:val="en-US"/>
        </w:rPr>
        <w:t xml:space="preserve"> of students,</w:t>
      </w:r>
      <w:r w:rsidRPr="007E5173">
        <w:rPr>
          <w:lang w:val="en-US"/>
        </w:rPr>
        <w:t xml:space="preserve"> virtual contact was </w:t>
      </w:r>
      <w:r>
        <w:rPr>
          <w:lang w:val="en-US"/>
        </w:rPr>
        <w:t xml:space="preserve">not </w:t>
      </w:r>
      <w:r w:rsidRPr="007E5173">
        <w:rPr>
          <w:lang w:val="en-US"/>
        </w:rPr>
        <w:t xml:space="preserve">sufficient (29% </w:t>
      </w:r>
      <w:r>
        <w:rPr>
          <w:lang w:val="en-US"/>
        </w:rPr>
        <w:t>disagreed</w:t>
      </w:r>
      <w:r w:rsidRPr="007E5173">
        <w:rPr>
          <w:lang w:val="en-US"/>
        </w:rPr>
        <w:t xml:space="preserve">). </w:t>
      </w:r>
    </w:p>
    <w:p w14:paraId="1782DCAD" w14:textId="2B09195A" w:rsidR="0086070E" w:rsidRDefault="006E7392" w:rsidP="00EB656B">
      <w:pPr>
        <w:spacing w:line="360" w:lineRule="auto"/>
        <w:ind w:firstLine="360"/>
        <w:rPr>
          <w:lang w:val="en-US"/>
        </w:rPr>
      </w:pPr>
      <w:r w:rsidRPr="006E7392">
        <w:rPr>
          <w:lang w:val="en-US"/>
        </w:rPr>
        <w:t xml:space="preserve">Students </w:t>
      </w:r>
      <w:r w:rsidR="004168C1" w:rsidRPr="006E7392">
        <w:rPr>
          <w:lang w:val="en-US"/>
        </w:rPr>
        <w:t>conveyed</w:t>
      </w:r>
      <w:r w:rsidRPr="006E7392">
        <w:rPr>
          <w:lang w:val="en-US"/>
        </w:rPr>
        <w:t xml:space="preserve"> having</w:t>
      </w:r>
      <w:r w:rsidR="004168C1">
        <w:rPr>
          <w:lang w:val="en-US"/>
        </w:rPr>
        <w:t xml:space="preserve"> </w:t>
      </w:r>
      <w:r w:rsidRPr="006E7392">
        <w:rPr>
          <w:lang w:val="en-US"/>
        </w:rPr>
        <w:t xml:space="preserve">difficulties because of closures of in person classes. Most students (67%) reported </w:t>
      </w:r>
      <w:r w:rsidR="00E36CE4">
        <w:rPr>
          <w:lang w:val="en-US"/>
        </w:rPr>
        <w:t xml:space="preserve">that </w:t>
      </w:r>
      <w:r w:rsidRPr="006E7392">
        <w:rPr>
          <w:lang w:val="en-US"/>
        </w:rPr>
        <w:t xml:space="preserve">they missed going to class and only 19% disagreed. 60% reported that virtual teaching had a negative effect on their learning (38% disagreed), 49% reported being less motivated to do classwork (33% disagreed) and 24% reported they were less motivated to finish their study program at the university (62% disagreed). </w:t>
      </w:r>
    </w:p>
    <w:p w14:paraId="12589CF6" w14:textId="3064D268" w:rsidR="00CF2FA1" w:rsidRDefault="0086070E" w:rsidP="00EB656B">
      <w:pPr>
        <w:spacing w:line="360" w:lineRule="auto"/>
        <w:ind w:firstLine="360"/>
        <w:rPr>
          <w:lang w:val="en-US"/>
        </w:rPr>
      </w:pPr>
      <w:r>
        <w:rPr>
          <w:lang w:val="en-US"/>
        </w:rPr>
        <w:lastRenderedPageBreak/>
        <w:t>N</w:t>
      </w:r>
      <w:r w:rsidR="00CF2FA1">
        <w:rPr>
          <w:lang w:val="en-US"/>
        </w:rPr>
        <w:t xml:space="preserve">ot all students enjoyed activities involving a screen. </w:t>
      </w:r>
      <w:r w:rsidR="00CF2FA1" w:rsidRPr="007E5173">
        <w:rPr>
          <w:lang w:val="en-US"/>
        </w:rPr>
        <w:t xml:space="preserve">59% liked computers and screens (20% disagreed), 35% liked video games and </w:t>
      </w:r>
      <w:r w:rsidR="00FB6F00">
        <w:rPr>
          <w:lang w:val="en-US"/>
        </w:rPr>
        <w:t>39% enjoyed virtual activities.  W</w:t>
      </w:r>
      <w:r w:rsidR="00CF2FA1" w:rsidRPr="007E5173">
        <w:rPr>
          <w:lang w:val="en-US"/>
        </w:rPr>
        <w:t>atching series and movies</w:t>
      </w:r>
      <w:r w:rsidR="00CF2FA1">
        <w:rPr>
          <w:lang w:val="en-US"/>
        </w:rPr>
        <w:t xml:space="preserve"> was popular, with 80% of students </w:t>
      </w:r>
      <w:r w:rsidR="002C6151">
        <w:rPr>
          <w:lang w:val="en-US"/>
        </w:rPr>
        <w:t>stating</w:t>
      </w:r>
      <w:r w:rsidR="00CF2FA1">
        <w:rPr>
          <w:lang w:val="en-US"/>
        </w:rPr>
        <w:t xml:space="preserve"> it was enjoyable</w:t>
      </w:r>
      <w:r w:rsidR="00CF2FA1" w:rsidRPr="007E5173">
        <w:rPr>
          <w:lang w:val="en-US"/>
        </w:rPr>
        <w:t>.</w:t>
      </w:r>
    </w:p>
    <w:p w14:paraId="6C8A4C9D" w14:textId="7B9BA8CB" w:rsidR="00CF2FA1" w:rsidRDefault="00CF2FA1" w:rsidP="00EB656B">
      <w:pPr>
        <w:spacing w:line="360" w:lineRule="auto"/>
        <w:ind w:firstLine="360"/>
        <w:rPr>
          <w:lang w:val="en-US"/>
        </w:rPr>
      </w:pPr>
      <w:r>
        <w:rPr>
          <w:lang w:val="en-US"/>
        </w:rPr>
        <w:t>Some students did report</w:t>
      </w:r>
      <w:r w:rsidRPr="0081472E">
        <w:rPr>
          <w:lang w:val="en-US"/>
        </w:rPr>
        <w:t xml:space="preserve"> positive </w:t>
      </w:r>
      <w:r>
        <w:rPr>
          <w:lang w:val="en-US"/>
        </w:rPr>
        <w:t>growth</w:t>
      </w:r>
      <w:r w:rsidRPr="0081472E">
        <w:rPr>
          <w:lang w:val="en-US"/>
        </w:rPr>
        <w:t>,</w:t>
      </w:r>
      <w:r>
        <w:rPr>
          <w:lang w:val="en-US"/>
        </w:rPr>
        <w:t xml:space="preserve"> notably</w:t>
      </w:r>
      <w:r w:rsidRPr="0081472E">
        <w:rPr>
          <w:lang w:val="en-US"/>
        </w:rPr>
        <w:t xml:space="preserve"> 69% of students agreed that they were now </w:t>
      </w:r>
      <w:r w:rsidR="004168C1">
        <w:rPr>
          <w:lang w:val="en-US"/>
        </w:rPr>
        <w:t>more grateful for what they have</w:t>
      </w:r>
      <w:r>
        <w:rPr>
          <w:lang w:val="en-US"/>
        </w:rPr>
        <w:t xml:space="preserve"> </w:t>
      </w:r>
      <w:r w:rsidR="00830EF1">
        <w:rPr>
          <w:lang w:val="en-US"/>
        </w:rPr>
        <w:t xml:space="preserve">and </w:t>
      </w:r>
      <w:r w:rsidRPr="0081472E">
        <w:rPr>
          <w:lang w:val="en-US"/>
        </w:rPr>
        <w:t xml:space="preserve">only 8% disagreed. </w:t>
      </w:r>
      <w:r w:rsidR="004168C1" w:rsidRPr="004168C1">
        <w:rPr>
          <w:lang w:val="en-US"/>
        </w:rPr>
        <w:t xml:space="preserve">44% said they took advantage of having more time, but 23% disagreed with the statement. </w:t>
      </w:r>
      <w:r w:rsidRPr="0081472E">
        <w:rPr>
          <w:lang w:val="en-US"/>
        </w:rPr>
        <w:t xml:space="preserve">22% said they grew a lot (29% disagreed) and 34% said they were kinder to others (26% disagreed).  </w:t>
      </w:r>
    </w:p>
    <w:p w14:paraId="6757DC90" w14:textId="2A4EC92F" w:rsidR="0086070E" w:rsidRDefault="0086070E" w:rsidP="00EB656B">
      <w:pPr>
        <w:spacing w:line="360" w:lineRule="auto"/>
        <w:ind w:firstLine="360"/>
        <w:rPr>
          <w:lang w:val="en-US"/>
        </w:rPr>
      </w:pPr>
      <w:r w:rsidRPr="0086070E">
        <w:rPr>
          <w:lang w:val="en-US"/>
        </w:rPr>
        <w:tab/>
        <w:t>Students were worried about the negative impact of COVID</w:t>
      </w:r>
      <w:r w:rsidR="00F168C2">
        <w:rPr>
          <w:lang w:val="en-US"/>
        </w:rPr>
        <w:t>-19</w:t>
      </w:r>
      <w:r w:rsidRPr="0086070E">
        <w:rPr>
          <w:lang w:val="en-US"/>
        </w:rPr>
        <w:t xml:space="preserve"> on financial and economic matters.  39% were now more worried about their own finances (37% disagreed), 54% were more worried about unemployment (30% disagreed) and 69% were now more worried about their whole career (12% disagreed). 71% were worried about the future of the economy and only 6 % said they disagreed. In terms of sectors, 47% were worried about industry and business (18% disagreed) and 65% worried about the social system (10% disagreed).</w:t>
      </w:r>
    </w:p>
    <w:p w14:paraId="30B56E4F" w14:textId="5C221817" w:rsidR="00CF2FA1" w:rsidRPr="00CF2FA1" w:rsidRDefault="00A55747" w:rsidP="00EB656B">
      <w:pPr>
        <w:pStyle w:val="Heading2"/>
        <w:rPr>
          <w:lang w:val="en-US"/>
        </w:rPr>
      </w:pPr>
      <w:r>
        <w:rPr>
          <w:lang w:val="en-US"/>
        </w:rPr>
        <w:t>Dimensions and I</w:t>
      </w:r>
      <w:r w:rsidR="00CF2FA1">
        <w:rPr>
          <w:lang w:val="en-US"/>
        </w:rPr>
        <w:t xml:space="preserve">nter-relationships </w:t>
      </w:r>
    </w:p>
    <w:p w14:paraId="3B55990D" w14:textId="498A75E8" w:rsidR="00C147B6" w:rsidRDefault="00CF2FA1" w:rsidP="00EB656B">
      <w:pPr>
        <w:spacing w:line="360" w:lineRule="auto"/>
        <w:ind w:firstLine="360"/>
        <w:rPr>
          <w:lang w:val="en-US"/>
        </w:rPr>
      </w:pPr>
      <w:r>
        <w:rPr>
          <w:lang w:val="en-US"/>
        </w:rPr>
        <w:t>Categories of items were then checked in terms of reliability in order to create scale scores and investigate inter-relationships between factors.</w:t>
      </w:r>
      <w:r w:rsidR="006E7392">
        <w:rPr>
          <w:lang w:val="en-US"/>
        </w:rPr>
        <w:t xml:space="preserve">  Reliability coefficients were acceptable for mental health</w:t>
      </w:r>
      <w:r w:rsidR="00D8319F">
        <w:rPr>
          <w:lang w:val="en-US"/>
        </w:rPr>
        <w:t xml:space="preserve"> (α=</w:t>
      </w:r>
      <w:r w:rsidR="00C147B6">
        <w:rPr>
          <w:lang w:val="en-US"/>
        </w:rPr>
        <w:t>0</w:t>
      </w:r>
      <w:r w:rsidR="00D8319F">
        <w:rPr>
          <w:lang w:val="en-US"/>
        </w:rPr>
        <w:t>.86</w:t>
      </w:r>
      <w:r w:rsidR="006E7392">
        <w:rPr>
          <w:lang w:val="en-US"/>
        </w:rPr>
        <w:t>; 8 items</w:t>
      </w:r>
      <w:r w:rsidR="006E7392" w:rsidRPr="006E7392">
        <w:rPr>
          <w:lang w:val="en-US"/>
        </w:rPr>
        <w:t>)</w:t>
      </w:r>
      <w:r w:rsidR="006E7392">
        <w:rPr>
          <w:lang w:val="en-US"/>
        </w:rPr>
        <w:t xml:space="preserve">, </w:t>
      </w:r>
      <w:r w:rsidR="00D8319F">
        <w:rPr>
          <w:lang w:val="en-US"/>
        </w:rPr>
        <w:t>p</w:t>
      </w:r>
      <w:r w:rsidR="006E7392" w:rsidRPr="00D8319F">
        <w:rPr>
          <w:lang w:val="en-US"/>
        </w:rPr>
        <w:t>ositive benefits (α=</w:t>
      </w:r>
      <w:r w:rsidR="00C147B6">
        <w:rPr>
          <w:lang w:val="en-US"/>
        </w:rPr>
        <w:t>0</w:t>
      </w:r>
      <w:r w:rsidR="00D8319F">
        <w:rPr>
          <w:lang w:val="en-US"/>
        </w:rPr>
        <w:t>.74; 4 items</w:t>
      </w:r>
      <w:r w:rsidR="006E7392" w:rsidRPr="00D8319F">
        <w:rPr>
          <w:lang w:val="en-US"/>
        </w:rPr>
        <w:t>)</w:t>
      </w:r>
      <w:r w:rsidR="00D8319F">
        <w:rPr>
          <w:lang w:val="en-US"/>
        </w:rPr>
        <w:t>, adherence to recommendations (α=</w:t>
      </w:r>
      <w:r w:rsidR="00C147B6">
        <w:rPr>
          <w:lang w:val="en-US"/>
        </w:rPr>
        <w:t>0</w:t>
      </w:r>
      <w:r w:rsidR="00D8319F">
        <w:rPr>
          <w:lang w:val="en-US"/>
        </w:rPr>
        <w:t>.73</w:t>
      </w:r>
      <w:r w:rsidR="00830EF1">
        <w:rPr>
          <w:lang w:val="en-US"/>
        </w:rPr>
        <w:t>; 4 items</w:t>
      </w:r>
      <w:r w:rsidR="006E7392" w:rsidRPr="00D8319F">
        <w:rPr>
          <w:lang w:val="en-US"/>
        </w:rPr>
        <w:t>)</w:t>
      </w:r>
      <w:r w:rsidR="00D8319F">
        <w:rPr>
          <w:lang w:val="en-US"/>
        </w:rPr>
        <w:t xml:space="preserve">, </w:t>
      </w:r>
      <w:r w:rsidR="00830EF1">
        <w:rPr>
          <w:lang w:val="en-US"/>
        </w:rPr>
        <w:t xml:space="preserve">general </w:t>
      </w:r>
      <w:r w:rsidR="00D8319F">
        <w:rPr>
          <w:lang w:val="en-US"/>
        </w:rPr>
        <w:t>socioeconomic worries (α=</w:t>
      </w:r>
      <w:r w:rsidR="00C147B6">
        <w:rPr>
          <w:lang w:val="en-US"/>
        </w:rPr>
        <w:t>0</w:t>
      </w:r>
      <w:r w:rsidR="00D8319F">
        <w:rPr>
          <w:lang w:val="en-US"/>
        </w:rPr>
        <w:t>.76</w:t>
      </w:r>
      <w:r w:rsidR="00830EF1">
        <w:rPr>
          <w:lang w:val="en-US"/>
        </w:rPr>
        <w:t>; 3 items</w:t>
      </w:r>
      <w:r w:rsidR="006E7392" w:rsidRPr="00D8319F">
        <w:rPr>
          <w:lang w:val="en-US"/>
        </w:rPr>
        <w:t>)</w:t>
      </w:r>
      <w:r w:rsidR="00D8319F">
        <w:rPr>
          <w:lang w:val="en-US"/>
        </w:rPr>
        <w:t xml:space="preserve"> and the impact of school closures </w:t>
      </w:r>
      <w:r w:rsidR="00D8319F" w:rsidRPr="00D8319F">
        <w:rPr>
          <w:lang w:val="en-US"/>
        </w:rPr>
        <w:t>(α=</w:t>
      </w:r>
      <w:r w:rsidR="00C147B6">
        <w:rPr>
          <w:lang w:val="en-US"/>
        </w:rPr>
        <w:t>0</w:t>
      </w:r>
      <w:r w:rsidR="00D8319F" w:rsidRPr="00D8319F">
        <w:rPr>
          <w:lang w:val="en-US"/>
        </w:rPr>
        <w:t>.80</w:t>
      </w:r>
      <w:r w:rsidR="00830EF1">
        <w:rPr>
          <w:lang w:val="en-US"/>
        </w:rPr>
        <w:t>; 4 items</w:t>
      </w:r>
      <w:r w:rsidR="00D8319F" w:rsidRPr="00D8319F">
        <w:rPr>
          <w:lang w:val="en-US"/>
        </w:rPr>
        <w:t>)</w:t>
      </w:r>
      <w:r w:rsidR="00D8319F">
        <w:rPr>
          <w:lang w:val="en-US"/>
        </w:rPr>
        <w:t>.  For the affinity w</w:t>
      </w:r>
      <w:r w:rsidR="00CB3F59">
        <w:rPr>
          <w:lang w:val="en-US"/>
        </w:rPr>
        <w:t xml:space="preserve">ith </w:t>
      </w:r>
      <w:r w:rsidR="00975AF1">
        <w:rPr>
          <w:lang w:val="en-US"/>
        </w:rPr>
        <w:t>screens</w:t>
      </w:r>
      <w:r w:rsidR="00CB3F59">
        <w:rPr>
          <w:lang w:val="en-US"/>
        </w:rPr>
        <w:t xml:space="preserve"> scale, we</w:t>
      </w:r>
      <w:r w:rsidR="00D8319F">
        <w:rPr>
          <w:lang w:val="en-US"/>
        </w:rPr>
        <w:t xml:space="preserve"> deleted the ite</w:t>
      </w:r>
      <w:r w:rsidR="00CB3F59">
        <w:rPr>
          <w:lang w:val="en-US"/>
        </w:rPr>
        <w:t>m appraising movies and series</w:t>
      </w:r>
      <w:r w:rsidR="00C732FA">
        <w:rPr>
          <w:lang w:val="en-US"/>
        </w:rPr>
        <w:t xml:space="preserve"> because the activi</w:t>
      </w:r>
      <w:r w:rsidR="00830EF1">
        <w:rPr>
          <w:lang w:val="en-US"/>
        </w:rPr>
        <w:t xml:space="preserve">ty was passive and it </w:t>
      </w:r>
      <w:r w:rsidR="00730928">
        <w:rPr>
          <w:lang w:val="en-US"/>
        </w:rPr>
        <w:t>improve</w:t>
      </w:r>
      <w:r w:rsidR="00830EF1">
        <w:rPr>
          <w:lang w:val="en-US"/>
        </w:rPr>
        <w:t>d</w:t>
      </w:r>
      <w:r w:rsidR="00730928">
        <w:rPr>
          <w:lang w:val="en-US"/>
        </w:rPr>
        <w:t xml:space="preserve"> statistics</w:t>
      </w:r>
      <w:r w:rsidR="00D8319F">
        <w:rPr>
          <w:lang w:val="en-US"/>
        </w:rPr>
        <w:t xml:space="preserve"> (α=</w:t>
      </w:r>
      <w:r w:rsidR="00C147B6">
        <w:rPr>
          <w:lang w:val="en-US"/>
        </w:rPr>
        <w:t>0</w:t>
      </w:r>
      <w:r w:rsidR="00D8319F" w:rsidRPr="00D8319F">
        <w:rPr>
          <w:lang w:val="en-US"/>
        </w:rPr>
        <w:t>.71</w:t>
      </w:r>
      <w:r w:rsidR="00830EF1">
        <w:rPr>
          <w:lang w:val="en-US"/>
        </w:rPr>
        <w:t>; 3 items</w:t>
      </w:r>
      <w:r w:rsidR="00D8319F">
        <w:rPr>
          <w:lang w:val="en-US"/>
        </w:rPr>
        <w:t xml:space="preserve">).  Reliability fell below </w:t>
      </w:r>
      <w:r w:rsidR="00C147B6">
        <w:rPr>
          <w:lang w:val="en-US"/>
        </w:rPr>
        <w:t>0</w:t>
      </w:r>
      <w:r w:rsidR="00D8319F">
        <w:rPr>
          <w:lang w:val="en-US"/>
        </w:rPr>
        <w:t xml:space="preserve">.7 for the </w:t>
      </w:r>
      <w:r w:rsidR="00FD74A6">
        <w:rPr>
          <w:lang w:val="en-US"/>
        </w:rPr>
        <w:t xml:space="preserve">personal </w:t>
      </w:r>
      <w:r w:rsidR="00FD74A6" w:rsidRPr="00FD74A6">
        <w:rPr>
          <w:lang w:val="en-US"/>
        </w:rPr>
        <w:t>worries</w:t>
      </w:r>
      <w:r w:rsidR="00FB6F00">
        <w:rPr>
          <w:lang w:val="en-US"/>
        </w:rPr>
        <w:t xml:space="preserve"> about</w:t>
      </w:r>
      <w:r w:rsidR="00FD74A6" w:rsidRPr="00FD74A6">
        <w:rPr>
          <w:lang w:val="en-US"/>
        </w:rPr>
        <w:t xml:space="preserve"> </w:t>
      </w:r>
      <w:r w:rsidR="00FD74A6">
        <w:rPr>
          <w:lang w:val="en-US"/>
        </w:rPr>
        <w:t xml:space="preserve">finances </w:t>
      </w:r>
      <w:r w:rsidR="00D8319F">
        <w:rPr>
          <w:lang w:val="en-US"/>
        </w:rPr>
        <w:t>and employment scale</w:t>
      </w:r>
      <w:r w:rsidR="00CB3F59">
        <w:rPr>
          <w:lang w:val="en-US"/>
        </w:rPr>
        <w:t xml:space="preserve"> </w:t>
      </w:r>
      <w:r w:rsidR="00CB3F59" w:rsidRPr="00CB3F59">
        <w:rPr>
          <w:lang w:val="en-US"/>
        </w:rPr>
        <w:t>(α=</w:t>
      </w:r>
      <w:r w:rsidR="00C147B6">
        <w:rPr>
          <w:lang w:val="en-US"/>
        </w:rPr>
        <w:t>0</w:t>
      </w:r>
      <w:r w:rsidR="00CB3F59" w:rsidRPr="00CB3F59">
        <w:rPr>
          <w:lang w:val="en-US"/>
        </w:rPr>
        <w:t>.62)</w:t>
      </w:r>
      <w:r w:rsidR="00D8319F">
        <w:rPr>
          <w:lang w:val="en-US"/>
        </w:rPr>
        <w:t>, but was only represented by three items and was conserved in subsequent analyses</w:t>
      </w:r>
      <w:r w:rsidR="00CB3F59">
        <w:rPr>
          <w:lang w:val="en-US"/>
        </w:rPr>
        <w:t>.</w:t>
      </w:r>
      <w:r w:rsidR="00D8319F">
        <w:rPr>
          <w:lang w:val="en-US"/>
        </w:rPr>
        <w:t xml:space="preserve"> Diet and exercise were averaged to create a 2-item scale (</w:t>
      </w:r>
      <w:r w:rsidR="00936C37">
        <w:rPr>
          <w:lang w:val="en-US"/>
        </w:rPr>
        <w:t xml:space="preserve">inter item correlation </w:t>
      </w:r>
      <w:r w:rsidR="00D8319F">
        <w:rPr>
          <w:i/>
          <w:lang w:val="en-US"/>
        </w:rPr>
        <w:t>r=</w:t>
      </w:r>
      <w:r w:rsidR="00C147B6">
        <w:rPr>
          <w:lang w:val="en-US"/>
        </w:rPr>
        <w:t>0</w:t>
      </w:r>
      <w:r w:rsidR="00D8319F">
        <w:rPr>
          <w:lang w:val="en-US"/>
        </w:rPr>
        <w:t>.410</w:t>
      </w:r>
      <w:r w:rsidR="00724F98">
        <w:rPr>
          <w:lang w:val="en-US"/>
        </w:rPr>
        <w:t xml:space="preserve">, </w:t>
      </w:r>
      <w:r w:rsidR="00724F98" w:rsidRPr="00724F98">
        <w:rPr>
          <w:i/>
          <w:lang w:val="en-US"/>
        </w:rPr>
        <w:t>p</w:t>
      </w:r>
      <w:r w:rsidR="00724F98">
        <w:rPr>
          <w:lang w:val="en-US"/>
        </w:rPr>
        <w:t>&lt;0.001</w:t>
      </w:r>
      <w:r w:rsidR="00D8319F">
        <w:rPr>
          <w:lang w:val="en-US"/>
        </w:rPr>
        <w:t>) as were cannabis and alcohol use (</w:t>
      </w:r>
      <w:r w:rsidR="00D8319F">
        <w:rPr>
          <w:i/>
          <w:lang w:val="en-US"/>
        </w:rPr>
        <w:t>r=</w:t>
      </w:r>
      <w:r w:rsidR="00C147B6">
        <w:rPr>
          <w:lang w:val="en-US"/>
        </w:rPr>
        <w:t>0</w:t>
      </w:r>
      <w:r w:rsidR="00D8319F">
        <w:rPr>
          <w:lang w:val="en-US"/>
        </w:rPr>
        <w:t>.516</w:t>
      </w:r>
      <w:r w:rsidR="00724F98">
        <w:rPr>
          <w:lang w:val="en-US"/>
        </w:rPr>
        <w:t>,</w:t>
      </w:r>
      <w:r w:rsidR="00724F98" w:rsidRPr="00724F98">
        <w:rPr>
          <w:i/>
          <w:lang w:val="en-US"/>
        </w:rPr>
        <w:t xml:space="preserve"> p</w:t>
      </w:r>
      <w:r w:rsidR="007A5AFD">
        <w:rPr>
          <w:lang w:val="en-US"/>
        </w:rPr>
        <w:t>&lt;0.001</w:t>
      </w:r>
      <w:r w:rsidR="00730928">
        <w:rPr>
          <w:lang w:val="en-US"/>
        </w:rPr>
        <w:t xml:space="preserve">) because these two health categories </w:t>
      </w:r>
      <w:r w:rsidR="00FD74A6">
        <w:rPr>
          <w:lang w:val="en-US"/>
        </w:rPr>
        <w:t>were not correlated</w:t>
      </w:r>
      <w:r w:rsidR="00730928">
        <w:rPr>
          <w:lang w:val="en-US"/>
        </w:rPr>
        <w:t>.</w:t>
      </w:r>
      <w:r w:rsidR="008E24C3">
        <w:rPr>
          <w:lang w:val="en-US"/>
        </w:rPr>
        <w:t xml:space="preserve">  </w:t>
      </w:r>
      <w:r w:rsidR="00767FAF">
        <w:rPr>
          <w:lang w:val="en-US"/>
        </w:rPr>
        <w:t xml:space="preserve">Skew and kurtosis for </w:t>
      </w:r>
      <w:r w:rsidR="00FD74A6">
        <w:rPr>
          <w:lang w:val="en-US"/>
        </w:rPr>
        <w:t xml:space="preserve">all </w:t>
      </w:r>
      <w:r w:rsidR="00767FAF">
        <w:rPr>
          <w:lang w:val="en-US"/>
        </w:rPr>
        <w:t>scales fe</w:t>
      </w:r>
      <w:r w:rsidR="00830EF1">
        <w:rPr>
          <w:lang w:val="en-US"/>
        </w:rPr>
        <w:t>ll below the absolute value of one</w:t>
      </w:r>
      <w:r w:rsidR="00FD74A6">
        <w:rPr>
          <w:lang w:val="en-US"/>
        </w:rPr>
        <w:t>,</w:t>
      </w:r>
      <w:r w:rsidR="00767FAF">
        <w:rPr>
          <w:lang w:val="en-US"/>
        </w:rPr>
        <w:t xml:space="preserve"> except changes in substance </w:t>
      </w:r>
      <w:r w:rsidR="002727B6">
        <w:rPr>
          <w:lang w:val="en-US"/>
        </w:rPr>
        <w:t>use</w:t>
      </w:r>
      <w:r w:rsidR="005E2247">
        <w:rPr>
          <w:lang w:val="en-US"/>
        </w:rPr>
        <w:t xml:space="preserve"> but</w:t>
      </w:r>
      <w:r w:rsidR="00975AF1">
        <w:rPr>
          <w:lang w:val="en-US"/>
        </w:rPr>
        <w:t xml:space="preserve"> acceptable normality was maintained</w:t>
      </w:r>
      <w:r w:rsidR="002727B6">
        <w:rPr>
          <w:lang w:val="en-US"/>
        </w:rPr>
        <w:t xml:space="preserve"> (skew=2.28, kurtosis 5.11</w:t>
      </w:r>
      <w:r w:rsidR="00767FAF">
        <w:rPr>
          <w:lang w:val="en-US"/>
        </w:rPr>
        <w:t xml:space="preserve">).  </w:t>
      </w:r>
      <w:r w:rsidR="008E24C3">
        <w:rPr>
          <w:lang w:val="en-US"/>
        </w:rPr>
        <w:t>Two-tailed person correlations between</w:t>
      </w:r>
      <w:r w:rsidR="00FB6F00">
        <w:rPr>
          <w:lang w:val="en-US"/>
        </w:rPr>
        <w:t xml:space="preserve"> the</w:t>
      </w:r>
      <w:r w:rsidR="008E24C3">
        <w:rPr>
          <w:lang w:val="en-US"/>
        </w:rPr>
        <w:t xml:space="preserve"> </w:t>
      </w:r>
      <w:r w:rsidR="00FD74A6">
        <w:rPr>
          <w:lang w:val="en-US"/>
        </w:rPr>
        <w:t>10</w:t>
      </w:r>
      <w:r w:rsidR="008E24C3">
        <w:rPr>
          <w:lang w:val="en-US"/>
        </w:rPr>
        <w:t xml:space="preserve"> scales were calculated (table 1).</w:t>
      </w:r>
      <w:r w:rsidR="00767FAF">
        <w:rPr>
          <w:lang w:val="en-US"/>
        </w:rPr>
        <w:t xml:space="preserve">  </w:t>
      </w:r>
    </w:p>
    <w:p w14:paraId="3AEC6309" w14:textId="77777777" w:rsidR="00C147B6" w:rsidRDefault="00C147B6" w:rsidP="00EB656B">
      <w:pPr>
        <w:spacing w:after="160" w:line="360" w:lineRule="auto"/>
        <w:rPr>
          <w:lang w:val="en-US"/>
        </w:rPr>
      </w:pPr>
      <w:r>
        <w:rPr>
          <w:lang w:val="en-US"/>
        </w:rPr>
        <w:br w:type="page"/>
      </w:r>
    </w:p>
    <w:p w14:paraId="051C2935" w14:textId="77777777" w:rsidR="00C147B6" w:rsidRPr="00523E60" w:rsidRDefault="00C147B6" w:rsidP="00EB656B">
      <w:pPr>
        <w:spacing w:line="360" w:lineRule="auto"/>
        <w:rPr>
          <w:i/>
          <w:lang w:val="en-US"/>
        </w:rPr>
      </w:pPr>
      <w:r w:rsidRPr="00523E60">
        <w:rPr>
          <w:i/>
          <w:lang w:val="en-US"/>
        </w:rPr>
        <w:lastRenderedPageBreak/>
        <w:t xml:space="preserve">Table 1. </w:t>
      </w:r>
    </w:p>
    <w:p w14:paraId="2465945F" w14:textId="77777777" w:rsidR="00C147B6" w:rsidRDefault="00C147B6" w:rsidP="00EB656B">
      <w:pPr>
        <w:spacing w:line="360" w:lineRule="auto"/>
        <w:rPr>
          <w:lang w:val="en-US"/>
        </w:rPr>
      </w:pPr>
    </w:p>
    <w:p w14:paraId="67F9CA3D" w14:textId="58AC95E8" w:rsidR="00C147B6" w:rsidRDefault="003B3456" w:rsidP="00EB656B">
      <w:pPr>
        <w:spacing w:line="360" w:lineRule="auto"/>
        <w:rPr>
          <w:lang w:val="en-US"/>
        </w:rPr>
      </w:pPr>
      <w:r>
        <w:rPr>
          <w:lang w:val="en-US"/>
        </w:rPr>
        <w:t>Correlations between S</w:t>
      </w:r>
      <w:r w:rsidR="00C147B6">
        <w:rPr>
          <w:lang w:val="en-US"/>
        </w:rPr>
        <w:t xml:space="preserve">cales </w:t>
      </w:r>
      <w:r>
        <w:rPr>
          <w:lang w:val="en-US"/>
        </w:rPr>
        <w:t>of the COVID-19 Q</w:t>
      </w:r>
      <w:r w:rsidR="00C147B6">
        <w:rPr>
          <w:lang w:val="en-US"/>
        </w:rPr>
        <w:t>uestionnaire</w:t>
      </w:r>
    </w:p>
    <w:p w14:paraId="614C416D" w14:textId="03291B99" w:rsidR="00C147B6" w:rsidRDefault="00C147B6">
      <w:pPr>
        <w:spacing w:after="160" w:line="259" w:lineRule="auto"/>
        <w:rPr>
          <w:lang w:val="en-US"/>
        </w:rPr>
      </w:pPr>
    </w:p>
    <w:tbl>
      <w:tblPr>
        <w:tblW w:w="11460" w:type="dxa"/>
        <w:tblInd w:w="-1130" w:type="dxa"/>
        <w:tblLook w:val="04A0" w:firstRow="1" w:lastRow="0" w:firstColumn="1" w:lastColumn="0" w:noHBand="0" w:noVBand="1"/>
      </w:tblPr>
      <w:tblGrid>
        <w:gridCol w:w="1742"/>
        <w:gridCol w:w="812"/>
        <w:gridCol w:w="812"/>
        <w:gridCol w:w="812"/>
        <w:gridCol w:w="812"/>
        <w:gridCol w:w="812"/>
        <w:gridCol w:w="812"/>
        <w:gridCol w:w="812"/>
        <w:gridCol w:w="812"/>
        <w:gridCol w:w="812"/>
        <w:gridCol w:w="812"/>
        <w:gridCol w:w="786"/>
        <w:gridCol w:w="812"/>
      </w:tblGrid>
      <w:tr w:rsidR="00C147B6" w:rsidRPr="00C147B6" w14:paraId="519308A6" w14:textId="77777777" w:rsidTr="00C147B6">
        <w:trPr>
          <w:trHeight w:val="236"/>
        </w:trPr>
        <w:tc>
          <w:tcPr>
            <w:tcW w:w="1742" w:type="dxa"/>
            <w:tcBorders>
              <w:top w:val="single" w:sz="4" w:space="0" w:color="auto"/>
              <w:left w:val="nil"/>
              <w:bottom w:val="single" w:sz="4" w:space="0" w:color="auto"/>
              <w:right w:val="nil"/>
            </w:tcBorders>
            <w:shd w:val="clear" w:color="auto" w:fill="auto"/>
            <w:vAlign w:val="bottom"/>
            <w:hideMark/>
          </w:tcPr>
          <w:p w14:paraId="2DC3B971"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 </w:t>
            </w:r>
          </w:p>
        </w:tc>
        <w:tc>
          <w:tcPr>
            <w:tcW w:w="812" w:type="dxa"/>
            <w:tcBorders>
              <w:top w:val="single" w:sz="4" w:space="0" w:color="auto"/>
              <w:left w:val="nil"/>
              <w:bottom w:val="single" w:sz="4" w:space="0" w:color="auto"/>
              <w:right w:val="nil"/>
            </w:tcBorders>
            <w:shd w:val="clear" w:color="auto" w:fill="auto"/>
            <w:vAlign w:val="bottom"/>
            <w:hideMark/>
          </w:tcPr>
          <w:p w14:paraId="48ADEFF4"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w:t>
            </w:r>
          </w:p>
        </w:tc>
        <w:tc>
          <w:tcPr>
            <w:tcW w:w="812" w:type="dxa"/>
            <w:tcBorders>
              <w:top w:val="single" w:sz="4" w:space="0" w:color="auto"/>
              <w:left w:val="nil"/>
              <w:bottom w:val="single" w:sz="4" w:space="0" w:color="auto"/>
              <w:right w:val="nil"/>
            </w:tcBorders>
            <w:shd w:val="clear" w:color="auto" w:fill="auto"/>
            <w:vAlign w:val="bottom"/>
            <w:hideMark/>
          </w:tcPr>
          <w:p w14:paraId="53DB3D8E"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2</w:t>
            </w:r>
          </w:p>
        </w:tc>
        <w:tc>
          <w:tcPr>
            <w:tcW w:w="812" w:type="dxa"/>
            <w:tcBorders>
              <w:top w:val="single" w:sz="4" w:space="0" w:color="auto"/>
              <w:left w:val="nil"/>
              <w:bottom w:val="single" w:sz="4" w:space="0" w:color="auto"/>
              <w:right w:val="nil"/>
            </w:tcBorders>
            <w:shd w:val="clear" w:color="auto" w:fill="auto"/>
            <w:vAlign w:val="bottom"/>
            <w:hideMark/>
          </w:tcPr>
          <w:p w14:paraId="1CD5493B"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3</w:t>
            </w:r>
          </w:p>
        </w:tc>
        <w:tc>
          <w:tcPr>
            <w:tcW w:w="812" w:type="dxa"/>
            <w:tcBorders>
              <w:top w:val="single" w:sz="4" w:space="0" w:color="auto"/>
              <w:left w:val="nil"/>
              <w:bottom w:val="single" w:sz="4" w:space="0" w:color="auto"/>
              <w:right w:val="nil"/>
            </w:tcBorders>
            <w:shd w:val="clear" w:color="auto" w:fill="auto"/>
            <w:vAlign w:val="bottom"/>
            <w:hideMark/>
          </w:tcPr>
          <w:p w14:paraId="3D670B57"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4</w:t>
            </w:r>
          </w:p>
        </w:tc>
        <w:tc>
          <w:tcPr>
            <w:tcW w:w="812" w:type="dxa"/>
            <w:tcBorders>
              <w:top w:val="single" w:sz="4" w:space="0" w:color="auto"/>
              <w:left w:val="nil"/>
              <w:bottom w:val="single" w:sz="4" w:space="0" w:color="auto"/>
              <w:right w:val="nil"/>
            </w:tcBorders>
            <w:shd w:val="clear" w:color="auto" w:fill="auto"/>
            <w:vAlign w:val="bottom"/>
            <w:hideMark/>
          </w:tcPr>
          <w:p w14:paraId="352AD735"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5</w:t>
            </w:r>
          </w:p>
        </w:tc>
        <w:tc>
          <w:tcPr>
            <w:tcW w:w="812" w:type="dxa"/>
            <w:tcBorders>
              <w:top w:val="single" w:sz="4" w:space="0" w:color="auto"/>
              <w:left w:val="nil"/>
              <w:bottom w:val="single" w:sz="4" w:space="0" w:color="auto"/>
              <w:right w:val="nil"/>
            </w:tcBorders>
            <w:shd w:val="clear" w:color="auto" w:fill="auto"/>
            <w:vAlign w:val="bottom"/>
            <w:hideMark/>
          </w:tcPr>
          <w:p w14:paraId="478ED47C"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6</w:t>
            </w:r>
          </w:p>
        </w:tc>
        <w:tc>
          <w:tcPr>
            <w:tcW w:w="812" w:type="dxa"/>
            <w:tcBorders>
              <w:top w:val="single" w:sz="4" w:space="0" w:color="auto"/>
              <w:left w:val="nil"/>
              <w:bottom w:val="single" w:sz="4" w:space="0" w:color="auto"/>
              <w:right w:val="nil"/>
            </w:tcBorders>
            <w:shd w:val="clear" w:color="auto" w:fill="auto"/>
            <w:vAlign w:val="bottom"/>
            <w:hideMark/>
          </w:tcPr>
          <w:p w14:paraId="4D7A76C8"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7</w:t>
            </w:r>
          </w:p>
        </w:tc>
        <w:tc>
          <w:tcPr>
            <w:tcW w:w="812" w:type="dxa"/>
            <w:tcBorders>
              <w:top w:val="single" w:sz="4" w:space="0" w:color="auto"/>
              <w:left w:val="nil"/>
              <w:bottom w:val="single" w:sz="4" w:space="0" w:color="auto"/>
              <w:right w:val="nil"/>
            </w:tcBorders>
            <w:shd w:val="clear" w:color="auto" w:fill="auto"/>
            <w:vAlign w:val="bottom"/>
            <w:hideMark/>
          </w:tcPr>
          <w:p w14:paraId="6E2BB969"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8</w:t>
            </w:r>
          </w:p>
        </w:tc>
        <w:tc>
          <w:tcPr>
            <w:tcW w:w="812" w:type="dxa"/>
            <w:tcBorders>
              <w:top w:val="single" w:sz="4" w:space="0" w:color="auto"/>
              <w:left w:val="nil"/>
              <w:bottom w:val="single" w:sz="4" w:space="0" w:color="auto"/>
              <w:right w:val="nil"/>
            </w:tcBorders>
            <w:shd w:val="clear" w:color="auto" w:fill="auto"/>
            <w:vAlign w:val="bottom"/>
            <w:hideMark/>
          </w:tcPr>
          <w:p w14:paraId="1E74DA6C"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9</w:t>
            </w:r>
          </w:p>
        </w:tc>
        <w:tc>
          <w:tcPr>
            <w:tcW w:w="812" w:type="dxa"/>
            <w:tcBorders>
              <w:top w:val="single" w:sz="4" w:space="0" w:color="auto"/>
              <w:left w:val="nil"/>
              <w:bottom w:val="single" w:sz="4" w:space="0" w:color="auto"/>
              <w:right w:val="nil"/>
            </w:tcBorders>
            <w:shd w:val="clear" w:color="auto" w:fill="auto"/>
            <w:vAlign w:val="bottom"/>
            <w:hideMark/>
          </w:tcPr>
          <w:p w14:paraId="03EC1CA8"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10</w:t>
            </w:r>
          </w:p>
        </w:tc>
        <w:tc>
          <w:tcPr>
            <w:tcW w:w="786" w:type="dxa"/>
            <w:tcBorders>
              <w:top w:val="single" w:sz="4" w:space="0" w:color="auto"/>
              <w:left w:val="nil"/>
              <w:bottom w:val="single" w:sz="4" w:space="0" w:color="auto"/>
              <w:right w:val="nil"/>
            </w:tcBorders>
            <w:shd w:val="clear" w:color="auto" w:fill="auto"/>
            <w:vAlign w:val="bottom"/>
            <w:hideMark/>
          </w:tcPr>
          <w:p w14:paraId="14140E15"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11</w:t>
            </w:r>
          </w:p>
        </w:tc>
        <w:tc>
          <w:tcPr>
            <w:tcW w:w="812" w:type="dxa"/>
            <w:tcBorders>
              <w:top w:val="single" w:sz="4" w:space="0" w:color="auto"/>
              <w:left w:val="nil"/>
              <w:bottom w:val="single" w:sz="4" w:space="0" w:color="auto"/>
              <w:right w:val="nil"/>
            </w:tcBorders>
            <w:shd w:val="clear" w:color="auto" w:fill="auto"/>
            <w:vAlign w:val="bottom"/>
            <w:hideMark/>
          </w:tcPr>
          <w:p w14:paraId="606D062E"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12</w:t>
            </w:r>
          </w:p>
        </w:tc>
      </w:tr>
      <w:tr w:rsidR="00C147B6" w:rsidRPr="00C147B6" w14:paraId="64ABC706" w14:textId="77777777" w:rsidTr="00C147B6">
        <w:trPr>
          <w:trHeight w:val="283"/>
        </w:trPr>
        <w:tc>
          <w:tcPr>
            <w:tcW w:w="1742" w:type="dxa"/>
            <w:tcBorders>
              <w:top w:val="nil"/>
              <w:left w:val="nil"/>
              <w:bottom w:val="nil"/>
              <w:right w:val="nil"/>
            </w:tcBorders>
            <w:shd w:val="clear" w:color="auto" w:fill="auto"/>
            <w:vAlign w:val="bottom"/>
            <w:hideMark/>
          </w:tcPr>
          <w:p w14:paraId="10BF9E67"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 Mental health</w:t>
            </w:r>
          </w:p>
        </w:tc>
        <w:tc>
          <w:tcPr>
            <w:tcW w:w="812" w:type="dxa"/>
            <w:tcBorders>
              <w:top w:val="nil"/>
              <w:left w:val="nil"/>
              <w:bottom w:val="nil"/>
              <w:right w:val="nil"/>
            </w:tcBorders>
            <w:shd w:val="clear" w:color="auto" w:fill="auto"/>
            <w:noWrap/>
            <w:vAlign w:val="center"/>
            <w:hideMark/>
          </w:tcPr>
          <w:p w14:paraId="222C7D9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1FDA7E6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0.230</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1C2FA43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-0.156</w:t>
            </w:r>
          </w:p>
        </w:tc>
        <w:tc>
          <w:tcPr>
            <w:tcW w:w="812" w:type="dxa"/>
            <w:tcBorders>
              <w:top w:val="nil"/>
              <w:left w:val="nil"/>
              <w:bottom w:val="nil"/>
              <w:right w:val="nil"/>
            </w:tcBorders>
            <w:shd w:val="clear" w:color="auto" w:fill="auto"/>
            <w:noWrap/>
            <w:vAlign w:val="center"/>
            <w:hideMark/>
          </w:tcPr>
          <w:p w14:paraId="6ABA8174"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0.425</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10052BF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0.447</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3173662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0.245</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33221F4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-0.022</w:t>
            </w:r>
          </w:p>
        </w:tc>
        <w:tc>
          <w:tcPr>
            <w:tcW w:w="812" w:type="dxa"/>
            <w:tcBorders>
              <w:top w:val="nil"/>
              <w:left w:val="nil"/>
              <w:bottom w:val="nil"/>
              <w:right w:val="nil"/>
            </w:tcBorders>
            <w:shd w:val="clear" w:color="auto" w:fill="auto"/>
            <w:noWrap/>
            <w:vAlign w:val="center"/>
            <w:hideMark/>
          </w:tcPr>
          <w:p w14:paraId="3F1713C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-0.149</w:t>
            </w:r>
          </w:p>
        </w:tc>
        <w:tc>
          <w:tcPr>
            <w:tcW w:w="812" w:type="dxa"/>
            <w:tcBorders>
              <w:top w:val="nil"/>
              <w:left w:val="nil"/>
              <w:bottom w:val="nil"/>
              <w:right w:val="nil"/>
            </w:tcBorders>
            <w:shd w:val="clear" w:color="auto" w:fill="auto"/>
            <w:noWrap/>
            <w:vAlign w:val="center"/>
            <w:hideMark/>
          </w:tcPr>
          <w:p w14:paraId="735F88F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0.053</w:t>
            </w:r>
          </w:p>
        </w:tc>
        <w:tc>
          <w:tcPr>
            <w:tcW w:w="812" w:type="dxa"/>
            <w:tcBorders>
              <w:top w:val="nil"/>
              <w:left w:val="nil"/>
              <w:bottom w:val="nil"/>
              <w:right w:val="nil"/>
            </w:tcBorders>
            <w:shd w:val="clear" w:color="auto" w:fill="auto"/>
            <w:noWrap/>
            <w:vAlign w:val="center"/>
            <w:hideMark/>
          </w:tcPr>
          <w:p w14:paraId="331688B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-0.018</w:t>
            </w:r>
          </w:p>
        </w:tc>
        <w:tc>
          <w:tcPr>
            <w:tcW w:w="786" w:type="dxa"/>
            <w:tcBorders>
              <w:top w:val="nil"/>
              <w:left w:val="nil"/>
              <w:bottom w:val="nil"/>
              <w:right w:val="nil"/>
            </w:tcBorders>
            <w:shd w:val="clear" w:color="auto" w:fill="auto"/>
            <w:noWrap/>
            <w:vAlign w:val="center"/>
            <w:hideMark/>
          </w:tcPr>
          <w:p w14:paraId="02874FE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-0.102</w:t>
            </w:r>
          </w:p>
        </w:tc>
        <w:tc>
          <w:tcPr>
            <w:tcW w:w="812" w:type="dxa"/>
            <w:tcBorders>
              <w:top w:val="nil"/>
              <w:left w:val="nil"/>
              <w:bottom w:val="nil"/>
              <w:right w:val="nil"/>
            </w:tcBorders>
            <w:shd w:val="clear" w:color="auto" w:fill="auto"/>
            <w:noWrap/>
            <w:vAlign w:val="center"/>
            <w:hideMark/>
          </w:tcPr>
          <w:p w14:paraId="1C11746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-0.117</w:t>
            </w:r>
          </w:p>
        </w:tc>
      </w:tr>
      <w:tr w:rsidR="00C147B6" w:rsidRPr="00C147B6" w14:paraId="4E0741DC" w14:textId="77777777" w:rsidTr="00C147B6">
        <w:trPr>
          <w:trHeight w:val="283"/>
        </w:trPr>
        <w:tc>
          <w:tcPr>
            <w:tcW w:w="1742" w:type="dxa"/>
            <w:tcBorders>
              <w:top w:val="nil"/>
              <w:left w:val="nil"/>
              <w:bottom w:val="nil"/>
              <w:right w:val="nil"/>
            </w:tcBorders>
            <w:shd w:val="clear" w:color="auto" w:fill="auto"/>
            <w:vAlign w:val="bottom"/>
            <w:hideMark/>
          </w:tcPr>
          <w:p w14:paraId="2CFF0AB8"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2. Substance use</w:t>
            </w:r>
          </w:p>
        </w:tc>
        <w:tc>
          <w:tcPr>
            <w:tcW w:w="812" w:type="dxa"/>
            <w:tcBorders>
              <w:top w:val="nil"/>
              <w:left w:val="nil"/>
              <w:bottom w:val="nil"/>
              <w:right w:val="nil"/>
            </w:tcBorders>
            <w:shd w:val="clear" w:color="auto" w:fill="auto"/>
            <w:noWrap/>
            <w:vAlign w:val="center"/>
            <w:hideMark/>
          </w:tcPr>
          <w:p w14:paraId="4F4B110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0.230</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0DD83D3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3BB219E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0.064</w:t>
            </w:r>
          </w:p>
        </w:tc>
        <w:tc>
          <w:tcPr>
            <w:tcW w:w="812" w:type="dxa"/>
            <w:tcBorders>
              <w:top w:val="nil"/>
              <w:left w:val="nil"/>
              <w:bottom w:val="nil"/>
              <w:right w:val="nil"/>
            </w:tcBorders>
            <w:shd w:val="clear" w:color="auto" w:fill="auto"/>
            <w:noWrap/>
            <w:vAlign w:val="center"/>
            <w:hideMark/>
          </w:tcPr>
          <w:p w14:paraId="3A97F34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0.047</w:t>
            </w:r>
          </w:p>
        </w:tc>
        <w:tc>
          <w:tcPr>
            <w:tcW w:w="812" w:type="dxa"/>
            <w:tcBorders>
              <w:top w:val="nil"/>
              <w:left w:val="nil"/>
              <w:bottom w:val="nil"/>
              <w:right w:val="nil"/>
            </w:tcBorders>
            <w:shd w:val="clear" w:color="auto" w:fill="auto"/>
            <w:noWrap/>
            <w:vAlign w:val="center"/>
            <w:hideMark/>
          </w:tcPr>
          <w:p w14:paraId="725DC90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0.096</w:t>
            </w:r>
          </w:p>
        </w:tc>
        <w:tc>
          <w:tcPr>
            <w:tcW w:w="812" w:type="dxa"/>
            <w:tcBorders>
              <w:top w:val="nil"/>
              <w:left w:val="nil"/>
              <w:bottom w:val="nil"/>
              <w:right w:val="nil"/>
            </w:tcBorders>
            <w:shd w:val="clear" w:color="auto" w:fill="auto"/>
            <w:noWrap/>
            <w:vAlign w:val="center"/>
            <w:hideMark/>
          </w:tcPr>
          <w:p w14:paraId="12F52B1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0.191</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6283EC3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0.102</w:t>
            </w:r>
          </w:p>
        </w:tc>
        <w:tc>
          <w:tcPr>
            <w:tcW w:w="812" w:type="dxa"/>
            <w:tcBorders>
              <w:top w:val="nil"/>
              <w:left w:val="nil"/>
              <w:bottom w:val="nil"/>
              <w:right w:val="nil"/>
            </w:tcBorders>
            <w:shd w:val="clear" w:color="auto" w:fill="auto"/>
            <w:noWrap/>
            <w:vAlign w:val="center"/>
            <w:hideMark/>
          </w:tcPr>
          <w:p w14:paraId="7A09333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-0.067</w:t>
            </w:r>
          </w:p>
        </w:tc>
        <w:tc>
          <w:tcPr>
            <w:tcW w:w="812" w:type="dxa"/>
            <w:tcBorders>
              <w:top w:val="nil"/>
              <w:left w:val="nil"/>
              <w:bottom w:val="nil"/>
              <w:right w:val="nil"/>
            </w:tcBorders>
            <w:shd w:val="clear" w:color="auto" w:fill="auto"/>
            <w:noWrap/>
            <w:vAlign w:val="center"/>
            <w:hideMark/>
          </w:tcPr>
          <w:p w14:paraId="4DFFE61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-0.292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6D2B7B2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0.053</w:t>
            </w:r>
          </w:p>
        </w:tc>
        <w:tc>
          <w:tcPr>
            <w:tcW w:w="786" w:type="dxa"/>
            <w:tcBorders>
              <w:top w:val="nil"/>
              <w:left w:val="nil"/>
              <w:bottom w:val="nil"/>
              <w:right w:val="nil"/>
            </w:tcBorders>
            <w:shd w:val="clear" w:color="auto" w:fill="auto"/>
            <w:noWrap/>
            <w:vAlign w:val="center"/>
            <w:hideMark/>
          </w:tcPr>
          <w:p w14:paraId="381FEC0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0.138</w:t>
            </w:r>
          </w:p>
        </w:tc>
        <w:tc>
          <w:tcPr>
            <w:tcW w:w="812" w:type="dxa"/>
            <w:tcBorders>
              <w:top w:val="nil"/>
              <w:left w:val="nil"/>
              <w:bottom w:val="nil"/>
              <w:right w:val="nil"/>
            </w:tcBorders>
            <w:shd w:val="clear" w:color="auto" w:fill="auto"/>
            <w:noWrap/>
            <w:vAlign w:val="center"/>
            <w:hideMark/>
          </w:tcPr>
          <w:p w14:paraId="3BAF456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0.109</w:t>
            </w:r>
          </w:p>
        </w:tc>
      </w:tr>
      <w:tr w:rsidR="00C147B6" w:rsidRPr="00C147B6" w14:paraId="516292EB" w14:textId="77777777" w:rsidTr="00C147B6">
        <w:trPr>
          <w:trHeight w:val="283"/>
        </w:trPr>
        <w:tc>
          <w:tcPr>
            <w:tcW w:w="1742" w:type="dxa"/>
            <w:tcBorders>
              <w:top w:val="nil"/>
              <w:left w:val="nil"/>
              <w:bottom w:val="nil"/>
              <w:right w:val="nil"/>
            </w:tcBorders>
            <w:shd w:val="clear" w:color="auto" w:fill="auto"/>
            <w:vAlign w:val="bottom"/>
            <w:hideMark/>
          </w:tcPr>
          <w:p w14:paraId="077677E8"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3. Diet and exercise</w:t>
            </w:r>
          </w:p>
        </w:tc>
        <w:tc>
          <w:tcPr>
            <w:tcW w:w="812" w:type="dxa"/>
            <w:tcBorders>
              <w:top w:val="nil"/>
              <w:left w:val="nil"/>
              <w:bottom w:val="nil"/>
              <w:right w:val="nil"/>
            </w:tcBorders>
            <w:shd w:val="clear" w:color="auto" w:fill="auto"/>
            <w:noWrap/>
            <w:vAlign w:val="center"/>
            <w:hideMark/>
          </w:tcPr>
          <w:p w14:paraId="66E2B0B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-0.156</w:t>
            </w:r>
          </w:p>
        </w:tc>
        <w:tc>
          <w:tcPr>
            <w:tcW w:w="812" w:type="dxa"/>
            <w:tcBorders>
              <w:top w:val="nil"/>
              <w:left w:val="nil"/>
              <w:bottom w:val="nil"/>
              <w:right w:val="nil"/>
            </w:tcBorders>
            <w:shd w:val="clear" w:color="auto" w:fill="auto"/>
            <w:noWrap/>
            <w:vAlign w:val="center"/>
            <w:hideMark/>
          </w:tcPr>
          <w:p w14:paraId="21A2F1A4"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0.064</w:t>
            </w:r>
          </w:p>
        </w:tc>
        <w:tc>
          <w:tcPr>
            <w:tcW w:w="812" w:type="dxa"/>
            <w:tcBorders>
              <w:top w:val="nil"/>
              <w:left w:val="nil"/>
              <w:bottom w:val="nil"/>
              <w:right w:val="nil"/>
            </w:tcBorders>
            <w:shd w:val="clear" w:color="auto" w:fill="auto"/>
            <w:noWrap/>
            <w:vAlign w:val="center"/>
            <w:hideMark/>
          </w:tcPr>
          <w:p w14:paraId="031CF62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091BD3E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0.091</w:t>
            </w:r>
          </w:p>
        </w:tc>
        <w:tc>
          <w:tcPr>
            <w:tcW w:w="812" w:type="dxa"/>
            <w:tcBorders>
              <w:top w:val="nil"/>
              <w:left w:val="nil"/>
              <w:bottom w:val="nil"/>
              <w:right w:val="nil"/>
            </w:tcBorders>
            <w:shd w:val="clear" w:color="auto" w:fill="auto"/>
            <w:noWrap/>
            <w:vAlign w:val="center"/>
            <w:hideMark/>
          </w:tcPr>
          <w:p w14:paraId="0B9D962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-0.144</w:t>
            </w:r>
          </w:p>
        </w:tc>
        <w:tc>
          <w:tcPr>
            <w:tcW w:w="812" w:type="dxa"/>
            <w:tcBorders>
              <w:top w:val="nil"/>
              <w:left w:val="nil"/>
              <w:bottom w:val="nil"/>
              <w:right w:val="nil"/>
            </w:tcBorders>
            <w:shd w:val="clear" w:color="auto" w:fill="auto"/>
            <w:noWrap/>
            <w:vAlign w:val="center"/>
            <w:hideMark/>
          </w:tcPr>
          <w:p w14:paraId="3794F32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-0.014</w:t>
            </w:r>
          </w:p>
        </w:tc>
        <w:tc>
          <w:tcPr>
            <w:tcW w:w="812" w:type="dxa"/>
            <w:tcBorders>
              <w:top w:val="nil"/>
              <w:left w:val="nil"/>
              <w:bottom w:val="nil"/>
              <w:right w:val="nil"/>
            </w:tcBorders>
            <w:shd w:val="clear" w:color="auto" w:fill="auto"/>
            <w:noWrap/>
            <w:vAlign w:val="center"/>
            <w:hideMark/>
          </w:tcPr>
          <w:p w14:paraId="683FF55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-0.066</w:t>
            </w:r>
          </w:p>
        </w:tc>
        <w:tc>
          <w:tcPr>
            <w:tcW w:w="812" w:type="dxa"/>
            <w:tcBorders>
              <w:top w:val="nil"/>
              <w:left w:val="nil"/>
              <w:bottom w:val="nil"/>
              <w:right w:val="nil"/>
            </w:tcBorders>
            <w:shd w:val="clear" w:color="auto" w:fill="auto"/>
            <w:noWrap/>
            <w:vAlign w:val="center"/>
            <w:hideMark/>
          </w:tcPr>
          <w:p w14:paraId="78B3A79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0.312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1F31A41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-0.165</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4E71355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-0.112</w:t>
            </w:r>
          </w:p>
        </w:tc>
        <w:tc>
          <w:tcPr>
            <w:tcW w:w="786" w:type="dxa"/>
            <w:tcBorders>
              <w:top w:val="nil"/>
              <w:left w:val="nil"/>
              <w:bottom w:val="nil"/>
              <w:right w:val="nil"/>
            </w:tcBorders>
            <w:shd w:val="clear" w:color="auto" w:fill="auto"/>
            <w:noWrap/>
            <w:vAlign w:val="center"/>
            <w:hideMark/>
          </w:tcPr>
          <w:p w14:paraId="68171CE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0.189</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59BD61EC"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-0.135</w:t>
            </w:r>
          </w:p>
        </w:tc>
      </w:tr>
      <w:tr w:rsidR="00C147B6" w:rsidRPr="00C147B6" w14:paraId="2C959A85" w14:textId="77777777" w:rsidTr="00C147B6">
        <w:trPr>
          <w:trHeight w:val="283"/>
        </w:trPr>
        <w:tc>
          <w:tcPr>
            <w:tcW w:w="1742" w:type="dxa"/>
            <w:tcBorders>
              <w:top w:val="nil"/>
              <w:left w:val="nil"/>
              <w:bottom w:val="nil"/>
              <w:right w:val="nil"/>
            </w:tcBorders>
            <w:shd w:val="clear" w:color="auto" w:fill="auto"/>
            <w:vAlign w:val="bottom"/>
            <w:hideMark/>
          </w:tcPr>
          <w:p w14:paraId="4DAB28B2"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4. Social distress</w:t>
            </w:r>
          </w:p>
        </w:tc>
        <w:tc>
          <w:tcPr>
            <w:tcW w:w="812" w:type="dxa"/>
            <w:tcBorders>
              <w:top w:val="nil"/>
              <w:left w:val="nil"/>
              <w:bottom w:val="nil"/>
              <w:right w:val="nil"/>
            </w:tcBorders>
            <w:shd w:val="clear" w:color="auto" w:fill="auto"/>
            <w:noWrap/>
            <w:vAlign w:val="center"/>
            <w:hideMark/>
          </w:tcPr>
          <w:p w14:paraId="3A45210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0.425</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09103C9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0.047</w:t>
            </w:r>
          </w:p>
        </w:tc>
        <w:tc>
          <w:tcPr>
            <w:tcW w:w="812" w:type="dxa"/>
            <w:tcBorders>
              <w:top w:val="nil"/>
              <w:left w:val="nil"/>
              <w:bottom w:val="nil"/>
              <w:right w:val="nil"/>
            </w:tcBorders>
            <w:shd w:val="clear" w:color="auto" w:fill="auto"/>
            <w:noWrap/>
            <w:vAlign w:val="center"/>
            <w:hideMark/>
          </w:tcPr>
          <w:p w14:paraId="4EF15827"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0.091</w:t>
            </w:r>
          </w:p>
        </w:tc>
        <w:tc>
          <w:tcPr>
            <w:tcW w:w="812" w:type="dxa"/>
            <w:tcBorders>
              <w:top w:val="nil"/>
              <w:left w:val="nil"/>
              <w:bottom w:val="nil"/>
              <w:right w:val="nil"/>
            </w:tcBorders>
            <w:shd w:val="clear" w:color="auto" w:fill="auto"/>
            <w:noWrap/>
            <w:vAlign w:val="center"/>
            <w:hideMark/>
          </w:tcPr>
          <w:p w14:paraId="1BCFAE3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095AD92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0.319</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7D49AC5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0.111</w:t>
            </w:r>
          </w:p>
        </w:tc>
        <w:tc>
          <w:tcPr>
            <w:tcW w:w="812" w:type="dxa"/>
            <w:tcBorders>
              <w:top w:val="nil"/>
              <w:left w:val="nil"/>
              <w:bottom w:val="nil"/>
              <w:right w:val="nil"/>
            </w:tcBorders>
            <w:shd w:val="clear" w:color="auto" w:fill="auto"/>
            <w:noWrap/>
            <w:vAlign w:val="center"/>
            <w:hideMark/>
          </w:tcPr>
          <w:p w14:paraId="0E64A8F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0.007</w:t>
            </w:r>
          </w:p>
        </w:tc>
        <w:tc>
          <w:tcPr>
            <w:tcW w:w="812" w:type="dxa"/>
            <w:tcBorders>
              <w:top w:val="nil"/>
              <w:left w:val="nil"/>
              <w:bottom w:val="nil"/>
              <w:right w:val="nil"/>
            </w:tcBorders>
            <w:shd w:val="clear" w:color="auto" w:fill="auto"/>
            <w:noWrap/>
            <w:vAlign w:val="center"/>
            <w:hideMark/>
          </w:tcPr>
          <w:p w14:paraId="46B404F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-0.096</w:t>
            </w:r>
          </w:p>
        </w:tc>
        <w:tc>
          <w:tcPr>
            <w:tcW w:w="812" w:type="dxa"/>
            <w:tcBorders>
              <w:top w:val="nil"/>
              <w:left w:val="nil"/>
              <w:bottom w:val="nil"/>
              <w:right w:val="nil"/>
            </w:tcBorders>
            <w:shd w:val="clear" w:color="auto" w:fill="auto"/>
            <w:noWrap/>
            <w:vAlign w:val="center"/>
            <w:hideMark/>
          </w:tcPr>
          <w:p w14:paraId="0330739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-0.031</w:t>
            </w:r>
          </w:p>
        </w:tc>
        <w:tc>
          <w:tcPr>
            <w:tcW w:w="812" w:type="dxa"/>
            <w:tcBorders>
              <w:top w:val="nil"/>
              <w:left w:val="nil"/>
              <w:bottom w:val="nil"/>
              <w:right w:val="nil"/>
            </w:tcBorders>
            <w:shd w:val="clear" w:color="auto" w:fill="auto"/>
            <w:noWrap/>
            <w:vAlign w:val="center"/>
            <w:hideMark/>
          </w:tcPr>
          <w:p w14:paraId="74D04B1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-0.189</w:t>
            </w:r>
            <w:r w:rsidRPr="00C147B6">
              <w:rPr>
                <w:color w:val="000000"/>
                <w:sz w:val="18"/>
                <w:szCs w:val="20"/>
                <w:vertAlign w:val="superscript"/>
                <w:lang w:val="en-US" w:eastAsia="en-US"/>
              </w:rPr>
              <w:t>*</w:t>
            </w:r>
          </w:p>
        </w:tc>
        <w:tc>
          <w:tcPr>
            <w:tcW w:w="786" w:type="dxa"/>
            <w:tcBorders>
              <w:top w:val="nil"/>
              <w:left w:val="nil"/>
              <w:bottom w:val="nil"/>
              <w:right w:val="nil"/>
            </w:tcBorders>
            <w:shd w:val="clear" w:color="auto" w:fill="auto"/>
            <w:noWrap/>
            <w:vAlign w:val="center"/>
            <w:hideMark/>
          </w:tcPr>
          <w:p w14:paraId="75DD914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501ABB7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-0.051</w:t>
            </w:r>
          </w:p>
        </w:tc>
      </w:tr>
      <w:tr w:rsidR="00C147B6" w:rsidRPr="00C147B6" w14:paraId="2DB7F079" w14:textId="77777777" w:rsidTr="00C147B6">
        <w:trPr>
          <w:trHeight w:val="283"/>
        </w:trPr>
        <w:tc>
          <w:tcPr>
            <w:tcW w:w="1742" w:type="dxa"/>
            <w:tcBorders>
              <w:top w:val="nil"/>
              <w:left w:val="nil"/>
              <w:bottom w:val="nil"/>
              <w:right w:val="nil"/>
            </w:tcBorders>
            <w:shd w:val="clear" w:color="auto" w:fill="auto"/>
            <w:vAlign w:val="bottom"/>
            <w:hideMark/>
          </w:tcPr>
          <w:p w14:paraId="0255AA33"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5. School closure</w:t>
            </w:r>
          </w:p>
        </w:tc>
        <w:tc>
          <w:tcPr>
            <w:tcW w:w="812" w:type="dxa"/>
            <w:tcBorders>
              <w:top w:val="nil"/>
              <w:left w:val="nil"/>
              <w:bottom w:val="nil"/>
              <w:right w:val="nil"/>
            </w:tcBorders>
            <w:shd w:val="clear" w:color="auto" w:fill="auto"/>
            <w:noWrap/>
            <w:vAlign w:val="center"/>
            <w:hideMark/>
          </w:tcPr>
          <w:p w14:paraId="2B6F1DC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0.447</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60D5239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0.096</w:t>
            </w:r>
          </w:p>
        </w:tc>
        <w:tc>
          <w:tcPr>
            <w:tcW w:w="812" w:type="dxa"/>
            <w:tcBorders>
              <w:top w:val="nil"/>
              <w:left w:val="nil"/>
              <w:bottom w:val="nil"/>
              <w:right w:val="nil"/>
            </w:tcBorders>
            <w:shd w:val="clear" w:color="auto" w:fill="auto"/>
            <w:noWrap/>
            <w:vAlign w:val="center"/>
            <w:hideMark/>
          </w:tcPr>
          <w:p w14:paraId="6BC27A3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-0.144</w:t>
            </w:r>
          </w:p>
        </w:tc>
        <w:tc>
          <w:tcPr>
            <w:tcW w:w="812" w:type="dxa"/>
            <w:tcBorders>
              <w:top w:val="nil"/>
              <w:left w:val="nil"/>
              <w:bottom w:val="nil"/>
              <w:right w:val="nil"/>
            </w:tcBorders>
            <w:shd w:val="clear" w:color="auto" w:fill="auto"/>
            <w:noWrap/>
            <w:vAlign w:val="center"/>
            <w:hideMark/>
          </w:tcPr>
          <w:p w14:paraId="1ED6A80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0.319</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2BF9FD7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307DE36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0.230</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68889A3C"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-0.077</w:t>
            </w:r>
          </w:p>
        </w:tc>
        <w:tc>
          <w:tcPr>
            <w:tcW w:w="812" w:type="dxa"/>
            <w:tcBorders>
              <w:top w:val="nil"/>
              <w:left w:val="nil"/>
              <w:bottom w:val="nil"/>
              <w:right w:val="nil"/>
            </w:tcBorders>
            <w:shd w:val="clear" w:color="auto" w:fill="auto"/>
            <w:noWrap/>
            <w:vAlign w:val="center"/>
            <w:hideMark/>
          </w:tcPr>
          <w:p w14:paraId="5B91F11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-0.212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08DC1FBC"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0.154</w:t>
            </w:r>
          </w:p>
        </w:tc>
        <w:tc>
          <w:tcPr>
            <w:tcW w:w="812" w:type="dxa"/>
            <w:tcBorders>
              <w:top w:val="nil"/>
              <w:left w:val="nil"/>
              <w:bottom w:val="nil"/>
              <w:right w:val="nil"/>
            </w:tcBorders>
            <w:shd w:val="clear" w:color="auto" w:fill="auto"/>
            <w:noWrap/>
            <w:vAlign w:val="center"/>
            <w:hideMark/>
          </w:tcPr>
          <w:p w14:paraId="7FBA313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-0.020</w:t>
            </w:r>
          </w:p>
        </w:tc>
        <w:tc>
          <w:tcPr>
            <w:tcW w:w="786" w:type="dxa"/>
            <w:tcBorders>
              <w:top w:val="nil"/>
              <w:left w:val="nil"/>
              <w:bottom w:val="nil"/>
              <w:right w:val="nil"/>
            </w:tcBorders>
            <w:shd w:val="clear" w:color="auto" w:fill="auto"/>
            <w:noWrap/>
            <w:vAlign w:val="center"/>
            <w:hideMark/>
          </w:tcPr>
          <w:p w14:paraId="24FF9EA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-0.078</w:t>
            </w:r>
          </w:p>
        </w:tc>
        <w:tc>
          <w:tcPr>
            <w:tcW w:w="812" w:type="dxa"/>
            <w:tcBorders>
              <w:top w:val="nil"/>
              <w:left w:val="nil"/>
              <w:bottom w:val="nil"/>
              <w:right w:val="nil"/>
            </w:tcBorders>
            <w:shd w:val="clear" w:color="auto" w:fill="auto"/>
            <w:noWrap/>
            <w:vAlign w:val="center"/>
            <w:hideMark/>
          </w:tcPr>
          <w:p w14:paraId="7D75DD4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-0.040</w:t>
            </w:r>
          </w:p>
        </w:tc>
      </w:tr>
      <w:tr w:rsidR="00C147B6" w:rsidRPr="00C147B6" w14:paraId="4B6A6FB9" w14:textId="77777777" w:rsidTr="00C147B6">
        <w:trPr>
          <w:trHeight w:val="476"/>
        </w:trPr>
        <w:tc>
          <w:tcPr>
            <w:tcW w:w="1742" w:type="dxa"/>
            <w:tcBorders>
              <w:top w:val="nil"/>
              <w:left w:val="nil"/>
              <w:bottom w:val="nil"/>
              <w:right w:val="nil"/>
            </w:tcBorders>
            <w:shd w:val="clear" w:color="auto" w:fill="auto"/>
            <w:vAlign w:val="bottom"/>
            <w:hideMark/>
          </w:tcPr>
          <w:p w14:paraId="0491249B"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6. Personal socioeconomic</w:t>
            </w:r>
          </w:p>
        </w:tc>
        <w:tc>
          <w:tcPr>
            <w:tcW w:w="812" w:type="dxa"/>
            <w:tcBorders>
              <w:top w:val="nil"/>
              <w:left w:val="nil"/>
              <w:bottom w:val="nil"/>
              <w:right w:val="nil"/>
            </w:tcBorders>
            <w:shd w:val="clear" w:color="auto" w:fill="auto"/>
            <w:noWrap/>
            <w:vAlign w:val="center"/>
            <w:hideMark/>
          </w:tcPr>
          <w:p w14:paraId="4F360F3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0.245</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67F1D68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0.191</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43C0631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-0.014</w:t>
            </w:r>
          </w:p>
        </w:tc>
        <w:tc>
          <w:tcPr>
            <w:tcW w:w="812" w:type="dxa"/>
            <w:tcBorders>
              <w:top w:val="nil"/>
              <w:left w:val="nil"/>
              <w:bottom w:val="nil"/>
              <w:right w:val="nil"/>
            </w:tcBorders>
            <w:shd w:val="clear" w:color="auto" w:fill="auto"/>
            <w:noWrap/>
            <w:vAlign w:val="center"/>
            <w:hideMark/>
          </w:tcPr>
          <w:p w14:paraId="46A760D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0.111</w:t>
            </w:r>
          </w:p>
        </w:tc>
        <w:tc>
          <w:tcPr>
            <w:tcW w:w="812" w:type="dxa"/>
            <w:tcBorders>
              <w:top w:val="nil"/>
              <w:left w:val="nil"/>
              <w:bottom w:val="nil"/>
              <w:right w:val="nil"/>
            </w:tcBorders>
            <w:shd w:val="clear" w:color="auto" w:fill="auto"/>
            <w:noWrap/>
            <w:vAlign w:val="center"/>
            <w:hideMark/>
          </w:tcPr>
          <w:p w14:paraId="1E3A39D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0.230</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3ACA0057"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727BE08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0.290</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1561432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0.174</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4F5929B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0.207</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2AA264C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0.147</w:t>
            </w:r>
          </w:p>
        </w:tc>
        <w:tc>
          <w:tcPr>
            <w:tcW w:w="786" w:type="dxa"/>
            <w:tcBorders>
              <w:top w:val="nil"/>
              <w:left w:val="nil"/>
              <w:bottom w:val="nil"/>
              <w:right w:val="nil"/>
            </w:tcBorders>
            <w:shd w:val="clear" w:color="auto" w:fill="auto"/>
            <w:noWrap/>
            <w:vAlign w:val="center"/>
            <w:hideMark/>
          </w:tcPr>
          <w:p w14:paraId="3301774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0.004</w:t>
            </w:r>
          </w:p>
        </w:tc>
        <w:tc>
          <w:tcPr>
            <w:tcW w:w="812" w:type="dxa"/>
            <w:tcBorders>
              <w:top w:val="nil"/>
              <w:left w:val="nil"/>
              <w:bottom w:val="nil"/>
              <w:right w:val="nil"/>
            </w:tcBorders>
            <w:shd w:val="clear" w:color="auto" w:fill="auto"/>
            <w:noWrap/>
            <w:vAlign w:val="center"/>
            <w:hideMark/>
          </w:tcPr>
          <w:p w14:paraId="5A495C6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-0.036</w:t>
            </w:r>
          </w:p>
        </w:tc>
      </w:tr>
      <w:tr w:rsidR="00C147B6" w:rsidRPr="00C147B6" w14:paraId="57AE1F31" w14:textId="77777777" w:rsidTr="00C147B6">
        <w:trPr>
          <w:trHeight w:val="476"/>
        </w:trPr>
        <w:tc>
          <w:tcPr>
            <w:tcW w:w="1742" w:type="dxa"/>
            <w:tcBorders>
              <w:top w:val="nil"/>
              <w:left w:val="nil"/>
              <w:bottom w:val="nil"/>
              <w:right w:val="nil"/>
            </w:tcBorders>
            <w:shd w:val="clear" w:color="auto" w:fill="auto"/>
            <w:vAlign w:val="bottom"/>
            <w:hideMark/>
          </w:tcPr>
          <w:p w14:paraId="4D4CEEAA"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7. General socioeconomic</w:t>
            </w:r>
          </w:p>
        </w:tc>
        <w:tc>
          <w:tcPr>
            <w:tcW w:w="812" w:type="dxa"/>
            <w:tcBorders>
              <w:top w:val="nil"/>
              <w:left w:val="nil"/>
              <w:bottom w:val="nil"/>
              <w:right w:val="nil"/>
            </w:tcBorders>
            <w:shd w:val="clear" w:color="auto" w:fill="auto"/>
            <w:noWrap/>
            <w:vAlign w:val="center"/>
            <w:hideMark/>
          </w:tcPr>
          <w:p w14:paraId="1B6CBD2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-0.022</w:t>
            </w:r>
          </w:p>
        </w:tc>
        <w:tc>
          <w:tcPr>
            <w:tcW w:w="812" w:type="dxa"/>
            <w:tcBorders>
              <w:top w:val="nil"/>
              <w:left w:val="nil"/>
              <w:bottom w:val="nil"/>
              <w:right w:val="nil"/>
            </w:tcBorders>
            <w:shd w:val="clear" w:color="auto" w:fill="auto"/>
            <w:noWrap/>
            <w:vAlign w:val="center"/>
            <w:hideMark/>
          </w:tcPr>
          <w:p w14:paraId="35A199B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0.102</w:t>
            </w:r>
          </w:p>
        </w:tc>
        <w:tc>
          <w:tcPr>
            <w:tcW w:w="812" w:type="dxa"/>
            <w:tcBorders>
              <w:top w:val="nil"/>
              <w:left w:val="nil"/>
              <w:bottom w:val="nil"/>
              <w:right w:val="nil"/>
            </w:tcBorders>
            <w:shd w:val="clear" w:color="auto" w:fill="auto"/>
            <w:noWrap/>
            <w:vAlign w:val="center"/>
            <w:hideMark/>
          </w:tcPr>
          <w:p w14:paraId="1393212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-0.066</w:t>
            </w:r>
          </w:p>
        </w:tc>
        <w:tc>
          <w:tcPr>
            <w:tcW w:w="812" w:type="dxa"/>
            <w:tcBorders>
              <w:top w:val="nil"/>
              <w:left w:val="nil"/>
              <w:bottom w:val="nil"/>
              <w:right w:val="nil"/>
            </w:tcBorders>
            <w:shd w:val="clear" w:color="auto" w:fill="auto"/>
            <w:noWrap/>
            <w:vAlign w:val="center"/>
            <w:hideMark/>
          </w:tcPr>
          <w:p w14:paraId="0E6BB1E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0.007</w:t>
            </w:r>
          </w:p>
        </w:tc>
        <w:tc>
          <w:tcPr>
            <w:tcW w:w="812" w:type="dxa"/>
            <w:tcBorders>
              <w:top w:val="nil"/>
              <w:left w:val="nil"/>
              <w:bottom w:val="nil"/>
              <w:right w:val="nil"/>
            </w:tcBorders>
            <w:shd w:val="clear" w:color="auto" w:fill="auto"/>
            <w:noWrap/>
            <w:vAlign w:val="center"/>
            <w:hideMark/>
          </w:tcPr>
          <w:p w14:paraId="5495CC5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-0.077</w:t>
            </w:r>
          </w:p>
        </w:tc>
        <w:tc>
          <w:tcPr>
            <w:tcW w:w="812" w:type="dxa"/>
            <w:tcBorders>
              <w:top w:val="nil"/>
              <w:left w:val="nil"/>
              <w:bottom w:val="nil"/>
              <w:right w:val="nil"/>
            </w:tcBorders>
            <w:shd w:val="clear" w:color="auto" w:fill="auto"/>
            <w:noWrap/>
            <w:vAlign w:val="center"/>
            <w:hideMark/>
          </w:tcPr>
          <w:p w14:paraId="11CD912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0.290</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16476E8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4D68CCB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0.171</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4882A33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0.064</w:t>
            </w:r>
          </w:p>
        </w:tc>
        <w:tc>
          <w:tcPr>
            <w:tcW w:w="812" w:type="dxa"/>
            <w:tcBorders>
              <w:top w:val="nil"/>
              <w:left w:val="nil"/>
              <w:bottom w:val="nil"/>
              <w:right w:val="nil"/>
            </w:tcBorders>
            <w:shd w:val="clear" w:color="auto" w:fill="auto"/>
            <w:noWrap/>
            <w:vAlign w:val="center"/>
            <w:hideMark/>
          </w:tcPr>
          <w:p w14:paraId="56BC0577"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-0.024</w:t>
            </w:r>
          </w:p>
        </w:tc>
        <w:tc>
          <w:tcPr>
            <w:tcW w:w="786" w:type="dxa"/>
            <w:tcBorders>
              <w:top w:val="nil"/>
              <w:left w:val="nil"/>
              <w:bottom w:val="nil"/>
              <w:right w:val="nil"/>
            </w:tcBorders>
            <w:shd w:val="clear" w:color="auto" w:fill="auto"/>
            <w:noWrap/>
            <w:vAlign w:val="center"/>
            <w:hideMark/>
          </w:tcPr>
          <w:p w14:paraId="062A7E9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0.108</w:t>
            </w:r>
          </w:p>
        </w:tc>
        <w:tc>
          <w:tcPr>
            <w:tcW w:w="812" w:type="dxa"/>
            <w:tcBorders>
              <w:top w:val="nil"/>
              <w:left w:val="nil"/>
              <w:bottom w:val="nil"/>
              <w:right w:val="nil"/>
            </w:tcBorders>
            <w:shd w:val="clear" w:color="auto" w:fill="auto"/>
            <w:noWrap/>
            <w:vAlign w:val="center"/>
            <w:hideMark/>
          </w:tcPr>
          <w:p w14:paraId="274686C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0.068</w:t>
            </w:r>
          </w:p>
        </w:tc>
      </w:tr>
      <w:tr w:rsidR="00C147B6" w:rsidRPr="00C147B6" w14:paraId="4BDF36E8" w14:textId="77777777" w:rsidTr="00C147B6">
        <w:trPr>
          <w:trHeight w:val="283"/>
        </w:trPr>
        <w:tc>
          <w:tcPr>
            <w:tcW w:w="1742" w:type="dxa"/>
            <w:tcBorders>
              <w:top w:val="nil"/>
              <w:left w:val="nil"/>
              <w:bottom w:val="nil"/>
              <w:right w:val="nil"/>
            </w:tcBorders>
            <w:shd w:val="clear" w:color="auto" w:fill="auto"/>
            <w:vAlign w:val="bottom"/>
            <w:hideMark/>
          </w:tcPr>
          <w:p w14:paraId="4DEF87E5"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8. Positive benefits</w:t>
            </w:r>
          </w:p>
        </w:tc>
        <w:tc>
          <w:tcPr>
            <w:tcW w:w="812" w:type="dxa"/>
            <w:tcBorders>
              <w:top w:val="nil"/>
              <w:left w:val="nil"/>
              <w:bottom w:val="nil"/>
              <w:right w:val="nil"/>
            </w:tcBorders>
            <w:shd w:val="clear" w:color="auto" w:fill="auto"/>
            <w:noWrap/>
            <w:vAlign w:val="center"/>
            <w:hideMark/>
          </w:tcPr>
          <w:p w14:paraId="793D480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-0.149</w:t>
            </w:r>
          </w:p>
        </w:tc>
        <w:tc>
          <w:tcPr>
            <w:tcW w:w="812" w:type="dxa"/>
            <w:tcBorders>
              <w:top w:val="nil"/>
              <w:left w:val="nil"/>
              <w:bottom w:val="nil"/>
              <w:right w:val="nil"/>
            </w:tcBorders>
            <w:shd w:val="clear" w:color="auto" w:fill="auto"/>
            <w:noWrap/>
            <w:vAlign w:val="center"/>
            <w:hideMark/>
          </w:tcPr>
          <w:p w14:paraId="3F00838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-0.067</w:t>
            </w:r>
          </w:p>
        </w:tc>
        <w:tc>
          <w:tcPr>
            <w:tcW w:w="812" w:type="dxa"/>
            <w:tcBorders>
              <w:top w:val="nil"/>
              <w:left w:val="nil"/>
              <w:bottom w:val="nil"/>
              <w:right w:val="nil"/>
            </w:tcBorders>
            <w:shd w:val="clear" w:color="auto" w:fill="auto"/>
            <w:noWrap/>
            <w:vAlign w:val="center"/>
            <w:hideMark/>
          </w:tcPr>
          <w:p w14:paraId="11C3271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0.312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06BE7A2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-0.096</w:t>
            </w:r>
          </w:p>
        </w:tc>
        <w:tc>
          <w:tcPr>
            <w:tcW w:w="812" w:type="dxa"/>
            <w:tcBorders>
              <w:top w:val="nil"/>
              <w:left w:val="nil"/>
              <w:bottom w:val="nil"/>
              <w:right w:val="nil"/>
            </w:tcBorders>
            <w:shd w:val="clear" w:color="auto" w:fill="auto"/>
            <w:noWrap/>
            <w:vAlign w:val="center"/>
            <w:hideMark/>
          </w:tcPr>
          <w:p w14:paraId="54615F9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-0.212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369C345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0.174</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2191A2D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0.171</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6B20B76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61296F3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0.103</w:t>
            </w:r>
          </w:p>
        </w:tc>
        <w:tc>
          <w:tcPr>
            <w:tcW w:w="812" w:type="dxa"/>
            <w:tcBorders>
              <w:top w:val="nil"/>
              <w:left w:val="nil"/>
              <w:bottom w:val="nil"/>
              <w:right w:val="nil"/>
            </w:tcBorders>
            <w:shd w:val="clear" w:color="auto" w:fill="auto"/>
            <w:noWrap/>
            <w:vAlign w:val="center"/>
            <w:hideMark/>
          </w:tcPr>
          <w:p w14:paraId="0D9D829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-0.045</w:t>
            </w:r>
          </w:p>
        </w:tc>
        <w:tc>
          <w:tcPr>
            <w:tcW w:w="786" w:type="dxa"/>
            <w:tcBorders>
              <w:top w:val="nil"/>
              <w:left w:val="nil"/>
              <w:bottom w:val="nil"/>
              <w:right w:val="nil"/>
            </w:tcBorders>
            <w:shd w:val="clear" w:color="auto" w:fill="auto"/>
            <w:noWrap/>
            <w:vAlign w:val="center"/>
            <w:hideMark/>
          </w:tcPr>
          <w:p w14:paraId="6EA8290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0.148</w:t>
            </w:r>
          </w:p>
        </w:tc>
        <w:tc>
          <w:tcPr>
            <w:tcW w:w="812" w:type="dxa"/>
            <w:tcBorders>
              <w:top w:val="nil"/>
              <w:left w:val="nil"/>
              <w:bottom w:val="nil"/>
              <w:right w:val="nil"/>
            </w:tcBorders>
            <w:shd w:val="clear" w:color="auto" w:fill="auto"/>
            <w:noWrap/>
            <w:vAlign w:val="center"/>
            <w:hideMark/>
          </w:tcPr>
          <w:p w14:paraId="443BF97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-0.153</w:t>
            </w:r>
          </w:p>
        </w:tc>
      </w:tr>
      <w:tr w:rsidR="00C147B6" w:rsidRPr="00C147B6" w14:paraId="14ADA6A6" w14:textId="77777777" w:rsidTr="00C147B6">
        <w:trPr>
          <w:trHeight w:val="283"/>
        </w:trPr>
        <w:tc>
          <w:tcPr>
            <w:tcW w:w="1742" w:type="dxa"/>
            <w:tcBorders>
              <w:top w:val="nil"/>
              <w:left w:val="nil"/>
              <w:bottom w:val="nil"/>
              <w:right w:val="nil"/>
            </w:tcBorders>
            <w:shd w:val="clear" w:color="auto" w:fill="auto"/>
            <w:vAlign w:val="bottom"/>
            <w:hideMark/>
          </w:tcPr>
          <w:p w14:paraId="4D4A3DD8"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9. Recommendations</w:t>
            </w:r>
          </w:p>
        </w:tc>
        <w:tc>
          <w:tcPr>
            <w:tcW w:w="812" w:type="dxa"/>
            <w:tcBorders>
              <w:top w:val="nil"/>
              <w:left w:val="nil"/>
              <w:bottom w:val="nil"/>
              <w:right w:val="nil"/>
            </w:tcBorders>
            <w:shd w:val="clear" w:color="auto" w:fill="auto"/>
            <w:noWrap/>
            <w:vAlign w:val="center"/>
            <w:hideMark/>
          </w:tcPr>
          <w:p w14:paraId="34335FF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0.053</w:t>
            </w:r>
          </w:p>
        </w:tc>
        <w:tc>
          <w:tcPr>
            <w:tcW w:w="812" w:type="dxa"/>
            <w:tcBorders>
              <w:top w:val="nil"/>
              <w:left w:val="nil"/>
              <w:bottom w:val="nil"/>
              <w:right w:val="nil"/>
            </w:tcBorders>
            <w:shd w:val="clear" w:color="auto" w:fill="auto"/>
            <w:noWrap/>
            <w:vAlign w:val="center"/>
            <w:hideMark/>
          </w:tcPr>
          <w:p w14:paraId="31F527B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-0.292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2500D4D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-0.165</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2BF3367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-0.031</w:t>
            </w:r>
          </w:p>
        </w:tc>
        <w:tc>
          <w:tcPr>
            <w:tcW w:w="812" w:type="dxa"/>
            <w:tcBorders>
              <w:top w:val="nil"/>
              <w:left w:val="nil"/>
              <w:bottom w:val="nil"/>
              <w:right w:val="nil"/>
            </w:tcBorders>
            <w:shd w:val="clear" w:color="auto" w:fill="auto"/>
            <w:noWrap/>
            <w:vAlign w:val="center"/>
            <w:hideMark/>
          </w:tcPr>
          <w:p w14:paraId="2C7E648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0.154</w:t>
            </w:r>
          </w:p>
        </w:tc>
        <w:tc>
          <w:tcPr>
            <w:tcW w:w="812" w:type="dxa"/>
            <w:tcBorders>
              <w:top w:val="nil"/>
              <w:left w:val="nil"/>
              <w:bottom w:val="nil"/>
              <w:right w:val="nil"/>
            </w:tcBorders>
            <w:shd w:val="clear" w:color="auto" w:fill="auto"/>
            <w:noWrap/>
            <w:vAlign w:val="center"/>
            <w:hideMark/>
          </w:tcPr>
          <w:p w14:paraId="07E45AD4"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0.207</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5E7D362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0.064</w:t>
            </w:r>
          </w:p>
        </w:tc>
        <w:tc>
          <w:tcPr>
            <w:tcW w:w="812" w:type="dxa"/>
            <w:tcBorders>
              <w:top w:val="nil"/>
              <w:left w:val="nil"/>
              <w:bottom w:val="nil"/>
              <w:right w:val="nil"/>
            </w:tcBorders>
            <w:shd w:val="clear" w:color="auto" w:fill="auto"/>
            <w:noWrap/>
            <w:vAlign w:val="center"/>
            <w:hideMark/>
          </w:tcPr>
          <w:p w14:paraId="0494614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0.103</w:t>
            </w:r>
          </w:p>
        </w:tc>
        <w:tc>
          <w:tcPr>
            <w:tcW w:w="812" w:type="dxa"/>
            <w:tcBorders>
              <w:top w:val="nil"/>
              <w:left w:val="nil"/>
              <w:bottom w:val="nil"/>
              <w:right w:val="nil"/>
            </w:tcBorders>
            <w:shd w:val="clear" w:color="auto" w:fill="auto"/>
            <w:noWrap/>
            <w:vAlign w:val="center"/>
            <w:hideMark/>
          </w:tcPr>
          <w:p w14:paraId="4B6476B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682C5FB1"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0.087</w:t>
            </w:r>
          </w:p>
        </w:tc>
        <w:tc>
          <w:tcPr>
            <w:tcW w:w="786" w:type="dxa"/>
            <w:tcBorders>
              <w:top w:val="nil"/>
              <w:left w:val="nil"/>
              <w:bottom w:val="nil"/>
              <w:right w:val="nil"/>
            </w:tcBorders>
            <w:shd w:val="clear" w:color="auto" w:fill="auto"/>
            <w:noWrap/>
            <w:vAlign w:val="center"/>
            <w:hideMark/>
          </w:tcPr>
          <w:p w14:paraId="095FEF2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-0.030</w:t>
            </w:r>
          </w:p>
        </w:tc>
        <w:tc>
          <w:tcPr>
            <w:tcW w:w="812" w:type="dxa"/>
            <w:tcBorders>
              <w:top w:val="nil"/>
              <w:left w:val="nil"/>
              <w:bottom w:val="nil"/>
              <w:right w:val="nil"/>
            </w:tcBorders>
            <w:shd w:val="clear" w:color="auto" w:fill="auto"/>
            <w:noWrap/>
            <w:vAlign w:val="center"/>
            <w:hideMark/>
          </w:tcPr>
          <w:p w14:paraId="4065990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-0.176</w:t>
            </w:r>
            <w:r w:rsidRPr="00C147B6">
              <w:rPr>
                <w:color w:val="000000"/>
                <w:sz w:val="18"/>
                <w:szCs w:val="20"/>
                <w:vertAlign w:val="superscript"/>
                <w:lang w:val="en-US" w:eastAsia="en-US"/>
              </w:rPr>
              <w:t>*</w:t>
            </w:r>
          </w:p>
        </w:tc>
      </w:tr>
      <w:tr w:rsidR="00C147B6" w:rsidRPr="00C147B6" w14:paraId="32337844" w14:textId="77777777" w:rsidTr="00C147B6">
        <w:trPr>
          <w:trHeight w:val="283"/>
        </w:trPr>
        <w:tc>
          <w:tcPr>
            <w:tcW w:w="1742" w:type="dxa"/>
            <w:tcBorders>
              <w:top w:val="nil"/>
              <w:left w:val="nil"/>
              <w:bottom w:val="nil"/>
              <w:right w:val="nil"/>
            </w:tcBorders>
            <w:shd w:val="clear" w:color="auto" w:fill="auto"/>
            <w:vAlign w:val="bottom"/>
            <w:hideMark/>
          </w:tcPr>
          <w:p w14:paraId="64DEEBBE"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10. Virtual appraisal</w:t>
            </w:r>
          </w:p>
        </w:tc>
        <w:tc>
          <w:tcPr>
            <w:tcW w:w="812" w:type="dxa"/>
            <w:tcBorders>
              <w:top w:val="nil"/>
              <w:left w:val="nil"/>
              <w:bottom w:val="nil"/>
              <w:right w:val="nil"/>
            </w:tcBorders>
            <w:shd w:val="clear" w:color="auto" w:fill="auto"/>
            <w:noWrap/>
            <w:vAlign w:val="center"/>
            <w:hideMark/>
          </w:tcPr>
          <w:p w14:paraId="5706D62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-0.018</w:t>
            </w:r>
          </w:p>
        </w:tc>
        <w:tc>
          <w:tcPr>
            <w:tcW w:w="812" w:type="dxa"/>
            <w:tcBorders>
              <w:top w:val="nil"/>
              <w:left w:val="nil"/>
              <w:bottom w:val="nil"/>
              <w:right w:val="nil"/>
            </w:tcBorders>
            <w:shd w:val="clear" w:color="auto" w:fill="auto"/>
            <w:noWrap/>
            <w:vAlign w:val="center"/>
            <w:hideMark/>
          </w:tcPr>
          <w:p w14:paraId="3C517E5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0.053</w:t>
            </w:r>
          </w:p>
        </w:tc>
        <w:tc>
          <w:tcPr>
            <w:tcW w:w="812" w:type="dxa"/>
            <w:tcBorders>
              <w:top w:val="nil"/>
              <w:left w:val="nil"/>
              <w:bottom w:val="nil"/>
              <w:right w:val="nil"/>
            </w:tcBorders>
            <w:shd w:val="clear" w:color="auto" w:fill="auto"/>
            <w:noWrap/>
            <w:vAlign w:val="center"/>
            <w:hideMark/>
          </w:tcPr>
          <w:p w14:paraId="1D698F7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-0.112</w:t>
            </w:r>
          </w:p>
        </w:tc>
        <w:tc>
          <w:tcPr>
            <w:tcW w:w="812" w:type="dxa"/>
            <w:tcBorders>
              <w:top w:val="nil"/>
              <w:left w:val="nil"/>
              <w:bottom w:val="nil"/>
              <w:right w:val="nil"/>
            </w:tcBorders>
            <w:shd w:val="clear" w:color="auto" w:fill="auto"/>
            <w:noWrap/>
            <w:vAlign w:val="center"/>
            <w:hideMark/>
          </w:tcPr>
          <w:p w14:paraId="75B1FF0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-0.189</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48929DB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-0.020</w:t>
            </w:r>
          </w:p>
        </w:tc>
        <w:tc>
          <w:tcPr>
            <w:tcW w:w="812" w:type="dxa"/>
            <w:tcBorders>
              <w:top w:val="nil"/>
              <w:left w:val="nil"/>
              <w:bottom w:val="nil"/>
              <w:right w:val="nil"/>
            </w:tcBorders>
            <w:shd w:val="clear" w:color="auto" w:fill="auto"/>
            <w:noWrap/>
            <w:vAlign w:val="center"/>
            <w:hideMark/>
          </w:tcPr>
          <w:p w14:paraId="3BB9696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0.147</w:t>
            </w:r>
          </w:p>
        </w:tc>
        <w:tc>
          <w:tcPr>
            <w:tcW w:w="812" w:type="dxa"/>
            <w:tcBorders>
              <w:top w:val="nil"/>
              <w:left w:val="nil"/>
              <w:bottom w:val="nil"/>
              <w:right w:val="nil"/>
            </w:tcBorders>
            <w:shd w:val="clear" w:color="auto" w:fill="auto"/>
            <w:noWrap/>
            <w:vAlign w:val="center"/>
            <w:hideMark/>
          </w:tcPr>
          <w:p w14:paraId="530D2174"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-0.024</w:t>
            </w:r>
          </w:p>
        </w:tc>
        <w:tc>
          <w:tcPr>
            <w:tcW w:w="812" w:type="dxa"/>
            <w:tcBorders>
              <w:top w:val="nil"/>
              <w:left w:val="nil"/>
              <w:bottom w:val="nil"/>
              <w:right w:val="nil"/>
            </w:tcBorders>
            <w:shd w:val="clear" w:color="auto" w:fill="auto"/>
            <w:noWrap/>
            <w:vAlign w:val="center"/>
            <w:hideMark/>
          </w:tcPr>
          <w:p w14:paraId="39C9503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-0.045</w:t>
            </w:r>
          </w:p>
        </w:tc>
        <w:tc>
          <w:tcPr>
            <w:tcW w:w="812" w:type="dxa"/>
            <w:tcBorders>
              <w:top w:val="nil"/>
              <w:left w:val="nil"/>
              <w:bottom w:val="nil"/>
              <w:right w:val="nil"/>
            </w:tcBorders>
            <w:shd w:val="clear" w:color="auto" w:fill="auto"/>
            <w:noWrap/>
            <w:vAlign w:val="center"/>
            <w:hideMark/>
          </w:tcPr>
          <w:p w14:paraId="7B16DEC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0.087</w:t>
            </w:r>
          </w:p>
        </w:tc>
        <w:tc>
          <w:tcPr>
            <w:tcW w:w="812" w:type="dxa"/>
            <w:tcBorders>
              <w:top w:val="nil"/>
              <w:left w:val="nil"/>
              <w:bottom w:val="nil"/>
              <w:right w:val="nil"/>
            </w:tcBorders>
            <w:shd w:val="clear" w:color="auto" w:fill="auto"/>
            <w:noWrap/>
            <w:vAlign w:val="center"/>
            <w:hideMark/>
          </w:tcPr>
          <w:p w14:paraId="376CD30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786" w:type="dxa"/>
            <w:tcBorders>
              <w:top w:val="nil"/>
              <w:left w:val="nil"/>
              <w:bottom w:val="nil"/>
              <w:right w:val="nil"/>
            </w:tcBorders>
            <w:shd w:val="clear" w:color="auto" w:fill="auto"/>
            <w:noWrap/>
            <w:vAlign w:val="center"/>
            <w:hideMark/>
          </w:tcPr>
          <w:p w14:paraId="64E98F6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-0.073</w:t>
            </w:r>
          </w:p>
        </w:tc>
        <w:tc>
          <w:tcPr>
            <w:tcW w:w="812" w:type="dxa"/>
            <w:tcBorders>
              <w:top w:val="nil"/>
              <w:left w:val="nil"/>
              <w:bottom w:val="nil"/>
              <w:right w:val="nil"/>
            </w:tcBorders>
            <w:shd w:val="clear" w:color="auto" w:fill="auto"/>
            <w:noWrap/>
            <w:vAlign w:val="center"/>
            <w:hideMark/>
          </w:tcPr>
          <w:p w14:paraId="6F307CD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0.344</w:t>
            </w:r>
            <w:r w:rsidRPr="00C147B6">
              <w:rPr>
                <w:color w:val="000000"/>
                <w:sz w:val="18"/>
                <w:szCs w:val="20"/>
                <w:vertAlign w:val="superscript"/>
                <w:lang w:val="en-US" w:eastAsia="en-US"/>
              </w:rPr>
              <w:t>**</w:t>
            </w:r>
          </w:p>
        </w:tc>
      </w:tr>
      <w:tr w:rsidR="00C147B6" w:rsidRPr="00C147B6" w14:paraId="040859FC" w14:textId="77777777" w:rsidTr="00C147B6">
        <w:trPr>
          <w:trHeight w:val="283"/>
        </w:trPr>
        <w:tc>
          <w:tcPr>
            <w:tcW w:w="1742" w:type="dxa"/>
            <w:tcBorders>
              <w:top w:val="nil"/>
              <w:left w:val="nil"/>
              <w:bottom w:val="nil"/>
              <w:right w:val="nil"/>
            </w:tcBorders>
            <w:shd w:val="clear" w:color="auto" w:fill="auto"/>
            <w:vAlign w:val="bottom"/>
            <w:hideMark/>
          </w:tcPr>
          <w:p w14:paraId="7B9988EA"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11. Age</w:t>
            </w:r>
          </w:p>
        </w:tc>
        <w:tc>
          <w:tcPr>
            <w:tcW w:w="812" w:type="dxa"/>
            <w:tcBorders>
              <w:top w:val="nil"/>
              <w:left w:val="nil"/>
              <w:bottom w:val="nil"/>
              <w:right w:val="nil"/>
            </w:tcBorders>
            <w:shd w:val="clear" w:color="auto" w:fill="auto"/>
            <w:noWrap/>
            <w:vAlign w:val="center"/>
            <w:hideMark/>
          </w:tcPr>
          <w:p w14:paraId="4C266C6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-0.102</w:t>
            </w:r>
          </w:p>
        </w:tc>
        <w:tc>
          <w:tcPr>
            <w:tcW w:w="812" w:type="dxa"/>
            <w:tcBorders>
              <w:top w:val="nil"/>
              <w:left w:val="nil"/>
              <w:bottom w:val="nil"/>
              <w:right w:val="nil"/>
            </w:tcBorders>
            <w:shd w:val="clear" w:color="auto" w:fill="auto"/>
            <w:noWrap/>
            <w:vAlign w:val="center"/>
            <w:hideMark/>
          </w:tcPr>
          <w:p w14:paraId="79195467"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0.138</w:t>
            </w:r>
          </w:p>
        </w:tc>
        <w:tc>
          <w:tcPr>
            <w:tcW w:w="812" w:type="dxa"/>
            <w:tcBorders>
              <w:top w:val="nil"/>
              <w:left w:val="nil"/>
              <w:bottom w:val="nil"/>
              <w:right w:val="nil"/>
            </w:tcBorders>
            <w:shd w:val="clear" w:color="auto" w:fill="auto"/>
            <w:noWrap/>
            <w:vAlign w:val="center"/>
            <w:hideMark/>
          </w:tcPr>
          <w:p w14:paraId="5BC7DAF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0.189</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1D28372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-0.172</w:t>
            </w:r>
            <w:r w:rsidRPr="00C147B6">
              <w:rPr>
                <w:color w:val="000000"/>
                <w:sz w:val="18"/>
                <w:szCs w:val="20"/>
                <w:vertAlign w:val="superscript"/>
                <w:lang w:val="en-US" w:eastAsia="en-US"/>
              </w:rPr>
              <w:t>*</w:t>
            </w:r>
          </w:p>
        </w:tc>
        <w:tc>
          <w:tcPr>
            <w:tcW w:w="812" w:type="dxa"/>
            <w:tcBorders>
              <w:top w:val="nil"/>
              <w:left w:val="nil"/>
              <w:bottom w:val="nil"/>
              <w:right w:val="nil"/>
            </w:tcBorders>
            <w:shd w:val="clear" w:color="auto" w:fill="auto"/>
            <w:noWrap/>
            <w:vAlign w:val="center"/>
            <w:hideMark/>
          </w:tcPr>
          <w:p w14:paraId="2AD7E16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-0.078</w:t>
            </w:r>
          </w:p>
        </w:tc>
        <w:tc>
          <w:tcPr>
            <w:tcW w:w="812" w:type="dxa"/>
            <w:tcBorders>
              <w:top w:val="nil"/>
              <w:left w:val="nil"/>
              <w:bottom w:val="nil"/>
              <w:right w:val="nil"/>
            </w:tcBorders>
            <w:shd w:val="clear" w:color="auto" w:fill="auto"/>
            <w:noWrap/>
            <w:vAlign w:val="center"/>
            <w:hideMark/>
          </w:tcPr>
          <w:p w14:paraId="36EFF6C7"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0.004</w:t>
            </w:r>
          </w:p>
        </w:tc>
        <w:tc>
          <w:tcPr>
            <w:tcW w:w="812" w:type="dxa"/>
            <w:tcBorders>
              <w:top w:val="nil"/>
              <w:left w:val="nil"/>
              <w:bottom w:val="nil"/>
              <w:right w:val="nil"/>
            </w:tcBorders>
            <w:shd w:val="clear" w:color="auto" w:fill="auto"/>
            <w:noWrap/>
            <w:vAlign w:val="center"/>
            <w:hideMark/>
          </w:tcPr>
          <w:p w14:paraId="2EDB0484"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0.108</w:t>
            </w:r>
          </w:p>
        </w:tc>
        <w:tc>
          <w:tcPr>
            <w:tcW w:w="812" w:type="dxa"/>
            <w:tcBorders>
              <w:top w:val="nil"/>
              <w:left w:val="nil"/>
              <w:bottom w:val="nil"/>
              <w:right w:val="nil"/>
            </w:tcBorders>
            <w:shd w:val="clear" w:color="auto" w:fill="auto"/>
            <w:noWrap/>
            <w:vAlign w:val="center"/>
            <w:hideMark/>
          </w:tcPr>
          <w:p w14:paraId="2348F5BA"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0.148</w:t>
            </w:r>
          </w:p>
        </w:tc>
        <w:tc>
          <w:tcPr>
            <w:tcW w:w="812" w:type="dxa"/>
            <w:tcBorders>
              <w:top w:val="nil"/>
              <w:left w:val="nil"/>
              <w:bottom w:val="nil"/>
              <w:right w:val="nil"/>
            </w:tcBorders>
            <w:shd w:val="clear" w:color="auto" w:fill="auto"/>
            <w:noWrap/>
            <w:vAlign w:val="center"/>
            <w:hideMark/>
          </w:tcPr>
          <w:p w14:paraId="410795C5"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-0.030</w:t>
            </w:r>
          </w:p>
        </w:tc>
        <w:tc>
          <w:tcPr>
            <w:tcW w:w="812" w:type="dxa"/>
            <w:tcBorders>
              <w:top w:val="nil"/>
              <w:left w:val="nil"/>
              <w:bottom w:val="nil"/>
              <w:right w:val="nil"/>
            </w:tcBorders>
            <w:shd w:val="clear" w:color="auto" w:fill="auto"/>
            <w:noWrap/>
            <w:vAlign w:val="center"/>
            <w:hideMark/>
          </w:tcPr>
          <w:p w14:paraId="5B097F0E"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-0.073</w:t>
            </w:r>
          </w:p>
        </w:tc>
        <w:tc>
          <w:tcPr>
            <w:tcW w:w="786" w:type="dxa"/>
            <w:tcBorders>
              <w:top w:val="nil"/>
              <w:left w:val="nil"/>
              <w:bottom w:val="nil"/>
              <w:right w:val="nil"/>
            </w:tcBorders>
            <w:shd w:val="clear" w:color="auto" w:fill="auto"/>
            <w:noWrap/>
            <w:vAlign w:val="center"/>
            <w:hideMark/>
          </w:tcPr>
          <w:p w14:paraId="165C29C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c>
          <w:tcPr>
            <w:tcW w:w="812" w:type="dxa"/>
            <w:tcBorders>
              <w:top w:val="nil"/>
              <w:left w:val="nil"/>
              <w:bottom w:val="nil"/>
              <w:right w:val="nil"/>
            </w:tcBorders>
            <w:shd w:val="clear" w:color="auto" w:fill="auto"/>
            <w:noWrap/>
            <w:vAlign w:val="center"/>
            <w:hideMark/>
          </w:tcPr>
          <w:p w14:paraId="68BBB47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-0.029</w:t>
            </w:r>
          </w:p>
        </w:tc>
      </w:tr>
      <w:tr w:rsidR="00C147B6" w:rsidRPr="00C147B6" w14:paraId="701016E7" w14:textId="77777777" w:rsidTr="00C147B6">
        <w:trPr>
          <w:trHeight w:val="283"/>
        </w:trPr>
        <w:tc>
          <w:tcPr>
            <w:tcW w:w="1742" w:type="dxa"/>
            <w:tcBorders>
              <w:top w:val="nil"/>
              <w:left w:val="nil"/>
              <w:bottom w:val="single" w:sz="4" w:space="0" w:color="auto"/>
              <w:right w:val="nil"/>
            </w:tcBorders>
            <w:shd w:val="clear" w:color="auto" w:fill="auto"/>
            <w:vAlign w:val="bottom"/>
            <w:hideMark/>
          </w:tcPr>
          <w:p w14:paraId="4F70D6F6" w14:textId="77777777" w:rsidR="00C147B6" w:rsidRPr="00C147B6" w:rsidRDefault="00C147B6" w:rsidP="00C147B6">
            <w:pPr>
              <w:spacing w:line="276" w:lineRule="auto"/>
              <w:rPr>
                <w:color w:val="000000"/>
                <w:sz w:val="18"/>
                <w:szCs w:val="20"/>
                <w:lang w:val="en-US" w:eastAsia="en-US"/>
              </w:rPr>
            </w:pPr>
            <w:r w:rsidRPr="00C147B6">
              <w:rPr>
                <w:color w:val="000000"/>
                <w:sz w:val="18"/>
                <w:szCs w:val="20"/>
                <w:lang w:val="en-US" w:eastAsia="en-US"/>
              </w:rPr>
              <w:t>12. Gender</w:t>
            </w:r>
          </w:p>
        </w:tc>
        <w:tc>
          <w:tcPr>
            <w:tcW w:w="812" w:type="dxa"/>
            <w:tcBorders>
              <w:top w:val="nil"/>
              <w:left w:val="nil"/>
              <w:bottom w:val="single" w:sz="4" w:space="0" w:color="auto"/>
              <w:right w:val="nil"/>
            </w:tcBorders>
            <w:shd w:val="clear" w:color="auto" w:fill="auto"/>
            <w:noWrap/>
            <w:vAlign w:val="center"/>
            <w:hideMark/>
          </w:tcPr>
          <w:p w14:paraId="36F380F9"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-0.117</w:t>
            </w:r>
          </w:p>
        </w:tc>
        <w:tc>
          <w:tcPr>
            <w:tcW w:w="812" w:type="dxa"/>
            <w:tcBorders>
              <w:top w:val="nil"/>
              <w:left w:val="nil"/>
              <w:bottom w:val="single" w:sz="4" w:space="0" w:color="auto"/>
              <w:right w:val="nil"/>
            </w:tcBorders>
            <w:shd w:val="clear" w:color="auto" w:fill="auto"/>
            <w:noWrap/>
            <w:vAlign w:val="center"/>
            <w:hideMark/>
          </w:tcPr>
          <w:p w14:paraId="36A78F9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0.109</w:t>
            </w:r>
          </w:p>
        </w:tc>
        <w:tc>
          <w:tcPr>
            <w:tcW w:w="812" w:type="dxa"/>
            <w:tcBorders>
              <w:top w:val="nil"/>
              <w:left w:val="nil"/>
              <w:bottom w:val="single" w:sz="4" w:space="0" w:color="auto"/>
              <w:right w:val="nil"/>
            </w:tcBorders>
            <w:shd w:val="clear" w:color="auto" w:fill="auto"/>
            <w:noWrap/>
            <w:vAlign w:val="center"/>
            <w:hideMark/>
          </w:tcPr>
          <w:p w14:paraId="553DA552"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-0.135</w:t>
            </w:r>
          </w:p>
        </w:tc>
        <w:tc>
          <w:tcPr>
            <w:tcW w:w="812" w:type="dxa"/>
            <w:tcBorders>
              <w:top w:val="nil"/>
              <w:left w:val="nil"/>
              <w:bottom w:val="single" w:sz="4" w:space="0" w:color="auto"/>
              <w:right w:val="nil"/>
            </w:tcBorders>
            <w:shd w:val="clear" w:color="auto" w:fill="auto"/>
            <w:noWrap/>
            <w:vAlign w:val="center"/>
            <w:hideMark/>
          </w:tcPr>
          <w:p w14:paraId="38FC1D7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-0.051</w:t>
            </w:r>
          </w:p>
        </w:tc>
        <w:tc>
          <w:tcPr>
            <w:tcW w:w="812" w:type="dxa"/>
            <w:tcBorders>
              <w:top w:val="nil"/>
              <w:left w:val="nil"/>
              <w:bottom w:val="single" w:sz="4" w:space="0" w:color="auto"/>
              <w:right w:val="nil"/>
            </w:tcBorders>
            <w:shd w:val="clear" w:color="auto" w:fill="auto"/>
            <w:noWrap/>
            <w:vAlign w:val="center"/>
            <w:hideMark/>
          </w:tcPr>
          <w:p w14:paraId="3B0366E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-0.040</w:t>
            </w:r>
          </w:p>
        </w:tc>
        <w:tc>
          <w:tcPr>
            <w:tcW w:w="812" w:type="dxa"/>
            <w:tcBorders>
              <w:top w:val="nil"/>
              <w:left w:val="nil"/>
              <w:bottom w:val="single" w:sz="4" w:space="0" w:color="auto"/>
              <w:right w:val="nil"/>
            </w:tcBorders>
            <w:shd w:val="clear" w:color="auto" w:fill="auto"/>
            <w:noWrap/>
            <w:vAlign w:val="center"/>
            <w:hideMark/>
          </w:tcPr>
          <w:p w14:paraId="0C8F6B63"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-0.036</w:t>
            </w:r>
          </w:p>
        </w:tc>
        <w:tc>
          <w:tcPr>
            <w:tcW w:w="812" w:type="dxa"/>
            <w:tcBorders>
              <w:top w:val="nil"/>
              <w:left w:val="nil"/>
              <w:bottom w:val="single" w:sz="4" w:space="0" w:color="auto"/>
              <w:right w:val="nil"/>
            </w:tcBorders>
            <w:shd w:val="clear" w:color="auto" w:fill="auto"/>
            <w:noWrap/>
            <w:vAlign w:val="center"/>
            <w:hideMark/>
          </w:tcPr>
          <w:p w14:paraId="751762AB"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0.068</w:t>
            </w:r>
          </w:p>
        </w:tc>
        <w:tc>
          <w:tcPr>
            <w:tcW w:w="812" w:type="dxa"/>
            <w:tcBorders>
              <w:top w:val="nil"/>
              <w:left w:val="nil"/>
              <w:bottom w:val="single" w:sz="4" w:space="0" w:color="auto"/>
              <w:right w:val="nil"/>
            </w:tcBorders>
            <w:shd w:val="clear" w:color="auto" w:fill="auto"/>
            <w:noWrap/>
            <w:vAlign w:val="center"/>
            <w:hideMark/>
          </w:tcPr>
          <w:p w14:paraId="1D3132AF"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-0.153</w:t>
            </w:r>
          </w:p>
        </w:tc>
        <w:tc>
          <w:tcPr>
            <w:tcW w:w="812" w:type="dxa"/>
            <w:tcBorders>
              <w:top w:val="nil"/>
              <w:left w:val="nil"/>
              <w:bottom w:val="single" w:sz="4" w:space="0" w:color="auto"/>
              <w:right w:val="nil"/>
            </w:tcBorders>
            <w:shd w:val="clear" w:color="auto" w:fill="auto"/>
            <w:noWrap/>
            <w:vAlign w:val="center"/>
            <w:hideMark/>
          </w:tcPr>
          <w:p w14:paraId="03722118"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-0.176</w:t>
            </w:r>
            <w:r w:rsidRPr="00C147B6">
              <w:rPr>
                <w:color w:val="000000"/>
                <w:sz w:val="18"/>
                <w:szCs w:val="20"/>
                <w:vertAlign w:val="superscript"/>
                <w:lang w:val="en-US" w:eastAsia="en-US"/>
              </w:rPr>
              <w:t>*</w:t>
            </w:r>
          </w:p>
        </w:tc>
        <w:tc>
          <w:tcPr>
            <w:tcW w:w="812" w:type="dxa"/>
            <w:tcBorders>
              <w:top w:val="nil"/>
              <w:left w:val="nil"/>
              <w:bottom w:val="single" w:sz="4" w:space="0" w:color="auto"/>
              <w:right w:val="nil"/>
            </w:tcBorders>
            <w:shd w:val="clear" w:color="auto" w:fill="auto"/>
            <w:noWrap/>
            <w:vAlign w:val="center"/>
            <w:hideMark/>
          </w:tcPr>
          <w:p w14:paraId="4C6C4E10"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0.344</w:t>
            </w:r>
            <w:r w:rsidRPr="00C147B6">
              <w:rPr>
                <w:color w:val="000000"/>
                <w:sz w:val="18"/>
                <w:szCs w:val="20"/>
                <w:vertAlign w:val="superscript"/>
                <w:lang w:val="en-US" w:eastAsia="en-US"/>
              </w:rPr>
              <w:t>**</w:t>
            </w:r>
          </w:p>
        </w:tc>
        <w:tc>
          <w:tcPr>
            <w:tcW w:w="786" w:type="dxa"/>
            <w:tcBorders>
              <w:top w:val="nil"/>
              <w:left w:val="nil"/>
              <w:bottom w:val="single" w:sz="4" w:space="0" w:color="auto"/>
              <w:right w:val="nil"/>
            </w:tcBorders>
            <w:shd w:val="clear" w:color="auto" w:fill="auto"/>
            <w:noWrap/>
            <w:vAlign w:val="center"/>
            <w:hideMark/>
          </w:tcPr>
          <w:p w14:paraId="71FBAC6D"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-0.029</w:t>
            </w:r>
          </w:p>
        </w:tc>
        <w:tc>
          <w:tcPr>
            <w:tcW w:w="812" w:type="dxa"/>
            <w:tcBorders>
              <w:top w:val="nil"/>
              <w:left w:val="nil"/>
              <w:bottom w:val="single" w:sz="4" w:space="0" w:color="auto"/>
              <w:right w:val="nil"/>
            </w:tcBorders>
            <w:shd w:val="clear" w:color="auto" w:fill="auto"/>
            <w:noWrap/>
            <w:vAlign w:val="center"/>
            <w:hideMark/>
          </w:tcPr>
          <w:p w14:paraId="5F12D206" w14:textId="77777777" w:rsidR="00C147B6" w:rsidRPr="00C147B6" w:rsidRDefault="00C147B6" w:rsidP="00C147B6">
            <w:pPr>
              <w:spacing w:line="276" w:lineRule="auto"/>
              <w:jc w:val="right"/>
              <w:rPr>
                <w:color w:val="000000"/>
                <w:sz w:val="18"/>
                <w:szCs w:val="20"/>
                <w:lang w:val="en-US" w:eastAsia="en-US"/>
              </w:rPr>
            </w:pPr>
            <w:r w:rsidRPr="00C147B6">
              <w:rPr>
                <w:color w:val="000000"/>
                <w:sz w:val="18"/>
                <w:szCs w:val="20"/>
                <w:lang w:val="en-US" w:eastAsia="en-US"/>
              </w:rPr>
              <w:t>1</w:t>
            </w:r>
          </w:p>
        </w:tc>
      </w:tr>
    </w:tbl>
    <w:p w14:paraId="077B0B4E" w14:textId="77777777" w:rsidR="00C147B6" w:rsidRDefault="00C147B6">
      <w:pPr>
        <w:spacing w:after="160" w:line="259" w:lineRule="auto"/>
        <w:rPr>
          <w:lang w:val="en-US"/>
        </w:rPr>
      </w:pPr>
    </w:p>
    <w:p w14:paraId="004616C7" w14:textId="77777777" w:rsidR="00C147B6" w:rsidRPr="00D6079F" w:rsidRDefault="00C147B6" w:rsidP="00C147B6">
      <w:pPr>
        <w:spacing w:line="276" w:lineRule="auto"/>
        <w:rPr>
          <w:lang w:val="en-US"/>
        </w:rPr>
      </w:pPr>
      <w:r>
        <w:rPr>
          <w:lang w:val="en-US"/>
        </w:rPr>
        <w:t>Note. *</w:t>
      </w:r>
      <w:r w:rsidRPr="00DC2D62">
        <w:rPr>
          <w:i/>
          <w:lang w:val="en-US"/>
        </w:rPr>
        <w:t>p</w:t>
      </w:r>
      <w:r>
        <w:rPr>
          <w:lang w:val="en-US"/>
        </w:rPr>
        <w:t>&lt;0.05, **</w:t>
      </w:r>
      <w:r w:rsidRPr="00DC2D62">
        <w:rPr>
          <w:i/>
          <w:lang w:val="en-US"/>
        </w:rPr>
        <w:t>p</w:t>
      </w:r>
      <w:r>
        <w:rPr>
          <w:lang w:val="en-US"/>
        </w:rPr>
        <w:t>&lt;0.01, ***</w:t>
      </w:r>
      <w:r w:rsidRPr="00DC2D62">
        <w:rPr>
          <w:i/>
          <w:lang w:val="en-US"/>
        </w:rPr>
        <w:t>p</w:t>
      </w:r>
      <w:r>
        <w:rPr>
          <w:lang w:val="en-US"/>
        </w:rPr>
        <w:t>&lt;0.001</w:t>
      </w:r>
    </w:p>
    <w:p w14:paraId="5804D538" w14:textId="77777777" w:rsidR="003B3456" w:rsidRDefault="003B3456" w:rsidP="003B3456">
      <w:pPr>
        <w:spacing w:after="160"/>
        <w:ind w:firstLine="720"/>
        <w:rPr>
          <w:lang w:val="en-US"/>
        </w:rPr>
      </w:pPr>
    </w:p>
    <w:p w14:paraId="5DDD6515" w14:textId="5FDA27E3" w:rsidR="007949CA" w:rsidRPr="007949CA" w:rsidRDefault="00711EAD" w:rsidP="00EB656B">
      <w:pPr>
        <w:spacing w:after="160" w:line="360" w:lineRule="auto"/>
        <w:ind w:firstLine="720"/>
        <w:rPr>
          <w:lang w:val="en-US"/>
        </w:rPr>
      </w:pPr>
      <w:r>
        <w:rPr>
          <w:lang w:val="en-US"/>
        </w:rPr>
        <w:t>To highlight some of these results, p</w:t>
      </w:r>
      <w:r w:rsidR="00767FAF">
        <w:rPr>
          <w:lang w:val="en-US"/>
        </w:rPr>
        <w:t xml:space="preserve">sychological distress was </w:t>
      </w:r>
      <w:r w:rsidR="00EF2311">
        <w:rPr>
          <w:lang w:val="en-US"/>
        </w:rPr>
        <w:t>correlated</w:t>
      </w:r>
      <w:r w:rsidR="00767FAF">
        <w:rPr>
          <w:lang w:val="en-US"/>
        </w:rPr>
        <w:t xml:space="preserve"> with worries </w:t>
      </w:r>
      <w:r w:rsidR="00EF2311">
        <w:rPr>
          <w:lang w:val="en-US"/>
        </w:rPr>
        <w:t xml:space="preserve">about </w:t>
      </w:r>
      <w:r>
        <w:rPr>
          <w:lang w:val="en-US"/>
        </w:rPr>
        <w:t>personal socioeconomic status</w:t>
      </w:r>
      <w:r w:rsidR="00767FAF">
        <w:rPr>
          <w:lang w:val="en-US"/>
        </w:rPr>
        <w:t xml:space="preserve"> as well as increased </w:t>
      </w:r>
      <w:r>
        <w:rPr>
          <w:lang w:val="en-US"/>
        </w:rPr>
        <w:t>substance use, social distress and</w:t>
      </w:r>
      <w:r w:rsidRPr="00711EAD">
        <w:rPr>
          <w:lang w:val="en-US"/>
        </w:rPr>
        <w:t xml:space="preserve"> </w:t>
      </w:r>
      <w:r w:rsidR="00FD74A6">
        <w:rPr>
          <w:lang w:val="en-US"/>
        </w:rPr>
        <w:t xml:space="preserve">a </w:t>
      </w:r>
      <w:r w:rsidRPr="00711EAD">
        <w:rPr>
          <w:lang w:val="en-US"/>
        </w:rPr>
        <w:t>neg</w:t>
      </w:r>
      <w:r>
        <w:rPr>
          <w:lang w:val="en-US"/>
        </w:rPr>
        <w:t>ative impact of school closures. Those experiencing</w:t>
      </w:r>
      <w:r w:rsidRPr="00711EAD">
        <w:rPr>
          <w:lang w:val="en-US"/>
        </w:rPr>
        <w:t xml:space="preserve"> negative </w:t>
      </w:r>
      <w:r w:rsidR="007949CA">
        <w:rPr>
          <w:lang w:val="en-US"/>
        </w:rPr>
        <w:t>social impacts</w:t>
      </w:r>
      <w:r>
        <w:rPr>
          <w:lang w:val="en-US"/>
        </w:rPr>
        <w:t xml:space="preserve"> were also negatively impacted by the learning environment</w:t>
      </w:r>
      <w:r w:rsidRPr="00711EAD">
        <w:rPr>
          <w:lang w:val="en-US"/>
        </w:rPr>
        <w:t xml:space="preserve">, </w:t>
      </w:r>
      <w:r>
        <w:rPr>
          <w:lang w:val="en-US"/>
        </w:rPr>
        <w:t>tended to</w:t>
      </w:r>
      <w:r w:rsidRPr="00711EAD">
        <w:rPr>
          <w:lang w:val="en-US"/>
        </w:rPr>
        <w:t xml:space="preserve"> negative</w:t>
      </w:r>
      <w:r>
        <w:rPr>
          <w:lang w:val="en-US"/>
        </w:rPr>
        <w:t>ly</w:t>
      </w:r>
      <w:r w:rsidRPr="00711EAD">
        <w:rPr>
          <w:lang w:val="en-US"/>
        </w:rPr>
        <w:t xml:space="preserve"> </w:t>
      </w:r>
      <w:r>
        <w:rPr>
          <w:lang w:val="en-US"/>
        </w:rPr>
        <w:t>appraise</w:t>
      </w:r>
      <w:r w:rsidRPr="00711EAD">
        <w:rPr>
          <w:lang w:val="en-US"/>
        </w:rPr>
        <w:t xml:space="preserve"> virtual activities and </w:t>
      </w:r>
      <w:r>
        <w:rPr>
          <w:lang w:val="en-US"/>
        </w:rPr>
        <w:t xml:space="preserve">be of </w:t>
      </w:r>
      <w:r w:rsidR="0041634A">
        <w:rPr>
          <w:lang w:val="en-US"/>
        </w:rPr>
        <w:t xml:space="preserve">a </w:t>
      </w:r>
      <w:r w:rsidRPr="00711EAD">
        <w:rPr>
          <w:lang w:val="en-US"/>
        </w:rPr>
        <w:t xml:space="preserve">younger age. </w:t>
      </w:r>
      <w:r>
        <w:rPr>
          <w:lang w:val="en-US"/>
        </w:rPr>
        <w:t xml:space="preserve"> </w:t>
      </w:r>
      <w:r w:rsidR="007949CA">
        <w:rPr>
          <w:lang w:val="en-US"/>
        </w:rPr>
        <w:t>H</w:t>
      </w:r>
      <w:r w:rsidRPr="00711EAD">
        <w:rPr>
          <w:lang w:val="en-US"/>
        </w:rPr>
        <w:t xml:space="preserve">igher distress because of school closures </w:t>
      </w:r>
      <w:r w:rsidR="007949CA">
        <w:rPr>
          <w:lang w:val="en-US"/>
        </w:rPr>
        <w:t xml:space="preserve">was also related to </w:t>
      </w:r>
      <w:r w:rsidRPr="00711EAD">
        <w:rPr>
          <w:lang w:val="en-US"/>
        </w:rPr>
        <w:t xml:space="preserve">worries about </w:t>
      </w:r>
      <w:r w:rsidR="007949CA">
        <w:rPr>
          <w:lang w:val="en-US"/>
        </w:rPr>
        <w:t>personal</w:t>
      </w:r>
      <w:r w:rsidRPr="00711EAD">
        <w:rPr>
          <w:lang w:val="en-US"/>
        </w:rPr>
        <w:t xml:space="preserve"> socioeconomic status and </w:t>
      </w:r>
      <w:r w:rsidR="007949CA">
        <w:rPr>
          <w:lang w:val="en-US"/>
        </w:rPr>
        <w:t>lower endorsement</w:t>
      </w:r>
      <w:r w:rsidR="00FD74A6">
        <w:rPr>
          <w:lang w:val="en-US"/>
        </w:rPr>
        <w:t xml:space="preserve"> rates of positive benefits</w:t>
      </w:r>
      <w:r w:rsidR="007949CA">
        <w:rPr>
          <w:lang w:val="en-US"/>
        </w:rPr>
        <w:t xml:space="preserve">. </w:t>
      </w:r>
      <w:r w:rsidR="00EF2311">
        <w:rPr>
          <w:lang w:val="en-US"/>
        </w:rPr>
        <w:t>P</w:t>
      </w:r>
      <w:r w:rsidR="007949CA" w:rsidRPr="007949CA">
        <w:rPr>
          <w:lang w:val="en-US"/>
        </w:rPr>
        <w:t>eople who endorsed positive benefits adopted a healthier diet and exercise regime</w:t>
      </w:r>
      <w:r w:rsidR="007949CA">
        <w:rPr>
          <w:lang w:val="en-US"/>
        </w:rPr>
        <w:t>s</w:t>
      </w:r>
      <w:r w:rsidR="007949CA" w:rsidRPr="007949CA">
        <w:rPr>
          <w:lang w:val="en-US"/>
        </w:rPr>
        <w:t xml:space="preserve">, but were more worried about personal and societal socioeconomic problems. Personal and general socioeconomic worries were inter-related, but personal socioeconomic worries were </w:t>
      </w:r>
      <w:r w:rsidR="007949CA">
        <w:rPr>
          <w:lang w:val="en-US"/>
        </w:rPr>
        <w:t xml:space="preserve">more often </w:t>
      </w:r>
      <w:r w:rsidR="007949CA" w:rsidRPr="007949CA">
        <w:rPr>
          <w:lang w:val="en-US"/>
        </w:rPr>
        <w:t xml:space="preserve">related to </w:t>
      </w:r>
      <w:r w:rsidR="007949CA">
        <w:rPr>
          <w:lang w:val="en-US"/>
        </w:rPr>
        <w:t>other determinants</w:t>
      </w:r>
      <w:r w:rsidR="007949CA" w:rsidRPr="007949CA">
        <w:rPr>
          <w:lang w:val="en-US"/>
        </w:rPr>
        <w:t>.</w:t>
      </w:r>
      <w:r w:rsidR="00FD74A6">
        <w:rPr>
          <w:lang w:val="en-US"/>
        </w:rPr>
        <w:t xml:space="preserve">  </w:t>
      </w:r>
      <w:r w:rsidR="00FD74A6" w:rsidRPr="00FD74A6">
        <w:rPr>
          <w:lang w:val="en-US"/>
        </w:rPr>
        <w:t xml:space="preserve">Note that positive benefits had no relationship with mental health. </w:t>
      </w:r>
      <w:r w:rsidR="007949CA" w:rsidRPr="007949CA">
        <w:rPr>
          <w:lang w:val="en-US"/>
        </w:rPr>
        <w:t xml:space="preserve"> </w:t>
      </w:r>
      <w:r w:rsidR="0041634A" w:rsidRPr="0041634A">
        <w:rPr>
          <w:lang w:val="en-US"/>
        </w:rPr>
        <w:t xml:space="preserve">Those who followed recommendations </w:t>
      </w:r>
      <w:r w:rsidR="0041634A">
        <w:rPr>
          <w:lang w:val="en-US"/>
        </w:rPr>
        <w:t xml:space="preserve">were less at risk for increased </w:t>
      </w:r>
      <w:r w:rsidR="0041634A" w:rsidRPr="0041634A">
        <w:rPr>
          <w:lang w:val="en-US"/>
        </w:rPr>
        <w:t xml:space="preserve">substance use, but tended to disagree that their diet and exercise had improved.  </w:t>
      </w:r>
      <w:r w:rsidR="00A46E00">
        <w:rPr>
          <w:lang w:val="en-US"/>
        </w:rPr>
        <w:t>Those who followed recommendations</w:t>
      </w:r>
      <w:r w:rsidR="0041634A" w:rsidRPr="0041634A">
        <w:rPr>
          <w:lang w:val="en-US"/>
        </w:rPr>
        <w:t xml:space="preserve"> were more worried about their own employment and tended to be female. </w:t>
      </w:r>
    </w:p>
    <w:p w14:paraId="117BBCE9" w14:textId="09329842" w:rsidR="007949CA" w:rsidRDefault="00A55747" w:rsidP="00EB656B">
      <w:pPr>
        <w:pStyle w:val="Heading2"/>
        <w:rPr>
          <w:lang w:val="en-US"/>
        </w:rPr>
      </w:pPr>
      <w:r>
        <w:rPr>
          <w:lang w:val="en-US"/>
        </w:rPr>
        <w:lastRenderedPageBreak/>
        <w:t>Regression A</w:t>
      </w:r>
      <w:r w:rsidR="0041634A">
        <w:rPr>
          <w:lang w:val="en-US"/>
        </w:rPr>
        <w:t>nalysis</w:t>
      </w:r>
    </w:p>
    <w:p w14:paraId="530AE7CC" w14:textId="1D8D61C8" w:rsidR="0041634A" w:rsidRDefault="00E32F31" w:rsidP="00EB656B">
      <w:pPr>
        <w:spacing w:line="360" w:lineRule="auto"/>
        <w:ind w:firstLine="360"/>
        <w:rPr>
          <w:lang w:val="en-US"/>
        </w:rPr>
      </w:pPr>
      <w:r>
        <w:rPr>
          <w:lang w:val="en-US"/>
        </w:rPr>
        <w:t xml:space="preserve">A </w:t>
      </w:r>
      <w:r w:rsidR="001751F1">
        <w:rPr>
          <w:lang w:val="en-US"/>
        </w:rPr>
        <w:t xml:space="preserve">hierarchical </w:t>
      </w:r>
      <w:r>
        <w:rPr>
          <w:lang w:val="en-US"/>
        </w:rPr>
        <w:t xml:space="preserve">multiple regression analysis was run wherein psychological distress was used as an outcome.  </w:t>
      </w:r>
      <w:r w:rsidR="007A5AFD">
        <w:rPr>
          <w:lang w:val="en-US"/>
        </w:rPr>
        <w:t xml:space="preserve">Correlation analyses revealed four factors that were significantly correlated with psychological distress: </w:t>
      </w:r>
      <w:r w:rsidR="00FD74A6">
        <w:rPr>
          <w:lang w:val="en-US"/>
        </w:rPr>
        <w:t>s</w:t>
      </w:r>
      <w:r>
        <w:rPr>
          <w:lang w:val="en-US"/>
        </w:rPr>
        <w:t xml:space="preserve">ubstance use, school closure distress, social distress, and </w:t>
      </w:r>
      <w:r w:rsidR="00A46E00">
        <w:rPr>
          <w:lang w:val="en-US"/>
        </w:rPr>
        <w:t>personal socioeconomic worries</w:t>
      </w:r>
      <w:r w:rsidR="007A5AFD">
        <w:rPr>
          <w:lang w:val="en-US"/>
        </w:rPr>
        <w:t>.  These</w:t>
      </w:r>
      <w:r>
        <w:rPr>
          <w:lang w:val="en-US"/>
        </w:rPr>
        <w:t xml:space="preserve"> were entered in as predictors</w:t>
      </w:r>
      <w:r w:rsidR="00FD74A6">
        <w:rPr>
          <w:lang w:val="en-US"/>
        </w:rPr>
        <w:t xml:space="preserve"> in the regression</w:t>
      </w:r>
      <w:r>
        <w:rPr>
          <w:lang w:val="en-US"/>
        </w:rPr>
        <w:t xml:space="preserve">. </w:t>
      </w:r>
      <w:r w:rsidR="007A5AFD">
        <w:rPr>
          <w:lang w:val="en-US"/>
        </w:rPr>
        <w:t>The</w:t>
      </w:r>
      <w:r w:rsidR="009E2AC4">
        <w:rPr>
          <w:lang w:val="en-US"/>
        </w:rPr>
        <w:t xml:space="preserve"> correlation analyses</w:t>
      </w:r>
      <w:r w:rsidR="00A053A7">
        <w:rPr>
          <w:lang w:val="en-US"/>
        </w:rPr>
        <w:t xml:space="preserve"> showed</w:t>
      </w:r>
      <w:r w:rsidR="007A5AFD">
        <w:rPr>
          <w:lang w:val="en-US"/>
        </w:rPr>
        <w:t xml:space="preserve"> that the</w:t>
      </w:r>
      <w:r w:rsidR="009E2AC4">
        <w:rPr>
          <w:lang w:val="en-US"/>
        </w:rPr>
        <w:t xml:space="preserve"> other factors were not </w:t>
      </w:r>
      <w:r w:rsidR="007A5AFD">
        <w:rPr>
          <w:lang w:val="en-US"/>
        </w:rPr>
        <w:t xml:space="preserve">correlated with </w:t>
      </w:r>
      <w:r w:rsidR="009E2AC4">
        <w:rPr>
          <w:lang w:val="en-US"/>
        </w:rPr>
        <w:t>psychological distress</w:t>
      </w:r>
      <w:r w:rsidR="007A5AFD">
        <w:rPr>
          <w:lang w:val="en-US"/>
        </w:rPr>
        <w:t>, but</w:t>
      </w:r>
      <w:r w:rsidR="009E2AC4">
        <w:rPr>
          <w:lang w:val="en-US"/>
        </w:rPr>
        <w:t xml:space="preserve"> </w:t>
      </w:r>
      <w:r w:rsidR="007A5AFD">
        <w:rPr>
          <w:lang w:val="en-US"/>
        </w:rPr>
        <w:t xml:space="preserve">these factors were correlated </w:t>
      </w:r>
      <w:r w:rsidR="00A053A7">
        <w:rPr>
          <w:lang w:val="en-US"/>
        </w:rPr>
        <w:t xml:space="preserve">among themselves and </w:t>
      </w:r>
      <w:r w:rsidR="007A5AFD">
        <w:rPr>
          <w:lang w:val="en-US"/>
        </w:rPr>
        <w:t xml:space="preserve">with predictors. </w:t>
      </w:r>
      <w:r w:rsidR="00EF0327" w:rsidRPr="00EF0327">
        <w:rPr>
          <w:lang w:val="en-US"/>
        </w:rPr>
        <w:t xml:space="preserve">For example, age was not correlated with psychological distress, but was correlated with social distress. </w:t>
      </w:r>
      <w:r w:rsidR="007A5AFD">
        <w:rPr>
          <w:lang w:val="en-US"/>
        </w:rPr>
        <w:t>Therefore</w:t>
      </w:r>
      <w:r w:rsidR="00A053A7">
        <w:rPr>
          <w:lang w:val="en-US"/>
        </w:rPr>
        <w:t xml:space="preserve"> after</w:t>
      </w:r>
      <w:r w:rsidR="007A5AFD">
        <w:rPr>
          <w:lang w:val="en-US"/>
        </w:rPr>
        <w:t xml:space="preserve"> </w:t>
      </w:r>
      <w:r w:rsidR="00A053A7">
        <w:rPr>
          <w:lang w:val="en-US"/>
        </w:rPr>
        <w:t xml:space="preserve">having noticed that </w:t>
      </w:r>
      <w:r w:rsidR="00EF0327">
        <w:rPr>
          <w:lang w:val="en-US"/>
        </w:rPr>
        <w:t>factors such as age</w:t>
      </w:r>
      <w:r w:rsidR="007A5AFD">
        <w:rPr>
          <w:lang w:val="en-US"/>
        </w:rPr>
        <w:t xml:space="preserve"> </w:t>
      </w:r>
      <w:r w:rsidR="009E2AC4">
        <w:rPr>
          <w:lang w:val="en-US"/>
        </w:rPr>
        <w:t>c</w:t>
      </w:r>
      <w:r w:rsidR="00A053A7">
        <w:rPr>
          <w:lang w:val="en-US"/>
        </w:rPr>
        <w:t xml:space="preserve">ould act as confounding factors, </w:t>
      </w:r>
      <w:r w:rsidR="007A5AFD">
        <w:rPr>
          <w:lang w:val="en-US"/>
        </w:rPr>
        <w:t xml:space="preserve">we </w:t>
      </w:r>
      <w:r w:rsidR="00EF0327">
        <w:rPr>
          <w:lang w:val="en-US"/>
        </w:rPr>
        <w:t>decided to enter them in as controls</w:t>
      </w:r>
      <w:r w:rsidR="000D2CF2">
        <w:rPr>
          <w:lang w:val="en-US"/>
        </w:rPr>
        <w:t xml:space="preserve">.  </w:t>
      </w:r>
      <w:r w:rsidR="009E2AC4">
        <w:rPr>
          <w:lang w:val="en-US"/>
        </w:rPr>
        <w:t xml:space="preserve">All four </w:t>
      </w:r>
      <w:r w:rsidR="00EF0327">
        <w:rPr>
          <w:lang w:val="en-US"/>
        </w:rPr>
        <w:t>predictors</w:t>
      </w:r>
      <w:r w:rsidR="009E2AC4">
        <w:rPr>
          <w:lang w:val="en-US"/>
        </w:rPr>
        <w:t xml:space="preserve"> were significant </w:t>
      </w:r>
      <w:r w:rsidR="001C3BCC">
        <w:rPr>
          <w:lang w:val="en-US"/>
        </w:rPr>
        <w:t>determinants</w:t>
      </w:r>
      <w:r w:rsidR="009E2AC4">
        <w:rPr>
          <w:lang w:val="en-US"/>
        </w:rPr>
        <w:t xml:space="preserve"> of psychological distress independently of </w:t>
      </w:r>
      <w:r w:rsidR="00FD74A6">
        <w:rPr>
          <w:lang w:val="en-US"/>
        </w:rPr>
        <w:t>controls</w:t>
      </w:r>
      <w:r w:rsidR="009E2AC4">
        <w:rPr>
          <w:lang w:val="en-US"/>
        </w:rPr>
        <w:t>.</w:t>
      </w:r>
      <w:r w:rsidR="00A053A7">
        <w:rPr>
          <w:lang w:val="en-US"/>
        </w:rPr>
        <w:t xml:space="preserve"> The model explained</w:t>
      </w:r>
      <w:r w:rsidR="00EF0327">
        <w:rPr>
          <w:lang w:val="en-US"/>
        </w:rPr>
        <w:t xml:space="preserve"> </w:t>
      </w:r>
      <w:r w:rsidR="00A053A7">
        <w:rPr>
          <w:lang w:val="en-US"/>
        </w:rPr>
        <w:t xml:space="preserve">41% of variance in psychological distress </w:t>
      </w:r>
      <w:r w:rsidR="00EF0327" w:rsidRPr="00EF0327">
        <w:rPr>
          <w:lang w:val="en-US"/>
        </w:rPr>
        <w:t>(R</w:t>
      </w:r>
      <w:r w:rsidR="00EF0327" w:rsidRPr="00EF0327">
        <w:rPr>
          <w:vertAlign w:val="superscript"/>
          <w:lang w:val="en-US"/>
        </w:rPr>
        <w:t>2</w:t>
      </w:r>
      <w:r w:rsidR="00EF0327" w:rsidRPr="00EF0327">
        <w:rPr>
          <w:lang w:val="en-US"/>
        </w:rPr>
        <w:t>)</w:t>
      </w:r>
      <w:r w:rsidR="00EF0327">
        <w:rPr>
          <w:lang w:val="en-US"/>
        </w:rPr>
        <w:t>.</w:t>
      </w:r>
      <w:r w:rsidR="009E2AC4">
        <w:rPr>
          <w:lang w:val="en-US"/>
        </w:rPr>
        <w:t xml:space="preserve"> </w:t>
      </w:r>
      <w:r w:rsidR="00FD74A6">
        <w:rPr>
          <w:lang w:val="en-US"/>
        </w:rPr>
        <w:t>Curiously</w:t>
      </w:r>
      <w:r w:rsidR="009E2AC4">
        <w:rPr>
          <w:lang w:val="en-US"/>
        </w:rPr>
        <w:t xml:space="preserve"> diet and exercise </w:t>
      </w:r>
      <w:r w:rsidR="001C3BCC">
        <w:rPr>
          <w:lang w:val="en-US"/>
        </w:rPr>
        <w:t>appeared to be significantly related to mental health</w:t>
      </w:r>
      <w:r w:rsidR="00EF2311">
        <w:rPr>
          <w:lang w:val="en-US"/>
        </w:rPr>
        <w:t xml:space="preserve"> but only in the second step of the regression</w:t>
      </w:r>
      <w:r w:rsidR="001C3BCC">
        <w:rPr>
          <w:lang w:val="en-US"/>
        </w:rPr>
        <w:t>.</w:t>
      </w:r>
      <w:r w:rsidR="00EF0327">
        <w:rPr>
          <w:lang w:val="en-US"/>
        </w:rPr>
        <w:t xml:space="preserve"> Note that the</w:t>
      </w:r>
      <w:r w:rsidR="00EF0327" w:rsidRPr="00EF0327">
        <w:rPr>
          <w:lang w:val="en-US"/>
        </w:rPr>
        <w:t xml:space="preserve"> first step of the regression which included control variables did not reach statistical significance</w:t>
      </w:r>
      <w:r w:rsidR="000D2CF2">
        <w:rPr>
          <w:lang w:val="en-US"/>
        </w:rPr>
        <w:t xml:space="preserve"> </w:t>
      </w:r>
      <w:r w:rsidR="000D2CF2" w:rsidRPr="000D2CF2">
        <w:rPr>
          <w:lang w:val="en-US"/>
        </w:rPr>
        <w:t>(table 2)</w:t>
      </w:r>
      <w:r w:rsidR="00EF0327" w:rsidRPr="00EF0327">
        <w:rPr>
          <w:lang w:val="en-US"/>
        </w:rPr>
        <w:t>.</w:t>
      </w:r>
    </w:p>
    <w:p w14:paraId="0C86C052" w14:textId="77777777" w:rsidR="003B3456" w:rsidRPr="003E74CA" w:rsidRDefault="003B3456" w:rsidP="00EB656B">
      <w:pPr>
        <w:spacing w:line="360" w:lineRule="auto"/>
        <w:rPr>
          <w:i/>
          <w:lang w:val="en-US"/>
        </w:rPr>
      </w:pPr>
      <w:r>
        <w:rPr>
          <w:lang w:val="en-US"/>
        </w:rPr>
        <w:br w:type="page"/>
      </w:r>
      <w:r w:rsidRPr="003E74CA">
        <w:rPr>
          <w:i/>
          <w:lang w:val="en-US"/>
        </w:rPr>
        <w:lastRenderedPageBreak/>
        <w:t>Table 2.</w:t>
      </w:r>
    </w:p>
    <w:p w14:paraId="288CBC98" w14:textId="77777777" w:rsidR="003B3456" w:rsidRDefault="003B3456" w:rsidP="00EB656B">
      <w:pPr>
        <w:spacing w:line="360" w:lineRule="auto"/>
        <w:rPr>
          <w:lang w:val="en-US"/>
        </w:rPr>
      </w:pPr>
      <w:r>
        <w:rPr>
          <w:lang w:val="en-US"/>
        </w:rPr>
        <w:t xml:space="preserve">Determinants of Psychological Distress: Hierarchical Multiple Regression </w:t>
      </w:r>
    </w:p>
    <w:tbl>
      <w:tblPr>
        <w:tblW w:w="9023" w:type="dxa"/>
        <w:tblLook w:val="04A0" w:firstRow="1" w:lastRow="0" w:firstColumn="1" w:lastColumn="0" w:noHBand="0" w:noVBand="1"/>
      </w:tblPr>
      <w:tblGrid>
        <w:gridCol w:w="585"/>
        <w:gridCol w:w="2221"/>
        <w:gridCol w:w="763"/>
        <w:gridCol w:w="763"/>
        <w:gridCol w:w="763"/>
        <w:gridCol w:w="763"/>
        <w:gridCol w:w="763"/>
        <w:gridCol w:w="2402"/>
      </w:tblGrid>
      <w:tr w:rsidR="003B3456" w:rsidRPr="009B7DB8" w14:paraId="0168EEC1" w14:textId="77777777" w:rsidTr="003B3456">
        <w:trPr>
          <w:trHeight w:val="252"/>
        </w:trPr>
        <w:tc>
          <w:tcPr>
            <w:tcW w:w="585" w:type="dxa"/>
            <w:tcBorders>
              <w:top w:val="nil"/>
              <w:left w:val="nil"/>
              <w:bottom w:val="single" w:sz="4" w:space="0" w:color="auto"/>
              <w:right w:val="nil"/>
            </w:tcBorders>
            <w:shd w:val="clear" w:color="auto" w:fill="auto"/>
            <w:noWrap/>
            <w:vAlign w:val="bottom"/>
            <w:hideMark/>
          </w:tcPr>
          <w:p w14:paraId="3A2BCC8A" w14:textId="77777777" w:rsidR="003B3456" w:rsidRPr="009B7DB8" w:rsidRDefault="003B3456" w:rsidP="00DC2D62">
            <w:pPr>
              <w:spacing w:line="240" w:lineRule="auto"/>
              <w:rPr>
                <w:color w:val="000000"/>
                <w:sz w:val="20"/>
                <w:szCs w:val="20"/>
                <w:lang w:val="en-US" w:eastAsia="en-US"/>
              </w:rPr>
            </w:pPr>
            <w:r>
              <w:rPr>
                <w:color w:val="000000"/>
                <w:sz w:val="20"/>
                <w:szCs w:val="20"/>
                <w:lang w:val="en-US" w:eastAsia="en-US"/>
              </w:rPr>
              <w:t>S</w:t>
            </w:r>
            <w:r w:rsidRPr="009B7DB8">
              <w:rPr>
                <w:color w:val="000000"/>
                <w:sz w:val="20"/>
                <w:szCs w:val="20"/>
                <w:lang w:val="en-US" w:eastAsia="en-US"/>
              </w:rPr>
              <w:t>tep</w:t>
            </w:r>
          </w:p>
        </w:tc>
        <w:tc>
          <w:tcPr>
            <w:tcW w:w="2221" w:type="dxa"/>
            <w:tcBorders>
              <w:top w:val="nil"/>
              <w:left w:val="nil"/>
              <w:bottom w:val="single" w:sz="4" w:space="0" w:color="auto"/>
              <w:right w:val="nil"/>
            </w:tcBorders>
            <w:shd w:val="clear" w:color="auto" w:fill="auto"/>
            <w:vAlign w:val="bottom"/>
            <w:hideMark/>
          </w:tcPr>
          <w:p w14:paraId="3D52A240" w14:textId="77777777" w:rsidR="003B3456" w:rsidRPr="009B7DB8" w:rsidRDefault="003B3456" w:rsidP="00DC2D62">
            <w:pPr>
              <w:spacing w:line="240" w:lineRule="auto"/>
              <w:rPr>
                <w:color w:val="000000"/>
                <w:sz w:val="20"/>
                <w:szCs w:val="20"/>
                <w:lang w:val="en-US" w:eastAsia="en-US"/>
              </w:rPr>
            </w:pPr>
          </w:p>
        </w:tc>
        <w:tc>
          <w:tcPr>
            <w:tcW w:w="763" w:type="dxa"/>
            <w:tcBorders>
              <w:top w:val="nil"/>
              <w:left w:val="nil"/>
              <w:bottom w:val="single" w:sz="4" w:space="0" w:color="auto"/>
              <w:right w:val="nil"/>
            </w:tcBorders>
            <w:shd w:val="clear" w:color="auto" w:fill="auto"/>
            <w:vAlign w:val="bottom"/>
            <w:hideMark/>
          </w:tcPr>
          <w:p w14:paraId="26273C1B" w14:textId="77777777" w:rsidR="003B3456" w:rsidRPr="009B7DB8" w:rsidRDefault="003B3456" w:rsidP="00DC2D62">
            <w:pPr>
              <w:spacing w:line="240" w:lineRule="auto"/>
              <w:jc w:val="center"/>
              <w:rPr>
                <w:color w:val="000000"/>
                <w:sz w:val="20"/>
                <w:szCs w:val="20"/>
                <w:lang w:val="en-US" w:eastAsia="en-US"/>
              </w:rPr>
            </w:pPr>
            <w:r w:rsidRPr="009B7DB8">
              <w:rPr>
                <w:color w:val="000000"/>
                <w:sz w:val="20"/>
                <w:szCs w:val="20"/>
                <w:lang w:val="en-US" w:eastAsia="en-US"/>
              </w:rPr>
              <w:t>B</w:t>
            </w:r>
          </w:p>
        </w:tc>
        <w:tc>
          <w:tcPr>
            <w:tcW w:w="763" w:type="dxa"/>
            <w:tcBorders>
              <w:top w:val="nil"/>
              <w:left w:val="nil"/>
              <w:bottom w:val="single" w:sz="4" w:space="0" w:color="auto"/>
              <w:right w:val="nil"/>
            </w:tcBorders>
            <w:shd w:val="clear" w:color="auto" w:fill="auto"/>
            <w:vAlign w:val="bottom"/>
            <w:hideMark/>
          </w:tcPr>
          <w:p w14:paraId="4A399CE4" w14:textId="77777777" w:rsidR="003B3456" w:rsidRPr="009B7DB8" w:rsidRDefault="003B3456" w:rsidP="00DC2D62">
            <w:pPr>
              <w:spacing w:line="240" w:lineRule="auto"/>
              <w:jc w:val="center"/>
              <w:rPr>
                <w:color w:val="000000"/>
                <w:sz w:val="20"/>
                <w:szCs w:val="20"/>
                <w:lang w:val="en-US" w:eastAsia="en-US"/>
              </w:rPr>
            </w:pPr>
            <w:r w:rsidRPr="009B7DB8">
              <w:rPr>
                <w:color w:val="000000"/>
                <w:sz w:val="20"/>
                <w:szCs w:val="20"/>
                <w:lang w:val="en-US" w:eastAsia="en-US"/>
              </w:rPr>
              <w:t>SE</w:t>
            </w:r>
          </w:p>
        </w:tc>
        <w:tc>
          <w:tcPr>
            <w:tcW w:w="763" w:type="dxa"/>
            <w:tcBorders>
              <w:top w:val="nil"/>
              <w:left w:val="nil"/>
              <w:bottom w:val="single" w:sz="4" w:space="0" w:color="auto"/>
              <w:right w:val="nil"/>
            </w:tcBorders>
            <w:shd w:val="clear" w:color="auto" w:fill="auto"/>
            <w:vAlign w:val="bottom"/>
            <w:hideMark/>
          </w:tcPr>
          <w:p w14:paraId="1F44C2CD" w14:textId="77777777" w:rsidR="003B3456" w:rsidRPr="009B7DB8" w:rsidRDefault="003B3456" w:rsidP="00DC2D62">
            <w:pPr>
              <w:spacing w:line="240" w:lineRule="auto"/>
              <w:jc w:val="center"/>
              <w:rPr>
                <w:color w:val="000000"/>
                <w:sz w:val="20"/>
                <w:szCs w:val="20"/>
                <w:lang w:val="en-US" w:eastAsia="en-US"/>
              </w:rPr>
            </w:pPr>
            <w:r>
              <w:rPr>
                <w:color w:val="000000"/>
                <w:sz w:val="20"/>
                <w:szCs w:val="20"/>
                <w:lang w:val="en-US" w:eastAsia="en-US"/>
              </w:rPr>
              <w:t>β</w:t>
            </w:r>
          </w:p>
        </w:tc>
        <w:tc>
          <w:tcPr>
            <w:tcW w:w="763" w:type="dxa"/>
            <w:tcBorders>
              <w:top w:val="nil"/>
              <w:left w:val="nil"/>
              <w:bottom w:val="single" w:sz="4" w:space="0" w:color="auto"/>
              <w:right w:val="nil"/>
            </w:tcBorders>
            <w:shd w:val="clear" w:color="auto" w:fill="auto"/>
            <w:vAlign w:val="bottom"/>
            <w:hideMark/>
          </w:tcPr>
          <w:p w14:paraId="2BF2027F" w14:textId="77777777" w:rsidR="003B3456" w:rsidRPr="009B7DB8" w:rsidRDefault="003B3456" w:rsidP="00DC2D62">
            <w:pPr>
              <w:spacing w:line="240" w:lineRule="auto"/>
              <w:jc w:val="center"/>
              <w:rPr>
                <w:color w:val="000000"/>
                <w:sz w:val="20"/>
                <w:szCs w:val="20"/>
                <w:lang w:val="en-US" w:eastAsia="en-US"/>
              </w:rPr>
            </w:pPr>
            <w:r w:rsidRPr="009B7DB8">
              <w:rPr>
                <w:color w:val="000000"/>
                <w:sz w:val="20"/>
                <w:szCs w:val="20"/>
                <w:lang w:val="en-US" w:eastAsia="en-US"/>
              </w:rPr>
              <w:t>t</w:t>
            </w:r>
          </w:p>
        </w:tc>
        <w:tc>
          <w:tcPr>
            <w:tcW w:w="763" w:type="dxa"/>
            <w:tcBorders>
              <w:top w:val="nil"/>
              <w:left w:val="nil"/>
              <w:bottom w:val="single" w:sz="4" w:space="0" w:color="auto"/>
              <w:right w:val="nil"/>
            </w:tcBorders>
            <w:shd w:val="clear" w:color="auto" w:fill="auto"/>
            <w:vAlign w:val="bottom"/>
            <w:hideMark/>
          </w:tcPr>
          <w:p w14:paraId="7E569BAC" w14:textId="77777777" w:rsidR="003B3456" w:rsidRPr="009B7DB8" w:rsidRDefault="003B3456" w:rsidP="00DC2D62">
            <w:pPr>
              <w:spacing w:line="240" w:lineRule="auto"/>
              <w:jc w:val="center"/>
              <w:rPr>
                <w:color w:val="000000"/>
                <w:sz w:val="20"/>
                <w:szCs w:val="20"/>
                <w:lang w:val="en-US" w:eastAsia="en-US"/>
              </w:rPr>
            </w:pPr>
            <w:r w:rsidRPr="009B7DB8">
              <w:rPr>
                <w:color w:val="000000"/>
                <w:sz w:val="20"/>
                <w:szCs w:val="20"/>
                <w:lang w:val="en-US" w:eastAsia="en-US"/>
              </w:rPr>
              <w:t>p</w:t>
            </w:r>
          </w:p>
        </w:tc>
        <w:tc>
          <w:tcPr>
            <w:tcW w:w="2402" w:type="dxa"/>
            <w:tcBorders>
              <w:top w:val="nil"/>
              <w:left w:val="nil"/>
              <w:bottom w:val="single" w:sz="4" w:space="0" w:color="auto"/>
              <w:right w:val="nil"/>
            </w:tcBorders>
            <w:shd w:val="clear" w:color="auto" w:fill="auto"/>
            <w:noWrap/>
            <w:vAlign w:val="bottom"/>
            <w:hideMark/>
          </w:tcPr>
          <w:p w14:paraId="5B9F1802" w14:textId="77777777" w:rsidR="003B3456" w:rsidRPr="009B7DB8" w:rsidRDefault="003B3456" w:rsidP="00DC2D62">
            <w:pPr>
              <w:spacing w:line="240" w:lineRule="auto"/>
              <w:rPr>
                <w:color w:val="000000"/>
                <w:sz w:val="20"/>
                <w:szCs w:val="20"/>
                <w:lang w:val="en-US" w:eastAsia="en-US"/>
              </w:rPr>
            </w:pPr>
            <w:r w:rsidRPr="009B7DB8">
              <w:rPr>
                <w:i/>
                <w:color w:val="000000"/>
                <w:sz w:val="20"/>
                <w:szCs w:val="20"/>
                <w:lang w:val="en-US" w:eastAsia="en-US"/>
              </w:rPr>
              <w:t>F</w:t>
            </w:r>
            <w:r>
              <w:rPr>
                <w:color w:val="000000"/>
                <w:sz w:val="20"/>
                <w:szCs w:val="20"/>
                <w:lang w:val="en-US" w:eastAsia="en-US"/>
              </w:rPr>
              <w:t>(</w:t>
            </w:r>
            <w:proofErr w:type="spellStart"/>
            <w:r>
              <w:rPr>
                <w:color w:val="000000"/>
                <w:sz w:val="20"/>
                <w:szCs w:val="20"/>
                <w:lang w:val="en-US" w:eastAsia="en-US"/>
              </w:rPr>
              <w:t>df</w:t>
            </w:r>
            <w:proofErr w:type="spellEnd"/>
            <w:r w:rsidRPr="009B7DB8">
              <w:rPr>
                <w:color w:val="000000"/>
                <w:sz w:val="20"/>
                <w:szCs w:val="20"/>
                <w:lang w:val="en-US" w:eastAsia="en-US"/>
              </w:rPr>
              <w:t xml:space="preserve">), </w:t>
            </w:r>
            <w:r w:rsidRPr="009B7DB8">
              <w:rPr>
                <w:i/>
                <w:color w:val="000000"/>
                <w:sz w:val="20"/>
                <w:szCs w:val="20"/>
                <w:lang w:val="en-US" w:eastAsia="en-US"/>
              </w:rPr>
              <w:t>p</w:t>
            </w:r>
          </w:p>
        </w:tc>
      </w:tr>
      <w:tr w:rsidR="003B3456" w:rsidRPr="009B7DB8" w14:paraId="52A6B66C" w14:textId="77777777" w:rsidTr="003B3456">
        <w:trPr>
          <w:trHeight w:val="252"/>
        </w:trPr>
        <w:tc>
          <w:tcPr>
            <w:tcW w:w="585" w:type="dxa"/>
            <w:tcBorders>
              <w:top w:val="single" w:sz="4" w:space="0" w:color="auto"/>
              <w:left w:val="nil"/>
              <w:bottom w:val="nil"/>
              <w:right w:val="nil"/>
            </w:tcBorders>
            <w:shd w:val="clear" w:color="auto" w:fill="auto"/>
            <w:noWrap/>
            <w:vAlign w:val="bottom"/>
            <w:hideMark/>
          </w:tcPr>
          <w:p w14:paraId="319C166A"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1</w:t>
            </w:r>
          </w:p>
        </w:tc>
        <w:tc>
          <w:tcPr>
            <w:tcW w:w="2221" w:type="dxa"/>
            <w:tcBorders>
              <w:top w:val="single" w:sz="4" w:space="0" w:color="auto"/>
              <w:left w:val="nil"/>
              <w:bottom w:val="nil"/>
              <w:right w:val="nil"/>
            </w:tcBorders>
            <w:shd w:val="clear" w:color="auto" w:fill="auto"/>
            <w:hideMark/>
          </w:tcPr>
          <w:p w14:paraId="4C14B21B"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Constant</w:t>
            </w:r>
          </w:p>
        </w:tc>
        <w:tc>
          <w:tcPr>
            <w:tcW w:w="763" w:type="dxa"/>
            <w:tcBorders>
              <w:top w:val="single" w:sz="4" w:space="0" w:color="auto"/>
              <w:left w:val="nil"/>
              <w:bottom w:val="nil"/>
              <w:right w:val="nil"/>
            </w:tcBorders>
            <w:shd w:val="clear" w:color="auto" w:fill="auto"/>
            <w:noWrap/>
            <w:vAlign w:val="center"/>
            <w:hideMark/>
          </w:tcPr>
          <w:p w14:paraId="510193BB"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4.532</w:t>
            </w:r>
          </w:p>
        </w:tc>
        <w:tc>
          <w:tcPr>
            <w:tcW w:w="763" w:type="dxa"/>
            <w:tcBorders>
              <w:top w:val="single" w:sz="4" w:space="0" w:color="auto"/>
              <w:left w:val="nil"/>
              <w:bottom w:val="nil"/>
              <w:right w:val="nil"/>
            </w:tcBorders>
            <w:shd w:val="clear" w:color="auto" w:fill="auto"/>
            <w:noWrap/>
            <w:vAlign w:val="center"/>
            <w:hideMark/>
          </w:tcPr>
          <w:p w14:paraId="448D4DE4" w14:textId="03784688"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920</w:t>
            </w:r>
          </w:p>
        </w:tc>
        <w:tc>
          <w:tcPr>
            <w:tcW w:w="763" w:type="dxa"/>
            <w:tcBorders>
              <w:top w:val="single" w:sz="4" w:space="0" w:color="auto"/>
              <w:left w:val="nil"/>
              <w:bottom w:val="nil"/>
              <w:right w:val="nil"/>
            </w:tcBorders>
            <w:shd w:val="clear" w:color="auto" w:fill="auto"/>
            <w:vAlign w:val="center"/>
            <w:hideMark/>
          </w:tcPr>
          <w:p w14:paraId="7BF1FF50" w14:textId="77777777" w:rsidR="003B3456" w:rsidRPr="009B7DB8" w:rsidRDefault="003B3456" w:rsidP="00DC2D62">
            <w:pPr>
              <w:spacing w:line="240" w:lineRule="auto"/>
              <w:jc w:val="right"/>
              <w:rPr>
                <w:color w:val="000000"/>
                <w:sz w:val="20"/>
                <w:szCs w:val="20"/>
                <w:lang w:val="en-US" w:eastAsia="en-US"/>
              </w:rPr>
            </w:pPr>
          </w:p>
        </w:tc>
        <w:tc>
          <w:tcPr>
            <w:tcW w:w="763" w:type="dxa"/>
            <w:tcBorders>
              <w:top w:val="single" w:sz="4" w:space="0" w:color="auto"/>
              <w:left w:val="nil"/>
              <w:bottom w:val="nil"/>
              <w:right w:val="nil"/>
            </w:tcBorders>
            <w:shd w:val="clear" w:color="auto" w:fill="auto"/>
            <w:noWrap/>
            <w:vAlign w:val="center"/>
            <w:hideMark/>
          </w:tcPr>
          <w:p w14:paraId="0DDC97F3"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4.928</w:t>
            </w:r>
          </w:p>
        </w:tc>
        <w:tc>
          <w:tcPr>
            <w:tcW w:w="763" w:type="dxa"/>
            <w:tcBorders>
              <w:top w:val="single" w:sz="4" w:space="0" w:color="auto"/>
              <w:left w:val="nil"/>
              <w:bottom w:val="nil"/>
              <w:right w:val="nil"/>
            </w:tcBorders>
            <w:shd w:val="clear" w:color="auto" w:fill="auto"/>
            <w:noWrap/>
            <w:vAlign w:val="center"/>
            <w:hideMark/>
          </w:tcPr>
          <w:p w14:paraId="62BE10BA" w14:textId="53D3AB91"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000</w:t>
            </w:r>
          </w:p>
        </w:tc>
        <w:tc>
          <w:tcPr>
            <w:tcW w:w="2402" w:type="dxa"/>
            <w:tcBorders>
              <w:top w:val="single" w:sz="4" w:space="0" w:color="auto"/>
              <w:left w:val="nil"/>
              <w:bottom w:val="nil"/>
              <w:right w:val="nil"/>
            </w:tcBorders>
            <w:shd w:val="clear" w:color="auto" w:fill="auto"/>
            <w:noWrap/>
            <w:vAlign w:val="bottom"/>
            <w:hideMark/>
          </w:tcPr>
          <w:p w14:paraId="3094AC67" w14:textId="1E1E60FB" w:rsidR="003B3456" w:rsidRPr="009B7DB8" w:rsidRDefault="003B3456" w:rsidP="00DC2D62">
            <w:pPr>
              <w:spacing w:line="240" w:lineRule="auto"/>
              <w:rPr>
                <w:color w:val="000000"/>
                <w:sz w:val="20"/>
                <w:szCs w:val="20"/>
                <w:lang w:val="en-US" w:eastAsia="en-US"/>
              </w:rPr>
            </w:pPr>
            <w:r w:rsidRPr="009B7DB8">
              <w:rPr>
                <w:i/>
                <w:color w:val="000000"/>
                <w:sz w:val="20"/>
                <w:szCs w:val="20"/>
                <w:lang w:val="en-US" w:eastAsia="en-US"/>
              </w:rPr>
              <w:t xml:space="preserve"> F</w:t>
            </w:r>
            <w:r w:rsidRPr="009B7DB8">
              <w:rPr>
                <w:color w:val="000000"/>
                <w:sz w:val="20"/>
                <w:szCs w:val="20"/>
                <w:lang w:val="en-US" w:eastAsia="en-US"/>
              </w:rPr>
              <w:t>(7,140)=1.425,</w:t>
            </w:r>
            <w:r w:rsidRPr="009B7DB8">
              <w:rPr>
                <w:i/>
                <w:color w:val="000000"/>
                <w:sz w:val="20"/>
                <w:szCs w:val="20"/>
                <w:lang w:val="en-US" w:eastAsia="en-US"/>
              </w:rPr>
              <w:t xml:space="preserve"> p</w:t>
            </w: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.200</w:t>
            </w:r>
          </w:p>
        </w:tc>
      </w:tr>
      <w:tr w:rsidR="003B3456" w:rsidRPr="009B7DB8" w14:paraId="7001AFC5" w14:textId="77777777" w:rsidTr="003B3456">
        <w:trPr>
          <w:trHeight w:val="252"/>
        </w:trPr>
        <w:tc>
          <w:tcPr>
            <w:tcW w:w="585" w:type="dxa"/>
            <w:tcBorders>
              <w:top w:val="nil"/>
              <w:left w:val="nil"/>
              <w:bottom w:val="nil"/>
              <w:right w:val="nil"/>
            </w:tcBorders>
            <w:shd w:val="clear" w:color="auto" w:fill="auto"/>
            <w:noWrap/>
            <w:vAlign w:val="bottom"/>
            <w:hideMark/>
          </w:tcPr>
          <w:p w14:paraId="60B12041" w14:textId="77777777" w:rsidR="003B3456" w:rsidRPr="009B7DB8" w:rsidRDefault="003B3456" w:rsidP="00DC2D62">
            <w:pPr>
              <w:spacing w:line="240" w:lineRule="auto"/>
              <w:rPr>
                <w:color w:val="000000"/>
                <w:sz w:val="20"/>
                <w:szCs w:val="20"/>
                <w:lang w:val="en-US" w:eastAsia="en-US"/>
              </w:rPr>
            </w:pPr>
          </w:p>
        </w:tc>
        <w:tc>
          <w:tcPr>
            <w:tcW w:w="2221" w:type="dxa"/>
            <w:tcBorders>
              <w:top w:val="nil"/>
              <w:left w:val="nil"/>
              <w:bottom w:val="nil"/>
              <w:right w:val="nil"/>
            </w:tcBorders>
            <w:shd w:val="clear" w:color="auto" w:fill="auto"/>
            <w:hideMark/>
          </w:tcPr>
          <w:p w14:paraId="062F4159"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Age</w:t>
            </w:r>
          </w:p>
        </w:tc>
        <w:tc>
          <w:tcPr>
            <w:tcW w:w="763" w:type="dxa"/>
            <w:tcBorders>
              <w:top w:val="nil"/>
              <w:left w:val="nil"/>
              <w:bottom w:val="nil"/>
              <w:right w:val="nil"/>
            </w:tcBorders>
            <w:shd w:val="clear" w:color="auto" w:fill="auto"/>
            <w:noWrap/>
            <w:vAlign w:val="center"/>
            <w:hideMark/>
          </w:tcPr>
          <w:p w14:paraId="5DEA9DBD" w14:textId="461CD6BE"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014</w:t>
            </w:r>
          </w:p>
        </w:tc>
        <w:tc>
          <w:tcPr>
            <w:tcW w:w="763" w:type="dxa"/>
            <w:tcBorders>
              <w:top w:val="nil"/>
              <w:left w:val="nil"/>
              <w:bottom w:val="nil"/>
              <w:right w:val="nil"/>
            </w:tcBorders>
            <w:shd w:val="clear" w:color="auto" w:fill="auto"/>
            <w:noWrap/>
            <w:vAlign w:val="center"/>
            <w:hideMark/>
          </w:tcPr>
          <w:p w14:paraId="0CB25486" w14:textId="1C2E61F6"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024</w:t>
            </w:r>
          </w:p>
        </w:tc>
        <w:tc>
          <w:tcPr>
            <w:tcW w:w="763" w:type="dxa"/>
            <w:tcBorders>
              <w:top w:val="nil"/>
              <w:left w:val="nil"/>
              <w:bottom w:val="nil"/>
              <w:right w:val="nil"/>
            </w:tcBorders>
            <w:shd w:val="clear" w:color="auto" w:fill="auto"/>
            <w:noWrap/>
            <w:vAlign w:val="center"/>
            <w:hideMark/>
          </w:tcPr>
          <w:p w14:paraId="30614BA2" w14:textId="7AA6A5C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051</w:t>
            </w:r>
          </w:p>
        </w:tc>
        <w:tc>
          <w:tcPr>
            <w:tcW w:w="763" w:type="dxa"/>
            <w:tcBorders>
              <w:top w:val="nil"/>
              <w:left w:val="nil"/>
              <w:bottom w:val="nil"/>
              <w:right w:val="nil"/>
            </w:tcBorders>
            <w:shd w:val="clear" w:color="auto" w:fill="auto"/>
            <w:noWrap/>
            <w:vAlign w:val="center"/>
            <w:hideMark/>
          </w:tcPr>
          <w:p w14:paraId="1F9F4D1C" w14:textId="2BBBF714"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586</w:t>
            </w:r>
          </w:p>
        </w:tc>
        <w:tc>
          <w:tcPr>
            <w:tcW w:w="763" w:type="dxa"/>
            <w:tcBorders>
              <w:top w:val="nil"/>
              <w:left w:val="nil"/>
              <w:bottom w:val="nil"/>
              <w:right w:val="nil"/>
            </w:tcBorders>
            <w:shd w:val="clear" w:color="auto" w:fill="auto"/>
            <w:noWrap/>
            <w:vAlign w:val="center"/>
            <w:hideMark/>
          </w:tcPr>
          <w:p w14:paraId="3D5DFB0C" w14:textId="44CDB87A"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559</w:t>
            </w:r>
          </w:p>
        </w:tc>
        <w:tc>
          <w:tcPr>
            <w:tcW w:w="2402" w:type="dxa"/>
            <w:tcBorders>
              <w:top w:val="nil"/>
              <w:left w:val="nil"/>
              <w:bottom w:val="nil"/>
              <w:right w:val="nil"/>
            </w:tcBorders>
            <w:shd w:val="clear" w:color="auto" w:fill="auto"/>
            <w:noWrap/>
            <w:vAlign w:val="bottom"/>
            <w:hideMark/>
          </w:tcPr>
          <w:p w14:paraId="5974C6F6"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3229C383" w14:textId="77777777" w:rsidTr="003B3456">
        <w:trPr>
          <w:trHeight w:val="252"/>
        </w:trPr>
        <w:tc>
          <w:tcPr>
            <w:tcW w:w="585" w:type="dxa"/>
            <w:tcBorders>
              <w:top w:val="nil"/>
              <w:left w:val="nil"/>
              <w:bottom w:val="nil"/>
              <w:right w:val="nil"/>
            </w:tcBorders>
            <w:shd w:val="clear" w:color="auto" w:fill="auto"/>
            <w:noWrap/>
            <w:vAlign w:val="bottom"/>
            <w:hideMark/>
          </w:tcPr>
          <w:p w14:paraId="0BC101B2"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hideMark/>
          </w:tcPr>
          <w:p w14:paraId="066AB726"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Sex</w:t>
            </w:r>
          </w:p>
        </w:tc>
        <w:tc>
          <w:tcPr>
            <w:tcW w:w="763" w:type="dxa"/>
            <w:tcBorders>
              <w:top w:val="nil"/>
              <w:left w:val="nil"/>
              <w:bottom w:val="nil"/>
              <w:right w:val="nil"/>
            </w:tcBorders>
            <w:shd w:val="clear" w:color="auto" w:fill="auto"/>
            <w:noWrap/>
            <w:vAlign w:val="center"/>
            <w:hideMark/>
          </w:tcPr>
          <w:p w14:paraId="4700EA19" w14:textId="1D718F4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351</w:t>
            </w:r>
          </w:p>
        </w:tc>
        <w:tc>
          <w:tcPr>
            <w:tcW w:w="763" w:type="dxa"/>
            <w:tcBorders>
              <w:top w:val="nil"/>
              <w:left w:val="nil"/>
              <w:bottom w:val="nil"/>
              <w:right w:val="nil"/>
            </w:tcBorders>
            <w:shd w:val="clear" w:color="auto" w:fill="auto"/>
            <w:noWrap/>
            <w:vAlign w:val="center"/>
            <w:hideMark/>
          </w:tcPr>
          <w:p w14:paraId="09218AE4" w14:textId="1505C41A"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222</w:t>
            </w:r>
          </w:p>
        </w:tc>
        <w:tc>
          <w:tcPr>
            <w:tcW w:w="763" w:type="dxa"/>
            <w:tcBorders>
              <w:top w:val="nil"/>
              <w:left w:val="nil"/>
              <w:bottom w:val="nil"/>
              <w:right w:val="nil"/>
            </w:tcBorders>
            <w:shd w:val="clear" w:color="auto" w:fill="auto"/>
            <w:noWrap/>
            <w:vAlign w:val="center"/>
            <w:hideMark/>
          </w:tcPr>
          <w:p w14:paraId="66D9FD14" w14:textId="42FEA245"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148</w:t>
            </w:r>
          </w:p>
        </w:tc>
        <w:tc>
          <w:tcPr>
            <w:tcW w:w="763" w:type="dxa"/>
            <w:tcBorders>
              <w:top w:val="nil"/>
              <w:left w:val="nil"/>
              <w:bottom w:val="nil"/>
              <w:right w:val="nil"/>
            </w:tcBorders>
            <w:shd w:val="clear" w:color="auto" w:fill="auto"/>
            <w:noWrap/>
            <w:vAlign w:val="center"/>
            <w:hideMark/>
          </w:tcPr>
          <w:p w14:paraId="53CEE791"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-1.580</w:t>
            </w:r>
          </w:p>
        </w:tc>
        <w:tc>
          <w:tcPr>
            <w:tcW w:w="763" w:type="dxa"/>
            <w:tcBorders>
              <w:top w:val="nil"/>
              <w:left w:val="nil"/>
              <w:bottom w:val="nil"/>
              <w:right w:val="nil"/>
            </w:tcBorders>
            <w:shd w:val="clear" w:color="auto" w:fill="auto"/>
            <w:noWrap/>
            <w:vAlign w:val="center"/>
            <w:hideMark/>
          </w:tcPr>
          <w:p w14:paraId="439696D1" w14:textId="441379D3"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117</w:t>
            </w:r>
          </w:p>
        </w:tc>
        <w:tc>
          <w:tcPr>
            <w:tcW w:w="2402" w:type="dxa"/>
            <w:tcBorders>
              <w:top w:val="nil"/>
              <w:left w:val="nil"/>
              <w:bottom w:val="nil"/>
              <w:right w:val="nil"/>
            </w:tcBorders>
            <w:shd w:val="clear" w:color="auto" w:fill="auto"/>
            <w:noWrap/>
            <w:vAlign w:val="bottom"/>
            <w:hideMark/>
          </w:tcPr>
          <w:p w14:paraId="0324B469"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1E79B692" w14:textId="77777777" w:rsidTr="003B3456">
        <w:trPr>
          <w:trHeight w:val="252"/>
        </w:trPr>
        <w:tc>
          <w:tcPr>
            <w:tcW w:w="585" w:type="dxa"/>
            <w:tcBorders>
              <w:top w:val="nil"/>
              <w:left w:val="nil"/>
              <w:bottom w:val="nil"/>
              <w:right w:val="nil"/>
            </w:tcBorders>
            <w:shd w:val="clear" w:color="auto" w:fill="auto"/>
            <w:noWrap/>
            <w:vAlign w:val="bottom"/>
            <w:hideMark/>
          </w:tcPr>
          <w:p w14:paraId="073E483F"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7B664039" w14:textId="77777777" w:rsidR="003B3456" w:rsidRPr="009B7DB8" w:rsidRDefault="003B3456" w:rsidP="00DC2D62">
            <w:pPr>
              <w:spacing w:line="240" w:lineRule="auto"/>
              <w:rPr>
                <w:color w:val="000000"/>
                <w:sz w:val="20"/>
                <w:szCs w:val="20"/>
                <w:lang w:val="en-US" w:eastAsia="en-US"/>
              </w:rPr>
            </w:pPr>
            <w:r>
              <w:rPr>
                <w:color w:val="000000"/>
                <w:sz w:val="20"/>
                <w:szCs w:val="20"/>
                <w:lang w:val="en-US" w:eastAsia="en-US"/>
              </w:rPr>
              <w:t>General s</w:t>
            </w:r>
            <w:r w:rsidRPr="009B7DB8">
              <w:rPr>
                <w:color w:val="000000"/>
                <w:sz w:val="20"/>
                <w:szCs w:val="20"/>
                <w:lang w:val="en-US" w:eastAsia="en-US"/>
              </w:rPr>
              <w:t>ocioeconomic</w:t>
            </w:r>
          </w:p>
        </w:tc>
        <w:tc>
          <w:tcPr>
            <w:tcW w:w="763" w:type="dxa"/>
            <w:tcBorders>
              <w:top w:val="nil"/>
              <w:left w:val="nil"/>
              <w:bottom w:val="nil"/>
              <w:right w:val="nil"/>
            </w:tcBorders>
            <w:shd w:val="clear" w:color="auto" w:fill="auto"/>
            <w:noWrap/>
            <w:vAlign w:val="center"/>
            <w:hideMark/>
          </w:tcPr>
          <w:p w14:paraId="1CBAB269" w14:textId="0FF8A214"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015</w:t>
            </w:r>
          </w:p>
        </w:tc>
        <w:tc>
          <w:tcPr>
            <w:tcW w:w="763" w:type="dxa"/>
            <w:tcBorders>
              <w:top w:val="nil"/>
              <w:left w:val="nil"/>
              <w:bottom w:val="nil"/>
              <w:right w:val="nil"/>
            </w:tcBorders>
            <w:shd w:val="clear" w:color="auto" w:fill="auto"/>
            <w:noWrap/>
            <w:vAlign w:val="center"/>
            <w:hideMark/>
          </w:tcPr>
          <w:p w14:paraId="415B289B" w14:textId="64DA38BA"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109</w:t>
            </w:r>
          </w:p>
        </w:tc>
        <w:tc>
          <w:tcPr>
            <w:tcW w:w="763" w:type="dxa"/>
            <w:tcBorders>
              <w:top w:val="nil"/>
              <w:left w:val="nil"/>
              <w:bottom w:val="nil"/>
              <w:right w:val="nil"/>
            </w:tcBorders>
            <w:shd w:val="clear" w:color="auto" w:fill="auto"/>
            <w:noWrap/>
            <w:vAlign w:val="center"/>
            <w:hideMark/>
          </w:tcPr>
          <w:p w14:paraId="6131A091" w14:textId="5654F9B5"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012</w:t>
            </w:r>
          </w:p>
        </w:tc>
        <w:tc>
          <w:tcPr>
            <w:tcW w:w="763" w:type="dxa"/>
            <w:tcBorders>
              <w:top w:val="nil"/>
              <w:left w:val="nil"/>
              <w:bottom w:val="nil"/>
              <w:right w:val="nil"/>
            </w:tcBorders>
            <w:shd w:val="clear" w:color="auto" w:fill="auto"/>
            <w:noWrap/>
            <w:vAlign w:val="center"/>
            <w:hideMark/>
          </w:tcPr>
          <w:p w14:paraId="47E9C7D9" w14:textId="2A32F872"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138</w:t>
            </w:r>
          </w:p>
        </w:tc>
        <w:tc>
          <w:tcPr>
            <w:tcW w:w="763" w:type="dxa"/>
            <w:tcBorders>
              <w:top w:val="nil"/>
              <w:left w:val="nil"/>
              <w:bottom w:val="nil"/>
              <w:right w:val="nil"/>
            </w:tcBorders>
            <w:shd w:val="clear" w:color="auto" w:fill="auto"/>
            <w:noWrap/>
            <w:vAlign w:val="center"/>
            <w:hideMark/>
          </w:tcPr>
          <w:p w14:paraId="6EA49C42" w14:textId="2D3ADD85"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891</w:t>
            </w:r>
          </w:p>
        </w:tc>
        <w:tc>
          <w:tcPr>
            <w:tcW w:w="2402" w:type="dxa"/>
            <w:tcBorders>
              <w:top w:val="nil"/>
              <w:left w:val="nil"/>
              <w:bottom w:val="nil"/>
              <w:right w:val="nil"/>
            </w:tcBorders>
            <w:shd w:val="clear" w:color="auto" w:fill="auto"/>
            <w:noWrap/>
            <w:vAlign w:val="bottom"/>
            <w:hideMark/>
          </w:tcPr>
          <w:p w14:paraId="3C0B744E"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16AA9832" w14:textId="77777777" w:rsidTr="003B3456">
        <w:trPr>
          <w:trHeight w:val="252"/>
        </w:trPr>
        <w:tc>
          <w:tcPr>
            <w:tcW w:w="585" w:type="dxa"/>
            <w:tcBorders>
              <w:top w:val="nil"/>
              <w:left w:val="nil"/>
              <w:bottom w:val="nil"/>
              <w:right w:val="nil"/>
            </w:tcBorders>
            <w:shd w:val="clear" w:color="auto" w:fill="auto"/>
            <w:noWrap/>
            <w:vAlign w:val="bottom"/>
            <w:hideMark/>
          </w:tcPr>
          <w:p w14:paraId="3E5DB789"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2C56DAF6"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Recommendations</w:t>
            </w:r>
          </w:p>
        </w:tc>
        <w:tc>
          <w:tcPr>
            <w:tcW w:w="763" w:type="dxa"/>
            <w:tcBorders>
              <w:top w:val="nil"/>
              <w:left w:val="nil"/>
              <w:bottom w:val="nil"/>
              <w:right w:val="nil"/>
            </w:tcBorders>
            <w:shd w:val="clear" w:color="auto" w:fill="auto"/>
            <w:noWrap/>
            <w:vAlign w:val="center"/>
            <w:hideMark/>
          </w:tcPr>
          <w:p w14:paraId="1B1AE131" w14:textId="3AE69489"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067</w:t>
            </w:r>
          </w:p>
        </w:tc>
        <w:tc>
          <w:tcPr>
            <w:tcW w:w="763" w:type="dxa"/>
            <w:tcBorders>
              <w:top w:val="nil"/>
              <w:left w:val="nil"/>
              <w:bottom w:val="nil"/>
              <w:right w:val="nil"/>
            </w:tcBorders>
            <w:shd w:val="clear" w:color="auto" w:fill="auto"/>
            <w:noWrap/>
            <w:vAlign w:val="center"/>
            <w:hideMark/>
          </w:tcPr>
          <w:p w14:paraId="713DD5C3" w14:textId="17595754"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127</w:t>
            </w:r>
          </w:p>
        </w:tc>
        <w:tc>
          <w:tcPr>
            <w:tcW w:w="763" w:type="dxa"/>
            <w:tcBorders>
              <w:top w:val="nil"/>
              <w:left w:val="nil"/>
              <w:bottom w:val="nil"/>
              <w:right w:val="nil"/>
            </w:tcBorders>
            <w:shd w:val="clear" w:color="auto" w:fill="auto"/>
            <w:noWrap/>
            <w:vAlign w:val="center"/>
            <w:hideMark/>
          </w:tcPr>
          <w:p w14:paraId="6C3E862F" w14:textId="3350ED36"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047</w:t>
            </w:r>
          </w:p>
        </w:tc>
        <w:tc>
          <w:tcPr>
            <w:tcW w:w="763" w:type="dxa"/>
            <w:tcBorders>
              <w:top w:val="nil"/>
              <w:left w:val="nil"/>
              <w:bottom w:val="nil"/>
              <w:right w:val="nil"/>
            </w:tcBorders>
            <w:shd w:val="clear" w:color="auto" w:fill="auto"/>
            <w:noWrap/>
            <w:vAlign w:val="center"/>
            <w:hideMark/>
          </w:tcPr>
          <w:p w14:paraId="35AEAC17" w14:textId="2F7F11F4"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528</w:t>
            </w:r>
          </w:p>
        </w:tc>
        <w:tc>
          <w:tcPr>
            <w:tcW w:w="763" w:type="dxa"/>
            <w:tcBorders>
              <w:top w:val="nil"/>
              <w:left w:val="nil"/>
              <w:bottom w:val="nil"/>
              <w:right w:val="nil"/>
            </w:tcBorders>
            <w:shd w:val="clear" w:color="auto" w:fill="auto"/>
            <w:noWrap/>
            <w:vAlign w:val="center"/>
            <w:hideMark/>
          </w:tcPr>
          <w:p w14:paraId="090CC14E" w14:textId="2A43744C"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598</w:t>
            </w:r>
          </w:p>
        </w:tc>
        <w:tc>
          <w:tcPr>
            <w:tcW w:w="2402" w:type="dxa"/>
            <w:tcBorders>
              <w:top w:val="nil"/>
              <w:left w:val="nil"/>
              <w:bottom w:val="nil"/>
              <w:right w:val="nil"/>
            </w:tcBorders>
            <w:shd w:val="clear" w:color="auto" w:fill="auto"/>
            <w:noWrap/>
            <w:vAlign w:val="bottom"/>
            <w:hideMark/>
          </w:tcPr>
          <w:p w14:paraId="496083BC"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33D01F64" w14:textId="77777777" w:rsidTr="003B3456">
        <w:trPr>
          <w:trHeight w:val="252"/>
        </w:trPr>
        <w:tc>
          <w:tcPr>
            <w:tcW w:w="585" w:type="dxa"/>
            <w:tcBorders>
              <w:top w:val="nil"/>
              <w:left w:val="nil"/>
              <w:bottom w:val="nil"/>
              <w:right w:val="nil"/>
            </w:tcBorders>
            <w:shd w:val="clear" w:color="auto" w:fill="auto"/>
            <w:noWrap/>
            <w:vAlign w:val="bottom"/>
            <w:hideMark/>
          </w:tcPr>
          <w:p w14:paraId="299D61ED"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15C27793"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Positive benefits</w:t>
            </w:r>
          </w:p>
        </w:tc>
        <w:tc>
          <w:tcPr>
            <w:tcW w:w="763" w:type="dxa"/>
            <w:tcBorders>
              <w:top w:val="nil"/>
              <w:left w:val="nil"/>
              <w:bottom w:val="nil"/>
              <w:right w:val="nil"/>
            </w:tcBorders>
            <w:shd w:val="clear" w:color="auto" w:fill="auto"/>
            <w:noWrap/>
            <w:vAlign w:val="center"/>
            <w:hideMark/>
          </w:tcPr>
          <w:p w14:paraId="6071F7E6" w14:textId="4DFEE59D"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122</w:t>
            </w:r>
          </w:p>
        </w:tc>
        <w:tc>
          <w:tcPr>
            <w:tcW w:w="763" w:type="dxa"/>
            <w:tcBorders>
              <w:top w:val="nil"/>
              <w:left w:val="nil"/>
              <w:bottom w:val="nil"/>
              <w:right w:val="nil"/>
            </w:tcBorders>
            <w:shd w:val="clear" w:color="auto" w:fill="auto"/>
            <w:noWrap/>
            <w:vAlign w:val="center"/>
            <w:hideMark/>
          </w:tcPr>
          <w:p w14:paraId="0F4026EC" w14:textId="681A1020"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109</w:t>
            </w:r>
          </w:p>
        </w:tc>
        <w:tc>
          <w:tcPr>
            <w:tcW w:w="763" w:type="dxa"/>
            <w:tcBorders>
              <w:top w:val="nil"/>
              <w:left w:val="nil"/>
              <w:bottom w:val="nil"/>
              <w:right w:val="nil"/>
            </w:tcBorders>
            <w:shd w:val="clear" w:color="auto" w:fill="auto"/>
            <w:noWrap/>
            <w:vAlign w:val="center"/>
            <w:hideMark/>
          </w:tcPr>
          <w:p w14:paraId="2B21E295" w14:textId="67AA3734"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103</w:t>
            </w:r>
          </w:p>
        </w:tc>
        <w:tc>
          <w:tcPr>
            <w:tcW w:w="763" w:type="dxa"/>
            <w:tcBorders>
              <w:top w:val="nil"/>
              <w:left w:val="nil"/>
              <w:bottom w:val="nil"/>
              <w:right w:val="nil"/>
            </w:tcBorders>
            <w:shd w:val="clear" w:color="auto" w:fill="auto"/>
            <w:noWrap/>
            <w:vAlign w:val="center"/>
            <w:hideMark/>
          </w:tcPr>
          <w:p w14:paraId="4DFE4678"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-1.117</w:t>
            </w:r>
          </w:p>
        </w:tc>
        <w:tc>
          <w:tcPr>
            <w:tcW w:w="763" w:type="dxa"/>
            <w:tcBorders>
              <w:top w:val="nil"/>
              <w:left w:val="nil"/>
              <w:bottom w:val="nil"/>
              <w:right w:val="nil"/>
            </w:tcBorders>
            <w:shd w:val="clear" w:color="auto" w:fill="auto"/>
            <w:noWrap/>
            <w:vAlign w:val="center"/>
            <w:hideMark/>
          </w:tcPr>
          <w:p w14:paraId="2EE2495A" w14:textId="12245B02"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266</w:t>
            </w:r>
          </w:p>
        </w:tc>
        <w:tc>
          <w:tcPr>
            <w:tcW w:w="2402" w:type="dxa"/>
            <w:tcBorders>
              <w:top w:val="nil"/>
              <w:left w:val="nil"/>
              <w:bottom w:val="nil"/>
              <w:right w:val="nil"/>
            </w:tcBorders>
            <w:shd w:val="clear" w:color="auto" w:fill="auto"/>
            <w:noWrap/>
            <w:vAlign w:val="bottom"/>
            <w:hideMark/>
          </w:tcPr>
          <w:p w14:paraId="3A24E0C8"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3286B776" w14:textId="77777777" w:rsidTr="003B3456">
        <w:trPr>
          <w:trHeight w:val="252"/>
        </w:trPr>
        <w:tc>
          <w:tcPr>
            <w:tcW w:w="585" w:type="dxa"/>
            <w:tcBorders>
              <w:top w:val="nil"/>
              <w:left w:val="nil"/>
              <w:right w:val="nil"/>
            </w:tcBorders>
            <w:shd w:val="clear" w:color="auto" w:fill="auto"/>
            <w:noWrap/>
            <w:vAlign w:val="bottom"/>
            <w:hideMark/>
          </w:tcPr>
          <w:p w14:paraId="525104C9" w14:textId="77777777" w:rsidR="003B3456" w:rsidRPr="009B7DB8" w:rsidRDefault="003B3456" w:rsidP="00DC2D62">
            <w:pPr>
              <w:spacing w:line="240" w:lineRule="auto"/>
              <w:rPr>
                <w:sz w:val="20"/>
                <w:szCs w:val="20"/>
                <w:lang w:val="en-US" w:eastAsia="en-US"/>
              </w:rPr>
            </w:pPr>
          </w:p>
        </w:tc>
        <w:tc>
          <w:tcPr>
            <w:tcW w:w="2221" w:type="dxa"/>
            <w:tcBorders>
              <w:top w:val="nil"/>
              <w:left w:val="nil"/>
              <w:right w:val="nil"/>
            </w:tcBorders>
            <w:shd w:val="clear" w:color="auto" w:fill="auto"/>
            <w:vAlign w:val="bottom"/>
            <w:hideMark/>
          </w:tcPr>
          <w:p w14:paraId="09317B79"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Diet and exercise</w:t>
            </w:r>
          </w:p>
        </w:tc>
        <w:tc>
          <w:tcPr>
            <w:tcW w:w="763" w:type="dxa"/>
            <w:tcBorders>
              <w:top w:val="nil"/>
              <w:left w:val="nil"/>
              <w:right w:val="nil"/>
            </w:tcBorders>
            <w:shd w:val="clear" w:color="auto" w:fill="auto"/>
            <w:noWrap/>
            <w:vAlign w:val="center"/>
            <w:hideMark/>
          </w:tcPr>
          <w:p w14:paraId="4A5A8C60" w14:textId="2775D1EA"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143</w:t>
            </w:r>
          </w:p>
        </w:tc>
        <w:tc>
          <w:tcPr>
            <w:tcW w:w="763" w:type="dxa"/>
            <w:tcBorders>
              <w:top w:val="nil"/>
              <w:left w:val="nil"/>
              <w:right w:val="nil"/>
            </w:tcBorders>
            <w:shd w:val="clear" w:color="auto" w:fill="auto"/>
            <w:noWrap/>
            <w:vAlign w:val="center"/>
            <w:hideMark/>
          </w:tcPr>
          <w:p w14:paraId="0EC81A4A" w14:textId="7A2F3DAF"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088</w:t>
            </w:r>
          </w:p>
        </w:tc>
        <w:tc>
          <w:tcPr>
            <w:tcW w:w="763" w:type="dxa"/>
            <w:tcBorders>
              <w:top w:val="nil"/>
              <w:left w:val="nil"/>
              <w:right w:val="nil"/>
            </w:tcBorders>
            <w:shd w:val="clear" w:color="auto" w:fill="auto"/>
            <w:noWrap/>
            <w:vAlign w:val="center"/>
            <w:hideMark/>
          </w:tcPr>
          <w:p w14:paraId="2DA55370" w14:textId="1CC75D82"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152</w:t>
            </w:r>
          </w:p>
        </w:tc>
        <w:tc>
          <w:tcPr>
            <w:tcW w:w="763" w:type="dxa"/>
            <w:tcBorders>
              <w:top w:val="nil"/>
              <w:left w:val="nil"/>
              <w:right w:val="nil"/>
            </w:tcBorders>
            <w:shd w:val="clear" w:color="auto" w:fill="auto"/>
            <w:noWrap/>
            <w:vAlign w:val="center"/>
            <w:hideMark/>
          </w:tcPr>
          <w:p w14:paraId="3A7EBF43"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-1.622</w:t>
            </w:r>
          </w:p>
        </w:tc>
        <w:tc>
          <w:tcPr>
            <w:tcW w:w="763" w:type="dxa"/>
            <w:tcBorders>
              <w:top w:val="nil"/>
              <w:left w:val="nil"/>
              <w:right w:val="nil"/>
            </w:tcBorders>
            <w:shd w:val="clear" w:color="auto" w:fill="auto"/>
            <w:noWrap/>
            <w:vAlign w:val="center"/>
            <w:hideMark/>
          </w:tcPr>
          <w:p w14:paraId="2B7C436F" w14:textId="560CA0A2"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107</w:t>
            </w:r>
          </w:p>
        </w:tc>
        <w:tc>
          <w:tcPr>
            <w:tcW w:w="2402" w:type="dxa"/>
            <w:tcBorders>
              <w:top w:val="nil"/>
              <w:left w:val="nil"/>
              <w:right w:val="nil"/>
            </w:tcBorders>
            <w:shd w:val="clear" w:color="auto" w:fill="auto"/>
            <w:noWrap/>
            <w:vAlign w:val="bottom"/>
            <w:hideMark/>
          </w:tcPr>
          <w:p w14:paraId="5933C7D9"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58A3BF62" w14:textId="77777777" w:rsidTr="003B3456">
        <w:trPr>
          <w:trHeight w:val="252"/>
        </w:trPr>
        <w:tc>
          <w:tcPr>
            <w:tcW w:w="585" w:type="dxa"/>
            <w:tcBorders>
              <w:top w:val="nil"/>
              <w:left w:val="nil"/>
              <w:bottom w:val="single" w:sz="4" w:space="0" w:color="auto"/>
              <w:right w:val="nil"/>
            </w:tcBorders>
            <w:shd w:val="clear" w:color="auto" w:fill="auto"/>
            <w:noWrap/>
            <w:vAlign w:val="bottom"/>
            <w:hideMark/>
          </w:tcPr>
          <w:p w14:paraId="7538E55B"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single" w:sz="4" w:space="0" w:color="auto"/>
              <w:right w:val="nil"/>
            </w:tcBorders>
            <w:shd w:val="clear" w:color="auto" w:fill="auto"/>
            <w:vAlign w:val="bottom"/>
            <w:hideMark/>
          </w:tcPr>
          <w:p w14:paraId="22C3DCCE"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Virtual appraisal</w:t>
            </w:r>
          </w:p>
        </w:tc>
        <w:tc>
          <w:tcPr>
            <w:tcW w:w="763" w:type="dxa"/>
            <w:tcBorders>
              <w:top w:val="nil"/>
              <w:left w:val="nil"/>
              <w:bottom w:val="single" w:sz="4" w:space="0" w:color="auto"/>
              <w:right w:val="nil"/>
            </w:tcBorders>
            <w:shd w:val="clear" w:color="auto" w:fill="auto"/>
            <w:noWrap/>
            <w:vAlign w:val="center"/>
            <w:hideMark/>
          </w:tcPr>
          <w:p w14:paraId="4EFA9158" w14:textId="7DE3143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030</w:t>
            </w:r>
          </w:p>
        </w:tc>
        <w:tc>
          <w:tcPr>
            <w:tcW w:w="763" w:type="dxa"/>
            <w:tcBorders>
              <w:top w:val="nil"/>
              <w:left w:val="nil"/>
              <w:bottom w:val="single" w:sz="4" w:space="0" w:color="auto"/>
              <w:right w:val="nil"/>
            </w:tcBorders>
            <w:shd w:val="clear" w:color="auto" w:fill="auto"/>
            <w:noWrap/>
            <w:vAlign w:val="center"/>
            <w:hideMark/>
          </w:tcPr>
          <w:p w14:paraId="7DA6B3E2" w14:textId="1A233EF2"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096</w:t>
            </w:r>
          </w:p>
        </w:tc>
        <w:tc>
          <w:tcPr>
            <w:tcW w:w="763" w:type="dxa"/>
            <w:tcBorders>
              <w:top w:val="nil"/>
              <w:left w:val="nil"/>
              <w:bottom w:val="single" w:sz="4" w:space="0" w:color="auto"/>
              <w:right w:val="nil"/>
            </w:tcBorders>
            <w:shd w:val="clear" w:color="auto" w:fill="auto"/>
            <w:noWrap/>
            <w:vAlign w:val="center"/>
            <w:hideMark/>
          </w:tcPr>
          <w:p w14:paraId="7F4FD9E9" w14:textId="6C91EFDF"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029</w:t>
            </w:r>
          </w:p>
        </w:tc>
        <w:tc>
          <w:tcPr>
            <w:tcW w:w="763" w:type="dxa"/>
            <w:tcBorders>
              <w:top w:val="nil"/>
              <w:left w:val="nil"/>
              <w:bottom w:val="single" w:sz="4" w:space="0" w:color="auto"/>
              <w:right w:val="nil"/>
            </w:tcBorders>
            <w:shd w:val="clear" w:color="auto" w:fill="auto"/>
            <w:noWrap/>
            <w:vAlign w:val="center"/>
            <w:hideMark/>
          </w:tcPr>
          <w:p w14:paraId="3567C6BE" w14:textId="4D35A59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.315</w:t>
            </w:r>
          </w:p>
        </w:tc>
        <w:tc>
          <w:tcPr>
            <w:tcW w:w="763" w:type="dxa"/>
            <w:tcBorders>
              <w:top w:val="nil"/>
              <w:left w:val="nil"/>
              <w:bottom w:val="single" w:sz="4" w:space="0" w:color="auto"/>
              <w:right w:val="nil"/>
            </w:tcBorders>
            <w:shd w:val="clear" w:color="auto" w:fill="auto"/>
            <w:noWrap/>
            <w:vAlign w:val="center"/>
            <w:hideMark/>
          </w:tcPr>
          <w:p w14:paraId="69402DAE" w14:textId="3D64CCDA"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753</w:t>
            </w:r>
          </w:p>
        </w:tc>
        <w:tc>
          <w:tcPr>
            <w:tcW w:w="2402" w:type="dxa"/>
            <w:tcBorders>
              <w:top w:val="nil"/>
              <w:left w:val="nil"/>
              <w:bottom w:val="single" w:sz="4" w:space="0" w:color="auto"/>
              <w:right w:val="nil"/>
            </w:tcBorders>
            <w:shd w:val="clear" w:color="auto" w:fill="auto"/>
            <w:noWrap/>
            <w:vAlign w:val="bottom"/>
            <w:hideMark/>
          </w:tcPr>
          <w:p w14:paraId="5E255110"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409F7913" w14:textId="77777777" w:rsidTr="003B3456">
        <w:trPr>
          <w:trHeight w:val="252"/>
        </w:trPr>
        <w:tc>
          <w:tcPr>
            <w:tcW w:w="585" w:type="dxa"/>
            <w:tcBorders>
              <w:top w:val="single" w:sz="4" w:space="0" w:color="auto"/>
              <w:left w:val="nil"/>
              <w:bottom w:val="nil"/>
              <w:right w:val="nil"/>
            </w:tcBorders>
            <w:shd w:val="clear" w:color="auto" w:fill="auto"/>
            <w:noWrap/>
            <w:vAlign w:val="bottom"/>
            <w:hideMark/>
          </w:tcPr>
          <w:p w14:paraId="1CF1F403"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2</w:t>
            </w:r>
          </w:p>
        </w:tc>
        <w:tc>
          <w:tcPr>
            <w:tcW w:w="2221" w:type="dxa"/>
            <w:tcBorders>
              <w:top w:val="single" w:sz="4" w:space="0" w:color="auto"/>
              <w:left w:val="nil"/>
              <w:bottom w:val="nil"/>
              <w:right w:val="nil"/>
            </w:tcBorders>
            <w:shd w:val="clear" w:color="auto" w:fill="auto"/>
            <w:hideMark/>
          </w:tcPr>
          <w:p w14:paraId="092ACFAA"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Constant</w:t>
            </w:r>
          </w:p>
        </w:tc>
        <w:tc>
          <w:tcPr>
            <w:tcW w:w="763" w:type="dxa"/>
            <w:tcBorders>
              <w:top w:val="single" w:sz="4" w:space="0" w:color="auto"/>
              <w:left w:val="nil"/>
              <w:bottom w:val="nil"/>
              <w:right w:val="nil"/>
            </w:tcBorders>
            <w:shd w:val="clear" w:color="auto" w:fill="auto"/>
            <w:noWrap/>
            <w:vAlign w:val="center"/>
            <w:hideMark/>
          </w:tcPr>
          <w:p w14:paraId="4A6D658E"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1.001</w:t>
            </w:r>
          </w:p>
        </w:tc>
        <w:tc>
          <w:tcPr>
            <w:tcW w:w="763" w:type="dxa"/>
            <w:tcBorders>
              <w:top w:val="single" w:sz="4" w:space="0" w:color="auto"/>
              <w:left w:val="nil"/>
              <w:bottom w:val="nil"/>
              <w:right w:val="nil"/>
            </w:tcBorders>
            <w:shd w:val="clear" w:color="auto" w:fill="auto"/>
            <w:noWrap/>
            <w:vAlign w:val="center"/>
            <w:hideMark/>
          </w:tcPr>
          <w:p w14:paraId="61DDC649" w14:textId="0F31C949"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862</w:t>
            </w:r>
          </w:p>
        </w:tc>
        <w:tc>
          <w:tcPr>
            <w:tcW w:w="763" w:type="dxa"/>
            <w:tcBorders>
              <w:top w:val="single" w:sz="4" w:space="0" w:color="auto"/>
              <w:left w:val="nil"/>
              <w:bottom w:val="nil"/>
              <w:right w:val="nil"/>
            </w:tcBorders>
            <w:shd w:val="clear" w:color="auto" w:fill="auto"/>
            <w:vAlign w:val="center"/>
            <w:hideMark/>
          </w:tcPr>
          <w:p w14:paraId="140CC639" w14:textId="77777777" w:rsidR="003B3456" w:rsidRPr="009B7DB8" w:rsidRDefault="003B3456" w:rsidP="00DC2D62">
            <w:pPr>
              <w:spacing w:line="240" w:lineRule="auto"/>
              <w:jc w:val="right"/>
              <w:rPr>
                <w:color w:val="000000"/>
                <w:sz w:val="20"/>
                <w:szCs w:val="20"/>
                <w:lang w:val="en-US" w:eastAsia="en-US"/>
              </w:rPr>
            </w:pPr>
          </w:p>
        </w:tc>
        <w:tc>
          <w:tcPr>
            <w:tcW w:w="763" w:type="dxa"/>
            <w:tcBorders>
              <w:top w:val="single" w:sz="4" w:space="0" w:color="auto"/>
              <w:left w:val="nil"/>
              <w:bottom w:val="nil"/>
              <w:right w:val="nil"/>
            </w:tcBorders>
            <w:shd w:val="clear" w:color="auto" w:fill="auto"/>
            <w:noWrap/>
            <w:vAlign w:val="center"/>
            <w:hideMark/>
          </w:tcPr>
          <w:p w14:paraId="491D3B2B"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1.162</w:t>
            </w:r>
          </w:p>
        </w:tc>
        <w:tc>
          <w:tcPr>
            <w:tcW w:w="763" w:type="dxa"/>
            <w:tcBorders>
              <w:top w:val="single" w:sz="4" w:space="0" w:color="auto"/>
              <w:left w:val="nil"/>
              <w:bottom w:val="nil"/>
              <w:right w:val="nil"/>
            </w:tcBorders>
            <w:shd w:val="clear" w:color="auto" w:fill="auto"/>
            <w:noWrap/>
            <w:vAlign w:val="center"/>
            <w:hideMark/>
          </w:tcPr>
          <w:p w14:paraId="0173BEE3" w14:textId="0DA5B880"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248</w:t>
            </w:r>
          </w:p>
        </w:tc>
        <w:tc>
          <w:tcPr>
            <w:tcW w:w="2402" w:type="dxa"/>
            <w:tcBorders>
              <w:top w:val="single" w:sz="4" w:space="0" w:color="auto"/>
              <w:left w:val="nil"/>
              <w:bottom w:val="nil"/>
              <w:right w:val="nil"/>
            </w:tcBorders>
            <w:shd w:val="clear" w:color="auto" w:fill="auto"/>
            <w:noWrap/>
            <w:vAlign w:val="bottom"/>
            <w:hideMark/>
          </w:tcPr>
          <w:p w14:paraId="506EAAE8" w14:textId="0E7B4FD5"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 xml:space="preserve"> </w:t>
            </w:r>
            <w:r w:rsidRPr="009B7DB8">
              <w:rPr>
                <w:i/>
                <w:color w:val="000000"/>
                <w:sz w:val="20"/>
                <w:szCs w:val="20"/>
                <w:lang w:val="en-US" w:eastAsia="en-US"/>
              </w:rPr>
              <w:t>F</w:t>
            </w:r>
            <w:r w:rsidRPr="009B7DB8">
              <w:rPr>
                <w:color w:val="000000"/>
                <w:sz w:val="20"/>
                <w:szCs w:val="20"/>
                <w:lang w:val="en-US" w:eastAsia="en-US"/>
              </w:rPr>
              <w:t xml:space="preserve">(11,140)=8.293, </w:t>
            </w:r>
            <w:r w:rsidRPr="009B7DB8">
              <w:rPr>
                <w:i/>
                <w:color w:val="000000"/>
                <w:sz w:val="20"/>
                <w:szCs w:val="20"/>
                <w:lang w:val="en-US" w:eastAsia="en-US"/>
              </w:rPr>
              <w:t>p</w:t>
            </w:r>
            <w:r w:rsidRPr="009B7DB8">
              <w:rPr>
                <w:color w:val="000000"/>
                <w:sz w:val="20"/>
                <w:szCs w:val="20"/>
                <w:lang w:val="en-US" w:eastAsia="en-US"/>
              </w:rPr>
              <w:t>&lt;</w:t>
            </w:r>
            <w:r>
              <w:rPr>
                <w:color w:val="000000"/>
                <w:sz w:val="20"/>
                <w:szCs w:val="20"/>
                <w:lang w:val="en-US" w:eastAsia="en-US"/>
              </w:rPr>
              <w:t>0</w:t>
            </w:r>
            <w:r w:rsidRPr="009B7DB8">
              <w:rPr>
                <w:color w:val="000000"/>
                <w:sz w:val="20"/>
                <w:szCs w:val="20"/>
                <w:lang w:val="en-US" w:eastAsia="en-US"/>
              </w:rPr>
              <w:t>.001</w:t>
            </w:r>
          </w:p>
        </w:tc>
      </w:tr>
      <w:tr w:rsidR="003B3456" w:rsidRPr="009B7DB8" w14:paraId="23E851DD" w14:textId="77777777" w:rsidTr="003B3456">
        <w:trPr>
          <w:trHeight w:val="252"/>
        </w:trPr>
        <w:tc>
          <w:tcPr>
            <w:tcW w:w="585" w:type="dxa"/>
            <w:tcBorders>
              <w:top w:val="nil"/>
              <w:left w:val="nil"/>
              <w:bottom w:val="nil"/>
              <w:right w:val="nil"/>
            </w:tcBorders>
            <w:shd w:val="clear" w:color="auto" w:fill="auto"/>
            <w:noWrap/>
            <w:vAlign w:val="bottom"/>
            <w:hideMark/>
          </w:tcPr>
          <w:p w14:paraId="40F49755" w14:textId="77777777" w:rsidR="003B3456" w:rsidRPr="009B7DB8" w:rsidRDefault="003B3456" w:rsidP="00DC2D62">
            <w:pPr>
              <w:spacing w:line="240" w:lineRule="auto"/>
              <w:rPr>
                <w:color w:val="000000"/>
                <w:sz w:val="20"/>
                <w:szCs w:val="20"/>
                <w:lang w:val="en-US" w:eastAsia="en-US"/>
              </w:rPr>
            </w:pPr>
          </w:p>
        </w:tc>
        <w:tc>
          <w:tcPr>
            <w:tcW w:w="2221" w:type="dxa"/>
            <w:tcBorders>
              <w:top w:val="nil"/>
              <w:left w:val="nil"/>
              <w:bottom w:val="nil"/>
              <w:right w:val="nil"/>
            </w:tcBorders>
            <w:shd w:val="clear" w:color="auto" w:fill="auto"/>
            <w:hideMark/>
          </w:tcPr>
          <w:p w14:paraId="025E7206"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Age</w:t>
            </w:r>
          </w:p>
        </w:tc>
        <w:tc>
          <w:tcPr>
            <w:tcW w:w="763" w:type="dxa"/>
            <w:tcBorders>
              <w:top w:val="nil"/>
              <w:left w:val="nil"/>
              <w:bottom w:val="nil"/>
              <w:right w:val="nil"/>
            </w:tcBorders>
            <w:shd w:val="clear" w:color="auto" w:fill="auto"/>
            <w:noWrap/>
            <w:vAlign w:val="center"/>
            <w:hideMark/>
          </w:tcPr>
          <w:p w14:paraId="7C48F0FF" w14:textId="1601C5EB"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001</w:t>
            </w:r>
          </w:p>
        </w:tc>
        <w:tc>
          <w:tcPr>
            <w:tcW w:w="763" w:type="dxa"/>
            <w:tcBorders>
              <w:top w:val="nil"/>
              <w:left w:val="nil"/>
              <w:bottom w:val="nil"/>
              <w:right w:val="nil"/>
            </w:tcBorders>
            <w:shd w:val="clear" w:color="auto" w:fill="auto"/>
            <w:noWrap/>
            <w:vAlign w:val="center"/>
            <w:hideMark/>
          </w:tcPr>
          <w:p w14:paraId="155255E9" w14:textId="1DE6D43F"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020</w:t>
            </w:r>
          </w:p>
        </w:tc>
        <w:tc>
          <w:tcPr>
            <w:tcW w:w="763" w:type="dxa"/>
            <w:tcBorders>
              <w:top w:val="nil"/>
              <w:left w:val="nil"/>
              <w:bottom w:val="nil"/>
              <w:right w:val="nil"/>
            </w:tcBorders>
            <w:shd w:val="clear" w:color="auto" w:fill="auto"/>
            <w:noWrap/>
            <w:vAlign w:val="center"/>
            <w:hideMark/>
          </w:tcPr>
          <w:p w14:paraId="12B68C03" w14:textId="399954B2"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002</w:t>
            </w:r>
          </w:p>
        </w:tc>
        <w:tc>
          <w:tcPr>
            <w:tcW w:w="763" w:type="dxa"/>
            <w:tcBorders>
              <w:top w:val="nil"/>
              <w:left w:val="nil"/>
              <w:bottom w:val="nil"/>
              <w:right w:val="nil"/>
            </w:tcBorders>
            <w:shd w:val="clear" w:color="auto" w:fill="auto"/>
            <w:noWrap/>
            <w:vAlign w:val="center"/>
            <w:hideMark/>
          </w:tcPr>
          <w:p w14:paraId="002603B2" w14:textId="611DBF02"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.031</w:t>
            </w:r>
          </w:p>
        </w:tc>
        <w:tc>
          <w:tcPr>
            <w:tcW w:w="763" w:type="dxa"/>
            <w:tcBorders>
              <w:top w:val="nil"/>
              <w:left w:val="nil"/>
              <w:bottom w:val="nil"/>
              <w:right w:val="nil"/>
            </w:tcBorders>
            <w:shd w:val="clear" w:color="auto" w:fill="auto"/>
            <w:noWrap/>
            <w:vAlign w:val="center"/>
            <w:hideMark/>
          </w:tcPr>
          <w:p w14:paraId="4D686468" w14:textId="07A14ED3"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976</w:t>
            </w:r>
          </w:p>
        </w:tc>
        <w:tc>
          <w:tcPr>
            <w:tcW w:w="2402" w:type="dxa"/>
            <w:tcBorders>
              <w:top w:val="nil"/>
              <w:left w:val="nil"/>
              <w:bottom w:val="nil"/>
              <w:right w:val="nil"/>
            </w:tcBorders>
            <w:shd w:val="clear" w:color="auto" w:fill="auto"/>
            <w:noWrap/>
            <w:vAlign w:val="bottom"/>
            <w:hideMark/>
          </w:tcPr>
          <w:p w14:paraId="38E0D215"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531389EC" w14:textId="77777777" w:rsidTr="003B3456">
        <w:trPr>
          <w:trHeight w:val="252"/>
        </w:trPr>
        <w:tc>
          <w:tcPr>
            <w:tcW w:w="585" w:type="dxa"/>
            <w:tcBorders>
              <w:top w:val="nil"/>
              <w:left w:val="nil"/>
              <w:bottom w:val="nil"/>
              <w:right w:val="nil"/>
            </w:tcBorders>
            <w:shd w:val="clear" w:color="auto" w:fill="auto"/>
            <w:noWrap/>
            <w:vAlign w:val="bottom"/>
            <w:hideMark/>
          </w:tcPr>
          <w:p w14:paraId="229943C9"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hideMark/>
          </w:tcPr>
          <w:p w14:paraId="6CCA27D8"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Sex</w:t>
            </w:r>
          </w:p>
        </w:tc>
        <w:tc>
          <w:tcPr>
            <w:tcW w:w="763" w:type="dxa"/>
            <w:tcBorders>
              <w:top w:val="nil"/>
              <w:left w:val="nil"/>
              <w:bottom w:val="nil"/>
              <w:right w:val="nil"/>
            </w:tcBorders>
            <w:shd w:val="clear" w:color="auto" w:fill="auto"/>
            <w:noWrap/>
            <w:vAlign w:val="center"/>
            <w:hideMark/>
          </w:tcPr>
          <w:p w14:paraId="226781A8" w14:textId="2903870F"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287</w:t>
            </w:r>
          </w:p>
        </w:tc>
        <w:tc>
          <w:tcPr>
            <w:tcW w:w="763" w:type="dxa"/>
            <w:tcBorders>
              <w:top w:val="nil"/>
              <w:left w:val="nil"/>
              <w:bottom w:val="nil"/>
              <w:right w:val="nil"/>
            </w:tcBorders>
            <w:shd w:val="clear" w:color="auto" w:fill="auto"/>
            <w:noWrap/>
            <w:vAlign w:val="center"/>
            <w:hideMark/>
          </w:tcPr>
          <w:p w14:paraId="77E5CAFE" w14:textId="5023BC95"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180</w:t>
            </w:r>
          </w:p>
        </w:tc>
        <w:tc>
          <w:tcPr>
            <w:tcW w:w="763" w:type="dxa"/>
            <w:tcBorders>
              <w:top w:val="nil"/>
              <w:left w:val="nil"/>
              <w:bottom w:val="nil"/>
              <w:right w:val="nil"/>
            </w:tcBorders>
            <w:shd w:val="clear" w:color="auto" w:fill="auto"/>
            <w:noWrap/>
            <w:vAlign w:val="center"/>
            <w:hideMark/>
          </w:tcPr>
          <w:p w14:paraId="45A95E9F" w14:textId="6AE9F505"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121</w:t>
            </w:r>
          </w:p>
        </w:tc>
        <w:tc>
          <w:tcPr>
            <w:tcW w:w="763" w:type="dxa"/>
            <w:tcBorders>
              <w:top w:val="nil"/>
              <w:left w:val="nil"/>
              <w:bottom w:val="nil"/>
              <w:right w:val="nil"/>
            </w:tcBorders>
            <w:shd w:val="clear" w:color="auto" w:fill="auto"/>
            <w:noWrap/>
            <w:vAlign w:val="center"/>
            <w:hideMark/>
          </w:tcPr>
          <w:p w14:paraId="0D9FC66B"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-1.597</w:t>
            </w:r>
          </w:p>
        </w:tc>
        <w:tc>
          <w:tcPr>
            <w:tcW w:w="763" w:type="dxa"/>
            <w:tcBorders>
              <w:top w:val="nil"/>
              <w:left w:val="nil"/>
              <w:bottom w:val="nil"/>
              <w:right w:val="nil"/>
            </w:tcBorders>
            <w:shd w:val="clear" w:color="auto" w:fill="auto"/>
            <w:noWrap/>
            <w:vAlign w:val="center"/>
            <w:hideMark/>
          </w:tcPr>
          <w:p w14:paraId="458BA361" w14:textId="56C73250"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113</w:t>
            </w:r>
          </w:p>
        </w:tc>
        <w:tc>
          <w:tcPr>
            <w:tcW w:w="2402" w:type="dxa"/>
            <w:tcBorders>
              <w:top w:val="nil"/>
              <w:left w:val="nil"/>
              <w:bottom w:val="nil"/>
              <w:right w:val="nil"/>
            </w:tcBorders>
            <w:shd w:val="clear" w:color="auto" w:fill="auto"/>
            <w:noWrap/>
            <w:vAlign w:val="bottom"/>
            <w:hideMark/>
          </w:tcPr>
          <w:p w14:paraId="19079609"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1166CFDE" w14:textId="77777777" w:rsidTr="003B3456">
        <w:trPr>
          <w:trHeight w:val="252"/>
        </w:trPr>
        <w:tc>
          <w:tcPr>
            <w:tcW w:w="585" w:type="dxa"/>
            <w:tcBorders>
              <w:top w:val="nil"/>
              <w:left w:val="nil"/>
              <w:bottom w:val="nil"/>
              <w:right w:val="nil"/>
            </w:tcBorders>
            <w:shd w:val="clear" w:color="auto" w:fill="auto"/>
            <w:noWrap/>
            <w:vAlign w:val="bottom"/>
            <w:hideMark/>
          </w:tcPr>
          <w:p w14:paraId="2F9EF47C"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0015F30C" w14:textId="77777777" w:rsidR="003B3456" w:rsidRPr="009B7DB8" w:rsidRDefault="003B3456" w:rsidP="00DC2D62">
            <w:pPr>
              <w:spacing w:line="240" w:lineRule="auto"/>
              <w:rPr>
                <w:color w:val="000000"/>
                <w:sz w:val="20"/>
                <w:szCs w:val="20"/>
                <w:lang w:val="en-US" w:eastAsia="en-US"/>
              </w:rPr>
            </w:pPr>
            <w:r>
              <w:rPr>
                <w:color w:val="000000"/>
                <w:sz w:val="20"/>
                <w:szCs w:val="20"/>
                <w:lang w:val="en-US" w:eastAsia="en-US"/>
              </w:rPr>
              <w:t>General s</w:t>
            </w:r>
            <w:r w:rsidRPr="009B7DB8">
              <w:rPr>
                <w:color w:val="000000"/>
                <w:sz w:val="20"/>
                <w:szCs w:val="20"/>
                <w:lang w:val="en-US" w:eastAsia="en-US"/>
              </w:rPr>
              <w:t>ocioeconomic</w:t>
            </w:r>
          </w:p>
        </w:tc>
        <w:tc>
          <w:tcPr>
            <w:tcW w:w="763" w:type="dxa"/>
            <w:tcBorders>
              <w:top w:val="nil"/>
              <w:left w:val="nil"/>
              <w:bottom w:val="nil"/>
              <w:right w:val="nil"/>
            </w:tcBorders>
            <w:shd w:val="clear" w:color="auto" w:fill="auto"/>
            <w:noWrap/>
            <w:vAlign w:val="center"/>
            <w:hideMark/>
          </w:tcPr>
          <w:p w14:paraId="6519B719" w14:textId="30926C68"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062</w:t>
            </w:r>
          </w:p>
        </w:tc>
        <w:tc>
          <w:tcPr>
            <w:tcW w:w="763" w:type="dxa"/>
            <w:tcBorders>
              <w:top w:val="nil"/>
              <w:left w:val="nil"/>
              <w:bottom w:val="nil"/>
              <w:right w:val="nil"/>
            </w:tcBorders>
            <w:shd w:val="clear" w:color="auto" w:fill="auto"/>
            <w:noWrap/>
            <w:vAlign w:val="center"/>
            <w:hideMark/>
          </w:tcPr>
          <w:p w14:paraId="26922C93" w14:textId="3FDB63C7"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092</w:t>
            </w:r>
          </w:p>
        </w:tc>
        <w:tc>
          <w:tcPr>
            <w:tcW w:w="763" w:type="dxa"/>
            <w:tcBorders>
              <w:top w:val="nil"/>
              <w:left w:val="nil"/>
              <w:bottom w:val="nil"/>
              <w:right w:val="nil"/>
            </w:tcBorders>
            <w:shd w:val="clear" w:color="auto" w:fill="auto"/>
            <w:noWrap/>
            <w:vAlign w:val="center"/>
            <w:hideMark/>
          </w:tcPr>
          <w:p w14:paraId="50C4D97F" w14:textId="6FC87271"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049</w:t>
            </w:r>
          </w:p>
        </w:tc>
        <w:tc>
          <w:tcPr>
            <w:tcW w:w="763" w:type="dxa"/>
            <w:tcBorders>
              <w:top w:val="nil"/>
              <w:left w:val="nil"/>
              <w:bottom w:val="nil"/>
              <w:right w:val="nil"/>
            </w:tcBorders>
            <w:shd w:val="clear" w:color="auto" w:fill="auto"/>
            <w:noWrap/>
            <w:vAlign w:val="center"/>
            <w:hideMark/>
          </w:tcPr>
          <w:p w14:paraId="2AD8ABAA" w14:textId="1917DE45"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674</w:t>
            </w:r>
          </w:p>
        </w:tc>
        <w:tc>
          <w:tcPr>
            <w:tcW w:w="763" w:type="dxa"/>
            <w:tcBorders>
              <w:top w:val="nil"/>
              <w:left w:val="nil"/>
              <w:bottom w:val="nil"/>
              <w:right w:val="nil"/>
            </w:tcBorders>
            <w:shd w:val="clear" w:color="auto" w:fill="auto"/>
            <w:noWrap/>
            <w:vAlign w:val="center"/>
            <w:hideMark/>
          </w:tcPr>
          <w:p w14:paraId="553E5A05" w14:textId="22E7B3FD"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502</w:t>
            </w:r>
          </w:p>
        </w:tc>
        <w:tc>
          <w:tcPr>
            <w:tcW w:w="2402" w:type="dxa"/>
            <w:tcBorders>
              <w:top w:val="nil"/>
              <w:left w:val="nil"/>
              <w:bottom w:val="nil"/>
              <w:right w:val="nil"/>
            </w:tcBorders>
            <w:shd w:val="clear" w:color="auto" w:fill="auto"/>
            <w:noWrap/>
            <w:vAlign w:val="bottom"/>
            <w:hideMark/>
          </w:tcPr>
          <w:p w14:paraId="541053AC"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3558FE67" w14:textId="77777777" w:rsidTr="003B3456">
        <w:trPr>
          <w:trHeight w:val="252"/>
        </w:trPr>
        <w:tc>
          <w:tcPr>
            <w:tcW w:w="585" w:type="dxa"/>
            <w:tcBorders>
              <w:top w:val="nil"/>
              <w:left w:val="nil"/>
              <w:bottom w:val="nil"/>
              <w:right w:val="nil"/>
            </w:tcBorders>
            <w:shd w:val="clear" w:color="auto" w:fill="auto"/>
            <w:noWrap/>
            <w:vAlign w:val="bottom"/>
            <w:hideMark/>
          </w:tcPr>
          <w:p w14:paraId="30413E15"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51F77B94"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Recommendations</w:t>
            </w:r>
          </w:p>
        </w:tc>
        <w:tc>
          <w:tcPr>
            <w:tcW w:w="763" w:type="dxa"/>
            <w:tcBorders>
              <w:top w:val="nil"/>
              <w:left w:val="nil"/>
              <w:bottom w:val="nil"/>
              <w:right w:val="nil"/>
            </w:tcBorders>
            <w:shd w:val="clear" w:color="auto" w:fill="auto"/>
            <w:noWrap/>
            <w:vAlign w:val="center"/>
            <w:hideMark/>
          </w:tcPr>
          <w:p w14:paraId="1E4CAF57" w14:textId="7C1ED605"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093</w:t>
            </w:r>
          </w:p>
        </w:tc>
        <w:tc>
          <w:tcPr>
            <w:tcW w:w="763" w:type="dxa"/>
            <w:tcBorders>
              <w:top w:val="nil"/>
              <w:left w:val="nil"/>
              <w:bottom w:val="nil"/>
              <w:right w:val="nil"/>
            </w:tcBorders>
            <w:shd w:val="clear" w:color="auto" w:fill="auto"/>
            <w:noWrap/>
            <w:vAlign w:val="center"/>
            <w:hideMark/>
          </w:tcPr>
          <w:p w14:paraId="7EEF5686" w14:textId="462D4FA3"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111</w:t>
            </w:r>
          </w:p>
        </w:tc>
        <w:tc>
          <w:tcPr>
            <w:tcW w:w="763" w:type="dxa"/>
            <w:tcBorders>
              <w:top w:val="nil"/>
              <w:left w:val="nil"/>
              <w:bottom w:val="nil"/>
              <w:right w:val="nil"/>
            </w:tcBorders>
            <w:shd w:val="clear" w:color="auto" w:fill="auto"/>
            <w:noWrap/>
            <w:vAlign w:val="center"/>
            <w:hideMark/>
          </w:tcPr>
          <w:p w14:paraId="3ED73C2E" w14:textId="317DEC82"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066</w:t>
            </w:r>
          </w:p>
        </w:tc>
        <w:tc>
          <w:tcPr>
            <w:tcW w:w="763" w:type="dxa"/>
            <w:tcBorders>
              <w:top w:val="nil"/>
              <w:left w:val="nil"/>
              <w:bottom w:val="nil"/>
              <w:right w:val="nil"/>
            </w:tcBorders>
            <w:shd w:val="clear" w:color="auto" w:fill="auto"/>
            <w:noWrap/>
            <w:vAlign w:val="center"/>
            <w:hideMark/>
          </w:tcPr>
          <w:p w14:paraId="622C80F5" w14:textId="518E8274"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843</w:t>
            </w:r>
          </w:p>
        </w:tc>
        <w:tc>
          <w:tcPr>
            <w:tcW w:w="763" w:type="dxa"/>
            <w:tcBorders>
              <w:top w:val="nil"/>
              <w:left w:val="nil"/>
              <w:bottom w:val="nil"/>
              <w:right w:val="nil"/>
            </w:tcBorders>
            <w:shd w:val="clear" w:color="auto" w:fill="auto"/>
            <w:noWrap/>
            <w:vAlign w:val="center"/>
            <w:hideMark/>
          </w:tcPr>
          <w:p w14:paraId="605C2572" w14:textId="078E1139"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401</w:t>
            </w:r>
          </w:p>
        </w:tc>
        <w:tc>
          <w:tcPr>
            <w:tcW w:w="2402" w:type="dxa"/>
            <w:tcBorders>
              <w:top w:val="nil"/>
              <w:left w:val="nil"/>
              <w:bottom w:val="nil"/>
              <w:right w:val="nil"/>
            </w:tcBorders>
            <w:shd w:val="clear" w:color="auto" w:fill="auto"/>
            <w:noWrap/>
            <w:vAlign w:val="bottom"/>
            <w:hideMark/>
          </w:tcPr>
          <w:p w14:paraId="4A157C93"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0C7B3506" w14:textId="77777777" w:rsidTr="003B3456">
        <w:trPr>
          <w:trHeight w:val="252"/>
        </w:trPr>
        <w:tc>
          <w:tcPr>
            <w:tcW w:w="585" w:type="dxa"/>
            <w:tcBorders>
              <w:top w:val="nil"/>
              <w:left w:val="nil"/>
              <w:bottom w:val="nil"/>
              <w:right w:val="nil"/>
            </w:tcBorders>
            <w:shd w:val="clear" w:color="auto" w:fill="auto"/>
            <w:noWrap/>
            <w:vAlign w:val="bottom"/>
            <w:hideMark/>
          </w:tcPr>
          <w:p w14:paraId="32247795"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3C0C5184"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Positive benefits</w:t>
            </w:r>
          </w:p>
        </w:tc>
        <w:tc>
          <w:tcPr>
            <w:tcW w:w="763" w:type="dxa"/>
            <w:tcBorders>
              <w:top w:val="nil"/>
              <w:left w:val="nil"/>
              <w:bottom w:val="nil"/>
              <w:right w:val="nil"/>
            </w:tcBorders>
            <w:shd w:val="clear" w:color="auto" w:fill="auto"/>
            <w:noWrap/>
            <w:vAlign w:val="center"/>
            <w:hideMark/>
          </w:tcPr>
          <w:p w14:paraId="3FA00C3F" w14:textId="5975F1F2"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013</w:t>
            </w:r>
          </w:p>
        </w:tc>
        <w:tc>
          <w:tcPr>
            <w:tcW w:w="763" w:type="dxa"/>
            <w:tcBorders>
              <w:top w:val="nil"/>
              <w:left w:val="nil"/>
              <w:bottom w:val="nil"/>
              <w:right w:val="nil"/>
            </w:tcBorders>
            <w:shd w:val="clear" w:color="auto" w:fill="auto"/>
            <w:noWrap/>
            <w:vAlign w:val="center"/>
            <w:hideMark/>
          </w:tcPr>
          <w:p w14:paraId="7A0297D0" w14:textId="7EC49459"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091</w:t>
            </w:r>
          </w:p>
        </w:tc>
        <w:tc>
          <w:tcPr>
            <w:tcW w:w="763" w:type="dxa"/>
            <w:tcBorders>
              <w:top w:val="nil"/>
              <w:left w:val="nil"/>
              <w:bottom w:val="nil"/>
              <w:right w:val="nil"/>
            </w:tcBorders>
            <w:shd w:val="clear" w:color="auto" w:fill="auto"/>
            <w:noWrap/>
            <w:vAlign w:val="center"/>
            <w:hideMark/>
          </w:tcPr>
          <w:p w14:paraId="5086F8FA" w14:textId="261132AF"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011</w:t>
            </w:r>
          </w:p>
        </w:tc>
        <w:tc>
          <w:tcPr>
            <w:tcW w:w="763" w:type="dxa"/>
            <w:tcBorders>
              <w:top w:val="nil"/>
              <w:left w:val="nil"/>
              <w:bottom w:val="nil"/>
              <w:right w:val="nil"/>
            </w:tcBorders>
            <w:shd w:val="clear" w:color="auto" w:fill="auto"/>
            <w:noWrap/>
            <w:vAlign w:val="center"/>
            <w:hideMark/>
          </w:tcPr>
          <w:p w14:paraId="650A76BE" w14:textId="2FEA830E"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140</w:t>
            </w:r>
          </w:p>
        </w:tc>
        <w:tc>
          <w:tcPr>
            <w:tcW w:w="763" w:type="dxa"/>
            <w:tcBorders>
              <w:top w:val="nil"/>
              <w:left w:val="nil"/>
              <w:bottom w:val="nil"/>
              <w:right w:val="nil"/>
            </w:tcBorders>
            <w:shd w:val="clear" w:color="auto" w:fill="auto"/>
            <w:noWrap/>
            <w:vAlign w:val="center"/>
            <w:hideMark/>
          </w:tcPr>
          <w:p w14:paraId="5D7A54C0" w14:textId="17AD8C0B"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889</w:t>
            </w:r>
          </w:p>
        </w:tc>
        <w:tc>
          <w:tcPr>
            <w:tcW w:w="2402" w:type="dxa"/>
            <w:tcBorders>
              <w:top w:val="nil"/>
              <w:left w:val="nil"/>
              <w:bottom w:val="nil"/>
              <w:right w:val="nil"/>
            </w:tcBorders>
            <w:shd w:val="clear" w:color="auto" w:fill="auto"/>
            <w:noWrap/>
            <w:vAlign w:val="bottom"/>
            <w:hideMark/>
          </w:tcPr>
          <w:p w14:paraId="39124203"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3E5E9050" w14:textId="77777777" w:rsidTr="003B3456">
        <w:trPr>
          <w:trHeight w:val="252"/>
        </w:trPr>
        <w:tc>
          <w:tcPr>
            <w:tcW w:w="585" w:type="dxa"/>
            <w:tcBorders>
              <w:top w:val="nil"/>
              <w:left w:val="nil"/>
              <w:bottom w:val="nil"/>
              <w:right w:val="nil"/>
            </w:tcBorders>
            <w:shd w:val="clear" w:color="auto" w:fill="auto"/>
            <w:noWrap/>
            <w:vAlign w:val="bottom"/>
            <w:hideMark/>
          </w:tcPr>
          <w:p w14:paraId="6DADE90A"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43D217DF"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Diet and exercise</w:t>
            </w:r>
          </w:p>
        </w:tc>
        <w:tc>
          <w:tcPr>
            <w:tcW w:w="763" w:type="dxa"/>
            <w:tcBorders>
              <w:top w:val="nil"/>
              <w:left w:val="nil"/>
              <w:bottom w:val="nil"/>
              <w:right w:val="nil"/>
            </w:tcBorders>
            <w:shd w:val="clear" w:color="auto" w:fill="auto"/>
            <w:noWrap/>
            <w:vAlign w:val="center"/>
            <w:hideMark/>
          </w:tcPr>
          <w:p w14:paraId="6DEAADEF" w14:textId="66521A39"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182</w:t>
            </w:r>
          </w:p>
        </w:tc>
        <w:tc>
          <w:tcPr>
            <w:tcW w:w="763" w:type="dxa"/>
            <w:tcBorders>
              <w:top w:val="nil"/>
              <w:left w:val="nil"/>
              <w:bottom w:val="nil"/>
              <w:right w:val="nil"/>
            </w:tcBorders>
            <w:shd w:val="clear" w:color="auto" w:fill="auto"/>
            <w:noWrap/>
            <w:vAlign w:val="center"/>
            <w:hideMark/>
          </w:tcPr>
          <w:p w14:paraId="5F1FA78D" w14:textId="721B6B33"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072</w:t>
            </w:r>
          </w:p>
        </w:tc>
        <w:tc>
          <w:tcPr>
            <w:tcW w:w="763" w:type="dxa"/>
            <w:tcBorders>
              <w:top w:val="nil"/>
              <w:left w:val="nil"/>
              <w:bottom w:val="nil"/>
              <w:right w:val="nil"/>
            </w:tcBorders>
            <w:shd w:val="clear" w:color="auto" w:fill="auto"/>
            <w:noWrap/>
            <w:vAlign w:val="center"/>
            <w:hideMark/>
          </w:tcPr>
          <w:p w14:paraId="5C6BC4A2" w14:textId="23385A7B"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194</w:t>
            </w:r>
          </w:p>
        </w:tc>
        <w:tc>
          <w:tcPr>
            <w:tcW w:w="763" w:type="dxa"/>
            <w:tcBorders>
              <w:top w:val="nil"/>
              <w:left w:val="nil"/>
              <w:bottom w:val="nil"/>
              <w:right w:val="nil"/>
            </w:tcBorders>
            <w:shd w:val="clear" w:color="auto" w:fill="auto"/>
            <w:noWrap/>
            <w:vAlign w:val="center"/>
            <w:hideMark/>
          </w:tcPr>
          <w:p w14:paraId="2D6350B9"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-2.515</w:t>
            </w:r>
          </w:p>
        </w:tc>
        <w:tc>
          <w:tcPr>
            <w:tcW w:w="763" w:type="dxa"/>
            <w:tcBorders>
              <w:top w:val="nil"/>
              <w:left w:val="nil"/>
              <w:bottom w:val="nil"/>
              <w:right w:val="nil"/>
            </w:tcBorders>
            <w:shd w:val="clear" w:color="auto" w:fill="auto"/>
            <w:noWrap/>
            <w:vAlign w:val="center"/>
            <w:hideMark/>
          </w:tcPr>
          <w:p w14:paraId="561C82D3" w14:textId="3F2C91F8"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013</w:t>
            </w:r>
          </w:p>
        </w:tc>
        <w:tc>
          <w:tcPr>
            <w:tcW w:w="2402" w:type="dxa"/>
            <w:tcBorders>
              <w:top w:val="nil"/>
              <w:left w:val="nil"/>
              <w:bottom w:val="nil"/>
              <w:right w:val="nil"/>
            </w:tcBorders>
            <w:shd w:val="clear" w:color="auto" w:fill="auto"/>
            <w:noWrap/>
            <w:vAlign w:val="bottom"/>
            <w:hideMark/>
          </w:tcPr>
          <w:p w14:paraId="1ED3CCA5"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71B571BB" w14:textId="77777777" w:rsidTr="003B3456">
        <w:trPr>
          <w:trHeight w:val="252"/>
        </w:trPr>
        <w:tc>
          <w:tcPr>
            <w:tcW w:w="585" w:type="dxa"/>
            <w:tcBorders>
              <w:top w:val="nil"/>
              <w:left w:val="nil"/>
              <w:bottom w:val="nil"/>
              <w:right w:val="nil"/>
            </w:tcBorders>
            <w:shd w:val="clear" w:color="auto" w:fill="auto"/>
            <w:noWrap/>
            <w:vAlign w:val="bottom"/>
            <w:hideMark/>
          </w:tcPr>
          <w:p w14:paraId="4CD313A5"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58A57ED3"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Virtual appraisal</w:t>
            </w:r>
          </w:p>
        </w:tc>
        <w:tc>
          <w:tcPr>
            <w:tcW w:w="763" w:type="dxa"/>
            <w:tcBorders>
              <w:top w:val="nil"/>
              <w:left w:val="nil"/>
              <w:bottom w:val="nil"/>
              <w:right w:val="nil"/>
            </w:tcBorders>
            <w:shd w:val="clear" w:color="auto" w:fill="auto"/>
            <w:noWrap/>
            <w:vAlign w:val="center"/>
            <w:hideMark/>
          </w:tcPr>
          <w:p w14:paraId="5FFF5558" w14:textId="7A86D216"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005</w:t>
            </w:r>
          </w:p>
        </w:tc>
        <w:tc>
          <w:tcPr>
            <w:tcW w:w="763" w:type="dxa"/>
            <w:tcBorders>
              <w:top w:val="nil"/>
              <w:left w:val="nil"/>
              <w:bottom w:val="nil"/>
              <w:right w:val="nil"/>
            </w:tcBorders>
            <w:shd w:val="clear" w:color="auto" w:fill="auto"/>
            <w:noWrap/>
            <w:vAlign w:val="center"/>
            <w:hideMark/>
          </w:tcPr>
          <w:p w14:paraId="6179F200" w14:textId="2CB18CD1"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080</w:t>
            </w:r>
          </w:p>
        </w:tc>
        <w:tc>
          <w:tcPr>
            <w:tcW w:w="763" w:type="dxa"/>
            <w:tcBorders>
              <w:top w:val="nil"/>
              <w:left w:val="nil"/>
              <w:bottom w:val="nil"/>
              <w:right w:val="nil"/>
            </w:tcBorders>
            <w:shd w:val="clear" w:color="auto" w:fill="auto"/>
            <w:noWrap/>
            <w:vAlign w:val="center"/>
            <w:hideMark/>
          </w:tcPr>
          <w:p w14:paraId="1E45CC75" w14:textId="0154BE90"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005</w:t>
            </w:r>
          </w:p>
        </w:tc>
        <w:tc>
          <w:tcPr>
            <w:tcW w:w="763" w:type="dxa"/>
            <w:tcBorders>
              <w:top w:val="nil"/>
              <w:left w:val="nil"/>
              <w:bottom w:val="nil"/>
              <w:right w:val="nil"/>
            </w:tcBorders>
            <w:shd w:val="clear" w:color="auto" w:fill="auto"/>
            <w:noWrap/>
            <w:vAlign w:val="center"/>
            <w:hideMark/>
          </w:tcPr>
          <w:p w14:paraId="76C171E7" w14:textId="22AAA594"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w:t>
            </w:r>
            <w:r>
              <w:rPr>
                <w:color w:val="000000"/>
                <w:sz w:val="20"/>
                <w:szCs w:val="20"/>
                <w:lang w:val="en-US" w:eastAsia="en-US"/>
              </w:rPr>
              <w:t>0.</w:t>
            </w:r>
            <w:r w:rsidRPr="009B7DB8">
              <w:rPr>
                <w:color w:val="000000"/>
                <w:sz w:val="20"/>
                <w:szCs w:val="20"/>
                <w:lang w:val="en-US" w:eastAsia="en-US"/>
              </w:rPr>
              <w:t>067</w:t>
            </w:r>
          </w:p>
        </w:tc>
        <w:tc>
          <w:tcPr>
            <w:tcW w:w="763" w:type="dxa"/>
            <w:tcBorders>
              <w:top w:val="nil"/>
              <w:left w:val="nil"/>
              <w:bottom w:val="nil"/>
              <w:right w:val="nil"/>
            </w:tcBorders>
            <w:shd w:val="clear" w:color="auto" w:fill="auto"/>
            <w:noWrap/>
            <w:vAlign w:val="center"/>
            <w:hideMark/>
          </w:tcPr>
          <w:p w14:paraId="763B9D1B" w14:textId="1A03850C"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946</w:t>
            </w:r>
          </w:p>
        </w:tc>
        <w:tc>
          <w:tcPr>
            <w:tcW w:w="2402" w:type="dxa"/>
            <w:tcBorders>
              <w:top w:val="nil"/>
              <w:left w:val="nil"/>
              <w:bottom w:val="nil"/>
              <w:right w:val="nil"/>
            </w:tcBorders>
            <w:shd w:val="clear" w:color="auto" w:fill="auto"/>
            <w:noWrap/>
            <w:vAlign w:val="bottom"/>
            <w:hideMark/>
          </w:tcPr>
          <w:p w14:paraId="68070E1E"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096CC332" w14:textId="77777777" w:rsidTr="003B3456">
        <w:trPr>
          <w:trHeight w:val="252"/>
        </w:trPr>
        <w:tc>
          <w:tcPr>
            <w:tcW w:w="585" w:type="dxa"/>
            <w:tcBorders>
              <w:top w:val="nil"/>
              <w:left w:val="nil"/>
              <w:bottom w:val="nil"/>
              <w:right w:val="nil"/>
            </w:tcBorders>
            <w:shd w:val="clear" w:color="auto" w:fill="auto"/>
            <w:noWrap/>
            <w:vAlign w:val="bottom"/>
            <w:hideMark/>
          </w:tcPr>
          <w:p w14:paraId="58D91528"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1B0D940C"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School closure</w:t>
            </w:r>
          </w:p>
        </w:tc>
        <w:tc>
          <w:tcPr>
            <w:tcW w:w="763" w:type="dxa"/>
            <w:tcBorders>
              <w:top w:val="nil"/>
              <w:left w:val="nil"/>
              <w:bottom w:val="nil"/>
              <w:right w:val="nil"/>
            </w:tcBorders>
            <w:shd w:val="clear" w:color="auto" w:fill="auto"/>
            <w:noWrap/>
            <w:vAlign w:val="center"/>
            <w:hideMark/>
          </w:tcPr>
          <w:p w14:paraId="72F55524" w14:textId="4460E29A"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242</w:t>
            </w:r>
          </w:p>
        </w:tc>
        <w:tc>
          <w:tcPr>
            <w:tcW w:w="763" w:type="dxa"/>
            <w:tcBorders>
              <w:top w:val="nil"/>
              <w:left w:val="nil"/>
              <w:bottom w:val="nil"/>
              <w:right w:val="nil"/>
            </w:tcBorders>
            <w:shd w:val="clear" w:color="auto" w:fill="auto"/>
            <w:noWrap/>
            <w:vAlign w:val="center"/>
            <w:hideMark/>
          </w:tcPr>
          <w:p w14:paraId="48D03C8A" w14:textId="26DC6D14"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075</w:t>
            </w:r>
          </w:p>
        </w:tc>
        <w:tc>
          <w:tcPr>
            <w:tcW w:w="763" w:type="dxa"/>
            <w:tcBorders>
              <w:top w:val="nil"/>
              <w:left w:val="nil"/>
              <w:bottom w:val="nil"/>
              <w:right w:val="nil"/>
            </w:tcBorders>
            <w:shd w:val="clear" w:color="auto" w:fill="auto"/>
            <w:noWrap/>
            <w:vAlign w:val="center"/>
            <w:hideMark/>
          </w:tcPr>
          <w:p w14:paraId="77AF5AB6" w14:textId="6BCCC67C"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249</w:t>
            </w:r>
          </w:p>
        </w:tc>
        <w:tc>
          <w:tcPr>
            <w:tcW w:w="763" w:type="dxa"/>
            <w:tcBorders>
              <w:top w:val="nil"/>
              <w:left w:val="nil"/>
              <w:bottom w:val="nil"/>
              <w:right w:val="nil"/>
            </w:tcBorders>
            <w:shd w:val="clear" w:color="auto" w:fill="auto"/>
            <w:noWrap/>
            <w:vAlign w:val="center"/>
            <w:hideMark/>
          </w:tcPr>
          <w:p w14:paraId="1D37FD7E"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3.225</w:t>
            </w:r>
          </w:p>
        </w:tc>
        <w:tc>
          <w:tcPr>
            <w:tcW w:w="763" w:type="dxa"/>
            <w:tcBorders>
              <w:top w:val="nil"/>
              <w:left w:val="nil"/>
              <w:bottom w:val="nil"/>
              <w:right w:val="nil"/>
            </w:tcBorders>
            <w:shd w:val="clear" w:color="auto" w:fill="auto"/>
            <w:noWrap/>
            <w:vAlign w:val="center"/>
            <w:hideMark/>
          </w:tcPr>
          <w:p w14:paraId="08048A8B" w14:textId="5BF0FD5B"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002</w:t>
            </w:r>
          </w:p>
        </w:tc>
        <w:tc>
          <w:tcPr>
            <w:tcW w:w="2402" w:type="dxa"/>
            <w:tcBorders>
              <w:top w:val="nil"/>
              <w:left w:val="nil"/>
              <w:bottom w:val="nil"/>
              <w:right w:val="nil"/>
            </w:tcBorders>
            <w:shd w:val="clear" w:color="auto" w:fill="auto"/>
            <w:noWrap/>
            <w:vAlign w:val="bottom"/>
            <w:hideMark/>
          </w:tcPr>
          <w:p w14:paraId="314399B7"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7C0D01A2" w14:textId="77777777" w:rsidTr="003B3456">
        <w:trPr>
          <w:trHeight w:val="252"/>
        </w:trPr>
        <w:tc>
          <w:tcPr>
            <w:tcW w:w="585" w:type="dxa"/>
            <w:tcBorders>
              <w:top w:val="nil"/>
              <w:left w:val="nil"/>
              <w:bottom w:val="nil"/>
              <w:right w:val="nil"/>
            </w:tcBorders>
            <w:shd w:val="clear" w:color="auto" w:fill="auto"/>
            <w:noWrap/>
            <w:vAlign w:val="bottom"/>
            <w:hideMark/>
          </w:tcPr>
          <w:p w14:paraId="2C89141B"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nil"/>
              <w:right w:val="nil"/>
            </w:tcBorders>
            <w:shd w:val="clear" w:color="auto" w:fill="auto"/>
            <w:vAlign w:val="bottom"/>
            <w:hideMark/>
          </w:tcPr>
          <w:p w14:paraId="21D51977"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Personal socioeconomic</w:t>
            </w:r>
          </w:p>
        </w:tc>
        <w:tc>
          <w:tcPr>
            <w:tcW w:w="763" w:type="dxa"/>
            <w:tcBorders>
              <w:top w:val="nil"/>
              <w:left w:val="nil"/>
              <w:bottom w:val="nil"/>
              <w:right w:val="nil"/>
            </w:tcBorders>
            <w:shd w:val="clear" w:color="auto" w:fill="auto"/>
            <w:noWrap/>
            <w:vAlign w:val="center"/>
            <w:hideMark/>
          </w:tcPr>
          <w:p w14:paraId="073EB2EA" w14:textId="235F8407"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162</w:t>
            </w:r>
          </w:p>
        </w:tc>
        <w:tc>
          <w:tcPr>
            <w:tcW w:w="763" w:type="dxa"/>
            <w:tcBorders>
              <w:top w:val="nil"/>
              <w:left w:val="nil"/>
              <w:bottom w:val="nil"/>
              <w:right w:val="nil"/>
            </w:tcBorders>
            <w:shd w:val="clear" w:color="auto" w:fill="auto"/>
            <w:noWrap/>
            <w:vAlign w:val="center"/>
            <w:hideMark/>
          </w:tcPr>
          <w:p w14:paraId="0B6275D4" w14:textId="5868D776"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083</w:t>
            </w:r>
          </w:p>
        </w:tc>
        <w:tc>
          <w:tcPr>
            <w:tcW w:w="763" w:type="dxa"/>
            <w:tcBorders>
              <w:top w:val="nil"/>
              <w:left w:val="nil"/>
              <w:bottom w:val="nil"/>
              <w:right w:val="nil"/>
            </w:tcBorders>
            <w:shd w:val="clear" w:color="auto" w:fill="auto"/>
            <w:noWrap/>
            <w:vAlign w:val="center"/>
            <w:hideMark/>
          </w:tcPr>
          <w:p w14:paraId="5B4F100B" w14:textId="2DD5FBD0"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151</w:t>
            </w:r>
          </w:p>
        </w:tc>
        <w:tc>
          <w:tcPr>
            <w:tcW w:w="763" w:type="dxa"/>
            <w:tcBorders>
              <w:top w:val="nil"/>
              <w:left w:val="nil"/>
              <w:bottom w:val="nil"/>
              <w:right w:val="nil"/>
            </w:tcBorders>
            <w:shd w:val="clear" w:color="auto" w:fill="auto"/>
            <w:noWrap/>
            <w:vAlign w:val="center"/>
            <w:hideMark/>
          </w:tcPr>
          <w:p w14:paraId="03276186"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1.946</w:t>
            </w:r>
          </w:p>
        </w:tc>
        <w:tc>
          <w:tcPr>
            <w:tcW w:w="763" w:type="dxa"/>
            <w:tcBorders>
              <w:top w:val="nil"/>
              <w:left w:val="nil"/>
              <w:bottom w:val="nil"/>
              <w:right w:val="nil"/>
            </w:tcBorders>
            <w:shd w:val="clear" w:color="auto" w:fill="auto"/>
            <w:noWrap/>
            <w:vAlign w:val="center"/>
            <w:hideMark/>
          </w:tcPr>
          <w:p w14:paraId="18D4F7E5" w14:textId="40B47489"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054</w:t>
            </w:r>
          </w:p>
        </w:tc>
        <w:tc>
          <w:tcPr>
            <w:tcW w:w="2402" w:type="dxa"/>
            <w:tcBorders>
              <w:top w:val="nil"/>
              <w:left w:val="nil"/>
              <w:bottom w:val="nil"/>
              <w:right w:val="nil"/>
            </w:tcBorders>
            <w:shd w:val="clear" w:color="auto" w:fill="auto"/>
            <w:noWrap/>
            <w:vAlign w:val="bottom"/>
            <w:hideMark/>
          </w:tcPr>
          <w:p w14:paraId="3D36D819"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7CA820C5" w14:textId="77777777" w:rsidTr="003B3456">
        <w:trPr>
          <w:trHeight w:val="252"/>
        </w:trPr>
        <w:tc>
          <w:tcPr>
            <w:tcW w:w="585" w:type="dxa"/>
            <w:tcBorders>
              <w:top w:val="nil"/>
              <w:left w:val="nil"/>
              <w:right w:val="nil"/>
            </w:tcBorders>
            <w:shd w:val="clear" w:color="auto" w:fill="auto"/>
            <w:noWrap/>
            <w:vAlign w:val="bottom"/>
            <w:hideMark/>
          </w:tcPr>
          <w:p w14:paraId="1A0499CB" w14:textId="77777777" w:rsidR="003B3456" w:rsidRPr="009B7DB8" w:rsidRDefault="003B3456" w:rsidP="00DC2D62">
            <w:pPr>
              <w:spacing w:line="240" w:lineRule="auto"/>
              <w:rPr>
                <w:sz w:val="20"/>
                <w:szCs w:val="20"/>
                <w:lang w:val="en-US" w:eastAsia="en-US"/>
              </w:rPr>
            </w:pPr>
          </w:p>
        </w:tc>
        <w:tc>
          <w:tcPr>
            <w:tcW w:w="2221" w:type="dxa"/>
            <w:tcBorders>
              <w:top w:val="nil"/>
              <w:left w:val="nil"/>
              <w:right w:val="nil"/>
            </w:tcBorders>
            <w:shd w:val="clear" w:color="auto" w:fill="auto"/>
            <w:vAlign w:val="bottom"/>
            <w:hideMark/>
          </w:tcPr>
          <w:p w14:paraId="3D8CB0A0"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Social distress</w:t>
            </w:r>
          </w:p>
        </w:tc>
        <w:tc>
          <w:tcPr>
            <w:tcW w:w="763" w:type="dxa"/>
            <w:tcBorders>
              <w:top w:val="nil"/>
              <w:left w:val="nil"/>
              <w:right w:val="nil"/>
            </w:tcBorders>
            <w:shd w:val="clear" w:color="auto" w:fill="auto"/>
            <w:noWrap/>
            <w:vAlign w:val="center"/>
            <w:hideMark/>
          </w:tcPr>
          <w:p w14:paraId="5960C696" w14:textId="41E4BFA2"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375</w:t>
            </w:r>
          </w:p>
        </w:tc>
        <w:tc>
          <w:tcPr>
            <w:tcW w:w="763" w:type="dxa"/>
            <w:tcBorders>
              <w:top w:val="nil"/>
              <w:left w:val="nil"/>
              <w:right w:val="nil"/>
            </w:tcBorders>
            <w:shd w:val="clear" w:color="auto" w:fill="auto"/>
            <w:noWrap/>
            <w:vAlign w:val="center"/>
            <w:hideMark/>
          </w:tcPr>
          <w:p w14:paraId="70AF47E0" w14:textId="369532C6"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084</w:t>
            </w:r>
          </w:p>
        </w:tc>
        <w:tc>
          <w:tcPr>
            <w:tcW w:w="763" w:type="dxa"/>
            <w:tcBorders>
              <w:top w:val="nil"/>
              <w:left w:val="nil"/>
              <w:right w:val="nil"/>
            </w:tcBorders>
            <w:shd w:val="clear" w:color="auto" w:fill="auto"/>
            <w:noWrap/>
            <w:vAlign w:val="center"/>
            <w:hideMark/>
          </w:tcPr>
          <w:p w14:paraId="0F653EFC" w14:textId="3CFE5E0D"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338</w:t>
            </w:r>
          </w:p>
        </w:tc>
        <w:tc>
          <w:tcPr>
            <w:tcW w:w="763" w:type="dxa"/>
            <w:tcBorders>
              <w:top w:val="nil"/>
              <w:left w:val="nil"/>
              <w:right w:val="nil"/>
            </w:tcBorders>
            <w:shd w:val="clear" w:color="auto" w:fill="auto"/>
            <w:noWrap/>
            <w:vAlign w:val="center"/>
            <w:hideMark/>
          </w:tcPr>
          <w:p w14:paraId="3A2DFE86"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4.479</w:t>
            </w:r>
          </w:p>
        </w:tc>
        <w:tc>
          <w:tcPr>
            <w:tcW w:w="763" w:type="dxa"/>
            <w:tcBorders>
              <w:top w:val="nil"/>
              <w:left w:val="nil"/>
              <w:right w:val="nil"/>
            </w:tcBorders>
            <w:shd w:val="clear" w:color="auto" w:fill="auto"/>
            <w:noWrap/>
            <w:vAlign w:val="center"/>
            <w:hideMark/>
          </w:tcPr>
          <w:p w14:paraId="118A1E45" w14:textId="7F7EB203"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000</w:t>
            </w:r>
          </w:p>
        </w:tc>
        <w:tc>
          <w:tcPr>
            <w:tcW w:w="2402" w:type="dxa"/>
            <w:tcBorders>
              <w:top w:val="nil"/>
              <w:left w:val="nil"/>
              <w:right w:val="nil"/>
            </w:tcBorders>
            <w:shd w:val="clear" w:color="auto" w:fill="auto"/>
            <w:noWrap/>
            <w:vAlign w:val="bottom"/>
            <w:hideMark/>
          </w:tcPr>
          <w:p w14:paraId="7AB7EA65" w14:textId="77777777" w:rsidR="003B3456" w:rsidRPr="009B7DB8" w:rsidRDefault="003B3456" w:rsidP="00DC2D62">
            <w:pPr>
              <w:spacing w:line="240" w:lineRule="auto"/>
              <w:jc w:val="right"/>
              <w:rPr>
                <w:color w:val="000000"/>
                <w:sz w:val="20"/>
                <w:szCs w:val="20"/>
                <w:lang w:val="en-US" w:eastAsia="en-US"/>
              </w:rPr>
            </w:pPr>
          </w:p>
        </w:tc>
      </w:tr>
      <w:tr w:rsidR="003B3456" w:rsidRPr="009B7DB8" w14:paraId="25D47929" w14:textId="77777777" w:rsidTr="003B3456">
        <w:trPr>
          <w:trHeight w:val="252"/>
        </w:trPr>
        <w:tc>
          <w:tcPr>
            <w:tcW w:w="585" w:type="dxa"/>
            <w:tcBorders>
              <w:top w:val="nil"/>
              <w:left w:val="nil"/>
              <w:bottom w:val="single" w:sz="4" w:space="0" w:color="auto"/>
              <w:right w:val="nil"/>
            </w:tcBorders>
            <w:shd w:val="clear" w:color="auto" w:fill="auto"/>
            <w:noWrap/>
            <w:vAlign w:val="bottom"/>
            <w:hideMark/>
          </w:tcPr>
          <w:p w14:paraId="58FE1DFA" w14:textId="77777777" w:rsidR="003B3456" w:rsidRPr="009B7DB8" w:rsidRDefault="003B3456" w:rsidP="00DC2D62">
            <w:pPr>
              <w:spacing w:line="240" w:lineRule="auto"/>
              <w:rPr>
                <w:sz w:val="20"/>
                <w:szCs w:val="20"/>
                <w:lang w:val="en-US" w:eastAsia="en-US"/>
              </w:rPr>
            </w:pPr>
          </w:p>
        </w:tc>
        <w:tc>
          <w:tcPr>
            <w:tcW w:w="2221" w:type="dxa"/>
            <w:tcBorders>
              <w:top w:val="nil"/>
              <w:left w:val="nil"/>
              <w:bottom w:val="single" w:sz="4" w:space="0" w:color="auto"/>
              <w:right w:val="nil"/>
            </w:tcBorders>
            <w:shd w:val="clear" w:color="auto" w:fill="auto"/>
            <w:vAlign w:val="bottom"/>
            <w:hideMark/>
          </w:tcPr>
          <w:p w14:paraId="27D0D5C4" w14:textId="77777777" w:rsidR="003B3456" w:rsidRPr="009B7DB8" w:rsidRDefault="003B3456" w:rsidP="00DC2D62">
            <w:pPr>
              <w:spacing w:line="240" w:lineRule="auto"/>
              <w:rPr>
                <w:color w:val="000000"/>
                <w:sz w:val="20"/>
                <w:szCs w:val="20"/>
                <w:lang w:val="en-US" w:eastAsia="en-US"/>
              </w:rPr>
            </w:pPr>
            <w:r w:rsidRPr="009B7DB8">
              <w:rPr>
                <w:color w:val="000000"/>
                <w:sz w:val="20"/>
                <w:szCs w:val="20"/>
                <w:lang w:val="en-US" w:eastAsia="en-US"/>
              </w:rPr>
              <w:t>Substance use</w:t>
            </w:r>
          </w:p>
        </w:tc>
        <w:tc>
          <w:tcPr>
            <w:tcW w:w="763" w:type="dxa"/>
            <w:tcBorders>
              <w:top w:val="nil"/>
              <w:left w:val="nil"/>
              <w:bottom w:val="single" w:sz="4" w:space="0" w:color="auto"/>
              <w:right w:val="nil"/>
            </w:tcBorders>
            <w:shd w:val="clear" w:color="auto" w:fill="auto"/>
            <w:noWrap/>
            <w:vAlign w:val="center"/>
            <w:hideMark/>
          </w:tcPr>
          <w:p w14:paraId="11A580CB" w14:textId="180C99F8"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295</w:t>
            </w:r>
          </w:p>
        </w:tc>
        <w:tc>
          <w:tcPr>
            <w:tcW w:w="763" w:type="dxa"/>
            <w:tcBorders>
              <w:top w:val="nil"/>
              <w:left w:val="nil"/>
              <w:bottom w:val="single" w:sz="4" w:space="0" w:color="auto"/>
              <w:right w:val="nil"/>
            </w:tcBorders>
            <w:shd w:val="clear" w:color="auto" w:fill="auto"/>
            <w:noWrap/>
            <w:vAlign w:val="center"/>
            <w:hideMark/>
          </w:tcPr>
          <w:p w14:paraId="154AB541" w14:textId="079EE726"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.101</w:t>
            </w:r>
          </w:p>
        </w:tc>
        <w:tc>
          <w:tcPr>
            <w:tcW w:w="763" w:type="dxa"/>
            <w:tcBorders>
              <w:top w:val="nil"/>
              <w:left w:val="nil"/>
              <w:bottom w:val="single" w:sz="4" w:space="0" w:color="auto"/>
              <w:right w:val="nil"/>
            </w:tcBorders>
            <w:shd w:val="clear" w:color="auto" w:fill="auto"/>
            <w:noWrap/>
            <w:vAlign w:val="center"/>
            <w:hideMark/>
          </w:tcPr>
          <w:p w14:paraId="6E18395B" w14:textId="714D427A"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220</w:t>
            </w:r>
          </w:p>
        </w:tc>
        <w:tc>
          <w:tcPr>
            <w:tcW w:w="763" w:type="dxa"/>
            <w:tcBorders>
              <w:top w:val="nil"/>
              <w:left w:val="nil"/>
              <w:bottom w:val="single" w:sz="4" w:space="0" w:color="auto"/>
              <w:right w:val="nil"/>
            </w:tcBorders>
            <w:shd w:val="clear" w:color="auto" w:fill="auto"/>
            <w:noWrap/>
            <w:vAlign w:val="center"/>
            <w:hideMark/>
          </w:tcPr>
          <w:p w14:paraId="325D417C" w14:textId="77777777" w:rsidR="003B3456" w:rsidRPr="009B7DB8" w:rsidRDefault="003B3456" w:rsidP="00DC2D62">
            <w:pPr>
              <w:spacing w:line="240" w:lineRule="auto"/>
              <w:jc w:val="right"/>
              <w:rPr>
                <w:color w:val="000000"/>
                <w:sz w:val="20"/>
                <w:szCs w:val="20"/>
                <w:lang w:val="en-US" w:eastAsia="en-US"/>
              </w:rPr>
            </w:pPr>
            <w:r w:rsidRPr="009B7DB8">
              <w:rPr>
                <w:color w:val="000000"/>
                <w:sz w:val="20"/>
                <w:szCs w:val="20"/>
                <w:lang w:val="en-US" w:eastAsia="en-US"/>
              </w:rPr>
              <w:t>2.918</w:t>
            </w:r>
          </w:p>
        </w:tc>
        <w:tc>
          <w:tcPr>
            <w:tcW w:w="763" w:type="dxa"/>
            <w:tcBorders>
              <w:top w:val="nil"/>
              <w:left w:val="nil"/>
              <w:bottom w:val="single" w:sz="4" w:space="0" w:color="auto"/>
              <w:right w:val="nil"/>
            </w:tcBorders>
            <w:shd w:val="clear" w:color="auto" w:fill="auto"/>
            <w:noWrap/>
            <w:vAlign w:val="center"/>
            <w:hideMark/>
          </w:tcPr>
          <w:p w14:paraId="3EA5FB67" w14:textId="5D9AB2E4" w:rsidR="003B3456" w:rsidRPr="009B7DB8" w:rsidRDefault="003B3456" w:rsidP="00DC2D62">
            <w:pPr>
              <w:spacing w:line="240" w:lineRule="auto"/>
              <w:jc w:val="right"/>
              <w:rPr>
                <w:color w:val="000000"/>
                <w:sz w:val="20"/>
                <w:szCs w:val="20"/>
                <w:lang w:val="en-US" w:eastAsia="en-US"/>
              </w:rPr>
            </w:pPr>
            <w:r>
              <w:rPr>
                <w:color w:val="000000"/>
                <w:sz w:val="20"/>
                <w:szCs w:val="20"/>
                <w:lang w:val="en-US" w:eastAsia="en-US"/>
              </w:rPr>
              <w:t>0.</w:t>
            </w:r>
            <w:r w:rsidRPr="009B7DB8">
              <w:rPr>
                <w:color w:val="000000"/>
                <w:sz w:val="20"/>
                <w:szCs w:val="20"/>
                <w:lang w:val="en-US" w:eastAsia="en-US"/>
              </w:rPr>
              <w:t>004</w:t>
            </w:r>
          </w:p>
        </w:tc>
        <w:tc>
          <w:tcPr>
            <w:tcW w:w="2402" w:type="dxa"/>
            <w:tcBorders>
              <w:top w:val="nil"/>
              <w:left w:val="nil"/>
              <w:bottom w:val="single" w:sz="4" w:space="0" w:color="auto"/>
              <w:right w:val="nil"/>
            </w:tcBorders>
            <w:shd w:val="clear" w:color="auto" w:fill="auto"/>
            <w:noWrap/>
            <w:vAlign w:val="bottom"/>
            <w:hideMark/>
          </w:tcPr>
          <w:p w14:paraId="00AA7198" w14:textId="77777777" w:rsidR="003B3456" w:rsidRPr="009B7DB8" w:rsidRDefault="003B3456" w:rsidP="00DC2D62">
            <w:pPr>
              <w:spacing w:line="240" w:lineRule="auto"/>
              <w:jc w:val="right"/>
              <w:rPr>
                <w:color w:val="000000"/>
                <w:sz w:val="20"/>
                <w:szCs w:val="20"/>
                <w:lang w:val="en-US" w:eastAsia="en-US"/>
              </w:rPr>
            </w:pPr>
          </w:p>
        </w:tc>
      </w:tr>
    </w:tbl>
    <w:p w14:paraId="6338E26D" w14:textId="77777777" w:rsidR="003B3456" w:rsidRPr="009B7DB8" w:rsidRDefault="003B3456" w:rsidP="003B3456">
      <w:pPr>
        <w:rPr>
          <w:lang w:val="en-US"/>
        </w:rPr>
      </w:pPr>
    </w:p>
    <w:p w14:paraId="646B5CF1" w14:textId="1B284521" w:rsidR="00711EAD" w:rsidRDefault="002727B6" w:rsidP="00EB656B">
      <w:pPr>
        <w:pStyle w:val="Heading1"/>
        <w:rPr>
          <w:lang w:val="en-US"/>
        </w:rPr>
      </w:pPr>
      <w:r>
        <w:rPr>
          <w:lang w:val="en-US"/>
        </w:rPr>
        <w:t xml:space="preserve">Discussion </w:t>
      </w:r>
    </w:p>
    <w:p w14:paraId="0BB8281C" w14:textId="30D6A365" w:rsidR="009656F1" w:rsidRDefault="009656F1" w:rsidP="00EB656B">
      <w:pPr>
        <w:pStyle w:val="Heading2"/>
        <w:rPr>
          <w:lang w:val="en-US"/>
        </w:rPr>
      </w:pPr>
      <w:r>
        <w:rPr>
          <w:lang w:val="en-US"/>
        </w:rPr>
        <w:t>Distress amo</w:t>
      </w:r>
      <w:r w:rsidR="00A55747">
        <w:rPr>
          <w:lang w:val="en-US"/>
        </w:rPr>
        <w:t>ng University S</w:t>
      </w:r>
      <w:r>
        <w:rPr>
          <w:lang w:val="en-US"/>
        </w:rPr>
        <w:t>tudents</w:t>
      </w:r>
    </w:p>
    <w:p w14:paraId="7FBF9C24" w14:textId="68AF86F7" w:rsidR="002371EF" w:rsidRDefault="00A46E00" w:rsidP="00EB656B">
      <w:pPr>
        <w:spacing w:line="360" w:lineRule="auto"/>
        <w:ind w:firstLine="360"/>
        <w:rPr>
          <w:lang w:val="en-US"/>
        </w:rPr>
      </w:pPr>
      <w:r>
        <w:rPr>
          <w:lang w:val="en-US"/>
        </w:rPr>
        <w:t>As COVID</w:t>
      </w:r>
      <w:r w:rsidR="00F168C2">
        <w:rPr>
          <w:lang w:val="en-US"/>
        </w:rPr>
        <w:t>-19</w:t>
      </w:r>
      <w:r>
        <w:rPr>
          <w:lang w:val="en-US"/>
        </w:rPr>
        <w:t xml:space="preserve"> runs rampant around the world</w:t>
      </w:r>
      <w:r w:rsidR="009B04BA">
        <w:rPr>
          <w:lang w:val="en-US"/>
        </w:rPr>
        <w:t>, Uruguay is an epidemiological exception with lo</w:t>
      </w:r>
      <w:r>
        <w:rPr>
          <w:lang w:val="en-US"/>
        </w:rPr>
        <w:t>w infection rates and death.  Nevertheless</w:t>
      </w:r>
      <w:r w:rsidR="009B04BA">
        <w:rPr>
          <w:lang w:val="en-US"/>
        </w:rPr>
        <w:t xml:space="preserve"> we found </w:t>
      </w:r>
      <w:r w:rsidR="00F45721">
        <w:rPr>
          <w:lang w:val="en-US"/>
        </w:rPr>
        <w:t xml:space="preserve">a </w:t>
      </w:r>
      <w:r w:rsidR="009B04BA">
        <w:rPr>
          <w:lang w:val="en-US"/>
        </w:rPr>
        <w:t xml:space="preserve">high </w:t>
      </w:r>
      <w:r w:rsidR="001B34F3">
        <w:rPr>
          <w:lang w:val="en-US"/>
        </w:rPr>
        <w:t>prevalence</w:t>
      </w:r>
      <w:r w:rsidR="009B04BA">
        <w:rPr>
          <w:lang w:val="en-US"/>
        </w:rPr>
        <w:t xml:space="preserve"> of psychological distress among young people.  </w:t>
      </w:r>
      <w:r w:rsidR="002371EF">
        <w:rPr>
          <w:lang w:val="en-US"/>
        </w:rPr>
        <w:t>38-66</w:t>
      </w:r>
      <w:r w:rsidR="001B34F3">
        <w:rPr>
          <w:lang w:val="en-US"/>
        </w:rPr>
        <w:t xml:space="preserve">% of students had experienced </w:t>
      </w:r>
      <w:r w:rsidR="0074311A">
        <w:rPr>
          <w:lang w:val="en-US"/>
        </w:rPr>
        <w:t xml:space="preserve">increased stress, anxiety, difficulty concentrating, sadness, </w:t>
      </w:r>
      <w:r w:rsidR="002371EF">
        <w:rPr>
          <w:lang w:val="en-US"/>
        </w:rPr>
        <w:t xml:space="preserve">loneliness, </w:t>
      </w:r>
      <w:r w:rsidR="0074311A">
        <w:rPr>
          <w:lang w:val="en-US"/>
        </w:rPr>
        <w:t xml:space="preserve">hopelessness, </w:t>
      </w:r>
      <w:proofErr w:type="gramStart"/>
      <w:r w:rsidR="0074311A">
        <w:rPr>
          <w:lang w:val="en-US"/>
        </w:rPr>
        <w:t>helplessness</w:t>
      </w:r>
      <w:proofErr w:type="gramEnd"/>
      <w:r w:rsidR="0074311A">
        <w:rPr>
          <w:lang w:val="en-US"/>
        </w:rPr>
        <w:t xml:space="preserve"> </w:t>
      </w:r>
      <w:r w:rsidR="001B34F3">
        <w:rPr>
          <w:lang w:val="en-US"/>
        </w:rPr>
        <w:t>or</w:t>
      </w:r>
      <w:r w:rsidR="0074311A">
        <w:rPr>
          <w:lang w:val="en-US"/>
        </w:rPr>
        <w:t xml:space="preserve"> sleep issues. </w:t>
      </w:r>
      <w:r w:rsidR="001B34F3">
        <w:rPr>
          <w:lang w:val="en-US"/>
        </w:rPr>
        <w:t>Unfortunately</w:t>
      </w:r>
      <w:r w:rsidR="003E2884">
        <w:rPr>
          <w:lang w:val="en-US"/>
        </w:rPr>
        <w:t xml:space="preserve"> this </w:t>
      </w:r>
      <w:r>
        <w:rPr>
          <w:lang w:val="en-US"/>
        </w:rPr>
        <w:t xml:space="preserve">downturn in </w:t>
      </w:r>
      <w:r w:rsidR="003E2884">
        <w:rPr>
          <w:lang w:val="en-US"/>
        </w:rPr>
        <w:t xml:space="preserve">mental health converges with a growing body of extent literature (e.g. </w:t>
      </w:r>
      <w:r w:rsidR="009656F1">
        <w:rPr>
          <w:lang w:val="en-US"/>
        </w:rPr>
        <w:fldChar w:fldCharType="begin"/>
      </w:r>
      <w:r w:rsidR="00EE02CE">
        <w:rPr>
          <w:lang w:val="en-US"/>
        </w:rPr>
        <w:instrText xml:space="preserve"> ADDIN ZOTERO_ITEM CSL_CITATION {"citationID":"M6yy71QN","properties":{"formattedCitation":"(Solomou &amp; Constantinidou, 2020)","plainCitation":"(Solomou &amp; Constantinidou, 2020)","dontUpdate":true,"noteIndex":0},"citationItems":[{"id":1324,"uris":["http://zotero.org/users/local/or4Zmu1S/items/5UFLX4WX"],"uri":["http://zotero.org/users/local/or4Zmu1S/items/5UFLX4WX"],"itemData":{"id":1324,"type":"article-journal","abstract":"Effective management of the global pandemic caused by Severe Acute Respiratory Syndrome Coronavirus 2 (also known as COVID-19), resulted in the implementation of severe restrictions in movement and enforcement of social distancing measures. This study aimed to understand and characterize the psychosocial effects of the COVID-19 pandemic in the general population and to identify risks and protective factors that predict changes in mental health status. In addition, the study investigated compliance with precautionary measures (PM) to halt the spread of the virus. The online anonymous survey collected information on sociodemographic data, compliance with PM, quality of life (QOL), and mental health via the Generalized Anxiety Disorder-7 (GAD-7) and Patient Health Questionnaire-9 (PHQ-9). A total of 1642 adult participants (71.6% women, 28.4% men) completed the survey in the European island country, Cyprus. A large percentage (48%) reported significant financial concerns and 66.7% significant changes in their QOL. About 41% reported symptoms associated with mild anxiety; 23.1% reported moderate-severe anxiety symptoms. Concerning depression, 48% reported mild and 9.2% moderate-severe depression symptoms. Women, younger age (18&amp;ndash;29), student status, unemployment status, prior psychiatric history, and those reporting greater negative impact on their QOL, were at higher risk for increased anxiety and depression symptoms (p &amp;lt; 0.05). The youngest age group and males also reported lower levels of compliance with PM. Higher compliance with PM predicted lower depression scores (p &amp;lt; 0.001) but higher anxiety for measures related to personal hygiene. The results of this study provide important data on the effects of the COVID-19 outbreak on mental health and QOL and identify a variety of personal and social determinants that serve as risks and protective factors. Furthermore, it has implications for policy makers demonstrating the need for effective mental health programs and guidance for the implementation of PM as a public health strategy.","container-title":"International Journal of Environmental Research and Public Health","DOI":"10.3390/ijerph17144924","issue":"14","language":"en","note":"number: 14\npublisher: Multidisciplinary Digital Publishing Institute","page":"4924","source":"www.mdpi.com","title":"Prevalence and Predictors of Anxiety and Depression Symptoms during the COVID-19 Pandemic and Compliance with Precautionary Measures: Age and Sex Matter","title-short":"Prevalence and Predictors of Anxiety and Depression Symptoms during the COVID-19 Pandemic and Compliance with Precautionary Measures","volume":"17","author":[{"family":"Solomou","given":"Ioulia"},{"family":"Constantinidou","given":"Fofi"}],"issued":{"date-parts":[["2020",1]]}}}],"schema":"https://github.com/citation-style-language/schema/raw/master/csl-citation.json"} </w:instrText>
      </w:r>
      <w:r w:rsidR="009656F1">
        <w:rPr>
          <w:lang w:val="en-US"/>
        </w:rPr>
        <w:fldChar w:fldCharType="separate"/>
      </w:r>
      <w:r w:rsidR="009656F1" w:rsidRPr="009656F1">
        <w:t>Solomou &amp; Constantinidou, 2020)</w:t>
      </w:r>
      <w:r w:rsidR="009656F1">
        <w:rPr>
          <w:lang w:val="en-US"/>
        </w:rPr>
        <w:fldChar w:fldCharType="end"/>
      </w:r>
      <w:r w:rsidR="003E2884">
        <w:rPr>
          <w:lang w:val="en-US"/>
        </w:rPr>
        <w:t>.  M</w:t>
      </w:r>
      <w:r w:rsidR="001B34F3">
        <w:rPr>
          <w:lang w:val="en-US"/>
        </w:rPr>
        <w:t>ental distress in response to the pandemic needs to be normalized and policies need to provide care for the students who are suffering</w:t>
      </w:r>
      <w:r w:rsidR="00A4425B">
        <w:rPr>
          <w:lang w:val="en-US"/>
        </w:rPr>
        <w:t xml:space="preserve"> </w:t>
      </w:r>
      <w:r w:rsidR="00A4425B" w:rsidRPr="00A4425B">
        <w:rPr>
          <w:bCs/>
        </w:rPr>
        <w:fldChar w:fldCharType="begin"/>
      </w:r>
      <w:r w:rsidR="00617C0B">
        <w:rPr>
          <w:bCs/>
        </w:rPr>
        <w:instrText xml:space="preserve"> ADDIN ZOTERO_ITEM CSL_CITATION {"citationID":"cNZCU4ix","properties":{"formattedCitation":"(Holmes et al., 2020)","plainCitation":"(Holmes et al., 2020)","noteIndex":0},"citationItems":[{"id":1388,"uris":["http://zotero.org/users/local/or4Zmu1S/items/YZ8Y3STB"],"uri":["http://zotero.org/users/local/or4Zmu1S/items/YZ8Y3STB"],"itemData":{"id":1388,"type":"article-journal","abstract":"The coronavirus disease 2019 (COVID-19) pandemic is having a profound effect on all aspects of society, including mental health and physical health. We explore the psychological, social, and neuroscientific effects of COVID-19 and set out the immediate priorities and longer-term strategies for mental health science research. These priorities were informed by surveys of the public and an expert panel convened by the UK Academy of Medical Sciences and the mental health research charity, MQ: Transforming Mental Health, in the first weeks of the pandemic in the UK in March, 2020. We urge UK research funding agencies to work with researchers, people with lived experience, and others to establish a high level coordination group to ensure that these research priorities are addressed, and to allow new ones to be identified over time. The need to maintain high-quality research standards is imperative. International collaboration and a global perspective will be beneficial. An immediate priority is collecting high-quality data on the mental health effects of the COVID-19 pandemic across the whole population and vulnerable groups, and on brain function, cognition, and mental health of patients with COVID-19. There is an urgent need for research to address how mental health consequences for vulnerable groups can be mitigated under pandemic conditions, and on the impact of repeated media consumption and health messaging around COVID-19. Discovery, evaluation, and refinement of mechanistically driven interventions to address the psychological, social, and neuroscientific aspects of the pandemic are required. Rising to this challenge will require integration across disciplines and sectors, and should be done together with people with lived experience. New funding will be required to meet these priorities, and it can be efficiently leveraged by the UK's world-leading infrastructure. This Position Paper provides a strategy that may be both adapted for, and integrated with, research efforts in other countries.","container-title":"The Lancet Psychiatry","DOI":"10.1016/S2215-0366(20)30168-1","ISSN":"2215-0366","issue":"6","journalAbbreviation":"The Lancet Psychiatry","language":"en","page":"547-560","source":"ScienceDirect","title":"Multidisciplinary research priorities for the COVID-19 pandemic: a call for action for mental health science","title-short":"Multidisciplinary research priorities for the COVID-19 pandemic","volume":"7","author":[{"family":"Holmes","given":"Emily A"},{"family":"O'Connor","given":"Rory C"},{"family":"Perry","given":"V Hugh"},{"family":"Tracey","given":"Irene"},{"family":"Wessely","given":"Simon"},{"family":"Arseneault","given":"Louise"},{"family":"Ballard","given":"Clive"},{"family":"Christensen","given":"Helen"},{"family":"Cohen Silver","given":"Roxane"},{"family":"Everall","given":"Ian"},{"family":"Ford","given":"Tamsin"},{"family":"John","given":"Ann"},{"family":"Kabir","given":"Thomas"},{"family":"King","given":"Kate"},{"family":"Madan","given":"Ira"},{"family":"Michie","given":"Susan"},{"family":"Przybylski","given":"Andrew K"},{"family":"Shafran","given":"Roz"},{"family":"Sweeney","given":"Angela"},{"family":"Worthman","given":"Carol M"},{"family":"Yardley","given":"Lucy"},{"family":"Cowan","given":"Katherine"},{"family":"Cope","given":"Claire"},{"family":"Hotopf","given":"Matthew"},{"family":"Bullmore","given":"Ed"}],"issued":{"date-parts":[["2020",6,1]]}}}],"schema":"https://github.com/citation-style-language/schema/raw/master/csl-citation.json"} </w:instrText>
      </w:r>
      <w:r w:rsidR="00A4425B" w:rsidRPr="00A4425B">
        <w:rPr>
          <w:bCs/>
        </w:rPr>
        <w:fldChar w:fldCharType="separate"/>
      </w:r>
      <w:r w:rsidR="00A4425B" w:rsidRPr="00A4425B">
        <w:t>(Holmes et al., 2020)</w:t>
      </w:r>
      <w:r w:rsidR="00A4425B" w:rsidRPr="00A4425B">
        <w:rPr>
          <w:lang w:val="en-US"/>
        </w:rPr>
        <w:fldChar w:fldCharType="end"/>
      </w:r>
      <w:r w:rsidR="001B34F3">
        <w:rPr>
          <w:lang w:val="en-US"/>
        </w:rPr>
        <w:t>. For example, we could be administering screening</w:t>
      </w:r>
      <w:r>
        <w:rPr>
          <w:lang w:val="en-US"/>
        </w:rPr>
        <w:t xml:space="preserve"> tests</w:t>
      </w:r>
      <w:r w:rsidR="001B34F3">
        <w:rPr>
          <w:lang w:val="en-US"/>
        </w:rPr>
        <w:t xml:space="preserve"> for</w:t>
      </w:r>
      <w:r w:rsidR="003E2884">
        <w:rPr>
          <w:lang w:val="en-US"/>
        </w:rPr>
        <w:t xml:space="preserve"> substance abuse,</w:t>
      </w:r>
      <w:r w:rsidR="001B34F3">
        <w:rPr>
          <w:lang w:val="en-US"/>
        </w:rPr>
        <w:t xml:space="preserve"> anxiety and depression to identify at risk students and direct them to</w:t>
      </w:r>
      <w:r>
        <w:rPr>
          <w:lang w:val="en-US"/>
        </w:rPr>
        <w:t xml:space="preserve"> available</w:t>
      </w:r>
      <w:r w:rsidR="001B34F3">
        <w:rPr>
          <w:lang w:val="en-US"/>
        </w:rPr>
        <w:t xml:space="preserve"> mental health services.  </w:t>
      </w:r>
      <w:r w:rsidR="00A4425B">
        <w:rPr>
          <w:lang w:val="en-US"/>
        </w:rPr>
        <w:t>COVID</w:t>
      </w:r>
      <w:r w:rsidR="00F168C2">
        <w:rPr>
          <w:lang w:val="en-US"/>
        </w:rPr>
        <w:t>-19</w:t>
      </w:r>
      <w:r w:rsidR="00A4425B">
        <w:rPr>
          <w:lang w:val="en-US"/>
        </w:rPr>
        <w:t xml:space="preserve"> focused</w:t>
      </w:r>
      <w:r w:rsidR="001B34F3">
        <w:rPr>
          <w:lang w:val="en-US"/>
        </w:rPr>
        <w:t xml:space="preserve"> </w:t>
      </w:r>
      <w:r w:rsidR="00A4425B">
        <w:rPr>
          <w:lang w:val="en-US"/>
        </w:rPr>
        <w:t>support or t</w:t>
      </w:r>
      <w:r w:rsidR="003E2884">
        <w:rPr>
          <w:lang w:val="en-US"/>
        </w:rPr>
        <w:t>herapy</w:t>
      </w:r>
      <w:r w:rsidR="00A4425B">
        <w:rPr>
          <w:lang w:val="en-US"/>
        </w:rPr>
        <w:t xml:space="preserve"> groups can be effective</w:t>
      </w:r>
      <w:r w:rsidR="003E2884">
        <w:rPr>
          <w:lang w:val="en-US"/>
        </w:rPr>
        <w:t xml:space="preserve"> </w:t>
      </w:r>
      <w:r w:rsidR="00FB6F00">
        <w:rPr>
          <w:lang w:val="en-US"/>
        </w:rPr>
        <w:t>and have the added benefit of</w:t>
      </w:r>
      <w:r w:rsidR="003E2884">
        <w:rPr>
          <w:lang w:val="en-US"/>
        </w:rPr>
        <w:t xml:space="preserve"> foster</w:t>
      </w:r>
      <w:r w:rsidR="00FB6F00">
        <w:rPr>
          <w:lang w:val="en-US"/>
        </w:rPr>
        <w:t>ing</w:t>
      </w:r>
      <w:r w:rsidR="003E2884">
        <w:rPr>
          <w:lang w:val="en-US"/>
        </w:rPr>
        <w:t xml:space="preserve"> social </w:t>
      </w:r>
      <w:r w:rsidR="003E2884">
        <w:rPr>
          <w:lang w:val="en-US"/>
        </w:rPr>
        <w:lastRenderedPageBreak/>
        <w:t>bonds</w:t>
      </w:r>
      <w:r w:rsidR="00A4425B">
        <w:rPr>
          <w:lang w:val="en-US"/>
        </w:rPr>
        <w:t xml:space="preserve"> </w:t>
      </w:r>
      <w:r w:rsidR="00A4425B">
        <w:rPr>
          <w:lang w:val="en-US"/>
        </w:rPr>
        <w:fldChar w:fldCharType="begin"/>
      </w:r>
      <w:r w:rsidR="00A4425B">
        <w:rPr>
          <w:lang w:val="en-US"/>
        </w:rPr>
        <w:instrText xml:space="preserve"> ADDIN ZOTERO_ITEM CSL_CITATION {"citationID":"lxowfAPr","properties":{"formattedCitation":"(Marmarosh et al., 2020)","plainCitation":"(Marmarosh et al., 2020)","noteIndex":0},"citationItems":[{"id":1439,"uris":["http://zotero.org/users/local/or4Zmu1S/items/VWMQFQCP"],"uri":["http://zotero.org/users/local/or4Zmu1S/items/VWMQFQCP"],"itemData":{"id":1439,"type":"article-journal","abstract":"Objective: The coronavirus disease (COVID-19) threatened not only people’s physical health but also every aspect of their psychological well-being: from their struggle to avoid contracting the disease, to their coping with the disruption of the normal course of their lives, to the trauma they endure","container-title":"Group Dynamics: Theory, Research, and Practice","DOI":"10.1037/gdn0000142","ISSN":"1089-2699","issue":"3","language":"ENGLISH","page":"122-138","source":"insights.ovid.com","title":"The Psychology of the COVID-19 Pandemic: A Group-Level Perspective","title-short":"The Psychology of the COVID-19 Pandemic","volume":"24","author":[{"family":"Marmarosh","given":"Cheri"},{"family":"Forsyth","given":"Donelson"},{"family":"Strauss","given":"Bernhard"},{"family":"Burlingame","given":"Gary"}],"issued":{"date-parts":[["2020",9]]}}}],"schema":"https://github.com/citation-style-language/schema/raw/master/csl-citation.json"} </w:instrText>
      </w:r>
      <w:r w:rsidR="00A4425B">
        <w:rPr>
          <w:lang w:val="en-US"/>
        </w:rPr>
        <w:fldChar w:fldCharType="separate"/>
      </w:r>
      <w:r w:rsidR="00A4425B" w:rsidRPr="00A4425B">
        <w:t>(Marmarosh et al., 2020)</w:t>
      </w:r>
      <w:r w:rsidR="00A4425B">
        <w:rPr>
          <w:lang w:val="en-US"/>
        </w:rPr>
        <w:fldChar w:fldCharType="end"/>
      </w:r>
      <w:r w:rsidR="003E2884">
        <w:rPr>
          <w:lang w:val="en-US"/>
        </w:rPr>
        <w:t>. With the current regulations in Uruguay, these could be done online or in person and health care providers generally cover psychological care.</w:t>
      </w:r>
    </w:p>
    <w:p w14:paraId="3EA4BC5C" w14:textId="2613E2F8" w:rsidR="00912758" w:rsidRDefault="00F45721" w:rsidP="00EB656B">
      <w:pPr>
        <w:spacing w:line="360" w:lineRule="auto"/>
        <w:ind w:firstLine="360"/>
        <w:rPr>
          <w:lang w:val="en-US"/>
        </w:rPr>
      </w:pPr>
      <w:r>
        <w:rPr>
          <w:lang w:val="en-US"/>
        </w:rPr>
        <w:t>We found that t</w:t>
      </w:r>
      <w:r w:rsidR="009B04BA">
        <w:rPr>
          <w:lang w:val="en-US"/>
        </w:rPr>
        <w:t>he collateral psychological damage</w:t>
      </w:r>
      <w:r w:rsidR="00A46E00">
        <w:rPr>
          <w:lang w:val="en-US"/>
        </w:rPr>
        <w:t xml:space="preserve"> among Uruguayan students</w:t>
      </w:r>
      <w:r>
        <w:rPr>
          <w:lang w:val="en-US"/>
        </w:rPr>
        <w:t xml:space="preserve"> </w:t>
      </w:r>
      <w:r w:rsidR="000D2CF2">
        <w:rPr>
          <w:lang w:val="en-US"/>
        </w:rPr>
        <w:t xml:space="preserve">mainly </w:t>
      </w:r>
      <w:r>
        <w:rPr>
          <w:lang w:val="en-US"/>
        </w:rPr>
        <w:t>resulted from</w:t>
      </w:r>
      <w:r w:rsidR="00912758">
        <w:rPr>
          <w:lang w:val="en-US"/>
        </w:rPr>
        <w:t xml:space="preserve"> four factors including</w:t>
      </w:r>
      <w:r w:rsidR="009B04BA">
        <w:rPr>
          <w:lang w:val="en-US"/>
        </w:rPr>
        <w:t xml:space="preserve"> closures of schools, social </w:t>
      </w:r>
      <w:r w:rsidR="00912758">
        <w:rPr>
          <w:lang w:val="en-US"/>
        </w:rPr>
        <w:t>distress</w:t>
      </w:r>
      <w:r w:rsidR="009B04BA">
        <w:rPr>
          <w:lang w:val="en-US"/>
        </w:rPr>
        <w:t xml:space="preserve"> and </w:t>
      </w:r>
      <w:r w:rsidR="00912758">
        <w:rPr>
          <w:lang w:val="en-US"/>
        </w:rPr>
        <w:t xml:space="preserve">personal worries about </w:t>
      </w:r>
      <w:r w:rsidR="009B04BA">
        <w:rPr>
          <w:lang w:val="en-US"/>
        </w:rPr>
        <w:t>economic downturn.</w:t>
      </w:r>
      <w:r w:rsidR="00912758">
        <w:rPr>
          <w:lang w:val="en-US"/>
        </w:rPr>
        <w:t xml:space="preserve"> Increased substance use was </w:t>
      </w:r>
      <w:r w:rsidR="006F652F">
        <w:rPr>
          <w:lang w:val="en-US"/>
        </w:rPr>
        <w:t>the fourth factor</w:t>
      </w:r>
      <w:r w:rsidR="00912758">
        <w:rPr>
          <w:lang w:val="en-US"/>
        </w:rPr>
        <w:t xml:space="preserve"> associated wi</w:t>
      </w:r>
      <w:r w:rsidR="00A46E00">
        <w:rPr>
          <w:lang w:val="en-US"/>
        </w:rPr>
        <w:t>th psychological distress and at least one in ten</w:t>
      </w:r>
      <w:r w:rsidR="009B04BA">
        <w:rPr>
          <w:lang w:val="en-US"/>
        </w:rPr>
        <w:t xml:space="preserve"> students </w:t>
      </w:r>
      <w:r w:rsidR="006F652F">
        <w:rPr>
          <w:lang w:val="en-US"/>
        </w:rPr>
        <w:t xml:space="preserve">reported </w:t>
      </w:r>
      <w:r w:rsidR="00912758">
        <w:rPr>
          <w:lang w:val="en-US"/>
        </w:rPr>
        <w:t xml:space="preserve">consuming more alcohol or cannabis. </w:t>
      </w:r>
      <w:r w:rsidR="006F652F">
        <w:rPr>
          <w:lang w:val="en-US"/>
        </w:rPr>
        <w:t>Research on p</w:t>
      </w:r>
      <w:r w:rsidR="00BF4FC9">
        <w:rPr>
          <w:lang w:val="en-US"/>
        </w:rPr>
        <w:t xml:space="preserve">andemic related changes in levels of substance use </w:t>
      </w:r>
      <w:r w:rsidR="006F652F">
        <w:rPr>
          <w:lang w:val="en-US"/>
        </w:rPr>
        <w:t>is inconsistent</w:t>
      </w:r>
      <w:r w:rsidR="00BF4FC9">
        <w:rPr>
          <w:lang w:val="en-US"/>
        </w:rPr>
        <w:t xml:space="preserve">.  For example, </w:t>
      </w:r>
      <w:r w:rsidR="00A46E00">
        <w:rPr>
          <w:lang w:val="en-US"/>
        </w:rPr>
        <w:t xml:space="preserve">some found that </w:t>
      </w:r>
      <w:r w:rsidR="00BF4FC9">
        <w:rPr>
          <w:lang w:val="en-US"/>
        </w:rPr>
        <w:t>harmful alcohol use decreased probably because students could not go out to bars or parties</w:t>
      </w:r>
      <w:r w:rsidR="006C4121">
        <w:rPr>
          <w:lang w:val="en-US"/>
        </w:rPr>
        <w:t xml:space="preserve"> </w:t>
      </w:r>
      <w:r w:rsidR="006C4121">
        <w:rPr>
          <w:lang w:val="en-US"/>
        </w:rPr>
        <w:fldChar w:fldCharType="begin"/>
      </w:r>
      <w:r w:rsidR="006C4121">
        <w:rPr>
          <w:lang w:val="en-US"/>
        </w:rPr>
        <w:instrText xml:space="preserve"> ADDIN ZOTERO_ITEM CSL_CITATION {"citationID":"DAaBnPFn","properties":{"formattedCitation":"(Callinan et al., 2020)","plainCitation":"(Callinan et al., 2020)","noteIndex":0},"citationItems":[{"id":1446,"uris":["http://zotero.org/users/local/or4Zmu1S/items/8K4KTUZF"],"uri":["http://zotero.org/users/local/or4Zmu1S/items/8K4KTUZF"],"itemData":{"id":1446,"type":"article-journal","abstract":"Background and aim The effect of the COVID-19 pandemic on alcohol consumption is currently unclear. This study aimed to provide early estimates of how stress and demographics will interact with shifts in harmful alcohol consumption from before the COVID-19 outbreak to 2 months into social distancing. Design Cross-sectional convenience sample. Setting Australia. Participants A total of 1684 Australians aged 18–65 years who drink at least monthly. Measurements Items from the Alcohol Use Disorders Identification Test (AUDIT) and the stress subscale of the Depression Anxiety and Stress Scale (DASS). Findings Overall, harmful drinking decreased during social distancing measures in our sample [2019 score = 8.2, 95% confidence interval (CI) = 7.9–8.4; during the pandemic = 7.3, 95% CI = 7.1–7.6]. Younger drinkers, particularly young women, decreased their consumption the most, but there was a small increase in consumption in middle-aged women. Drinkers experiencing high levels of stress also reported a relatively higher shift in harmful consumption compared with those with low levels of stress (β = 0.65, P = 0.003), despite reporting a small decrease overall. Conclusions The closure of licensed premises and social distancing measures in Australia in response to the COVID-19 outbreak appear to have reduced harmful alcohol consumption in younger drinkers, particularly young women.","container-title":"Addiction","DOI":"10.1111/add.15275","ISSN":"1360-0443","language":"en","note":"_eprint: https://onlinelibrary.wiley.com/doi/pdf/10.1111/add.15275","source":"Wiley Online Library","title":"Shifts in alcohol consumption during the COVID-19 pandemic: early indications from Australia","title-short":"Shifts in alcohol consumption during the COVID-19 pandemic","URL":"https://onlinelibrary.wiley.com/doi/abs/10.1111/add.15275","author":[{"family":"Callinan","given":"Sarah"},{"family":"Smit","given":"Koen"},{"family":"Mojica‐Perez","given":"Yvette"},{"family":"D'Aquino","given":"Simon"},{"family":"Moore","given":"David"},{"family":"Kuntsche","given":"Emmanuel"}],"accessed":{"date-parts":[["2020",10,27]]},"issued":{"date-parts":[["2020"]]}}}],"schema":"https://github.com/citation-style-language/schema/raw/master/csl-citation.json"} </w:instrText>
      </w:r>
      <w:r w:rsidR="006C4121">
        <w:rPr>
          <w:lang w:val="en-US"/>
        </w:rPr>
        <w:fldChar w:fldCharType="separate"/>
      </w:r>
      <w:r w:rsidR="006C4121" w:rsidRPr="006C4121">
        <w:t>(Callinan et al., 2020)</w:t>
      </w:r>
      <w:r w:rsidR="006C4121">
        <w:rPr>
          <w:lang w:val="en-US"/>
        </w:rPr>
        <w:fldChar w:fldCharType="end"/>
      </w:r>
      <w:r w:rsidR="00BF4FC9">
        <w:rPr>
          <w:lang w:val="en-US"/>
        </w:rPr>
        <w:t>, but others report</w:t>
      </w:r>
      <w:r w:rsidR="00A46E00">
        <w:rPr>
          <w:lang w:val="en-US"/>
        </w:rPr>
        <w:t>ed</w:t>
      </w:r>
      <w:r w:rsidR="00BF4FC9">
        <w:rPr>
          <w:lang w:val="en-US"/>
        </w:rPr>
        <w:t xml:space="preserve"> that substance use increased because people </w:t>
      </w:r>
      <w:r w:rsidR="000D2CF2">
        <w:rPr>
          <w:lang w:val="en-US"/>
        </w:rPr>
        <w:t>were</w:t>
      </w:r>
      <w:r w:rsidR="00BF4FC9">
        <w:rPr>
          <w:lang w:val="en-US"/>
        </w:rPr>
        <w:t xml:space="preserve"> turning to substances to cope with boredom</w:t>
      </w:r>
      <w:r w:rsidR="006C4121">
        <w:rPr>
          <w:lang w:val="en-US"/>
        </w:rPr>
        <w:t>, loneliness</w:t>
      </w:r>
      <w:r w:rsidR="00BF4FC9">
        <w:rPr>
          <w:lang w:val="en-US"/>
        </w:rPr>
        <w:t xml:space="preserve"> and distress</w:t>
      </w:r>
      <w:r w:rsidR="006C4121">
        <w:rPr>
          <w:lang w:val="en-US"/>
        </w:rPr>
        <w:t xml:space="preserve"> </w:t>
      </w:r>
      <w:r w:rsidR="006C4121">
        <w:rPr>
          <w:lang w:val="en-US"/>
        </w:rPr>
        <w:fldChar w:fldCharType="begin"/>
      </w:r>
      <w:r w:rsidR="006C4121">
        <w:rPr>
          <w:lang w:val="en-US"/>
        </w:rPr>
        <w:instrText xml:space="preserve"> ADDIN ZOTERO_ITEM CSL_CITATION {"citationID":"asbB0Ops","properties":{"formattedCitation":"(Vanderbruggen et al., 2020)","plainCitation":"(Vanderbruggen et al., 2020)","noteIndex":0},"citationItems":[{"id":1408,"uris":["http://zotero.org/users/local/or4Zmu1S/items/EZCR77N7"],"uri":["http://zotero.org/users/local/or4Zmu1S/items/EZCR77N7"],"itemData":{"id":1408,"type":"article-journal","abstract":"&lt;b&gt;&lt;i&gt;Background:&lt;/i&gt;&lt;/b&gt; The outbreak of coronavirus disease 19 (COVID-19) has led to measures of social distancing and quarantine worldwide. This stressful period may lead to psychological problems, including increases in substance use. &lt;b&gt;&lt;i&gt;Objective:&lt;/i&gt;&lt;/b&gt; To investigate changes in alcohol, tobacco, and cannabis consumption before and during COVID-19 lockdown and motives for these changes in substance use. &lt;b&gt;&lt;i&gt;Method:&lt;/i&gt;&lt;/b&gt; A web-based survey was filled out by an unselected population during the social distancing measures of the COVID-19 pandemic in Belgium that assessed changes in alcohol, tobacco, and cannabis consumption in the period before and during the COVID-19 lockdown and also asked about reasons for change. &lt;b&gt;&lt;i&gt;Results:&lt;/i&gt;&lt;/b&gt; A total of 3,632 respondents (mean age 42.1 ± 14.6 years; 70% female) filled out the survey. Overall, respondents reported consuming more alcohol (&lt;i&gt;d&lt;/i&gt; = 0.21) and smoking more cigarettes (&lt;i&gt;d&lt;/i&gt; = 0.13) than before the COVID-19 pandemic (both &lt;i&gt;p &amp;#x3c;&lt;/i&gt; 0.001), while no significant changes in the consumption of cannabis were noted. The odds of consuming more alcohol during the lockdown were associated with younger age (OR = 0.981, &lt;i&gt;p &amp;#x3c;&lt;/i&gt; 0.001), more children at home (OR = 1.220, &lt;i&gt;p &amp;#x3c;&lt;/i&gt; 0.001), non-healthcare workers (&lt;i&gt;p &amp;#x3c;&lt;/i&gt; 0.001), and being technically unemployed related to COVID-19 (&lt;i&gt;p&lt;/i&gt; = 0.037). The odds of smoking more cigarettes during the lockdown were associated with younger age (OR = 0.988, &lt;i&gt;p&lt;/i&gt; = 0.027), current living situation (&lt;i&gt;p &amp;#x3c;&lt;/i&gt; 0.001), lower education (&lt;i&gt;p&lt;/i&gt; = 0.015), and working situation related to COVID-19 (&lt;i&gt;p&lt;/i&gt; = 0.018). Boredom, lack of social contacts, loss of daily structure, reward after a hard-working day, loneliness, and conviviality were the main reasons for consuming more of the various substances. &lt;b&gt;&lt;i&gt;Conclusions:&lt;/i&gt;&lt;/b&gt; During the lockdown, individuals consumed slightly more alcohol and smoked marginally more cigarettes compared to the period before the lockdown. Further research focussing on follow-up of individuals at risk may be useful to provide appropriate care in post-COVID times.","container-title":"European Addiction Research","DOI":"10.1159/000510822","ISSN":"1022-6877, 1421-9891","issue":"6","journalAbbreviation":"EAR","language":"english","note":"publisher: Karger Publishers\nPMID: 32961535","page":"309-315","source":"www.karger.com","title":"Self-Reported Alcohol, Tobacco, and Cannabis Use during COVID-19 Lockdown Measures: Results from a Web-Based Survey","title-short":"Self-Reported Alcohol, Tobacco, and Cannabis Use during COVID-19 Lockdown Measures","volume":"26","author":[{"family":"Vanderbruggen","given":"Nathalie"},{"family":"Matthys","given":"Frieda"},{"family":"Laere","given":"Sven Van"},{"family":"Zeeuws","given":"Dieter"},{"family":"Santermans","given":"Liesbeth"},{"family":"Ameele","given":"Seline Van","dropping-particle":"den"},{"family":"Crunelle","given":"Cleo L."}],"issued":{"date-parts":[["2020"]]}}}],"schema":"https://github.com/citation-style-language/schema/raw/master/csl-citation.json"} </w:instrText>
      </w:r>
      <w:r w:rsidR="006C4121">
        <w:rPr>
          <w:lang w:val="en-US"/>
        </w:rPr>
        <w:fldChar w:fldCharType="separate"/>
      </w:r>
      <w:r w:rsidR="006C4121" w:rsidRPr="006C4121">
        <w:t>(Vanderbruggen et al., 2020)</w:t>
      </w:r>
      <w:r w:rsidR="006C4121">
        <w:rPr>
          <w:lang w:val="en-US"/>
        </w:rPr>
        <w:fldChar w:fldCharType="end"/>
      </w:r>
      <w:r w:rsidR="00BF4FC9">
        <w:rPr>
          <w:lang w:val="en-US"/>
        </w:rPr>
        <w:t xml:space="preserve">.  Even if we </w:t>
      </w:r>
      <w:r w:rsidR="00A46E00">
        <w:rPr>
          <w:lang w:val="en-US"/>
        </w:rPr>
        <w:t xml:space="preserve">might </w:t>
      </w:r>
      <w:r w:rsidR="00BF4FC9">
        <w:rPr>
          <w:lang w:val="en-US"/>
        </w:rPr>
        <w:t xml:space="preserve">find a net decrease in the prevalence of substance use because of closures, </w:t>
      </w:r>
      <w:r w:rsidR="006F652F">
        <w:rPr>
          <w:lang w:val="en-US"/>
        </w:rPr>
        <w:t>those who</w:t>
      </w:r>
      <w:r w:rsidR="00BF4FC9">
        <w:rPr>
          <w:lang w:val="en-US"/>
        </w:rPr>
        <w:t xml:space="preserve"> are coping with negative affect by means of substance use </w:t>
      </w:r>
      <w:r w:rsidR="006F652F">
        <w:rPr>
          <w:lang w:val="en-US"/>
        </w:rPr>
        <w:t>are the most at risk for abuse</w:t>
      </w:r>
      <w:r w:rsidR="00EE02CE">
        <w:rPr>
          <w:lang w:val="en-US"/>
        </w:rPr>
        <w:t xml:space="preserve"> </w:t>
      </w:r>
      <w:r w:rsidR="00EE02CE">
        <w:rPr>
          <w:lang w:val="en-US"/>
        </w:rPr>
        <w:fldChar w:fldCharType="begin"/>
      </w:r>
      <w:r w:rsidR="00EE02CE">
        <w:rPr>
          <w:lang w:val="en-US"/>
        </w:rPr>
        <w:instrText xml:space="preserve"> ADDIN ZOTERO_ITEM CSL_CITATION {"citationID":"fbCWT2VD","properties":{"formattedCitation":"(Kuntsche et al., 2005)","plainCitation":"(Kuntsche et al., 2005)","noteIndex":0},"citationItems":[{"id":1520,"uris":["http://zotero.org/users/local/or4Zmu1S/items/4QNMGIUB"],"uri":["http://zotero.org/users/local/or4Zmu1S/items/4QNMGIUB"],"itemData":{"id":1520,"type":"article-journal","abstract":"This article reviews evidence of adolescent and young adult drinking motives and their relation to possible consequences over the last 15 years. To this end, a computer-assisted search of relevant articles was conducted. Results revealed that most young people reported drinking for social motives, some indicated enhancement motives, and only a few reported coping motives. Social motives appear to be associated with moderate alcohol use, enhancement with heavy drinking, and coping motives with alcohol-related problems. However, an enormous heterogeneity was found in terms of how motives were measured: 10 to 40 items were grouped into between 2 and 10 dimensions and sometimes the same items occurred under different dimensions. Future studies should therefore use well-defined, theoretically based, homogenous instruments to disentangle cultural from measurement differences across surveys.","container-title":"Clinical Psychology Review","DOI":"10.1016/j.cpr.2005.06.002","ISSN":"0272-7358","issue":"7","journalAbbreviation":"Clin Psychol Rev","language":"eng","note":"PMID: 16095785","page":"841-861","source":"PubMed","title":"Why do young people drink? A review of drinking motives","title-short":"Why do young people drink?","volume":"25","author":[{"family":"Kuntsche","given":"Emmanuel"},{"family":"Knibbe","given":"Ronald"},{"family":"Gmel","given":"Gerhard"},{"family":"Engels","given":"Rutger"}],"issued":{"date-parts":[["2005",11]]}}}],"schema":"https://github.com/citation-style-language/schema/raw/master/csl-citation.json"} </w:instrText>
      </w:r>
      <w:r w:rsidR="00EE02CE">
        <w:rPr>
          <w:lang w:val="en-US"/>
        </w:rPr>
        <w:fldChar w:fldCharType="separate"/>
      </w:r>
      <w:r w:rsidR="00EE02CE" w:rsidRPr="00EE02CE">
        <w:t>(Kuntsche et al., 2005)</w:t>
      </w:r>
      <w:r w:rsidR="00EE02CE">
        <w:rPr>
          <w:lang w:val="en-US"/>
        </w:rPr>
        <w:fldChar w:fldCharType="end"/>
      </w:r>
      <w:r w:rsidR="006F652F">
        <w:rPr>
          <w:lang w:val="en-US"/>
        </w:rPr>
        <w:t>.</w:t>
      </w:r>
      <w:r w:rsidR="00BF4FC9">
        <w:rPr>
          <w:lang w:val="en-US"/>
        </w:rPr>
        <w:t xml:space="preserve"> </w:t>
      </w:r>
      <w:r w:rsidR="00AF5254">
        <w:rPr>
          <w:lang w:val="en-US"/>
        </w:rPr>
        <w:t xml:space="preserve">The other health behavior we measured was diet and exercise which was not correlated with substance use nor with psychological distress. However, when we ran the regression analysis, </w:t>
      </w:r>
      <w:r w:rsidR="002E540B">
        <w:rPr>
          <w:lang w:val="en-US"/>
        </w:rPr>
        <w:t>the diet and exercise scale showed up as a significant predictor</w:t>
      </w:r>
      <w:r w:rsidR="00133009">
        <w:rPr>
          <w:lang w:val="en-US"/>
        </w:rPr>
        <w:t xml:space="preserve"> in the second step</w:t>
      </w:r>
      <w:r w:rsidR="00FC6DE4">
        <w:rPr>
          <w:lang w:val="en-US"/>
        </w:rPr>
        <w:t xml:space="preserve"> suggesting that the relationship between these factors and psychological distress </w:t>
      </w:r>
      <w:r w:rsidR="00FB6F00">
        <w:rPr>
          <w:lang w:val="en-US"/>
        </w:rPr>
        <w:t>could</w:t>
      </w:r>
      <w:r w:rsidR="00FC6DE4">
        <w:rPr>
          <w:lang w:val="en-US"/>
        </w:rPr>
        <w:t xml:space="preserve"> be complex or conditional. More research would be merited on these inter-relationships because of the implication they could have for public policy and communication. </w:t>
      </w:r>
    </w:p>
    <w:p w14:paraId="3CAF9DD6" w14:textId="6A31F5A4" w:rsidR="006F652F" w:rsidRDefault="006F652F" w:rsidP="00EB656B">
      <w:pPr>
        <w:spacing w:line="360" w:lineRule="auto"/>
        <w:ind w:firstLine="360"/>
        <w:rPr>
          <w:lang w:val="en-US"/>
        </w:rPr>
      </w:pPr>
      <w:r>
        <w:rPr>
          <w:lang w:val="en-US"/>
        </w:rPr>
        <w:t xml:space="preserve">Social distress was the factor </w:t>
      </w:r>
      <w:r w:rsidR="0046197F">
        <w:rPr>
          <w:lang w:val="en-US"/>
        </w:rPr>
        <w:t>the most strongly</w:t>
      </w:r>
      <w:r>
        <w:rPr>
          <w:lang w:val="en-US"/>
        </w:rPr>
        <w:t xml:space="preserve"> related to psychological distress. Most students reported a</w:t>
      </w:r>
      <w:r w:rsidR="0046197F">
        <w:rPr>
          <w:lang w:val="en-US"/>
        </w:rPr>
        <w:t xml:space="preserve"> downturn in their social lives, </w:t>
      </w:r>
      <w:r>
        <w:rPr>
          <w:lang w:val="en-US"/>
        </w:rPr>
        <w:t>feelings of isolation</w:t>
      </w:r>
      <w:r w:rsidR="0046197F">
        <w:rPr>
          <w:lang w:val="en-US"/>
        </w:rPr>
        <w:t xml:space="preserve"> and that they missed doing activities with people</w:t>
      </w:r>
      <w:r>
        <w:rPr>
          <w:lang w:val="en-US"/>
        </w:rPr>
        <w:t xml:space="preserve">. </w:t>
      </w:r>
      <w:r w:rsidR="0046197F">
        <w:rPr>
          <w:lang w:val="en-US"/>
        </w:rPr>
        <w:t xml:space="preserve">These changes in social dynamics are observed worldwide </w:t>
      </w:r>
      <w:r w:rsidR="0021788C">
        <w:rPr>
          <w:lang w:val="en-US"/>
        </w:rPr>
        <w:t>with decreases in shared activities and</w:t>
      </w:r>
      <w:r w:rsidR="0046197F">
        <w:rPr>
          <w:lang w:val="en-US"/>
        </w:rPr>
        <w:t xml:space="preserve"> </w:t>
      </w:r>
      <w:r w:rsidR="00A46E00">
        <w:rPr>
          <w:lang w:val="en-US"/>
        </w:rPr>
        <w:t xml:space="preserve">increases in </w:t>
      </w:r>
      <w:r w:rsidR="0021788C">
        <w:rPr>
          <w:lang w:val="en-US"/>
        </w:rPr>
        <w:t>feelings of isolation</w:t>
      </w:r>
      <w:r w:rsidR="00B26E2A">
        <w:rPr>
          <w:lang w:val="en-US"/>
        </w:rPr>
        <w:t xml:space="preserve"> (e.g. </w:t>
      </w:r>
      <w:r w:rsidR="0021788C">
        <w:rPr>
          <w:lang w:val="en-US"/>
        </w:rPr>
        <w:fldChar w:fldCharType="begin"/>
      </w:r>
      <w:r w:rsidR="00EE02CE">
        <w:rPr>
          <w:lang w:val="en-US"/>
        </w:rPr>
        <w:instrText xml:space="preserve"> ADDIN ZOTERO_ITEM CSL_CITATION {"citationID":"QvkFCVdf","properties":{"formattedCitation":"(Ammar et al., 2020)","plainCitation":"(Ammar et al., 2020)","dontUpdate":true,"noteIndex":0},"citationItems":[{"id":1385,"uris":["http://zotero.org/users/local/or4Zmu1S/items/B4T5IW7S"],"uri":["http://zotero.org/users/local/or4Zmu1S/items/B4T5IW7S"],"itemData":{"id":1385,"type":"article-journal","abstract":"Public health recommendations and governmental measures during the new coronavirus disease (COVID-19) pandemic have enforced numerous restrictions on daily living including social distancing, isolation, and home confinement. While these measures are imperative to mitigate spreading of COVID-19, the impact of these restrictions on psychosocial health is undefined. Therefore, an international online survey was launched in April 2020 to elucidate the behavioral and lifestyle consequences of COVID-19 restrictions. This report presents the preliminary results from more than one thousand responders on social participation and life satisfaction. Methods: Thirty-five research organizations from Europe, North-Africa, Western Asia, and the Americas promoted the survey through their networks to the general society, in 7 languages (English, German, French, Arabic, Spanish, Portuguese, and Slovenian). Questions were presented in a differential format with questions related to responses “before” and “during” confinement conditions. Results: 1047 participations (54% women) from Asia (36%), Africa (40%), Europe (21%), and others (3%) were included in the analysis. Findings revealed psychosocial strain during the enforced COVID-19 home confinement. Large decreases (p &amp;lt; 0.001) in the amount of social activity through family (−58%), friends/neighbors (−44.9%), or entertainment (−46.7%) were triggered by the enforced confinement. These negative effects on social participation were also associated with lower life satisfaction (−30.5%) during the confinement period. Conversely, the social contact score through digital technologies significantly increased (p &amp;lt; 0.001) during the confinement period with more individuals (+24.8%) being socially connected through digital technology. Conclusion: These preliminary findings elucidate the risk of psychosocial strain during the early COVID-19 home confinement period in 2020. Therefore, in order to mitigate the negative psychosocial effects of home confinement, implementation of national strategies focused on promoting social inclusion through a technology-based solution is strongly suggested.","container-title":"International Journal of Environmental Research and Public Health","DOI":"10.3390/ijerph17176237","issue":"17","language":"en","note":"number: 17\npublisher: Multidisciplinary Digital Publishing Institute","page":"6237","source":"www.mdpi.com","title":"COVID-19 Home Confinement Negatively Impacts Social Participation and Life Satisfaction: A Worldwide Multicenter Study","title-short":"COVID-19 Home Confinement Negatively Impacts Social Participation and Life Satisfaction","volume":"17","author":[{"family":"Ammar","given":"Achraf"},{"family":"Chtourou","given":"Hamdi"},{"family":"Boukhris","given":"Omar"},{"family":"Trabelsi","given":"Khaled"},{"family":"Masmoudi","given":"Liwa"},{"family":"Brach","given":"Michael"},{"family":"Bouaziz","given":"Bassem"},{"family":"Bentlage","given":"Ellen"},{"family":"How","given":"Daniella"},{"family":"Ahmed","given":"Mona"},{"family":"Mueller","given":"Patrick"},{"family":"Mueller","given":"Notger"},{"family":"Hsouna","given":"Hsen"},{"family":"Aloui","given":"Asma"},{"family":"Hammouda","given":"Omar"},{"family":"Paineiras-Domingos","given":"Laisa Liane"},{"family":"Braakman-Jansen","given":"Annemarie"},{"family":"Wrede","given":"Christian"},{"family":"Bastoni","given":"Sophia"},{"family":"Pernambuco","given":"Carlos Soares"},{"family":"Mataruna-Dos-Santos","given":"Leonardo Jose"},{"family":"Taheri","given":"Morteza"},{"family":"Irandoust","given":"Khadijeh"},{"family":"Khacharem","given":"Aïmen"},{"family":"Bragazzi","given":"Nicola L."},{"family":"Strahler","given":"Jana"},{"family":"Washif","given":"Jad Adrian"},{"family":"Andreeva","given":"Albina"},{"family":"Khoshnami","given":"Samira C."},{"family":"Samara","given":"Evangelia"},{"family":"Zisi","given":"Vasiliki"},{"family":"Sankar","given":"Parasanth"},{"family":"Ahmed","given":"Waseem N."},{"family":"Romdhani","given":"Mohamed"},{"family":"Delhey","given":"Jan"},{"family":"Bailey","given":"Stephen J."},{"family":"Bott","given":"Nicholas T."},{"family":"Gargouri","given":"Faiez"},{"family":"Chaari","given":"Lotfi"},{"family":"Batatia","given":"Hadj"},{"family":"Ali","given":"Gamal Mohamed"},{"family":"Abdelkarim","given":"Osama"},{"family":"Jarraya","given":"Mohamed"},{"family":"Abed","given":"Kais El"},{"family":"Souissi","given":"Nizar"},{"family":"Gemert-Pijnen","given":"Lisette Van"},{"family":"Riemann","given":"Bryan L."},{"family":"Riemann","given":"Laurel"},{"family":"Moalla","given":"Wassim"},{"family":"Gómez-Raja","given":"Jonathan"},{"family":"Epstein","given":"Monique"},{"family":"Sanderman","given":"Robbert"},{"family":"Schulz","given":"Sebastian"},{"family":"Jerg","given":"Achim"},{"family":"Al-Horani","given":"Ramzi"},{"family":"Mansi","given":"Taiysir"},{"family":"Jmail","given":"Mohamed"},{"family":"Barbosa","given":"Fernando"},{"family":"Ferreira-Santos","given":"Fernando"},{"family":"Šimunič","given":"Boštjan"},{"family":"Pišot","given":"Rado"},{"family":"Pišot","given":"Saša"},{"family":"Gaggioli","given":"Andrea"},{"family":"Zmijewski","given":"Piotr"},{"family":"Apfelbacher","given":"Christian"},{"family":"Steinacker","given":"Jürgen"},{"family":"Saad","given":"Helmi Ben"},{"family":"Glenn","given":"Jordan M."},{"family":"Chamari","given":"Karim"},{"family":"Driss","given":"Tarak"},{"family":"Hoekelmann","given":"Anita"},{"family":"on behalf of the ECLB-COVID19 Consortium","given":""}],"issued":{"date-parts":[["2020",1]]}}}],"schema":"https://github.com/citation-style-language/schema/raw/master/csl-citation.json"} </w:instrText>
      </w:r>
      <w:r w:rsidR="0021788C">
        <w:rPr>
          <w:lang w:val="en-US"/>
        </w:rPr>
        <w:fldChar w:fldCharType="separate"/>
      </w:r>
      <w:r w:rsidR="0021788C" w:rsidRPr="0021788C">
        <w:t>Ammar et al., 2020)</w:t>
      </w:r>
      <w:r w:rsidR="0021788C">
        <w:rPr>
          <w:lang w:val="en-US"/>
        </w:rPr>
        <w:fldChar w:fldCharType="end"/>
      </w:r>
      <w:r w:rsidR="0046197F">
        <w:rPr>
          <w:lang w:val="en-US"/>
        </w:rPr>
        <w:t xml:space="preserve">.  </w:t>
      </w:r>
      <w:r w:rsidR="0021788C" w:rsidRPr="0021788C">
        <w:rPr>
          <w:lang w:val="en-US"/>
        </w:rPr>
        <w:t xml:space="preserve">Technological solutions </w:t>
      </w:r>
      <w:r w:rsidR="0021788C">
        <w:rPr>
          <w:lang w:val="en-US"/>
        </w:rPr>
        <w:t>have become</w:t>
      </w:r>
      <w:r w:rsidR="0021788C" w:rsidRPr="0021788C">
        <w:rPr>
          <w:lang w:val="en-US"/>
        </w:rPr>
        <w:t xml:space="preserve"> the new </w:t>
      </w:r>
      <w:r w:rsidR="0021788C">
        <w:rPr>
          <w:lang w:val="en-US"/>
        </w:rPr>
        <w:t>“</w:t>
      </w:r>
      <w:r w:rsidR="0021788C" w:rsidRPr="0021788C">
        <w:rPr>
          <w:lang w:val="en-US"/>
        </w:rPr>
        <w:t>oxygen</w:t>
      </w:r>
      <w:r w:rsidR="0021788C">
        <w:rPr>
          <w:lang w:val="en-US"/>
        </w:rPr>
        <w:t>”</w:t>
      </w:r>
      <w:r w:rsidR="0021788C" w:rsidRPr="0021788C">
        <w:rPr>
          <w:lang w:val="en-US"/>
        </w:rPr>
        <w:t xml:space="preserve"> in social contact </w:t>
      </w:r>
      <w:r w:rsidR="0021788C" w:rsidRPr="0021788C">
        <w:rPr>
          <w:lang w:val="en-US"/>
        </w:rPr>
        <w:fldChar w:fldCharType="begin"/>
      </w:r>
      <w:r w:rsidR="0021788C" w:rsidRPr="0021788C">
        <w:rPr>
          <w:lang w:val="en-US"/>
        </w:rPr>
        <w:instrText xml:space="preserve"> ADDIN ZOTERO_ITEM CSL_CITATION {"citationID":"K0YCj7H7","properties":{"formattedCitation":"(Venkatesh, 2020)","plainCitation":"(Venkatesh, 2020)","noteIndex":0},"citationItems":[{"id":1382,"uris":["http://zotero.org/users/local/or4Zmu1S/items/J87UBBKJ"],"uri":["http://zotero.org/users/local/or4Zmu1S/items/J87UBBKJ"],"itemData":{"id":1382,"type":"article-journal","abstract":"Grounded in the vast changes to work life (jobs) and home life that people are facing due to the COVID-19 pandemic (hereinafter COVID), this article presents five research directions related to COVID’s impacts on jobs—i.e., job loss, job changes, job outcomes, coping, and support—and five research directions related to COVID’s impact on home life—i.e., home life changes, children, life-related outcomes, social life, and support. In addition to this, I discuss overarching possible research directions and considerations for researchers, editors, and reviewers, as we continue our scientific journey to support people through this pandemic and beyond. I organize these directions and considerations into two sets of five each: focal groups that should be studied—i.e., underprivileged populations, different countries and cultural contexts, women (vs. men), workers in healthcare (frontline workers), elderly and at-risk—and five general issues and special considerations—i.e., role of technology as the oxygen, pre- vs. mid- vs. post-COVID studies, constraints on data collection/research due to COVID, evolution of COVID, and focus on contextualization (generalizability is irrelevant).","collection-title":"Impact of COVID-19 Pandemic on Information Management Research and Practice: Editorial Perspectives","container-title":"International Journal of Information Management","DOI":"10.1016/j.ijinfomgt.2020.102197","ISSN":"0268-4012","journalAbbreviation":"International Journal of Information Management","language":"en","page":"102197","source":"ScienceDirect","title":"Impacts of COVID-19: A research agenda to support people in their fight","title-short":"Impacts of COVID-19","volume":"55","author":[{"family":"Venkatesh","given":"Viswanath"}],"issued":{"date-parts":[["2020",12,1]]}}}],"schema":"https://github.com/citation-style-language/schema/raw/master/csl-citation.json"} </w:instrText>
      </w:r>
      <w:r w:rsidR="0021788C" w:rsidRPr="0021788C">
        <w:rPr>
          <w:lang w:val="en-US"/>
        </w:rPr>
        <w:fldChar w:fldCharType="separate"/>
      </w:r>
      <w:r w:rsidR="0021788C" w:rsidRPr="0021788C">
        <w:t>(Venkatesh, 2020)</w:t>
      </w:r>
      <w:r w:rsidR="0021788C" w:rsidRPr="0021788C">
        <w:rPr>
          <w:lang w:val="en-US"/>
        </w:rPr>
        <w:fldChar w:fldCharType="end"/>
      </w:r>
      <w:r w:rsidR="0021788C">
        <w:rPr>
          <w:lang w:val="en-US"/>
        </w:rPr>
        <w:t xml:space="preserve"> but not all people find this acceptable</w:t>
      </w:r>
      <w:r w:rsidR="0021788C" w:rsidRPr="0021788C">
        <w:rPr>
          <w:lang w:val="en-US"/>
        </w:rPr>
        <w:t xml:space="preserve">.  </w:t>
      </w:r>
      <w:r w:rsidR="0021788C">
        <w:rPr>
          <w:lang w:val="en-US"/>
        </w:rPr>
        <w:t>For</w:t>
      </w:r>
      <w:r w:rsidR="0046197F">
        <w:rPr>
          <w:lang w:val="en-US"/>
        </w:rPr>
        <w:t xml:space="preserve"> most students, virtual platforms </w:t>
      </w:r>
      <w:r w:rsidR="0021788C">
        <w:rPr>
          <w:lang w:val="en-US"/>
        </w:rPr>
        <w:t>were</w:t>
      </w:r>
      <w:r w:rsidR="0046197F">
        <w:rPr>
          <w:lang w:val="en-US"/>
        </w:rPr>
        <w:t xml:space="preserve"> not sufficient in fulfilling their soc</w:t>
      </w:r>
      <w:r w:rsidR="0021788C">
        <w:rPr>
          <w:lang w:val="en-US"/>
        </w:rPr>
        <w:t>ial needs.</w:t>
      </w:r>
      <w:r w:rsidR="0046197F">
        <w:rPr>
          <w:lang w:val="en-US"/>
        </w:rPr>
        <w:t xml:space="preserve"> </w:t>
      </w:r>
      <w:r w:rsidR="0020512B">
        <w:rPr>
          <w:lang w:val="en-US"/>
        </w:rPr>
        <w:t>Furthermore, o</w:t>
      </w:r>
      <w:r w:rsidR="0046197F">
        <w:rPr>
          <w:lang w:val="en-US"/>
        </w:rPr>
        <w:t xml:space="preserve">ne in five students reported they </w:t>
      </w:r>
      <w:r w:rsidR="0021788C">
        <w:rPr>
          <w:lang w:val="en-US"/>
        </w:rPr>
        <w:t xml:space="preserve">simply </w:t>
      </w:r>
      <w:r w:rsidR="0046197F">
        <w:rPr>
          <w:lang w:val="en-US"/>
        </w:rPr>
        <w:t>did not like computers and screens</w:t>
      </w:r>
      <w:r w:rsidR="0020512B">
        <w:rPr>
          <w:lang w:val="en-US"/>
        </w:rPr>
        <w:t xml:space="preserve"> which in context becomes a real</w:t>
      </w:r>
      <w:r w:rsidR="0021788C">
        <w:rPr>
          <w:lang w:val="en-US"/>
        </w:rPr>
        <w:t xml:space="preserve"> issue</w:t>
      </w:r>
      <w:r w:rsidR="0046197F">
        <w:rPr>
          <w:lang w:val="en-US"/>
        </w:rPr>
        <w:t>.</w:t>
      </w:r>
      <w:r w:rsidR="0021788C">
        <w:rPr>
          <w:lang w:val="en-US"/>
        </w:rPr>
        <w:t xml:space="preserve"> We found that those who enjoyed</w:t>
      </w:r>
      <w:r w:rsidR="00B26E2A">
        <w:rPr>
          <w:lang w:val="en-US"/>
        </w:rPr>
        <w:t xml:space="preserve"> virtual worlds </w:t>
      </w:r>
      <w:r w:rsidR="00495292">
        <w:rPr>
          <w:lang w:val="en-US"/>
        </w:rPr>
        <w:t>were more often male</w:t>
      </w:r>
      <w:r w:rsidR="0021788C">
        <w:rPr>
          <w:lang w:val="en-US"/>
        </w:rPr>
        <w:t xml:space="preserve"> and experienced less </w:t>
      </w:r>
      <w:r w:rsidR="00B26E2A">
        <w:rPr>
          <w:lang w:val="en-US"/>
        </w:rPr>
        <w:t xml:space="preserve">social distress. </w:t>
      </w:r>
      <w:r w:rsidR="00495292">
        <w:rPr>
          <w:lang w:val="en-US"/>
        </w:rPr>
        <w:t>As w</w:t>
      </w:r>
      <w:r w:rsidR="0021788C" w:rsidRPr="0021788C">
        <w:rPr>
          <w:lang w:val="en-US"/>
        </w:rPr>
        <w:t>e were the first to our knowledge to investigate distaste for virtual worlds as a predictor for social distress</w:t>
      </w:r>
      <w:r w:rsidR="00495292">
        <w:rPr>
          <w:lang w:val="en-US"/>
        </w:rPr>
        <w:t>, more research could be conducted on the topic</w:t>
      </w:r>
      <w:r w:rsidR="0021788C" w:rsidRPr="0021788C">
        <w:rPr>
          <w:lang w:val="en-US"/>
        </w:rPr>
        <w:t>.</w:t>
      </w:r>
      <w:r w:rsidR="0021788C">
        <w:rPr>
          <w:lang w:val="en-US"/>
        </w:rPr>
        <w:t xml:space="preserve">  </w:t>
      </w:r>
    </w:p>
    <w:p w14:paraId="767CDE78" w14:textId="4387DD72" w:rsidR="00B26E2A" w:rsidRDefault="00B26E2A" w:rsidP="00EB656B">
      <w:pPr>
        <w:spacing w:line="360" w:lineRule="auto"/>
        <w:ind w:firstLine="360"/>
        <w:rPr>
          <w:lang w:val="en-US"/>
        </w:rPr>
      </w:pPr>
      <w:r>
        <w:rPr>
          <w:lang w:val="en-US"/>
        </w:rPr>
        <w:lastRenderedPageBreak/>
        <w:t xml:space="preserve">In </w:t>
      </w:r>
      <w:r w:rsidR="00DD32E3">
        <w:rPr>
          <w:lang w:val="en-US"/>
        </w:rPr>
        <w:t>another virtual shift,</w:t>
      </w:r>
      <w:r>
        <w:rPr>
          <w:lang w:val="en-US"/>
        </w:rPr>
        <w:t xml:space="preserve"> in person classes at the university were suspended </w:t>
      </w:r>
      <w:r w:rsidR="00DD32E3">
        <w:rPr>
          <w:lang w:val="en-US"/>
        </w:rPr>
        <w:t>and replaced with online classes.</w:t>
      </w:r>
      <w:r w:rsidR="00AF3820">
        <w:rPr>
          <w:lang w:val="en-US"/>
        </w:rPr>
        <w:t xml:space="preserve">  One might think that students prefer learning from the comfort of their own home and</w:t>
      </w:r>
      <w:r w:rsidR="0020512B">
        <w:rPr>
          <w:lang w:val="en-US"/>
        </w:rPr>
        <w:t xml:space="preserve"> wonder</w:t>
      </w:r>
      <w:r w:rsidR="00AF3820">
        <w:rPr>
          <w:lang w:val="en-US"/>
        </w:rPr>
        <w:t xml:space="preserve"> if virtual learning is here to stay, but</w:t>
      </w:r>
      <w:r w:rsidR="00DD32E3">
        <w:rPr>
          <w:lang w:val="en-US"/>
        </w:rPr>
        <w:t xml:space="preserve"> </w:t>
      </w:r>
      <w:r w:rsidR="00AF3820">
        <w:rPr>
          <w:lang w:val="en-US"/>
        </w:rPr>
        <w:t>w</w:t>
      </w:r>
      <w:r w:rsidR="00133009">
        <w:rPr>
          <w:lang w:val="en-US"/>
        </w:rPr>
        <w:t>e found that seven out of</w:t>
      </w:r>
      <w:r w:rsidR="00DD32E3">
        <w:rPr>
          <w:lang w:val="en-US"/>
        </w:rPr>
        <w:t xml:space="preserve"> 10 students wanted to go back to class. </w:t>
      </w:r>
      <w:r w:rsidR="00AF3820">
        <w:rPr>
          <w:lang w:val="en-US"/>
        </w:rPr>
        <w:t>Importantly s</w:t>
      </w:r>
      <w:r w:rsidR="00DD32E3">
        <w:rPr>
          <w:lang w:val="en-US"/>
        </w:rPr>
        <w:t>tudents reported that their learning w</w:t>
      </w:r>
      <w:r w:rsidR="00D73662">
        <w:rPr>
          <w:lang w:val="en-US"/>
        </w:rPr>
        <w:t>as negatively impacted</w:t>
      </w:r>
      <w:r w:rsidR="0020512B">
        <w:rPr>
          <w:lang w:val="en-US"/>
        </w:rPr>
        <w:t xml:space="preserve"> by the switch</w:t>
      </w:r>
      <w:r w:rsidR="00D73662">
        <w:rPr>
          <w:lang w:val="en-US"/>
        </w:rPr>
        <w:t>. T</w:t>
      </w:r>
      <w:r w:rsidR="00DD32E3">
        <w:rPr>
          <w:lang w:val="en-US"/>
        </w:rPr>
        <w:t xml:space="preserve">hey were </w:t>
      </w:r>
      <w:r w:rsidR="00D73662">
        <w:rPr>
          <w:lang w:val="en-US"/>
        </w:rPr>
        <w:t>having trouble maintaining motivation and concentration on school work.</w:t>
      </w:r>
      <w:r w:rsidR="00DD32E3">
        <w:rPr>
          <w:lang w:val="en-US"/>
        </w:rPr>
        <w:t xml:space="preserve"> </w:t>
      </w:r>
      <w:r w:rsidR="00E103A6">
        <w:rPr>
          <w:lang w:val="en-US"/>
        </w:rPr>
        <w:t xml:space="preserve">This converges with findings about the negative impact </w:t>
      </w:r>
      <w:r w:rsidR="0020512B">
        <w:rPr>
          <w:lang w:val="en-US"/>
        </w:rPr>
        <w:t xml:space="preserve">of the pandemic </w:t>
      </w:r>
      <w:r w:rsidR="00E103A6">
        <w:rPr>
          <w:lang w:val="en-US"/>
        </w:rPr>
        <w:t xml:space="preserve">on learning among undergraduates </w:t>
      </w:r>
      <w:r w:rsidR="00E103A6">
        <w:rPr>
          <w:lang w:val="en-US"/>
        </w:rPr>
        <w:fldChar w:fldCharType="begin"/>
      </w:r>
      <w:r w:rsidR="00E103A6">
        <w:rPr>
          <w:lang w:val="en-US"/>
        </w:rPr>
        <w:instrText xml:space="preserve"> ADDIN ZOTERO_ITEM CSL_CITATION {"citationID":"XEE5185s","properties":{"formattedCitation":"(Kecojevic et al., 2020)","plainCitation":"(Kecojevic et al., 2020)","noteIndex":0},"citationItems":[{"id":1414,"uris":["http://zotero.org/users/local/or4Zmu1S/items/JX5C8FUQ"],"uri":["http://zotero.org/users/local/or4Zmu1S/items/JX5C8FUQ"],"itemData":{"id":1414,"type":"article-journal","abstract":"Objective The COVID-19 pandemic has been a period of upheaval for college students. The objective of this study was to assess the factors associated with the increased levels of mental health burden among a sample of undergraduate college students in Northern New Jersey, the region of the U.S. severely impacted by the outbreak of COVID-19. Methods College students (N = 162) enrolled in an introductory core curriculum course completed a cross-sectional survey. The survey collected information on demographics, knowledge levels and sources of COVID-19 information, behavior changes, academic and everyday difficulties, and mental health measurements (depression, anxiety, somatization, and stress). Multivariable regression analysis was performed to identify factors associated with mental health outcomes. Results Descriptive findings indicate that students have a fundamental knowledge of COVID-19 transmission and common symptoms. Students tend to use and trust the official sources and have changed their behaviors in accordance with public health recommendations (i.e., increased hand washing, wearing mask). However, students reported a number of academic and everyday difficulties and high levels of mental health distress. High levels of depression were associated with difficulties in focusing on academic work and with employment losses, while higher levels of anxiety were more likely to be reported by students other than freshmen and those who spend more than one hour per day looking for information on COVID-19. Inability to focus on academic work and an elevated concern with COVID-19 were more likely to be associated with higher levels of somatization, while trusting news sources was associated with lower levels of somatization. Those with higher levels of perceived stress were more likely to be females, unable to focus on academic work, and report difficulties in obtaining medications and cleaning supplies. Conclusions The COVID-19 pandemic is making a significant negative impact on mental health of college students. Proactive efforts to support the mental health and well-being of students are needed.","container-title":"PLOS ONE","DOI":"10.1371/journal.pone.0239696","ISSN":"1932-6203","issue":"9","journalAbbreviation":"PLOS ONE","language":"en","note":"publisher: Public Library of Science","page":"e0239696","source":"PLoS Journals","title":"The impact of the COVID-19 epidemic on mental health of undergraduate students in New Jersey, cross-sectional study","volume":"15","author":[{"family":"Kecojevic","given":"Aleksandar"},{"family":"Basch","given":"Corey H."},{"family":"Sullivan","given":"Marianne"},{"family":"Davi","given":"Nicole K."}],"issued":{"date-parts":[["2020",9,30]]}}}],"schema":"https://github.com/citation-style-language/schema/raw/master/csl-citation.json"} </w:instrText>
      </w:r>
      <w:r w:rsidR="00E103A6">
        <w:rPr>
          <w:lang w:val="en-US"/>
        </w:rPr>
        <w:fldChar w:fldCharType="separate"/>
      </w:r>
      <w:r w:rsidR="00E103A6" w:rsidRPr="00E103A6">
        <w:t>(Kecojevic et al., 2020)</w:t>
      </w:r>
      <w:r w:rsidR="00E103A6">
        <w:rPr>
          <w:lang w:val="en-US"/>
        </w:rPr>
        <w:fldChar w:fldCharType="end"/>
      </w:r>
      <w:r w:rsidR="00E103A6">
        <w:rPr>
          <w:lang w:val="en-US"/>
        </w:rPr>
        <w:t>.</w:t>
      </w:r>
      <w:r w:rsidR="00055C07">
        <w:rPr>
          <w:lang w:val="en-US"/>
        </w:rPr>
        <w:t xml:space="preserve">  Professors should be </w:t>
      </w:r>
      <w:r w:rsidR="00E103A6">
        <w:rPr>
          <w:lang w:val="en-US"/>
        </w:rPr>
        <w:t xml:space="preserve">aware </w:t>
      </w:r>
      <w:r w:rsidR="00D73662">
        <w:rPr>
          <w:lang w:val="en-US"/>
        </w:rPr>
        <w:t>of</w:t>
      </w:r>
      <w:r w:rsidR="00055C07">
        <w:rPr>
          <w:lang w:val="en-US"/>
        </w:rPr>
        <w:t xml:space="preserve"> </w:t>
      </w:r>
      <w:r w:rsidR="00D73662">
        <w:rPr>
          <w:lang w:val="en-US"/>
        </w:rPr>
        <w:t>the negative impacts</w:t>
      </w:r>
      <w:r w:rsidR="000C5876">
        <w:rPr>
          <w:lang w:val="en-US"/>
        </w:rPr>
        <w:t xml:space="preserve"> and</w:t>
      </w:r>
      <w:r w:rsidR="00E103A6">
        <w:rPr>
          <w:lang w:val="en-US"/>
        </w:rPr>
        <w:t xml:space="preserve"> </w:t>
      </w:r>
      <w:r w:rsidR="00D73662">
        <w:rPr>
          <w:lang w:val="en-US"/>
        </w:rPr>
        <w:t xml:space="preserve">attempt to make classes </w:t>
      </w:r>
      <w:r w:rsidR="00E103A6">
        <w:rPr>
          <w:lang w:val="en-US"/>
        </w:rPr>
        <w:t xml:space="preserve">more </w:t>
      </w:r>
      <w:r w:rsidR="00D73662">
        <w:rPr>
          <w:lang w:val="en-US"/>
        </w:rPr>
        <w:t xml:space="preserve">engaging.  </w:t>
      </w:r>
      <w:r w:rsidR="006B37AB">
        <w:rPr>
          <w:lang w:val="en-US"/>
        </w:rPr>
        <w:t>Another interesting line of</w:t>
      </w:r>
      <w:r w:rsidR="00D73662">
        <w:rPr>
          <w:lang w:val="en-US"/>
        </w:rPr>
        <w:t xml:space="preserve"> research could investigate the negative impact of virtual platforms on teachers’ levels of motivation</w:t>
      </w:r>
      <w:r w:rsidR="000C5876">
        <w:rPr>
          <w:lang w:val="en-US"/>
        </w:rPr>
        <w:t xml:space="preserve"> </w:t>
      </w:r>
      <w:r w:rsidR="00EE02CE">
        <w:rPr>
          <w:lang w:val="en-US"/>
        </w:rPr>
        <w:t>or well-</w:t>
      </w:r>
      <w:r w:rsidR="006B37AB">
        <w:rPr>
          <w:lang w:val="en-US"/>
        </w:rPr>
        <w:t>being</w:t>
      </w:r>
      <w:r w:rsidR="00D73662">
        <w:rPr>
          <w:lang w:val="en-US"/>
        </w:rPr>
        <w:t>.</w:t>
      </w:r>
    </w:p>
    <w:p w14:paraId="233DC50F" w14:textId="2E920D0D" w:rsidR="00226C6B" w:rsidRDefault="00B37142" w:rsidP="00EB656B">
      <w:pPr>
        <w:spacing w:line="360" w:lineRule="auto"/>
        <w:ind w:firstLine="360"/>
        <w:rPr>
          <w:lang w:val="en-US"/>
        </w:rPr>
      </w:pPr>
      <w:r>
        <w:rPr>
          <w:lang w:val="en-US"/>
        </w:rPr>
        <w:t>Though most students were worried about general socioeconomic welfare (economy, social system, industries)</w:t>
      </w:r>
      <w:r w:rsidR="00116F50">
        <w:rPr>
          <w:lang w:val="en-US"/>
        </w:rPr>
        <w:t>,</w:t>
      </w:r>
      <w:r>
        <w:rPr>
          <w:lang w:val="en-US"/>
        </w:rPr>
        <w:t xml:space="preserve"> it was only when these issues became personal that they negatively impacted mental health. </w:t>
      </w:r>
      <w:r w:rsidR="00116F50">
        <w:rPr>
          <w:lang w:val="en-US"/>
        </w:rPr>
        <w:t xml:space="preserve">About 70% of students were now </w:t>
      </w:r>
      <w:r w:rsidR="000146F4">
        <w:rPr>
          <w:lang w:val="en-US"/>
        </w:rPr>
        <w:t xml:space="preserve">more </w:t>
      </w:r>
      <w:r w:rsidR="00116F50">
        <w:rPr>
          <w:lang w:val="en-US"/>
        </w:rPr>
        <w:t xml:space="preserve">worried about their entire career and </w:t>
      </w:r>
      <w:r w:rsidR="00321727">
        <w:rPr>
          <w:lang w:val="en-US"/>
        </w:rPr>
        <w:t xml:space="preserve">about </w:t>
      </w:r>
      <w:r w:rsidR="00116F50">
        <w:rPr>
          <w:lang w:val="en-US"/>
        </w:rPr>
        <w:t>half were worried about their finances and employment.  Studies suggest that young people now feel like it is impossible to plan for the future and</w:t>
      </w:r>
      <w:r w:rsidR="000146F4">
        <w:rPr>
          <w:lang w:val="en-US"/>
        </w:rPr>
        <w:t xml:space="preserve"> many</w:t>
      </w:r>
      <w:r w:rsidR="00116F50">
        <w:rPr>
          <w:lang w:val="en-US"/>
        </w:rPr>
        <w:t xml:space="preserve"> are considering alternati</w:t>
      </w:r>
      <w:r w:rsidR="00321727">
        <w:rPr>
          <w:lang w:val="en-US"/>
        </w:rPr>
        <w:t>ve paths in light of current events</w:t>
      </w:r>
      <w:r w:rsidR="00E103A6">
        <w:rPr>
          <w:lang w:val="en-US"/>
        </w:rPr>
        <w:t xml:space="preserve"> </w:t>
      </w:r>
      <w:r w:rsidR="00E103A6">
        <w:rPr>
          <w:lang w:val="en-US"/>
        </w:rPr>
        <w:fldChar w:fldCharType="begin"/>
      </w:r>
      <w:r w:rsidR="00E103A6">
        <w:rPr>
          <w:lang w:val="en-US"/>
        </w:rPr>
        <w:instrText xml:space="preserve"> ADDIN ZOTERO_ITEM CSL_CITATION {"citationID":"Pau9gLYL","properties":{"formattedCitation":"(American Psychological Association, 2020)","plainCitation":"(American Psychological Association, 2020)","noteIndex":0},"citationItems":[{"id":1427,"uris":["http://zotero.org/users/local/or4Zmu1S/items/RAEC2DZJ"],"uri":["http://zotero.org/users/local/or4Zmu1S/items/RAEC2DZJ"],"itemData":{"id":1427,"type":"report","title":"Stress in America™ 2020: A National Mental Health Crisis.","author":[{"family":"American Psychological Association","given":""}],"issued":{"date-parts":[["2020"]]}}}],"schema":"https://github.com/citation-style-language/schema/raw/master/csl-citation.json"} </w:instrText>
      </w:r>
      <w:r w:rsidR="00E103A6">
        <w:rPr>
          <w:lang w:val="en-US"/>
        </w:rPr>
        <w:fldChar w:fldCharType="separate"/>
      </w:r>
      <w:r w:rsidR="00E103A6" w:rsidRPr="00E103A6">
        <w:t>(American Psychological Association, 2020)</w:t>
      </w:r>
      <w:r w:rsidR="00E103A6">
        <w:rPr>
          <w:lang w:val="en-US"/>
        </w:rPr>
        <w:fldChar w:fldCharType="end"/>
      </w:r>
      <w:r w:rsidR="00116F50">
        <w:rPr>
          <w:lang w:val="en-US"/>
        </w:rPr>
        <w:t xml:space="preserve">.  </w:t>
      </w:r>
      <w:r w:rsidR="000146F4">
        <w:rPr>
          <w:lang w:val="en-US"/>
        </w:rPr>
        <w:t>Researchers</w:t>
      </w:r>
      <w:r w:rsidR="00321727">
        <w:rPr>
          <w:lang w:val="en-US"/>
        </w:rPr>
        <w:t xml:space="preserve"> have found that COVID</w:t>
      </w:r>
      <w:r w:rsidR="00F168C2">
        <w:rPr>
          <w:lang w:val="en-US"/>
        </w:rPr>
        <w:t>-19</w:t>
      </w:r>
      <w:r w:rsidR="00321727">
        <w:rPr>
          <w:lang w:val="en-US"/>
        </w:rPr>
        <w:t xml:space="preserve"> induced</w:t>
      </w:r>
      <w:r w:rsidR="00116F50">
        <w:rPr>
          <w:lang w:val="en-US"/>
        </w:rPr>
        <w:t xml:space="preserve"> financial </w:t>
      </w:r>
      <w:r w:rsidR="00321727">
        <w:rPr>
          <w:lang w:val="en-US"/>
        </w:rPr>
        <w:t>issues rendered populations vulnerable to psychological distress</w:t>
      </w:r>
      <w:r w:rsidR="00E103A6">
        <w:rPr>
          <w:lang w:val="en-US"/>
        </w:rPr>
        <w:t xml:space="preserve"> </w:t>
      </w:r>
      <w:r w:rsidR="00E103A6">
        <w:rPr>
          <w:lang w:val="en-US"/>
        </w:rPr>
        <w:fldChar w:fldCharType="begin"/>
      </w:r>
      <w:r w:rsidR="00EE02CE">
        <w:rPr>
          <w:lang w:val="en-US"/>
        </w:rPr>
        <w:instrText xml:space="preserve"> ADDIN ZOTERO_ITEM CSL_CITATION {"citationID":"qSOK3u4g","properties":{"formattedCitation":"(Kecojevic et al., 2020)","plainCitation":"(Kecojevic et al., 2020)","dontUpdate":true,"noteIndex":0},"citationItems":[{"id":1414,"uris":["http://zotero.org/users/local/or4Zmu1S/items/JX5C8FUQ"],"uri":["http://zotero.org/users/local/or4Zmu1S/items/JX5C8FUQ"],"itemData":{"id":1414,"type":"article-journal","abstract":"Objective The COVID-19 pandemic has been a period of upheaval for college students. The objective of this study was to assess the factors associated with the increased levels of mental health burden among a sample of undergraduate college students in Northern New Jersey, the region of the U.S. severely impacted by the outbreak of COVID-19. Methods College students (N = 162) enrolled in an introductory core curriculum course completed a cross-sectional survey. The survey collected information on demographics, knowledge levels and sources of COVID-19 information, behavior changes, academic and everyday difficulties, and mental health measurements (depression, anxiety, somatization, and stress). Multivariable regression analysis was performed to identify factors associated with mental health outcomes. Results Descriptive findings indicate that students have a fundamental knowledge of COVID-19 transmission and common symptoms. Students tend to use and trust the official sources and have changed their behaviors in accordance with public health recommendations (i.e., increased hand washing, wearing mask). However, students reported a number of academic and everyday difficulties and high levels of mental health distress. High levels of depression were associated with difficulties in focusing on academic work and with employment losses, while higher levels of anxiety were more likely to be reported by students other than freshmen and those who spend more than one hour per day looking for information on COVID-19. Inability to focus on academic work and an elevated concern with COVID-19 were more likely to be associated with higher levels of somatization, while trusting news sources was associated with lower levels of somatization. Those with higher levels of perceived stress were more likely to be females, unable to focus on academic work, and report difficulties in obtaining medications and cleaning supplies. Conclusions The COVID-19 pandemic is making a significant negative impact on mental health of college students. Proactive efforts to support the mental health and well-being of students are needed.","container-title":"PLOS ONE","DOI":"10.1371/journal.pone.0239696","ISSN":"1932-6203","issue":"9","journalAbbreviation":"PLOS ONE","language":"en","note":"publisher: Public Library of Science","page":"e0239696","source":"PLoS Journals","title":"The impact of the COVID-19 epidemic on mental health of undergraduate students in New Jersey, cross-sectional study","volume":"15","author":[{"family":"Kecojevic","given":"Aleksandar"},{"family":"Basch","given":"Corey H."},{"family":"Sullivan","given":"Marianne"},{"family":"Davi","given":"Nicole K."}],"issued":{"date-parts":[["2020",9,30]]}}}],"schema":"https://github.com/citation-style-language/schema/raw/master/csl-citation.json"} </w:instrText>
      </w:r>
      <w:r w:rsidR="00E103A6">
        <w:rPr>
          <w:lang w:val="en-US"/>
        </w:rPr>
        <w:fldChar w:fldCharType="separate"/>
      </w:r>
      <w:r w:rsidR="00E103A6" w:rsidRPr="00E103A6">
        <w:t>(</w:t>
      </w:r>
      <w:r w:rsidR="00E103A6">
        <w:t xml:space="preserve">e.g. </w:t>
      </w:r>
      <w:r w:rsidR="00E103A6" w:rsidRPr="00E103A6">
        <w:t>Kecojevic et al., 2020)</w:t>
      </w:r>
      <w:r w:rsidR="00E103A6">
        <w:rPr>
          <w:lang w:val="en-US"/>
        </w:rPr>
        <w:fldChar w:fldCharType="end"/>
      </w:r>
      <w:r w:rsidR="00321727">
        <w:rPr>
          <w:lang w:val="en-US"/>
        </w:rPr>
        <w:t xml:space="preserve">.  </w:t>
      </w:r>
      <w:r w:rsidR="00116F50">
        <w:rPr>
          <w:lang w:val="en-US"/>
        </w:rPr>
        <w:t>The</w:t>
      </w:r>
      <w:r w:rsidR="00321727">
        <w:rPr>
          <w:lang w:val="en-US"/>
        </w:rPr>
        <w:t xml:space="preserve"> negative</w:t>
      </w:r>
      <w:r w:rsidR="00116F50">
        <w:rPr>
          <w:lang w:val="en-US"/>
        </w:rPr>
        <w:t xml:space="preserve"> socio-economic impact </w:t>
      </w:r>
      <w:r w:rsidR="00321727">
        <w:rPr>
          <w:lang w:val="en-US"/>
        </w:rPr>
        <w:t>of COVID</w:t>
      </w:r>
      <w:r w:rsidR="00F168C2">
        <w:rPr>
          <w:lang w:val="en-US"/>
        </w:rPr>
        <w:t>-19</w:t>
      </w:r>
      <w:r w:rsidR="00321727">
        <w:rPr>
          <w:lang w:val="en-US"/>
        </w:rPr>
        <w:t xml:space="preserve"> </w:t>
      </w:r>
      <w:r w:rsidR="00116F50">
        <w:rPr>
          <w:lang w:val="en-US"/>
        </w:rPr>
        <w:t xml:space="preserve">on young </w:t>
      </w:r>
      <w:r w:rsidR="000146F4">
        <w:rPr>
          <w:lang w:val="en-US"/>
        </w:rPr>
        <w:t>people</w:t>
      </w:r>
      <w:r w:rsidR="00321727">
        <w:rPr>
          <w:lang w:val="en-US"/>
        </w:rPr>
        <w:t>s</w:t>
      </w:r>
      <w:r w:rsidR="000146F4">
        <w:rPr>
          <w:lang w:val="en-US"/>
        </w:rPr>
        <w:t>’</w:t>
      </w:r>
      <w:r w:rsidR="006E4EE7">
        <w:rPr>
          <w:lang w:val="en-US"/>
        </w:rPr>
        <w:t xml:space="preserve"> lives needs to be focal </w:t>
      </w:r>
      <w:r w:rsidR="00321727">
        <w:rPr>
          <w:lang w:val="en-US"/>
        </w:rPr>
        <w:t>when considering the damage done by the pandemic and drafting policy</w:t>
      </w:r>
      <w:r w:rsidR="00E103A6">
        <w:rPr>
          <w:lang w:val="en-US"/>
        </w:rPr>
        <w:t xml:space="preserve"> </w:t>
      </w:r>
      <w:r w:rsidR="00E103A6">
        <w:rPr>
          <w:lang w:val="en-US"/>
        </w:rPr>
        <w:fldChar w:fldCharType="begin"/>
      </w:r>
      <w:r w:rsidR="00E103A6">
        <w:rPr>
          <w:lang w:val="en-US"/>
        </w:rPr>
        <w:instrText xml:space="preserve"> ADDIN ZOTERO_ITEM CSL_CITATION {"citationID":"ln9gGEum","properties":{"formattedCitation":"(VanderWeele, 2020)","plainCitation":"(VanderWeele, 2020)","noteIndex":0},"citationItems":[{"id":1392,"uris":["http://zotero.org/users/local/or4Zmu1S/items/WJUGLW2J"],"uri":["http://zotero.org/users/local/or4Zmu1S/items/WJUGLW2J"],"itemData":{"id":1392,"type":"article-journal","container-title":"JAMA","DOI":"10.1001/jama.2020.12187","ISSN":"0098-7484","issue":"5","journalAbbreviation":"JAMA","language":"en","page":"445","source":"DOI.org (Crossref)","title":"Challenges Estimating Total Lives Lost in COVID-19 Decisions: Consideration of Mortality Related to Unemployment, Social Isolation, and Depression","title-short":"Challenges Estimating Total Lives Lost in COVID-19 Decisions","volume":"324","author":[{"family":"VanderWeele","given":"Tyler J."}],"issued":{"date-parts":[["2020",8,4]]}}}],"schema":"https://github.com/citation-style-language/schema/raw/master/csl-citation.json"} </w:instrText>
      </w:r>
      <w:r w:rsidR="00E103A6">
        <w:rPr>
          <w:lang w:val="en-US"/>
        </w:rPr>
        <w:fldChar w:fldCharType="separate"/>
      </w:r>
      <w:r w:rsidR="00E103A6" w:rsidRPr="00E103A6">
        <w:t>(VanderWeele, 2020)</w:t>
      </w:r>
      <w:r w:rsidR="00E103A6">
        <w:rPr>
          <w:lang w:val="en-US"/>
        </w:rPr>
        <w:fldChar w:fldCharType="end"/>
      </w:r>
      <w:r w:rsidR="00321727">
        <w:rPr>
          <w:lang w:val="en-US"/>
        </w:rPr>
        <w:t>.</w:t>
      </w:r>
    </w:p>
    <w:p w14:paraId="7A5B6D34" w14:textId="1174EB22" w:rsidR="009B04BA" w:rsidRDefault="00B95FCE" w:rsidP="00EB656B">
      <w:pPr>
        <w:spacing w:line="360" w:lineRule="auto"/>
        <w:ind w:firstLine="360"/>
        <w:rPr>
          <w:lang w:val="en-US"/>
        </w:rPr>
      </w:pPr>
      <w:r>
        <w:rPr>
          <w:lang w:val="en-US"/>
        </w:rPr>
        <w:t>S</w:t>
      </w:r>
      <w:r w:rsidR="00C14668">
        <w:rPr>
          <w:lang w:val="en-US"/>
        </w:rPr>
        <w:t>ex, age, general economic worries, finding positive benefits, diet and exercise, and the student’s appraisal of virtual activities</w:t>
      </w:r>
      <w:r>
        <w:rPr>
          <w:lang w:val="en-US"/>
        </w:rPr>
        <w:t xml:space="preserve"> were not correlated with psychological distress but were correlated together in some instances</w:t>
      </w:r>
      <w:r w:rsidR="00C14668">
        <w:rPr>
          <w:lang w:val="en-US"/>
        </w:rPr>
        <w:t>.</w:t>
      </w:r>
      <w:r w:rsidR="001B34F3">
        <w:rPr>
          <w:lang w:val="en-US"/>
        </w:rPr>
        <w:t xml:space="preserve">  </w:t>
      </w:r>
      <w:r>
        <w:rPr>
          <w:lang w:val="en-US"/>
        </w:rPr>
        <w:t>This list of</w:t>
      </w:r>
      <w:r w:rsidR="00912758">
        <w:rPr>
          <w:lang w:val="en-US"/>
        </w:rPr>
        <w:t xml:space="preserve"> factors could point to some dead ends</w:t>
      </w:r>
      <w:r>
        <w:rPr>
          <w:lang w:val="en-US"/>
        </w:rPr>
        <w:t xml:space="preserve"> in terms of mental health care</w:t>
      </w:r>
      <w:r w:rsidR="003A058E">
        <w:rPr>
          <w:lang w:val="en-US"/>
        </w:rPr>
        <w:t xml:space="preserve"> or</w:t>
      </w:r>
      <w:r>
        <w:rPr>
          <w:lang w:val="en-US"/>
        </w:rPr>
        <w:t xml:space="preserve"> to more complex</w:t>
      </w:r>
      <w:r w:rsidR="00817A4C">
        <w:rPr>
          <w:lang w:val="en-US"/>
        </w:rPr>
        <w:t xml:space="preserve"> conditional</w:t>
      </w:r>
      <w:r>
        <w:rPr>
          <w:lang w:val="en-US"/>
        </w:rPr>
        <w:t xml:space="preserve"> relationships </w:t>
      </w:r>
      <w:r w:rsidR="000146F4">
        <w:rPr>
          <w:lang w:val="en-US"/>
        </w:rPr>
        <w:t>that merit further investigation</w:t>
      </w:r>
      <w:r w:rsidR="00912758">
        <w:rPr>
          <w:lang w:val="en-US"/>
        </w:rPr>
        <w:t xml:space="preserve">.  For example, </w:t>
      </w:r>
      <w:r>
        <w:rPr>
          <w:lang w:val="en-US"/>
        </w:rPr>
        <w:t>we found no relationship between psychological distresses and benefit finding.  Positive psychology suggests that m</w:t>
      </w:r>
      <w:r w:rsidR="00912758">
        <w:rPr>
          <w:lang w:val="en-US"/>
        </w:rPr>
        <w:t xml:space="preserve">ental health distress should be curbed by feelings of gratitude, </w:t>
      </w:r>
      <w:r w:rsidR="007570D4">
        <w:rPr>
          <w:lang w:val="en-US"/>
        </w:rPr>
        <w:t xml:space="preserve">positive </w:t>
      </w:r>
      <w:r w:rsidR="00912758">
        <w:rPr>
          <w:lang w:val="en-US"/>
        </w:rPr>
        <w:t xml:space="preserve">growth and </w:t>
      </w:r>
      <w:r>
        <w:rPr>
          <w:lang w:val="en-US"/>
        </w:rPr>
        <w:t>acts of interpersonal kindness</w:t>
      </w:r>
      <w:r w:rsidR="007570D4">
        <w:rPr>
          <w:lang w:val="en-US"/>
        </w:rPr>
        <w:t xml:space="preserve">. </w:t>
      </w:r>
      <w:r>
        <w:rPr>
          <w:lang w:val="en-US"/>
        </w:rPr>
        <w:t xml:space="preserve">However in the wake </w:t>
      </w:r>
      <w:r w:rsidR="00495292">
        <w:rPr>
          <w:lang w:val="en-US"/>
        </w:rPr>
        <w:t>the</w:t>
      </w:r>
      <w:r>
        <w:rPr>
          <w:lang w:val="en-US"/>
        </w:rPr>
        <w:t xml:space="preserve"> pandemic</w:t>
      </w:r>
      <w:r w:rsidR="00495292">
        <w:rPr>
          <w:lang w:val="en-US"/>
        </w:rPr>
        <w:t xml:space="preserve">, </w:t>
      </w:r>
      <w:r>
        <w:rPr>
          <w:lang w:val="en-US"/>
        </w:rPr>
        <w:t>t</w:t>
      </w:r>
      <w:r w:rsidR="007570D4">
        <w:rPr>
          <w:lang w:val="en-US"/>
        </w:rPr>
        <w:t xml:space="preserve">he term </w:t>
      </w:r>
      <w:r>
        <w:rPr>
          <w:lang w:val="en-US"/>
        </w:rPr>
        <w:t>“</w:t>
      </w:r>
      <w:r w:rsidR="007570D4">
        <w:rPr>
          <w:lang w:val="en-US"/>
        </w:rPr>
        <w:t>toxic positivity</w:t>
      </w:r>
      <w:r>
        <w:rPr>
          <w:lang w:val="en-US"/>
        </w:rPr>
        <w:t>”</w:t>
      </w:r>
      <w:r w:rsidR="007570D4">
        <w:rPr>
          <w:lang w:val="en-US"/>
        </w:rPr>
        <w:t xml:space="preserve"> is </w:t>
      </w:r>
      <w:r w:rsidR="00617C0B">
        <w:rPr>
          <w:lang w:val="en-US"/>
        </w:rPr>
        <w:t>gaining popularity</w:t>
      </w:r>
      <w:r w:rsidR="007570D4">
        <w:rPr>
          <w:lang w:val="en-US"/>
        </w:rPr>
        <w:t xml:space="preserve"> and refers to the denial or minimization of </w:t>
      </w:r>
      <w:r>
        <w:rPr>
          <w:lang w:val="en-US"/>
        </w:rPr>
        <w:t>understandable</w:t>
      </w:r>
      <w:r w:rsidR="007570D4">
        <w:rPr>
          <w:lang w:val="en-US"/>
        </w:rPr>
        <w:t xml:space="preserve"> responses to real negative events</w:t>
      </w:r>
      <w:r w:rsidR="00617C0B">
        <w:rPr>
          <w:lang w:val="en-US"/>
        </w:rPr>
        <w:t xml:space="preserve"> </w:t>
      </w:r>
      <w:r w:rsidR="00617C0B">
        <w:rPr>
          <w:lang w:val="en-US"/>
        </w:rPr>
        <w:fldChar w:fldCharType="begin"/>
      </w:r>
      <w:r w:rsidR="00617C0B">
        <w:rPr>
          <w:lang w:val="en-US"/>
        </w:rPr>
        <w:instrText xml:space="preserve"> ADDIN ZOTERO_ITEM CSL_CITATION {"citationID":"Ph5IcrjY","properties":{"formattedCitation":"(Chiu, 2020; Kecojevic et al., 2020)","plainCitation":"(Chiu, 2020; Kecojevic et al., 2020)","noteIndex":0},"citationItems":[{"id":1441,"uris":["http://zotero.org/users/local/or4Zmu1S/items/WRLTNNZZ"],"uri":["http://zotero.org/users/local/or4Zmu1S/items/WRLTNNZZ"],"itemData":{"id":1441,"type":"article-newspaper","abstract":"Excessive forced happiness exacerbates negative emotions and prevents people with genuine problems from working through them.","container-title":"Washington Post","ISSN":"0190-8286","language":"en-US","source":"www.washingtonpost.com","title":"Time to ditch ‘toxic positivity,’ experts say: ‘It’s okay not to be okay’","title-short":"Time to ditch ‘toxic positivity,’ experts say","URL":"https://www.washingtonpost.com/lifestyle/wellness/toxic-positivity-mental-health-covid/2020/08/19/5dff8d16-e0c8-11ea-8181-606e603bb1c4_story.html","author":[{"family":"Chiu","given":"Allyson"}],"accessed":{"date-parts":[["2020",10,27]]},"issued":{"date-parts":[["2020",8,19]]}}},{"id":1414,"uris":["http://zotero.org/users/local/or4Zmu1S/items/JX5C8FUQ"],"uri":["http://zotero.org/users/local/or4Zmu1S/items/JX5C8FUQ"],"itemData":{"id":1414,"type":"article-journal","abstract":"Objective The COVID-19 pandemic has been a period of upheaval for college students. The objective of this study was to assess the factors associated with the increased levels of mental health burden among a sample of undergraduate college students in Northern New Jersey, the region of the U.S. severely impacted by the outbreak of COVID-19. Methods College students (N = 162) enrolled in an introductory core curriculum course completed a cross-sectional survey. The survey collected information on demographics, knowledge levels and sources of COVID-19 information, behavior changes, academic and everyday difficulties, and mental health measurements (depression, anxiety, somatization, and stress). Multivariable regression analysis was performed to identify factors associated with mental health outcomes. Results Descriptive findings indicate that students have a fundamental knowledge of COVID-19 transmission and common symptoms. Students tend to use and trust the official sources and have changed their behaviors in accordance with public health recommendations (i.e., increased hand washing, wearing mask). However, students reported a number of academic and everyday difficulties and high levels of mental health distress. High levels of depression were associated with difficulties in focusing on academic work and with employment losses, while higher levels of anxiety were more likely to be reported by students other than freshmen and those who spend more than one hour per day looking for information on COVID-19. Inability to focus on academic work and an elevated concern with COVID-19 were more likely to be associated with higher levels of somatization, while trusting news sources was associated with lower levels of somatization. Those with higher levels of perceived stress were more likely to be females, unable to focus on academic work, and report difficulties in obtaining medications and cleaning supplies. Conclusions The COVID-19 pandemic is making a significant negative impact on mental health of college students. Proactive efforts to support the mental health and well-being of students are needed.","container-title":"PLOS ONE","DOI":"10.1371/journal.pone.0239696","ISSN":"1932-6203","issue":"9","journalAbbreviation":"PLOS ONE","language":"en","note":"publisher: Public Library of Science","page":"e0239696","source":"PLoS Journals","title":"The impact of the COVID-19 epidemic on mental health of undergraduate students in New Jersey, cross-sectional study","volume":"15","author":[{"family":"Kecojevic","given":"Aleksandar"},{"family":"Basch","given":"Corey H."},{"family":"Sullivan","given":"Marianne"},{"family":"Davi","given":"Nicole K."}],"issued":{"date-parts":[["2020",9,30]]}}}],"schema":"https://github.com/citation-style-language/schema/raw/master/csl-citation.json"} </w:instrText>
      </w:r>
      <w:r w:rsidR="00617C0B">
        <w:rPr>
          <w:lang w:val="en-US"/>
        </w:rPr>
        <w:fldChar w:fldCharType="separate"/>
      </w:r>
      <w:r w:rsidR="00617C0B" w:rsidRPr="00617C0B">
        <w:t>(Chiu, 2020; Kecojevic et al., 2020)</w:t>
      </w:r>
      <w:r w:rsidR="00617C0B">
        <w:rPr>
          <w:lang w:val="en-US"/>
        </w:rPr>
        <w:fldChar w:fldCharType="end"/>
      </w:r>
      <w:r w:rsidR="007570D4">
        <w:rPr>
          <w:lang w:val="en-US"/>
        </w:rPr>
        <w:t xml:space="preserve">.  </w:t>
      </w:r>
      <w:r>
        <w:rPr>
          <w:lang w:val="en-US"/>
        </w:rPr>
        <w:t>We found that positive benefit finding was related to improved diet and exercise</w:t>
      </w:r>
      <w:r w:rsidR="006C4121">
        <w:rPr>
          <w:lang w:val="en-US"/>
        </w:rPr>
        <w:t xml:space="preserve"> </w:t>
      </w:r>
      <w:r w:rsidR="00133009">
        <w:rPr>
          <w:lang w:val="en-US"/>
        </w:rPr>
        <w:t>as well as</w:t>
      </w:r>
      <w:r w:rsidR="006C4121">
        <w:rPr>
          <w:lang w:val="en-US"/>
        </w:rPr>
        <w:t xml:space="preserve"> less</w:t>
      </w:r>
      <w:r w:rsidR="00133009">
        <w:rPr>
          <w:lang w:val="en-US"/>
        </w:rPr>
        <w:t xml:space="preserve"> of a</w:t>
      </w:r>
      <w:r w:rsidR="006C4121">
        <w:rPr>
          <w:lang w:val="en-US"/>
        </w:rPr>
        <w:t xml:space="preserve"> negative impact of school closures,</w:t>
      </w:r>
      <w:r>
        <w:rPr>
          <w:lang w:val="en-US"/>
        </w:rPr>
        <w:t xml:space="preserve"> but also</w:t>
      </w:r>
      <w:r w:rsidR="006E4EE7">
        <w:rPr>
          <w:lang w:val="en-US"/>
        </w:rPr>
        <w:t xml:space="preserve"> to</w:t>
      </w:r>
      <w:r>
        <w:rPr>
          <w:lang w:val="en-US"/>
        </w:rPr>
        <w:t xml:space="preserve"> more worries about personal and societal economic issues. </w:t>
      </w:r>
      <w:r w:rsidR="006C4121" w:rsidRPr="006C4121">
        <w:rPr>
          <w:lang w:val="en-US"/>
        </w:rPr>
        <w:t xml:space="preserve">A study found that gratitude was unrelated to psychological distress but </w:t>
      </w:r>
      <w:r w:rsidR="006C4121" w:rsidRPr="006C4121">
        <w:rPr>
          <w:lang w:val="en-US"/>
        </w:rPr>
        <w:lastRenderedPageBreak/>
        <w:t xml:space="preserve">gratitude lessened the negative impact </w:t>
      </w:r>
      <w:r w:rsidR="000146F4">
        <w:rPr>
          <w:lang w:val="en-US"/>
        </w:rPr>
        <w:t xml:space="preserve">of </w:t>
      </w:r>
      <w:r w:rsidR="006C4121" w:rsidRPr="006C4121">
        <w:rPr>
          <w:lang w:val="en-US"/>
        </w:rPr>
        <w:t xml:space="preserve">the pandemic on academic outcomes </w:t>
      </w:r>
      <w:r w:rsidR="006C4121" w:rsidRPr="006C4121">
        <w:rPr>
          <w:lang w:val="en-US"/>
        </w:rPr>
        <w:fldChar w:fldCharType="begin"/>
      </w:r>
      <w:r w:rsidR="006C4121" w:rsidRPr="006C4121">
        <w:rPr>
          <w:lang w:val="en-US"/>
        </w:rPr>
        <w:instrText xml:space="preserve"> ADDIN ZOTERO_ITEM CSL_CITATION {"citationID":"jmA4TYGp","properties":{"formattedCitation":"(Bono et al., 2020)","plainCitation":"(Bono et al., 2020)","noteIndex":0},"citationItems":[{"id":1443,"uris":["http://zotero.org/users/local/or4Zmu1S/items/WACS8RWE"],"uri":["http://zotero.org/users/local/or4Zmu1S/items/WACS8RWE"],"itemData":{"id":1443,"type":"article-journal","container-title":"International Journal of Wellbeing","ISSN":"1179-8602","issue":"3","journalAbbreviation":"Intnl. J. Wellbeing","language":"en","note":"number: 3","source":"www.internationaljournalofwellbeing.org","title":"Stress and wellbeing in urban college students in the U.S. during the COVID-19 pandemic: Can grit and gratitude help?","title-short":"Stress and wellbeing in urban college students in the U.S. during the COVID-19 pandemic","URL":"https://www.internationaljournalofwellbeing.org/index.php/ijow/article/view/1331","volume":"10","author":[{"family":"Bono","given":"Giacomo"},{"family":"Reil","given":"Kresimir"},{"family":"Hescox","given":"Jadwiga"}],"accessed":{"date-parts":[["2020",10,27]]},"issued":{"date-parts":[["2020",8,12]]}}}],"schema":"https://github.com/citation-style-language/schema/raw/master/csl-citation.json"} </w:instrText>
      </w:r>
      <w:r w:rsidR="006C4121" w:rsidRPr="006C4121">
        <w:rPr>
          <w:lang w:val="en-US"/>
        </w:rPr>
        <w:fldChar w:fldCharType="separate"/>
      </w:r>
      <w:r w:rsidR="006C4121" w:rsidRPr="006C4121">
        <w:t>(Bono et al., 2020)</w:t>
      </w:r>
      <w:r w:rsidR="006C4121" w:rsidRPr="006C4121">
        <w:rPr>
          <w:lang w:val="en-US"/>
        </w:rPr>
        <w:fldChar w:fldCharType="end"/>
      </w:r>
      <w:r w:rsidR="006C4121" w:rsidRPr="006C4121">
        <w:rPr>
          <w:lang w:val="en-US"/>
        </w:rPr>
        <w:t>.</w:t>
      </w:r>
      <w:r w:rsidR="00617C0B">
        <w:rPr>
          <w:lang w:val="en-US"/>
        </w:rPr>
        <w:t xml:space="preserve"> </w:t>
      </w:r>
      <w:r w:rsidR="00245153">
        <w:rPr>
          <w:lang w:val="en-US"/>
        </w:rPr>
        <w:t>It would be beneficial to conduct more research</w:t>
      </w:r>
      <w:r w:rsidR="00495292">
        <w:rPr>
          <w:lang w:val="en-US"/>
        </w:rPr>
        <w:t xml:space="preserve"> on effectiveness or potential harm of public communications encouraging positive psychology techniques as coping mechanisms in the context of the pandemic.</w:t>
      </w:r>
    </w:p>
    <w:p w14:paraId="7F9CB62A" w14:textId="4D6D2CA0" w:rsidR="00D73662" w:rsidRDefault="00D73662" w:rsidP="00EB656B">
      <w:pPr>
        <w:spacing w:line="360" w:lineRule="auto"/>
        <w:ind w:firstLine="360"/>
        <w:rPr>
          <w:lang w:val="en-US"/>
        </w:rPr>
      </w:pPr>
      <w:r>
        <w:rPr>
          <w:lang w:val="en-US"/>
        </w:rPr>
        <w:t>On a positive note,</w:t>
      </w:r>
      <w:r w:rsidR="006C4121">
        <w:rPr>
          <w:lang w:val="en-US"/>
        </w:rPr>
        <w:t xml:space="preserve"> </w:t>
      </w:r>
      <w:r w:rsidR="009656F1">
        <w:rPr>
          <w:lang w:val="en-US"/>
        </w:rPr>
        <w:t xml:space="preserve">a majority of </w:t>
      </w:r>
      <w:r w:rsidR="006C4121">
        <w:rPr>
          <w:lang w:val="en-US"/>
        </w:rPr>
        <w:t>s</w:t>
      </w:r>
      <w:r w:rsidR="006C4121" w:rsidRPr="006C4121">
        <w:rPr>
          <w:lang w:val="en-US"/>
        </w:rPr>
        <w:t xml:space="preserve">tudents were adhering to government regulations and recommendations without these being enforced by law. Students did not report a high level of vulnerability in terms of pre-existing conditions or contact with infected people. </w:t>
      </w:r>
      <w:r w:rsidR="00534F4A">
        <w:rPr>
          <w:lang w:val="en-US"/>
        </w:rPr>
        <w:t xml:space="preserve">For some students, </w:t>
      </w:r>
      <w:r w:rsidR="00E103A6">
        <w:rPr>
          <w:lang w:val="en-US"/>
        </w:rPr>
        <w:t>COVID</w:t>
      </w:r>
      <w:r w:rsidR="00F168C2">
        <w:rPr>
          <w:lang w:val="en-US"/>
        </w:rPr>
        <w:t>-19</w:t>
      </w:r>
      <w:r w:rsidR="00E103A6">
        <w:rPr>
          <w:lang w:val="en-US"/>
        </w:rPr>
        <w:t xml:space="preserve"> </w:t>
      </w:r>
      <w:r w:rsidR="00245153">
        <w:rPr>
          <w:lang w:val="en-US"/>
        </w:rPr>
        <w:t>had a positive rather</w:t>
      </w:r>
      <w:r w:rsidR="000146F4">
        <w:rPr>
          <w:lang w:val="en-US"/>
        </w:rPr>
        <w:t xml:space="preserve"> than</w:t>
      </w:r>
      <w:r w:rsidR="00245153">
        <w:rPr>
          <w:lang w:val="en-US"/>
        </w:rPr>
        <w:t xml:space="preserve"> negative</w:t>
      </w:r>
      <w:r w:rsidR="00E103A6">
        <w:rPr>
          <w:lang w:val="en-US"/>
        </w:rPr>
        <w:t xml:space="preserve"> impact. In fact, o</w:t>
      </w:r>
      <w:r>
        <w:rPr>
          <w:lang w:val="en-US"/>
        </w:rPr>
        <w:t>ne in ten students “loved” the impac</w:t>
      </w:r>
      <w:r w:rsidR="00E103A6">
        <w:rPr>
          <w:lang w:val="en-US"/>
        </w:rPr>
        <w:t>t that COVID</w:t>
      </w:r>
      <w:r w:rsidR="00F168C2">
        <w:rPr>
          <w:lang w:val="en-US"/>
        </w:rPr>
        <w:t>-19</w:t>
      </w:r>
      <w:r w:rsidR="00E103A6">
        <w:rPr>
          <w:lang w:val="en-US"/>
        </w:rPr>
        <w:t xml:space="preserve"> had on their lives</w:t>
      </w:r>
      <w:r>
        <w:rPr>
          <w:lang w:val="en-US"/>
        </w:rPr>
        <w:t xml:space="preserve">. </w:t>
      </w:r>
      <w:r w:rsidR="00534F4A">
        <w:rPr>
          <w:lang w:val="en-US"/>
        </w:rPr>
        <w:t>38</w:t>
      </w:r>
      <w:r w:rsidR="00D802FA">
        <w:rPr>
          <w:lang w:val="en-US"/>
        </w:rPr>
        <w:t xml:space="preserve">% </w:t>
      </w:r>
      <w:r w:rsidR="00534F4A">
        <w:rPr>
          <w:lang w:val="en-US"/>
        </w:rPr>
        <w:t xml:space="preserve">of </w:t>
      </w:r>
      <w:r w:rsidR="00D802FA">
        <w:rPr>
          <w:lang w:val="en-US"/>
        </w:rPr>
        <w:t>students reported no negative effect</w:t>
      </w:r>
      <w:r w:rsidR="00534F4A">
        <w:rPr>
          <w:lang w:val="en-US"/>
        </w:rPr>
        <w:t>s</w:t>
      </w:r>
      <w:r w:rsidR="00D802FA">
        <w:rPr>
          <w:lang w:val="en-US"/>
        </w:rPr>
        <w:t xml:space="preserve"> on their </w:t>
      </w:r>
      <w:r w:rsidR="00534F4A">
        <w:rPr>
          <w:lang w:val="en-US"/>
        </w:rPr>
        <w:t xml:space="preserve">learning, 19% did not want to go back to class, and 29% said </w:t>
      </w:r>
      <w:r w:rsidR="00D802FA">
        <w:rPr>
          <w:lang w:val="en-US"/>
        </w:rPr>
        <w:t xml:space="preserve">virtual contact was sufficient for </w:t>
      </w:r>
      <w:r w:rsidR="00534F4A">
        <w:rPr>
          <w:lang w:val="en-US"/>
        </w:rPr>
        <w:t>their</w:t>
      </w:r>
      <w:r w:rsidR="00D802FA">
        <w:rPr>
          <w:lang w:val="en-US"/>
        </w:rPr>
        <w:t xml:space="preserve"> </w:t>
      </w:r>
      <w:r w:rsidR="00133009">
        <w:rPr>
          <w:lang w:val="en-US"/>
        </w:rPr>
        <w:t xml:space="preserve">social </w:t>
      </w:r>
      <w:r w:rsidR="00D802FA">
        <w:rPr>
          <w:lang w:val="en-US"/>
        </w:rPr>
        <w:t>needs.</w:t>
      </w:r>
      <w:r>
        <w:rPr>
          <w:lang w:val="en-US"/>
        </w:rPr>
        <w:t xml:space="preserve"> </w:t>
      </w:r>
      <w:r w:rsidR="00534F4A">
        <w:rPr>
          <w:lang w:val="en-US"/>
        </w:rPr>
        <w:t>About one in five</w:t>
      </w:r>
      <w:r w:rsidR="00E103A6" w:rsidRPr="00E103A6">
        <w:rPr>
          <w:lang w:val="en-US"/>
        </w:rPr>
        <w:t xml:space="preserve"> were eating healthier </w:t>
      </w:r>
      <w:r w:rsidR="00534F4A">
        <w:rPr>
          <w:lang w:val="en-US"/>
        </w:rPr>
        <w:t>or</w:t>
      </w:r>
      <w:r w:rsidR="00E103A6" w:rsidRPr="00E103A6">
        <w:rPr>
          <w:lang w:val="en-US"/>
        </w:rPr>
        <w:t xml:space="preserve"> exercising more</w:t>
      </w:r>
      <w:r w:rsidR="00534F4A">
        <w:rPr>
          <w:lang w:val="en-US"/>
        </w:rPr>
        <w:t>, and</w:t>
      </w:r>
      <w:r>
        <w:rPr>
          <w:lang w:val="en-US"/>
        </w:rPr>
        <w:t xml:space="preserve"> one in three endorsed positive </w:t>
      </w:r>
      <w:r w:rsidR="00245153">
        <w:rPr>
          <w:lang w:val="en-US"/>
        </w:rPr>
        <w:t xml:space="preserve">personal </w:t>
      </w:r>
      <w:r>
        <w:rPr>
          <w:lang w:val="en-US"/>
        </w:rPr>
        <w:t>growth</w:t>
      </w:r>
      <w:r w:rsidR="00534F4A">
        <w:rPr>
          <w:lang w:val="en-US"/>
        </w:rPr>
        <w:t>, increased kindness</w:t>
      </w:r>
      <w:r>
        <w:rPr>
          <w:lang w:val="en-US"/>
        </w:rPr>
        <w:t xml:space="preserve"> </w:t>
      </w:r>
      <w:r w:rsidR="00534F4A">
        <w:rPr>
          <w:lang w:val="en-US"/>
        </w:rPr>
        <w:t>or</w:t>
      </w:r>
      <w:r>
        <w:rPr>
          <w:lang w:val="en-US"/>
        </w:rPr>
        <w:t xml:space="preserve"> benefiting from</w:t>
      </w:r>
      <w:r w:rsidR="00133009">
        <w:rPr>
          <w:lang w:val="en-US"/>
        </w:rPr>
        <w:t xml:space="preserve"> having</w:t>
      </w:r>
      <w:r>
        <w:rPr>
          <w:lang w:val="en-US"/>
        </w:rPr>
        <w:t xml:space="preserve"> more free time.  </w:t>
      </w:r>
      <w:r w:rsidR="009656F1">
        <w:rPr>
          <w:lang w:val="en-US"/>
        </w:rPr>
        <w:t xml:space="preserve">We found that an impressive </w:t>
      </w:r>
      <w:r w:rsidR="00534F4A">
        <w:rPr>
          <w:lang w:val="en-US"/>
        </w:rPr>
        <w:t>69</w:t>
      </w:r>
      <w:r>
        <w:rPr>
          <w:lang w:val="en-US"/>
        </w:rPr>
        <w:t>% of students were now more grateful for what they had</w:t>
      </w:r>
      <w:r w:rsidR="00D802FA">
        <w:rPr>
          <w:lang w:val="en-US"/>
        </w:rPr>
        <w:t xml:space="preserve">.  </w:t>
      </w:r>
      <w:r w:rsidR="00D468F1">
        <w:rPr>
          <w:lang w:val="en-US"/>
        </w:rPr>
        <w:t>Students might feel grateful</w:t>
      </w:r>
      <w:r>
        <w:rPr>
          <w:lang w:val="en-US"/>
        </w:rPr>
        <w:t xml:space="preserve"> because they</w:t>
      </w:r>
      <w:r w:rsidR="009656F1">
        <w:rPr>
          <w:lang w:val="en-US"/>
        </w:rPr>
        <w:t xml:space="preserve"> realize that Uruguay is doing relatively well </w:t>
      </w:r>
      <w:r w:rsidR="00D802FA">
        <w:rPr>
          <w:lang w:val="en-US"/>
        </w:rPr>
        <w:t>or maybe people are</w:t>
      </w:r>
      <w:r w:rsidR="00D468F1">
        <w:rPr>
          <w:lang w:val="en-US"/>
        </w:rPr>
        <w:t xml:space="preserve"> feeling more grateful world-wide because</w:t>
      </w:r>
      <w:r w:rsidR="00D802FA">
        <w:rPr>
          <w:lang w:val="en-US"/>
        </w:rPr>
        <w:t xml:space="preserve"> of a</w:t>
      </w:r>
      <w:r w:rsidR="00D468F1">
        <w:rPr>
          <w:lang w:val="en-US"/>
        </w:rPr>
        <w:t xml:space="preserve"> </w:t>
      </w:r>
      <w:r w:rsidR="00D802FA">
        <w:rPr>
          <w:lang w:val="en-US"/>
        </w:rPr>
        <w:t>new</w:t>
      </w:r>
      <w:r w:rsidR="00245153">
        <w:rPr>
          <w:lang w:val="en-US"/>
        </w:rPr>
        <w:t>found</w:t>
      </w:r>
      <w:r w:rsidR="00D802FA">
        <w:rPr>
          <w:lang w:val="en-US"/>
        </w:rPr>
        <w:t xml:space="preserve"> appreciation</w:t>
      </w:r>
      <w:r w:rsidR="00D468F1">
        <w:rPr>
          <w:lang w:val="en-US"/>
        </w:rPr>
        <w:t xml:space="preserve"> </w:t>
      </w:r>
      <w:r w:rsidR="00245153">
        <w:rPr>
          <w:lang w:val="en-US"/>
        </w:rPr>
        <w:t>for</w:t>
      </w:r>
      <w:r w:rsidR="00D802FA">
        <w:rPr>
          <w:lang w:val="en-US"/>
        </w:rPr>
        <w:t xml:space="preserve"> </w:t>
      </w:r>
      <w:r w:rsidR="009656F1">
        <w:rPr>
          <w:lang w:val="en-US"/>
        </w:rPr>
        <w:t>basic</w:t>
      </w:r>
      <w:r w:rsidR="00D802FA">
        <w:rPr>
          <w:lang w:val="en-US"/>
        </w:rPr>
        <w:t xml:space="preserve"> activities </w:t>
      </w:r>
      <w:r w:rsidR="00245153">
        <w:rPr>
          <w:lang w:val="en-US"/>
        </w:rPr>
        <w:t>that were</w:t>
      </w:r>
      <w:r w:rsidR="00D468F1">
        <w:rPr>
          <w:lang w:val="en-US"/>
        </w:rPr>
        <w:t xml:space="preserve"> take</w:t>
      </w:r>
      <w:r w:rsidR="00D802FA">
        <w:rPr>
          <w:lang w:val="en-US"/>
        </w:rPr>
        <w:t>n</w:t>
      </w:r>
      <w:r w:rsidR="00D468F1">
        <w:rPr>
          <w:lang w:val="en-US"/>
        </w:rPr>
        <w:t xml:space="preserve"> for granted</w:t>
      </w:r>
      <w:r w:rsidR="009656F1">
        <w:rPr>
          <w:lang w:val="en-US"/>
        </w:rPr>
        <w:t xml:space="preserve"> beforehand</w:t>
      </w:r>
      <w:r w:rsidR="00534F4A">
        <w:rPr>
          <w:lang w:val="en-US"/>
        </w:rPr>
        <w:t xml:space="preserve"> (e.g. sitting outside)</w:t>
      </w:r>
      <w:r w:rsidR="00D468F1">
        <w:rPr>
          <w:lang w:val="en-US"/>
        </w:rPr>
        <w:t>.</w:t>
      </w:r>
      <w:r w:rsidR="00D802FA">
        <w:rPr>
          <w:lang w:val="en-US"/>
        </w:rPr>
        <w:t xml:space="preserve">  </w:t>
      </w:r>
      <w:r w:rsidR="009656F1">
        <w:rPr>
          <w:lang w:val="en-US"/>
        </w:rPr>
        <w:t xml:space="preserve">Nevertheless, even if </w:t>
      </w:r>
      <w:r w:rsidR="0056751E">
        <w:rPr>
          <w:lang w:val="en-US"/>
        </w:rPr>
        <w:t>some</w:t>
      </w:r>
      <w:r w:rsidR="009656F1">
        <w:rPr>
          <w:lang w:val="en-US"/>
        </w:rPr>
        <w:t xml:space="preserve"> students have experienced </w:t>
      </w:r>
      <w:r w:rsidR="00E103A6">
        <w:rPr>
          <w:lang w:val="en-US"/>
        </w:rPr>
        <w:t xml:space="preserve">benefits or </w:t>
      </w:r>
      <w:r w:rsidR="00245153">
        <w:rPr>
          <w:lang w:val="en-US"/>
        </w:rPr>
        <w:t>little</w:t>
      </w:r>
      <w:r w:rsidR="009656F1">
        <w:rPr>
          <w:lang w:val="en-US"/>
        </w:rPr>
        <w:t xml:space="preserve"> psychological damage, we </w:t>
      </w:r>
      <w:r w:rsidR="00534F4A">
        <w:rPr>
          <w:lang w:val="en-US"/>
        </w:rPr>
        <w:t xml:space="preserve">mainly </w:t>
      </w:r>
      <w:r w:rsidR="009656F1">
        <w:rPr>
          <w:lang w:val="en-US"/>
        </w:rPr>
        <w:t>need to</w:t>
      </w:r>
      <w:r w:rsidR="00534F4A">
        <w:rPr>
          <w:lang w:val="en-US"/>
        </w:rPr>
        <w:t xml:space="preserve"> adjust policy to</w:t>
      </w:r>
      <w:r w:rsidR="009656F1">
        <w:rPr>
          <w:lang w:val="en-US"/>
        </w:rPr>
        <w:t xml:space="preserve"> take care of the</w:t>
      </w:r>
      <w:r w:rsidR="00E103A6">
        <w:rPr>
          <w:lang w:val="en-US"/>
        </w:rPr>
        <w:t xml:space="preserve"> </w:t>
      </w:r>
      <w:r w:rsidR="00534F4A">
        <w:rPr>
          <w:lang w:val="en-US"/>
        </w:rPr>
        <w:t>large proportions</w:t>
      </w:r>
      <w:r w:rsidR="00E103A6">
        <w:rPr>
          <w:lang w:val="en-US"/>
        </w:rPr>
        <w:t xml:space="preserve"> of</w:t>
      </w:r>
      <w:r w:rsidR="009656F1">
        <w:rPr>
          <w:lang w:val="en-US"/>
        </w:rPr>
        <w:t xml:space="preserve"> </w:t>
      </w:r>
      <w:r w:rsidR="0056751E">
        <w:rPr>
          <w:lang w:val="en-US"/>
        </w:rPr>
        <w:t xml:space="preserve">the </w:t>
      </w:r>
      <w:r w:rsidR="009656F1">
        <w:rPr>
          <w:lang w:val="en-US"/>
        </w:rPr>
        <w:t>students who are hurting on various</w:t>
      </w:r>
      <w:r w:rsidR="0056751E">
        <w:rPr>
          <w:lang w:val="en-US"/>
        </w:rPr>
        <w:t xml:space="preserve"> psychosocial</w:t>
      </w:r>
      <w:r w:rsidR="009656F1">
        <w:rPr>
          <w:lang w:val="en-US"/>
        </w:rPr>
        <w:t xml:space="preserve"> levels</w:t>
      </w:r>
      <w:r w:rsidR="0056751E">
        <w:rPr>
          <w:lang w:val="en-US"/>
        </w:rPr>
        <w:t xml:space="preserve"> in response to the global tragedy</w:t>
      </w:r>
      <w:r w:rsidR="009656F1">
        <w:rPr>
          <w:lang w:val="en-US"/>
        </w:rPr>
        <w:t>.</w:t>
      </w:r>
    </w:p>
    <w:p w14:paraId="5DA1A640" w14:textId="01113202" w:rsidR="009656F1" w:rsidRPr="009656F1" w:rsidRDefault="009656F1" w:rsidP="00EB656B">
      <w:pPr>
        <w:pStyle w:val="Heading2"/>
        <w:rPr>
          <w:lang w:val="en-US"/>
        </w:rPr>
      </w:pPr>
      <w:r>
        <w:rPr>
          <w:lang w:val="en-US"/>
        </w:rPr>
        <w:t xml:space="preserve">Limitations </w:t>
      </w:r>
    </w:p>
    <w:p w14:paraId="0FA67001" w14:textId="36B36D6E" w:rsidR="009B27FB" w:rsidRDefault="0056751E" w:rsidP="00EB656B">
      <w:pPr>
        <w:spacing w:line="360" w:lineRule="auto"/>
        <w:ind w:firstLine="360"/>
        <w:rPr>
          <w:lang w:val="en-US"/>
        </w:rPr>
      </w:pPr>
      <w:r>
        <w:rPr>
          <w:lang w:val="en-US"/>
        </w:rPr>
        <w:t xml:space="preserve">This study was limited by the cross sectional design and self-report measures. We asked students if they followed government regulations but did not assess knowledge of government regulations.  The data collection period spanned a time </w:t>
      </w:r>
      <w:r w:rsidR="00133009">
        <w:rPr>
          <w:lang w:val="en-US"/>
        </w:rPr>
        <w:t>when</w:t>
      </w:r>
      <w:r>
        <w:rPr>
          <w:lang w:val="en-US"/>
        </w:rPr>
        <w:t xml:space="preserve"> government regulations were changing which </w:t>
      </w:r>
      <w:r w:rsidR="00245153">
        <w:rPr>
          <w:lang w:val="en-US"/>
        </w:rPr>
        <w:t>created contextual heterogeneity</w:t>
      </w:r>
      <w:r>
        <w:rPr>
          <w:lang w:val="en-US"/>
        </w:rPr>
        <w:t xml:space="preserve">. We created a questionnaire specifically for the purposes of this study and verified some psychometric properties, but further validation and adjustment would be merited. </w:t>
      </w:r>
    </w:p>
    <w:p w14:paraId="4144B34A" w14:textId="1957FAF8" w:rsidR="009656F1" w:rsidRPr="009656F1" w:rsidRDefault="008B1F1B" w:rsidP="00EB656B">
      <w:pPr>
        <w:pStyle w:val="Heading2"/>
        <w:rPr>
          <w:lang w:val="en-US"/>
        </w:rPr>
      </w:pPr>
      <w:r>
        <w:rPr>
          <w:lang w:val="en-US"/>
        </w:rPr>
        <w:t>C</w:t>
      </w:r>
      <w:r w:rsidR="009656F1">
        <w:rPr>
          <w:lang w:val="en-US"/>
        </w:rPr>
        <w:t>onclusions</w:t>
      </w:r>
      <w:r w:rsidR="00A55747">
        <w:rPr>
          <w:lang w:val="en-US"/>
        </w:rPr>
        <w:t xml:space="preserve"> and I</w:t>
      </w:r>
      <w:r>
        <w:rPr>
          <w:lang w:val="en-US"/>
        </w:rPr>
        <w:t>mplications</w:t>
      </w:r>
    </w:p>
    <w:p w14:paraId="04D8F25C" w14:textId="52352A52" w:rsidR="00C732FA" w:rsidRDefault="00321727" w:rsidP="00EB656B">
      <w:pPr>
        <w:spacing w:line="360" w:lineRule="auto"/>
        <w:ind w:firstLine="360"/>
        <w:rPr>
          <w:lang w:val="en-US"/>
        </w:rPr>
      </w:pPr>
      <w:r>
        <w:rPr>
          <w:lang w:val="en-US"/>
        </w:rPr>
        <w:t>Government recommendations and re</w:t>
      </w:r>
      <w:r w:rsidR="00245153">
        <w:rPr>
          <w:lang w:val="en-US"/>
        </w:rPr>
        <w:t>gulations have been effective in</w:t>
      </w:r>
      <w:r>
        <w:rPr>
          <w:lang w:val="en-US"/>
        </w:rPr>
        <w:t xml:space="preserve"> lowering the spread COVID</w:t>
      </w:r>
      <w:r w:rsidR="00F168C2">
        <w:rPr>
          <w:lang w:val="en-US"/>
        </w:rPr>
        <w:t>-19</w:t>
      </w:r>
      <w:r>
        <w:rPr>
          <w:lang w:val="en-US"/>
        </w:rPr>
        <w:t xml:space="preserve"> and death toll notably among elderly populations. These recommendations can </w:t>
      </w:r>
      <w:r>
        <w:rPr>
          <w:lang w:val="en-US"/>
        </w:rPr>
        <w:lastRenderedPageBreak/>
        <w:t xml:space="preserve">contribute to keeping </w:t>
      </w:r>
      <w:r w:rsidR="0056751E">
        <w:rPr>
          <w:lang w:val="en-US"/>
        </w:rPr>
        <w:t>people safe physically</w:t>
      </w:r>
      <w:r w:rsidR="00245153">
        <w:rPr>
          <w:lang w:val="en-US"/>
        </w:rPr>
        <w:t xml:space="preserve"> but do come at a cost</w:t>
      </w:r>
      <w:r w:rsidR="0056751E">
        <w:rPr>
          <w:lang w:val="en-US"/>
        </w:rPr>
        <w:t xml:space="preserve">.  We drew focus to </w:t>
      </w:r>
      <w:r>
        <w:rPr>
          <w:lang w:val="en-US"/>
        </w:rPr>
        <w:t xml:space="preserve">collateral damage </w:t>
      </w:r>
      <w:r w:rsidR="0056751E">
        <w:rPr>
          <w:lang w:val="en-US"/>
        </w:rPr>
        <w:t xml:space="preserve">among university students </w:t>
      </w:r>
      <w:r>
        <w:rPr>
          <w:lang w:val="en-US"/>
        </w:rPr>
        <w:t>in terms of</w:t>
      </w:r>
      <w:r w:rsidR="0056751E">
        <w:rPr>
          <w:lang w:val="en-US"/>
        </w:rPr>
        <w:t xml:space="preserve"> </w:t>
      </w:r>
      <w:r>
        <w:rPr>
          <w:lang w:val="en-US"/>
        </w:rPr>
        <w:t>social, psychological</w:t>
      </w:r>
      <w:r w:rsidR="0056751E">
        <w:rPr>
          <w:lang w:val="en-US"/>
        </w:rPr>
        <w:t>, economic</w:t>
      </w:r>
      <w:r>
        <w:rPr>
          <w:lang w:val="en-US"/>
        </w:rPr>
        <w:t xml:space="preserve"> and academic </w:t>
      </w:r>
      <w:r w:rsidR="000146F4">
        <w:rPr>
          <w:lang w:val="en-US"/>
        </w:rPr>
        <w:t>well-fare</w:t>
      </w:r>
      <w:r>
        <w:rPr>
          <w:lang w:val="en-US"/>
        </w:rPr>
        <w:t xml:space="preserve">. </w:t>
      </w:r>
      <w:r w:rsidR="0056751E">
        <w:rPr>
          <w:lang w:val="en-US"/>
        </w:rPr>
        <w:t>We found that</w:t>
      </w:r>
      <w:r w:rsidR="00087D70">
        <w:rPr>
          <w:lang w:val="en-US"/>
        </w:rPr>
        <w:t xml:space="preserve"> university students </w:t>
      </w:r>
      <w:r w:rsidR="0056751E">
        <w:rPr>
          <w:lang w:val="en-US"/>
        </w:rPr>
        <w:t>were a</w:t>
      </w:r>
      <w:r w:rsidR="00087D70">
        <w:rPr>
          <w:lang w:val="en-US"/>
        </w:rPr>
        <w:t xml:space="preserve"> vulnerable population in these respects</w:t>
      </w:r>
      <w:r w:rsidR="00245153">
        <w:rPr>
          <w:lang w:val="en-US"/>
        </w:rPr>
        <w:t>. Researchers should</w:t>
      </w:r>
      <w:r w:rsidR="00087D70">
        <w:rPr>
          <w:lang w:val="en-US"/>
        </w:rPr>
        <w:t xml:space="preserve"> focus immediately on the toll COVID</w:t>
      </w:r>
      <w:r w:rsidR="00634FA1">
        <w:rPr>
          <w:lang w:val="en-US"/>
        </w:rPr>
        <w:t>-19</w:t>
      </w:r>
      <w:r w:rsidR="00087D70">
        <w:rPr>
          <w:lang w:val="en-US"/>
        </w:rPr>
        <w:t xml:space="preserve"> has taken on mental health and p</w:t>
      </w:r>
      <w:r w:rsidR="00087D70" w:rsidRPr="00087D70">
        <w:rPr>
          <w:lang w:val="en-US"/>
        </w:rPr>
        <w:t xml:space="preserve">olicy makers </w:t>
      </w:r>
      <w:r w:rsidR="00245153">
        <w:rPr>
          <w:lang w:val="en-US"/>
        </w:rPr>
        <w:t>ought to take action to protect</w:t>
      </w:r>
      <w:r w:rsidR="00087D70" w:rsidRPr="00087D70">
        <w:rPr>
          <w:lang w:val="en-US"/>
        </w:rPr>
        <w:t xml:space="preserve"> </w:t>
      </w:r>
      <w:r w:rsidR="00133009">
        <w:rPr>
          <w:lang w:val="en-US"/>
        </w:rPr>
        <w:t>student</w:t>
      </w:r>
      <w:r w:rsidR="00087D70" w:rsidRPr="00087D70">
        <w:rPr>
          <w:lang w:val="en-US"/>
        </w:rPr>
        <w:t xml:space="preserve"> </w:t>
      </w:r>
      <w:r w:rsidR="0056751E" w:rsidRPr="0056751E">
        <w:rPr>
          <w:lang w:val="en-US"/>
        </w:rPr>
        <w:t xml:space="preserve">populations </w:t>
      </w:r>
      <w:r w:rsidR="0056751E">
        <w:rPr>
          <w:lang w:val="en-US"/>
        </w:rPr>
        <w:t xml:space="preserve">with </w:t>
      </w:r>
      <w:r w:rsidR="0083093D">
        <w:rPr>
          <w:lang w:val="en-US"/>
        </w:rPr>
        <w:t>psychosocial</w:t>
      </w:r>
      <w:r w:rsidR="0056751E">
        <w:rPr>
          <w:lang w:val="en-US"/>
        </w:rPr>
        <w:t xml:space="preserve"> vulnerabilities</w:t>
      </w:r>
      <w:r w:rsidR="00087D70" w:rsidRPr="00087D70">
        <w:rPr>
          <w:lang w:val="en-US"/>
        </w:rPr>
        <w:t>.</w:t>
      </w:r>
      <w:r w:rsidR="0056751E">
        <w:rPr>
          <w:lang w:val="en-US"/>
        </w:rPr>
        <w:t xml:space="preserve">  </w:t>
      </w:r>
    </w:p>
    <w:p w14:paraId="4026AB6C" w14:textId="77777777" w:rsidR="0047657C" w:rsidRDefault="0047657C" w:rsidP="00EB656B">
      <w:pPr>
        <w:spacing w:line="360" w:lineRule="auto"/>
        <w:ind w:firstLine="360"/>
        <w:rPr>
          <w:lang w:val="en-US"/>
        </w:rPr>
      </w:pPr>
    </w:p>
    <w:p w14:paraId="268B35A3" w14:textId="4DB7246A" w:rsidR="0047657C" w:rsidRDefault="0047657C" w:rsidP="00EB656B">
      <w:pPr>
        <w:spacing w:line="360" w:lineRule="auto"/>
        <w:ind w:firstLine="360"/>
        <w:rPr>
          <w:lang w:val="en-US"/>
        </w:rPr>
      </w:pPr>
      <w:r>
        <w:rPr>
          <w:lang w:val="en-US"/>
        </w:rPr>
        <w:t>Conflict of interest: The authors have no conflict of interest to declare.</w:t>
      </w:r>
      <w:r w:rsidR="00D06203">
        <w:rPr>
          <w:lang w:val="en-US"/>
        </w:rPr>
        <w:tab/>
      </w:r>
    </w:p>
    <w:p w14:paraId="17D10E4C" w14:textId="77777777" w:rsidR="00830EF1" w:rsidRDefault="00830EF1" w:rsidP="008B1F1B">
      <w:pPr>
        <w:spacing w:after="160"/>
        <w:rPr>
          <w:rFonts w:cs="Arial"/>
          <w:b/>
          <w:bCs/>
          <w:kern w:val="32"/>
          <w:szCs w:val="32"/>
          <w:lang w:val="en-US"/>
        </w:rPr>
      </w:pPr>
      <w:r>
        <w:rPr>
          <w:lang w:val="en-US"/>
        </w:rPr>
        <w:br w:type="page"/>
      </w:r>
    </w:p>
    <w:p w14:paraId="11D6786F" w14:textId="58F3B0C3" w:rsidR="00C732FA" w:rsidRDefault="00C732FA" w:rsidP="008B1F1B">
      <w:pPr>
        <w:pStyle w:val="Heading1"/>
        <w:spacing w:line="480" w:lineRule="auto"/>
        <w:rPr>
          <w:lang w:val="en-US"/>
        </w:rPr>
      </w:pPr>
      <w:r>
        <w:rPr>
          <w:lang w:val="en-US"/>
        </w:rPr>
        <w:lastRenderedPageBreak/>
        <w:t>References</w:t>
      </w:r>
    </w:p>
    <w:p w14:paraId="20A51A4F" w14:textId="2ACAADC7" w:rsidR="00EE02CE" w:rsidRPr="009E0AFF" w:rsidRDefault="00E54853" w:rsidP="00EB656B">
      <w:pPr>
        <w:pStyle w:val="Bibliography"/>
        <w:spacing w:line="360" w:lineRule="auto"/>
      </w:pPr>
      <w:r>
        <w:rPr>
          <w:lang w:val="en-US"/>
        </w:rPr>
        <w:fldChar w:fldCharType="begin"/>
      </w:r>
      <w:r>
        <w:rPr>
          <w:lang w:val="en-US"/>
        </w:rPr>
        <w:instrText xml:space="preserve"> ADDIN ZOTERO_BIBL {"uncited":[],"omitted":[],"custom":[]} CSL_BIBLIOGRAPHY </w:instrText>
      </w:r>
      <w:r>
        <w:rPr>
          <w:lang w:val="en-US"/>
        </w:rPr>
        <w:fldChar w:fldCharType="separate"/>
      </w:r>
      <w:r w:rsidR="00EE02CE" w:rsidRPr="00EE02CE">
        <w:t xml:space="preserve">American Psychological Association. (2020). </w:t>
      </w:r>
      <w:r w:rsidR="00EE02CE" w:rsidRPr="00EE02CE">
        <w:rPr>
          <w:i/>
          <w:iCs/>
        </w:rPr>
        <w:t>Stress in America</w:t>
      </w:r>
      <w:r w:rsidR="00EE02CE" w:rsidRPr="00EE02CE">
        <w:rPr>
          <w:i/>
          <w:iCs/>
          <w:vertAlign w:val="superscript"/>
        </w:rPr>
        <w:t>TM</w:t>
      </w:r>
      <w:r w:rsidR="00EE02CE" w:rsidRPr="00EE02CE">
        <w:rPr>
          <w:i/>
          <w:iCs/>
        </w:rPr>
        <w:t xml:space="preserve"> 2020: A National Mental Health Crisis.</w:t>
      </w:r>
      <w:r w:rsidR="009E0AFF" w:rsidRPr="009E0AFF">
        <w:t xml:space="preserve"> </w:t>
      </w:r>
      <w:r w:rsidR="009E0AFF" w:rsidRPr="009E0AFF">
        <w:rPr>
          <w:iCs/>
        </w:rPr>
        <w:t>https://www.apa.org/news/press/releases/stress/2020/report-october</w:t>
      </w:r>
    </w:p>
    <w:p w14:paraId="78EF1A85" w14:textId="77777777" w:rsidR="00EE02CE" w:rsidRPr="00EE02CE" w:rsidRDefault="00EE02CE" w:rsidP="00EB656B">
      <w:pPr>
        <w:pStyle w:val="Bibliography"/>
        <w:spacing w:line="360" w:lineRule="auto"/>
      </w:pPr>
      <w:r w:rsidRPr="00EE02CE">
        <w:t xml:space="preserve">Ammar, A., Chtourou, H., Boukhris, O., Trabelsi, K., Masmoudi, L., Brach, M., Bouaziz, B., Bentlage, E., How, D., Ahmed, M., Mueller, P., Mueller, N., Hsouna, H., Aloui, A., Hammouda, O., Paineiras-Domingos, L. L., Braakman-Jansen, A., Wrede, C., Bastoni, S., … on behalf of the ECLB-COVID19 Consortium. (2020). COVID-19 Home Confinement Negatively Impacts Social Participation and Life Satisfaction: A Worldwide Multicenter Study. </w:t>
      </w:r>
      <w:r w:rsidRPr="00EE02CE">
        <w:rPr>
          <w:i/>
          <w:iCs/>
        </w:rPr>
        <w:t>International Journal of Environmental Research and Public Health</w:t>
      </w:r>
      <w:r w:rsidRPr="00EE02CE">
        <w:t xml:space="preserve">, </w:t>
      </w:r>
      <w:r w:rsidRPr="00EE02CE">
        <w:rPr>
          <w:i/>
          <w:iCs/>
        </w:rPr>
        <w:t>17</w:t>
      </w:r>
      <w:r w:rsidRPr="00EE02CE">
        <w:t>(17), 6237. https://doi.org/10.3390/ijerph17176237</w:t>
      </w:r>
    </w:p>
    <w:p w14:paraId="07D947A5" w14:textId="77777777" w:rsidR="00EE02CE" w:rsidRPr="00EE02CE" w:rsidRDefault="00EE02CE" w:rsidP="00EB656B">
      <w:pPr>
        <w:pStyle w:val="Bibliography"/>
        <w:spacing w:line="360" w:lineRule="auto"/>
      </w:pPr>
      <w:r w:rsidRPr="00EE02CE">
        <w:rPr>
          <w:lang w:val="es-UY"/>
        </w:rPr>
        <w:t xml:space="preserve">Bono, G., Reil, K., &amp; Hescox, J. (2020). </w:t>
      </w:r>
      <w:r w:rsidRPr="00EE02CE">
        <w:t xml:space="preserve">Stress and wellbeing in urban college students in the U.S. during the COVID-19 pandemic: Can grit and gratitude help? </w:t>
      </w:r>
      <w:r w:rsidRPr="00EE02CE">
        <w:rPr>
          <w:i/>
          <w:iCs/>
        </w:rPr>
        <w:t>International Journal of Wellbeing</w:t>
      </w:r>
      <w:r w:rsidRPr="00EE02CE">
        <w:t xml:space="preserve">, </w:t>
      </w:r>
      <w:r w:rsidRPr="00EE02CE">
        <w:rPr>
          <w:i/>
          <w:iCs/>
        </w:rPr>
        <w:t>10</w:t>
      </w:r>
      <w:r w:rsidRPr="00EE02CE">
        <w:t>(3), Article 3. https://www.internationaljournalofwellbeing.org/index.php/ijow/article/view/1331</w:t>
      </w:r>
    </w:p>
    <w:p w14:paraId="359E4B00" w14:textId="77777777" w:rsidR="00EE02CE" w:rsidRPr="00EE02CE" w:rsidRDefault="00EE02CE" w:rsidP="00EB656B">
      <w:pPr>
        <w:pStyle w:val="Bibliography"/>
        <w:spacing w:line="360" w:lineRule="auto"/>
      </w:pPr>
      <w:r w:rsidRPr="00EF0327">
        <w:rPr>
          <w:lang w:val="en-US"/>
        </w:rPr>
        <w:t xml:space="preserve">Callinan, S., Smit, K., Mojica‐Perez, Y., D’Aquino, S., Moore, D., &amp; Kuntsche, E. (2020). </w:t>
      </w:r>
      <w:r w:rsidRPr="00EE02CE">
        <w:t xml:space="preserve">Shifts in alcohol consumption during the COVID-19 pandemic: Early indications from Australia. </w:t>
      </w:r>
      <w:r w:rsidRPr="00EE02CE">
        <w:rPr>
          <w:i/>
          <w:iCs/>
        </w:rPr>
        <w:t>Addiction</w:t>
      </w:r>
      <w:r w:rsidRPr="00EE02CE">
        <w:t>. https://doi.org/10.1111/add.15275</w:t>
      </w:r>
    </w:p>
    <w:p w14:paraId="14B01279" w14:textId="77777777" w:rsidR="00EE02CE" w:rsidRPr="00EE02CE" w:rsidRDefault="00EE02CE" w:rsidP="00EB656B">
      <w:pPr>
        <w:pStyle w:val="Bibliography"/>
        <w:spacing w:line="360" w:lineRule="auto"/>
      </w:pPr>
      <w:r w:rsidRPr="00EE02CE">
        <w:t xml:space="preserve">Cao, W., Fang, Z., Hou, G., Han, M., Xu, X., Dong, J., &amp; Zheng, J. (2020). The psychological impact of the COVID-19 epidemic on college students in China. </w:t>
      </w:r>
      <w:r w:rsidRPr="00EE02CE">
        <w:rPr>
          <w:i/>
          <w:iCs/>
        </w:rPr>
        <w:t>Psychiatry Research</w:t>
      </w:r>
      <w:r w:rsidRPr="00EE02CE">
        <w:t xml:space="preserve">, </w:t>
      </w:r>
      <w:r w:rsidRPr="00EE02CE">
        <w:rPr>
          <w:i/>
          <w:iCs/>
        </w:rPr>
        <w:t>287</w:t>
      </w:r>
      <w:r w:rsidRPr="00EE02CE">
        <w:t>, 112934. https://doi.org/10.1016/j.psychres.2020.112934</w:t>
      </w:r>
    </w:p>
    <w:p w14:paraId="41C16CC5" w14:textId="77777777" w:rsidR="00EE02CE" w:rsidRPr="00EE02CE" w:rsidRDefault="00EE02CE" w:rsidP="00EB656B">
      <w:pPr>
        <w:pStyle w:val="Bibliography"/>
        <w:spacing w:line="360" w:lineRule="auto"/>
      </w:pPr>
      <w:r w:rsidRPr="00EE02CE">
        <w:t xml:space="preserve">Chiu, A. (2020, August 19). Time to ditch ‘toxic positivity,’ experts say: ‘It’s okay not to be okay.’ </w:t>
      </w:r>
      <w:r w:rsidRPr="00EE02CE">
        <w:rPr>
          <w:i/>
          <w:iCs/>
        </w:rPr>
        <w:t>Washington Post</w:t>
      </w:r>
      <w:r w:rsidRPr="00EE02CE">
        <w:t>. https://www.washingtonpost.com/lifestyle/wellness/toxic-positivity-mental-health-covid/2020/08/19/5dff8d16-e0c8-11ea-8181-606e603bb1c4_story.html</w:t>
      </w:r>
    </w:p>
    <w:p w14:paraId="34769FFA" w14:textId="77777777" w:rsidR="00EE02CE" w:rsidRPr="00EE02CE" w:rsidRDefault="00EE02CE" w:rsidP="00EB656B">
      <w:pPr>
        <w:pStyle w:val="Bibliography"/>
        <w:spacing w:line="360" w:lineRule="auto"/>
        <w:rPr>
          <w:lang w:val="es-UY"/>
        </w:rPr>
      </w:pPr>
      <w:r w:rsidRPr="00EF0327">
        <w:rPr>
          <w:lang w:val="en-US"/>
        </w:rPr>
        <w:t xml:space="preserve">Herrero, A. (2020, April 15). </w:t>
      </w:r>
      <w:r w:rsidRPr="00EE02CE">
        <w:rPr>
          <w:lang w:val="es-UY"/>
        </w:rPr>
        <w:t xml:space="preserve">El desafío del gobierno entre el mensaje de quedarse en casa y la gente que empieza a salir. </w:t>
      </w:r>
      <w:r w:rsidRPr="00EE02CE">
        <w:rPr>
          <w:i/>
          <w:iCs/>
          <w:lang w:val="es-UY"/>
        </w:rPr>
        <w:t>El Observador</w:t>
      </w:r>
      <w:r w:rsidRPr="00EE02CE">
        <w:rPr>
          <w:lang w:val="es-UY"/>
        </w:rPr>
        <w:t>. https://www.elobservador.com.uy/nota/el-desafio-del-gobierno-entre-el-mensaje-de-quedarse-en-casa-y-la-gente-que-empieza-a-salir-202041421110</w:t>
      </w:r>
    </w:p>
    <w:p w14:paraId="45E40E90" w14:textId="77777777" w:rsidR="00EE02CE" w:rsidRPr="00EE02CE" w:rsidRDefault="00EE02CE" w:rsidP="00EB656B">
      <w:pPr>
        <w:pStyle w:val="Bibliography"/>
        <w:spacing w:line="360" w:lineRule="auto"/>
      </w:pPr>
      <w:r w:rsidRPr="00EE02CE">
        <w:t xml:space="preserve">Holmes, E. A., O’Connor, R. C., Perry, V. H., Tracey, I., Wessely, S., Arseneault, L., Ballard, C., Christensen, H., Cohen Silver, R., Everall, I., Ford, T., John, A., Kabir, T., King, K., Madan, I., Michie, S., Przybylski, A. K., Shafran, R., Sweeney, A., … Bullmore, E. </w:t>
      </w:r>
      <w:r w:rsidRPr="00EE02CE">
        <w:lastRenderedPageBreak/>
        <w:t xml:space="preserve">(2020). Multidisciplinary research priorities for the COVID-19 pandemic: A call for action for mental health science. </w:t>
      </w:r>
      <w:r w:rsidRPr="00EE02CE">
        <w:rPr>
          <w:i/>
          <w:iCs/>
        </w:rPr>
        <w:t>The Lancet Psychiatry</w:t>
      </w:r>
      <w:r w:rsidRPr="00EE02CE">
        <w:t xml:space="preserve">, </w:t>
      </w:r>
      <w:r w:rsidRPr="00EE02CE">
        <w:rPr>
          <w:i/>
          <w:iCs/>
        </w:rPr>
        <w:t>7</w:t>
      </w:r>
      <w:r w:rsidRPr="00EE02CE">
        <w:t>(6), 547–560. https://doi.org/10.1016/S2215-0366(20)30168-1</w:t>
      </w:r>
    </w:p>
    <w:p w14:paraId="590F94DC" w14:textId="77777777" w:rsidR="00EE02CE" w:rsidRPr="00EE02CE" w:rsidRDefault="00EE02CE" w:rsidP="00EB656B">
      <w:pPr>
        <w:pStyle w:val="Bibliography"/>
        <w:spacing w:line="360" w:lineRule="auto"/>
      </w:pPr>
      <w:r w:rsidRPr="00EE02CE">
        <w:t xml:space="preserve">Huang, Y., &amp; Zhao, N. (2020). Generalized anxiety disorder, depressive symptoms and sleep quality during COVID-19 outbreak in China: A web-based cross-sectional survey. </w:t>
      </w:r>
      <w:r w:rsidRPr="00EE02CE">
        <w:rPr>
          <w:i/>
          <w:iCs/>
        </w:rPr>
        <w:t>Psychiatry Research</w:t>
      </w:r>
      <w:r w:rsidRPr="00EE02CE">
        <w:t xml:space="preserve">, </w:t>
      </w:r>
      <w:r w:rsidRPr="00EE02CE">
        <w:rPr>
          <w:i/>
          <w:iCs/>
        </w:rPr>
        <w:t>288</w:t>
      </w:r>
      <w:r w:rsidRPr="00EE02CE">
        <w:t>, 112954. https://doi.org/10.1016/j.psychres.2020.112954</w:t>
      </w:r>
    </w:p>
    <w:p w14:paraId="45CEA100" w14:textId="77777777" w:rsidR="00EE02CE" w:rsidRPr="00EE02CE" w:rsidRDefault="00EE02CE" w:rsidP="00EB656B">
      <w:pPr>
        <w:pStyle w:val="Bibliography"/>
        <w:spacing w:line="360" w:lineRule="auto"/>
      </w:pPr>
      <w:r w:rsidRPr="00EE02CE">
        <w:t xml:space="preserve">Kecojevic, A., Basch, C. H., Sullivan, M., &amp; Davi, N. K. (2020). The impact of the COVID-19 epidemic on mental health of undergraduate students in New Jersey, cross-sectional study. </w:t>
      </w:r>
      <w:r w:rsidRPr="00EE02CE">
        <w:rPr>
          <w:i/>
          <w:iCs/>
        </w:rPr>
        <w:t>PLOS ONE</w:t>
      </w:r>
      <w:r w:rsidRPr="00EE02CE">
        <w:t xml:space="preserve">, </w:t>
      </w:r>
      <w:r w:rsidRPr="00EE02CE">
        <w:rPr>
          <w:i/>
          <w:iCs/>
        </w:rPr>
        <w:t>15</w:t>
      </w:r>
      <w:r w:rsidRPr="00EE02CE">
        <w:t>(9), e0239696. https://doi.org/10.1371/journal.pone.0239696</w:t>
      </w:r>
    </w:p>
    <w:p w14:paraId="2303581D" w14:textId="77777777" w:rsidR="00EE02CE" w:rsidRPr="00EE02CE" w:rsidRDefault="00EE02CE" w:rsidP="00EB656B">
      <w:pPr>
        <w:pStyle w:val="Bibliography"/>
        <w:spacing w:line="360" w:lineRule="auto"/>
      </w:pPr>
      <w:r w:rsidRPr="00EE02CE">
        <w:t xml:space="preserve">Knell, G., Robertson, M. C., Dooley, E. E., Burford, K., &amp; Mendez, K. S. (2020). Health Behavior Changes During COVID-19 Pandemic and Subsequent “Stay-at-Home” Orders. </w:t>
      </w:r>
      <w:r w:rsidRPr="00EE02CE">
        <w:rPr>
          <w:i/>
          <w:iCs/>
        </w:rPr>
        <w:t>International Journal of Environmental Research and Public Health</w:t>
      </w:r>
      <w:r w:rsidRPr="00EE02CE">
        <w:t xml:space="preserve">, </w:t>
      </w:r>
      <w:r w:rsidRPr="00EE02CE">
        <w:rPr>
          <w:i/>
          <w:iCs/>
        </w:rPr>
        <w:t>17</w:t>
      </w:r>
      <w:r w:rsidRPr="00EE02CE">
        <w:t>(17), 6268. https://doi.org/10.3390/ijerph17176268</w:t>
      </w:r>
    </w:p>
    <w:p w14:paraId="52582594" w14:textId="77777777" w:rsidR="00EE02CE" w:rsidRPr="00EE02CE" w:rsidRDefault="00EE02CE" w:rsidP="00EB656B">
      <w:pPr>
        <w:pStyle w:val="Bibliography"/>
        <w:spacing w:line="360" w:lineRule="auto"/>
      </w:pPr>
      <w:r w:rsidRPr="00EE02CE">
        <w:t xml:space="preserve">Kuntsche, E., Knibbe, R., Gmel, G., &amp; Engels, R. (2005). Why do young people drink? A review of drinking motives. </w:t>
      </w:r>
      <w:r w:rsidRPr="00EE02CE">
        <w:rPr>
          <w:i/>
          <w:iCs/>
        </w:rPr>
        <w:t>Clinical Psychology Review</w:t>
      </w:r>
      <w:r w:rsidRPr="00EE02CE">
        <w:t xml:space="preserve">, </w:t>
      </w:r>
      <w:r w:rsidRPr="00EE02CE">
        <w:rPr>
          <w:i/>
          <w:iCs/>
        </w:rPr>
        <w:t>25</w:t>
      </w:r>
      <w:r w:rsidRPr="00EE02CE">
        <w:t>(7), 841–861. https://doi.org/10.1016/j.cpr.2005.06.002</w:t>
      </w:r>
    </w:p>
    <w:p w14:paraId="1AA67ED4" w14:textId="77777777" w:rsidR="00EE02CE" w:rsidRPr="00EE02CE" w:rsidRDefault="00EE02CE" w:rsidP="00EB656B">
      <w:pPr>
        <w:pStyle w:val="Bibliography"/>
        <w:spacing w:line="360" w:lineRule="auto"/>
      </w:pPr>
      <w:r w:rsidRPr="00EE02CE">
        <w:t xml:space="preserve">Marmarosh, C., Forsyth, D., Strauss, B., &amp; Burlingame, G. (2020). The Psychology of the COVID-19 Pandemic: A Group-Level Perspective. </w:t>
      </w:r>
      <w:r w:rsidRPr="00EE02CE">
        <w:rPr>
          <w:i/>
          <w:iCs/>
        </w:rPr>
        <w:t>Group Dynamics: Theory, Research, and Practice</w:t>
      </w:r>
      <w:r w:rsidRPr="00EE02CE">
        <w:t xml:space="preserve">, </w:t>
      </w:r>
      <w:r w:rsidRPr="00EE02CE">
        <w:rPr>
          <w:i/>
          <w:iCs/>
        </w:rPr>
        <w:t>24</w:t>
      </w:r>
      <w:r w:rsidRPr="00EE02CE">
        <w:t>(3), 122–138. https://doi.org/10.1037/gdn0000142</w:t>
      </w:r>
    </w:p>
    <w:p w14:paraId="005C3940" w14:textId="77777777" w:rsidR="00EE02CE" w:rsidRPr="00EE02CE" w:rsidRDefault="00EE02CE" w:rsidP="00EB656B">
      <w:pPr>
        <w:pStyle w:val="Bibliography"/>
        <w:spacing w:line="360" w:lineRule="auto"/>
      </w:pPr>
      <w:r w:rsidRPr="00EE02CE">
        <w:t xml:space="preserve">Omori, R., Matsuyama, R., &amp; Nakata, Y. (2020). The age distribution of mortality from novel coronavirus disease (COVID-19) suggests no large difference of susceptibility by age. </w:t>
      </w:r>
      <w:r w:rsidRPr="00EE02CE">
        <w:rPr>
          <w:i/>
          <w:iCs/>
        </w:rPr>
        <w:t>Scientific Reports</w:t>
      </w:r>
      <w:r w:rsidRPr="00EE02CE">
        <w:t xml:space="preserve">, </w:t>
      </w:r>
      <w:r w:rsidRPr="00EE02CE">
        <w:rPr>
          <w:i/>
          <w:iCs/>
        </w:rPr>
        <w:t>10</w:t>
      </w:r>
      <w:r w:rsidRPr="00EE02CE">
        <w:t>(1), 16642. https://doi.org/10.1038/s41598-020-73777-8</w:t>
      </w:r>
    </w:p>
    <w:p w14:paraId="6D0D027F" w14:textId="77777777" w:rsidR="00EE02CE" w:rsidRPr="00EE02CE" w:rsidRDefault="00EE02CE" w:rsidP="00EB656B">
      <w:pPr>
        <w:pStyle w:val="Bibliography"/>
        <w:spacing w:line="360" w:lineRule="auto"/>
      </w:pPr>
      <w:r w:rsidRPr="00EE02CE">
        <w:t xml:space="preserve">Prasad Singh, J., Sewda, A., &amp; Shiv, D. G. (2020). Assessing the Knowledge, Attitude and Practices of Students Regarding the COVID-19 Pandemic. </w:t>
      </w:r>
      <w:r w:rsidRPr="00EE02CE">
        <w:rPr>
          <w:i/>
          <w:iCs/>
        </w:rPr>
        <w:t>Journal of Health Management</w:t>
      </w:r>
      <w:r w:rsidRPr="00EE02CE">
        <w:t xml:space="preserve">, </w:t>
      </w:r>
      <w:r w:rsidRPr="00EE02CE">
        <w:rPr>
          <w:i/>
          <w:iCs/>
        </w:rPr>
        <w:t>22</w:t>
      </w:r>
      <w:r w:rsidRPr="00EE02CE">
        <w:t>(2), 281–290. https://doi.org/10.1177/0972063420935669</w:t>
      </w:r>
    </w:p>
    <w:p w14:paraId="2725AF76" w14:textId="77777777" w:rsidR="00EE02CE" w:rsidRPr="00EE02CE" w:rsidRDefault="00EE02CE" w:rsidP="00EB656B">
      <w:pPr>
        <w:pStyle w:val="Bibliography"/>
        <w:spacing w:line="360" w:lineRule="auto"/>
      </w:pPr>
      <w:r w:rsidRPr="00EE02CE">
        <w:t xml:space="preserve">Salari, N., Hosseinian-Far, A., Jalali, R., Vaisi-Raygani, A., Rasoulpoor, S., Mohammadi, M., Rasoulpoor, S., &amp; Khaledi-Paveh, B. (2020). Prevalence of stress, anxiety, depression among the general population during the COVID-19 pandemic: A systematic review and meta-analysis. </w:t>
      </w:r>
      <w:r w:rsidRPr="00EE02CE">
        <w:rPr>
          <w:i/>
          <w:iCs/>
        </w:rPr>
        <w:t>Globalization and Health</w:t>
      </w:r>
      <w:r w:rsidRPr="00EE02CE">
        <w:t xml:space="preserve">, </w:t>
      </w:r>
      <w:r w:rsidRPr="00EE02CE">
        <w:rPr>
          <w:i/>
          <w:iCs/>
        </w:rPr>
        <w:t>16</w:t>
      </w:r>
      <w:r w:rsidRPr="00EE02CE">
        <w:t>(1), 57. https://doi.org/10.1186/s12992-020-00589-w</w:t>
      </w:r>
    </w:p>
    <w:p w14:paraId="6BC90454" w14:textId="77777777" w:rsidR="00EE02CE" w:rsidRPr="00EE02CE" w:rsidRDefault="00EE02CE" w:rsidP="00EB656B">
      <w:pPr>
        <w:pStyle w:val="Bibliography"/>
        <w:spacing w:line="360" w:lineRule="auto"/>
      </w:pPr>
      <w:r w:rsidRPr="00EE02CE">
        <w:lastRenderedPageBreak/>
        <w:t xml:space="preserve">Solomou, I., &amp; Constantinidou, F. (2020). Prevalence and Predictors of Anxiety and Depression Symptoms during the COVID-19 Pandemic and Compliance with Precautionary Measures: Age and Sex Matter. </w:t>
      </w:r>
      <w:r w:rsidRPr="00EE02CE">
        <w:rPr>
          <w:i/>
          <w:iCs/>
        </w:rPr>
        <w:t>International Journal of Environmental Research and Public Health</w:t>
      </w:r>
      <w:r w:rsidRPr="00EE02CE">
        <w:t xml:space="preserve">, </w:t>
      </w:r>
      <w:r w:rsidRPr="00EE02CE">
        <w:rPr>
          <w:i/>
          <w:iCs/>
        </w:rPr>
        <w:t>17</w:t>
      </w:r>
      <w:r w:rsidRPr="00EE02CE">
        <w:t>(14), 4924. https://doi.org/10.3390/ijerph17144924</w:t>
      </w:r>
    </w:p>
    <w:p w14:paraId="19B7E8C7" w14:textId="77777777" w:rsidR="00EE02CE" w:rsidRPr="00EE02CE" w:rsidRDefault="00EE02CE" w:rsidP="00EB656B">
      <w:pPr>
        <w:pStyle w:val="Bibliography"/>
        <w:spacing w:line="360" w:lineRule="auto"/>
      </w:pPr>
      <w:r w:rsidRPr="00EE02CE">
        <w:t xml:space="preserve">Vanderbruggen, N., Matthys, F., Laere, S. V., Zeeuws, D., Santermans, L., Ameele, S. V. den, &amp; Crunelle, C. L. (2020). Self-Reported Alcohol, Tobacco, and Cannabis Use during COVID-19 Lockdown Measures: Results from a Web-Based Survey. </w:t>
      </w:r>
      <w:r w:rsidRPr="00EE02CE">
        <w:rPr>
          <w:i/>
          <w:iCs/>
        </w:rPr>
        <w:t>European Addiction Research</w:t>
      </w:r>
      <w:r w:rsidRPr="00EE02CE">
        <w:t xml:space="preserve">, </w:t>
      </w:r>
      <w:r w:rsidRPr="00EE02CE">
        <w:rPr>
          <w:i/>
          <w:iCs/>
        </w:rPr>
        <w:t>26</w:t>
      </w:r>
      <w:r w:rsidRPr="00EE02CE">
        <w:t>(6), 309–315. https://doi.org/10.1159/000510822</w:t>
      </w:r>
    </w:p>
    <w:p w14:paraId="3F69E140" w14:textId="77777777" w:rsidR="00EE02CE" w:rsidRPr="00EE02CE" w:rsidRDefault="00EE02CE" w:rsidP="00EB656B">
      <w:pPr>
        <w:pStyle w:val="Bibliography"/>
        <w:spacing w:line="360" w:lineRule="auto"/>
      </w:pPr>
      <w:r w:rsidRPr="00EE02CE">
        <w:t xml:space="preserve">VanderWeele, T. J. (2020). Challenges Estimating Total Lives Lost in COVID-19 Decisions: Consideration of Mortality Related to Unemployment, Social Isolation, and Depression. </w:t>
      </w:r>
      <w:r w:rsidRPr="00EE02CE">
        <w:rPr>
          <w:i/>
          <w:iCs/>
        </w:rPr>
        <w:t>JAMA</w:t>
      </w:r>
      <w:r w:rsidRPr="00EE02CE">
        <w:t xml:space="preserve">, </w:t>
      </w:r>
      <w:r w:rsidRPr="00EE02CE">
        <w:rPr>
          <w:i/>
          <w:iCs/>
        </w:rPr>
        <w:t>324</w:t>
      </w:r>
      <w:r w:rsidRPr="00EE02CE">
        <w:t>(5), 445. https://doi.org/10.1001/jama.2020.12187</w:t>
      </w:r>
    </w:p>
    <w:p w14:paraId="5BF32E9D" w14:textId="77777777" w:rsidR="00EE02CE" w:rsidRPr="00EE02CE" w:rsidRDefault="00EE02CE" w:rsidP="00EB656B">
      <w:pPr>
        <w:pStyle w:val="Bibliography"/>
        <w:spacing w:line="360" w:lineRule="auto"/>
      </w:pPr>
      <w:r w:rsidRPr="00EE02CE">
        <w:t xml:space="preserve">Venkatesh, V. (2020). Impacts of COVID-19: A research agenda to support people in their fight. </w:t>
      </w:r>
      <w:r w:rsidRPr="00EE02CE">
        <w:rPr>
          <w:i/>
          <w:iCs/>
        </w:rPr>
        <w:t>International Journal of Information Management</w:t>
      </w:r>
      <w:r w:rsidRPr="00EE02CE">
        <w:t xml:space="preserve">, </w:t>
      </w:r>
      <w:r w:rsidRPr="00EE02CE">
        <w:rPr>
          <w:i/>
          <w:iCs/>
        </w:rPr>
        <w:t>55</w:t>
      </w:r>
      <w:r w:rsidRPr="00EE02CE">
        <w:t>, 102197. https://doi.org/10.1016/j.ijinfomgt.2020.102197</w:t>
      </w:r>
    </w:p>
    <w:p w14:paraId="1B501920" w14:textId="77777777" w:rsidR="00EE02CE" w:rsidRPr="00EE02CE" w:rsidRDefault="00EE02CE" w:rsidP="00EB656B">
      <w:pPr>
        <w:pStyle w:val="Bibliography"/>
        <w:spacing w:line="360" w:lineRule="auto"/>
      </w:pPr>
      <w:r w:rsidRPr="00EE02CE">
        <w:t xml:space="preserve">World Health Organization. (2020, October 21). </w:t>
      </w:r>
      <w:r w:rsidRPr="00EE02CE">
        <w:rPr>
          <w:i/>
          <w:iCs/>
        </w:rPr>
        <w:t>WHO Coronavirus Disease (COVID-19) Dashboard</w:t>
      </w:r>
      <w:r w:rsidRPr="00EE02CE">
        <w:t>. https://covid19.who.int</w:t>
      </w:r>
    </w:p>
    <w:p w14:paraId="019B4FED" w14:textId="45FA4B78" w:rsidR="007B0FE6" w:rsidRDefault="00E54853" w:rsidP="00EB656B">
      <w:pPr>
        <w:spacing w:line="360" w:lineRule="auto"/>
        <w:rPr>
          <w:lang w:val="en-US"/>
        </w:rPr>
      </w:pPr>
      <w:r>
        <w:rPr>
          <w:lang w:val="en-US"/>
        </w:rPr>
        <w:fldChar w:fldCharType="end"/>
      </w:r>
    </w:p>
    <w:p w14:paraId="6790C7D2" w14:textId="6A35C792" w:rsidR="00750CF4" w:rsidRDefault="00750CF4">
      <w:pPr>
        <w:spacing w:after="160" w:line="259" w:lineRule="auto"/>
        <w:rPr>
          <w:lang w:val="en-US"/>
        </w:rPr>
      </w:pPr>
      <w:r>
        <w:rPr>
          <w:lang w:val="en-US"/>
        </w:rPr>
        <w:br w:type="page"/>
      </w:r>
    </w:p>
    <w:p w14:paraId="34F01C56" w14:textId="77777777" w:rsidR="00750CF4" w:rsidRPr="00807749" w:rsidRDefault="00750CF4" w:rsidP="00750CF4">
      <w:pPr>
        <w:rPr>
          <w:i/>
        </w:rPr>
      </w:pPr>
      <w:r w:rsidRPr="00807749">
        <w:rPr>
          <w:i/>
        </w:rPr>
        <w:lastRenderedPageBreak/>
        <w:t xml:space="preserve">Supplementary table 1. </w:t>
      </w:r>
    </w:p>
    <w:p w14:paraId="7A7BD30D" w14:textId="77777777" w:rsidR="00750CF4" w:rsidRDefault="00750CF4" w:rsidP="00750CF4">
      <w:r>
        <w:t xml:space="preserve">COVID-19 questionnaire items in Spanish and English: Percentage of endorsement </w:t>
      </w:r>
    </w:p>
    <w:tbl>
      <w:tblPr>
        <w:tblW w:w="8280" w:type="dxa"/>
        <w:tblLook w:val="04A0" w:firstRow="1" w:lastRow="0" w:firstColumn="1" w:lastColumn="0" w:noHBand="0" w:noVBand="1"/>
      </w:tblPr>
      <w:tblGrid>
        <w:gridCol w:w="5380"/>
        <w:gridCol w:w="580"/>
        <w:gridCol w:w="580"/>
        <w:gridCol w:w="580"/>
        <w:gridCol w:w="580"/>
        <w:gridCol w:w="580"/>
      </w:tblGrid>
      <w:tr w:rsidR="00750CF4" w:rsidRPr="00807749" w14:paraId="5D281E1B" w14:textId="77777777" w:rsidTr="00560957">
        <w:trPr>
          <w:trHeight w:val="260"/>
        </w:trPr>
        <w:tc>
          <w:tcPr>
            <w:tcW w:w="5380" w:type="dxa"/>
            <w:tcBorders>
              <w:top w:val="nil"/>
              <w:left w:val="nil"/>
              <w:bottom w:val="nil"/>
              <w:right w:val="nil"/>
            </w:tcBorders>
            <w:shd w:val="clear" w:color="auto" w:fill="auto"/>
            <w:noWrap/>
            <w:vAlign w:val="bottom"/>
            <w:hideMark/>
          </w:tcPr>
          <w:p w14:paraId="7B5C8252"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2700738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w:t>
            </w:r>
          </w:p>
        </w:tc>
        <w:tc>
          <w:tcPr>
            <w:tcW w:w="580" w:type="dxa"/>
            <w:tcBorders>
              <w:top w:val="nil"/>
              <w:left w:val="nil"/>
              <w:bottom w:val="nil"/>
              <w:right w:val="nil"/>
            </w:tcBorders>
            <w:shd w:val="clear" w:color="auto" w:fill="auto"/>
            <w:noWrap/>
            <w:vAlign w:val="bottom"/>
            <w:hideMark/>
          </w:tcPr>
          <w:p w14:paraId="575C157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w:t>
            </w:r>
          </w:p>
        </w:tc>
        <w:tc>
          <w:tcPr>
            <w:tcW w:w="580" w:type="dxa"/>
            <w:tcBorders>
              <w:top w:val="nil"/>
              <w:left w:val="nil"/>
              <w:bottom w:val="nil"/>
              <w:right w:val="nil"/>
            </w:tcBorders>
            <w:shd w:val="clear" w:color="auto" w:fill="auto"/>
            <w:noWrap/>
            <w:vAlign w:val="bottom"/>
            <w:hideMark/>
          </w:tcPr>
          <w:p w14:paraId="02B0953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w:t>
            </w:r>
          </w:p>
        </w:tc>
        <w:tc>
          <w:tcPr>
            <w:tcW w:w="580" w:type="dxa"/>
            <w:tcBorders>
              <w:top w:val="nil"/>
              <w:left w:val="nil"/>
              <w:bottom w:val="nil"/>
              <w:right w:val="nil"/>
            </w:tcBorders>
            <w:shd w:val="clear" w:color="auto" w:fill="auto"/>
            <w:noWrap/>
            <w:vAlign w:val="bottom"/>
            <w:hideMark/>
          </w:tcPr>
          <w:p w14:paraId="4B59BCD8"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w:t>
            </w:r>
          </w:p>
        </w:tc>
        <w:tc>
          <w:tcPr>
            <w:tcW w:w="580" w:type="dxa"/>
            <w:tcBorders>
              <w:top w:val="nil"/>
              <w:left w:val="nil"/>
              <w:bottom w:val="nil"/>
              <w:right w:val="nil"/>
            </w:tcBorders>
            <w:shd w:val="clear" w:color="auto" w:fill="auto"/>
            <w:noWrap/>
            <w:vAlign w:val="bottom"/>
            <w:hideMark/>
          </w:tcPr>
          <w:p w14:paraId="4CAE7E1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5</w:t>
            </w:r>
          </w:p>
        </w:tc>
      </w:tr>
      <w:tr w:rsidR="00750CF4" w:rsidRPr="00807749" w14:paraId="44F3899D" w14:textId="77777777" w:rsidTr="00560957">
        <w:trPr>
          <w:trHeight w:val="300"/>
        </w:trPr>
        <w:tc>
          <w:tcPr>
            <w:tcW w:w="5380" w:type="dxa"/>
            <w:tcBorders>
              <w:top w:val="nil"/>
              <w:left w:val="nil"/>
              <w:bottom w:val="nil"/>
              <w:right w:val="nil"/>
            </w:tcBorders>
            <w:shd w:val="clear" w:color="auto" w:fill="auto"/>
            <w:noWrap/>
            <w:vAlign w:val="bottom"/>
            <w:hideMark/>
          </w:tcPr>
          <w:p w14:paraId="6717E545" w14:textId="77777777" w:rsidR="00750CF4" w:rsidRDefault="00750CF4" w:rsidP="00DC2D62">
            <w:pPr>
              <w:spacing w:line="240" w:lineRule="auto"/>
              <w:rPr>
                <w:b/>
                <w:bCs/>
                <w:color w:val="000000"/>
                <w:sz w:val="20"/>
                <w:szCs w:val="20"/>
                <w:lang w:val="en-US" w:eastAsia="en-US"/>
              </w:rPr>
            </w:pPr>
            <w:proofErr w:type="spellStart"/>
            <w:r w:rsidRPr="00807749">
              <w:rPr>
                <w:b/>
                <w:bCs/>
                <w:color w:val="000000"/>
                <w:sz w:val="20"/>
                <w:szCs w:val="20"/>
                <w:lang w:val="en-US" w:eastAsia="en-US"/>
              </w:rPr>
              <w:t>Impacto</w:t>
            </w:r>
            <w:proofErr w:type="spellEnd"/>
          </w:p>
          <w:p w14:paraId="1AC384C0" w14:textId="77777777" w:rsidR="00750CF4" w:rsidRPr="0027036F" w:rsidRDefault="00750CF4" w:rsidP="00DC2D62">
            <w:pPr>
              <w:spacing w:line="240" w:lineRule="auto"/>
              <w:rPr>
                <w:b/>
                <w:bCs/>
                <w:i/>
                <w:color w:val="000000"/>
                <w:sz w:val="20"/>
                <w:szCs w:val="20"/>
                <w:lang w:val="en-US" w:eastAsia="en-US"/>
              </w:rPr>
            </w:pPr>
            <w:r w:rsidRPr="0027036F">
              <w:rPr>
                <w:b/>
                <w:bCs/>
                <w:i/>
                <w:color w:val="000000"/>
                <w:sz w:val="20"/>
                <w:szCs w:val="20"/>
                <w:lang w:val="en-US" w:eastAsia="en-US"/>
              </w:rPr>
              <w:t>Impact</w:t>
            </w:r>
          </w:p>
        </w:tc>
        <w:tc>
          <w:tcPr>
            <w:tcW w:w="580" w:type="dxa"/>
            <w:tcBorders>
              <w:top w:val="nil"/>
              <w:left w:val="nil"/>
              <w:bottom w:val="nil"/>
              <w:right w:val="nil"/>
            </w:tcBorders>
            <w:shd w:val="clear" w:color="auto" w:fill="auto"/>
            <w:noWrap/>
            <w:vAlign w:val="bottom"/>
            <w:hideMark/>
          </w:tcPr>
          <w:p w14:paraId="59C876D1" w14:textId="77777777" w:rsidR="00750CF4" w:rsidRPr="00807749" w:rsidRDefault="00750CF4" w:rsidP="00DC2D62">
            <w:pPr>
              <w:spacing w:line="240" w:lineRule="auto"/>
              <w:rPr>
                <w:b/>
                <w:bCs/>
                <w:color w:val="000000"/>
                <w:sz w:val="20"/>
                <w:szCs w:val="20"/>
                <w:lang w:val="en-US" w:eastAsia="en-US"/>
              </w:rPr>
            </w:pPr>
          </w:p>
        </w:tc>
        <w:tc>
          <w:tcPr>
            <w:tcW w:w="580" w:type="dxa"/>
            <w:tcBorders>
              <w:top w:val="nil"/>
              <w:left w:val="nil"/>
              <w:bottom w:val="nil"/>
              <w:right w:val="nil"/>
            </w:tcBorders>
            <w:shd w:val="clear" w:color="auto" w:fill="auto"/>
            <w:noWrap/>
            <w:vAlign w:val="bottom"/>
            <w:hideMark/>
          </w:tcPr>
          <w:p w14:paraId="7A830B2F"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1051136C"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1162C7C4"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15966028" w14:textId="77777777" w:rsidR="00750CF4" w:rsidRPr="00807749" w:rsidRDefault="00750CF4" w:rsidP="00DC2D62">
            <w:pPr>
              <w:spacing w:line="240" w:lineRule="auto"/>
              <w:rPr>
                <w:sz w:val="20"/>
                <w:szCs w:val="20"/>
                <w:lang w:val="en-US" w:eastAsia="en-US"/>
              </w:rPr>
            </w:pPr>
          </w:p>
        </w:tc>
      </w:tr>
      <w:tr w:rsidR="00750CF4" w:rsidRPr="00807749" w14:paraId="180B786C" w14:textId="77777777" w:rsidTr="00560957">
        <w:trPr>
          <w:trHeight w:val="310"/>
        </w:trPr>
        <w:tc>
          <w:tcPr>
            <w:tcW w:w="5380" w:type="dxa"/>
            <w:tcBorders>
              <w:top w:val="nil"/>
              <w:left w:val="nil"/>
              <w:bottom w:val="nil"/>
              <w:right w:val="nil"/>
            </w:tcBorders>
            <w:shd w:val="clear" w:color="auto" w:fill="auto"/>
            <w:noWrap/>
            <w:vAlign w:val="bottom"/>
            <w:hideMark/>
          </w:tcPr>
          <w:p w14:paraId="4DF336E2"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COVID-19 ha tenido un gran impacto en mi vida</w:t>
            </w:r>
          </w:p>
          <w:p w14:paraId="068D56B2"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COVID-19 has had a big impact in my life</w:t>
            </w:r>
          </w:p>
        </w:tc>
        <w:tc>
          <w:tcPr>
            <w:tcW w:w="580" w:type="dxa"/>
            <w:tcBorders>
              <w:top w:val="nil"/>
              <w:left w:val="nil"/>
              <w:bottom w:val="nil"/>
              <w:right w:val="nil"/>
            </w:tcBorders>
            <w:shd w:val="clear" w:color="auto" w:fill="auto"/>
            <w:noWrap/>
            <w:vAlign w:val="center"/>
            <w:hideMark/>
          </w:tcPr>
          <w:p w14:paraId="77438EE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w:t>
            </w:r>
          </w:p>
        </w:tc>
        <w:tc>
          <w:tcPr>
            <w:tcW w:w="580" w:type="dxa"/>
            <w:tcBorders>
              <w:top w:val="nil"/>
              <w:left w:val="nil"/>
              <w:bottom w:val="nil"/>
              <w:right w:val="nil"/>
            </w:tcBorders>
            <w:shd w:val="clear" w:color="auto" w:fill="auto"/>
            <w:noWrap/>
            <w:vAlign w:val="center"/>
            <w:hideMark/>
          </w:tcPr>
          <w:p w14:paraId="75CF170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4.2</w:t>
            </w:r>
          </w:p>
        </w:tc>
        <w:tc>
          <w:tcPr>
            <w:tcW w:w="580" w:type="dxa"/>
            <w:tcBorders>
              <w:top w:val="nil"/>
              <w:left w:val="nil"/>
              <w:bottom w:val="nil"/>
              <w:right w:val="nil"/>
            </w:tcBorders>
            <w:shd w:val="clear" w:color="auto" w:fill="auto"/>
            <w:noWrap/>
            <w:vAlign w:val="center"/>
            <w:hideMark/>
          </w:tcPr>
          <w:p w14:paraId="24B2536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30.6</w:t>
            </w:r>
          </w:p>
        </w:tc>
        <w:tc>
          <w:tcPr>
            <w:tcW w:w="580" w:type="dxa"/>
            <w:tcBorders>
              <w:top w:val="nil"/>
              <w:left w:val="nil"/>
              <w:bottom w:val="nil"/>
              <w:right w:val="nil"/>
            </w:tcBorders>
            <w:shd w:val="clear" w:color="auto" w:fill="auto"/>
            <w:noWrap/>
            <w:vAlign w:val="center"/>
            <w:hideMark/>
          </w:tcPr>
          <w:p w14:paraId="6836B91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33.3</w:t>
            </w:r>
          </w:p>
        </w:tc>
        <w:tc>
          <w:tcPr>
            <w:tcW w:w="580" w:type="dxa"/>
            <w:tcBorders>
              <w:top w:val="nil"/>
              <w:left w:val="nil"/>
              <w:bottom w:val="nil"/>
              <w:right w:val="nil"/>
            </w:tcBorders>
            <w:shd w:val="clear" w:color="auto" w:fill="auto"/>
            <w:noWrap/>
            <w:vAlign w:val="center"/>
            <w:hideMark/>
          </w:tcPr>
          <w:p w14:paraId="166767F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28.5</w:t>
            </w:r>
          </w:p>
        </w:tc>
      </w:tr>
      <w:tr w:rsidR="00750CF4" w:rsidRPr="00807749" w14:paraId="73ABEE06" w14:textId="77777777" w:rsidTr="00560957">
        <w:trPr>
          <w:trHeight w:val="260"/>
        </w:trPr>
        <w:tc>
          <w:tcPr>
            <w:tcW w:w="5380" w:type="dxa"/>
            <w:tcBorders>
              <w:top w:val="nil"/>
              <w:left w:val="nil"/>
              <w:bottom w:val="nil"/>
              <w:right w:val="nil"/>
            </w:tcBorders>
            <w:shd w:val="clear" w:color="auto" w:fill="auto"/>
            <w:noWrap/>
            <w:vAlign w:val="bottom"/>
            <w:hideMark/>
          </w:tcPr>
          <w:p w14:paraId="0B1781FB"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Ahora con el COVID-19, todo es totalmente diferente</w:t>
            </w:r>
          </w:p>
          <w:p w14:paraId="1FE23D3F"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Now with COVID everything is totally different</w:t>
            </w:r>
          </w:p>
        </w:tc>
        <w:tc>
          <w:tcPr>
            <w:tcW w:w="580" w:type="dxa"/>
            <w:tcBorders>
              <w:top w:val="nil"/>
              <w:left w:val="nil"/>
              <w:bottom w:val="nil"/>
              <w:right w:val="nil"/>
            </w:tcBorders>
            <w:shd w:val="clear" w:color="auto" w:fill="auto"/>
            <w:noWrap/>
            <w:vAlign w:val="center"/>
            <w:hideMark/>
          </w:tcPr>
          <w:p w14:paraId="4554632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4.2</w:t>
            </w:r>
          </w:p>
        </w:tc>
        <w:tc>
          <w:tcPr>
            <w:tcW w:w="580" w:type="dxa"/>
            <w:tcBorders>
              <w:top w:val="nil"/>
              <w:left w:val="nil"/>
              <w:bottom w:val="nil"/>
              <w:right w:val="nil"/>
            </w:tcBorders>
            <w:shd w:val="clear" w:color="auto" w:fill="auto"/>
            <w:noWrap/>
            <w:vAlign w:val="center"/>
            <w:hideMark/>
          </w:tcPr>
          <w:p w14:paraId="516D34D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6.9</w:t>
            </w:r>
          </w:p>
        </w:tc>
        <w:tc>
          <w:tcPr>
            <w:tcW w:w="580" w:type="dxa"/>
            <w:tcBorders>
              <w:top w:val="nil"/>
              <w:left w:val="nil"/>
              <w:bottom w:val="nil"/>
              <w:right w:val="nil"/>
            </w:tcBorders>
            <w:shd w:val="clear" w:color="auto" w:fill="auto"/>
            <w:noWrap/>
            <w:vAlign w:val="center"/>
            <w:hideMark/>
          </w:tcPr>
          <w:p w14:paraId="6590521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24.3</w:t>
            </w:r>
          </w:p>
        </w:tc>
        <w:tc>
          <w:tcPr>
            <w:tcW w:w="580" w:type="dxa"/>
            <w:tcBorders>
              <w:top w:val="nil"/>
              <w:left w:val="nil"/>
              <w:bottom w:val="nil"/>
              <w:right w:val="nil"/>
            </w:tcBorders>
            <w:shd w:val="clear" w:color="auto" w:fill="auto"/>
            <w:noWrap/>
            <w:vAlign w:val="center"/>
            <w:hideMark/>
          </w:tcPr>
          <w:p w14:paraId="6CA9916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37.5</w:t>
            </w:r>
          </w:p>
        </w:tc>
        <w:tc>
          <w:tcPr>
            <w:tcW w:w="580" w:type="dxa"/>
            <w:tcBorders>
              <w:top w:val="nil"/>
              <w:left w:val="nil"/>
              <w:bottom w:val="nil"/>
              <w:right w:val="nil"/>
            </w:tcBorders>
            <w:shd w:val="clear" w:color="auto" w:fill="auto"/>
            <w:noWrap/>
            <w:vAlign w:val="center"/>
            <w:hideMark/>
          </w:tcPr>
          <w:p w14:paraId="403CB30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27.1</w:t>
            </w:r>
          </w:p>
        </w:tc>
      </w:tr>
      <w:tr w:rsidR="00750CF4" w:rsidRPr="00807749" w14:paraId="1C9F1085" w14:textId="77777777" w:rsidTr="00560957">
        <w:trPr>
          <w:trHeight w:val="260"/>
        </w:trPr>
        <w:tc>
          <w:tcPr>
            <w:tcW w:w="5380" w:type="dxa"/>
            <w:tcBorders>
              <w:top w:val="nil"/>
              <w:left w:val="nil"/>
              <w:bottom w:val="nil"/>
              <w:right w:val="nil"/>
            </w:tcBorders>
            <w:shd w:val="clear" w:color="auto" w:fill="auto"/>
            <w:noWrap/>
            <w:hideMark/>
          </w:tcPr>
          <w:p w14:paraId="25D75305"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Odio el impacto que COVID-19 ha tenido en mi vida</w:t>
            </w:r>
          </w:p>
          <w:p w14:paraId="50989D97"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hate the impact that COVID-19 has had in my life</w:t>
            </w:r>
          </w:p>
        </w:tc>
        <w:tc>
          <w:tcPr>
            <w:tcW w:w="580" w:type="dxa"/>
            <w:tcBorders>
              <w:top w:val="nil"/>
              <w:left w:val="nil"/>
              <w:bottom w:val="nil"/>
              <w:right w:val="nil"/>
            </w:tcBorders>
            <w:shd w:val="clear" w:color="auto" w:fill="auto"/>
            <w:noWrap/>
            <w:vAlign w:val="center"/>
            <w:hideMark/>
          </w:tcPr>
          <w:p w14:paraId="09E27B3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23.6</w:t>
            </w:r>
          </w:p>
        </w:tc>
        <w:tc>
          <w:tcPr>
            <w:tcW w:w="580" w:type="dxa"/>
            <w:tcBorders>
              <w:top w:val="nil"/>
              <w:left w:val="nil"/>
              <w:bottom w:val="nil"/>
              <w:right w:val="nil"/>
            </w:tcBorders>
            <w:shd w:val="clear" w:color="auto" w:fill="auto"/>
            <w:noWrap/>
            <w:vAlign w:val="center"/>
            <w:hideMark/>
          </w:tcPr>
          <w:p w14:paraId="509E43F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17.4</w:t>
            </w:r>
          </w:p>
        </w:tc>
        <w:tc>
          <w:tcPr>
            <w:tcW w:w="580" w:type="dxa"/>
            <w:tcBorders>
              <w:top w:val="nil"/>
              <w:left w:val="nil"/>
              <w:bottom w:val="nil"/>
              <w:right w:val="nil"/>
            </w:tcBorders>
            <w:shd w:val="clear" w:color="auto" w:fill="auto"/>
            <w:noWrap/>
            <w:vAlign w:val="center"/>
            <w:hideMark/>
          </w:tcPr>
          <w:p w14:paraId="62A19FF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32.0</w:t>
            </w:r>
          </w:p>
        </w:tc>
        <w:tc>
          <w:tcPr>
            <w:tcW w:w="580" w:type="dxa"/>
            <w:tcBorders>
              <w:top w:val="nil"/>
              <w:left w:val="nil"/>
              <w:bottom w:val="nil"/>
              <w:right w:val="nil"/>
            </w:tcBorders>
            <w:shd w:val="clear" w:color="auto" w:fill="auto"/>
            <w:noWrap/>
            <w:vAlign w:val="center"/>
            <w:hideMark/>
          </w:tcPr>
          <w:p w14:paraId="6D83772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15.3</w:t>
            </w:r>
          </w:p>
        </w:tc>
        <w:tc>
          <w:tcPr>
            <w:tcW w:w="580" w:type="dxa"/>
            <w:tcBorders>
              <w:top w:val="nil"/>
              <w:left w:val="nil"/>
              <w:bottom w:val="nil"/>
              <w:right w:val="nil"/>
            </w:tcBorders>
            <w:shd w:val="clear" w:color="auto" w:fill="auto"/>
            <w:noWrap/>
            <w:vAlign w:val="center"/>
            <w:hideMark/>
          </w:tcPr>
          <w:p w14:paraId="677F605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11.8</w:t>
            </w:r>
          </w:p>
        </w:tc>
      </w:tr>
      <w:tr w:rsidR="00750CF4" w:rsidRPr="00807749" w14:paraId="397F49E8" w14:textId="77777777" w:rsidTr="00560957">
        <w:trPr>
          <w:trHeight w:val="260"/>
        </w:trPr>
        <w:tc>
          <w:tcPr>
            <w:tcW w:w="5380" w:type="dxa"/>
            <w:tcBorders>
              <w:top w:val="nil"/>
              <w:left w:val="nil"/>
              <w:bottom w:val="nil"/>
              <w:right w:val="nil"/>
            </w:tcBorders>
            <w:shd w:val="clear" w:color="auto" w:fill="auto"/>
            <w:noWrap/>
            <w:vAlign w:val="center"/>
            <w:hideMark/>
          </w:tcPr>
          <w:p w14:paraId="1D4972EB"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Me encanta el impacto que COVID-19 ha tenido en mi vida.  </w:t>
            </w:r>
          </w:p>
          <w:p w14:paraId="25CA687B"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love the impact that COVID has had in my life</w:t>
            </w:r>
          </w:p>
        </w:tc>
        <w:tc>
          <w:tcPr>
            <w:tcW w:w="580" w:type="dxa"/>
            <w:tcBorders>
              <w:top w:val="nil"/>
              <w:left w:val="nil"/>
              <w:bottom w:val="nil"/>
              <w:right w:val="nil"/>
            </w:tcBorders>
            <w:shd w:val="clear" w:color="auto" w:fill="auto"/>
            <w:noWrap/>
            <w:vAlign w:val="center"/>
            <w:hideMark/>
          </w:tcPr>
          <w:p w14:paraId="6116F89E"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44.4</w:t>
            </w:r>
          </w:p>
        </w:tc>
        <w:tc>
          <w:tcPr>
            <w:tcW w:w="580" w:type="dxa"/>
            <w:tcBorders>
              <w:top w:val="nil"/>
              <w:left w:val="nil"/>
              <w:bottom w:val="nil"/>
              <w:right w:val="nil"/>
            </w:tcBorders>
            <w:shd w:val="clear" w:color="auto" w:fill="auto"/>
            <w:noWrap/>
            <w:vAlign w:val="center"/>
            <w:hideMark/>
          </w:tcPr>
          <w:p w14:paraId="494CBF9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13.9</w:t>
            </w:r>
          </w:p>
        </w:tc>
        <w:tc>
          <w:tcPr>
            <w:tcW w:w="580" w:type="dxa"/>
            <w:tcBorders>
              <w:top w:val="nil"/>
              <w:left w:val="nil"/>
              <w:bottom w:val="nil"/>
              <w:right w:val="nil"/>
            </w:tcBorders>
            <w:shd w:val="clear" w:color="auto" w:fill="auto"/>
            <w:noWrap/>
            <w:vAlign w:val="center"/>
            <w:hideMark/>
          </w:tcPr>
          <w:p w14:paraId="205F80F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31.3</w:t>
            </w:r>
          </w:p>
        </w:tc>
        <w:tc>
          <w:tcPr>
            <w:tcW w:w="580" w:type="dxa"/>
            <w:tcBorders>
              <w:top w:val="nil"/>
              <w:left w:val="nil"/>
              <w:bottom w:val="nil"/>
              <w:right w:val="nil"/>
            </w:tcBorders>
            <w:shd w:val="clear" w:color="auto" w:fill="auto"/>
            <w:noWrap/>
            <w:vAlign w:val="center"/>
            <w:hideMark/>
          </w:tcPr>
          <w:p w14:paraId="0AE34D8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4D22576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4.2</w:t>
            </w:r>
          </w:p>
        </w:tc>
      </w:tr>
      <w:tr w:rsidR="00750CF4" w:rsidRPr="00807749" w14:paraId="4D79DA68" w14:textId="77777777" w:rsidTr="00560957">
        <w:trPr>
          <w:trHeight w:val="260"/>
        </w:trPr>
        <w:tc>
          <w:tcPr>
            <w:tcW w:w="5380" w:type="dxa"/>
            <w:tcBorders>
              <w:top w:val="nil"/>
              <w:left w:val="nil"/>
              <w:bottom w:val="nil"/>
              <w:right w:val="nil"/>
            </w:tcBorders>
            <w:shd w:val="clear" w:color="auto" w:fill="auto"/>
            <w:noWrap/>
            <w:vAlign w:val="bottom"/>
            <w:hideMark/>
          </w:tcPr>
          <w:p w14:paraId="6343140F" w14:textId="77777777" w:rsidR="00750CF4" w:rsidRDefault="00750CF4" w:rsidP="00DC2D62">
            <w:pPr>
              <w:spacing w:line="240" w:lineRule="auto"/>
              <w:rPr>
                <w:b/>
                <w:bCs/>
                <w:color w:val="000000"/>
                <w:sz w:val="20"/>
                <w:szCs w:val="20"/>
                <w:lang w:val="en-US" w:eastAsia="en-US"/>
              </w:rPr>
            </w:pPr>
            <w:proofErr w:type="spellStart"/>
            <w:r w:rsidRPr="00807749">
              <w:rPr>
                <w:b/>
                <w:bCs/>
                <w:color w:val="000000"/>
                <w:sz w:val="20"/>
                <w:szCs w:val="20"/>
                <w:lang w:val="en-US" w:eastAsia="en-US"/>
              </w:rPr>
              <w:t>Educación</w:t>
            </w:r>
            <w:proofErr w:type="spellEnd"/>
          </w:p>
          <w:p w14:paraId="1F6567EE" w14:textId="77777777" w:rsidR="00750CF4" w:rsidRPr="0027036F" w:rsidRDefault="00750CF4" w:rsidP="00DC2D62">
            <w:pPr>
              <w:spacing w:line="240" w:lineRule="auto"/>
              <w:rPr>
                <w:b/>
                <w:bCs/>
                <w:i/>
                <w:color w:val="000000"/>
                <w:sz w:val="20"/>
                <w:szCs w:val="20"/>
                <w:lang w:val="en-US" w:eastAsia="en-US"/>
              </w:rPr>
            </w:pPr>
            <w:r w:rsidRPr="0027036F">
              <w:rPr>
                <w:b/>
                <w:bCs/>
                <w:i/>
                <w:color w:val="000000"/>
                <w:sz w:val="20"/>
                <w:szCs w:val="20"/>
                <w:lang w:val="en-US" w:eastAsia="en-US"/>
              </w:rPr>
              <w:t>Education</w:t>
            </w:r>
          </w:p>
        </w:tc>
        <w:tc>
          <w:tcPr>
            <w:tcW w:w="580" w:type="dxa"/>
            <w:tcBorders>
              <w:top w:val="nil"/>
              <w:left w:val="nil"/>
              <w:bottom w:val="nil"/>
              <w:right w:val="nil"/>
            </w:tcBorders>
            <w:shd w:val="clear" w:color="auto" w:fill="auto"/>
            <w:noWrap/>
            <w:vAlign w:val="center"/>
            <w:hideMark/>
          </w:tcPr>
          <w:p w14:paraId="1050DF32" w14:textId="77777777" w:rsidR="00750CF4" w:rsidRPr="00807749" w:rsidRDefault="00750CF4" w:rsidP="00DC2D62">
            <w:pPr>
              <w:spacing w:line="240" w:lineRule="auto"/>
              <w:rPr>
                <w:b/>
                <w:bCs/>
                <w:color w:val="000000"/>
                <w:sz w:val="20"/>
                <w:szCs w:val="20"/>
                <w:lang w:val="en-US" w:eastAsia="en-US"/>
              </w:rPr>
            </w:pPr>
          </w:p>
        </w:tc>
        <w:tc>
          <w:tcPr>
            <w:tcW w:w="580" w:type="dxa"/>
            <w:tcBorders>
              <w:top w:val="nil"/>
              <w:left w:val="nil"/>
              <w:bottom w:val="nil"/>
              <w:right w:val="nil"/>
            </w:tcBorders>
            <w:shd w:val="clear" w:color="auto" w:fill="auto"/>
            <w:noWrap/>
            <w:vAlign w:val="center"/>
            <w:hideMark/>
          </w:tcPr>
          <w:p w14:paraId="098F2A74" w14:textId="77777777" w:rsidR="00750CF4" w:rsidRPr="00807749" w:rsidRDefault="00750CF4" w:rsidP="00DC2D62">
            <w:pPr>
              <w:spacing w:line="240" w:lineRule="auto"/>
              <w:jc w:val="right"/>
              <w:rPr>
                <w:sz w:val="20"/>
                <w:szCs w:val="20"/>
                <w:lang w:val="en-US" w:eastAsia="en-US"/>
              </w:rPr>
            </w:pPr>
          </w:p>
        </w:tc>
        <w:tc>
          <w:tcPr>
            <w:tcW w:w="580" w:type="dxa"/>
            <w:tcBorders>
              <w:top w:val="nil"/>
              <w:left w:val="nil"/>
              <w:bottom w:val="nil"/>
              <w:right w:val="nil"/>
            </w:tcBorders>
            <w:shd w:val="clear" w:color="auto" w:fill="auto"/>
            <w:noWrap/>
            <w:vAlign w:val="center"/>
            <w:hideMark/>
          </w:tcPr>
          <w:p w14:paraId="545C5AD6" w14:textId="77777777" w:rsidR="00750CF4" w:rsidRPr="00807749" w:rsidRDefault="00750CF4" w:rsidP="00DC2D62">
            <w:pPr>
              <w:spacing w:line="240" w:lineRule="auto"/>
              <w:jc w:val="right"/>
              <w:rPr>
                <w:sz w:val="20"/>
                <w:szCs w:val="20"/>
                <w:lang w:val="en-US" w:eastAsia="en-US"/>
              </w:rPr>
            </w:pPr>
          </w:p>
        </w:tc>
        <w:tc>
          <w:tcPr>
            <w:tcW w:w="580" w:type="dxa"/>
            <w:tcBorders>
              <w:top w:val="nil"/>
              <w:left w:val="nil"/>
              <w:bottom w:val="nil"/>
              <w:right w:val="nil"/>
            </w:tcBorders>
            <w:shd w:val="clear" w:color="auto" w:fill="auto"/>
            <w:noWrap/>
            <w:vAlign w:val="center"/>
            <w:hideMark/>
          </w:tcPr>
          <w:p w14:paraId="7615B482" w14:textId="77777777" w:rsidR="00750CF4" w:rsidRPr="00807749" w:rsidRDefault="00750CF4" w:rsidP="00DC2D62">
            <w:pPr>
              <w:spacing w:line="240" w:lineRule="auto"/>
              <w:jc w:val="right"/>
              <w:rPr>
                <w:sz w:val="20"/>
                <w:szCs w:val="20"/>
                <w:lang w:val="en-US" w:eastAsia="en-US"/>
              </w:rPr>
            </w:pPr>
          </w:p>
        </w:tc>
        <w:tc>
          <w:tcPr>
            <w:tcW w:w="580" w:type="dxa"/>
            <w:tcBorders>
              <w:top w:val="nil"/>
              <w:left w:val="nil"/>
              <w:bottom w:val="nil"/>
              <w:right w:val="nil"/>
            </w:tcBorders>
            <w:shd w:val="clear" w:color="auto" w:fill="auto"/>
            <w:noWrap/>
            <w:vAlign w:val="center"/>
            <w:hideMark/>
          </w:tcPr>
          <w:p w14:paraId="39BAC73A" w14:textId="77777777" w:rsidR="00750CF4" w:rsidRPr="00807749" w:rsidRDefault="00750CF4" w:rsidP="00DC2D62">
            <w:pPr>
              <w:spacing w:line="240" w:lineRule="auto"/>
              <w:jc w:val="right"/>
              <w:rPr>
                <w:sz w:val="20"/>
                <w:szCs w:val="20"/>
                <w:lang w:val="en-US" w:eastAsia="en-US"/>
              </w:rPr>
            </w:pPr>
          </w:p>
        </w:tc>
      </w:tr>
      <w:tr w:rsidR="00750CF4" w:rsidRPr="00807749" w14:paraId="1B7A939D" w14:textId="77777777" w:rsidTr="00560957">
        <w:trPr>
          <w:trHeight w:val="260"/>
        </w:trPr>
        <w:tc>
          <w:tcPr>
            <w:tcW w:w="5380" w:type="dxa"/>
            <w:tcBorders>
              <w:top w:val="nil"/>
              <w:left w:val="nil"/>
              <w:bottom w:val="nil"/>
              <w:right w:val="nil"/>
            </w:tcBorders>
            <w:shd w:val="clear" w:color="auto" w:fill="auto"/>
            <w:noWrap/>
            <w:vAlign w:val="center"/>
            <w:hideMark/>
          </w:tcPr>
          <w:p w14:paraId="56BC958E"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La enseñanza virtual tiene un efecto negativo en mi aprendizaje</w:t>
            </w:r>
          </w:p>
          <w:p w14:paraId="1BC25742" w14:textId="77777777" w:rsidR="00750CF4" w:rsidRPr="0027036F" w:rsidRDefault="00750CF4" w:rsidP="00DC2D62">
            <w:pPr>
              <w:spacing w:line="240" w:lineRule="auto"/>
              <w:rPr>
                <w:color w:val="000000"/>
                <w:sz w:val="20"/>
                <w:szCs w:val="20"/>
                <w:lang w:val="en-US" w:eastAsia="en-US"/>
              </w:rPr>
            </w:pPr>
            <w:r w:rsidRPr="0027036F">
              <w:rPr>
                <w:i/>
                <w:color w:val="000000"/>
                <w:sz w:val="20"/>
                <w:szCs w:val="20"/>
                <w:lang w:val="en-US" w:eastAsia="en-US"/>
              </w:rPr>
              <w:t xml:space="preserve">Virtual teaching has a negative effect on my learning </w:t>
            </w:r>
          </w:p>
        </w:tc>
        <w:tc>
          <w:tcPr>
            <w:tcW w:w="580" w:type="dxa"/>
            <w:tcBorders>
              <w:top w:val="nil"/>
              <w:left w:val="nil"/>
              <w:bottom w:val="nil"/>
              <w:right w:val="nil"/>
            </w:tcBorders>
            <w:shd w:val="clear" w:color="auto" w:fill="auto"/>
            <w:noWrap/>
            <w:vAlign w:val="center"/>
            <w:hideMark/>
          </w:tcPr>
          <w:p w14:paraId="099A3D5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19.4</w:t>
            </w:r>
          </w:p>
        </w:tc>
        <w:tc>
          <w:tcPr>
            <w:tcW w:w="580" w:type="dxa"/>
            <w:tcBorders>
              <w:top w:val="nil"/>
              <w:left w:val="nil"/>
              <w:bottom w:val="nil"/>
              <w:right w:val="nil"/>
            </w:tcBorders>
            <w:shd w:val="clear" w:color="auto" w:fill="auto"/>
            <w:noWrap/>
            <w:vAlign w:val="center"/>
            <w:hideMark/>
          </w:tcPr>
          <w:p w14:paraId="7D2F2B0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18.8</w:t>
            </w:r>
          </w:p>
        </w:tc>
        <w:tc>
          <w:tcPr>
            <w:tcW w:w="580" w:type="dxa"/>
            <w:tcBorders>
              <w:top w:val="nil"/>
              <w:left w:val="nil"/>
              <w:bottom w:val="nil"/>
              <w:right w:val="nil"/>
            </w:tcBorders>
            <w:shd w:val="clear" w:color="auto" w:fill="auto"/>
            <w:noWrap/>
            <w:vAlign w:val="center"/>
            <w:hideMark/>
          </w:tcPr>
          <w:p w14:paraId="1593C81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6170456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23.6</w:t>
            </w:r>
          </w:p>
        </w:tc>
        <w:tc>
          <w:tcPr>
            <w:tcW w:w="580" w:type="dxa"/>
            <w:tcBorders>
              <w:top w:val="nil"/>
              <w:left w:val="nil"/>
              <w:bottom w:val="nil"/>
              <w:right w:val="nil"/>
            </w:tcBorders>
            <w:shd w:val="clear" w:color="auto" w:fill="auto"/>
            <w:noWrap/>
            <w:vAlign w:val="center"/>
            <w:hideMark/>
          </w:tcPr>
          <w:p w14:paraId="2B23E7A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16.0</w:t>
            </w:r>
          </w:p>
        </w:tc>
      </w:tr>
      <w:tr w:rsidR="00750CF4" w:rsidRPr="00807749" w14:paraId="5176CC00" w14:textId="77777777" w:rsidTr="00560957">
        <w:trPr>
          <w:trHeight w:val="260"/>
        </w:trPr>
        <w:tc>
          <w:tcPr>
            <w:tcW w:w="5380" w:type="dxa"/>
            <w:tcBorders>
              <w:top w:val="nil"/>
              <w:left w:val="nil"/>
              <w:bottom w:val="nil"/>
              <w:right w:val="nil"/>
            </w:tcBorders>
            <w:shd w:val="clear" w:color="auto" w:fill="auto"/>
            <w:noWrap/>
            <w:vAlign w:val="center"/>
            <w:hideMark/>
          </w:tcPr>
          <w:p w14:paraId="487DAC60" w14:textId="77777777" w:rsidR="00750CF4" w:rsidRPr="00750CF4" w:rsidRDefault="00750CF4" w:rsidP="00DC2D62">
            <w:pPr>
              <w:spacing w:line="240" w:lineRule="auto"/>
              <w:rPr>
                <w:color w:val="000000"/>
                <w:sz w:val="20"/>
                <w:szCs w:val="20"/>
                <w:lang w:val="en-US" w:eastAsia="en-US"/>
              </w:rPr>
            </w:pPr>
            <w:r w:rsidRPr="00750CF4">
              <w:rPr>
                <w:color w:val="000000"/>
                <w:sz w:val="20"/>
                <w:szCs w:val="20"/>
                <w:lang w:val="en-US" w:eastAsia="en-US"/>
              </w:rPr>
              <w:t xml:space="preserve">Me </w:t>
            </w:r>
            <w:proofErr w:type="spellStart"/>
            <w:r w:rsidRPr="00750CF4">
              <w:rPr>
                <w:color w:val="000000"/>
                <w:sz w:val="20"/>
                <w:szCs w:val="20"/>
                <w:lang w:val="en-US" w:eastAsia="en-US"/>
              </w:rPr>
              <w:t>extraño</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ir</w:t>
            </w:r>
            <w:proofErr w:type="spellEnd"/>
            <w:r w:rsidRPr="00750CF4">
              <w:rPr>
                <w:color w:val="000000"/>
                <w:sz w:val="20"/>
                <w:szCs w:val="20"/>
                <w:lang w:val="en-US" w:eastAsia="en-US"/>
              </w:rPr>
              <w:t xml:space="preserve"> a </w:t>
            </w:r>
            <w:proofErr w:type="spellStart"/>
            <w:r w:rsidRPr="00750CF4">
              <w:rPr>
                <w:color w:val="000000"/>
                <w:sz w:val="20"/>
                <w:szCs w:val="20"/>
                <w:lang w:val="en-US" w:eastAsia="en-US"/>
              </w:rPr>
              <w:t>clase</w:t>
            </w:r>
            <w:proofErr w:type="spellEnd"/>
          </w:p>
          <w:p w14:paraId="184ABD83"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miss going to class</w:t>
            </w:r>
          </w:p>
        </w:tc>
        <w:tc>
          <w:tcPr>
            <w:tcW w:w="580" w:type="dxa"/>
            <w:tcBorders>
              <w:top w:val="nil"/>
              <w:left w:val="nil"/>
              <w:bottom w:val="nil"/>
              <w:right w:val="nil"/>
            </w:tcBorders>
            <w:shd w:val="clear" w:color="auto" w:fill="auto"/>
            <w:noWrap/>
            <w:vAlign w:val="center"/>
            <w:hideMark/>
          </w:tcPr>
          <w:p w14:paraId="06550DE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10.4</w:t>
            </w:r>
          </w:p>
        </w:tc>
        <w:tc>
          <w:tcPr>
            <w:tcW w:w="580" w:type="dxa"/>
            <w:tcBorders>
              <w:top w:val="nil"/>
              <w:left w:val="nil"/>
              <w:bottom w:val="nil"/>
              <w:right w:val="nil"/>
            </w:tcBorders>
            <w:shd w:val="clear" w:color="auto" w:fill="auto"/>
            <w:noWrap/>
            <w:vAlign w:val="center"/>
            <w:hideMark/>
          </w:tcPr>
          <w:p w14:paraId="0802289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8.3</w:t>
            </w:r>
          </w:p>
        </w:tc>
        <w:tc>
          <w:tcPr>
            <w:tcW w:w="580" w:type="dxa"/>
            <w:tcBorders>
              <w:top w:val="nil"/>
              <w:left w:val="nil"/>
              <w:bottom w:val="nil"/>
              <w:right w:val="nil"/>
            </w:tcBorders>
            <w:shd w:val="clear" w:color="auto" w:fill="auto"/>
            <w:noWrap/>
            <w:vAlign w:val="center"/>
            <w:hideMark/>
          </w:tcPr>
          <w:p w14:paraId="55DADC2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14.6</w:t>
            </w:r>
          </w:p>
        </w:tc>
        <w:tc>
          <w:tcPr>
            <w:tcW w:w="580" w:type="dxa"/>
            <w:tcBorders>
              <w:top w:val="nil"/>
              <w:left w:val="nil"/>
              <w:bottom w:val="nil"/>
              <w:right w:val="nil"/>
            </w:tcBorders>
            <w:shd w:val="clear" w:color="auto" w:fill="auto"/>
            <w:noWrap/>
            <w:vAlign w:val="center"/>
            <w:hideMark/>
          </w:tcPr>
          <w:p w14:paraId="483C94B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26.4</w:t>
            </w:r>
          </w:p>
        </w:tc>
        <w:tc>
          <w:tcPr>
            <w:tcW w:w="580" w:type="dxa"/>
            <w:tcBorders>
              <w:top w:val="nil"/>
              <w:left w:val="nil"/>
              <w:bottom w:val="nil"/>
              <w:right w:val="nil"/>
            </w:tcBorders>
            <w:shd w:val="clear" w:color="auto" w:fill="auto"/>
            <w:noWrap/>
            <w:vAlign w:val="center"/>
            <w:hideMark/>
          </w:tcPr>
          <w:p w14:paraId="5722146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40.3</w:t>
            </w:r>
          </w:p>
        </w:tc>
      </w:tr>
      <w:tr w:rsidR="00750CF4" w:rsidRPr="00807749" w14:paraId="49CFC2C4" w14:textId="77777777" w:rsidTr="00560957">
        <w:trPr>
          <w:trHeight w:val="310"/>
        </w:trPr>
        <w:tc>
          <w:tcPr>
            <w:tcW w:w="5380" w:type="dxa"/>
            <w:tcBorders>
              <w:top w:val="nil"/>
              <w:left w:val="nil"/>
              <w:bottom w:val="nil"/>
              <w:right w:val="nil"/>
            </w:tcBorders>
            <w:shd w:val="clear" w:color="auto" w:fill="auto"/>
            <w:noWrap/>
            <w:vAlign w:val="bottom"/>
            <w:hideMark/>
          </w:tcPr>
          <w:p w14:paraId="557D087F"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menos motivado para hacer el trabajo del curso</w:t>
            </w:r>
          </w:p>
          <w:p w14:paraId="38BBCA93"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less motivated to do classwork</w:t>
            </w:r>
          </w:p>
        </w:tc>
        <w:tc>
          <w:tcPr>
            <w:tcW w:w="580" w:type="dxa"/>
            <w:tcBorders>
              <w:top w:val="nil"/>
              <w:left w:val="nil"/>
              <w:bottom w:val="nil"/>
              <w:right w:val="nil"/>
            </w:tcBorders>
            <w:shd w:val="clear" w:color="auto" w:fill="auto"/>
            <w:noWrap/>
            <w:vAlign w:val="center"/>
            <w:hideMark/>
          </w:tcPr>
          <w:p w14:paraId="17574C7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19.4</w:t>
            </w:r>
          </w:p>
        </w:tc>
        <w:tc>
          <w:tcPr>
            <w:tcW w:w="580" w:type="dxa"/>
            <w:tcBorders>
              <w:top w:val="nil"/>
              <w:left w:val="nil"/>
              <w:bottom w:val="nil"/>
              <w:right w:val="nil"/>
            </w:tcBorders>
            <w:shd w:val="clear" w:color="auto" w:fill="auto"/>
            <w:noWrap/>
            <w:vAlign w:val="center"/>
            <w:hideMark/>
          </w:tcPr>
          <w:p w14:paraId="0B1D034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13.9</w:t>
            </w:r>
          </w:p>
        </w:tc>
        <w:tc>
          <w:tcPr>
            <w:tcW w:w="580" w:type="dxa"/>
            <w:tcBorders>
              <w:top w:val="nil"/>
              <w:left w:val="nil"/>
              <w:bottom w:val="nil"/>
              <w:right w:val="nil"/>
            </w:tcBorders>
            <w:shd w:val="clear" w:color="auto" w:fill="auto"/>
            <w:noWrap/>
            <w:vAlign w:val="center"/>
            <w:hideMark/>
          </w:tcPr>
          <w:p w14:paraId="7313FF1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17.4</w:t>
            </w:r>
          </w:p>
        </w:tc>
        <w:tc>
          <w:tcPr>
            <w:tcW w:w="580" w:type="dxa"/>
            <w:tcBorders>
              <w:top w:val="nil"/>
              <w:left w:val="nil"/>
              <w:bottom w:val="nil"/>
              <w:right w:val="nil"/>
            </w:tcBorders>
            <w:shd w:val="clear" w:color="auto" w:fill="auto"/>
            <w:noWrap/>
            <w:vAlign w:val="center"/>
            <w:hideMark/>
          </w:tcPr>
          <w:p w14:paraId="612E84C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22.9</w:t>
            </w:r>
          </w:p>
        </w:tc>
        <w:tc>
          <w:tcPr>
            <w:tcW w:w="580" w:type="dxa"/>
            <w:tcBorders>
              <w:top w:val="nil"/>
              <w:left w:val="nil"/>
              <w:bottom w:val="nil"/>
              <w:right w:val="nil"/>
            </w:tcBorders>
            <w:shd w:val="clear" w:color="auto" w:fill="auto"/>
            <w:noWrap/>
            <w:vAlign w:val="center"/>
            <w:hideMark/>
          </w:tcPr>
          <w:p w14:paraId="50A7A0C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26.4</w:t>
            </w:r>
          </w:p>
        </w:tc>
      </w:tr>
      <w:tr w:rsidR="00750CF4" w:rsidRPr="00807749" w14:paraId="5E6CA114" w14:textId="77777777" w:rsidTr="00560957">
        <w:trPr>
          <w:trHeight w:val="310"/>
        </w:trPr>
        <w:tc>
          <w:tcPr>
            <w:tcW w:w="5380" w:type="dxa"/>
            <w:tcBorders>
              <w:top w:val="nil"/>
              <w:left w:val="nil"/>
              <w:bottom w:val="nil"/>
              <w:right w:val="nil"/>
            </w:tcBorders>
            <w:shd w:val="clear" w:color="auto" w:fill="auto"/>
            <w:noWrap/>
            <w:vAlign w:val="bottom"/>
            <w:hideMark/>
          </w:tcPr>
          <w:p w14:paraId="426FB630"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menos motivado para completar mis estudios universitarios</w:t>
            </w:r>
          </w:p>
          <w:p w14:paraId="52AD393C"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less motivated to complete my university studies</w:t>
            </w:r>
          </w:p>
        </w:tc>
        <w:tc>
          <w:tcPr>
            <w:tcW w:w="580" w:type="dxa"/>
            <w:tcBorders>
              <w:top w:val="nil"/>
              <w:left w:val="nil"/>
              <w:bottom w:val="nil"/>
              <w:right w:val="nil"/>
            </w:tcBorders>
            <w:shd w:val="clear" w:color="auto" w:fill="auto"/>
            <w:noWrap/>
            <w:vAlign w:val="center"/>
            <w:hideMark/>
          </w:tcPr>
          <w:p w14:paraId="5A799EE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43.8</w:t>
            </w:r>
          </w:p>
        </w:tc>
        <w:tc>
          <w:tcPr>
            <w:tcW w:w="580" w:type="dxa"/>
            <w:tcBorders>
              <w:top w:val="nil"/>
              <w:left w:val="nil"/>
              <w:bottom w:val="nil"/>
              <w:right w:val="nil"/>
            </w:tcBorders>
            <w:shd w:val="clear" w:color="auto" w:fill="auto"/>
            <w:noWrap/>
            <w:vAlign w:val="center"/>
            <w:hideMark/>
          </w:tcPr>
          <w:p w14:paraId="06D27B5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18.8</w:t>
            </w:r>
          </w:p>
        </w:tc>
        <w:tc>
          <w:tcPr>
            <w:tcW w:w="580" w:type="dxa"/>
            <w:tcBorders>
              <w:top w:val="nil"/>
              <w:left w:val="nil"/>
              <w:bottom w:val="nil"/>
              <w:right w:val="nil"/>
            </w:tcBorders>
            <w:shd w:val="clear" w:color="auto" w:fill="auto"/>
            <w:noWrap/>
            <w:vAlign w:val="center"/>
            <w:hideMark/>
          </w:tcPr>
          <w:p w14:paraId="53D23D2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13.9</w:t>
            </w:r>
          </w:p>
        </w:tc>
        <w:tc>
          <w:tcPr>
            <w:tcW w:w="580" w:type="dxa"/>
            <w:tcBorders>
              <w:top w:val="nil"/>
              <w:left w:val="nil"/>
              <w:bottom w:val="nil"/>
              <w:right w:val="nil"/>
            </w:tcBorders>
            <w:shd w:val="clear" w:color="auto" w:fill="auto"/>
            <w:noWrap/>
            <w:vAlign w:val="center"/>
            <w:hideMark/>
          </w:tcPr>
          <w:p w14:paraId="4381C44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13.2</w:t>
            </w:r>
          </w:p>
        </w:tc>
        <w:tc>
          <w:tcPr>
            <w:tcW w:w="580" w:type="dxa"/>
            <w:tcBorders>
              <w:top w:val="nil"/>
              <w:left w:val="nil"/>
              <w:bottom w:val="nil"/>
              <w:right w:val="nil"/>
            </w:tcBorders>
            <w:shd w:val="clear" w:color="auto" w:fill="auto"/>
            <w:noWrap/>
            <w:vAlign w:val="center"/>
            <w:hideMark/>
          </w:tcPr>
          <w:p w14:paraId="6452FACE"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10.4</w:t>
            </w:r>
          </w:p>
        </w:tc>
      </w:tr>
      <w:tr w:rsidR="00750CF4" w:rsidRPr="00807749" w14:paraId="02F558C8" w14:textId="77777777" w:rsidTr="00560957">
        <w:trPr>
          <w:trHeight w:val="300"/>
        </w:trPr>
        <w:tc>
          <w:tcPr>
            <w:tcW w:w="5380" w:type="dxa"/>
            <w:tcBorders>
              <w:top w:val="nil"/>
              <w:left w:val="nil"/>
              <w:bottom w:val="nil"/>
              <w:right w:val="nil"/>
            </w:tcBorders>
            <w:shd w:val="clear" w:color="auto" w:fill="auto"/>
            <w:noWrap/>
            <w:vAlign w:val="bottom"/>
            <w:hideMark/>
          </w:tcPr>
          <w:p w14:paraId="086C59DB" w14:textId="77777777" w:rsidR="00750CF4" w:rsidRDefault="00750CF4" w:rsidP="00DC2D62">
            <w:pPr>
              <w:spacing w:line="240" w:lineRule="auto"/>
              <w:rPr>
                <w:b/>
                <w:bCs/>
                <w:color w:val="000000"/>
                <w:sz w:val="20"/>
                <w:szCs w:val="20"/>
                <w:lang w:val="en-US" w:eastAsia="en-US"/>
              </w:rPr>
            </w:pPr>
            <w:r w:rsidRPr="00807749">
              <w:rPr>
                <w:b/>
                <w:bCs/>
                <w:color w:val="000000"/>
                <w:sz w:val="20"/>
                <w:szCs w:val="20"/>
                <w:lang w:val="en-US" w:eastAsia="en-US"/>
              </w:rPr>
              <w:t>Social </w:t>
            </w:r>
          </w:p>
          <w:p w14:paraId="3FBFD504" w14:textId="77777777" w:rsidR="00750CF4" w:rsidRPr="0027036F" w:rsidRDefault="00750CF4" w:rsidP="00DC2D62">
            <w:pPr>
              <w:spacing w:line="240" w:lineRule="auto"/>
              <w:rPr>
                <w:b/>
                <w:bCs/>
                <w:i/>
                <w:color w:val="000000"/>
                <w:sz w:val="20"/>
                <w:szCs w:val="20"/>
                <w:lang w:val="en-US" w:eastAsia="en-US"/>
              </w:rPr>
            </w:pPr>
            <w:r w:rsidRPr="0027036F">
              <w:rPr>
                <w:b/>
                <w:bCs/>
                <w:i/>
                <w:color w:val="000000"/>
                <w:sz w:val="20"/>
                <w:szCs w:val="20"/>
                <w:lang w:val="en-US" w:eastAsia="en-US"/>
              </w:rPr>
              <w:t>Social</w:t>
            </w:r>
          </w:p>
        </w:tc>
        <w:tc>
          <w:tcPr>
            <w:tcW w:w="580" w:type="dxa"/>
            <w:tcBorders>
              <w:top w:val="nil"/>
              <w:left w:val="nil"/>
              <w:bottom w:val="nil"/>
              <w:right w:val="nil"/>
            </w:tcBorders>
            <w:shd w:val="clear" w:color="auto" w:fill="auto"/>
            <w:noWrap/>
            <w:vAlign w:val="bottom"/>
            <w:hideMark/>
          </w:tcPr>
          <w:p w14:paraId="3D5BC59B" w14:textId="77777777" w:rsidR="00750CF4" w:rsidRPr="00807749" w:rsidRDefault="00750CF4" w:rsidP="00DC2D62">
            <w:pPr>
              <w:spacing w:line="240" w:lineRule="auto"/>
              <w:rPr>
                <w:b/>
                <w:bCs/>
                <w:color w:val="000000"/>
                <w:sz w:val="20"/>
                <w:szCs w:val="20"/>
                <w:lang w:val="en-US" w:eastAsia="en-US"/>
              </w:rPr>
            </w:pPr>
          </w:p>
        </w:tc>
        <w:tc>
          <w:tcPr>
            <w:tcW w:w="580" w:type="dxa"/>
            <w:tcBorders>
              <w:top w:val="nil"/>
              <w:left w:val="nil"/>
              <w:bottom w:val="nil"/>
              <w:right w:val="nil"/>
            </w:tcBorders>
            <w:shd w:val="clear" w:color="auto" w:fill="auto"/>
            <w:noWrap/>
            <w:vAlign w:val="bottom"/>
            <w:hideMark/>
          </w:tcPr>
          <w:p w14:paraId="04B8AC45"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3BB58831"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3E369153"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4E71E89B" w14:textId="77777777" w:rsidR="00750CF4" w:rsidRPr="00807749" w:rsidRDefault="00750CF4" w:rsidP="00DC2D62">
            <w:pPr>
              <w:spacing w:line="240" w:lineRule="auto"/>
              <w:rPr>
                <w:sz w:val="20"/>
                <w:szCs w:val="20"/>
                <w:lang w:val="en-US" w:eastAsia="en-US"/>
              </w:rPr>
            </w:pPr>
          </w:p>
        </w:tc>
      </w:tr>
      <w:tr w:rsidR="00750CF4" w:rsidRPr="00807749" w14:paraId="7D9D9FB2" w14:textId="77777777" w:rsidTr="00560957">
        <w:trPr>
          <w:trHeight w:val="260"/>
        </w:trPr>
        <w:tc>
          <w:tcPr>
            <w:tcW w:w="5380" w:type="dxa"/>
            <w:tcBorders>
              <w:top w:val="nil"/>
              <w:left w:val="nil"/>
              <w:bottom w:val="nil"/>
              <w:right w:val="nil"/>
            </w:tcBorders>
            <w:shd w:val="clear" w:color="auto" w:fill="auto"/>
            <w:noWrap/>
            <w:vAlign w:val="bottom"/>
            <w:hideMark/>
          </w:tcPr>
          <w:p w14:paraId="195B954D"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Ha tenido un impacto negativo en mi vida social </w:t>
            </w:r>
          </w:p>
          <w:p w14:paraId="697B57A1"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There has been a negative impact on my social life</w:t>
            </w:r>
          </w:p>
        </w:tc>
        <w:tc>
          <w:tcPr>
            <w:tcW w:w="580" w:type="dxa"/>
            <w:tcBorders>
              <w:top w:val="nil"/>
              <w:left w:val="nil"/>
              <w:bottom w:val="nil"/>
              <w:right w:val="nil"/>
            </w:tcBorders>
            <w:shd w:val="clear" w:color="auto" w:fill="auto"/>
            <w:noWrap/>
            <w:vAlign w:val="center"/>
            <w:hideMark/>
          </w:tcPr>
          <w:p w14:paraId="3BDDB63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16.7</w:t>
            </w:r>
          </w:p>
        </w:tc>
        <w:tc>
          <w:tcPr>
            <w:tcW w:w="580" w:type="dxa"/>
            <w:tcBorders>
              <w:top w:val="nil"/>
              <w:left w:val="nil"/>
              <w:bottom w:val="nil"/>
              <w:right w:val="nil"/>
            </w:tcBorders>
            <w:shd w:val="clear" w:color="auto" w:fill="auto"/>
            <w:noWrap/>
            <w:vAlign w:val="center"/>
            <w:hideMark/>
          </w:tcPr>
          <w:p w14:paraId="43A4706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13.9</w:t>
            </w:r>
          </w:p>
        </w:tc>
        <w:tc>
          <w:tcPr>
            <w:tcW w:w="580" w:type="dxa"/>
            <w:tcBorders>
              <w:top w:val="nil"/>
              <w:left w:val="nil"/>
              <w:bottom w:val="nil"/>
              <w:right w:val="nil"/>
            </w:tcBorders>
            <w:shd w:val="clear" w:color="auto" w:fill="auto"/>
            <w:noWrap/>
            <w:vAlign w:val="center"/>
            <w:hideMark/>
          </w:tcPr>
          <w:p w14:paraId="167965D5"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18.8</w:t>
            </w:r>
          </w:p>
        </w:tc>
        <w:tc>
          <w:tcPr>
            <w:tcW w:w="580" w:type="dxa"/>
            <w:tcBorders>
              <w:top w:val="nil"/>
              <w:left w:val="nil"/>
              <w:bottom w:val="nil"/>
              <w:right w:val="nil"/>
            </w:tcBorders>
            <w:shd w:val="clear" w:color="auto" w:fill="auto"/>
            <w:noWrap/>
            <w:vAlign w:val="center"/>
            <w:hideMark/>
          </w:tcPr>
          <w:p w14:paraId="4A444F4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29.2</w:t>
            </w:r>
          </w:p>
        </w:tc>
        <w:tc>
          <w:tcPr>
            <w:tcW w:w="580" w:type="dxa"/>
            <w:tcBorders>
              <w:top w:val="nil"/>
              <w:left w:val="nil"/>
              <w:bottom w:val="nil"/>
              <w:right w:val="nil"/>
            </w:tcBorders>
            <w:shd w:val="clear" w:color="auto" w:fill="auto"/>
            <w:noWrap/>
            <w:vAlign w:val="center"/>
            <w:hideMark/>
          </w:tcPr>
          <w:p w14:paraId="39A15744"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21.5</w:t>
            </w:r>
          </w:p>
        </w:tc>
      </w:tr>
      <w:tr w:rsidR="00750CF4" w:rsidRPr="00807749" w14:paraId="7523D359" w14:textId="77777777" w:rsidTr="00560957">
        <w:trPr>
          <w:trHeight w:val="260"/>
        </w:trPr>
        <w:tc>
          <w:tcPr>
            <w:tcW w:w="5380" w:type="dxa"/>
            <w:tcBorders>
              <w:top w:val="nil"/>
              <w:left w:val="nil"/>
              <w:bottom w:val="nil"/>
              <w:right w:val="nil"/>
            </w:tcBorders>
            <w:shd w:val="clear" w:color="auto" w:fill="auto"/>
            <w:noWrap/>
            <w:vAlign w:val="bottom"/>
            <w:hideMark/>
          </w:tcPr>
          <w:p w14:paraId="23046142"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Me siento más socialmente aislado</w:t>
            </w:r>
          </w:p>
          <w:p w14:paraId="7A13E289"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feel more socially isolated</w:t>
            </w:r>
          </w:p>
        </w:tc>
        <w:tc>
          <w:tcPr>
            <w:tcW w:w="580" w:type="dxa"/>
            <w:tcBorders>
              <w:top w:val="nil"/>
              <w:left w:val="nil"/>
              <w:bottom w:val="nil"/>
              <w:right w:val="nil"/>
            </w:tcBorders>
            <w:shd w:val="clear" w:color="auto" w:fill="auto"/>
            <w:noWrap/>
            <w:vAlign w:val="center"/>
            <w:hideMark/>
          </w:tcPr>
          <w:p w14:paraId="67E69F7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13.9</w:t>
            </w:r>
          </w:p>
        </w:tc>
        <w:tc>
          <w:tcPr>
            <w:tcW w:w="580" w:type="dxa"/>
            <w:tcBorders>
              <w:top w:val="nil"/>
              <w:left w:val="nil"/>
              <w:bottom w:val="nil"/>
              <w:right w:val="nil"/>
            </w:tcBorders>
            <w:shd w:val="clear" w:color="auto" w:fill="auto"/>
            <w:noWrap/>
            <w:vAlign w:val="center"/>
            <w:hideMark/>
          </w:tcPr>
          <w:p w14:paraId="1581C38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17.4</w:t>
            </w:r>
          </w:p>
        </w:tc>
        <w:tc>
          <w:tcPr>
            <w:tcW w:w="580" w:type="dxa"/>
            <w:tcBorders>
              <w:top w:val="nil"/>
              <w:left w:val="nil"/>
              <w:bottom w:val="nil"/>
              <w:right w:val="nil"/>
            </w:tcBorders>
            <w:shd w:val="clear" w:color="auto" w:fill="auto"/>
            <w:noWrap/>
            <w:vAlign w:val="center"/>
            <w:hideMark/>
          </w:tcPr>
          <w:p w14:paraId="2E37A7B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13.9</w:t>
            </w:r>
          </w:p>
        </w:tc>
        <w:tc>
          <w:tcPr>
            <w:tcW w:w="580" w:type="dxa"/>
            <w:tcBorders>
              <w:top w:val="nil"/>
              <w:left w:val="nil"/>
              <w:bottom w:val="nil"/>
              <w:right w:val="nil"/>
            </w:tcBorders>
            <w:shd w:val="clear" w:color="auto" w:fill="auto"/>
            <w:noWrap/>
            <w:vAlign w:val="center"/>
            <w:hideMark/>
          </w:tcPr>
          <w:p w14:paraId="282A6A8E"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33.3</w:t>
            </w:r>
          </w:p>
        </w:tc>
        <w:tc>
          <w:tcPr>
            <w:tcW w:w="580" w:type="dxa"/>
            <w:tcBorders>
              <w:top w:val="nil"/>
              <w:left w:val="nil"/>
              <w:bottom w:val="nil"/>
              <w:right w:val="nil"/>
            </w:tcBorders>
            <w:shd w:val="clear" w:color="auto" w:fill="auto"/>
            <w:noWrap/>
            <w:vAlign w:val="center"/>
            <w:hideMark/>
          </w:tcPr>
          <w:p w14:paraId="7E469735"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21.5</w:t>
            </w:r>
          </w:p>
        </w:tc>
      </w:tr>
      <w:tr w:rsidR="00750CF4" w:rsidRPr="00807749" w14:paraId="5DAB5764" w14:textId="77777777" w:rsidTr="00560957">
        <w:trPr>
          <w:trHeight w:val="260"/>
        </w:trPr>
        <w:tc>
          <w:tcPr>
            <w:tcW w:w="5380" w:type="dxa"/>
            <w:tcBorders>
              <w:top w:val="nil"/>
              <w:left w:val="nil"/>
              <w:bottom w:val="nil"/>
              <w:right w:val="nil"/>
            </w:tcBorders>
            <w:shd w:val="clear" w:color="auto" w:fill="auto"/>
            <w:noWrap/>
            <w:vAlign w:val="bottom"/>
            <w:hideMark/>
          </w:tcPr>
          <w:p w14:paraId="7A6FEA59"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El contacto virtual es suficientemente bueno para mí</w:t>
            </w:r>
          </w:p>
          <w:p w14:paraId="327E63A0"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Virtual contact is good enough for me</w:t>
            </w:r>
          </w:p>
        </w:tc>
        <w:tc>
          <w:tcPr>
            <w:tcW w:w="580" w:type="dxa"/>
            <w:tcBorders>
              <w:top w:val="nil"/>
              <w:left w:val="nil"/>
              <w:bottom w:val="nil"/>
              <w:right w:val="nil"/>
            </w:tcBorders>
            <w:shd w:val="clear" w:color="auto" w:fill="auto"/>
            <w:noWrap/>
            <w:vAlign w:val="center"/>
            <w:hideMark/>
          </w:tcPr>
          <w:p w14:paraId="35C0BE6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20.8</w:t>
            </w:r>
          </w:p>
        </w:tc>
        <w:tc>
          <w:tcPr>
            <w:tcW w:w="580" w:type="dxa"/>
            <w:tcBorders>
              <w:top w:val="nil"/>
              <w:left w:val="nil"/>
              <w:bottom w:val="nil"/>
              <w:right w:val="nil"/>
            </w:tcBorders>
            <w:shd w:val="clear" w:color="auto" w:fill="auto"/>
            <w:noWrap/>
            <w:vAlign w:val="center"/>
            <w:hideMark/>
          </w:tcPr>
          <w:p w14:paraId="3E544D2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31.9</w:t>
            </w:r>
          </w:p>
        </w:tc>
        <w:tc>
          <w:tcPr>
            <w:tcW w:w="580" w:type="dxa"/>
            <w:tcBorders>
              <w:top w:val="nil"/>
              <w:left w:val="nil"/>
              <w:bottom w:val="nil"/>
              <w:right w:val="nil"/>
            </w:tcBorders>
            <w:shd w:val="clear" w:color="auto" w:fill="auto"/>
            <w:noWrap/>
            <w:vAlign w:val="center"/>
            <w:hideMark/>
          </w:tcPr>
          <w:p w14:paraId="431FC62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18.1</w:t>
            </w:r>
          </w:p>
        </w:tc>
        <w:tc>
          <w:tcPr>
            <w:tcW w:w="580" w:type="dxa"/>
            <w:tcBorders>
              <w:top w:val="nil"/>
              <w:left w:val="nil"/>
              <w:bottom w:val="nil"/>
              <w:right w:val="nil"/>
            </w:tcBorders>
            <w:shd w:val="clear" w:color="auto" w:fill="auto"/>
            <w:noWrap/>
            <w:vAlign w:val="center"/>
            <w:hideMark/>
          </w:tcPr>
          <w:p w14:paraId="3502885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19.4</w:t>
            </w:r>
          </w:p>
        </w:tc>
        <w:tc>
          <w:tcPr>
            <w:tcW w:w="580" w:type="dxa"/>
            <w:tcBorders>
              <w:top w:val="nil"/>
              <w:left w:val="nil"/>
              <w:bottom w:val="nil"/>
              <w:right w:val="nil"/>
            </w:tcBorders>
            <w:shd w:val="clear" w:color="auto" w:fill="auto"/>
            <w:noWrap/>
            <w:vAlign w:val="center"/>
            <w:hideMark/>
          </w:tcPr>
          <w:p w14:paraId="3D360D5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9.7</w:t>
            </w:r>
          </w:p>
        </w:tc>
      </w:tr>
      <w:tr w:rsidR="00750CF4" w:rsidRPr="00807749" w14:paraId="6D5CF9B3" w14:textId="77777777" w:rsidTr="00560957">
        <w:trPr>
          <w:trHeight w:val="260"/>
        </w:trPr>
        <w:tc>
          <w:tcPr>
            <w:tcW w:w="5380" w:type="dxa"/>
            <w:tcBorders>
              <w:top w:val="nil"/>
              <w:left w:val="nil"/>
              <w:bottom w:val="nil"/>
              <w:right w:val="nil"/>
            </w:tcBorders>
            <w:shd w:val="clear" w:color="auto" w:fill="auto"/>
            <w:noWrap/>
            <w:vAlign w:val="bottom"/>
            <w:hideMark/>
          </w:tcPr>
          <w:p w14:paraId="1144706C"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 xml:space="preserve">Me extraño compartir </w:t>
            </w:r>
            <w:proofErr w:type="spellStart"/>
            <w:r w:rsidRPr="00807749">
              <w:rPr>
                <w:color w:val="000000"/>
                <w:sz w:val="20"/>
                <w:szCs w:val="20"/>
                <w:lang w:val="es-UY" w:eastAsia="en-US"/>
              </w:rPr>
              <w:t>activades</w:t>
            </w:r>
            <w:proofErr w:type="spellEnd"/>
            <w:r w:rsidRPr="00807749">
              <w:rPr>
                <w:color w:val="000000"/>
                <w:sz w:val="20"/>
                <w:szCs w:val="20"/>
                <w:lang w:val="es-UY" w:eastAsia="en-US"/>
              </w:rPr>
              <w:t xml:space="preserve"> con la gente</w:t>
            </w:r>
          </w:p>
          <w:p w14:paraId="09999197"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miss sharing activities with people</w:t>
            </w:r>
          </w:p>
        </w:tc>
        <w:tc>
          <w:tcPr>
            <w:tcW w:w="580" w:type="dxa"/>
            <w:tcBorders>
              <w:top w:val="nil"/>
              <w:left w:val="nil"/>
              <w:bottom w:val="nil"/>
              <w:right w:val="nil"/>
            </w:tcBorders>
            <w:shd w:val="clear" w:color="auto" w:fill="auto"/>
            <w:noWrap/>
            <w:vAlign w:val="center"/>
            <w:hideMark/>
          </w:tcPr>
          <w:p w14:paraId="637303B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7.6</w:t>
            </w:r>
          </w:p>
        </w:tc>
        <w:tc>
          <w:tcPr>
            <w:tcW w:w="580" w:type="dxa"/>
            <w:tcBorders>
              <w:top w:val="nil"/>
              <w:left w:val="nil"/>
              <w:bottom w:val="nil"/>
              <w:right w:val="nil"/>
            </w:tcBorders>
            <w:shd w:val="clear" w:color="auto" w:fill="auto"/>
            <w:noWrap/>
            <w:vAlign w:val="center"/>
            <w:hideMark/>
          </w:tcPr>
          <w:p w14:paraId="4E62E76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4354961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16.7</w:t>
            </w:r>
          </w:p>
        </w:tc>
        <w:tc>
          <w:tcPr>
            <w:tcW w:w="580" w:type="dxa"/>
            <w:tcBorders>
              <w:top w:val="nil"/>
              <w:left w:val="nil"/>
              <w:bottom w:val="nil"/>
              <w:right w:val="nil"/>
            </w:tcBorders>
            <w:shd w:val="clear" w:color="auto" w:fill="auto"/>
            <w:noWrap/>
            <w:vAlign w:val="center"/>
            <w:hideMark/>
          </w:tcPr>
          <w:p w14:paraId="1F0FB0C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32.6</w:t>
            </w:r>
          </w:p>
        </w:tc>
        <w:tc>
          <w:tcPr>
            <w:tcW w:w="580" w:type="dxa"/>
            <w:tcBorders>
              <w:top w:val="nil"/>
              <w:left w:val="nil"/>
              <w:bottom w:val="nil"/>
              <w:right w:val="nil"/>
            </w:tcBorders>
            <w:shd w:val="clear" w:color="auto" w:fill="auto"/>
            <w:noWrap/>
            <w:vAlign w:val="center"/>
            <w:hideMark/>
          </w:tcPr>
          <w:p w14:paraId="37FC83E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36.8</w:t>
            </w:r>
          </w:p>
        </w:tc>
      </w:tr>
      <w:tr w:rsidR="00750CF4" w:rsidRPr="00807749" w14:paraId="7320132D" w14:textId="77777777" w:rsidTr="00560957">
        <w:trPr>
          <w:trHeight w:val="260"/>
        </w:trPr>
        <w:tc>
          <w:tcPr>
            <w:tcW w:w="5380" w:type="dxa"/>
            <w:tcBorders>
              <w:top w:val="nil"/>
              <w:left w:val="nil"/>
              <w:bottom w:val="nil"/>
              <w:right w:val="nil"/>
            </w:tcBorders>
            <w:shd w:val="clear" w:color="auto" w:fill="auto"/>
            <w:noWrap/>
            <w:vAlign w:val="bottom"/>
            <w:hideMark/>
          </w:tcPr>
          <w:p w14:paraId="22E43E7E" w14:textId="77777777" w:rsidR="00750CF4" w:rsidRDefault="00750CF4" w:rsidP="00DC2D62">
            <w:pPr>
              <w:spacing w:line="240" w:lineRule="auto"/>
              <w:rPr>
                <w:b/>
                <w:bCs/>
                <w:color w:val="000000"/>
                <w:sz w:val="20"/>
                <w:szCs w:val="20"/>
                <w:lang w:val="en-US" w:eastAsia="en-US"/>
              </w:rPr>
            </w:pPr>
            <w:proofErr w:type="spellStart"/>
            <w:r w:rsidRPr="00807749">
              <w:rPr>
                <w:b/>
                <w:bCs/>
                <w:color w:val="000000"/>
                <w:sz w:val="20"/>
                <w:szCs w:val="20"/>
                <w:lang w:val="en-US" w:eastAsia="en-US"/>
              </w:rPr>
              <w:t>Mundo</w:t>
            </w:r>
            <w:proofErr w:type="spellEnd"/>
            <w:r w:rsidRPr="00807749">
              <w:rPr>
                <w:b/>
                <w:bCs/>
                <w:color w:val="000000"/>
                <w:sz w:val="20"/>
                <w:szCs w:val="20"/>
                <w:lang w:val="en-US" w:eastAsia="en-US"/>
              </w:rPr>
              <w:t xml:space="preserve"> virtual </w:t>
            </w:r>
          </w:p>
          <w:p w14:paraId="293E21FF" w14:textId="77777777" w:rsidR="00750CF4" w:rsidRPr="0027036F" w:rsidRDefault="00750CF4" w:rsidP="00DC2D62">
            <w:pPr>
              <w:spacing w:line="240" w:lineRule="auto"/>
              <w:rPr>
                <w:b/>
                <w:bCs/>
                <w:i/>
                <w:color w:val="000000"/>
                <w:sz w:val="20"/>
                <w:szCs w:val="20"/>
                <w:lang w:val="en-US" w:eastAsia="en-US"/>
              </w:rPr>
            </w:pPr>
            <w:r>
              <w:rPr>
                <w:b/>
                <w:bCs/>
                <w:i/>
                <w:color w:val="000000"/>
                <w:sz w:val="20"/>
                <w:szCs w:val="20"/>
                <w:lang w:val="en-US" w:eastAsia="en-US"/>
              </w:rPr>
              <w:t>Virtual world</w:t>
            </w:r>
          </w:p>
        </w:tc>
        <w:tc>
          <w:tcPr>
            <w:tcW w:w="580" w:type="dxa"/>
            <w:tcBorders>
              <w:top w:val="nil"/>
              <w:left w:val="nil"/>
              <w:bottom w:val="nil"/>
              <w:right w:val="nil"/>
            </w:tcBorders>
            <w:shd w:val="clear" w:color="auto" w:fill="auto"/>
            <w:noWrap/>
            <w:vAlign w:val="bottom"/>
            <w:hideMark/>
          </w:tcPr>
          <w:p w14:paraId="4FAAEC48" w14:textId="77777777" w:rsidR="00750CF4" w:rsidRPr="00807749" w:rsidRDefault="00750CF4" w:rsidP="00DC2D62">
            <w:pPr>
              <w:spacing w:line="240" w:lineRule="auto"/>
              <w:rPr>
                <w:b/>
                <w:bCs/>
                <w:color w:val="000000"/>
                <w:sz w:val="20"/>
                <w:szCs w:val="20"/>
                <w:lang w:val="en-US" w:eastAsia="en-US"/>
              </w:rPr>
            </w:pPr>
          </w:p>
        </w:tc>
        <w:tc>
          <w:tcPr>
            <w:tcW w:w="580" w:type="dxa"/>
            <w:tcBorders>
              <w:top w:val="nil"/>
              <w:left w:val="nil"/>
              <w:bottom w:val="nil"/>
              <w:right w:val="nil"/>
            </w:tcBorders>
            <w:shd w:val="clear" w:color="auto" w:fill="auto"/>
            <w:noWrap/>
            <w:vAlign w:val="bottom"/>
            <w:hideMark/>
          </w:tcPr>
          <w:p w14:paraId="6B376C48"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4841F619"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258B054F"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61577493" w14:textId="77777777" w:rsidR="00750CF4" w:rsidRPr="00807749" w:rsidRDefault="00750CF4" w:rsidP="00DC2D62">
            <w:pPr>
              <w:spacing w:line="240" w:lineRule="auto"/>
              <w:rPr>
                <w:sz w:val="20"/>
                <w:szCs w:val="20"/>
                <w:lang w:val="en-US" w:eastAsia="en-US"/>
              </w:rPr>
            </w:pPr>
          </w:p>
        </w:tc>
      </w:tr>
      <w:tr w:rsidR="00750CF4" w:rsidRPr="00807749" w14:paraId="61A756F6" w14:textId="77777777" w:rsidTr="00560957">
        <w:trPr>
          <w:trHeight w:val="300"/>
        </w:trPr>
        <w:tc>
          <w:tcPr>
            <w:tcW w:w="5380" w:type="dxa"/>
            <w:tcBorders>
              <w:top w:val="nil"/>
              <w:left w:val="nil"/>
              <w:bottom w:val="nil"/>
              <w:right w:val="nil"/>
            </w:tcBorders>
            <w:shd w:val="clear" w:color="auto" w:fill="auto"/>
            <w:noWrap/>
            <w:vAlign w:val="bottom"/>
            <w:hideMark/>
          </w:tcPr>
          <w:p w14:paraId="308C9524"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Me gustan las computadoras y las pantallas</w:t>
            </w:r>
          </w:p>
          <w:p w14:paraId="1C426038"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like computers and screens</w:t>
            </w:r>
          </w:p>
        </w:tc>
        <w:tc>
          <w:tcPr>
            <w:tcW w:w="580" w:type="dxa"/>
            <w:tcBorders>
              <w:top w:val="nil"/>
              <w:left w:val="nil"/>
              <w:bottom w:val="nil"/>
              <w:right w:val="nil"/>
            </w:tcBorders>
            <w:shd w:val="clear" w:color="auto" w:fill="auto"/>
            <w:noWrap/>
            <w:vAlign w:val="center"/>
            <w:hideMark/>
          </w:tcPr>
          <w:p w14:paraId="39720B8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5.6</w:t>
            </w:r>
          </w:p>
        </w:tc>
        <w:tc>
          <w:tcPr>
            <w:tcW w:w="580" w:type="dxa"/>
            <w:tcBorders>
              <w:top w:val="nil"/>
              <w:left w:val="nil"/>
              <w:bottom w:val="nil"/>
              <w:right w:val="nil"/>
            </w:tcBorders>
            <w:shd w:val="clear" w:color="auto" w:fill="auto"/>
            <w:noWrap/>
            <w:vAlign w:val="center"/>
            <w:hideMark/>
          </w:tcPr>
          <w:p w14:paraId="673102F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14.6</w:t>
            </w:r>
          </w:p>
        </w:tc>
        <w:tc>
          <w:tcPr>
            <w:tcW w:w="580" w:type="dxa"/>
            <w:tcBorders>
              <w:top w:val="nil"/>
              <w:left w:val="nil"/>
              <w:bottom w:val="nil"/>
              <w:right w:val="nil"/>
            </w:tcBorders>
            <w:shd w:val="clear" w:color="auto" w:fill="auto"/>
            <w:noWrap/>
            <w:vAlign w:val="center"/>
            <w:hideMark/>
          </w:tcPr>
          <w:p w14:paraId="5E4AF40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29.9</w:t>
            </w:r>
          </w:p>
        </w:tc>
        <w:tc>
          <w:tcPr>
            <w:tcW w:w="580" w:type="dxa"/>
            <w:tcBorders>
              <w:top w:val="nil"/>
              <w:left w:val="nil"/>
              <w:bottom w:val="nil"/>
              <w:right w:val="nil"/>
            </w:tcBorders>
            <w:shd w:val="clear" w:color="auto" w:fill="auto"/>
            <w:noWrap/>
            <w:vAlign w:val="center"/>
            <w:hideMark/>
          </w:tcPr>
          <w:p w14:paraId="7C7F880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22.9</w:t>
            </w:r>
          </w:p>
        </w:tc>
        <w:tc>
          <w:tcPr>
            <w:tcW w:w="580" w:type="dxa"/>
            <w:tcBorders>
              <w:top w:val="nil"/>
              <w:left w:val="nil"/>
              <w:bottom w:val="nil"/>
              <w:right w:val="nil"/>
            </w:tcBorders>
            <w:shd w:val="clear" w:color="auto" w:fill="auto"/>
            <w:noWrap/>
            <w:vAlign w:val="center"/>
            <w:hideMark/>
          </w:tcPr>
          <w:p w14:paraId="4392613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27.1</w:t>
            </w:r>
          </w:p>
        </w:tc>
      </w:tr>
      <w:tr w:rsidR="00750CF4" w:rsidRPr="00807749" w14:paraId="2670546F" w14:textId="77777777" w:rsidTr="00560957">
        <w:trPr>
          <w:trHeight w:val="310"/>
        </w:trPr>
        <w:tc>
          <w:tcPr>
            <w:tcW w:w="5380" w:type="dxa"/>
            <w:tcBorders>
              <w:top w:val="nil"/>
              <w:left w:val="nil"/>
              <w:bottom w:val="nil"/>
              <w:right w:val="nil"/>
            </w:tcBorders>
            <w:shd w:val="clear" w:color="auto" w:fill="auto"/>
            <w:noWrap/>
            <w:vAlign w:val="bottom"/>
            <w:hideMark/>
          </w:tcPr>
          <w:p w14:paraId="6BC0041D" w14:textId="77777777" w:rsidR="00750CF4" w:rsidRPr="00750CF4" w:rsidRDefault="00750CF4" w:rsidP="00DC2D62">
            <w:pPr>
              <w:spacing w:line="240" w:lineRule="auto"/>
              <w:rPr>
                <w:color w:val="000000"/>
                <w:sz w:val="20"/>
                <w:szCs w:val="20"/>
                <w:lang w:val="es-UY" w:eastAsia="en-US"/>
              </w:rPr>
            </w:pPr>
            <w:r w:rsidRPr="00750CF4">
              <w:rPr>
                <w:color w:val="000000"/>
                <w:sz w:val="20"/>
                <w:szCs w:val="20"/>
                <w:lang w:val="es-UY" w:eastAsia="en-US"/>
              </w:rPr>
              <w:t>Me gustan los videojuegos</w:t>
            </w:r>
          </w:p>
          <w:p w14:paraId="406ACA31" w14:textId="77777777" w:rsidR="00750CF4" w:rsidRPr="00750CF4" w:rsidRDefault="00750CF4" w:rsidP="00DC2D62">
            <w:pPr>
              <w:spacing w:line="240" w:lineRule="auto"/>
              <w:rPr>
                <w:i/>
                <w:color w:val="000000"/>
                <w:sz w:val="20"/>
                <w:szCs w:val="20"/>
                <w:lang w:val="es-UY" w:eastAsia="en-US"/>
              </w:rPr>
            </w:pPr>
            <w:r w:rsidRPr="00750CF4">
              <w:rPr>
                <w:i/>
                <w:color w:val="000000"/>
                <w:sz w:val="20"/>
                <w:szCs w:val="20"/>
                <w:lang w:val="es-UY" w:eastAsia="en-US"/>
              </w:rPr>
              <w:t xml:space="preserve">I </w:t>
            </w:r>
            <w:proofErr w:type="spellStart"/>
            <w:r w:rsidRPr="00750CF4">
              <w:rPr>
                <w:i/>
                <w:color w:val="000000"/>
                <w:sz w:val="20"/>
                <w:szCs w:val="20"/>
                <w:lang w:val="es-UY" w:eastAsia="en-US"/>
              </w:rPr>
              <w:t>like</w:t>
            </w:r>
            <w:proofErr w:type="spellEnd"/>
            <w:r w:rsidRPr="00750CF4">
              <w:rPr>
                <w:i/>
                <w:color w:val="000000"/>
                <w:sz w:val="20"/>
                <w:szCs w:val="20"/>
                <w:lang w:val="es-UY" w:eastAsia="en-US"/>
              </w:rPr>
              <w:t xml:space="preserve"> video </w:t>
            </w:r>
            <w:proofErr w:type="spellStart"/>
            <w:r w:rsidRPr="00750CF4">
              <w:rPr>
                <w:i/>
                <w:color w:val="000000"/>
                <w:sz w:val="20"/>
                <w:szCs w:val="20"/>
                <w:lang w:val="es-UY" w:eastAsia="en-US"/>
              </w:rPr>
              <w:t>games</w:t>
            </w:r>
            <w:proofErr w:type="spellEnd"/>
          </w:p>
        </w:tc>
        <w:tc>
          <w:tcPr>
            <w:tcW w:w="580" w:type="dxa"/>
            <w:tcBorders>
              <w:top w:val="nil"/>
              <w:left w:val="nil"/>
              <w:bottom w:val="nil"/>
              <w:right w:val="nil"/>
            </w:tcBorders>
            <w:shd w:val="clear" w:color="auto" w:fill="auto"/>
            <w:noWrap/>
            <w:vAlign w:val="center"/>
            <w:hideMark/>
          </w:tcPr>
          <w:p w14:paraId="5BDB84C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33.3</w:t>
            </w:r>
          </w:p>
        </w:tc>
        <w:tc>
          <w:tcPr>
            <w:tcW w:w="580" w:type="dxa"/>
            <w:tcBorders>
              <w:top w:val="nil"/>
              <w:left w:val="nil"/>
              <w:bottom w:val="nil"/>
              <w:right w:val="nil"/>
            </w:tcBorders>
            <w:shd w:val="clear" w:color="auto" w:fill="auto"/>
            <w:noWrap/>
            <w:vAlign w:val="center"/>
            <w:hideMark/>
          </w:tcPr>
          <w:p w14:paraId="0F82A5D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15.3</w:t>
            </w:r>
          </w:p>
        </w:tc>
        <w:tc>
          <w:tcPr>
            <w:tcW w:w="580" w:type="dxa"/>
            <w:tcBorders>
              <w:top w:val="nil"/>
              <w:left w:val="nil"/>
              <w:bottom w:val="nil"/>
              <w:right w:val="nil"/>
            </w:tcBorders>
            <w:shd w:val="clear" w:color="auto" w:fill="auto"/>
            <w:noWrap/>
            <w:vAlign w:val="center"/>
            <w:hideMark/>
          </w:tcPr>
          <w:p w14:paraId="2221A64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16.0</w:t>
            </w:r>
          </w:p>
        </w:tc>
        <w:tc>
          <w:tcPr>
            <w:tcW w:w="580" w:type="dxa"/>
            <w:tcBorders>
              <w:top w:val="nil"/>
              <w:left w:val="nil"/>
              <w:bottom w:val="nil"/>
              <w:right w:val="nil"/>
            </w:tcBorders>
            <w:shd w:val="clear" w:color="auto" w:fill="auto"/>
            <w:noWrap/>
            <w:vAlign w:val="center"/>
            <w:hideMark/>
          </w:tcPr>
          <w:p w14:paraId="7FF535A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14.6</w:t>
            </w:r>
          </w:p>
        </w:tc>
        <w:tc>
          <w:tcPr>
            <w:tcW w:w="580" w:type="dxa"/>
            <w:tcBorders>
              <w:top w:val="nil"/>
              <w:left w:val="nil"/>
              <w:bottom w:val="nil"/>
              <w:right w:val="nil"/>
            </w:tcBorders>
            <w:shd w:val="clear" w:color="auto" w:fill="auto"/>
            <w:noWrap/>
            <w:vAlign w:val="center"/>
            <w:hideMark/>
          </w:tcPr>
          <w:p w14:paraId="7D18408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20.8</w:t>
            </w:r>
          </w:p>
        </w:tc>
      </w:tr>
      <w:tr w:rsidR="00750CF4" w:rsidRPr="00807749" w14:paraId="7BC320B1" w14:textId="77777777" w:rsidTr="00560957">
        <w:trPr>
          <w:trHeight w:val="260"/>
        </w:trPr>
        <w:tc>
          <w:tcPr>
            <w:tcW w:w="5380" w:type="dxa"/>
            <w:tcBorders>
              <w:top w:val="nil"/>
              <w:left w:val="nil"/>
              <w:bottom w:val="nil"/>
              <w:right w:val="nil"/>
            </w:tcBorders>
            <w:shd w:val="clear" w:color="auto" w:fill="auto"/>
            <w:noWrap/>
            <w:vAlign w:val="bottom"/>
            <w:hideMark/>
          </w:tcPr>
          <w:p w14:paraId="3E63F4A0"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Disfruto viendo series o películas</w:t>
            </w:r>
          </w:p>
          <w:p w14:paraId="1BAC70D9"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enjoy watching series and movies</w:t>
            </w:r>
          </w:p>
        </w:tc>
        <w:tc>
          <w:tcPr>
            <w:tcW w:w="580" w:type="dxa"/>
            <w:tcBorders>
              <w:top w:val="nil"/>
              <w:left w:val="nil"/>
              <w:bottom w:val="nil"/>
              <w:right w:val="nil"/>
            </w:tcBorders>
            <w:shd w:val="clear" w:color="auto" w:fill="auto"/>
            <w:noWrap/>
            <w:vAlign w:val="center"/>
            <w:hideMark/>
          </w:tcPr>
          <w:p w14:paraId="4171FCB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.7</w:t>
            </w:r>
          </w:p>
        </w:tc>
        <w:tc>
          <w:tcPr>
            <w:tcW w:w="580" w:type="dxa"/>
            <w:tcBorders>
              <w:top w:val="nil"/>
              <w:left w:val="nil"/>
              <w:bottom w:val="nil"/>
              <w:right w:val="nil"/>
            </w:tcBorders>
            <w:shd w:val="clear" w:color="auto" w:fill="auto"/>
            <w:noWrap/>
            <w:vAlign w:val="center"/>
            <w:hideMark/>
          </w:tcPr>
          <w:p w14:paraId="4CF7CD3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7.6</w:t>
            </w:r>
          </w:p>
        </w:tc>
        <w:tc>
          <w:tcPr>
            <w:tcW w:w="580" w:type="dxa"/>
            <w:tcBorders>
              <w:top w:val="nil"/>
              <w:left w:val="nil"/>
              <w:bottom w:val="nil"/>
              <w:right w:val="nil"/>
            </w:tcBorders>
            <w:shd w:val="clear" w:color="auto" w:fill="auto"/>
            <w:noWrap/>
            <w:vAlign w:val="center"/>
            <w:hideMark/>
          </w:tcPr>
          <w:p w14:paraId="5987C82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11.8</w:t>
            </w:r>
          </w:p>
        </w:tc>
        <w:tc>
          <w:tcPr>
            <w:tcW w:w="580" w:type="dxa"/>
            <w:tcBorders>
              <w:top w:val="nil"/>
              <w:left w:val="nil"/>
              <w:bottom w:val="nil"/>
              <w:right w:val="nil"/>
            </w:tcBorders>
            <w:shd w:val="clear" w:color="auto" w:fill="auto"/>
            <w:noWrap/>
            <w:vAlign w:val="center"/>
            <w:hideMark/>
          </w:tcPr>
          <w:p w14:paraId="4916B44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32.6</w:t>
            </w:r>
          </w:p>
        </w:tc>
        <w:tc>
          <w:tcPr>
            <w:tcW w:w="580" w:type="dxa"/>
            <w:tcBorders>
              <w:top w:val="nil"/>
              <w:left w:val="nil"/>
              <w:bottom w:val="nil"/>
              <w:right w:val="nil"/>
            </w:tcBorders>
            <w:shd w:val="clear" w:color="auto" w:fill="auto"/>
            <w:noWrap/>
            <w:vAlign w:val="center"/>
            <w:hideMark/>
          </w:tcPr>
          <w:p w14:paraId="070F949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47.2</w:t>
            </w:r>
          </w:p>
        </w:tc>
      </w:tr>
      <w:tr w:rsidR="00750CF4" w:rsidRPr="00807749" w14:paraId="6D34D036" w14:textId="77777777" w:rsidTr="00560957">
        <w:trPr>
          <w:trHeight w:val="260"/>
        </w:trPr>
        <w:tc>
          <w:tcPr>
            <w:tcW w:w="5380" w:type="dxa"/>
            <w:tcBorders>
              <w:top w:val="nil"/>
              <w:left w:val="nil"/>
              <w:bottom w:val="nil"/>
              <w:right w:val="nil"/>
            </w:tcBorders>
            <w:shd w:val="clear" w:color="auto" w:fill="auto"/>
            <w:noWrap/>
            <w:vAlign w:val="bottom"/>
            <w:hideMark/>
          </w:tcPr>
          <w:p w14:paraId="07CA11FA"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Disfruto de las actividades virtuales</w:t>
            </w:r>
          </w:p>
          <w:p w14:paraId="6E20580B" w14:textId="77777777" w:rsidR="00750CF4" w:rsidRPr="0027036F" w:rsidRDefault="00750CF4" w:rsidP="00DC2D62">
            <w:pPr>
              <w:spacing w:line="240" w:lineRule="auto"/>
              <w:rPr>
                <w:i/>
                <w:color w:val="000000"/>
                <w:sz w:val="20"/>
                <w:szCs w:val="20"/>
                <w:lang w:val="es-UY" w:eastAsia="en-US"/>
              </w:rPr>
            </w:pPr>
            <w:r>
              <w:rPr>
                <w:i/>
                <w:color w:val="000000"/>
                <w:sz w:val="20"/>
                <w:szCs w:val="20"/>
                <w:lang w:val="es-UY" w:eastAsia="en-US"/>
              </w:rPr>
              <w:t xml:space="preserve">I </w:t>
            </w:r>
            <w:proofErr w:type="spellStart"/>
            <w:r>
              <w:rPr>
                <w:i/>
                <w:color w:val="000000"/>
                <w:sz w:val="20"/>
                <w:szCs w:val="20"/>
                <w:lang w:val="es-UY" w:eastAsia="en-US"/>
              </w:rPr>
              <w:t>enjoy</w:t>
            </w:r>
            <w:proofErr w:type="spellEnd"/>
            <w:r>
              <w:rPr>
                <w:i/>
                <w:color w:val="000000"/>
                <w:sz w:val="20"/>
                <w:szCs w:val="20"/>
                <w:lang w:val="es-UY" w:eastAsia="en-US"/>
              </w:rPr>
              <w:t xml:space="preserve"> virtual </w:t>
            </w:r>
            <w:proofErr w:type="spellStart"/>
            <w:r>
              <w:rPr>
                <w:i/>
                <w:color w:val="000000"/>
                <w:sz w:val="20"/>
                <w:szCs w:val="20"/>
                <w:lang w:val="es-UY" w:eastAsia="en-US"/>
              </w:rPr>
              <w:t>activities</w:t>
            </w:r>
            <w:proofErr w:type="spellEnd"/>
          </w:p>
        </w:tc>
        <w:tc>
          <w:tcPr>
            <w:tcW w:w="580" w:type="dxa"/>
            <w:tcBorders>
              <w:top w:val="nil"/>
              <w:left w:val="nil"/>
              <w:bottom w:val="nil"/>
              <w:right w:val="nil"/>
            </w:tcBorders>
            <w:shd w:val="clear" w:color="auto" w:fill="auto"/>
            <w:noWrap/>
            <w:vAlign w:val="center"/>
            <w:hideMark/>
          </w:tcPr>
          <w:p w14:paraId="69DE8EF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1A205674"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19.4</w:t>
            </w:r>
          </w:p>
        </w:tc>
        <w:tc>
          <w:tcPr>
            <w:tcW w:w="580" w:type="dxa"/>
            <w:tcBorders>
              <w:top w:val="nil"/>
              <w:left w:val="nil"/>
              <w:bottom w:val="nil"/>
              <w:right w:val="nil"/>
            </w:tcBorders>
            <w:shd w:val="clear" w:color="auto" w:fill="auto"/>
            <w:noWrap/>
            <w:vAlign w:val="center"/>
            <w:hideMark/>
          </w:tcPr>
          <w:p w14:paraId="65A1721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35.4</w:t>
            </w:r>
          </w:p>
        </w:tc>
        <w:tc>
          <w:tcPr>
            <w:tcW w:w="580" w:type="dxa"/>
            <w:tcBorders>
              <w:top w:val="nil"/>
              <w:left w:val="nil"/>
              <w:bottom w:val="nil"/>
              <w:right w:val="nil"/>
            </w:tcBorders>
            <w:shd w:val="clear" w:color="auto" w:fill="auto"/>
            <w:noWrap/>
            <w:vAlign w:val="center"/>
            <w:hideMark/>
          </w:tcPr>
          <w:p w14:paraId="7DA3916E"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24.3</w:t>
            </w:r>
          </w:p>
        </w:tc>
        <w:tc>
          <w:tcPr>
            <w:tcW w:w="580" w:type="dxa"/>
            <w:tcBorders>
              <w:top w:val="nil"/>
              <w:left w:val="nil"/>
              <w:bottom w:val="nil"/>
              <w:right w:val="nil"/>
            </w:tcBorders>
            <w:shd w:val="clear" w:color="auto" w:fill="auto"/>
            <w:noWrap/>
            <w:vAlign w:val="center"/>
            <w:hideMark/>
          </w:tcPr>
          <w:p w14:paraId="070F336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14.6</w:t>
            </w:r>
          </w:p>
        </w:tc>
      </w:tr>
      <w:tr w:rsidR="00750CF4" w:rsidRPr="00807749" w14:paraId="5352DA3C" w14:textId="77777777" w:rsidTr="00560957">
        <w:trPr>
          <w:trHeight w:val="260"/>
        </w:trPr>
        <w:tc>
          <w:tcPr>
            <w:tcW w:w="5380" w:type="dxa"/>
            <w:tcBorders>
              <w:top w:val="nil"/>
              <w:left w:val="nil"/>
              <w:bottom w:val="nil"/>
              <w:right w:val="nil"/>
            </w:tcBorders>
            <w:shd w:val="clear" w:color="auto" w:fill="auto"/>
            <w:noWrap/>
            <w:vAlign w:val="bottom"/>
            <w:hideMark/>
          </w:tcPr>
          <w:p w14:paraId="1E248BE0" w14:textId="77777777" w:rsidR="00750CF4" w:rsidRDefault="00750CF4" w:rsidP="00DC2D62">
            <w:pPr>
              <w:spacing w:line="240" w:lineRule="auto"/>
              <w:rPr>
                <w:b/>
                <w:bCs/>
                <w:color w:val="000000"/>
                <w:sz w:val="20"/>
                <w:szCs w:val="20"/>
                <w:lang w:val="en-US" w:eastAsia="en-US"/>
              </w:rPr>
            </w:pPr>
            <w:proofErr w:type="spellStart"/>
            <w:r w:rsidRPr="00807749">
              <w:rPr>
                <w:b/>
                <w:bCs/>
                <w:color w:val="000000"/>
                <w:sz w:val="20"/>
                <w:szCs w:val="20"/>
                <w:lang w:val="en-US" w:eastAsia="en-US"/>
              </w:rPr>
              <w:t>Empleo</w:t>
            </w:r>
            <w:proofErr w:type="spellEnd"/>
            <w:r w:rsidRPr="00807749">
              <w:rPr>
                <w:b/>
                <w:bCs/>
                <w:color w:val="000000"/>
                <w:sz w:val="20"/>
                <w:szCs w:val="20"/>
                <w:lang w:val="en-US" w:eastAsia="en-US"/>
              </w:rPr>
              <w:t xml:space="preserve"> y </w:t>
            </w:r>
            <w:proofErr w:type="spellStart"/>
            <w:r w:rsidRPr="00807749">
              <w:rPr>
                <w:b/>
                <w:bCs/>
                <w:color w:val="000000"/>
                <w:sz w:val="20"/>
                <w:szCs w:val="20"/>
                <w:lang w:val="en-US" w:eastAsia="en-US"/>
              </w:rPr>
              <w:t>finanzas</w:t>
            </w:r>
            <w:proofErr w:type="spellEnd"/>
            <w:r w:rsidRPr="00807749">
              <w:rPr>
                <w:b/>
                <w:bCs/>
                <w:color w:val="000000"/>
                <w:sz w:val="20"/>
                <w:szCs w:val="20"/>
                <w:lang w:val="en-US" w:eastAsia="en-US"/>
              </w:rPr>
              <w:t> </w:t>
            </w:r>
          </w:p>
          <w:p w14:paraId="7B16C559" w14:textId="77777777" w:rsidR="00750CF4" w:rsidRPr="0027036F" w:rsidRDefault="00750CF4" w:rsidP="00DC2D62">
            <w:pPr>
              <w:spacing w:line="240" w:lineRule="auto"/>
              <w:rPr>
                <w:b/>
                <w:bCs/>
                <w:i/>
                <w:color w:val="000000"/>
                <w:sz w:val="20"/>
                <w:szCs w:val="20"/>
                <w:lang w:val="en-US" w:eastAsia="en-US"/>
              </w:rPr>
            </w:pPr>
            <w:r>
              <w:rPr>
                <w:b/>
                <w:bCs/>
                <w:i/>
                <w:color w:val="000000"/>
                <w:sz w:val="20"/>
                <w:szCs w:val="20"/>
                <w:lang w:val="en-US" w:eastAsia="en-US"/>
              </w:rPr>
              <w:t>Employment and finances</w:t>
            </w:r>
          </w:p>
        </w:tc>
        <w:tc>
          <w:tcPr>
            <w:tcW w:w="580" w:type="dxa"/>
            <w:tcBorders>
              <w:top w:val="nil"/>
              <w:left w:val="nil"/>
              <w:bottom w:val="nil"/>
              <w:right w:val="nil"/>
            </w:tcBorders>
            <w:shd w:val="clear" w:color="auto" w:fill="auto"/>
            <w:noWrap/>
            <w:vAlign w:val="bottom"/>
            <w:hideMark/>
          </w:tcPr>
          <w:p w14:paraId="339DD148" w14:textId="77777777" w:rsidR="00750CF4" w:rsidRPr="00807749" w:rsidRDefault="00750CF4" w:rsidP="00DC2D62">
            <w:pPr>
              <w:spacing w:line="240" w:lineRule="auto"/>
              <w:rPr>
                <w:b/>
                <w:bCs/>
                <w:color w:val="000000"/>
                <w:sz w:val="20"/>
                <w:szCs w:val="20"/>
                <w:lang w:val="en-US" w:eastAsia="en-US"/>
              </w:rPr>
            </w:pPr>
          </w:p>
        </w:tc>
        <w:tc>
          <w:tcPr>
            <w:tcW w:w="580" w:type="dxa"/>
            <w:tcBorders>
              <w:top w:val="nil"/>
              <w:left w:val="nil"/>
              <w:bottom w:val="nil"/>
              <w:right w:val="nil"/>
            </w:tcBorders>
            <w:shd w:val="clear" w:color="auto" w:fill="auto"/>
            <w:noWrap/>
            <w:vAlign w:val="bottom"/>
            <w:hideMark/>
          </w:tcPr>
          <w:p w14:paraId="48728B00"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6D4B62A7"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001490D7"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3005386F" w14:textId="77777777" w:rsidR="00750CF4" w:rsidRPr="00807749" w:rsidRDefault="00750CF4" w:rsidP="00DC2D62">
            <w:pPr>
              <w:spacing w:line="240" w:lineRule="auto"/>
              <w:rPr>
                <w:sz w:val="20"/>
                <w:szCs w:val="20"/>
                <w:lang w:val="en-US" w:eastAsia="en-US"/>
              </w:rPr>
            </w:pPr>
          </w:p>
        </w:tc>
      </w:tr>
      <w:tr w:rsidR="00750CF4" w:rsidRPr="00807749" w14:paraId="1B7CD9EF" w14:textId="77777777" w:rsidTr="00560957">
        <w:trPr>
          <w:trHeight w:val="260"/>
        </w:trPr>
        <w:tc>
          <w:tcPr>
            <w:tcW w:w="5380" w:type="dxa"/>
            <w:tcBorders>
              <w:top w:val="nil"/>
              <w:left w:val="nil"/>
              <w:bottom w:val="nil"/>
              <w:right w:val="nil"/>
            </w:tcBorders>
            <w:shd w:val="clear" w:color="auto" w:fill="auto"/>
            <w:noWrap/>
            <w:vAlign w:val="bottom"/>
            <w:hideMark/>
          </w:tcPr>
          <w:p w14:paraId="2C8B0418"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más preocupado por mis propias finanzas</w:t>
            </w:r>
          </w:p>
          <w:p w14:paraId="6C28CD74"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more worried about my own finances</w:t>
            </w:r>
          </w:p>
        </w:tc>
        <w:tc>
          <w:tcPr>
            <w:tcW w:w="580" w:type="dxa"/>
            <w:tcBorders>
              <w:top w:val="nil"/>
              <w:left w:val="nil"/>
              <w:bottom w:val="nil"/>
              <w:right w:val="nil"/>
            </w:tcBorders>
            <w:shd w:val="clear" w:color="auto" w:fill="auto"/>
            <w:noWrap/>
            <w:vAlign w:val="center"/>
            <w:hideMark/>
          </w:tcPr>
          <w:p w14:paraId="745ED8F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22.9</w:t>
            </w:r>
          </w:p>
        </w:tc>
        <w:tc>
          <w:tcPr>
            <w:tcW w:w="580" w:type="dxa"/>
            <w:tcBorders>
              <w:top w:val="nil"/>
              <w:left w:val="nil"/>
              <w:bottom w:val="nil"/>
              <w:right w:val="nil"/>
            </w:tcBorders>
            <w:shd w:val="clear" w:color="auto" w:fill="auto"/>
            <w:noWrap/>
            <w:vAlign w:val="center"/>
            <w:hideMark/>
          </w:tcPr>
          <w:p w14:paraId="75B594D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14.6</w:t>
            </w:r>
          </w:p>
        </w:tc>
        <w:tc>
          <w:tcPr>
            <w:tcW w:w="580" w:type="dxa"/>
            <w:tcBorders>
              <w:top w:val="nil"/>
              <w:left w:val="nil"/>
              <w:bottom w:val="nil"/>
              <w:right w:val="nil"/>
            </w:tcBorders>
            <w:shd w:val="clear" w:color="auto" w:fill="auto"/>
            <w:noWrap/>
            <w:vAlign w:val="center"/>
            <w:hideMark/>
          </w:tcPr>
          <w:p w14:paraId="521C606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22.9</w:t>
            </w:r>
          </w:p>
        </w:tc>
        <w:tc>
          <w:tcPr>
            <w:tcW w:w="580" w:type="dxa"/>
            <w:tcBorders>
              <w:top w:val="nil"/>
              <w:left w:val="nil"/>
              <w:bottom w:val="nil"/>
              <w:right w:val="nil"/>
            </w:tcBorders>
            <w:shd w:val="clear" w:color="auto" w:fill="auto"/>
            <w:noWrap/>
            <w:vAlign w:val="center"/>
            <w:hideMark/>
          </w:tcPr>
          <w:p w14:paraId="25AB87A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22.9</w:t>
            </w:r>
          </w:p>
        </w:tc>
        <w:tc>
          <w:tcPr>
            <w:tcW w:w="580" w:type="dxa"/>
            <w:tcBorders>
              <w:top w:val="nil"/>
              <w:left w:val="nil"/>
              <w:bottom w:val="nil"/>
              <w:right w:val="nil"/>
            </w:tcBorders>
            <w:shd w:val="clear" w:color="auto" w:fill="auto"/>
            <w:noWrap/>
            <w:vAlign w:val="center"/>
            <w:hideMark/>
          </w:tcPr>
          <w:p w14:paraId="408077B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16.7</w:t>
            </w:r>
          </w:p>
        </w:tc>
      </w:tr>
      <w:tr w:rsidR="00750CF4" w:rsidRPr="00807749" w14:paraId="65EAF0A5" w14:textId="77777777" w:rsidTr="00560957">
        <w:trPr>
          <w:trHeight w:val="260"/>
        </w:trPr>
        <w:tc>
          <w:tcPr>
            <w:tcW w:w="5380" w:type="dxa"/>
            <w:tcBorders>
              <w:top w:val="nil"/>
              <w:left w:val="nil"/>
              <w:bottom w:val="nil"/>
              <w:right w:val="nil"/>
            </w:tcBorders>
            <w:shd w:val="clear" w:color="auto" w:fill="auto"/>
            <w:noWrap/>
            <w:vAlign w:val="bottom"/>
            <w:hideMark/>
          </w:tcPr>
          <w:p w14:paraId="1FC15961"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más preocupado por el desempleo</w:t>
            </w:r>
          </w:p>
          <w:p w14:paraId="578E9084"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more worried about unemploy</w:t>
            </w:r>
            <w:r>
              <w:rPr>
                <w:i/>
                <w:color w:val="000000"/>
                <w:sz w:val="20"/>
                <w:szCs w:val="20"/>
                <w:lang w:val="en-US" w:eastAsia="en-US"/>
              </w:rPr>
              <w:t>ment</w:t>
            </w:r>
          </w:p>
        </w:tc>
        <w:tc>
          <w:tcPr>
            <w:tcW w:w="580" w:type="dxa"/>
            <w:tcBorders>
              <w:top w:val="nil"/>
              <w:left w:val="nil"/>
              <w:bottom w:val="nil"/>
              <w:right w:val="nil"/>
            </w:tcBorders>
            <w:shd w:val="clear" w:color="auto" w:fill="auto"/>
            <w:noWrap/>
            <w:vAlign w:val="center"/>
            <w:hideMark/>
          </w:tcPr>
          <w:p w14:paraId="134AED3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21.5</w:t>
            </w:r>
          </w:p>
        </w:tc>
        <w:tc>
          <w:tcPr>
            <w:tcW w:w="580" w:type="dxa"/>
            <w:tcBorders>
              <w:top w:val="nil"/>
              <w:left w:val="nil"/>
              <w:bottom w:val="nil"/>
              <w:right w:val="nil"/>
            </w:tcBorders>
            <w:shd w:val="clear" w:color="auto" w:fill="auto"/>
            <w:noWrap/>
            <w:vAlign w:val="center"/>
            <w:hideMark/>
          </w:tcPr>
          <w:p w14:paraId="3C7B724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8.3</w:t>
            </w:r>
          </w:p>
        </w:tc>
        <w:tc>
          <w:tcPr>
            <w:tcW w:w="580" w:type="dxa"/>
            <w:tcBorders>
              <w:top w:val="nil"/>
              <w:left w:val="nil"/>
              <w:bottom w:val="nil"/>
              <w:right w:val="nil"/>
            </w:tcBorders>
            <w:shd w:val="clear" w:color="auto" w:fill="auto"/>
            <w:noWrap/>
            <w:vAlign w:val="center"/>
            <w:hideMark/>
          </w:tcPr>
          <w:p w14:paraId="66DD08EE"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16.0</w:t>
            </w:r>
          </w:p>
        </w:tc>
        <w:tc>
          <w:tcPr>
            <w:tcW w:w="580" w:type="dxa"/>
            <w:tcBorders>
              <w:top w:val="nil"/>
              <w:left w:val="nil"/>
              <w:bottom w:val="nil"/>
              <w:right w:val="nil"/>
            </w:tcBorders>
            <w:shd w:val="clear" w:color="auto" w:fill="auto"/>
            <w:noWrap/>
            <w:vAlign w:val="center"/>
            <w:hideMark/>
          </w:tcPr>
          <w:p w14:paraId="48AC703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31.3</w:t>
            </w:r>
          </w:p>
        </w:tc>
        <w:tc>
          <w:tcPr>
            <w:tcW w:w="580" w:type="dxa"/>
            <w:tcBorders>
              <w:top w:val="nil"/>
              <w:left w:val="nil"/>
              <w:bottom w:val="nil"/>
              <w:right w:val="nil"/>
            </w:tcBorders>
            <w:shd w:val="clear" w:color="auto" w:fill="auto"/>
            <w:noWrap/>
            <w:vAlign w:val="center"/>
            <w:hideMark/>
          </w:tcPr>
          <w:p w14:paraId="1A5910E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22.9</w:t>
            </w:r>
          </w:p>
        </w:tc>
      </w:tr>
      <w:tr w:rsidR="00750CF4" w:rsidRPr="00807749" w14:paraId="55E339D3" w14:textId="77777777" w:rsidTr="00560957">
        <w:trPr>
          <w:trHeight w:val="300"/>
        </w:trPr>
        <w:tc>
          <w:tcPr>
            <w:tcW w:w="5380" w:type="dxa"/>
            <w:tcBorders>
              <w:top w:val="nil"/>
              <w:left w:val="nil"/>
              <w:bottom w:val="nil"/>
              <w:right w:val="nil"/>
            </w:tcBorders>
            <w:shd w:val="clear" w:color="auto" w:fill="auto"/>
            <w:noWrap/>
            <w:vAlign w:val="bottom"/>
            <w:hideMark/>
          </w:tcPr>
          <w:p w14:paraId="011ECBA7"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más preocupado por mi carrera</w:t>
            </w:r>
          </w:p>
          <w:p w14:paraId="157773C0"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more worried about my care</w:t>
            </w:r>
            <w:r>
              <w:rPr>
                <w:i/>
                <w:color w:val="000000"/>
                <w:sz w:val="20"/>
                <w:szCs w:val="20"/>
                <w:lang w:val="en-US" w:eastAsia="en-US"/>
              </w:rPr>
              <w:t xml:space="preserve">er </w:t>
            </w:r>
          </w:p>
        </w:tc>
        <w:tc>
          <w:tcPr>
            <w:tcW w:w="580" w:type="dxa"/>
            <w:tcBorders>
              <w:top w:val="nil"/>
              <w:left w:val="nil"/>
              <w:bottom w:val="nil"/>
              <w:right w:val="nil"/>
            </w:tcBorders>
            <w:shd w:val="clear" w:color="auto" w:fill="auto"/>
            <w:noWrap/>
            <w:vAlign w:val="center"/>
            <w:hideMark/>
          </w:tcPr>
          <w:p w14:paraId="22A05B6E"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7CE03F4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41E92ED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17.4</w:t>
            </w:r>
          </w:p>
        </w:tc>
        <w:tc>
          <w:tcPr>
            <w:tcW w:w="580" w:type="dxa"/>
            <w:tcBorders>
              <w:top w:val="nil"/>
              <w:left w:val="nil"/>
              <w:bottom w:val="nil"/>
              <w:right w:val="nil"/>
            </w:tcBorders>
            <w:shd w:val="clear" w:color="auto" w:fill="auto"/>
            <w:noWrap/>
            <w:vAlign w:val="center"/>
            <w:hideMark/>
          </w:tcPr>
          <w:p w14:paraId="29B80498"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35.4</w:t>
            </w:r>
          </w:p>
        </w:tc>
        <w:tc>
          <w:tcPr>
            <w:tcW w:w="580" w:type="dxa"/>
            <w:tcBorders>
              <w:top w:val="nil"/>
              <w:left w:val="nil"/>
              <w:bottom w:val="nil"/>
              <w:right w:val="nil"/>
            </w:tcBorders>
            <w:shd w:val="clear" w:color="auto" w:fill="auto"/>
            <w:noWrap/>
            <w:vAlign w:val="center"/>
            <w:hideMark/>
          </w:tcPr>
          <w:p w14:paraId="1394FE0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34.0</w:t>
            </w:r>
          </w:p>
        </w:tc>
      </w:tr>
      <w:tr w:rsidR="00750CF4" w:rsidRPr="0047657C" w14:paraId="20D23A52" w14:textId="77777777" w:rsidTr="00560957">
        <w:trPr>
          <w:trHeight w:val="260"/>
        </w:trPr>
        <w:tc>
          <w:tcPr>
            <w:tcW w:w="5380" w:type="dxa"/>
            <w:tcBorders>
              <w:top w:val="nil"/>
              <w:left w:val="nil"/>
              <w:bottom w:val="nil"/>
              <w:right w:val="nil"/>
            </w:tcBorders>
            <w:shd w:val="clear" w:color="auto" w:fill="auto"/>
            <w:noWrap/>
            <w:vAlign w:val="bottom"/>
            <w:hideMark/>
          </w:tcPr>
          <w:p w14:paraId="092E2C39" w14:textId="77777777" w:rsidR="00750CF4" w:rsidRPr="00750CF4" w:rsidRDefault="00750CF4" w:rsidP="00DC2D62">
            <w:pPr>
              <w:spacing w:line="240" w:lineRule="auto"/>
              <w:rPr>
                <w:b/>
                <w:bCs/>
                <w:color w:val="000000"/>
                <w:sz w:val="20"/>
                <w:szCs w:val="20"/>
                <w:lang w:val="es-UY" w:eastAsia="en-US"/>
              </w:rPr>
            </w:pPr>
          </w:p>
          <w:p w14:paraId="4B632EA5" w14:textId="77777777" w:rsidR="00750CF4" w:rsidRPr="00F25AFA" w:rsidRDefault="00750CF4" w:rsidP="00DC2D62">
            <w:pPr>
              <w:spacing w:line="240" w:lineRule="auto"/>
              <w:rPr>
                <w:b/>
                <w:bCs/>
                <w:color w:val="000000"/>
                <w:sz w:val="20"/>
                <w:szCs w:val="20"/>
                <w:lang w:val="es-UY" w:eastAsia="en-US"/>
              </w:rPr>
            </w:pPr>
            <w:r w:rsidRPr="00F25AFA">
              <w:rPr>
                <w:b/>
                <w:bCs/>
                <w:color w:val="000000"/>
                <w:sz w:val="20"/>
                <w:szCs w:val="20"/>
                <w:lang w:val="es-UY" w:eastAsia="en-US"/>
              </w:rPr>
              <w:lastRenderedPageBreak/>
              <w:t>Social y Economía </w:t>
            </w:r>
          </w:p>
          <w:p w14:paraId="370142AA" w14:textId="77777777" w:rsidR="00750CF4" w:rsidRPr="00F25AFA" w:rsidRDefault="00750CF4" w:rsidP="00DC2D62">
            <w:pPr>
              <w:spacing w:line="240" w:lineRule="auto"/>
              <w:rPr>
                <w:b/>
                <w:bCs/>
                <w:i/>
                <w:color w:val="000000"/>
                <w:sz w:val="20"/>
                <w:szCs w:val="20"/>
                <w:lang w:val="es-UY" w:eastAsia="en-US"/>
              </w:rPr>
            </w:pPr>
            <w:r w:rsidRPr="00F25AFA">
              <w:rPr>
                <w:b/>
                <w:bCs/>
                <w:i/>
                <w:color w:val="000000"/>
                <w:sz w:val="20"/>
                <w:szCs w:val="20"/>
                <w:lang w:val="es-UY" w:eastAsia="en-US"/>
              </w:rPr>
              <w:t xml:space="preserve">Social and </w:t>
            </w:r>
            <w:proofErr w:type="spellStart"/>
            <w:r w:rsidRPr="00F25AFA">
              <w:rPr>
                <w:b/>
                <w:bCs/>
                <w:i/>
                <w:color w:val="000000"/>
                <w:sz w:val="20"/>
                <w:szCs w:val="20"/>
                <w:lang w:val="es-UY" w:eastAsia="en-US"/>
              </w:rPr>
              <w:t>economy</w:t>
            </w:r>
            <w:proofErr w:type="spellEnd"/>
          </w:p>
        </w:tc>
        <w:tc>
          <w:tcPr>
            <w:tcW w:w="580" w:type="dxa"/>
            <w:tcBorders>
              <w:top w:val="nil"/>
              <w:left w:val="nil"/>
              <w:bottom w:val="nil"/>
              <w:right w:val="nil"/>
            </w:tcBorders>
            <w:shd w:val="clear" w:color="auto" w:fill="auto"/>
            <w:noWrap/>
            <w:vAlign w:val="bottom"/>
            <w:hideMark/>
          </w:tcPr>
          <w:p w14:paraId="46673B9D" w14:textId="77777777" w:rsidR="00750CF4" w:rsidRPr="00F25AFA" w:rsidRDefault="00750CF4" w:rsidP="00DC2D62">
            <w:pPr>
              <w:spacing w:line="240" w:lineRule="auto"/>
              <w:rPr>
                <w:b/>
                <w:bCs/>
                <w:color w:val="000000"/>
                <w:sz w:val="20"/>
                <w:szCs w:val="20"/>
                <w:lang w:val="es-UY" w:eastAsia="en-US"/>
              </w:rPr>
            </w:pPr>
          </w:p>
        </w:tc>
        <w:tc>
          <w:tcPr>
            <w:tcW w:w="580" w:type="dxa"/>
            <w:tcBorders>
              <w:top w:val="nil"/>
              <w:left w:val="nil"/>
              <w:bottom w:val="nil"/>
              <w:right w:val="nil"/>
            </w:tcBorders>
            <w:shd w:val="clear" w:color="auto" w:fill="auto"/>
            <w:noWrap/>
            <w:vAlign w:val="bottom"/>
            <w:hideMark/>
          </w:tcPr>
          <w:p w14:paraId="0166D74C" w14:textId="77777777" w:rsidR="00750CF4" w:rsidRPr="00F25AFA" w:rsidRDefault="00750CF4" w:rsidP="00DC2D62">
            <w:pPr>
              <w:spacing w:line="240" w:lineRule="auto"/>
              <w:rPr>
                <w:sz w:val="20"/>
                <w:szCs w:val="20"/>
                <w:lang w:val="es-UY" w:eastAsia="en-US"/>
              </w:rPr>
            </w:pPr>
          </w:p>
        </w:tc>
        <w:tc>
          <w:tcPr>
            <w:tcW w:w="580" w:type="dxa"/>
            <w:tcBorders>
              <w:top w:val="nil"/>
              <w:left w:val="nil"/>
              <w:bottom w:val="nil"/>
              <w:right w:val="nil"/>
            </w:tcBorders>
            <w:shd w:val="clear" w:color="auto" w:fill="auto"/>
            <w:noWrap/>
            <w:vAlign w:val="bottom"/>
            <w:hideMark/>
          </w:tcPr>
          <w:p w14:paraId="615E293E" w14:textId="77777777" w:rsidR="00750CF4" w:rsidRPr="00F25AFA" w:rsidRDefault="00750CF4" w:rsidP="00DC2D62">
            <w:pPr>
              <w:spacing w:line="240" w:lineRule="auto"/>
              <w:rPr>
                <w:sz w:val="20"/>
                <w:szCs w:val="20"/>
                <w:lang w:val="es-UY" w:eastAsia="en-US"/>
              </w:rPr>
            </w:pPr>
          </w:p>
        </w:tc>
        <w:tc>
          <w:tcPr>
            <w:tcW w:w="580" w:type="dxa"/>
            <w:tcBorders>
              <w:top w:val="nil"/>
              <w:left w:val="nil"/>
              <w:bottom w:val="nil"/>
              <w:right w:val="nil"/>
            </w:tcBorders>
            <w:shd w:val="clear" w:color="auto" w:fill="auto"/>
            <w:noWrap/>
            <w:vAlign w:val="bottom"/>
            <w:hideMark/>
          </w:tcPr>
          <w:p w14:paraId="746116EC" w14:textId="77777777" w:rsidR="00750CF4" w:rsidRPr="00F25AFA" w:rsidRDefault="00750CF4" w:rsidP="00DC2D62">
            <w:pPr>
              <w:spacing w:line="240" w:lineRule="auto"/>
              <w:rPr>
                <w:sz w:val="20"/>
                <w:szCs w:val="20"/>
                <w:lang w:val="es-UY" w:eastAsia="en-US"/>
              </w:rPr>
            </w:pPr>
          </w:p>
        </w:tc>
        <w:tc>
          <w:tcPr>
            <w:tcW w:w="580" w:type="dxa"/>
            <w:tcBorders>
              <w:top w:val="nil"/>
              <w:left w:val="nil"/>
              <w:bottom w:val="nil"/>
              <w:right w:val="nil"/>
            </w:tcBorders>
            <w:shd w:val="clear" w:color="auto" w:fill="auto"/>
            <w:noWrap/>
            <w:vAlign w:val="bottom"/>
            <w:hideMark/>
          </w:tcPr>
          <w:p w14:paraId="4BB95A83" w14:textId="77777777" w:rsidR="00750CF4" w:rsidRPr="00F25AFA" w:rsidRDefault="00750CF4" w:rsidP="00DC2D62">
            <w:pPr>
              <w:spacing w:line="240" w:lineRule="auto"/>
              <w:rPr>
                <w:sz w:val="20"/>
                <w:szCs w:val="20"/>
                <w:lang w:val="es-UY" w:eastAsia="en-US"/>
              </w:rPr>
            </w:pPr>
          </w:p>
        </w:tc>
      </w:tr>
      <w:tr w:rsidR="00750CF4" w:rsidRPr="00807749" w14:paraId="6782DC08" w14:textId="77777777" w:rsidTr="00560957">
        <w:trPr>
          <w:trHeight w:val="310"/>
        </w:trPr>
        <w:tc>
          <w:tcPr>
            <w:tcW w:w="5380" w:type="dxa"/>
            <w:tcBorders>
              <w:top w:val="nil"/>
              <w:left w:val="nil"/>
              <w:bottom w:val="nil"/>
              <w:right w:val="nil"/>
            </w:tcBorders>
            <w:shd w:val="clear" w:color="auto" w:fill="auto"/>
            <w:noWrap/>
            <w:vAlign w:val="bottom"/>
            <w:hideMark/>
          </w:tcPr>
          <w:p w14:paraId="3C141064"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lastRenderedPageBreak/>
              <w:t>Estoy más preocupado por el futuro de la economía</w:t>
            </w:r>
          </w:p>
          <w:p w14:paraId="68C5936F"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more worried about the futur</w:t>
            </w:r>
            <w:r>
              <w:rPr>
                <w:i/>
                <w:color w:val="000000"/>
                <w:sz w:val="20"/>
                <w:szCs w:val="20"/>
                <w:lang w:val="en-US" w:eastAsia="en-US"/>
              </w:rPr>
              <w:t>e of the economy</w:t>
            </w:r>
          </w:p>
        </w:tc>
        <w:tc>
          <w:tcPr>
            <w:tcW w:w="580" w:type="dxa"/>
            <w:tcBorders>
              <w:top w:val="nil"/>
              <w:left w:val="nil"/>
              <w:bottom w:val="nil"/>
              <w:right w:val="nil"/>
            </w:tcBorders>
            <w:shd w:val="clear" w:color="auto" w:fill="auto"/>
            <w:noWrap/>
            <w:vAlign w:val="center"/>
            <w:hideMark/>
          </w:tcPr>
          <w:p w14:paraId="7EB5F19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2.1</w:t>
            </w:r>
          </w:p>
        </w:tc>
        <w:tc>
          <w:tcPr>
            <w:tcW w:w="580" w:type="dxa"/>
            <w:tcBorders>
              <w:top w:val="nil"/>
              <w:left w:val="nil"/>
              <w:bottom w:val="nil"/>
              <w:right w:val="nil"/>
            </w:tcBorders>
            <w:shd w:val="clear" w:color="auto" w:fill="auto"/>
            <w:noWrap/>
            <w:vAlign w:val="center"/>
            <w:hideMark/>
          </w:tcPr>
          <w:p w14:paraId="25035AF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w:t>
            </w:r>
          </w:p>
        </w:tc>
        <w:tc>
          <w:tcPr>
            <w:tcW w:w="580" w:type="dxa"/>
            <w:tcBorders>
              <w:top w:val="nil"/>
              <w:left w:val="nil"/>
              <w:bottom w:val="nil"/>
              <w:right w:val="nil"/>
            </w:tcBorders>
            <w:shd w:val="clear" w:color="auto" w:fill="auto"/>
            <w:noWrap/>
            <w:vAlign w:val="center"/>
            <w:hideMark/>
          </w:tcPr>
          <w:p w14:paraId="0CC5BFD4"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23.6</w:t>
            </w:r>
          </w:p>
        </w:tc>
        <w:tc>
          <w:tcPr>
            <w:tcW w:w="580" w:type="dxa"/>
            <w:tcBorders>
              <w:top w:val="nil"/>
              <w:left w:val="nil"/>
              <w:bottom w:val="nil"/>
              <w:right w:val="nil"/>
            </w:tcBorders>
            <w:shd w:val="clear" w:color="auto" w:fill="auto"/>
            <w:noWrap/>
            <w:vAlign w:val="center"/>
            <w:hideMark/>
          </w:tcPr>
          <w:p w14:paraId="195CD26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40.3</w:t>
            </w:r>
          </w:p>
        </w:tc>
        <w:tc>
          <w:tcPr>
            <w:tcW w:w="580" w:type="dxa"/>
            <w:tcBorders>
              <w:top w:val="nil"/>
              <w:left w:val="nil"/>
              <w:bottom w:val="nil"/>
              <w:right w:val="nil"/>
            </w:tcBorders>
            <w:shd w:val="clear" w:color="auto" w:fill="auto"/>
            <w:noWrap/>
            <w:vAlign w:val="center"/>
            <w:hideMark/>
          </w:tcPr>
          <w:p w14:paraId="1901721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30.6</w:t>
            </w:r>
          </w:p>
        </w:tc>
      </w:tr>
      <w:tr w:rsidR="00750CF4" w:rsidRPr="00807749" w14:paraId="459CD9C6" w14:textId="77777777" w:rsidTr="00560957">
        <w:trPr>
          <w:trHeight w:val="260"/>
        </w:trPr>
        <w:tc>
          <w:tcPr>
            <w:tcW w:w="5380" w:type="dxa"/>
            <w:tcBorders>
              <w:top w:val="nil"/>
              <w:left w:val="nil"/>
              <w:bottom w:val="nil"/>
              <w:right w:val="nil"/>
            </w:tcBorders>
            <w:shd w:val="clear" w:color="auto" w:fill="auto"/>
            <w:noWrap/>
            <w:vAlign w:val="bottom"/>
            <w:hideMark/>
          </w:tcPr>
          <w:p w14:paraId="22400C87"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más preocupado por la sistema social</w:t>
            </w:r>
          </w:p>
          <w:p w14:paraId="0E2D66EB"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 xml:space="preserve">I am more worried about </w:t>
            </w:r>
            <w:r>
              <w:rPr>
                <w:i/>
                <w:color w:val="000000"/>
                <w:sz w:val="20"/>
                <w:szCs w:val="20"/>
                <w:lang w:val="en-US" w:eastAsia="en-US"/>
              </w:rPr>
              <w:t>the social system</w:t>
            </w:r>
          </w:p>
        </w:tc>
        <w:tc>
          <w:tcPr>
            <w:tcW w:w="580" w:type="dxa"/>
            <w:tcBorders>
              <w:top w:val="nil"/>
              <w:left w:val="nil"/>
              <w:bottom w:val="nil"/>
              <w:right w:val="nil"/>
            </w:tcBorders>
            <w:shd w:val="clear" w:color="auto" w:fill="auto"/>
            <w:noWrap/>
            <w:vAlign w:val="center"/>
            <w:hideMark/>
          </w:tcPr>
          <w:p w14:paraId="7ED210F8"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5BE204D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w:t>
            </w:r>
          </w:p>
        </w:tc>
        <w:tc>
          <w:tcPr>
            <w:tcW w:w="580" w:type="dxa"/>
            <w:tcBorders>
              <w:top w:val="nil"/>
              <w:left w:val="nil"/>
              <w:bottom w:val="nil"/>
              <w:right w:val="nil"/>
            </w:tcBorders>
            <w:shd w:val="clear" w:color="auto" w:fill="auto"/>
            <w:noWrap/>
            <w:vAlign w:val="center"/>
            <w:hideMark/>
          </w:tcPr>
          <w:p w14:paraId="08E1550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25.7</w:t>
            </w:r>
          </w:p>
        </w:tc>
        <w:tc>
          <w:tcPr>
            <w:tcW w:w="580" w:type="dxa"/>
            <w:tcBorders>
              <w:top w:val="nil"/>
              <w:left w:val="nil"/>
              <w:bottom w:val="nil"/>
              <w:right w:val="nil"/>
            </w:tcBorders>
            <w:shd w:val="clear" w:color="auto" w:fill="auto"/>
            <w:noWrap/>
            <w:vAlign w:val="center"/>
            <w:hideMark/>
          </w:tcPr>
          <w:p w14:paraId="4788812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36.1</w:t>
            </w:r>
          </w:p>
        </w:tc>
        <w:tc>
          <w:tcPr>
            <w:tcW w:w="580" w:type="dxa"/>
            <w:tcBorders>
              <w:top w:val="nil"/>
              <w:left w:val="nil"/>
              <w:bottom w:val="nil"/>
              <w:right w:val="nil"/>
            </w:tcBorders>
            <w:shd w:val="clear" w:color="auto" w:fill="auto"/>
            <w:noWrap/>
            <w:vAlign w:val="center"/>
            <w:hideMark/>
          </w:tcPr>
          <w:p w14:paraId="5ACEABA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28.5</w:t>
            </w:r>
          </w:p>
        </w:tc>
      </w:tr>
      <w:tr w:rsidR="00750CF4" w:rsidRPr="00807749" w14:paraId="2000FE42" w14:textId="77777777" w:rsidTr="00560957">
        <w:trPr>
          <w:trHeight w:val="260"/>
        </w:trPr>
        <w:tc>
          <w:tcPr>
            <w:tcW w:w="5380" w:type="dxa"/>
            <w:tcBorders>
              <w:top w:val="nil"/>
              <w:left w:val="nil"/>
              <w:bottom w:val="nil"/>
              <w:right w:val="nil"/>
            </w:tcBorders>
            <w:shd w:val="clear" w:color="auto" w:fill="auto"/>
            <w:noWrap/>
            <w:vAlign w:val="bottom"/>
            <w:hideMark/>
          </w:tcPr>
          <w:p w14:paraId="2D5B572C"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más preocupado por las industriales y empresas</w:t>
            </w:r>
          </w:p>
          <w:p w14:paraId="242C0F73"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am more worried about</w:t>
            </w:r>
            <w:r>
              <w:rPr>
                <w:i/>
                <w:color w:val="000000"/>
                <w:sz w:val="20"/>
                <w:szCs w:val="20"/>
                <w:lang w:val="en-US" w:eastAsia="en-US"/>
              </w:rPr>
              <w:t xml:space="preserve"> industries and businesses </w:t>
            </w:r>
          </w:p>
        </w:tc>
        <w:tc>
          <w:tcPr>
            <w:tcW w:w="580" w:type="dxa"/>
            <w:tcBorders>
              <w:top w:val="nil"/>
              <w:left w:val="nil"/>
              <w:bottom w:val="nil"/>
              <w:right w:val="nil"/>
            </w:tcBorders>
            <w:shd w:val="clear" w:color="auto" w:fill="auto"/>
            <w:noWrap/>
            <w:vAlign w:val="center"/>
            <w:hideMark/>
          </w:tcPr>
          <w:p w14:paraId="495967CC"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05EFDFB8"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11.8</w:t>
            </w:r>
          </w:p>
        </w:tc>
        <w:tc>
          <w:tcPr>
            <w:tcW w:w="580" w:type="dxa"/>
            <w:tcBorders>
              <w:top w:val="nil"/>
              <w:left w:val="nil"/>
              <w:bottom w:val="nil"/>
              <w:right w:val="nil"/>
            </w:tcBorders>
            <w:shd w:val="clear" w:color="auto" w:fill="auto"/>
            <w:noWrap/>
            <w:vAlign w:val="center"/>
            <w:hideMark/>
          </w:tcPr>
          <w:p w14:paraId="5E664AD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35.4</w:t>
            </w:r>
          </w:p>
        </w:tc>
        <w:tc>
          <w:tcPr>
            <w:tcW w:w="580" w:type="dxa"/>
            <w:tcBorders>
              <w:top w:val="nil"/>
              <w:left w:val="nil"/>
              <w:bottom w:val="nil"/>
              <w:right w:val="nil"/>
            </w:tcBorders>
            <w:shd w:val="clear" w:color="auto" w:fill="auto"/>
            <w:noWrap/>
            <w:vAlign w:val="center"/>
            <w:hideMark/>
          </w:tcPr>
          <w:p w14:paraId="15511DE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30.6</w:t>
            </w:r>
          </w:p>
        </w:tc>
        <w:tc>
          <w:tcPr>
            <w:tcW w:w="580" w:type="dxa"/>
            <w:tcBorders>
              <w:top w:val="nil"/>
              <w:left w:val="nil"/>
              <w:bottom w:val="nil"/>
              <w:right w:val="nil"/>
            </w:tcBorders>
            <w:shd w:val="clear" w:color="auto" w:fill="auto"/>
            <w:noWrap/>
            <w:vAlign w:val="center"/>
            <w:hideMark/>
          </w:tcPr>
          <w:p w14:paraId="63F3EE1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16.0</w:t>
            </w:r>
          </w:p>
        </w:tc>
      </w:tr>
      <w:tr w:rsidR="00750CF4" w:rsidRPr="00807749" w14:paraId="3F787C4A" w14:textId="77777777" w:rsidTr="00560957">
        <w:trPr>
          <w:trHeight w:val="300"/>
        </w:trPr>
        <w:tc>
          <w:tcPr>
            <w:tcW w:w="5380" w:type="dxa"/>
            <w:tcBorders>
              <w:top w:val="nil"/>
              <w:left w:val="nil"/>
              <w:bottom w:val="nil"/>
              <w:right w:val="nil"/>
            </w:tcBorders>
            <w:shd w:val="clear" w:color="auto" w:fill="auto"/>
            <w:noWrap/>
            <w:vAlign w:val="bottom"/>
            <w:hideMark/>
          </w:tcPr>
          <w:p w14:paraId="6126FC05" w14:textId="77777777" w:rsidR="00750CF4" w:rsidRDefault="00750CF4" w:rsidP="00DC2D62">
            <w:pPr>
              <w:spacing w:line="240" w:lineRule="auto"/>
              <w:rPr>
                <w:b/>
                <w:bCs/>
                <w:color w:val="000000"/>
                <w:sz w:val="20"/>
                <w:szCs w:val="20"/>
                <w:lang w:val="en-US" w:eastAsia="en-US"/>
              </w:rPr>
            </w:pPr>
            <w:proofErr w:type="spellStart"/>
            <w:r w:rsidRPr="00807749">
              <w:rPr>
                <w:b/>
                <w:bCs/>
                <w:color w:val="000000"/>
                <w:sz w:val="20"/>
                <w:szCs w:val="20"/>
                <w:lang w:val="en-US" w:eastAsia="en-US"/>
              </w:rPr>
              <w:t>Psicología</w:t>
            </w:r>
            <w:proofErr w:type="spellEnd"/>
            <w:r w:rsidRPr="00807749">
              <w:rPr>
                <w:b/>
                <w:bCs/>
                <w:color w:val="000000"/>
                <w:sz w:val="20"/>
                <w:szCs w:val="20"/>
                <w:lang w:val="en-US" w:eastAsia="en-US"/>
              </w:rPr>
              <w:t xml:space="preserve"> </w:t>
            </w:r>
          </w:p>
          <w:p w14:paraId="2F9F480D" w14:textId="77777777" w:rsidR="00750CF4" w:rsidRPr="0027036F" w:rsidRDefault="00750CF4" w:rsidP="00DC2D62">
            <w:pPr>
              <w:spacing w:line="240" w:lineRule="auto"/>
              <w:rPr>
                <w:b/>
                <w:bCs/>
                <w:i/>
                <w:color w:val="000000"/>
                <w:sz w:val="20"/>
                <w:szCs w:val="20"/>
                <w:lang w:val="en-US" w:eastAsia="en-US"/>
              </w:rPr>
            </w:pPr>
            <w:r>
              <w:rPr>
                <w:b/>
                <w:bCs/>
                <w:i/>
                <w:color w:val="000000"/>
                <w:sz w:val="20"/>
                <w:szCs w:val="20"/>
                <w:lang w:val="en-US" w:eastAsia="en-US"/>
              </w:rPr>
              <w:t>Psychology</w:t>
            </w:r>
          </w:p>
        </w:tc>
        <w:tc>
          <w:tcPr>
            <w:tcW w:w="580" w:type="dxa"/>
            <w:tcBorders>
              <w:top w:val="nil"/>
              <w:left w:val="nil"/>
              <w:bottom w:val="nil"/>
              <w:right w:val="nil"/>
            </w:tcBorders>
            <w:shd w:val="clear" w:color="auto" w:fill="auto"/>
            <w:noWrap/>
            <w:vAlign w:val="bottom"/>
            <w:hideMark/>
          </w:tcPr>
          <w:p w14:paraId="0C9BD459" w14:textId="77777777" w:rsidR="00750CF4" w:rsidRPr="00807749" w:rsidRDefault="00750CF4" w:rsidP="00DC2D62">
            <w:pPr>
              <w:spacing w:line="240" w:lineRule="auto"/>
              <w:rPr>
                <w:b/>
                <w:bCs/>
                <w:color w:val="000000"/>
                <w:sz w:val="20"/>
                <w:szCs w:val="20"/>
                <w:lang w:val="en-US" w:eastAsia="en-US"/>
              </w:rPr>
            </w:pPr>
          </w:p>
        </w:tc>
        <w:tc>
          <w:tcPr>
            <w:tcW w:w="580" w:type="dxa"/>
            <w:tcBorders>
              <w:top w:val="nil"/>
              <w:left w:val="nil"/>
              <w:bottom w:val="nil"/>
              <w:right w:val="nil"/>
            </w:tcBorders>
            <w:shd w:val="clear" w:color="auto" w:fill="auto"/>
            <w:noWrap/>
            <w:vAlign w:val="bottom"/>
            <w:hideMark/>
          </w:tcPr>
          <w:p w14:paraId="512E0198"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6D0004F3"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34CACB39" w14:textId="77777777" w:rsidR="00750CF4" w:rsidRPr="00807749" w:rsidRDefault="00750CF4" w:rsidP="00DC2D62">
            <w:pPr>
              <w:spacing w:line="240" w:lineRule="auto"/>
              <w:rPr>
                <w:sz w:val="20"/>
                <w:szCs w:val="20"/>
                <w:lang w:val="en-US" w:eastAsia="en-US"/>
              </w:rPr>
            </w:pPr>
          </w:p>
        </w:tc>
        <w:tc>
          <w:tcPr>
            <w:tcW w:w="580" w:type="dxa"/>
            <w:tcBorders>
              <w:top w:val="nil"/>
              <w:left w:val="nil"/>
              <w:bottom w:val="nil"/>
              <w:right w:val="nil"/>
            </w:tcBorders>
            <w:shd w:val="clear" w:color="auto" w:fill="auto"/>
            <w:noWrap/>
            <w:vAlign w:val="bottom"/>
            <w:hideMark/>
          </w:tcPr>
          <w:p w14:paraId="62E327BD" w14:textId="77777777" w:rsidR="00750CF4" w:rsidRPr="00807749" w:rsidRDefault="00750CF4" w:rsidP="00DC2D62">
            <w:pPr>
              <w:spacing w:line="240" w:lineRule="auto"/>
              <w:rPr>
                <w:sz w:val="20"/>
                <w:szCs w:val="20"/>
                <w:lang w:val="en-US" w:eastAsia="en-US"/>
              </w:rPr>
            </w:pPr>
          </w:p>
        </w:tc>
      </w:tr>
      <w:tr w:rsidR="00750CF4" w:rsidRPr="00807749" w14:paraId="083A8AA9" w14:textId="77777777" w:rsidTr="00560957">
        <w:trPr>
          <w:trHeight w:val="260"/>
        </w:trPr>
        <w:tc>
          <w:tcPr>
            <w:tcW w:w="5380" w:type="dxa"/>
            <w:tcBorders>
              <w:top w:val="nil"/>
              <w:left w:val="nil"/>
              <w:bottom w:val="nil"/>
              <w:right w:val="nil"/>
            </w:tcBorders>
            <w:shd w:val="clear" w:color="auto" w:fill="auto"/>
            <w:noWrap/>
            <w:vAlign w:val="bottom"/>
            <w:hideMark/>
          </w:tcPr>
          <w:p w14:paraId="0C44FBAD"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Tengo más problemas para concentrarme</w:t>
            </w:r>
          </w:p>
          <w:p w14:paraId="4D77D8B0" w14:textId="77777777" w:rsidR="00750CF4" w:rsidRPr="00750CF4" w:rsidRDefault="00750CF4" w:rsidP="00DC2D62">
            <w:pPr>
              <w:spacing w:line="240" w:lineRule="auto"/>
              <w:rPr>
                <w:i/>
                <w:color w:val="000000"/>
                <w:sz w:val="20"/>
                <w:szCs w:val="20"/>
                <w:lang w:val="es-UY" w:eastAsia="en-US"/>
              </w:rPr>
            </w:pPr>
            <w:r w:rsidRPr="00750CF4">
              <w:rPr>
                <w:i/>
                <w:color w:val="000000"/>
                <w:sz w:val="20"/>
                <w:szCs w:val="20"/>
                <w:lang w:val="es-UY" w:eastAsia="en-US"/>
              </w:rPr>
              <w:t xml:space="preserve">I </w:t>
            </w:r>
            <w:proofErr w:type="spellStart"/>
            <w:r w:rsidRPr="00750CF4">
              <w:rPr>
                <w:i/>
                <w:color w:val="000000"/>
                <w:sz w:val="20"/>
                <w:szCs w:val="20"/>
                <w:lang w:val="es-UY" w:eastAsia="en-US"/>
              </w:rPr>
              <w:t>have</w:t>
            </w:r>
            <w:proofErr w:type="spellEnd"/>
            <w:r w:rsidRPr="00750CF4">
              <w:rPr>
                <w:i/>
                <w:color w:val="000000"/>
                <w:sz w:val="20"/>
                <w:szCs w:val="20"/>
                <w:lang w:val="es-UY" w:eastAsia="en-US"/>
              </w:rPr>
              <w:t xml:space="preserve"> more </w:t>
            </w:r>
            <w:proofErr w:type="spellStart"/>
            <w:r w:rsidRPr="00750CF4">
              <w:rPr>
                <w:i/>
                <w:color w:val="000000"/>
                <w:sz w:val="20"/>
                <w:szCs w:val="20"/>
                <w:lang w:val="es-UY" w:eastAsia="en-US"/>
              </w:rPr>
              <w:t>problems</w:t>
            </w:r>
            <w:proofErr w:type="spellEnd"/>
            <w:r w:rsidRPr="00750CF4">
              <w:rPr>
                <w:i/>
                <w:color w:val="000000"/>
                <w:sz w:val="20"/>
                <w:szCs w:val="20"/>
                <w:lang w:val="es-UY" w:eastAsia="en-US"/>
              </w:rPr>
              <w:t xml:space="preserve"> </w:t>
            </w:r>
            <w:proofErr w:type="spellStart"/>
            <w:r w:rsidRPr="00750CF4">
              <w:rPr>
                <w:i/>
                <w:color w:val="000000"/>
                <w:sz w:val="20"/>
                <w:szCs w:val="20"/>
                <w:lang w:val="es-UY" w:eastAsia="en-US"/>
              </w:rPr>
              <w:t>concentrating</w:t>
            </w:r>
            <w:proofErr w:type="spellEnd"/>
          </w:p>
        </w:tc>
        <w:tc>
          <w:tcPr>
            <w:tcW w:w="580" w:type="dxa"/>
            <w:tcBorders>
              <w:top w:val="nil"/>
              <w:left w:val="nil"/>
              <w:bottom w:val="nil"/>
              <w:right w:val="nil"/>
            </w:tcBorders>
            <w:shd w:val="clear" w:color="auto" w:fill="auto"/>
            <w:noWrap/>
            <w:vAlign w:val="center"/>
            <w:hideMark/>
          </w:tcPr>
          <w:p w14:paraId="09C0C4A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13.2</w:t>
            </w:r>
          </w:p>
        </w:tc>
        <w:tc>
          <w:tcPr>
            <w:tcW w:w="580" w:type="dxa"/>
            <w:tcBorders>
              <w:top w:val="nil"/>
              <w:left w:val="nil"/>
              <w:bottom w:val="nil"/>
              <w:right w:val="nil"/>
            </w:tcBorders>
            <w:shd w:val="clear" w:color="auto" w:fill="auto"/>
            <w:noWrap/>
            <w:vAlign w:val="center"/>
            <w:hideMark/>
          </w:tcPr>
          <w:p w14:paraId="4345506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12.5</w:t>
            </w:r>
          </w:p>
        </w:tc>
        <w:tc>
          <w:tcPr>
            <w:tcW w:w="580" w:type="dxa"/>
            <w:tcBorders>
              <w:top w:val="nil"/>
              <w:left w:val="nil"/>
              <w:bottom w:val="nil"/>
              <w:right w:val="nil"/>
            </w:tcBorders>
            <w:shd w:val="clear" w:color="auto" w:fill="auto"/>
            <w:noWrap/>
            <w:vAlign w:val="center"/>
            <w:hideMark/>
          </w:tcPr>
          <w:p w14:paraId="5529499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16.0</w:t>
            </w:r>
          </w:p>
        </w:tc>
        <w:tc>
          <w:tcPr>
            <w:tcW w:w="580" w:type="dxa"/>
            <w:tcBorders>
              <w:top w:val="nil"/>
              <w:left w:val="nil"/>
              <w:bottom w:val="nil"/>
              <w:right w:val="nil"/>
            </w:tcBorders>
            <w:shd w:val="clear" w:color="auto" w:fill="auto"/>
            <w:noWrap/>
            <w:vAlign w:val="center"/>
            <w:hideMark/>
          </w:tcPr>
          <w:p w14:paraId="2BF81F9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27.1</w:t>
            </w:r>
          </w:p>
        </w:tc>
        <w:tc>
          <w:tcPr>
            <w:tcW w:w="580" w:type="dxa"/>
            <w:tcBorders>
              <w:top w:val="nil"/>
              <w:left w:val="nil"/>
              <w:bottom w:val="nil"/>
              <w:right w:val="nil"/>
            </w:tcBorders>
            <w:shd w:val="clear" w:color="auto" w:fill="auto"/>
            <w:noWrap/>
            <w:vAlign w:val="center"/>
            <w:hideMark/>
          </w:tcPr>
          <w:p w14:paraId="68E0842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31.3</w:t>
            </w:r>
          </w:p>
        </w:tc>
      </w:tr>
      <w:tr w:rsidR="00750CF4" w:rsidRPr="00807749" w14:paraId="3D83A15E" w14:textId="77777777" w:rsidTr="00560957">
        <w:trPr>
          <w:trHeight w:val="300"/>
        </w:trPr>
        <w:tc>
          <w:tcPr>
            <w:tcW w:w="5380" w:type="dxa"/>
            <w:tcBorders>
              <w:top w:val="nil"/>
              <w:left w:val="nil"/>
              <w:bottom w:val="nil"/>
              <w:right w:val="nil"/>
            </w:tcBorders>
            <w:shd w:val="clear" w:color="auto" w:fill="auto"/>
            <w:noWrap/>
            <w:vAlign w:val="bottom"/>
            <w:hideMark/>
          </w:tcPr>
          <w:p w14:paraId="48E63B9A"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Siento más estrés y ansiedad</w:t>
            </w:r>
          </w:p>
          <w:p w14:paraId="4389645A"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feel more stress and anxiety</w:t>
            </w:r>
          </w:p>
        </w:tc>
        <w:tc>
          <w:tcPr>
            <w:tcW w:w="580" w:type="dxa"/>
            <w:tcBorders>
              <w:top w:val="nil"/>
              <w:left w:val="nil"/>
              <w:bottom w:val="nil"/>
              <w:right w:val="nil"/>
            </w:tcBorders>
            <w:shd w:val="clear" w:color="auto" w:fill="auto"/>
            <w:noWrap/>
            <w:vAlign w:val="center"/>
            <w:hideMark/>
          </w:tcPr>
          <w:p w14:paraId="08DBAFA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10.4</w:t>
            </w:r>
          </w:p>
        </w:tc>
        <w:tc>
          <w:tcPr>
            <w:tcW w:w="580" w:type="dxa"/>
            <w:tcBorders>
              <w:top w:val="nil"/>
              <w:left w:val="nil"/>
              <w:bottom w:val="nil"/>
              <w:right w:val="nil"/>
            </w:tcBorders>
            <w:shd w:val="clear" w:color="auto" w:fill="auto"/>
            <w:noWrap/>
            <w:vAlign w:val="center"/>
            <w:hideMark/>
          </w:tcPr>
          <w:p w14:paraId="6EED92A5"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8.3</w:t>
            </w:r>
          </w:p>
        </w:tc>
        <w:tc>
          <w:tcPr>
            <w:tcW w:w="580" w:type="dxa"/>
            <w:tcBorders>
              <w:top w:val="nil"/>
              <w:left w:val="nil"/>
              <w:bottom w:val="nil"/>
              <w:right w:val="nil"/>
            </w:tcBorders>
            <w:shd w:val="clear" w:color="auto" w:fill="auto"/>
            <w:noWrap/>
            <w:vAlign w:val="center"/>
            <w:hideMark/>
          </w:tcPr>
          <w:p w14:paraId="2B1FB80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15.3</w:t>
            </w:r>
          </w:p>
        </w:tc>
        <w:tc>
          <w:tcPr>
            <w:tcW w:w="580" w:type="dxa"/>
            <w:tcBorders>
              <w:top w:val="nil"/>
              <w:left w:val="nil"/>
              <w:bottom w:val="nil"/>
              <w:right w:val="nil"/>
            </w:tcBorders>
            <w:shd w:val="clear" w:color="auto" w:fill="auto"/>
            <w:noWrap/>
            <w:vAlign w:val="center"/>
            <w:hideMark/>
          </w:tcPr>
          <w:p w14:paraId="7AE2E62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34.0</w:t>
            </w:r>
          </w:p>
        </w:tc>
        <w:tc>
          <w:tcPr>
            <w:tcW w:w="580" w:type="dxa"/>
            <w:tcBorders>
              <w:top w:val="nil"/>
              <w:left w:val="nil"/>
              <w:bottom w:val="nil"/>
              <w:right w:val="nil"/>
            </w:tcBorders>
            <w:shd w:val="clear" w:color="auto" w:fill="auto"/>
            <w:noWrap/>
            <w:vAlign w:val="center"/>
            <w:hideMark/>
          </w:tcPr>
          <w:p w14:paraId="6DA3BC8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31.9</w:t>
            </w:r>
          </w:p>
        </w:tc>
      </w:tr>
      <w:tr w:rsidR="00750CF4" w:rsidRPr="00807749" w14:paraId="78F2320A" w14:textId="77777777" w:rsidTr="00560957">
        <w:trPr>
          <w:trHeight w:val="260"/>
        </w:trPr>
        <w:tc>
          <w:tcPr>
            <w:tcW w:w="5380" w:type="dxa"/>
            <w:tcBorders>
              <w:top w:val="nil"/>
              <w:left w:val="nil"/>
              <w:bottom w:val="nil"/>
              <w:right w:val="nil"/>
            </w:tcBorders>
            <w:shd w:val="clear" w:color="auto" w:fill="auto"/>
            <w:noWrap/>
            <w:vAlign w:val="bottom"/>
            <w:hideMark/>
          </w:tcPr>
          <w:p w14:paraId="7DD25A67"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Tengo más sentimientos de tristeza</w:t>
            </w:r>
          </w:p>
          <w:p w14:paraId="09E317A9"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have more feelings of sadness</w:t>
            </w:r>
          </w:p>
        </w:tc>
        <w:tc>
          <w:tcPr>
            <w:tcW w:w="580" w:type="dxa"/>
            <w:tcBorders>
              <w:top w:val="nil"/>
              <w:left w:val="nil"/>
              <w:bottom w:val="nil"/>
              <w:right w:val="nil"/>
            </w:tcBorders>
            <w:shd w:val="clear" w:color="auto" w:fill="auto"/>
            <w:noWrap/>
            <w:vAlign w:val="center"/>
            <w:hideMark/>
          </w:tcPr>
          <w:p w14:paraId="680F53C8"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18.8</w:t>
            </w:r>
          </w:p>
        </w:tc>
        <w:tc>
          <w:tcPr>
            <w:tcW w:w="580" w:type="dxa"/>
            <w:tcBorders>
              <w:top w:val="nil"/>
              <w:left w:val="nil"/>
              <w:bottom w:val="nil"/>
              <w:right w:val="nil"/>
            </w:tcBorders>
            <w:shd w:val="clear" w:color="auto" w:fill="auto"/>
            <w:noWrap/>
            <w:vAlign w:val="center"/>
            <w:hideMark/>
          </w:tcPr>
          <w:p w14:paraId="2F0E120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13.2</w:t>
            </w:r>
          </w:p>
        </w:tc>
        <w:tc>
          <w:tcPr>
            <w:tcW w:w="580" w:type="dxa"/>
            <w:tcBorders>
              <w:top w:val="nil"/>
              <w:left w:val="nil"/>
              <w:bottom w:val="nil"/>
              <w:right w:val="nil"/>
            </w:tcBorders>
            <w:shd w:val="clear" w:color="auto" w:fill="auto"/>
            <w:noWrap/>
            <w:vAlign w:val="center"/>
            <w:hideMark/>
          </w:tcPr>
          <w:p w14:paraId="49D54485"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23.6</w:t>
            </w:r>
          </w:p>
        </w:tc>
        <w:tc>
          <w:tcPr>
            <w:tcW w:w="580" w:type="dxa"/>
            <w:tcBorders>
              <w:top w:val="nil"/>
              <w:left w:val="nil"/>
              <w:bottom w:val="nil"/>
              <w:right w:val="nil"/>
            </w:tcBorders>
            <w:shd w:val="clear" w:color="auto" w:fill="auto"/>
            <w:noWrap/>
            <w:vAlign w:val="center"/>
            <w:hideMark/>
          </w:tcPr>
          <w:p w14:paraId="15B276D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7A85C56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r>
      <w:tr w:rsidR="00750CF4" w:rsidRPr="00807749" w14:paraId="7C415502" w14:textId="77777777" w:rsidTr="00560957">
        <w:trPr>
          <w:trHeight w:val="260"/>
        </w:trPr>
        <w:tc>
          <w:tcPr>
            <w:tcW w:w="5380" w:type="dxa"/>
            <w:tcBorders>
              <w:top w:val="nil"/>
              <w:left w:val="nil"/>
              <w:bottom w:val="nil"/>
              <w:right w:val="nil"/>
            </w:tcBorders>
            <w:shd w:val="clear" w:color="auto" w:fill="auto"/>
            <w:noWrap/>
            <w:vAlign w:val="bottom"/>
            <w:hideMark/>
          </w:tcPr>
          <w:p w14:paraId="7E76AA22" w14:textId="77777777" w:rsidR="00750CF4" w:rsidRPr="00750CF4" w:rsidRDefault="00750CF4" w:rsidP="00DC2D62">
            <w:pPr>
              <w:spacing w:line="240" w:lineRule="auto"/>
              <w:rPr>
                <w:color w:val="000000"/>
                <w:sz w:val="20"/>
                <w:szCs w:val="20"/>
                <w:lang w:val="en-US" w:eastAsia="en-US"/>
              </w:rPr>
            </w:pPr>
            <w:proofErr w:type="spellStart"/>
            <w:r w:rsidRPr="00750CF4">
              <w:rPr>
                <w:color w:val="000000"/>
                <w:sz w:val="20"/>
                <w:szCs w:val="20"/>
                <w:lang w:val="en-US" w:eastAsia="en-US"/>
              </w:rPr>
              <w:t>Tengo</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más</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sentimientos</w:t>
            </w:r>
            <w:proofErr w:type="spellEnd"/>
            <w:r w:rsidRPr="00750CF4">
              <w:rPr>
                <w:color w:val="000000"/>
                <w:sz w:val="20"/>
                <w:szCs w:val="20"/>
                <w:lang w:val="en-US" w:eastAsia="en-US"/>
              </w:rPr>
              <w:t xml:space="preserve"> de </w:t>
            </w:r>
            <w:proofErr w:type="spellStart"/>
            <w:r w:rsidRPr="00750CF4">
              <w:rPr>
                <w:color w:val="000000"/>
                <w:sz w:val="20"/>
                <w:szCs w:val="20"/>
                <w:lang w:val="en-US" w:eastAsia="en-US"/>
              </w:rPr>
              <w:t>soledad</w:t>
            </w:r>
            <w:proofErr w:type="spellEnd"/>
          </w:p>
          <w:p w14:paraId="2969C7F9"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I have more feelings of l</w:t>
            </w:r>
            <w:r>
              <w:rPr>
                <w:i/>
                <w:color w:val="000000"/>
                <w:sz w:val="20"/>
                <w:szCs w:val="20"/>
                <w:lang w:val="en-US" w:eastAsia="en-US"/>
              </w:rPr>
              <w:t xml:space="preserve">oneliness </w:t>
            </w:r>
          </w:p>
        </w:tc>
        <w:tc>
          <w:tcPr>
            <w:tcW w:w="580" w:type="dxa"/>
            <w:tcBorders>
              <w:top w:val="nil"/>
              <w:left w:val="nil"/>
              <w:bottom w:val="nil"/>
              <w:right w:val="nil"/>
            </w:tcBorders>
            <w:shd w:val="clear" w:color="auto" w:fill="auto"/>
            <w:noWrap/>
            <w:vAlign w:val="center"/>
            <w:hideMark/>
          </w:tcPr>
          <w:p w14:paraId="5A296B6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020A475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17.4</w:t>
            </w:r>
          </w:p>
        </w:tc>
        <w:tc>
          <w:tcPr>
            <w:tcW w:w="580" w:type="dxa"/>
            <w:tcBorders>
              <w:top w:val="nil"/>
              <w:left w:val="nil"/>
              <w:bottom w:val="nil"/>
              <w:right w:val="nil"/>
            </w:tcBorders>
            <w:shd w:val="clear" w:color="auto" w:fill="auto"/>
            <w:noWrap/>
            <w:vAlign w:val="center"/>
            <w:hideMark/>
          </w:tcPr>
          <w:p w14:paraId="5F6027F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06EA8B5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6EEFB00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16.0</w:t>
            </w:r>
          </w:p>
        </w:tc>
      </w:tr>
      <w:tr w:rsidR="00750CF4" w:rsidRPr="00807749" w14:paraId="1195FE60" w14:textId="77777777" w:rsidTr="00560957">
        <w:trPr>
          <w:trHeight w:val="300"/>
        </w:trPr>
        <w:tc>
          <w:tcPr>
            <w:tcW w:w="5380" w:type="dxa"/>
            <w:tcBorders>
              <w:top w:val="nil"/>
              <w:left w:val="nil"/>
              <w:bottom w:val="nil"/>
              <w:right w:val="nil"/>
            </w:tcBorders>
            <w:shd w:val="clear" w:color="auto" w:fill="auto"/>
            <w:noWrap/>
            <w:vAlign w:val="bottom"/>
            <w:hideMark/>
          </w:tcPr>
          <w:p w14:paraId="716724C9"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Tengo más sentimientos de desesperanza o impotencia</w:t>
            </w:r>
          </w:p>
          <w:p w14:paraId="1CFB24FD" w14:textId="77777777" w:rsidR="00750CF4" w:rsidRPr="0027036F" w:rsidRDefault="00750CF4" w:rsidP="00DC2D62">
            <w:pPr>
              <w:spacing w:line="240" w:lineRule="auto"/>
              <w:rPr>
                <w:i/>
                <w:color w:val="000000"/>
                <w:sz w:val="20"/>
                <w:szCs w:val="20"/>
                <w:lang w:val="en-US" w:eastAsia="en-US"/>
              </w:rPr>
            </w:pPr>
            <w:r w:rsidRPr="0027036F">
              <w:rPr>
                <w:i/>
                <w:color w:val="000000"/>
                <w:sz w:val="20"/>
                <w:szCs w:val="20"/>
                <w:lang w:val="en-US" w:eastAsia="en-US"/>
              </w:rPr>
              <w:t xml:space="preserve">I have more feelings of </w:t>
            </w:r>
            <w:r>
              <w:rPr>
                <w:i/>
                <w:color w:val="000000"/>
                <w:sz w:val="20"/>
                <w:szCs w:val="20"/>
                <w:lang w:val="en-US" w:eastAsia="en-US"/>
              </w:rPr>
              <w:t>hopelessness and helplessness</w:t>
            </w:r>
          </w:p>
        </w:tc>
        <w:tc>
          <w:tcPr>
            <w:tcW w:w="580" w:type="dxa"/>
            <w:tcBorders>
              <w:top w:val="nil"/>
              <w:left w:val="nil"/>
              <w:bottom w:val="nil"/>
              <w:right w:val="nil"/>
            </w:tcBorders>
            <w:shd w:val="clear" w:color="auto" w:fill="auto"/>
            <w:noWrap/>
            <w:vAlign w:val="center"/>
            <w:hideMark/>
          </w:tcPr>
          <w:p w14:paraId="69C6BC0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20.8</w:t>
            </w:r>
          </w:p>
        </w:tc>
        <w:tc>
          <w:tcPr>
            <w:tcW w:w="580" w:type="dxa"/>
            <w:tcBorders>
              <w:top w:val="nil"/>
              <w:left w:val="nil"/>
              <w:bottom w:val="nil"/>
              <w:right w:val="nil"/>
            </w:tcBorders>
            <w:shd w:val="clear" w:color="auto" w:fill="auto"/>
            <w:noWrap/>
            <w:vAlign w:val="center"/>
            <w:hideMark/>
          </w:tcPr>
          <w:p w14:paraId="0828224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17.4</w:t>
            </w:r>
          </w:p>
        </w:tc>
        <w:tc>
          <w:tcPr>
            <w:tcW w:w="580" w:type="dxa"/>
            <w:tcBorders>
              <w:top w:val="nil"/>
              <w:left w:val="nil"/>
              <w:bottom w:val="nil"/>
              <w:right w:val="nil"/>
            </w:tcBorders>
            <w:shd w:val="clear" w:color="auto" w:fill="auto"/>
            <w:noWrap/>
            <w:vAlign w:val="center"/>
            <w:hideMark/>
          </w:tcPr>
          <w:p w14:paraId="06B7A715"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4E91875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20.1</w:t>
            </w:r>
          </w:p>
        </w:tc>
        <w:tc>
          <w:tcPr>
            <w:tcW w:w="580" w:type="dxa"/>
            <w:tcBorders>
              <w:top w:val="nil"/>
              <w:left w:val="nil"/>
              <w:bottom w:val="nil"/>
              <w:right w:val="nil"/>
            </w:tcBorders>
            <w:shd w:val="clear" w:color="auto" w:fill="auto"/>
            <w:noWrap/>
            <w:vAlign w:val="center"/>
            <w:hideMark/>
          </w:tcPr>
          <w:p w14:paraId="40016BE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19.4</w:t>
            </w:r>
          </w:p>
        </w:tc>
      </w:tr>
      <w:tr w:rsidR="00750CF4" w:rsidRPr="00807749" w14:paraId="09600E2E" w14:textId="77777777" w:rsidTr="00560957">
        <w:trPr>
          <w:trHeight w:val="260"/>
        </w:trPr>
        <w:tc>
          <w:tcPr>
            <w:tcW w:w="5380" w:type="dxa"/>
            <w:tcBorders>
              <w:top w:val="nil"/>
              <w:left w:val="nil"/>
              <w:bottom w:val="nil"/>
              <w:right w:val="nil"/>
            </w:tcBorders>
            <w:shd w:val="clear" w:color="auto" w:fill="auto"/>
            <w:noWrap/>
            <w:vAlign w:val="bottom"/>
            <w:hideMark/>
          </w:tcPr>
          <w:p w14:paraId="424C60D9"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Mis ciclos de sueño han cambiados</w:t>
            </w:r>
          </w:p>
          <w:p w14:paraId="072C329D" w14:textId="77777777" w:rsidR="00750CF4" w:rsidRPr="000F3AD9" w:rsidRDefault="00750CF4" w:rsidP="00DC2D62">
            <w:pPr>
              <w:spacing w:line="240" w:lineRule="auto"/>
              <w:rPr>
                <w:i/>
                <w:color w:val="000000"/>
                <w:sz w:val="20"/>
                <w:szCs w:val="20"/>
                <w:lang w:val="en-US" w:eastAsia="en-US"/>
              </w:rPr>
            </w:pPr>
            <w:r w:rsidRPr="000F3AD9">
              <w:rPr>
                <w:i/>
                <w:color w:val="000000"/>
                <w:sz w:val="20"/>
                <w:szCs w:val="20"/>
                <w:lang w:val="en-US" w:eastAsia="en-US"/>
              </w:rPr>
              <w:t>My sleep cycles have changed</w:t>
            </w:r>
          </w:p>
        </w:tc>
        <w:tc>
          <w:tcPr>
            <w:tcW w:w="580" w:type="dxa"/>
            <w:tcBorders>
              <w:top w:val="nil"/>
              <w:left w:val="nil"/>
              <w:bottom w:val="nil"/>
              <w:right w:val="nil"/>
            </w:tcBorders>
            <w:shd w:val="clear" w:color="auto" w:fill="auto"/>
            <w:noWrap/>
            <w:vAlign w:val="center"/>
            <w:hideMark/>
          </w:tcPr>
          <w:p w14:paraId="459E52FA"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20.1</w:t>
            </w:r>
          </w:p>
        </w:tc>
        <w:tc>
          <w:tcPr>
            <w:tcW w:w="580" w:type="dxa"/>
            <w:tcBorders>
              <w:top w:val="nil"/>
              <w:left w:val="nil"/>
              <w:bottom w:val="nil"/>
              <w:right w:val="nil"/>
            </w:tcBorders>
            <w:shd w:val="clear" w:color="auto" w:fill="auto"/>
            <w:noWrap/>
            <w:vAlign w:val="center"/>
            <w:hideMark/>
          </w:tcPr>
          <w:p w14:paraId="65E2258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13.2</w:t>
            </w:r>
          </w:p>
        </w:tc>
        <w:tc>
          <w:tcPr>
            <w:tcW w:w="580" w:type="dxa"/>
            <w:tcBorders>
              <w:top w:val="nil"/>
              <w:left w:val="nil"/>
              <w:bottom w:val="nil"/>
              <w:right w:val="nil"/>
            </w:tcBorders>
            <w:shd w:val="clear" w:color="auto" w:fill="auto"/>
            <w:noWrap/>
            <w:vAlign w:val="center"/>
            <w:hideMark/>
          </w:tcPr>
          <w:p w14:paraId="2FC66451"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12.5</w:t>
            </w:r>
          </w:p>
        </w:tc>
        <w:tc>
          <w:tcPr>
            <w:tcW w:w="580" w:type="dxa"/>
            <w:tcBorders>
              <w:top w:val="nil"/>
              <w:left w:val="nil"/>
              <w:bottom w:val="nil"/>
              <w:right w:val="nil"/>
            </w:tcBorders>
            <w:shd w:val="clear" w:color="auto" w:fill="auto"/>
            <w:noWrap/>
            <w:vAlign w:val="center"/>
            <w:hideMark/>
          </w:tcPr>
          <w:p w14:paraId="69033AB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22.2</w:t>
            </w:r>
          </w:p>
        </w:tc>
        <w:tc>
          <w:tcPr>
            <w:tcW w:w="580" w:type="dxa"/>
            <w:tcBorders>
              <w:top w:val="nil"/>
              <w:left w:val="nil"/>
              <w:bottom w:val="nil"/>
              <w:right w:val="nil"/>
            </w:tcBorders>
            <w:shd w:val="clear" w:color="auto" w:fill="auto"/>
            <w:noWrap/>
            <w:vAlign w:val="center"/>
            <w:hideMark/>
          </w:tcPr>
          <w:p w14:paraId="3BF0364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31.9</w:t>
            </w:r>
          </w:p>
        </w:tc>
      </w:tr>
      <w:tr w:rsidR="00750CF4" w:rsidRPr="0047657C" w14:paraId="5A2384E1" w14:textId="77777777" w:rsidTr="00560957">
        <w:trPr>
          <w:trHeight w:val="260"/>
        </w:trPr>
        <w:tc>
          <w:tcPr>
            <w:tcW w:w="5380" w:type="dxa"/>
            <w:tcBorders>
              <w:top w:val="nil"/>
              <w:left w:val="nil"/>
              <w:bottom w:val="nil"/>
              <w:right w:val="nil"/>
            </w:tcBorders>
            <w:shd w:val="clear" w:color="auto" w:fill="auto"/>
            <w:noWrap/>
            <w:vAlign w:val="bottom"/>
            <w:hideMark/>
          </w:tcPr>
          <w:p w14:paraId="450CA4E5" w14:textId="77777777" w:rsidR="00750CF4" w:rsidRPr="00750CF4" w:rsidRDefault="00750CF4" w:rsidP="00DC2D62">
            <w:pPr>
              <w:spacing w:line="240" w:lineRule="auto"/>
              <w:rPr>
                <w:b/>
                <w:bCs/>
                <w:color w:val="000000"/>
                <w:sz w:val="20"/>
                <w:szCs w:val="20"/>
                <w:lang w:val="es-UY" w:eastAsia="en-US"/>
              </w:rPr>
            </w:pPr>
            <w:r w:rsidRPr="00750CF4">
              <w:rPr>
                <w:b/>
                <w:bCs/>
                <w:color w:val="000000"/>
                <w:sz w:val="20"/>
                <w:szCs w:val="20"/>
                <w:lang w:val="es-UY" w:eastAsia="en-US"/>
              </w:rPr>
              <w:t>Comportamientos de salud </w:t>
            </w:r>
          </w:p>
          <w:p w14:paraId="111EC926" w14:textId="77777777" w:rsidR="00750CF4" w:rsidRPr="00750CF4" w:rsidRDefault="00750CF4" w:rsidP="00DC2D62">
            <w:pPr>
              <w:spacing w:line="240" w:lineRule="auto"/>
              <w:rPr>
                <w:b/>
                <w:bCs/>
                <w:i/>
                <w:color w:val="000000"/>
                <w:sz w:val="20"/>
                <w:szCs w:val="20"/>
                <w:lang w:val="es-UY" w:eastAsia="en-US"/>
              </w:rPr>
            </w:pPr>
            <w:proofErr w:type="spellStart"/>
            <w:r w:rsidRPr="00750CF4">
              <w:rPr>
                <w:b/>
                <w:bCs/>
                <w:i/>
                <w:color w:val="000000"/>
                <w:sz w:val="20"/>
                <w:szCs w:val="20"/>
                <w:lang w:val="es-UY" w:eastAsia="en-US"/>
              </w:rPr>
              <w:t>Health</w:t>
            </w:r>
            <w:proofErr w:type="spellEnd"/>
            <w:r w:rsidRPr="00750CF4">
              <w:rPr>
                <w:b/>
                <w:bCs/>
                <w:i/>
                <w:color w:val="000000"/>
                <w:sz w:val="20"/>
                <w:szCs w:val="20"/>
                <w:lang w:val="es-UY" w:eastAsia="en-US"/>
              </w:rPr>
              <w:t xml:space="preserve"> </w:t>
            </w:r>
            <w:proofErr w:type="spellStart"/>
            <w:r w:rsidRPr="00750CF4">
              <w:rPr>
                <w:b/>
                <w:bCs/>
                <w:i/>
                <w:color w:val="000000"/>
                <w:sz w:val="20"/>
                <w:szCs w:val="20"/>
                <w:lang w:val="es-UY" w:eastAsia="en-US"/>
              </w:rPr>
              <w:t>behaviors</w:t>
            </w:r>
            <w:proofErr w:type="spellEnd"/>
          </w:p>
        </w:tc>
        <w:tc>
          <w:tcPr>
            <w:tcW w:w="580" w:type="dxa"/>
            <w:tcBorders>
              <w:top w:val="nil"/>
              <w:left w:val="nil"/>
              <w:bottom w:val="nil"/>
              <w:right w:val="nil"/>
            </w:tcBorders>
            <w:shd w:val="clear" w:color="auto" w:fill="auto"/>
            <w:noWrap/>
            <w:vAlign w:val="bottom"/>
            <w:hideMark/>
          </w:tcPr>
          <w:p w14:paraId="6517761E" w14:textId="77777777" w:rsidR="00750CF4" w:rsidRPr="00750CF4" w:rsidRDefault="00750CF4" w:rsidP="00DC2D62">
            <w:pPr>
              <w:spacing w:line="240" w:lineRule="auto"/>
              <w:rPr>
                <w:b/>
                <w:bCs/>
                <w:color w:val="000000"/>
                <w:sz w:val="20"/>
                <w:szCs w:val="20"/>
                <w:lang w:val="es-UY" w:eastAsia="en-US"/>
              </w:rPr>
            </w:pPr>
          </w:p>
        </w:tc>
        <w:tc>
          <w:tcPr>
            <w:tcW w:w="580" w:type="dxa"/>
            <w:tcBorders>
              <w:top w:val="nil"/>
              <w:left w:val="nil"/>
              <w:bottom w:val="nil"/>
              <w:right w:val="nil"/>
            </w:tcBorders>
            <w:shd w:val="clear" w:color="auto" w:fill="auto"/>
            <w:noWrap/>
            <w:vAlign w:val="bottom"/>
            <w:hideMark/>
          </w:tcPr>
          <w:p w14:paraId="501B4965" w14:textId="77777777" w:rsidR="00750CF4" w:rsidRPr="00750CF4" w:rsidRDefault="00750CF4" w:rsidP="00DC2D62">
            <w:pPr>
              <w:spacing w:line="240" w:lineRule="auto"/>
              <w:rPr>
                <w:sz w:val="20"/>
                <w:szCs w:val="20"/>
                <w:lang w:val="es-UY" w:eastAsia="en-US"/>
              </w:rPr>
            </w:pPr>
          </w:p>
        </w:tc>
        <w:tc>
          <w:tcPr>
            <w:tcW w:w="580" w:type="dxa"/>
            <w:tcBorders>
              <w:top w:val="nil"/>
              <w:left w:val="nil"/>
              <w:bottom w:val="nil"/>
              <w:right w:val="nil"/>
            </w:tcBorders>
            <w:shd w:val="clear" w:color="auto" w:fill="auto"/>
            <w:noWrap/>
            <w:vAlign w:val="bottom"/>
            <w:hideMark/>
          </w:tcPr>
          <w:p w14:paraId="41DB8221" w14:textId="77777777" w:rsidR="00750CF4" w:rsidRPr="00750CF4" w:rsidRDefault="00750CF4" w:rsidP="00DC2D62">
            <w:pPr>
              <w:spacing w:line="240" w:lineRule="auto"/>
              <w:rPr>
                <w:sz w:val="20"/>
                <w:szCs w:val="20"/>
                <w:lang w:val="es-UY" w:eastAsia="en-US"/>
              </w:rPr>
            </w:pPr>
          </w:p>
        </w:tc>
        <w:tc>
          <w:tcPr>
            <w:tcW w:w="580" w:type="dxa"/>
            <w:tcBorders>
              <w:top w:val="nil"/>
              <w:left w:val="nil"/>
              <w:bottom w:val="nil"/>
              <w:right w:val="nil"/>
            </w:tcBorders>
            <w:shd w:val="clear" w:color="auto" w:fill="auto"/>
            <w:noWrap/>
            <w:vAlign w:val="bottom"/>
            <w:hideMark/>
          </w:tcPr>
          <w:p w14:paraId="1D1C0F0C" w14:textId="77777777" w:rsidR="00750CF4" w:rsidRPr="00750CF4" w:rsidRDefault="00750CF4" w:rsidP="00DC2D62">
            <w:pPr>
              <w:spacing w:line="240" w:lineRule="auto"/>
              <w:rPr>
                <w:sz w:val="20"/>
                <w:szCs w:val="20"/>
                <w:lang w:val="es-UY" w:eastAsia="en-US"/>
              </w:rPr>
            </w:pPr>
          </w:p>
        </w:tc>
        <w:tc>
          <w:tcPr>
            <w:tcW w:w="580" w:type="dxa"/>
            <w:tcBorders>
              <w:top w:val="nil"/>
              <w:left w:val="nil"/>
              <w:bottom w:val="nil"/>
              <w:right w:val="nil"/>
            </w:tcBorders>
            <w:shd w:val="clear" w:color="auto" w:fill="auto"/>
            <w:noWrap/>
            <w:vAlign w:val="bottom"/>
            <w:hideMark/>
          </w:tcPr>
          <w:p w14:paraId="5879F7C7" w14:textId="77777777" w:rsidR="00750CF4" w:rsidRPr="00750CF4" w:rsidRDefault="00750CF4" w:rsidP="00DC2D62">
            <w:pPr>
              <w:spacing w:line="240" w:lineRule="auto"/>
              <w:rPr>
                <w:sz w:val="20"/>
                <w:szCs w:val="20"/>
                <w:lang w:val="es-UY" w:eastAsia="en-US"/>
              </w:rPr>
            </w:pPr>
          </w:p>
        </w:tc>
      </w:tr>
      <w:tr w:rsidR="00750CF4" w:rsidRPr="00807749" w14:paraId="3E35AE8C" w14:textId="77777777" w:rsidTr="00560957">
        <w:trPr>
          <w:trHeight w:val="260"/>
        </w:trPr>
        <w:tc>
          <w:tcPr>
            <w:tcW w:w="5380" w:type="dxa"/>
            <w:tcBorders>
              <w:top w:val="nil"/>
              <w:left w:val="nil"/>
              <w:bottom w:val="nil"/>
              <w:right w:val="nil"/>
            </w:tcBorders>
            <w:shd w:val="clear" w:color="auto" w:fill="auto"/>
            <w:noWrap/>
            <w:vAlign w:val="bottom"/>
            <w:hideMark/>
          </w:tcPr>
          <w:p w14:paraId="1FAD81AF" w14:textId="77777777" w:rsidR="00750CF4" w:rsidRDefault="00750CF4" w:rsidP="00DC2D62">
            <w:pPr>
              <w:spacing w:line="240" w:lineRule="auto"/>
              <w:rPr>
                <w:color w:val="000000"/>
                <w:sz w:val="20"/>
                <w:szCs w:val="20"/>
                <w:lang w:val="en-US" w:eastAsia="en-US"/>
              </w:rPr>
            </w:pPr>
            <w:proofErr w:type="spellStart"/>
            <w:r w:rsidRPr="00807749">
              <w:rPr>
                <w:color w:val="000000"/>
                <w:sz w:val="20"/>
                <w:szCs w:val="20"/>
                <w:lang w:val="en-US" w:eastAsia="en-US"/>
              </w:rPr>
              <w:t>Tomo</w:t>
            </w:r>
            <w:proofErr w:type="spellEnd"/>
            <w:r w:rsidRPr="00807749">
              <w:rPr>
                <w:color w:val="000000"/>
                <w:sz w:val="20"/>
                <w:szCs w:val="20"/>
                <w:lang w:val="en-US" w:eastAsia="en-US"/>
              </w:rPr>
              <w:t xml:space="preserve"> </w:t>
            </w:r>
            <w:proofErr w:type="spellStart"/>
            <w:r w:rsidRPr="00807749">
              <w:rPr>
                <w:color w:val="000000"/>
                <w:sz w:val="20"/>
                <w:szCs w:val="20"/>
                <w:lang w:val="en-US" w:eastAsia="en-US"/>
              </w:rPr>
              <w:t>más</w:t>
            </w:r>
            <w:proofErr w:type="spellEnd"/>
            <w:r w:rsidRPr="00807749">
              <w:rPr>
                <w:color w:val="000000"/>
                <w:sz w:val="20"/>
                <w:szCs w:val="20"/>
                <w:lang w:val="en-US" w:eastAsia="en-US"/>
              </w:rPr>
              <w:t xml:space="preserve"> alcohol</w:t>
            </w:r>
          </w:p>
          <w:p w14:paraId="5E54D729" w14:textId="77777777" w:rsidR="00750CF4" w:rsidRPr="000F3AD9" w:rsidRDefault="00750CF4" w:rsidP="00DC2D62">
            <w:pPr>
              <w:spacing w:line="240" w:lineRule="auto"/>
              <w:rPr>
                <w:i/>
                <w:color w:val="000000"/>
                <w:sz w:val="20"/>
                <w:szCs w:val="20"/>
                <w:lang w:val="en-US" w:eastAsia="en-US"/>
              </w:rPr>
            </w:pPr>
            <w:r>
              <w:rPr>
                <w:i/>
                <w:color w:val="000000"/>
                <w:sz w:val="20"/>
                <w:szCs w:val="20"/>
                <w:lang w:val="en-US" w:eastAsia="en-US"/>
              </w:rPr>
              <w:t>I drink more alcohol</w:t>
            </w:r>
          </w:p>
        </w:tc>
        <w:tc>
          <w:tcPr>
            <w:tcW w:w="580" w:type="dxa"/>
            <w:tcBorders>
              <w:top w:val="nil"/>
              <w:left w:val="nil"/>
              <w:bottom w:val="nil"/>
              <w:right w:val="nil"/>
            </w:tcBorders>
            <w:shd w:val="clear" w:color="auto" w:fill="auto"/>
            <w:noWrap/>
            <w:vAlign w:val="center"/>
            <w:hideMark/>
          </w:tcPr>
          <w:p w14:paraId="77CF2FC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74.3</w:t>
            </w:r>
          </w:p>
        </w:tc>
        <w:tc>
          <w:tcPr>
            <w:tcW w:w="580" w:type="dxa"/>
            <w:tcBorders>
              <w:top w:val="nil"/>
              <w:left w:val="nil"/>
              <w:bottom w:val="nil"/>
              <w:right w:val="nil"/>
            </w:tcBorders>
            <w:shd w:val="clear" w:color="auto" w:fill="auto"/>
            <w:noWrap/>
            <w:vAlign w:val="center"/>
            <w:hideMark/>
          </w:tcPr>
          <w:p w14:paraId="62682CF2"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9.0</w:t>
            </w:r>
          </w:p>
        </w:tc>
        <w:tc>
          <w:tcPr>
            <w:tcW w:w="580" w:type="dxa"/>
            <w:tcBorders>
              <w:top w:val="nil"/>
              <w:left w:val="nil"/>
              <w:bottom w:val="nil"/>
              <w:right w:val="nil"/>
            </w:tcBorders>
            <w:shd w:val="clear" w:color="auto" w:fill="auto"/>
            <w:noWrap/>
            <w:vAlign w:val="center"/>
            <w:hideMark/>
          </w:tcPr>
          <w:p w14:paraId="5191295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6.3</w:t>
            </w:r>
          </w:p>
        </w:tc>
        <w:tc>
          <w:tcPr>
            <w:tcW w:w="580" w:type="dxa"/>
            <w:tcBorders>
              <w:top w:val="nil"/>
              <w:left w:val="nil"/>
              <w:bottom w:val="nil"/>
              <w:right w:val="nil"/>
            </w:tcBorders>
            <w:shd w:val="clear" w:color="auto" w:fill="auto"/>
            <w:noWrap/>
            <w:vAlign w:val="center"/>
            <w:hideMark/>
          </w:tcPr>
          <w:p w14:paraId="48EBB7E3"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7.6</w:t>
            </w:r>
          </w:p>
        </w:tc>
        <w:tc>
          <w:tcPr>
            <w:tcW w:w="580" w:type="dxa"/>
            <w:tcBorders>
              <w:top w:val="nil"/>
              <w:left w:val="nil"/>
              <w:bottom w:val="nil"/>
              <w:right w:val="nil"/>
            </w:tcBorders>
            <w:shd w:val="clear" w:color="auto" w:fill="auto"/>
            <w:noWrap/>
            <w:vAlign w:val="center"/>
            <w:hideMark/>
          </w:tcPr>
          <w:p w14:paraId="15FA4BAB"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2.8</w:t>
            </w:r>
          </w:p>
        </w:tc>
      </w:tr>
      <w:tr w:rsidR="00750CF4" w:rsidRPr="00807749" w14:paraId="3EF8E13D" w14:textId="77777777" w:rsidTr="00560957">
        <w:trPr>
          <w:trHeight w:val="260"/>
        </w:trPr>
        <w:tc>
          <w:tcPr>
            <w:tcW w:w="5380" w:type="dxa"/>
            <w:tcBorders>
              <w:top w:val="nil"/>
              <w:left w:val="nil"/>
              <w:bottom w:val="nil"/>
              <w:right w:val="nil"/>
            </w:tcBorders>
            <w:shd w:val="clear" w:color="auto" w:fill="auto"/>
            <w:noWrap/>
            <w:vAlign w:val="bottom"/>
            <w:hideMark/>
          </w:tcPr>
          <w:p w14:paraId="2C75F904" w14:textId="77777777" w:rsidR="00750CF4" w:rsidRDefault="00750CF4" w:rsidP="00DC2D62">
            <w:pPr>
              <w:spacing w:line="240" w:lineRule="auto"/>
              <w:rPr>
                <w:color w:val="000000"/>
                <w:sz w:val="20"/>
                <w:szCs w:val="20"/>
                <w:lang w:val="en-US" w:eastAsia="en-US"/>
              </w:rPr>
            </w:pPr>
            <w:proofErr w:type="spellStart"/>
            <w:r w:rsidRPr="00807749">
              <w:rPr>
                <w:color w:val="000000"/>
                <w:sz w:val="20"/>
                <w:szCs w:val="20"/>
                <w:lang w:val="en-US" w:eastAsia="en-US"/>
              </w:rPr>
              <w:t>Fumo</w:t>
            </w:r>
            <w:proofErr w:type="spellEnd"/>
            <w:r w:rsidRPr="00807749">
              <w:rPr>
                <w:color w:val="000000"/>
                <w:sz w:val="20"/>
                <w:szCs w:val="20"/>
                <w:lang w:val="en-US" w:eastAsia="en-US"/>
              </w:rPr>
              <w:t xml:space="preserve"> </w:t>
            </w:r>
            <w:proofErr w:type="spellStart"/>
            <w:r w:rsidRPr="00807749">
              <w:rPr>
                <w:color w:val="000000"/>
                <w:sz w:val="20"/>
                <w:szCs w:val="20"/>
                <w:lang w:val="en-US" w:eastAsia="en-US"/>
              </w:rPr>
              <w:t>más</w:t>
            </w:r>
            <w:proofErr w:type="spellEnd"/>
            <w:r w:rsidRPr="00807749">
              <w:rPr>
                <w:color w:val="000000"/>
                <w:sz w:val="20"/>
                <w:szCs w:val="20"/>
                <w:lang w:val="en-US" w:eastAsia="en-US"/>
              </w:rPr>
              <w:t xml:space="preserve"> marihuana</w:t>
            </w:r>
          </w:p>
          <w:p w14:paraId="44DEE538" w14:textId="77777777" w:rsidR="00750CF4" w:rsidRPr="000F3AD9" w:rsidRDefault="00750CF4" w:rsidP="00DC2D62">
            <w:pPr>
              <w:spacing w:line="240" w:lineRule="auto"/>
              <w:rPr>
                <w:i/>
                <w:color w:val="000000"/>
                <w:sz w:val="20"/>
                <w:szCs w:val="20"/>
                <w:lang w:val="en-US" w:eastAsia="en-US"/>
              </w:rPr>
            </w:pPr>
            <w:r>
              <w:rPr>
                <w:i/>
                <w:color w:val="000000"/>
                <w:sz w:val="20"/>
                <w:szCs w:val="20"/>
                <w:lang w:val="en-US" w:eastAsia="en-US"/>
              </w:rPr>
              <w:t xml:space="preserve">I smoke more marijuana </w:t>
            </w:r>
          </w:p>
        </w:tc>
        <w:tc>
          <w:tcPr>
            <w:tcW w:w="580" w:type="dxa"/>
            <w:tcBorders>
              <w:top w:val="nil"/>
              <w:left w:val="nil"/>
              <w:bottom w:val="nil"/>
              <w:right w:val="nil"/>
            </w:tcBorders>
            <w:shd w:val="clear" w:color="auto" w:fill="auto"/>
            <w:noWrap/>
            <w:vAlign w:val="center"/>
            <w:hideMark/>
          </w:tcPr>
          <w:p w14:paraId="360C7C3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87.5</w:t>
            </w:r>
          </w:p>
        </w:tc>
        <w:tc>
          <w:tcPr>
            <w:tcW w:w="580" w:type="dxa"/>
            <w:tcBorders>
              <w:top w:val="nil"/>
              <w:left w:val="nil"/>
              <w:bottom w:val="nil"/>
              <w:right w:val="nil"/>
            </w:tcBorders>
            <w:shd w:val="clear" w:color="auto" w:fill="auto"/>
            <w:noWrap/>
            <w:vAlign w:val="center"/>
            <w:hideMark/>
          </w:tcPr>
          <w:p w14:paraId="1806593F"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3.5</w:t>
            </w:r>
          </w:p>
        </w:tc>
        <w:tc>
          <w:tcPr>
            <w:tcW w:w="580" w:type="dxa"/>
            <w:tcBorders>
              <w:top w:val="nil"/>
              <w:left w:val="nil"/>
              <w:bottom w:val="nil"/>
              <w:right w:val="nil"/>
            </w:tcBorders>
            <w:shd w:val="clear" w:color="auto" w:fill="auto"/>
            <w:noWrap/>
            <w:vAlign w:val="center"/>
            <w:hideMark/>
          </w:tcPr>
          <w:p w14:paraId="469A84C0"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4.9</w:t>
            </w:r>
          </w:p>
        </w:tc>
        <w:tc>
          <w:tcPr>
            <w:tcW w:w="580" w:type="dxa"/>
            <w:tcBorders>
              <w:top w:val="nil"/>
              <w:left w:val="nil"/>
              <w:bottom w:val="nil"/>
              <w:right w:val="nil"/>
            </w:tcBorders>
            <w:shd w:val="clear" w:color="auto" w:fill="auto"/>
            <w:noWrap/>
            <w:vAlign w:val="center"/>
            <w:hideMark/>
          </w:tcPr>
          <w:p w14:paraId="30E3A2CD"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2.1</w:t>
            </w:r>
          </w:p>
        </w:tc>
        <w:tc>
          <w:tcPr>
            <w:tcW w:w="580" w:type="dxa"/>
            <w:tcBorders>
              <w:top w:val="nil"/>
              <w:left w:val="nil"/>
              <w:bottom w:val="nil"/>
              <w:right w:val="nil"/>
            </w:tcBorders>
            <w:shd w:val="clear" w:color="auto" w:fill="auto"/>
            <w:noWrap/>
            <w:vAlign w:val="center"/>
            <w:hideMark/>
          </w:tcPr>
          <w:p w14:paraId="27E95F47"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2.1</w:t>
            </w:r>
          </w:p>
        </w:tc>
      </w:tr>
      <w:tr w:rsidR="00750CF4" w:rsidRPr="00807749" w14:paraId="16888C98" w14:textId="77777777" w:rsidTr="00560957">
        <w:trPr>
          <w:trHeight w:val="260"/>
        </w:trPr>
        <w:tc>
          <w:tcPr>
            <w:tcW w:w="5380" w:type="dxa"/>
            <w:tcBorders>
              <w:top w:val="nil"/>
              <w:left w:val="nil"/>
              <w:bottom w:val="nil"/>
              <w:right w:val="nil"/>
            </w:tcBorders>
            <w:shd w:val="clear" w:color="auto" w:fill="auto"/>
            <w:noWrap/>
            <w:vAlign w:val="bottom"/>
            <w:hideMark/>
          </w:tcPr>
          <w:p w14:paraId="6CE5AEB5" w14:textId="77777777" w:rsidR="00750CF4" w:rsidRPr="00750CF4" w:rsidRDefault="00750CF4" w:rsidP="00DC2D62">
            <w:pPr>
              <w:spacing w:line="240" w:lineRule="auto"/>
              <w:rPr>
                <w:color w:val="000000"/>
                <w:sz w:val="20"/>
                <w:szCs w:val="20"/>
                <w:lang w:val="es-UY" w:eastAsia="en-US"/>
              </w:rPr>
            </w:pPr>
            <w:r w:rsidRPr="00750CF4">
              <w:rPr>
                <w:color w:val="000000"/>
                <w:sz w:val="20"/>
                <w:szCs w:val="20"/>
                <w:lang w:val="es-UY" w:eastAsia="en-US"/>
              </w:rPr>
              <w:t>Como alimentos más saludables</w:t>
            </w:r>
          </w:p>
          <w:p w14:paraId="426C55E2" w14:textId="77777777" w:rsidR="00750CF4" w:rsidRPr="00750CF4" w:rsidRDefault="00750CF4" w:rsidP="00DC2D62">
            <w:pPr>
              <w:spacing w:line="240" w:lineRule="auto"/>
              <w:rPr>
                <w:i/>
                <w:color w:val="000000"/>
                <w:sz w:val="20"/>
                <w:szCs w:val="20"/>
                <w:lang w:val="es-UY" w:eastAsia="en-US"/>
              </w:rPr>
            </w:pPr>
            <w:r w:rsidRPr="00750CF4">
              <w:rPr>
                <w:i/>
                <w:color w:val="000000"/>
                <w:sz w:val="20"/>
                <w:szCs w:val="20"/>
                <w:lang w:val="es-UY" w:eastAsia="en-US"/>
              </w:rPr>
              <w:t xml:space="preserve">I </w:t>
            </w:r>
            <w:proofErr w:type="spellStart"/>
            <w:r w:rsidRPr="00750CF4">
              <w:rPr>
                <w:i/>
                <w:color w:val="000000"/>
                <w:sz w:val="20"/>
                <w:szCs w:val="20"/>
                <w:lang w:val="es-UY" w:eastAsia="en-US"/>
              </w:rPr>
              <w:t>eat</w:t>
            </w:r>
            <w:proofErr w:type="spellEnd"/>
            <w:r w:rsidRPr="00750CF4">
              <w:rPr>
                <w:i/>
                <w:color w:val="000000"/>
                <w:sz w:val="20"/>
                <w:szCs w:val="20"/>
                <w:lang w:val="es-UY" w:eastAsia="en-US"/>
              </w:rPr>
              <w:t xml:space="preserve"> </w:t>
            </w:r>
            <w:proofErr w:type="spellStart"/>
            <w:r w:rsidRPr="00750CF4">
              <w:rPr>
                <w:i/>
                <w:color w:val="000000"/>
                <w:sz w:val="20"/>
                <w:szCs w:val="20"/>
                <w:lang w:val="es-UY" w:eastAsia="en-US"/>
              </w:rPr>
              <w:t>healthier</w:t>
            </w:r>
            <w:proofErr w:type="spellEnd"/>
            <w:r w:rsidRPr="00750CF4">
              <w:rPr>
                <w:i/>
                <w:color w:val="000000"/>
                <w:sz w:val="20"/>
                <w:szCs w:val="20"/>
                <w:lang w:val="es-UY" w:eastAsia="en-US"/>
              </w:rPr>
              <w:t xml:space="preserve"> </w:t>
            </w:r>
            <w:proofErr w:type="spellStart"/>
            <w:r w:rsidRPr="00750CF4">
              <w:rPr>
                <w:i/>
                <w:color w:val="000000"/>
                <w:sz w:val="20"/>
                <w:szCs w:val="20"/>
                <w:lang w:val="es-UY" w:eastAsia="en-US"/>
              </w:rPr>
              <w:t>foods</w:t>
            </w:r>
            <w:proofErr w:type="spellEnd"/>
          </w:p>
        </w:tc>
        <w:tc>
          <w:tcPr>
            <w:tcW w:w="580" w:type="dxa"/>
            <w:tcBorders>
              <w:top w:val="nil"/>
              <w:left w:val="nil"/>
              <w:bottom w:val="nil"/>
              <w:right w:val="nil"/>
            </w:tcBorders>
            <w:shd w:val="clear" w:color="auto" w:fill="auto"/>
            <w:noWrap/>
            <w:vAlign w:val="center"/>
            <w:hideMark/>
          </w:tcPr>
          <w:p w14:paraId="512789F4"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20.8</w:t>
            </w:r>
          </w:p>
        </w:tc>
        <w:tc>
          <w:tcPr>
            <w:tcW w:w="580" w:type="dxa"/>
            <w:tcBorders>
              <w:top w:val="nil"/>
              <w:left w:val="nil"/>
              <w:bottom w:val="nil"/>
              <w:right w:val="nil"/>
            </w:tcBorders>
            <w:shd w:val="clear" w:color="auto" w:fill="auto"/>
            <w:noWrap/>
            <w:vAlign w:val="center"/>
            <w:hideMark/>
          </w:tcPr>
          <w:p w14:paraId="74E4411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18.1</w:t>
            </w:r>
          </w:p>
        </w:tc>
        <w:tc>
          <w:tcPr>
            <w:tcW w:w="580" w:type="dxa"/>
            <w:tcBorders>
              <w:top w:val="nil"/>
              <w:left w:val="nil"/>
              <w:bottom w:val="nil"/>
              <w:right w:val="nil"/>
            </w:tcBorders>
            <w:shd w:val="clear" w:color="auto" w:fill="auto"/>
            <w:noWrap/>
            <w:vAlign w:val="center"/>
            <w:hideMark/>
          </w:tcPr>
          <w:p w14:paraId="73A1D4F6"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29.9</w:t>
            </w:r>
          </w:p>
        </w:tc>
        <w:tc>
          <w:tcPr>
            <w:tcW w:w="580" w:type="dxa"/>
            <w:tcBorders>
              <w:top w:val="nil"/>
              <w:left w:val="nil"/>
              <w:bottom w:val="nil"/>
              <w:right w:val="nil"/>
            </w:tcBorders>
            <w:shd w:val="clear" w:color="auto" w:fill="auto"/>
            <w:noWrap/>
            <w:vAlign w:val="center"/>
            <w:hideMark/>
          </w:tcPr>
          <w:p w14:paraId="2273D7D5"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16.7</w:t>
            </w:r>
          </w:p>
        </w:tc>
        <w:tc>
          <w:tcPr>
            <w:tcW w:w="580" w:type="dxa"/>
            <w:tcBorders>
              <w:top w:val="nil"/>
              <w:left w:val="nil"/>
              <w:bottom w:val="nil"/>
              <w:right w:val="nil"/>
            </w:tcBorders>
            <w:shd w:val="clear" w:color="auto" w:fill="auto"/>
            <w:noWrap/>
            <w:vAlign w:val="center"/>
            <w:hideMark/>
          </w:tcPr>
          <w:p w14:paraId="512BC099" w14:textId="77777777" w:rsidR="00750CF4" w:rsidRPr="00807749" w:rsidRDefault="00750CF4" w:rsidP="00DC2D62">
            <w:pPr>
              <w:spacing w:line="240" w:lineRule="auto"/>
              <w:jc w:val="right"/>
              <w:rPr>
                <w:color w:val="000000"/>
                <w:sz w:val="20"/>
                <w:szCs w:val="20"/>
                <w:lang w:val="en-US" w:eastAsia="en-US"/>
              </w:rPr>
            </w:pPr>
            <w:r w:rsidRPr="00807749">
              <w:rPr>
                <w:color w:val="000000"/>
                <w:sz w:val="20"/>
                <w:szCs w:val="20"/>
                <w:lang w:val="en-US" w:eastAsia="en-US"/>
              </w:rPr>
              <w:t>14.6</w:t>
            </w:r>
          </w:p>
        </w:tc>
      </w:tr>
      <w:tr w:rsidR="00750CF4" w:rsidRPr="000F3AD9" w14:paraId="3B953F06" w14:textId="77777777" w:rsidTr="00560957">
        <w:trPr>
          <w:trHeight w:val="260"/>
        </w:trPr>
        <w:tc>
          <w:tcPr>
            <w:tcW w:w="5380" w:type="dxa"/>
            <w:tcBorders>
              <w:top w:val="nil"/>
              <w:left w:val="nil"/>
              <w:bottom w:val="nil"/>
              <w:right w:val="nil"/>
            </w:tcBorders>
            <w:shd w:val="clear" w:color="auto" w:fill="auto"/>
            <w:noWrap/>
            <w:vAlign w:val="bottom"/>
            <w:hideMark/>
          </w:tcPr>
          <w:p w14:paraId="0F8662FC"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Hago más actividad física (p. ej., caminar, yoga ...)</w:t>
            </w:r>
          </w:p>
          <w:p w14:paraId="31902721" w14:textId="77777777" w:rsidR="00750CF4" w:rsidRPr="000F3AD9" w:rsidRDefault="00750CF4" w:rsidP="00DC2D62">
            <w:pPr>
              <w:spacing w:line="240" w:lineRule="auto"/>
              <w:rPr>
                <w:i/>
                <w:color w:val="000000"/>
                <w:sz w:val="20"/>
                <w:szCs w:val="20"/>
                <w:lang w:val="en-US" w:eastAsia="en-US"/>
              </w:rPr>
            </w:pPr>
            <w:r w:rsidRPr="000F3AD9">
              <w:rPr>
                <w:i/>
                <w:color w:val="000000"/>
                <w:sz w:val="20"/>
                <w:szCs w:val="20"/>
                <w:lang w:val="en-US" w:eastAsia="en-US"/>
              </w:rPr>
              <w:t>I do more physical activity (e.g. walking, yoga</w:t>
            </w:r>
            <w:r>
              <w:rPr>
                <w:i/>
                <w:color w:val="000000"/>
                <w:sz w:val="20"/>
                <w:szCs w:val="20"/>
                <w:lang w:val="en-US" w:eastAsia="en-US"/>
              </w:rPr>
              <w:t>)</w:t>
            </w:r>
          </w:p>
        </w:tc>
        <w:tc>
          <w:tcPr>
            <w:tcW w:w="580" w:type="dxa"/>
            <w:tcBorders>
              <w:top w:val="nil"/>
              <w:left w:val="nil"/>
              <w:bottom w:val="nil"/>
              <w:right w:val="nil"/>
            </w:tcBorders>
            <w:shd w:val="clear" w:color="auto" w:fill="auto"/>
            <w:noWrap/>
            <w:vAlign w:val="center"/>
            <w:hideMark/>
          </w:tcPr>
          <w:p w14:paraId="0239DEB4" w14:textId="77777777" w:rsidR="00750CF4" w:rsidRPr="000F3AD9" w:rsidRDefault="00750CF4" w:rsidP="00DC2D62">
            <w:pPr>
              <w:spacing w:line="240" w:lineRule="auto"/>
              <w:jc w:val="right"/>
              <w:rPr>
                <w:color w:val="000000"/>
                <w:sz w:val="20"/>
                <w:szCs w:val="20"/>
                <w:lang w:val="es-UY" w:eastAsia="en-US"/>
              </w:rPr>
            </w:pPr>
            <w:r w:rsidRPr="000F3AD9">
              <w:rPr>
                <w:color w:val="000000"/>
                <w:sz w:val="20"/>
                <w:szCs w:val="20"/>
                <w:lang w:val="es-UY" w:eastAsia="en-US"/>
              </w:rPr>
              <w:t>47.2</w:t>
            </w:r>
          </w:p>
        </w:tc>
        <w:tc>
          <w:tcPr>
            <w:tcW w:w="580" w:type="dxa"/>
            <w:tcBorders>
              <w:top w:val="nil"/>
              <w:left w:val="nil"/>
              <w:bottom w:val="nil"/>
              <w:right w:val="nil"/>
            </w:tcBorders>
            <w:shd w:val="clear" w:color="auto" w:fill="auto"/>
            <w:noWrap/>
            <w:vAlign w:val="center"/>
            <w:hideMark/>
          </w:tcPr>
          <w:p w14:paraId="01215E56" w14:textId="77777777" w:rsidR="00750CF4" w:rsidRPr="000F3AD9" w:rsidRDefault="00750CF4" w:rsidP="00DC2D62">
            <w:pPr>
              <w:spacing w:line="240" w:lineRule="auto"/>
              <w:jc w:val="right"/>
              <w:rPr>
                <w:color w:val="000000"/>
                <w:sz w:val="20"/>
                <w:szCs w:val="20"/>
                <w:lang w:val="es-UY" w:eastAsia="en-US"/>
              </w:rPr>
            </w:pPr>
            <w:r w:rsidRPr="000F3AD9">
              <w:rPr>
                <w:color w:val="000000"/>
                <w:sz w:val="20"/>
                <w:szCs w:val="20"/>
                <w:lang w:val="es-UY" w:eastAsia="en-US"/>
              </w:rPr>
              <w:t>16.0</w:t>
            </w:r>
          </w:p>
        </w:tc>
        <w:tc>
          <w:tcPr>
            <w:tcW w:w="580" w:type="dxa"/>
            <w:tcBorders>
              <w:top w:val="nil"/>
              <w:left w:val="nil"/>
              <w:bottom w:val="nil"/>
              <w:right w:val="nil"/>
            </w:tcBorders>
            <w:shd w:val="clear" w:color="auto" w:fill="auto"/>
            <w:noWrap/>
            <w:vAlign w:val="center"/>
            <w:hideMark/>
          </w:tcPr>
          <w:p w14:paraId="782CAC88" w14:textId="77777777" w:rsidR="00750CF4" w:rsidRPr="000F3AD9" w:rsidRDefault="00750CF4" w:rsidP="00DC2D62">
            <w:pPr>
              <w:spacing w:line="240" w:lineRule="auto"/>
              <w:jc w:val="right"/>
              <w:rPr>
                <w:color w:val="000000"/>
                <w:sz w:val="20"/>
                <w:szCs w:val="20"/>
                <w:lang w:val="es-UY" w:eastAsia="en-US"/>
              </w:rPr>
            </w:pPr>
            <w:r w:rsidRPr="000F3AD9">
              <w:rPr>
                <w:color w:val="000000"/>
                <w:sz w:val="20"/>
                <w:szCs w:val="20"/>
                <w:lang w:val="es-UY" w:eastAsia="en-US"/>
              </w:rPr>
              <w:t>14.6</w:t>
            </w:r>
          </w:p>
        </w:tc>
        <w:tc>
          <w:tcPr>
            <w:tcW w:w="580" w:type="dxa"/>
            <w:tcBorders>
              <w:top w:val="nil"/>
              <w:left w:val="nil"/>
              <w:bottom w:val="nil"/>
              <w:right w:val="nil"/>
            </w:tcBorders>
            <w:shd w:val="clear" w:color="auto" w:fill="auto"/>
            <w:noWrap/>
            <w:vAlign w:val="center"/>
            <w:hideMark/>
          </w:tcPr>
          <w:p w14:paraId="64E3E372" w14:textId="77777777" w:rsidR="00750CF4" w:rsidRPr="000F3AD9" w:rsidRDefault="00750CF4" w:rsidP="00DC2D62">
            <w:pPr>
              <w:spacing w:line="240" w:lineRule="auto"/>
              <w:jc w:val="right"/>
              <w:rPr>
                <w:color w:val="000000"/>
                <w:sz w:val="20"/>
                <w:szCs w:val="20"/>
                <w:lang w:val="es-UY" w:eastAsia="en-US"/>
              </w:rPr>
            </w:pPr>
            <w:r w:rsidRPr="000F3AD9">
              <w:rPr>
                <w:color w:val="000000"/>
                <w:sz w:val="20"/>
                <w:szCs w:val="20"/>
                <w:lang w:val="es-UY" w:eastAsia="en-US"/>
              </w:rPr>
              <w:t>13.9</w:t>
            </w:r>
          </w:p>
        </w:tc>
        <w:tc>
          <w:tcPr>
            <w:tcW w:w="580" w:type="dxa"/>
            <w:tcBorders>
              <w:top w:val="nil"/>
              <w:left w:val="nil"/>
              <w:bottom w:val="nil"/>
              <w:right w:val="nil"/>
            </w:tcBorders>
            <w:shd w:val="clear" w:color="auto" w:fill="auto"/>
            <w:noWrap/>
            <w:vAlign w:val="center"/>
            <w:hideMark/>
          </w:tcPr>
          <w:p w14:paraId="159977CA" w14:textId="77777777" w:rsidR="00750CF4" w:rsidRPr="000F3AD9" w:rsidRDefault="00750CF4" w:rsidP="00DC2D62">
            <w:pPr>
              <w:spacing w:line="240" w:lineRule="auto"/>
              <w:jc w:val="right"/>
              <w:rPr>
                <w:color w:val="000000"/>
                <w:sz w:val="20"/>
                <w:szCs w:val="20"/>
                <w:lang w:val="es-UY" w:eastAsia="en-US"/>
              </w:rPr>
            </w:pPr>
            <w:r w:rsidRPr="000F3AD9">
              <w:rPr>
                <w:color w:val="000000"/>
                <w:sz w:val="20"/>
                <w:szCs w:val="20"/>
                <w:lang w:val="es-UY" w:eastAsia="en-US"/>
              </w:rPr>
              <w:t>8.3</w:t>
            </w:r>
          </w:p>
        </w:tc>
      </w:tr>
      <w:tr w:rsidR="00750CF4" w:rsidRPr="000F3AD9" w14:paraId="2AD09908" w14:textId="77777777" w:rsidTr="00560957">
        <w:trPr>
          <w:trHeight w:val="260"/>
        </w:trPr>
        <w:tc>
          <w:tcPr>
            <w:tcW w:w="5380" w:type="dxa"/>
            <w:tcBorders>
              <w:top w:val="nil"/>
              <w:left w:val="nil"/>
              <w:bottom w:val="nil"/>
              <w:right w:val="nil"/>
            </w:tcBorders>
            <w:shd w:val="clear" w:color="auto" w:fill="auto"/>
            <w:noWrap/>
            <w:vAlign w:val="bottom"/>
            <w:hideMark/>
          </w:tcPr>
          <w:p w14:paraId="679F9D52" w14:textId="77777777" w:rsidR="00750CF4" w:rsidRPr="0019341A" w:rsidRDefault="00750CF4" w:rsidP="00DC2D62">
            <w:pPr>
              <w:spacing w:line="240" w:lineRule="auto"/>
              <w:rPr>
                <w:b/>
                <w:color w:val="000000"/>
                <w:sz w:val="20"/>
                <w:szCs w:val="20"/>
                <w:lang w:val="es-UY" w:eastAsia="en-US"/>
              </w:rPr>
            </w:pPr>
            <w:r w:rsidRPr="0019341A">
              <w:rPr>
                <w:b/>
                <w:color w:val="000000"/>
                <w:sz w:val="20"/>
                <w:szCs w:val="20"/>
                <w:lang w:val="es-UY" w:eastAsia="en-US"/>
              </w:rPr>
              <w:t>Siguiendo las recomendaciones </w:t>
            </w:r>
          </w:p>
          <w:p w14:paraId="71635250" w14:textId="77777777" w:rsidR="00750CF4" w:rsidRPr="0019341A" w:rsidRDefault="00750CF4" w:rsidP="00DC2D62">
            <w:pPr>
              <w:spacing w:line="240" w:lineRule="auto"/>
              <w:rPr>
                <w:i/>
                <w:color w:val="000000"/>
                <w:sz w:val="20"/>
                <w:szCs w:val="20"/>
                <w:lang w:val="es-UY" w:eastAsia="en-US"/>
              </w:rPr>
            </w:pPr>
            <w:proofErr w:type="spellStart"/>
            <w:r w:rsidRPr="0019341A">
              <w:rPr>
                <w:b/>
                <w:i/>
                <w:color w:val="000000"/>
                <w:sz w:val="20"/>
                <w:szCs w:val="20"/>
                <w:lang w:val="es-UY" w:eastAsia="en-US"/>
              </w:rPr>
              <w:t>Following</w:t>
            </w:r>
            <w:proofErr w:type="spellEnd"/>
            <w:r w:rsidRPr="0019341A">
              <w:rPr>
                <w:b/>
                <w:i/>
                <w:color w:val="000000"/>
                <w:sz w:val="20"/>
                <w:szCs w:val="20"/>
                <w:lang w:val="es-UY" w:eastAsia="en-US"/>
              </w:rPr>
              <w:t xml:space="preserve"> </w:t>
            </w:r>
            <w:proofErr w:type="spellStart"/>
            <w:r w:rsidRPr="0019341A">
              <w:rPr>
                <w:b/>
                <w:i/>
                <w:color w:val="000000"/>
                <w:sz w:val="20"/>
                <w:szCs w:val="20"/>
                <w:lang w:val="es-UY" w:eastAsia="en-US"/>
              </w:rPr>
              <w:t>recommendations</w:t>
            </w:r>
            <w:proofErr w:type="spellEnd"/>
            <w:r w:rsidRPr="0019341A">
              <w:rPr>
                <w:i/>
                <w:color w:val="000000"/>
                <w:sz w:val="20"/>
                <w:szCs w:val="20"/>
                <w:lang w:val="es-UY" w:eastAsia="en-US"/>
              </w:rPr>
              <w:t xml:space="preserve"> </w:t>
            </w:r>
          </w:p>
        </w:tc>
        <w:tc>
          <w:tcPr>
            <w:tcW w:w="580" w:type="dxa"/>
            <w:tcBorders>
              <w:top w:val="nil"/>
              <w:left w:val="nil"/>
              <w:bottom w:val="nil"/>
              <w:right w:val="nil"/>
            </w:tcBorders>
            <w:shd w:val="clear" w:color="auto" w:fill="auto"/>
            <w:noWrap/>
            <w:vAlign w:val="center"/>
            <w:hideMark/>
          </w:tcPr>
          <w:p w14:paraId="0A59CD1D"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321E835D"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57A2589B"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0A2E19A3"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259A4833" w14:textId="77777777" w:rsidR="00750CF4" w:rsidRPr="0019341A" w:rsidRDefault="00750CF4" w:rsidP="00DC2D62">
            <w:pPr>
              <w:spacing w:line="240" w:lineRule="auto"/>
              <w:jc w:val="right"/>
              <w:rPr>
                <w:color w:val="000000"/>
                <w:sz w:val="20"/>
                <w:szCs w:val="20"/>
                <w:lang w:val="es-UY" w:eastAsia="en-US"/>
              </w:rPr>
            </w:pPr>
          </w:p>
        </w:tc>
      </w:tr>
      <w:tr w:rsidR="00750CF4" w:rsidRPr="00807749" w14:paraId="2FB8ED87" w14:textId="77777777" w:rsidTr="00560957">
        <w:trPr>
          <w:trHeight w:val="260"/>
        </w:trPr>
        <w:tc>
          <w:tcPr>
            <w:tcW w:w="5380" w:type="dxa"/>
            <w:tcBorders>
              <w:top w:val="nil"/>
              <w:left w:val="nil"/>
              <w:bottom w:val="nil"/>
              <w:right w:val="nil"/>
            </w:tcBorders>
            <w:shd w:val="clear" w:color="auto" w:fill="auto"/>
            <w:noWrap/>
            <w:vAlign w:val="bottom"/>
            <w:hideMark/>
          </w:tcPr>
          <w:p w14:paraId="1F8B8CD8"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Sigo atentamente todas las recomendaciones de los gobiernos</w:t>
            </w:r>
          </w:p>
          <w:p w14:paraId="47A6F224" w14:textId="77777777" w:rsidR="00750CF4" w:rsidRPr="00480883" w:rsidRDefault="00750CF4" w:rsidP="00DC2D62">
            <w:pPr>
              <w:spacing w:line="240" w:lineRule="auto"/>
              <w:rPr>
                <w:i/>
                <w:color w:val="000000"/>
                <w:sz w:val="20"/>
                <w:szCs w:val="20"/>
                <w:lang w:val="en-US" w:eastAsia="en-US"/>
              </w:rPr>
            </w:pPr>
            <w:r w:rsidRPr="00480883">
              <w:rPr>
                <w:i/>
                <w:color w:val="000000"/>
                <w:sz w:val="20"/>
                <w:szCs w:val="20"/>
                <w:lang w:val="en-US" w:eastAsia="en-US"/>
              </w:rPr>
              <w:t>I carefully follow all of the governments recommendations</w:t>
            </w:r>
          </w:p>
        </w:tc>
        <w:tc>
          <w:tcPr>
            <w:tcW w:w="580" w:type="dxa"/>
            <w:tcBorders>
              <w:top w:val="nil"/>
              <w:left w:val="nil"/>
              <w:bottom w:val="nil"/>
              <w:right w:val="nil"/>
            </w:tcBorders>
            <w:shd w:val="clear" w:color="auto" w:fill="auto"/>
            <w:noWrap/>
            <w:vAlign w:val="center"/>
            <w:hideMark/>
          </w:tcPr>
          <w:p w14:paraId="6AA42757"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2.1</w:t>
            </w:r>
          </w:p>
        </w:tc>
        <w:tc>
          <w:tcPr>
            <w:tcW w:w="580" w:type="dxa"/>
            <w:tcBorders>
              <w:top w:val="nil"/>
              <w:left w:val="nil"/>
              <w:bottom w:val="nil"/>
              <w:right w:val="nil"/>
            </w:tcBorders>
            <w:shd w:val="clear" w:color="auto" w:fill="auto"/>
            <w:noWrap/>
            <w:vAlign w:val="center"/>
            <w:hideMark/>
          </w:tcPr>
          <w:p w14:paraId="368633C2"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9.0</w:t>
            </w:r>
          </w:p>
        </w:tc>
        <w:tc>
          <w:tcPr>
            <w:tcW w:w="580" w:type="dxa"/>
            <w:tcBorders>
              <w:top w:val="nil"/>
              <w:left w:val="nil"/>
              <w:bottom w:val="nil"/>
              <w:right w:val="nil"/>
            </w:tcBorders>
            <w:shd w:val="clear" w:color="auto" w:fill="auto"/>
            <w:noWrap/>
            <w:vAlign w:val="center"/>
            <w:hideMark/>
          </w:tcPr>
          <w:p w14:paraId="557C7CAE"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19.4</w:t>
            </w:r>
          </w:p>
        </w:tc>
        <w:tc>
          <w:tcPr>
            <w:tcW w:w="580" w:type="dxa"/>
            <w:tcBorders>
              <w:top w:val="nil"/>
              <w:left w:val="nil"/>
              <w:bottom w:val="nil"/>
              <w:right w:val="nil"/>
            </w:tcBorders>
            <w:shd w:val="clear" w:color="auto" w:fill="auto"/>
            <w:noWrap/>
            <w:vAlign w:val="center"/>
            <w:hideMark/>
          </w:tcPr>
          <w:p w14:paraId="23C80BEF"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37.5</w:t>
            </w:r>
          </w:p>
        </w:tc>
        <w:tc>
          <w:tcPr>
            <w:tcW w:w="580" w:type="dxa"/>
            <w:tcBorders>
              <w:top w:val="nil"/>
              <w:left w:val="nil"/>
              <w:bottom w:val="nil"/>
              <w:right w:val="nil"/>
            </w:tcBorders>
            <w:shd w:val="clear" w:color="auto" w:fill="auto"/>
            <w:noWrap/>
            <w:vAlign w:val="center"/>
            <w:hideMark/>
          </w:tcPr>
          <w:p w14:paraId="4C7E98CE"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31.9</w:t>
            </w:r>
          </w:p>
        </w:tc>
      </w:tr>
      <w:tr w:rsidR="00750CF4" w:rsidRPr="00807749" w14:paraId="1C564597" w14:textId="77777777" w:rsidTr="00560957">
        <w:trPr>
          <w:trHeight w:val="260"/>
        </w:trPr>
        <w:tc>
          <w:tcPr>
            <w:tcW w:w="5380" w:type="dxa"/>
            <w:tcBorders>
              <w:top w:val="nil"/>
              <w:left w:val="nil"/>
              <w:bottom w:val="nil"/>
              <w:right w:val="nil"/>
            </w:tcBorders>
            <w:shd w:val="clear" w:color="auto" w:fill="auto"/>
            <w:noWrap/>
            <w:vAlign w:val="bottom"/>
            <w:hideMark/>
          </w:tcPr>
          <w:p w14:paraId="647D33F3"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Me lavo las manos con frecuencia</w:t>
            </w:r>
          </w:p>
          <w:p w14:paraId="323EDE4D" w14:textId="77777777" w:rsidR="00750CF4" w:rsidRPr="00750CF4" w:rsidRDefault="00750CF4" w:rsidP="00DC2D62">
            <w:pPr>
              <w:spacing w:line="240" w:lineRule="auto"/>
              <w:rPr>
                <w:i/>
                <w:color w:val="000000"/>
                <w:sz w:val="20"/>
                <w:szCs w:val="20"/>
                <w:lang w:val="en-US" w:eastAsia="en-US"/>
              </w:rPr>
            </w:pPr>
            <w:r w:rsidRPr="00750CF4">
              <w:rPr>
                <w:i/>
                <w:color w:val="000000"/>
                <w:sz w:val="20"/>
                <w:szCs w:val="20"/>
                <w:lang w:val="en-US" w:eastAsia="en-US"/>
              </w:rPr>
              <w:t>I wash my hands frequently</w:t>
            </w:r>
          </w:p>
        </w:tc>
        <w:tc>
          <w:tcPr>
            <w:tcW w:w="580" w:type="dxa"/>
            <w:tcBorders>
              <w:top w:val="nil"/>
              <w:left w:val="nil"/>
              <w:bottom w:val="nil"/>
              <w:right w:val="nil"/>
            </w:tcBorders>
            <w:shd w:val="clear" w:color="auto" w:fill="auto"/>
            <w:noWrap/>
            <w:vAlign w:val="center"/>
            <w:hideMark/>
          </w:tcPr>
          <w:p w14:paraId="30E2EE77"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.7</w:t>
            </w:r>
          </w:p>
        </w:tc>
        <w:tc>
          <w:tcPr>
            <w:tcW w:w="580" w:type="dxa"/>
            <w:tcBorders>
              <w:top w:val="nil"/>
              <w:left w:val="nil"/>
              <w:bottom w:val="nil"/>
              <w:right w:val="nil"/>
            </w:tcBorders>
            <w:shd w:val="clear" w:color="auto" w:fill="auto"/>
            <w:noWrap/>
            <w:vAlign w:val="center"/>
            <w:hideMark/>
          </w:tcPr>
          <w:p w14:paraId="0CE31171"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2.8</w:t>
            </w:r>
          </w:p>
        </w:tc>
        <w:tc>
          <w:tcPr>
            <w:tcW w:w="580" w:type="dxa"/>
            <w:tcBorders>
              <w:top w:val="nil"/>
              <w:left w:val="nil"/>
              <w:bottom w:val="nil"/>
              <w:right w:val="nil"/>
            </w:tcBorders>
            <w:shd w:val="clear" w:color="auto" w:fill="auto"/>
            <w:noWrap/>
            <w:vAlign w:val="center"/>
            <w:hideMark/>
          </w:tcPr>
          <w:p w14:paraId="7E20D717"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16.0</w:t>
            </w:r>
          </w:p>
        </w:tc>
        <w:tc>
          <w:tcPr>
            <w:tcW w:w="580" w:type="dxa"/>
            <w:tcBorders>
              <w:top w:val="nil"/>
              <w:left w:val="nil"/>
              <w:bottom w:val="nil"/>
              <w:right w:val="nil"/>
            </w:tcBorders>
            <w:shd w:val="clear" w:color="auto" w:fill="auto"/>
            <w:noWrap/>
            <w:vAlign w:val="center"/>
            <w:hideMark/>
          </w:tcPr>
          <w:p w14:paraId="4CE892A7"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27.1</w:t>
            </w:r>
          </w:p>
        </w:tc>
        <w:tc>
          <w:tcPr>
            <w:tcW w:w="580" w:type="dxa"/>
            <w:tcBorders>
              <w:top w:val="nil"/>
              <w:left w:val="nil"/>
              <w:bottom w:val="nil"/>
              <w:right w:val="nil"/>
            </w:tcBorders>
            <w:shd w:val="clear" w:color="auto" w:fill="auto"/>
            <w:noWrap/>
            <w:vAlign w:val="center"/>
            <w:hideMark/>
          </w:tcPr>
          <w:p w14:paraId="114EEFE8"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53.5</w:t>
            </w:r>
          </w:p>
        </w:tc>
      </w:tr>
      <w:tr w:rsidR="00750CF4" w:rsidRPr="00807749" w14:paraId="79CB8861" w14:textId="77777777" w:rsidTr="00560957">
        <w:trPr>
          <w:trHeight w:val="260"/>
        </w:trPr>
        <w:tc>
          <w:tcPr>
            <w:tcW w:w="5380" w:type="dxa"/>
            <w:tcBorders>
              <w:top w:val="nil"/>
              <w:left w:val="nil"/>
              <w:bottom w:val="nil"/>
              <w:right w:val="nil"/>
            </w:tcBorders>
            <w:shd w:val="clear" w:color="auto" w:fill="auto"/>
            <w:noWrap/>
            <w:vAlign w:val="bottom"/>
            <w:hideMark/>
          </w:tcPr>
          <w:p w14:paraId="34B86F13" w14:textId="77777777" w:rsidR="00750CF4" w:rsidRPr="00750CF4" w:rsidRDefault="00750CF4" w:rsidP="00DC2D62">
            <w:pPr>
              <w:spacing w:line="240" w:lineRule="auto"/>
              <w:rPr>
                <w:color w:val="000000"/>
                <w:sz w:val="20"/>
                <w:szCs w:val="20"/>
                <w:lang w:val="en-US" w:eastAsia="en-US"/>
              </w:rPr>
            </w:pPr>
            <w:proofErr w:type="spellStart"/>
            <w:r w:rsidRPr="00750CF4">
              <w:rPr>
                <w:color w:val="000000"/>
                <w:sz w:val="20"/>
                <w:szCs w:val="20"/>
                <w:lang w:val="en-US" w:eastAsia="en-US"/>
              </w:rPr>
              <w:t>Evito</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salir</w:t>
            </w:r>
            <w:proofErr w:type="spellEnd"/>
            <w:r w:rsidRPr="00750CF4">
              <w:rPr>
                <w:color w:val="000000"/>
                <w:sz w:val="20"/>
                <w:szCs w:val="20"/>
                <w:lang w:val="en-US" w:eastAsia="en-US"/>
              </w:rPr>
              <w:t xml:space="preserve"> de mi casa</w:t>
            </w:r>
          </w:p>
          <w:p w14:paraId="2289EEBE" w14:textId="77777777" w:rsidR="00750CF4" w:rsidRPr="00750CF4" w:rsidRDefault="00750CF4" w:rsidP="00DC2D62">
            <w:pPr>
              <w:spacing w:line="240" w:lineRule="auto"/>
              <w:rPr>
                <w:i/>
                <w:color w:val="000000"/>
                <w:sz w:val="20"/>
                <w:szCs w:val="20"/>
                <w:lang w:val="en-US" w:eastAsia="en-US"/>
              </w:rPr>
            </w:pPr>
            <w:r w:rsidRPr="00750CF4">
              <w:rPr>
                <w:i/>
                <w:color w:val="000000"/>
                <w:sz w:val="20"/>
                <w:szCs w:val="20"/>
                <w:lang w:val="en-US" w:eastAsia="en-US"/>
              </w:rPr>
              <w:t>I avoid leaving my house</w:t>
            </w:r>
          </w:p>
        </w:tc>
        <w:tc>
          <w:tcPr>
            <w:tcW w:w="580" w:type="dxa"/>
            <w:tcBorders>
              <w:top w:val="nil"/>
              <w:left w:val="nil"/>
              <w:bottom w:val="nil"/>
              <w:right w:val="nil"/>
            </w:tcBorders>
            <w:shd w:val="clear" w:color="auto" w:fill="auto"/>
            <w:noWrap/>
            <w:vAlign w:val="center"/>
            <w:hideMark/>
          </w:tcPr>
          <w:p w14:paraId="2098A367"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4.9</w:t>
            </w:r>
          </w:p>
        </w:tc>
        <w:tc>
          <w:tcPr>
            <w:tcW w:w="580" w:type="dxa"/>
            <w:tcBorders>
              <w:top w:val="nil"/>
              <w:left w:val="nil"/>
              <w:bottom w:val="nil"/>
              <w:right w:val="nil"/>
            </w:tcBorders>
            <w:shd w:val="clear" w:color="auto" w:fill="auto"/>
            <w:noWrap/>
            <w:vAlign w:val="center"/>
            <w:hideMark/>
          </w:tcPr>
          <w:p w14:paraId="1AC1589F"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10.4</w:t>
            </w:r>
          </w:p>
        </w:tc>
        <w:tc>
          <w:tcPr>
            <w:tcW w:w="580" w:type="dxa"/>
            <w:tcBorders>
              <w:top w:val="nil"/>
              <w:left w:val="nil"/>
              <w:bottom w:val="nil"/>
              <w:right w:val="nil"/>
            </w:tcBorders>
            <w:shd w:val="clear" w:color="auto" w:fill="auto"/>
            <w:noWrap/>
            <w:vAlign w:val="center"/>
            <w:hideMark/>
          </w:tcPr>
          <w:p w14:paraId="06719A11"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16.0</w:t>
            </w:r>
          </w:p>
        </w:tc>
        <w:tc>
          <w:tcPr>
            <w:tcW w:w="580" w:type="dxa"/>
            <w:tcBorders>
              <w:top w:val="nil"/>
              <w:left w:val="nil"/>
              <w:bottom w:val="nil"/>
              <w:right w:val="nil"/>
            </w:tcBorders>
            <w:shd w:val="clear" w:color="auto" w:fill="auto"/>
            <w:noWrap/>
            <w:vAlign w:val="center"/>
            <w:hideMark/>
          </w:tcPr>
          <w:p w14:paraId="4F302A88"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27.1</w:t>
            </w:r>
          </w:p>
        </w:tc>
        <w:tc>
          <w:tcPr>
            <w:tcW w:w="580" w:type="dxa"/>
            <w:tcBorders>
              <w:top w:val="nil"/>
              <w:left w:val="nil"/>
              <w:bottom w:val="nil"/>
              <w:right w:val="nil"/>
            </w:tcBorders>
            <w:shd w:val="clear" w:color="auto" w:fill="auto"/>
            <w:noWrap/>
            <w:vAlign w:val="center"/>
            <w:hideMark/>
          </w:tcPr>
          <w:p w14:paraId="05DC91A1"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41.7</w:t>
            </w:r>
          </w:p>
        </w:tc>
      </w:tr>
      <w:tr w:rsidR="00750CF4" w:rsidRPr="00807749" w14:paraId="61BAC5C6" w14:textId="77777777" w:rsidTr="00560957">
        <w:trPr>
          <w:trHeight w:val="260"/>
        </w:trPr>
        <w:tc>
          <w:tcPr>
            <w:tcW w:w="5380" w:type="dxa"/>
            <w:tcBorders>
              <w:top w:val="nil"/>
              <w:left w:val="nil"/>
              <w:bottom w:val="nil"/>
              <w:right w:val="nil"/>
            </w:tcBorders>
            <w:shd w:val="clear" w:color="auto" w:fill="auto"/>
            <w:noWrap/>
            <w:vAlign w:val="bottom"/>
            <w:hideMark/>
          </w:tcPr>
          <w:p w14:paraId="103BE89A"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Uso una máscara cuando estoy afuera</w:t>
            </w:r>
          </w:p>
          <w:p w14:paraId="65571D0E" w14:textId="77777777" w:rsidR="00750CF4" w:rsidRPr="00750CF4" w:rsidRDefault="00750CF4" w:rsidP="00DC2D62">
            <w:pPr>
              <w:spacing w:line="240" w:lineRule="auto"/>
              <w:rPr>
                <w:i/>
                <w:color w:val="000000"/>
                <w:sz w:val="20"/>
                <w:szCs w:val="20"/>
                <w:lang w:val="en-US" w:eastAsia="en-US"/>
              </w:rPr>
            </w:pPr>
            <w:r w:rsidRPr="00750CF4">
              <w:rPr>
                <w:i/>
                <w:color w:val="000000"/>
                <w:sz w:val="20"/>
                <w:szCs w:val="20"/>
                <w:lang w:val="en-US" w:eastAsia="en-US"/>
              </w:rPr>
              <w:t>I use a mask when outside</w:t>
            </w:r>
          </w:p>
        </w:tc>
        <w:tc>
          <w:tcPr>
            <w:tcW w:w="580" w:type="dxa"/>
            <w:tcBorders>
              <w:top w:val="nil"/>
              <w:left w:val="nil"/>
              <w:bottom w:val="nil"/>
              <w:right w:val="nil"/>
            </w:tcBorders>
            <w:shd w:val="clear" w:color="auto" w:fill="auto"/>
            <w:noWrap/>
            <w:vAlign w:val="center"/>
            <w:hideMark/>
          </w:tcPr>
          <w:p w14:paraId="5A029C5E"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4.2</w:t>
            </w:r>
          </w:p>
        </w:tc>
        <w:tc>
          <w:tcPr>
            <w:tcW w:w="580" w:type="dxa"/>
            <w:tcBorders>
              <w:top w:val="nil"/>
              <w:left w:val="nil"/>
              <w:bottom w:val="nil"/>
              <w:right w:val="nil"/>
            </w:tcBorders>
            <w:shd w:val="clear" w:color="auto" w:fill="auto"/>
            <w:noWrap/>
            <w:vAlign w:val="center"/>
            <w:hideMark/>
          </w:tcPr>
          <w:p w14:paraId="3135ACC6"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2.1</w:t>
            </w:r>
          </w:p>
        </w:tc>
        <w:tc>
          <w:tcPr>
            <w:tcW w:w="580" w:type="dxa"/>
            <w:tcBorders>
              <w:top w:val="nil"/>
              <w:left w:val="nil"/>
              <w:bottom w:val="nil"/>
              <w:right w:val="nil"/>
            </w:tcBorders>
            <w:shd w:val="clear" w:color="auto" w:fill="auto"/>
            <w:noWrap/>
            <w:vAlign w:val="center"/>
            <w:hideMark/>
          </w:tcPr>
          <w:p w14:paraId="7331ED9C"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10.4</w:t>
            </w:r>
          </w:p>
        </w:tc>
        <w:tc>
          <w:tcPr>
            <w:tcW w:w="580" w:type="dxa"/>
            <w:tcBorders>
              <w:top w:val="nil"/>
              <w:left w:val="nil"/>
              <w:bottom w:val="nil"/>
              <w:right w:val="nil"/>
            </w:tcBorders>
            <w:shd w:val="clear" w:color="auto" w:fill="auto"/>
            <w:noWrap/>
            <w:vAlign w:val="center"/>
            <w:hideMark/>
          </w:tcPr>
          <w:p w14:paraId="5D757707"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25.0</w:t>
            </w:r>
          </w:p>
        </w:tc>
        <w:tc>
          <w:tcPr>
            <w:tcW w:w="580" w:type="dxa"/>
            <w:tcBorders>
              <w:top w:val="nil"/>
              <w:left w:val="nil"/>
              <w:bottom w:val="nil"/>
              <w:right w:val="nil"/>
            </w:tcBorders>
            <w:shd w:val="clear" w:color="auto" w:fill="auto"/>
            <w:noWrap/>
            <w:vAlign w:val="center"/>
            <w:hideMark/>
          </w:tcPr>
          <w:p w14:paraId="7E641D08"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58.3</w:t>
            </w:r>
          </w:p>
        </w:tc>
      </w:tr>
      <w:tr w:rsidR="00750CF4" w:rsidRPr="00807749" w14:paraId="03C43DC6" w14:textId="77777777" w:rsidTr="00560957">
        <w:trPr>
          <w:trHeight w:val="260"/>
        </w:trPr>
        <w:tc>
          <w:tcPr>
            <w:tcW w:w="5380" w:type="dxa"/>
            <w:tcBorders>
              <w:top w:val="nil"/>
              <w:left w:val="nil"/>
              <w:bottom w:val="nil"/>
              <w:right w:val="nil"/>
            </w:tcBorders>
            <w:shd w:val="clear" w:color="auto" w:fill="auto"/>
            <w:noWrap/>
            <w:vAlign w:val="bottom"/>
            <w:hideMark/>
          </w:tcPr>
          <w:p w14:paraId="55421F29" w14:textId="77777777" w:rsidR="00750CF4" w:rsidRPr="00480883" w:rsidRDefault="00750CF4" w:rsidP="00DC2D62">
            <w:pPr>
              <w:spacing w:line="240" w:lineRule="auto"/>
              <w:rPr>
                <w:b/>
                <w:color w:val="000000"/>
                <w:sz w:val="20"/>
                <w:szCs w:val="20"/>
                <w:lang w:val="es-UY" w:eastAsia="en-US"/>
              </w:rPr>
            </w:pPr>
            <w:r w:rsidRPr="00480883">
              <w:rPr>
                <w:b/>
                <w:color w:val="000000"/>
                <w:sz w:val="20"/>
                <w:szCs w:val="20"/>
                <w:lang w:val="es-UY" w:eastAsia="en-US"/>
              </w:rPr>
              <w:t xml:space="preserve">Beneficios positivos </w:t>
            </w:r>
          </w:p>
          <w:p w14:paraId="64B246C0" w14:textId="77777777" w:rsidR="00750CF4" w:rsidRPr="00480883" w:rsidRDefault="00750CF4" w:rsidP="00DC2D62">
            <w:pPr>
              <w:spacing w:line="240" w:lineRule="auto"/>
              <w:rPr>
                <w:i/>
                <w:color w:val="000000"/>
                <w:sz w:val="20"/>
                <w:szCs w:val="20"/>
                <w:lang w:val="es-UY" w:eastAsia="en-US"/>
              </w:rPr>
            </w:pPr>
            <w:r w:rsidRPr="00480883">
              <w:rPr>
                <w:b/>
                <w:i/>
                <w:color w:val="000000"/>
                <w:sz w:val="20"/>
                <w:szCs w:val="20"/>
                <w:lang w:val="es-UY" w:eastAsia="en-US"/>
              </w:rPr>
              <w:t xml:space="preserve">Positive </w:t>
            </w:r>
            <w:proofErr w:type="spellStart"/>
            <w:r w:rsidRPr="00480883">
              <w:rPr>
                <w:b/>
                <w:i/>
                <w:color w:val="000000"/>
                <w:sz w:val="20"/>
                <w:szCs w:val="20"/>
                <w:lang w:val="es-UY" w:eastAsia="en-US"/>
              </w:rPr>
              <w:t>benefits</w:t>
            </w:r>
            <w:proofErr w:type="spellEnd"/>
          </w:p>
        </w:tc>
        <w:tc>
          <w:tcPr>
            <w:tcW w:w="580" w:type="dxa"/>
            <w:tcBorders>
              <w:top w:val="nil"/>
              <w:left w:val="nil"/>
              <w:bottom w:val="nil"/>
              <w:right w:val="nil"/>
            </w:tcBorders>
            <w:shd w:val="clear" w:color="auto" w:fill="auto"/>
            <w:noWrap/>
            <w:vAlign w:val="center"/>
            <w:hideMark/>
          </w:tcPr>
          <w:p w14:paraId="2651324E"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1403AC29"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6BF061DB"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7FE6FAE7" w14:textId="77777777" w:rsidR="00750CF4" w:rsidRPr="0019341A" w:rsidRDefault="00750CF4" w:rsidP="00DC2D62">
            <w:pPr>
              <w:spacing w:line="240" w:lineRule="auto"/>
              <w:jc w:val="right"/>
              <w:rPr>
                <w:color w:val="000000"/>
                <w:sz w:val="20"/>
                <w:szCs w:val="20"/>
                <w:lang w:val="es-UY" w:eastAsia="en-US"/>
              </w:rPr>
            </w:pPr>
          </w:p>
        </w:tc>
        <w:tc>
          <w:tcPr>
            <w:tcW w:w="580" w:type="dxa"/>
            <w:tcBorders>
              <w:top w:val="nil"/>
              <w:left w:val="nil"/>
              <w:bottom w:val="nil"/>
              <w:right w:val="nil"/>
            </w:tcBorders>
            <w:shd w:val="clear" w:color="auto" w:fill="auto"/>
            <w:noWrap/>
            <w:vAlign w:val="center"/>
            <w:hideMark/>
          </w:tcPr>
          <w:p w14:paraId="5B3462EE" w14:textId="77777777" w:rsidR="00750CF4" w:rsidRPr="0019341A" w:rsidRDefault="00750CF4" w:rsidP="00DC2D62">
            <w:pPr>
              <w:spacing w:line="240" w:lineRule="auto"/>
              <w:jc w:val="right"/>
              <w:rPr>
                <w:color w:val="000000"/>
                <w:sz w:val="20"/>
                <w:szCs w:val="20"/>
                <w:lang w:val="es-UY" w:eastAsia="en-US"/>
              </w:rPr>
            </w:pPr>
          </w:p>
        </w:tc>
      </w:tr>
      <w:tr w:rsidR="00750CF4" w:rsidRPr="00807749" w14:paraId="1A20CDF1" w14:textId="77777777" w:rsidTr="00560957">
        <w:trPr>
          <w:trHeight w:val="260"/>
        </w:trPr>
        <w:tc>
          <w:tcPr>
            <w:tcW w:w="5380" w:type="dxa"/>
            <w:tcBorders>
              <w:top w:val="nil"/>
              <w:left w:val="nil"/>
              <w:bottom w:val="nil"/>
              <w:right w:val="nil"/>
            </w:tcBorders>
            <w:shd w:val="clear" w:color="auto" w:fill="auto"/>
            <w:noWrap/>
            <w:vAlign w:val="bottom"/>
            <w:hideMark/>
          </w:tcPr>
          <w:p w14:paraId="1A828B55"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Estoy más agradecido por lo que tengo</w:t>
            </w:r>
          </w:p>
          <w:p w14:paraId="1D27EA69" w14:textId="77777777" w:rsidR="00750CF4" w:rsidRPr="00750CF4" w:rsidRDefault="00750CF4" w:rsidP="00DC2D62">
            <w:pPr>
              <w:spacing w:line="240" w:lineRule="auto"/>
              <w:rPr>
                <w:i/>
                <w:color w:val="000000"/>
                <w:sz w:val="20"/>
                <w:szCs w:val="20"/>
                <w:lang w:val="en-US" w:eastAsia="en-US"/>
              </w:rPr>
            </w:pPr>
            <w:r w:rsidRPr="00750CF4">
              <w:rPr>
                <w:i/>
                <w:color w:val="000000"/>
                <w:sz w:val="20"/>
                <w:szCs w:val="20"/>
                <w:lang w:val="en-US" w:eastAsia="en-US"/>
              </w:rPr>
              <w:t>I am more grateful for what I have</w:t>
            </w:r>
          </w:p>
        </w:tc>
        <w:tc>
          <w:tcPr>
            <w:tcW w:w="580" w:type="dxa"/>
            <w:tcBorders>
              <w:top w:val="nil"/>
              <w:left w:val="nil"/>
              <w:bottom w:val="nil"/>
              <w:right w:val="nil"/>
            </w:tcBorders>
            <w:shd w:val="clear" w:color="auto" w:fill="auto"/>
            <w:noWrap/>
            <w:vAlign w:val="center"/>
            <w:hideMark/>
          </w:tcPr>
          <w:p w14:paraId="1F589045"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3.5</w:t>
            </w:r>
          </w:p>
        </w:tc>
        <w:tc>
          <w:tcPr>
            <w:tcW w:w="580" w:type="dxa"/>
            <w:tcBorders>
              <w:top w:val="nil"/>
              <w:left w:val="nil"/>
              <w:bottom w:val="nil"/>
              <w:right w:val="nil"/>
            </w:tcBorders>
            <w:shd w:val="clear" w:color="auto" w:fill="auto"/>
            <w:noWrap/>
            <w:vAlign w:val="center"/>
            <w:hideMark/>
          </w:tcPr>
          <w:p w14:paraId="23A35D8B"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4.9</w:t>
            </w:r>
          </w:p>
        </w:tc>
        <w:tc>
          <w:tcPr>
            <w:tcW w:w="580" w:type="dxa"/>
            <w:tcBorders>
              <w:top w:val="nil"/>
              <w:left w:val="nil"/>
              <w:bottom w:val="nil"/>
              <w:right w:val="nil"/>
            </w:tcBorders>
            <w:shd w:val="clear" w:color="auto" w:fill="auto"/>
            <w:noWrap/>
            <w:vAlign w:val="center"/>
            <w:hideMark/>
          </w:tcPr>
          <w:p w14:paraId="4D4852FF"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22.2</w:t>
            </w:r>
          </w:p>
        </w:tc>
        <w:tc>
          <w:tcPr>
            <w:tcW w:w="580" w:type="dxa"/>
            <w:tcBorders>
              <w:top w:val="nil"/>
              <w:left w:val="nil"/>
              <w:bottom w:val="nil"/>
              <w:right w:val="nil"/>
            </w:tcBorders>
            <w:shd w:val="clear" w:color="auto" w:fill="auto"/>
            <w:noWrap/>
            <w:vAlign w:val="center"/>
            <w:hideMark/>
          </w:tcPr>
          <w:p w14:paraId="6AA4CEA3"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36.1</w:t>
            </w:r>
          </w:p>
        </w:tc>
        <w:tc>
          <w:tcPr>
            <w:tcW w:w="580" w:type="dxa"/>
            <w:tcBorders>
              <w:top w:val="nil"/>
              <w:left w:val="nil"/>
              <w:bottom w:val="nil"/>
              <w:right w:val="nil"/>
            </w:tcBorders>
            <w:shd w:val="clear" w:color="auto" w:fill="auto"/>
            <w:noWrap/>
            <w:vAlign w:val="center"/>
            <w:hideMark/>
          </w:tcPr>
          <w:p w14:paraId="4F98206D"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33.3</w:t>
            </w:r>
          </w:p>
        </w:tc>
      </w:tr>
      <w:tr w:rsidR="00750CF4" w:rsidRPr="00807749" w14:paraId="1AC808D0" w14:textId="77777777" w:rsidTr="00560957">
        <w:trPr>
          <w:trHeight w:val="260"/>
        </w:trPr>
        <w:tc>
          <w:tcPr>
            <w:tcW w:w="5380" w:type="dxa"/>
            <w:tcBorders>
              <w:top w:val="nil"/>
              <w:left w:val="nil"/>
              <w:bottom w:val="nil"/>
              <w:right w:val="nil"/>
            </w:tcBorders>
            <w:shd w:val="clear" w:color="auto" w:fill="auto"/>
            <w:noWrap/>
            <w:vAlign w:val="bottom"/>
            <w:hideMark/>
          </w:tcPr>
          <w:p w14:paraId="77894FF1" w14:textId="77777777" w:rsidR="00750CF4" w:rsidRDefault="00750CF4" w:rsidP="00DC2D62">
            <w:pPr>
              <w:spacing w:line="240" w:lineRule="auto"/>
              <w:rPr>
                <w:color w:val="000000"/>
                <w:sz w:val="20"/>
                <w:szCs w:val="20"/>
                <w:lang w:val="es-UY" w:eastAsia="en-US"/>
              </w:rPr>
            </w:pPr>
            <w:r w:rsidRPr="00807749">
              <w:rPr>
                <w:color w:val="000000"/>
                <w:sz w:val="20"/>
                <w:szCs w:val="20"/>
                <w:lang w:val="es-UY" w:eastAsia="en-US"/>
              </w:rPr>
              <w:t>Soy más amable y compasivo con la gente</w:t>
            </w:r>
          </w:p>
          <w:p w14:paraId="69CCD5FF" w14:textId="77777777" w:rsidR="00750CF4" w:rsidRPr="00480883" w:rsidRDefault="00750CF4" w:rsidP="00DC2D62">
            <w:pPr>
              <w:spacing w:line="240" w:lineRule="auto"/>
              <w:rPr>
                <w:i/>
                <w:color w:val="000000"/>
                <w:sz w:val="20"/>
                <w:szCs w:val="20"/>
                <w:lang w:val="en-US" w:eastAsia="en-US"/>
              </w:rPr>
            </w:pPr>
            <w:r w:rsidRPr="00480883">
              <w:rPr>
                <w:i/>
                <w:color w:val="000000"/>
                <w:sz w:val="20"/>
                <w:szCs w:val="20"/>
                <w:lang w:val="en-US" w:eastAsia="en-US"/>
              </w:rPr>
              <w:t xml:space="preserve">I am nicer and more </w:t>
            </w:r>
            <w:proofErr w:type="spellStart"/>
            <w:r w:rsidRPr="00480883">
              <w:rPr>
                <w:i/>
                <w:color w:val="000000"/>
                <w:sz w:val="20"/>
                <w:szCs w:val="20"/>
                <w:lang w:val="en-US" w:eastAsia="en-US"/>
              </w:rPr>
              <w:t>compasionate</w:t>
            </w:r>
            <w:proofErr w:type="spellEnd"/>
            <w:r w:rsidRPr="00480883">
              <w:rPr>
                <w:i/>
                <w:color w:val="000000"/>
                <w:sz w:val="20"/>
                <w:szCs w:val="20"/>
                <w:lang w:val="en-US" w:eastAsia="en-US"/>
              </w:rPr>
              <w:t xml:space="preserve"> with people</w:t>
            </w:r>
          </w:p>
        </w:tc>
        <w:tc>
          <w:tcPr>
            <w:tcW w:w="580" w:type="dxa"/>
            <w:tcBorders>
              <w:top w:val="nil"/>
              <w:left w:val="nil"/>
              <w:bottom w:val="nil"/>
              <w:right w:val="nil"/>
            </w:tcBorders>
            <w:shd w:val="clear" w:color="auto" w:fill="auto"/>
            <w:noWrap/>
            <w:vAlign w:val="center"/>
            <w:hideMark/>
          </w:tcPr>
          <w:p w14:paraId="723A84CE"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9.7</w:t>
            </w:r>
          </w:p>
        </w:tc>
        <w:tc>
          <w:tcPr>
            <w:tcW w:w="580" w:type="dxa"/>
            <w:tcBorders>
              <w:top w:val="nil"/>
              <w:left w:val="nil"/>
              <w:bottom w:val="nil"/>
              <w:right w:val="nil"/>
            </w:tcBorders>
            <w:shd w:val="clear" w:color="auto" w:fill="auto"/>
            <w:noWrap/>
            <w:vAlign w:val="center"/>
            <w:hideMark/>
          </w:tcPr>
          <w:p w14:paraId="4A05C5A0"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16.0</w:t>
            </w:r>
          </w:p>
        </w:tc>
        <w:tc>
          <w:tcPr>
            <w:tcW w:w="580" w:type="dxa"/>
            <w:tcBorders>
              <w:top w:val="nil"/>
              <w:left w:val="nil"/>
              <w:bottom w:val="nil"/>
              <w:right w:val="nil"/>
            </w:tcBorders>
            <w:shd w:val="clear" w:color="auto" w:fill="auto"/>
            <w:noWrap/>
            <w:vAlign w:val="center"/>
            <w:hideMark/>
          </w:tcPr>
          <w:p w14:paraId="5A7B6F74"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39.6</w:t>
            </w:r>
          </w:p>
        </w:tc>
        <w:tc>
          <w:tcPr>
            <w:tcW w:w="580" w:type="dxa"/>
            <w:tcBorders>
              <w:top w:val="nil"/>
              <w:left w:val="nil"/>
              <w:bottom w:val="nil"/>
              <w:right w:val="nil"/>
            </w:tcBorders>
            <w:shd w:val="clear" w:color="auto" w:fill="auto"/>
            <w:noWrap/>
            <w:vAlign w:val="center"/>
            <w:hideMark/>
          </w:tcPr>
          <w:p w14:paraId="4C6F974C"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20.8</w:t>
            </w:r>
          </w:p>
        </w:tc>
        <w:tc>
          <w:tcPr>
            <w:tcW w:w="580" w:type="dxa"/>
            <w:tcBorders>
              <w:top w:val="nil"/>
              <w:left w:val="nil"/>
              <w:bottom w:val="nil"/>
              <w:right w:val="nil"/>
            </w:tcBorders>
            <w:shd w:val="clear" w:color="auto" w:fill="auto"/>
            <w:noWrap/>
            <w:vAlign w:val="center"/>
            <w:hideMark/>
          </w:tcPr>
          <w:p w14:paraId="700C167F"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13.9</w:t>
            </w:r>
          </w:p>
        </w:tc>
      </w:tr>
      <w:tr w:rsidR="00750CF4" w:rsidRPr="00807749" w14:paraId="5AAF325B" w14:textId="77777777" w:rsidTr="00560957">
        <w:trPr>
          <w:trHeight w:val="260"/>
        </w:trPr>
        <w:tc>
          <w:tcPr>
            <w:tcW w:w="5380" w:type="dxa"/>
            <w:tcBorders>
              <w:top w:val="nil"/>
              <w:left w:val="nil"/>
              <w:bottom w:val="nil"/>
              <w:right w:val="nil"/>
            </w:tcBorders>
            <w:shd w:val="clear" w:color="auto" w:fill="auto"/>
            <w:noWrap/>
            <w:vAlign w:val="bottom"/>
            <w:hideMark/>
          </w:tcPr>
          <w:p w14:paraId="0706E503" w14:textId="77777777" w:rsidR="00750CF4" w:rsidRPr="00750CF4" w:rsidRDefault="00750CF4" w:rsidP="00DC2D62">
            <w:pPr>
              <w:spacing w:line="240" w:lineRule="auto"/>
              <w:rPr>
                <w:color w:val="000000"/>
                <w:sz w:val="20"/>
                <w:szCs w:val="20"/>
                <w:lang w:val="en-US" w:eastAsia="en-US"/>
              </w:rPr>
            </w:pPr>
            <w:r w:rsidRPr="00750CF4">
              <w:rPr>
                <w:color w:val="000000"/>
                <w:sz w:val="20"/>
                <w:szCs w:val="20"/>
                <w:lang w:val="en-US" w:eastAsia="en-US"/>
              </w:rPr>
              <w:t xml:space="preserve">He </w:t>
            </w:r>
            <w:proofErr w:type="spellStart"/>
            <w:r w:rsidRPr="00750CF4">
              <w:rPr>
                <w:color w:val="000000"/>
                <w:sz w:val="20"/>
                <w:szCs w:val="20"/>
                <w:lang w:val="en-US" w:eastAsia="en-US"/>
              </w:rPr>
              <w:t>aprovechado</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tener</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más</w:t>
            </w:r>
            <w:proofErr w:type="spellEnd"/>
            <w:r w:rsidRPr="00750CF4">
              <w:rPr>
                <w:color w:val="000000"/>
                <w:sz w:val="20"/>
                <w:szCs w:val="20"/>
                <w:lang w:val="en-US" w:eastAsia="en-US"/>
              </w:rPr>
              <w:t xml:space="preserve"> </w:t>
            </w:r>
            <w:proofErr w:type="spellStart"/>
            <w:r w:rsidRPr="00750CF4">
              <w:rPr>
                <w:color w:val="000000"/>
                <w:sz w:val="20"/>
                <w:szCs w:val="20"/>
                <w:lang w:val="en-US" w:eastAsia="en-US"/>
              </w:rPr>
              <w:t>tiempo</w:t>
            </w:r>
            <w:proofErr w:type="spellEnd"/>
          </w:p>
          <w:p w14:paraId="2E8C6893" w14:textId="77777777" w:rsidR="00750CF4" w:rsidRPr="00750CF4" w:rsidRDefault="00750CF4" w:rsidP="00DC2D62">
            <w:pPr>
              <w:spacing w:line="240" w:lineRule="auto"/>
              <w:rPr>
                <w:i/>
                <w:color w:val="000000"/>
                <w:sz w:val="20"/>
                <w:szCs w:val="20"/>
                <w:lang w:val="en-US" w:eastAsia="en-US"/>
              </w:rPr>
            </w:pPr>
            <w:r w:rsidRPr="00750CF4">
              <w:rPr>
                <w:i/>
                <w:color w:val="000000"/>
                <w:sz w:val="20"/>
                <w:szCs w:val="20"/>
                <w:lang w:val="en-US" w:eastAsia="en-US"/>
              </w:rPr>
              <w:t>I have benefited from having more time</w:t>
            </w:r>
          </w:p>
        </w:tc>
        <w:tc>
          <w:tcPr>
            <w:tcW w:w="580" w:type="dxa"/>
            <w:tcBorders>
              <w:top w:val="nil"/>
              <w:left w:val="nil"/>
              <w:bottom w:val="nil"/>
              <w:right w:val="nil"/>
            </w:tcBorders>
            <w:shd w:val="clear" w:color="auto" w:fill="auto"/>
            <w:noWrap/>
            <w:vAlign w:val="center"/>
            <w:hideMark/>
          </w:tcPr>
          <w:p w14:paraId="5B94A9FD"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17.4</w:t>
            </w:r>
          </w:p>
        </w:tc>
        <w:tc>
          <w:tcPr>
            <w:tcW w:w="580" w:type="dxa"/>
            <w:tcBorders>
              <w:top w:val="nil"/>
              <w:left w:val="nil"/>
              <w:bottom w:val="nil"/>
              <w:right w:val="nil"/>
            </w:tcBorders>
            <w:shd w:val="clear" w:color="auto" w:fill="auto"/>
            <w:noWrap/>
            <w:vAlign w:val="center"/>
            <w:hideMark/>
          </w:tcPr>
          <w:p w14:paraId="714A3FE6"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16.0</w:t>
            </w:r>
          </w:p>
        </w:tc>
        <w:tc>
          <w:tcPr>
            <w:tcW w:w="580" w:type="dxa"/>
            <w:tcBorders>
              <w:top w:val="nil"/>
              <w:left w:val="nil"/>
              <w:bottom w:val="nil"/>
              <w:right w:val="nil"/>
            </w:tcBorders>
            <w:shd w:val="clear" w:color="auto" w:fill="auto"/>
            <w:noWrap/>
            <w:vAlign w:val="center"/>
            <w:hideMark/>
          </w:tcPr>
          <w:p w14:paraId="48825776"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22.2</w:t>
            </w:r>
          </w:p>
        </w:tc>
        <w:tc>
          <w:tcPr>
            <w:tcW w:w="580" w:type="dxa"/>
            <w:tcBorders>
              <w:top w:val="nil"/>
              <w:left w:val="nil"/>
              <w:bottom w:val="nil"/>
              <w:right w:val="nil"/>
            </w:tcBorders>
            <w:shd w:val="clear" w:color="auto" w:fill="auto"/>
            <w:noWrap/>
            <w:vAlign w:val="center"/>
            <w:hideMark/>
          </w:tcPr>
          <w:p w14:paraId="4B621BEA"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21.5</w:t>
            </w:r>
          </w:p>
        </w:tc>
        <w:tc>
          <w:tcPr>
            <w:tcW w:w="580" w:type="dxa"/>
            <w:tcBorders>
              <w:top w:val="nil"/>
              <w:left w:val="nil"/>
              <w:bottom w:val="nil"/>
              <w:right w:val="nil"/>
            </w:tcBorders>
            <w:shd w:val="clear" w:color="auto" w:fill="auto"/>
            <w:noWrap/>
            <w:vAlign w:val="center"/>
            <w:hideMark/>
          </w:tcPr>
          <w:p w14:paraId="0DD5B5E1"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22.9</w:t>
            </w:r>
          </w:p>
        </w:tc>
      </w:tr>
      <w:tr w:rsidR="00750CF4" w:rsidRPr="00807749" w14:paraId="19649670" w14:textId="77777777" w:rsidTr="00560957">
        <w:trPr>
          <w:trHeight w:val="260"/>
        </w:trPr>
        <w:tc>
          <w:tcPr>
            <w:tcW w:w="5380" w:type="dxa"/>
            <w:tcBorders>
              <w:top w:val="nil"/>
              <w:left w:val="nil"/>
              <w:bottom w:val="nil"/>
              <w:right w:val="nil"/>
            </w:tcBorders>
            <w:shd w:val="clear" w:color="auto" w:fill="auto"/>
            <w:noWrap/>
            <w:vAlign w:val="bottom"/>
            <w:hideMark/>
          </w:tcPr>
          <w:p w14:paraId="0E2BC10D" w14:textId="77777777" w:rsidR="00750CF4" w:rsidRPr="00750CF4" w:rsidRDefault="00750CF4" w:rsidP="00DC2D62">
            <w:pPr>
              <w:spacing w:line="240" w:lineRule="auto"/>
              <w:rPr>
                <w:color w:val="000000"/>
                <w:sz w:val="20"/>
                <w:szCs w:val="20"/>
                <w:lang w:val="en-US" w:eastAsia="en-US"/>
              </w:rPr>
            </w:pPr>
            <w:r w:rsidRPr="00750CF4">
              <w:rPr>
                <w:color w:val="000000"/>
                <w:sz w:val="20"/>
                <w:szCs w:val="20"/>
                <w:lang w:val="en-US" w:eastAsia="en-US"/>
              </w:rPr>
              <w:t xml:space="preserve">He </w:t>
            </w:r>
            <w:proofErr w:type="spellStart"/>
            <w:r w:rsidRPr="00750CF4">
              <w:rPr>
                <w:color w:val="000000"/>
                <w:sz w:val="20"/>
                <w:szCs w:val="20"/>
                <w:lang w:val="en-US" w:eastAsia="en-US"/>
              </w:rPr>
              <w:t>crecido</w:t>
            </w:r>
            <w:proofErr w:type="spellEnd"/>
            <w:r w:rsidRPr="00750CF4">
              <w:rPr>
                <w:color w:val="000000"/>
                <w:sz w:val="20"/>
                <w:szCs w:val="20"/>
                <w:lang w:val="en-US" w:eastAsia="en-US"/>
              </w:rPr>
              <w:t xml:space="preserve"> mucho</w:t>
            </w:r>
          </w:p>
          <w:p w14:paraId="3F99CA18" w14:textId="77777777" w:rsidR="00750CF4" w:rsidRPr="00750CF4" w:rsidRDefault="00750CF4" w:rsidP="00DC2D62">
            <w:pPr>
              <w:spacing w:line="240" w:lineRule="auto"/>
              <w:rPr>
                <w:i/>
                <w:color w:val="000000"/>
                <w:sz w:val="20"/>
                <w:szCs w:val="20"/>
                <w:lang w:val="en-US" w:eastAsia="en-US"/>
              </w:rPr>
            </w:pPr>
            <w:r w:rsidRPr="00750CF4">
              <w:rPr>
                <w:i/>
                <w:color w:val="000000"/>
                <w:sz w:val="20"/>
                <w:szCs w:val="20"/>
                <w:lang w:val="en-US" w:eastAsia="en-US"/>
              </w:rPr>
              <w:t>I have grown a lot</w:t>
            </w:r>
          </w:p>
        </w:tc>
        <w:tc>
          <w:tcPr>
            <w:tcW w:w="580" w:type="dxa"/>
            <w:tcBorders>
              <w:top w:val="nil"/>
              <w:left w:val="nil"/>
              <w:bottom w:val="nil"/>
              <w:right w:val="nil"/>
            </w:tcBorders>
            <w:shd w:val="clear" w:color="auto" w:fill="auto"/>
            <w:noWrap/>
            <w:vAlign w:val="center"/>
            <w:hideMark/>
          </w:tcPr>
          <w:p w14:paraId="09EAC14E"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14.6</w:t>
            </w:r>
          </w:p>
        </w:tc>
        <w:tc>
          <w:tcPr>
            <w:tcW w:w="580" w:type="dxa"/>
            <w:tcBorders>
              <w:top w:val="nil"/>
              <w:left w:val="nil"/>
              <w:bottom w:val="nil"/>
              <w:right w:val="nil"/>
            </w:tcBorders>
            <w:shd w:val="clear" w:color="auto" w:fill="auto"/>
            <w:noWrap/>
            <w:vAlign w:val="center"/>
            <w:hideMark/>
          </w:tcPr>
          <w:p w14:paraId="0E0684DC"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15.3</w:t>
            </w:r>
          </w:p>
        </w:tc>
        <w:tc>
          <w:tcPr>
            <w:tcW w:w="580" w:type="dxa"/>
            <w:tcBorders>
              <w:top w:val="nil"/>
              <w:left w:val="nil"/>
              <w:bottom w:val="nil"/>
              <w:right w:val="nil"/>
            </w:tcBorders>
            <w:shd w:val="clear" w:color="auto" w:fill="auto"/>
            <w:noWrap/>
            <w:vAlign w:val="center"/>
            <w:hideMark/>
          </w:tcPr>
          <w:p w14:paraId="2B23B641"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38.2</w:t>
            </w:r>
          </w:p>
        </w:tc>
        <w:tc>
          <w:tcPr>
            <w:tcW w:w="580" w:type="dxa"/>
            <w:tcBorders>
              <w:top w:val="nil"/>
              <w:left w:val="nil"/>
              <w:bottom w:val="nil"/>
              <w:right w:val="nil"/>
            </w:tcBorders>
            <w:shd w:val="clear" w:color="auto" w:fill="auto"/>
            <w:noWrap/>
            <w:vAlign w:val="center"/>
            <w:hideMark/>
          </w:tcPr>
          <w:p w14:paraId="14139649"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17.4</w:t>
            </w:r>
          </w:p>
        </w:tc>
        <w:tc>
          <w:tcPr>
            <w:tcW w:w="580" w:type="dxa"/>
            <w:tcBorders>
              <w:top w:val="nil"/>
              <w:left w:val="nil"/>
              <w:bottom w:val="nil"/>
              <w:right w:val="nil"/>
            </w:tcBorders>
            <w:shd w:val="clear" w:color="auto" w:fill="auto"/>
            <w:noWrap/>
            <w:vAlign w:val="center"/>
            <w:hideMark/>
          </w:tcPr>
          <w:p w14:paraId="4E792A9D" w14:textId="77777777" w:rsidR="00750CF4" w:rsidRPr="0019341A" w:rsidRDefault="00750CF4" w:rsidP="00DC2D62">
            <w:pPr>
              <w:spacing w:line="240" w:lineRule="auto"/>
              <w:jc w:val="right"/>
              <w:rPr>
                <w:color w:val="000000"/>
                <w:sz w:val="20"/>
                <w:szCs w:val="20"/>
                <w:lang w:val="es-UY" w:eastAsia="en-US"/>
              </w:rPr>
            </w:pPr>
            <w:r w:rsidRPr="0019341A">
              <w:rPr>
                <w:color w:val="000000"/>
                <w:sz w:val="20"/>
                <w:szCs w:val="20"/>
                <w:lang w:val="es-UY" w:eastAsia="en-US"/>
              </w:rPr>
              <w:t>14.6</w:t>
            </w:r>
          </w:p>
        </w:tc>
      </w:tr>
    </w:tbl>
    <w:p w14:paraId="42EC1284" w14:textId="77777777" w:rsidR="00750CF4" w:rsidRDefault="00750CF4" w:rsidP="00750CF4">
      <w:pPr>
        <w:spacing w:line="240" w:lineRule="auto"/>
        <w:rPr>
          <w:lang w:val="es-UY"/>
        </w:rPr>
      </w:pPr>
    </w:p>
    <w:p w14:paraId="2C3629D8" w14:textId="16752A44" w:rsidR="009B1610" w:rsidRPr="00750CF4" w:rsidRDefault="00750CF4" w:rsidP="00750CF4">
      <w:pPr>
        <w:spacing w:line="240" w:lineRule="auto"/>
        <w:rPr>
          <w:color w:val="000000"/>
          <w:sz w:val="20"/>
          <w:szCs w:val="20"/>
          <w:lang w:val="es-UY" w:eastAsia="en-US"/>
        </w:rPr>
      </w:pPr>
      <w:r w:rsidRPr="00813208">
        <w:rPr>
          <w:sz w:val="20"/>
          <w:szCs w:val="20"/>
          <w:lang w:val="es-UY"/>
        </w:rPr>
        <w:t>N</w:t>
      </w:r>
      <w:r w:rsidRPr="00813208">
        <w:rPr>
          <w:color w:val="000000"/>
          <w:sz w:val="20"/>
          <w:szCs w:val="20"/>
          <w:lang w:val="es-UY" w:eastAsia="en-US"/>
        </w:rPr>
        <w:t>ote. 1= totalmente en desacuerdo (</w:t>
      </w:r>
      <w:proofErr w:type="spellStart"/>
      <w:r w:rsidRPr="00813208">
        <w:rPr>
          <w:color w:val="000000"/>
          <w:sz w:val="20"/>
          <w:szCs w:val="20"/>
          <w:lang w:val="es-UY" w:eastAsia="en-US"/>
        </w:rPr>
        <w:t>totally</w:t>
      </w:r>
      <w:proofErr w:type="spellEnd"/>
      <w:r w:rsidRPr="00813208">
        <w:rPr>
          <w:color w:val="000000"/>
          <w:sz w:val="20"/>
          <w:szCs w:val="20"/>
          <w:lang w:val="es-UY" w:eastAsia="en-US"/>
        </w:rPr>
        <w:t xml:space="preserve"> </w:t>
      </w:r>
      <w:proofErr w:type="spellStart"/>
      <w:r w:rsidRPr="00813208">
        <w:rPr>
          <w:color w:val="000000"/>
          <w:sz w:val="20"/>
          <w:szCs w:val="20"/>
          <w:lang w:val="es-UY" w:eastAsia="en-US"/>
        </w:rPr>
        <w:t>disagree</w:t>
      </w:r>
      <w:proofErr w:type="spellEnd"/>
      <w:r w:rsidRPr="00813208">
        <w:rPr>
          <w:color w:val="000000"/>
          <w:sz w:val="20"/>
          <w:szCs w:val="20"/>
          <w:lang w:val="es-UY" w:eastAsia="en-US"/>
        </w:rPr>
        <w:t>), 2=algo en desacuerdo (</w:t>
      </w:r>
      <w:proofErr w:type="spellStart"/>
      <w:r w:rsidRPr="00813208">
        <w:rPr>
          <w:color w:val="000000"/>
          <w:sz w:val="20"/>
          <w:szCs w:val="20"/>
          <w:lang w:val="es-UY" w:eastAsia="en-US"/>
        </w:rPr>
        <w:t>somewhat</w:t>
      </w:r>
      <w:proofErr w:type="spellEnd"/>
      <w:r w:rsidRPr="00813208">
        <w:rPr>
          <w:color w:val="000000"/>
          <w:sz w:val="20"/>
          <w:szCs w:val="20"/>
          <w:lang w:val="es-UY" w:eastAsia="en-US"/>
        </w:rPr>
        <w:t xml:space="preserve"> </w:t>
      </w:r>
      <w:proofErr w:type="spellStart"/>
      <w:r w:rsidRPr="00813208">
        <w:rPr>
          <w:color w:val="000000"/>
          <w:sz w:val="20"/>
          <w:szCs w:val="20"/>
          <w:lang w:val="es-UY" w:eastAsia="en-US"/>
        </w:rPr>
        <w:t>disagree</w:t>
      </w:r>
      <w:proofErr w:type="spellEnd"/>
      <w:r w:rsidRPr="00813208">
        <w:rPr>
          <w:color w:val="000000"/>
          <w:sz w:val="20"/>
          <w:szCs w:val="20"/>
          <w:lang w:val="es-UY" w:eastAsia="en-US"/>
        </w:rPr>
        <w:t>), 3=ni de acuerdo ni en desacuerdo (</w:t>
      </w:r>
      <w:proofErr w:type="spellStart"/>
      <w:r w:rsidRPr="00813208">
        <w:rPr>
          <w:color w:val="000000"/>
          <w:sz w:val="20"/>
          <w:szCs w:val="20"/>
          <w:lang w:val="es-UY" w:eastAsia="en-US"/>
        </w:rPr>
        <w:t>neither</w:t>
      </w:r>
      <w:proofErr w:type="spellEnd"/>
      <w:r w:rsidRPr="00813208">
        <w:rPr>
          <w:color w:val="000000"/>
          <w:sz w:val="20"/>
          <w:szCs w:val="20"/>
          <w:lang w:val="es-UY" w:eastAsia="en-US"/>
        </w:rPr>
        <w:t xml:space="preserve"> </w:t>
      </w:r>
      <w:proofErr w:type="spellStart"/>
      <w:r w:rsidRPr="00813208">
        <w:rPr>
          <w:color w:val="000000"/>
          <w:sz w:val="20"/>
          <w:szCs w:val="20"/>
          <w:lang w:val="es-UY" w:eastAsia="en-US"/>
        </w:rPr>
        <w:t>agree</w:t>
      </w:r>
      <w:proofErr w:type="spellEnd"/>
      <w:r w:rsidRPr="00813208">
        <w:rPr>
          <w:color w:val="000000"/>
          <w:sz w:val="20"/>
          <w:szCs w:val="20"/>
          <w:lang w:val="es-UY" w:eastAsia="en-US"/>
        </w:rPr>
        <w:t xml:space="preserve"> </w:t>
      </w:r>
      <w:proofErr w:type="spellStart"/>
      <w:r w:rsidRPr="00813208">
        <w:rPr>
          <w:color w:val="000000"/>
          <w:sz w:val="20"/>
          <w:szCs w:val="20"/>
          <w:lang w:val="es-UY" w:eastAsia="en-US"/>
        </w:rPr>
        <w:t>nor</w:t>
      </w:r>
      <w:proofErr w:type="spellEnd"/>
      <w:r w:rsidRPr="00813208">
        <w:rPr>
          <w:color w:val="000000"/>
          <w:sz w:val="20"/>
          <w:szCs w:val="20"/>
          <w:lang w:val="es-UY" w:eastAsia="en-US"/>
        </w:rPr>
        <w:t xml:space="preserve"> </w:t>
      </w:r>
      <w:proofErr w:type="spellStart"/>
      <w:r w:rsidRPr="00813208">
        <w:rPr>
          <w:color w:val="000000"/>
          <w:sz w:val="20"/>
          <w:szCs w:val="20"/>
          <w:lang w:val="es-UY" w:eastAsia="en-US"/>
        </w:rPr>
        <w:t>disagree</w:t>
      </w:r>
      <w:proofErr w:type="spellEnd"/>
      <w:r w:rsidRPr="00813208">
        <w:rPr>
          <w:color w:val="000000"/>
          <w:sz w:val="20"/>
          <w:szCs w:val="20"/>
          <w:lang w:val="es-UY" w:eastAsia="en-US"/>
        </w:rPr>
        <w:t>), 4= algo de acuerdo (</w:t>
      </w:r>
      <w:proofErr w:type="spellStart"/>
      <w:r w:rsidRPr="00813208">
        <w:rPr>
          <w:color w:val="000000"/>
          <w:sz w:val="20"/>
          <w:szCs w:val="20"/>
          <w:lang w:val="es-UY" w:eastAsia="en-US"/>
        </w:rPr>
        <w:t>somewhat</w:t>
      </w:r>
      <w:proofErr w:type="spellEnd"/>
      <w:r w:rsidRPr="00813208">
        <w:rPr>
          <w:color w:val="000000"/>
          <w:sz w:val="20"/>
          <w:szCs w:val="20"/>
          <w:lang w:val="es-UY" w:eastAsia="en-US"/>
        </w:rPr>
        <w:t xml:space="preserve"> </w:t>
      </w:r>
      <w:proofErr w:type="spellStart"/>
      <w:r w:rsidRPr="00813208">
        <w:rPr>
          <w:color w:val="000000"/>
          <w:sz w:val="20"/>
          <w:szCs w:val="20"/>
          <w:lang w:val="es-UY" w:eastAsia="en-US"/>
        </w:rPr>
        <w:t>agree</w:t>
      </w:r>
      <w:proofErr w:type="spellEnd"/>
      <w:r w:rsidRPr="00813208">
        <w:rPr>
          <w:color w:val="000000"/>
          <w:sz w:val="20"/>
          <w:szCs w:val="20"/>
          <w:lang w:val="es-UY" w:eastAsia="en-US"/>
        </w:rPr>
        <w:t>), 5= totalmente de acuerdo</w:t>
      </w:r>
      <w:r>
        <w:rPr>
          <w:color w:val="000000"/>
          <w:sz w:val="20"/>
          <w:szCs w:val="20"/>
          <w:lang w:val="es-UY" w:eastAsia="en-US"/>
        </w:rPr>
        <w:t xml:space="preserve"> (</w:t>
      </w:r>
      <w:proofErr w:type="spellStart"/>
      <w:r>
        <w:rPr>
          <w:color w:val="000000"/>
          <w:sz w:val="20"/>
          <w:szCs w:val="20"/>
          <w:lang w:val="es-UY" w:eastAsia="en-US"/>
        </w:rPr>
        <w:t>totally</w:t>
      </w:r>
      <w:proofErr w:type="spellEnd"/>
      <w:r>
        <w:rPr>
          <w:color w:val="000000"/>
          <w:sz w:val="20"/>
          <w:szCs w:val="20"/>
          <w:lang w:val="es-UY" w:eastAsia="en-US"/>
        </w:rPr>
        <w:t xml:space="preserve"> </w:t>
      </w:r>
      <w:proofErr w:type="spellStart"/>
      <w:r>
        <w:rPr>
          <w:color w:val="000000"/>
          <w:sz w:val="20"/>
          <w:szCs w:val="20"/>
          <w:lang w:val="es-UY" w:eastAsia="en-US"/>
        </w:rPr>
        <w:t>agree</w:t>
      </w:r>
      <w:proofErr w:type="spellEnd"/>
      <w:r>
        <w:rPr>
          <w:color w:val="000000"/>
          <w:sz w:val="20"/>
          <w:szCs w:val="20"/>
          <w:lang w:val="es-UY" w:eastAsia="en-US"/>
        </w:rPr>
        <w:t>)</w:t>
      </w:r>
    </w:p>
    <w:sectPr w:rsidR="009B1610" w:rsidRPr="00750C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F0FFC" w14:textId="77777777" w:rsidR="009C5D6D" w:rsidRDefault="009C5D6D" w:rsidP="00D9282A">
      <w:pPr>
        <w:spacing w:line="240" w:lineRule="auto"/>
      </w:pPr>
      <w:r>
        <w:separator/>
      </w:r>
    </w:p>
  </w:endnote>
  <w:endnote w:type="continuationSeparator" w:id="0">
    <w:p w14:paraId="4E53DE1E" w14:textId="77777777" w:rsidR="009C5D6D" w:rsidRDefault="009C5D6D" w:rsidP="00D92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7BE6" w14:textId="77777777" w:rsidR="003A6E07" w:rsidRDefault="003A6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19918" w14:textId="77777777" w:rsidR="003A6E07" w:rsidRDefault="003A6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4515" w14:textId="77777777" w:rsidR="003A6E07" w:rsidRDefault="003A6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BC2E2" w14:textId="77777777" w:rsidR="009C5D6D" w:rsidRDefault="009C5D6D" w:rsidP="00D9282A">
      <w:pPr>
        <w:spacing w:line="240" w:lineRule="auto"/>
      </w:pPr>
      <w:r>
        <w:separator/>
      </w:r>
    </w:p>
  </w:footnote>
  <w:footnote w:type="continuationSeparator" w:id="0">
    <w:p w14:paraId="6174461B" w14:textId="77777777" w:rsidR="009C5D6D" w:rsidRDefault="009C5D6D" w:rsidP="00D928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F3941" w14:textId="77777777" w:rsidR="003A6E07" w:rsidRDefault="003A6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973341"/>
      <w:docPartObj>
        <w:docPartGallery w:val="Page Numbers (Top of Page)"/>
        <w:docPartUnique/>
      </w:docPartObj>
    </w:sdtPr>
    <w:sdtEndPr>
      <w:rPr>
        <w:noProof/>
      </w:rPr>
    </w:sdtEndPr>
    <w:sdtContent>
      <w:p w14:paraId="61124038" w14:textId="34BC412C" w:rsidR="00560957" w:rsidRDefault="00560957">
        <w:pPr>
          <w:pStyle w:val="Header"/>
          <w:jc w:val="right"/>
        </w:pPr>
        <w:r>
          <w:t xml:space="preserve">PSYCHOSOCIAL IMPACTS OF COVID-19                                                                              </w:t>
        </w:r>
        <w:r>
          <w:fldChar w:fldCharType="begin"/>
        </w:r>
        <w:r>
          <w:instrText xml:space="preserve"> PAGE   \* MERGEFORMAT </w:instrText>
        </w:r>
        <w:r>
          <w:fldChar w:fldCharType="separate"/>
        </w:r>
        <w:r w:rsidR="003A6E07">
          <w:rPr>
            <w:noProof/>
          </w:rPr>
          <w:t>19</w:t>
        </w:r>
        <w:r>
          <w:rPr>
            <w:noProof/>
          </w:rPr>
          <w:fldChar w:fldCharType="end"/>
        </w:r>
      </w:p>
    </w:sdtContent>
  </w:sdt>
  <w:p w14:paraId="339F8ED6" w14:textId="77777777" w:rsidR="00560957" w:rsidRDefault="005609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82BFD" w14:textId="77777777" w:rsidR="003A6E07" w:rsidRDefault="003A6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D24785"/>
    <w:multiLevelType w:val="hybridMultilevel"/>
    <w:tmpl w:val="DC00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65"/>
    <w:rsid w:val="000146F4"/>
    <w:rsid w:val="00027958"/>
    <w:rsid w:val="000319EA"/>
    <w:rsid w:val="00040872"/>
    <w:rsid w:val="00055C07"/>
    <w:rsid w:val="00087D70"/>
    <w:rsid w:val="000C5876"/>
    <w:rsid w:val="000D2CF2"/>
    <w:rsid w:val="00105CEF"/>
    <w:rsid w:val="00116F50"/>
    <w:rsid w:val="00116F80"/>
    <w:rsid w:val="00121226"/>
    <w:rsid w:val="00124B64"/>
    <w:rsid w:val="00133009"/>
    <w:rsid w:val="00141D0D"/>
    <w:rsid w:val="001539A0"/>
    <w:rsid w:val="00166CFB"/>
    <w:rsid w:val="001751F1"/>
    <w:rsid w:val="00190ADE"/>
    <w:rsid w:val="001B172C"/>
    <w:rsid w:val="001B34F3"/>
    <w:rsid w:val="001C3BCC"/>
    <w:rsid w:val="0020512B"/>
    <w:rsid w:val="00205ADB"/>
    <w:rsid w:val="00213273"/>
    <w:rsid w:val="002132BB"/>
    <w:rsid w:val="0021788C"/>
    <w:rsid w:val="00220565"/>
    <w:rsid w:val="00226C6B"/>
    <w:rsid w:val="002371EF"/>
    <w:rsid w:val="00245153"/>
    <w:rsid w:val="00267B1D"/>
    <w:rsid w:val="002727B6"/>
    <w:rsid w:val="00277A6C"/>
    <w:rsid w:val="002B2776"/>
    <w:rsid w:val="002B2B9C"/>
    <w:rsid w:val="002C6151"/>
    <w:rsid w:val="002E540B"/>
    <w:rsid w:val="002F4B32"/>
    <w:rsid w:val="00310447"/>
    <w:rsid w:val="00321727"/>
    <w:rsid w:val="0032481C"/>
    <w:rsid w:val="003A058E"/>
    <w:rsid w:val="003A6E07"/>
    <w:rsid w:val="003B3456"/>
    <w:rsid w:val="003E2884"/>
    <w:rsid w:val="0041634A"/>
    <w:rsid w:val="004168C1"/>
    <w:rsid w:val="004233A8"/>
    <w:rsid w:val="0046197F"/>
    <w:rsid w:val="0047657C"/>
    <w:rsid w:val="00495292"/>
    <w:rsid w:val="004B5F41"/>
    <w:rsid w:val="004F688F"/>
    <w:rsid w:val="00506948"/>
    <w:rsid w:val="00521B5E"/>
    <w:rsid w:val="00534F4A"/>
    <w:rsid w:val="00560957"/>
    <w:rsid w:val="00564AFC"/>
    <w:rsid w:val="0056751E"/>
    <w:rsid w:val="005717B8"/>
    <w:rsid w:val="005C0E3C"/>
    <w:rsid w:val="005C476B"/>
    <w:rsid w:val="005C547C"/>
    <w:rsid w:val="005C63D0"/>
    <w:rsid w:val="005E2247"/>
    <w:rsid w:val="00604C39"/>
    <w:rsid w:val="00617C0B"/>
    <w:rsid w:val="00634FA1"/>
    <w:rsid w:val="00647188"/>
    <w:rsid w:val="00682A73"/>
    <w:rsid w:val="006B37AB"/>
    <w:rsid w:val="006C06C9"/>
    <w:rsid w:val="006C18A4"/>
    <w:rsid w:val="006C4121"/>
    <w:rsid w:val="006E4EE7"/>
    <w:rsid w:val="006E7392"/>
    <w:rsid w:val="006F652F"/>
    <w:rsid w:val="007057E3"/>
    <w:rsid w:val="0070691F"/>
    <w:rsid w:val="00711EAD"/>
    <w:rsid w:val="00724F98"/>
    <w:rsid w:val="00726944"/>
    <w:rsid w:val="00730928"/>
    <w:rsid w:val="0074311A"/>
    <w:rsid w:val="00750CF4"/>
    <w:rsid w:val="007570D4"/>
    <w:rsid w:val="00764E63"/>
    <w:rsid w:val="00767FAF"/>
    <w:rsid w:val="0078149F"/>
    <w:rsid w:val="007949CA"/>
    <w:rsid w:val="00797598"/>
    <w:rsid w:val="007A5AFD"/>
    <w:rsid w:val="007A6D05"/>
    <w:rsid w:val="007B0FE6"/>
    <w:rsid w:val="00802347"/>
    <w:rsid w:val="00817A4C"/>
    <w:rsid w:val="00823FDC"/>
    <w:rsid w:val="0083093D"/>
    <w:rsid w:val="00830EF1"/>
    <w:rsid w:val="0086070E"/>
    <w:rsid w:val="0086468C"/>
    <w:rsid w:val="00892300"/>
    <w:rsid w:val="008A4F1B"/>
    <w:rsid w:val="008A62A2"/>
    <w:rsid w:val="008B1F1B"/>
    <w:rsid w:val="008E24C3"/>
    <w:rsid w:val="008E7DC8"/>
    <w:rsid w:val="00912758"/>
    <w:rsid w:val="00915084"/>
    <w:rsid w:val="00936C37"/>
    <w:rsid w:val="009656F1"/>
    <w:rsid w:val="00975AF1"/>
    <w:rsid w:val="00997DF5"/>
    <w:rsid w:val="009B04BA"/>
    <w:rsid w:val="009B1610"/>
    <w:rsid w:val="009B27FB"/>
    <w:rsid w:val="009C5D6D"/>
    <w:rsid w:val="009D22B6"/>
    <w:rsid w:val="009D52CD"/>
    <w:rsid w:val="009E0AFF"/>
    <w:rsid w:val="009E2AC4"/>
    <w:rsid w:val="009E3E92"/>
    <w:rsid w:val="009E53B0"/>
    <w:rsid w:val="00A00AC3"/>
    <w:rsid w:val="00A053A7"/>
    <w:rsid w:val="00A06EFF"/>
    <w:rsid w:val="00A33F8D"/>
    <w:rsid w:val="00A4425B"/>
    <w:rsid w:val="00A461B7"/>
    <w:rsid w:val="00A46E00"/>
    <w:rsid w:val="00A55747"/>
    <w:rsid w:val="00A8055F"/>
    <w:rsid w:val="00A84834"/>
    <w:rsid w:val="00AA38B7"/>
    <w:rsid w:val="00AB6A71"/>
    <w:rsid w:val="00AF3820"/>
    <w:rsid w:val="00AF5254"/>
    <w:rsid w:val="00B130F6"/>
    <w:rsid w:val="00B26E2A"/>
    <w:rsid w:val="00B33CCD"/>
    <w:rsid w:val="00B37142"/>
    <w:rsid w:val="00B611D7"/>
    <w:rsid w:val="00B75C0D"/>
    <w:rsid w:val="00B8112E"/>
    <w:rsid w:val="00B819AA"/>
    <w:rsid w:val="00B95FCE"/>
    <w:rsid w:val="00B96150"/>
    <w:rsid w:val="00BC7CF4"/>
    <w:rsid w:val="00BE2E80"/>
    <w:rsid w:val="00BF4FC9"/>
    <w:rsid w:val="00C14668"/>
    <w:rsid w:val="00C147B6"/>
    <w:rsid w:val="00C202A3"/>
    <w:rsid w:val="00C732FA"/>
    <w:rsid w:val="00C97E23"/>
    <w:rsid w:val="00CA51C5"/>
    <w:rsid w:val="00CB3F59"/>
    <w:rsid w:val="00CF2FA1"/>
    <w:rsid w:val="00CF3B18"/>
    <w:rsid w:val="00D06203"/>
    <w:rsid w:val="00D4323F"/>
    <w:rsid w:val="00D468F1"/>
    <w:rsid w:val="00D73662"/>
    <w:rsid w:val="00D802FA"/>
    <w:rsid w:val="00D8319F"/>
    <w:rsid w:val="00D9282A"/>
    <w:rsid w:val="00DC2D62"/>
    <w:rsid w:val="00DD32E3"/>
    <w:rsid w:val="00E04551"/>
    <w:rsid w:val="00E103A6"/>
    <w:rsid w:val="00E32F31"/>
    <w:rsid w:val="00E36CE4"/>
    <w:rsid w:val="00E459CE"/>
    <w:rsid w:val="00E54853"/>
    <w:rsid w:val="00E830F2"/>
    <w:rsid w:val="00EB656B"/>
    <w:rsid w:val="00ED2650"/>
    <w:rsid w:val="00ED6984"/>
    <w:rsid w:val="00EE02CE"/>
    <w:rsid w:val="00EE43C5"/>
    <w:rsid w:val="00EF0327"/>
    <w:rsid w:val="00EF2311"/>
    <w:rsid w:val="00F06A03"/>
    <w:rsid w:val="00F168C2"/>
    <w:rsid w:val="00F30F9F"/>
    <w:rsid w:val="00F45721"/>
    <w:rsid w:val="00F73DFC"/>
    <w:rsid w:val="00FB1B38"/>
    <w:rsid w:val="00FB6F00"/>
    <w:rsid w:val="00FC5736"/>
    <w:rsid w:val="00FC6DE4"/>
    <w:rsid w:val="00FD74A6"/>
    <w:rsid w:val="00FE4192"/>
    <w:rsid w:val="00FE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B7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347"/>
    <w:pPr>
      <w:spacing w:after="0" w:line="480" w:lineRule="auto"/>
    </w:pPr>
    <w:rPr>
      <w:rFonts w:ascii="Times New Roman" w:hAnsi="Times New Roman" w:cs="Times New Roman"/>
      <w:sz w:val="24"/>
      <w:szCs w:val="24"/>
      <w:lang w:val="en-GB" w:eastAsia="en-GB"/>
    </w:rPr>
  </w:style>
  <w:style w:type="paragraph" w:styleId="Heading1">
    <w:name w:val="heading 1"/>
    <w:basedOn w:val="Normal"/>
    <w:next w:val="Paragraph"/>
    <w:link w:val="Heading1Char"/>
    <w:qFormat/>
    <w:rsid w:val="00F06A03"/>
    <w:pPr>
      <w:keepNext/>
      <w:spacing w:before="360" w:after="60" w:line="360" w:lineRule="auto"/>
      <w:ind w:right="567"/>
      <w:contextualSpacing/>
      <w:jc w:val="center"/>
      <w:outlineLvl w:val="0"/>
    </w:pPr>
    <w:rPr>
      <w:rFonts w:cs="Arial"/>
      <w:b/>
      <w:bCs/>
      <w:kern w:val="32"/>
      <w:szCs w:val="32"/>
    </w:rPr>
  </w:style>
  <w:style w:type="paragraph" w:styleId="Heading2">
    <w:name w:val="heading 2"/>
    <w:basedOn w:val="Normal"/>
    <w:next w:val="Paragraph"/>
    <w:link w:val="Heading2Char"/>
    <w:qFormat/>
    <w:rsid w:val="00802347"/>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F06A03"/>
    <w:pPr>
      <w:keepNext/>
      <w:spacing w:before="360" w:after="60" w:line="360" w:lineRule="auto"/>
      <w:ind w:right="567"/>
      <w:contextualSpacing/>
      <w:outlineLvl w:val="2"/>
    </w:pPr>
    <w:rPr>
      <w:rFonts w:cs="Arial"/>
      <w:b/>
      <w:bCs/>
      <w:i/>
      <w:szCs w:val="26"/>
    </w:rPr>
  </w:style>
  <w:style w:type="paragraph" w:styleId="Heading4">
    <w:name w:val="heading 4"/>
    <w:basedOn w:val="Paragraph"/>
    <w:next w:val="Normal"/>
    <w:link w:val="Heading4Char"/>
    <w:rsid w:val="00802347"/>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qFormat/>
    <w:rsid w:val="00802347"/>
    <w:pPr>
      <w:spacing w:before="360" w:after="300" w:line="360" w:lineRule="auto"/>
      <w:ind w:left="720" w:right="567"/>
    </w:pPr>
    <w:rPr>
      <w:sz w:val="22"/>
    </w:rPr>
  </w:style>
  <w:style w:type="paragraph" w:customStyle="1" w:styleId="Acknowledgements">
    <w:name w:val="Acknowledgements"/>
    <w:basedOn w:val="Normal"/>
    <w:next w:val="Normal"/>
    <w:qFormat/>
    <w:rsid w:val="00802347"/>
    <w:pPr>
      <w:spacing w:before="120" w:line="360" w:lineRule="auto"/>
    </w:pPr>
    <w:rPr>
      <w:sz w:val="22"/>
    </w:rPr>
  </w:style>
  <w:style w:type="paragraph" w:customStyle="1" w:styleId="Affiliation">
    <w:name w:val="Affiliation"/>
    <w:basedOn w:val="Normal"/>
    <w:qFormat/>
    <w:rsid w:val="00802347"/>
    <w:pPr>
      <w:spacing w:before="240" w:line="360" w:lineRule="auto"/>
    </w:pPr>
    <w:rPr>
      <w:i/>
    </w:rPr>
  </w:style>
  <w:style w:type="paragraph" w:customStyle="1" w:styleId="Articletitle">
    <w:name w:val="Article title"/>
    <w:basedOn w:val="Normal"/>
    <w:next w:val="Normal"/>
    <w:qFormat/>
    <w:rsid w:val="00802347"/>
    <w:pPr>
      <w:spacing w:after="120" w:line="360" w:lineRule="auto"/>
    </w:pPr>
    <w:rPr>
      <w:b/>
      <w:sz w:val="28"/>
    </w:rPr>
  </w:style>
  <w:style w:type="paragraph" w:customStyle="1" w:styleId="Authornames">
    <w:name w:val="Author names"/>
    <w:basedOn w:val="Normal"/>
    <w:next w:val="Normal"/>
    <w:qFormat/>
    <w:rsid w:val="00802347"/>
    <w:pPr>
      <w:spacing w:before="240" w:line="360" w:lineRule="auto"/>
    </w:pPr>
    <w:rPr>
      <w:sz w:val="28"/>
    </w:rPr>
  </w:style>
  <w:style w:type="paragraph" w:styleId="BalloonText">
    <w:name w:val="Balloon Text"/>
    <w:basedOn w:val="Normal"/>
    <w:link w:val="BalloonTextChar"/>
    <w:semiHidden/>
    <w:unhideWhenUsed/>
    <w:rsid w:val="008023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02347"/>
    <w:rPr>
      <w:rFonts w:ascii="Segoe UI" w:eastAsia="Times New Roman" w:hAnsi="Segoe UI" w:cs="Segoe UI"/>
      <w:sz w:val="18"/>
      <w:szCs w:val="18"/>
      <w:lang w:val="en-GB" w:eastAsia="en-GB"/>
    </w:rPr>
  </w:style>
  <w:style w:type="paragraph" w:customStyle="1" w:styleId="Bibliography1">
    <w:name w:val="Bibliography 1"/>
    <w:basedOn w:val="Normal"/>
    <w:rsid w:val="00802347"/>
    <w:pPr>
      <w:suppressLineNumbers/>
      <w:suppressAutoHyphens/>
      <w:autoSpaceDN w:val="0"/>
      <w:spacing w:line="480" w:lineRule="atLeast"/>
      <w:ind w:left="720" w:hanging="720"/>
      <w:textAlignment w:val="baseline"/>
    </w:pPr>
    <w:rPr>
      <w:rFonts w:ascii="Liberation Serif" w:eastAsia="NSimSun" w:hAnsi="Liberation Serif" w:cs="Lucida Sans"/>
      <w:kern w:val="3"/>
      <w:lang w:val="en-US" w:eastAsia="zh-CN" w:bidi="hi-IN"/>
    </w:rPr>
  </w:style>
  <w:style w:type="paragraph" w:customStyle="1" w:styleId="Paragraph">
    <w:name w:val="Paragraph"/>
    <w:basedOn w:val="Normal"/>
    <w:next w:val="Normal"/>
    <w:qFormat/>
    <w:rsid w:val="00802347"/>
    <w:pPr>
      <w:widowControl w:val="0"/>
      <w:spacing w:before="240"/>
    </w:pPr>
  </w:style>
  <w:style w:type="paragraph" w:customStyle="1" w:styleId="Bulletedlist">
    <w:name w:val="Bulleted list"/>
    <w:basedOn w:val="Paragraph"/>
    <w:next w:val="Paragraph"/>
    <w:qFormat/>
    <w:rsid w:val="00802347"/>
    <w:pPr>
      <w:widowControl/>
      <w:numPr>
        <w:numId w:val="1"/>
      </w:numPr>
      <w:spacing w:after="240"/>
      <w:contextualSpacing/>
    </w:pPr>
  </w:style>
  <w:style w:type="character" w:styleId="CommentReference">
    <w:name w:val="annotation reference"/>
    <w:basedOn w:val="DefaultParagraphFont"/>
    <w:semiHidden/>
    <w:unhideWhenUsed/>
    <w:rsid w:val="00802347"/>
    <w:rPr>
      <w:sz w:val="16"/>
      <w:szCs w:val="16"/>
    </w:rPr>
  </w:style>
  <w:style w:type="paragraph" w:styleId="CommentText">
    <w:name w:val="annotation text"/>
    <w:basedOn w:val="Normal"/>
    <w:link w:val="CommentTextChar"/>
    <w:semiHidden/>
    <w:unhideWhenUsed/>
    <w:rsid w:val="00802347"/>
    <w:pPr>
      <w:spacing w:line="240" w:lineRule="auto"/>
    </w:pPr>
    <w:rPr>
      <w:sz w:val="20"/>
      <w:szCs w:val="20"/>
    </w:rPr>
  </w:style>
  <w:style w:type="character" w:customStyle="1" w:styleId="CommentTextChar">
    <w:name w:val="Comment Text Char"/>
    <w:basedOn w:val="DefaultParagraphFont"/>
    <w:link w:val="CommentText"/>
    <w:semiHidden/>
    <w:rsid w:val="0080234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unhideWhenUsed/>
    <w:rsid w:val="00802347"/>
    <w:rPr>
      <w:b/>
      <w:bCs/>
    </w:rPr>
  </w:style>
  <w:style w:type="character" w:customStyle="1" w:styleId="CommentSubjectChar">
    <w:name w:val="Comment Subject Char"/>
    <w:basedOn w:val="CommentTextChar"/>
    <w:link w:val="CommentSubject"/>
    <w:semiHidden/>
    <w:rsid w:val="00802347"/>
    <w:rPr>
      <w:rFonts w:ascii="Times New Roman" w:eastAsia="Times New Roman" w:hAnsi="Times New Roman" w:cs="Times New Roman"/>
      <w:b/>
      <w:bCs/>
      <w:sz w:val="20"/>
      <w:szCs w:val="20"/>
      <w:lang w:val="en-GB" w:eastAsia="en-GB"/>
    </w:rPr>
  </w:style>
  <w:style w:type="paragraph" w:customStyle="1" w:styleId="Correspondencedetails">
    <w:name w:val="Correspondence details"/>
    <w:basedOn w:val="Normal"/>
    <w:qFormat/>
    <w:rsid w:val="00802347"/>
    <w:pPr>
      <w:spacing w:before="240" w:line="360" w:lineRule="auto"/>
    </w:pPr>
  </w:style>
  <w:style w:type="paragraph" w:customStyle="1" w:styleId="Displayedequation">
    <w:name w:val="Displayed equation"/>
    <w:basedOn w:val="Normal"/>
    <w:next w:val="Paragraph"/>
    <w:qFormat/>
    <w:rsid w:val="00802347"/>
    <w:pPr>
      <w:tabs>
        <w:tab w:val="center" w:pos="4253"/>
        <w:tab w:val="right" w:pos="8222"/>
      </w:tabs>
      <w:spacing w:before="240" w:after="240"/>
      <w:jc w:val="center"/>
    </w:pPr>
  </w:style>
  <w:style w:type="paragraph" w:customStyle="1" w:styleId="Displayedquotation">
    <w:name w:val="Displayed quotation"/>
    <w:basedOn w:val="Normal"/>
    <w:qFormat/>
    <w:rsid w:val="00802347"/>
    <w:pPr>
      <w:tabs>
        <w:tab w:val="left" w:pos="1077"/>
        <w:tab w:val="left" w:pos="1440"/>
        <w:tab w:val="left" w:pos="1797"/>
        <w:tab w:val="left" w:pos="2155"/>
        <w:tab w:val="left" w:pos="2512"/>
      </w:tabs>
      <w:spacing w:before="240" w:after="360" w:line="360" w:lineRule="auto"/>
      <w:ind w:left="709" w:right="425"/>
      <w:contextualSpacing/>
    </w:pPr>
    <w:rPr>
      <w:sz w:val="22"/>
    </w:rPr>
  </w:style>
  <w:style w:type="character" w:styleId="EndnoteReference">
    <w:name w:val="endnote reference"/>
    <w:basedOn w:val="DefaultParagraphFont"/>
    <w:rsid w:val="00802347"/>
    <w:rPr>
      <w:vertAlign w:val="superscript"/>
    </w:rPr>
  </w:style>
  <w:style w:type="paragraph" w:styleId="EndnoteText">
    <w:name w:val="endnote text"/>
    <w:basedOn w:val="Normal"/>
    <w:link w:val="EndnoteTextChar"/>
    <w:autoRedefine/>
    <w:rsid w:val="00802347"/>
    <w:pPr>
      <w:ind w:left="284" w:hanging="284"/>
    </w:pPr>
    <w:rPr>
      <w:sz w:val="22"/>
      <w:szCs w:val="20"/>
    </w:rPr>
  </w:style>
  <w:style w:type="character" w:customStyle="1" w:styleId="EndnoteTextChar">
    <w:name w:val="Endnote Text Char"/>
    <w:basedOn w:val="DefaultParagraphFont"/>
    <w:link w:val="EndnoteText"/>
    <w:rsid w:val="00802347"/>
    <w:rPr>
      <w:rFonts w:ascii="Times New Roman" w:eastAsia="Times New Roman" w:hAnsi="Times New Roman" w:cs="Times New Roman"/>
      <w:szCs w:val="20"/>
      <w:lang w:val="en-GB" w:eastAsia="en-GB"/>
    </w:rPr>
  </w:style>
  <w:style w:type="paragraph" w:customStyle="1" w:styleId="Figurecaption">
    <w:name w:val="Figure caption"/>
    <w:basedOn w:val="Normal"/>
    <w:next w:val="Normal"/>
    <w:qFormat/>
    <w:rsid w:val="00802347"/>
    <w:pPr>
      <w:spacing w:before="240" w:line="360" w:lineRule="auto"/>
    </w:pPr>
  </w:style>
  <w:style w:type="paragraph" w:styleId="Footer">
    <w:name w:val="footer"/>
    <w:basedOn w:val="Normal"/>
    <w:link w:val="FooterChar"/>
    <w:rsid w:val="00802347"/>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802347"/>
    <w:rPr>
      <w:rFonts w:ascii="Times New Roman" w:eastAsia="Times New Roman" w:hAnsi="Times New Roman" w:cs="Times New Roman"/>
      <w:sz w:val="24"/>
      <w:szCs w:val="24"/>
      <w:lang w:val="en-GB" w:eastAsia="en-GB"/>
    </w:rPr>
  </w:style>
  <w:style w:type="character" w:styleId="FootnoteReference">
    <w:name w:val="footnote reference"/>
    <w:basedOn w:val="DefaultParagraphFont"/>
    <w:rsid w:val="00802347"/>
    <w:rPr>
      <w:vertAlign w:val="superscript"/>
    </w:rPr>
  </w:style>
  <w:style w:type="paragraph" w:styleId="FootnoteText">
    <w:name w:val="footnote text"/>
    <w:basedOn w:val="Normal"/>
    <w:link w:val="FootnoteTextChar"/>
    <w:autoRedefine/>
    <w:rsid w:val="00802347"/>
    <w:pPr>
      <w:ind w:left="284" w:hanging="284"/>
    </w:pPr>
    <w:rPr>
      <w:sz w:val="22"/>
      <w:szCs w:val="20"/>
    </w:rPr>
  </w:style>
  <w:style w:type="character" w:customStyle="1" w:styleId="FootnoteTextChar">
    <w:name w:val="Footnote Text Char"/>
    <w:basedOn w:val="DefaultParagraphFont"/>
    <w:link w:val="FootnoteText"/>
    <w:rsid w:val="00802347"/>
    <w:rPr>
      <w:rFonts w:ascii="Times New Roman" w:eastAsia="Times New Roman" w:hAnsi="Times New Roman" w:cs="Times New Roman"/>
      <w:szCs w:val="20"/>
      <w:lang w:val="en-GB" w:eastAsia="en-GB"/>
    </w:rPr>
  </w:style>
  <w:style w:type="paragraph" w:customStyle="1" w:styleId="Footnotes">
    <w:name w:val="Footnotes"/>
    <w:basedOn w:val="Normal"/>
    <w:qFormat/>
    <w:rsid w:val="00802347"/>
    <w:pPr>
      <w:spacing w:before="120" w:line="360" w:lineRule="auto"/>
      <w:ind w:left="482" w:hanging="482"/>
      <w:contextualSpacing/>
    </w:pPr>
    <w:rPr>
      <w:sz w:val="22"/>
    </w:rPr>
  </w:style>
  <w:style w:type="paragraph" w:styleId="Header">
    <w:name w:val="header"/>
    <w:basedOn w:val="Normal"/>
    <w:link w:val="HeaderChar"/>
    <w:uiPriority w:val="99"/>
    <w:rsid w:val="00802347"/>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802347"/>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F06A03"/>
    <w:rPr>
      <w:rFonts w:ascii="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802347"/>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F06A03"/>
    <w:rPr>
      <w:rFonts w:ascii="Times New Roman" w:hAnsi="Times New Roman" w:cs="Arial"/>
      <w:b/>
      <w:bCs/>
      <w:i/>
      <w:sz w:val="24"/>
      <w:szCs w:val="26"/>
      <w:lang w:val="en-GB" w:eastAsia="en-GB"/>
    </w:rPr>
  </w:style>
  <w:style w:type="character" w:customStyle="1" w:styleId="Heading4Char">
    <w:name w:val="Heading 4 Char"/>
    <w:basedOn w:val="DefaultParagraphFont"/>
    <w:link w:val="Heading4"/>
    <w:rsid w:val="00802347"/>
    <w:rPr>
      <w:rFonts w:ascii="Times New Roman" w:eastAsia="Times New Roman" w:hAnsi="Times New Roman" w:cs="Times New Roman"/>
      <w:bCs/>
      <w:sz w:val="24"/>
      <w:szCs w:val="28"/>
      <w:lang w:val="en-GB" w:eastAsia="en-GB"/>
    </w:rPr>
  </w:style>
  <w:style w:type="paragraph" w:customStyle="1" w:styleId="Heading4Paragraph">
    <w:name w:val="Heading 4 + Paragraph"/>
    <w:basedOn w:val="Paragraph"/>
    <w:next w:val="Normal"/>
    <w:qFormat/>
    <w:rsid w:val="00802347"/>
    <w:pPr>
      <w:widowControl/>
      <w:spacing w:before="360"/>
    </w:pPr>
  </w:style>
  <w:style w:type="paragraph" w:customStyle="1" w:styleId="Keywords">
    <w:name w:val="Keywords"/>
    <w:basedOn w:val="Normal"/>
    <w:next w:val="Paragraph"/>
    <w:qFormat/>
    <w:rsid w:val="00802347"/>
    <w:pPr>
      <w:spacing w:before="240" w:after="240" w:line="360" w:lineRule="auto"/>
      <w:ind w:left="720" w:right="567"/>
    </w:pPr>
    <w:rPr>
      <w:sz w:val="22"/>
    </w:rPr>
  </w:style>
  <w:style w:type="paragraph" w:customStyle="1" w:styleId="Newparagraph">
    <w:name w:val="New paragraph"/>
    <w:basedOn w:val="Normal"/>
    <w:qFormat/>
    <w:rsid w:val="00802347"/>
    <w:pPr>
      <w:ind w:firstLine="720"/>
    </w:pPr>
  </w:style>
  <w:style w:type="paragraph" w:styleId="NormalIndent">
    <w:name w:val="Normal Indent"/>
    <w:basedOn w:val="Normal"/>
    <w:rsid w:val="00802347"/>
    <w:pPr>
      <w:ind w:left="720"/>
    </w:pPr>
  </w:style>
  <w:style w:type="paragraph" w:customStyle="1" w:styleId="Normalparagraphstyle">
    <w:name w:val="Normal paragraph style"/>
    <w:basedOn w:val="Normal"/>
    <w:next w:val="Normal"/>
    <w:rsid w:val="00802347"/>
  </w:style>
  <w:style w:type="paragraph" w:customStyle="1" w:styleId="Notesoncontributors">
    <w:name w:val="Notes on contributors"/>
    <w:basedOn w:val="Normal"/>
    <w:qFormat/>
    <w:rsid w:val="00802347"/>
    <w:pPr>
      <w:spacing w:before="240" w:line="360" w:lineRule="auto"/>
    </w:pPr>
    <w:rPr>
      <w:sz w:val="22"/>
    </w:rPr>
  </w:style>
  <w:style w:type="paragraph" w:customStyle="1" w:styleId="Numberedlist">
    <w:name w:val="Numbered list"/>
    <w:basedOn w:val="Paragraph"/>
    <w:next w:val="Paragraph"/>
    <w:qFormat/>
    <w:rsid w:val="00802347"/>
    <w:pPr>
      <w:widowControl/>
      <w:numPr>
        <w:numId w:val="2"/>
      </w:numPr>
      <w:spacing w:after="240"/>
      <w:contextualSpacing/>
    </w:pPr>
  </w:style>
  <w:style w:type="paragraph" w:customStyle="1" w:styleId="Receiveddates">
    <w:name w:val="Received dates"/>
    <w:basedOn w:val="Affiliation"/>
    <w:next w:val="Normal"/>
    <w:qFormat/>
    <w:rsid w:val="00802347"/>
  </w:style>
  <w:style w:type="paragraph" w:customStyle="1" w:styleId="References">
    <w:name w:val="References"/>
    <w:basedOn w:val="Normal"/>
    <w:qFormat/>
    <w:rsid w:val="00802347"/>
    <w:pPr>
      <w:spacing w:before="120" w:line="360" w:lineRule="auto"/>
      <w:ind w:left="720" w:hanging="720"/>
      <w:contextualSpacing/>
    </w:pPr>
  </w:style>
  <w:style w:type="paragraph" w:customStyle="1" w:styleId="Standard">
    <w:name w:val="Standard"/>
    <w:rsid w:val="0080234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ubjectcodes">
    <w:name w:val="Subject codes"/>
    <w:basedOn w:val="Keywords"/>
    <w:next w:val="Paragraph"/>
    <w:qFormat/>
    <w:rsid w:val="00802347"/>
  </w:style>
  <w:style w:type="paragraph" w:customStyle="1" w:styleId="Tabletitle">
    <w:name w:val="Table title"/>
    <w:basedOn w:val="Normal"/>
    <w:next w:val="Normal"/>
    <w:qFormat/>
    <w:rsid w:val="00802347"/>
    <w:pPr>
      <w:spacing w:before="240" w:line="360" w:lineRule="auto"/>
    </w:pPr>
  </w:style>
  <w:style w:type="paragraph" w:customStyle="1" w:styleId="Textbody">
    <w:name w:val="Text body"/>
    <w:basedOn w:val="Standard"/>
    <w:rsid w:val="00802347"/>
    <w:pPr>
      <w:spacing w:after="140" w:line="276" w:lineRule="auto"/>
    </w:pPr>
  </w:style>
  <w:style w:type="paragraph" w:styleId="Bibliography">
    <w:name w:val="Bibliography"/>
    <w:basedOn w:val="Normal"/>
    <w:next w:val="Normal"/>
    <w:uiPriority w:val="37"/>
    <w:unhideWhenUsed/>
    <w:rsid w:val="00C732FA"/>
    <w:pPr>
      <w:ind w:left="720" w:hanging="720"/>
    </w:pPr>
  </w:style>
  <w:style w:type="paragraph" w:styleId="Revision">
    <w:name w:val="Revision"/>
    <w:hidden/>
    <w:uiPriority w:val="99"/>
    <w:semiHidden/>
    <w:rsid w:val="00F73DFC"/>
    <w:pPr>
      <w:spacing w:after="0" w:line="240" w:lineRule="auto"/>
    </w:pPr>
    <w:rPr>
      <w:rFonts w:ascii="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12122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226"/>
    <w:rPr>
      <w:rFonts w:ascii="Consolas" w:hAnsi="Consolas" w:cs="Times New Roman"/>
      <w:sz w:val="20"/>
      <w:szCs w:val="20"/>
      <w:lang w:val="en-GB" w:eastAsia="en-GB"/>
    </w:rPr>
  </w:style>
  <w:style w:type="paragraph" w:styleId="NormalWeb">
    <w:name w:val="Normal (Web)"/>
    <w:basedOn w:val="Normal"/>
    <w:uiPriority w:val="99"/>
    <w:semiHidden/>
    <w:unhideWhenUsed/>
    <w:rsid w:val="00B96150"/>
    <w:pPr>
      <w:spacing w:before="100" w:beforeAutospacing="1" w:after="100" w:afterAutospacing="1"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2570">
      <w:bodyDiv w:val="1"/>
      <w:marLeft w:val="0"/>
      <w:marRight w:val="0"/>
      <w:marTop w:val="0"/>
      <w:marBottom w:val="0"/>
      <w:divBdr>
        <w:top w:val="none" w:sz="0" w:space="0" w:color="auto"/>
        <w:left w:val="none" w:sz="0" w:space="0" w:color="auto"/>
        <w:bottom w:val="none" w:sz="0" w:space="0" w:color="auto"/>
        <w:right w:val="none" w:sz="0" w:space="0" w:color="auto"/>
      </w:divBdr>
      <w:divsChild>
        <w:div w:id="780297860">
          <w:marLeft w:val="0"/>
          <w:marRight w:val="0"/>
          <w:marTop w:val="0"/>
          <w:marBottom w:val="0"/>
          <w:divBdr>
            <w:top w:val="none" w:sz="0" w:space="0" w:color="auto"/>
            <w:left w:val="none" w:sz="0" w:space="0" w:color="auto"/>
            <w:bottom w:val="none" w:sz="0" w:space="0" w:color="auto"/>
            <w:right w:val="none" w:sz="0" w:space="0" w:color="auto"/>
          </w:divBdr>
          <w:divsChild>
            <w:div w:id="1374109752">
              <w:marLeft w:val="0"/>
              <w:marRight w:val="0"/>
              <w:marTop w:val="0"/>
              <w:marBottom w:val="0"/>
              <w:divBdr>
                <w:top w:val="none" w:sz="0" w:space="0" w:color="auto"/>
                <w:left w:val="none" w:sz="0" w:space="0" w:color="auto"/>
                <w:bottom w:val="none" w:sz="0" w:space="0" w:color="auto"/>
                <w:right w:val="none" w:sz="0" w:space="0" w:color="auto"/>
              </w:divBdr>
              <w:divsChild>
                <w:div w:id="988090438">
                  <w:marLeft w:val="-240"/>
                  <w:marRight w:val="-240"/>
                  <w:marTop w:val="0"/>
                  <w:marBottom w:val="0"/>
                  <w:divBdr>
                    <w:top w:val="none" w:sz="0" w:space="0" w:color="auto"/>
                    <w:left w:val="none" w:sz="0" w:space="0" w:color="auto"/>
                    <w:bottom w:val="none" w:sz="0" w:space="0" w:color="auto"/>
                    <w:right w:val="none" w:sz="0" w:space="0" w:color="auto"/>
                  </w:divBdr>
                  <w:divsChild>
                    <w:div w:id="250236211">
                      <w:marLeft w:val="0"/>
                      <w:marRight w:val="0"/>
                      <w:marTop w:val="0"/>
                      <w:marBottom w:val="0"/>
                      <w:divBdr>
                        <w:top w:val="none" w:sz="0" w:space="0" w:color="auto"/>
                        <w:left w:val="none" w:sz="0" w:space="0" w:color="auto"/>
                        <w:bottom w:val="none" w:sz="0" w:space="0" w:color="auto"/>
                        <w:right w:val="none" w:sz="0" w:space="0" w:color="auto"/>
                      </w:divBdr>
                      <w:divsChild>
                        <w:div w:id="521823325">
                          <w:marLeft w:val="0"/>
                          <w:marRight w:val="0"/>
                          <w:marTop w:val="0"/>
                          <w:marBottom w:val="0"/>
                          <w:divBdr>
                            <w:top w:val="none" w:sz="0" w:space="0" w:color="auto"/>
                            <w:left w:val="none" w:sz="0" w:space="0" w:color="auto"/>
                            <w:bottom w:val="none" w:sz="0" w:space="0" w:color="auto"/>
                            <w:right w:val="none" w:sz="0" w:space="0" w:color="auto"/>
                          </w:divBdr>
                        </w:div>
                        <w:div w:id="696392773">
                          <w:marLeft w:val="0"/>
                          <w:marRight w:val="0"/>
                          <w:marTop w:val="0"/>
                          <w:marBottom w:val="0"/>
                          <w:divBdr>
                            <w:top w:val="none" w:sz="0" w:space="0" w:color="auto"/>
                            <w:left w:val="none" w:sz="0" w:space="0" w:color="auto"/>
                            <w:bottom w:val="none" w:sz="0" w:space="0" w:color="auto"/>
                            <w:right w:val="none" w:sz="0" w:space="0" w:color="auto"/>
                          </w:divBdr>
                          <w:divsChild>
                            <w:div w:id="1526748817">
                              <w:marLeft w:val="165"/>
                              <w:marRight w:val="165"/>
                              <w:marTop w:val="0"/>
                              <w:marBottom w:val="0"/>
                              <w:divBdr>
                                <w:top w:val="none" w:sz="0" w:space="0" w:color="auto"/>
                                <w:left w:val="none" w:sz="0" w:space="0" w:color="auto"/>
                                <w:bottom w:val="none" w:sz="0" w:space="0" w:color="auto"/>
                                <w:right w:val="none" w:sz="0" w:space="0" w:color="auto"/>
                              </w:divBdr>
                              <w:divsChild>
                                <w:div w:id="2032533730">
                                  <w:marLeft w:val="0"/>
                                  <w:marRight w:val="0"/>
                                  <w:marTop w:val="0"/>
                                  <w:marBottom w:val="0"/>
                                  <w:divBdr>
                                    <w:top w:val="none" w:sz="0" w:space="0" w:color="auto"/>
                                    <w:left w:val="none" w:sz="0" w:space="0" w:color="auto"/>
                                    <w:bottom w:val="none" w:sz="0" w:space="0" w:color="auto"/>
                                    <w:right w:val="none" w:sz="0" w:space="0" w:color="auto"/>
                                  </w:divBdr>
                                  <w:divsChild>
                                    <w:div w:id="20687998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820178">
      <w:bodyDiv w:val="1"/>
      <w:marLeft w:val="0"/>
      <w:marRight w:val="0"/>
      <w:marTop w:val="0"/>
      <w:marBottom w:val="0"/>
      <w:divBdr>
        <w:top w:val="none" w:sz="0" w:space="0" w:color="auto"/>
        <w:left w:val="none" w:sz="0" w:space="0" w:color="auto"/>
        <w:bottom w:val="none" w:sz="0" w:space="0" w:color="auto"/>
        <w:right w:val="none" w:sz="0" w:space="0" w:color="auto"/>
      </w:divBdr>
      <w:divsChild>
        <w:div w:id="819075228">
          <w:marLeft w:val="0"/>
          <w:marRight w:val="0"/>
          <w:marTop w:val="0"/>
          <w:marBottom w:val="0"/>
          <w:divBdr>
            <w:top w:val="none" w:sz="0" w:space="0" w:color="auto"/>
            <w:left w:val="none" w:sz="0" w:space="0" w:color="auto"/>
            <w:bottom w:val="none" w:sz="0" w:space="0" w:color="auto"/>
            <w:right w:val="none" w:sz="0" w:space="0" w:color="auto"/>
          </w:divBdr>
          <w:divsChild>
            <w:div w:id="1583949534">
              <w:marLeft w:val="0"/>
              <w:marRight w:val="0"/>
              <w:marTop w:val="0"/>
              <w:marBottom w:val="0"/>
              <w:divBdr>
                <w:top w:val="none" w:sz="0" w:space="0" w:color="auto"/>
                <w:left w:val="none" w:sz="0" w:space="0" w:color="auto"/>
                <w:bottom w:val="none" w:sz="0" w:space="0" w:color="auto"/>
                <w:right w:val="none" w:sz="0" w:space="0" w:color="auto"/>
              </w:divBdr>
              <w:divsChild>
                <w:div w:id="153572787">
                  <w:marLeft w:val="-240"/>
                  <w:marRight w:val="-240"/>
                  <w:marTop w:val="0"/>
                  <w:marBottom w:val="0"/>
                  <w:divBdr>
                    <w:top w:val="none" w:sz="0" w:space="0" w:color="auto"/>
                    <w:left w:val="none" w:sz="0" w:space="0" w:color="auto"/>
                    <w:bottom w:val="none" w:sz="0" w:space="0" w:color="auto"/>
                    <w:right w:val="none" w:sz="0" w:space="0" w:color="auto"/>
                  </w:divBdr>
                  <w:divsChild>
                    <w:div w:id="602034772">
                      <w:marLeft w:val="0"/>
                      <w:marRight w:val="0"/>
                      <w:marTop w:val="0"/>
                      <w:marBottom w:val="0"/>
                      <w:divBdr>
                        <w:top w:val="none" w:sz="0" w:space="0" w:color="auto"/>
                        <w:left w:val="none" w:sz="0" w:space="0" w:color="auto"/>
                        <w:bottom w:val="none" w:sz="0" w:space="0" w:color="auto"/>
                        <w:right w:val="none" w:sz="0" w:space="0" w:color="auto"/>
                      </w:divBdr>
                      <w:divsChild>
                        <w:div w:id="748691185">
                          <w:marLeft w:val="0"/>
                          <w:marRight w:val="0"/>
                          <w:marTop w:val="0"/>
                          <w:marBottom w:val="0"/>
                          <w:divBdr>
                            <w:top w:val="none" w:sz="0" w:space="0" w:color="auto"/>
                            <w:left w:val="none" w:sz="0" w:space="0" w:color="auto"/>
                            <w:bottom w:val="none" w:sz="0" w:space="0" w:color="auto"/>
                            <w:right w:val="none" w:sz="0" w:space="0" w:color="auto"/>
                          </w:divBdr>
                        </w:div>
                        <w:div w:id="1559585520">
                          <w:marLeft w:val="0"/>
                          <w:marRight w:val="0"/>
                          <w:marTop w:val="0"/>
                          <w:marBottom w:val="0"/>
                          <w:divBdr>
                            <w:top w:val="none" w:sz="0" w:space="0" w:color="auto"/>
                            <w:left w:val="none" w:sz="0" w:space="0" w:color="auto"/>
                            <w:bottom w:val="none" w:sz="0" w:space="0" w:color="auto"/>
                            <w:right w:val="none" w:sz="0" w:space="0" w:color="auto"/>
                          </w:divBdr>
                          <w:divsChild>
                            <w:div w:id="492916250">
                              <w:marLeft w:val="165"/>
                              <w:marRight w:val="165"/>
                              <w:marTop w:val="0"/>
                              <w:marBottom w:val="0"/>
                              <w:divBdr>
                                <w:top w:val="none" w:sz="0" w:space="0" w:color="auto"/>
                                <w:left w:val="none" w:sz="0" w:space="0" w:color="auto"/>
                                <w:bottom w:val="none" w:sz="0" w:space="0" w:color="auto"/>
                                <w:right w:val="none" w:sz="0" w:space="0" w:color="auto"/>
                              </w:divBdr>
                              <w:divsChild>
                                <w:div w:id="947814296">
                                  <w:marLeft w:val="0"/>
                                  <w:marRight w:val="0"/>
                                  <w:marTop w:val="0"/>
                                  <w:marBottom w:val="0"/>
                                  <w:divBdr>
                                    <w:top w:val="none" w:sz="0" w:space="0" w:color="auto"/>
                                    <w:left w:val="none" w:sz="0" w:space="0" w:color="auto"/>
                                    <w:bottom w:val="none" w:sz="0" w:space="0" w:color="auto"/>
                                    <w:right w:val="none" w:sz="0" w:space="0" w:color="auto"/>
                                  </w:divBdr>
                                  <w:divsChild>
                                    <w:div w:id="5163904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028356">
      <w:bodyDiv w:val="1"/>
      <w:marLeft w:val="0"/>
      <w:marRight w:val="0"/>
      <w:marTop w:val="0"/>
      <w:marBottom w:val="0"/>
      <w:divBdr>
        <w:top w:val="none" w:sz="0" w:space="0" w:color="auto"/>
        <w:left w:val="none" w:sz="0" w:space="0" w:color="auto"/>
        <w:bottom w:val="none" w:sz="0" w:space="0" w:color="auto"/>
        <w:right w:val="none" w:sz="0" w:space="0" w:color="auto"/>
      </w:divBdr>
      <w:divsChild>
        <w:div w:id="1482693574">
          <w:marLeft w:val="0"/>
          <w:marRight w:val="0"/>
          <w:marTop w:val="0"/>
          <w:marBottom w:val="0"/>
          <w:divBdr>
            <w:top w:val="none" w:sz="0" w:space="0" w:color="auto"/>
            <w:left w:val="none" w:sz="0" w:space="0" w:color="auto"/>
            <w:bottom w:val="none" w:sz="0" w:space="0" w:color="auto"/>
            <w:right w:val="none" w:sz="0" w:space="0" w:color="auto"/>
          </w:divBdr>
          <w:divsChild>
            <w:div w:id="1194609488">
              <w:marLeft w:val="0"/>
              <w:marRight w:val="0"/>
              <w:marTop w:val="0"/>
              <w:marBottom w:val="0"/>
              <w:divBdr>
                <w:top w:val="none" w:sz="0" w:space="0" w:color="auto"/>
                <w:left w:val="none" w:sz="0" w:space="0" w:color="auto"/>
                <w:bottom w:val="none" w:sz="0" w:space="0" w:color="auto"/>
                <w:right w:val="none" w:sz="0" w:space="0" w:color="auto"/>
              </w:divBdr>
              <w:divsChild>
                <w:div w:id="145169932">
                  <w:marLeft w:val="-240"/>
                  <w:marRight w:val="-240"/>
                  <w:marTop w:val="0"/>
                  <w:marBottom w:val="0"/>
                  <w:divBdr>
                    <w:top w:val="none" w:sz="0" w:space="0" w:color="auto"/>
                    <w:left w:val="none" w:sz="0" w:space="0" w:color="auto"/>
                    <w:bottom w:val="none" w:sz="0" w:space="0" w:color="auto"/>
                    <w:right w:val="none" w:sz="0" w:space="0" w:color="auto"/>
                  </w:divBdr>
                  <w:divsChild>
                    <w:div w:id="1575241483">
                      <w:marLeft w:val="0"/>
                      <w:marRight w:val="0"/>
                      <w:marTop w:val="0"/>
                      <w:marBottom w:val="0"/>
                      <w:divBdr>
                        <w:top w:val="none" w:sz="0" w:space="0" w:color="auto"/>
                        <w:left w:val="none" w:sz="0" w:space="0" w:color="auto"/>
                        <w:bottom w:val="none" w:sz="0" w:space="0" w:color="auto"/>
                        <w:right w:val="none" w:sz="0" w:space="0" w:color="auto"/>
                      </w:divBdr>
                      <w:divsChild>
                        <w:div w:id="1981300064">
                          <w:marLeft w:val="0"/>
                          <w:marRight w:val="0"/>
                          <w:marTop w:val="0"/>
                          <w:marBottom w:val="0"/>
                          <w:divBdr>
                            <w:top w:val="none" w:sz="0" w:space="0" w:color="auto"/>
                            <w:left w:val="none" w:sz="0" w:space="0" w:color="auto"/>
                            <w:bottom w:val="none" w:sz="0" w:space="0" w:color="auto"/>
                            <w:right w:val="none" w:sz="0" w:space="0" w:color="auto"/>
                          </w:divBdr>
                        </w:div>
                        <w:div w:id="345982416">
                          <w:marLeft w:val="0"/>
                          <w:marRight w:val="0"/>
                          <w:marTop w:val="0"/>
                          <w:marBottom w:val="0"/>
                          <w:divBdr>
                            <w:top w:val="none" w:sz="0" w:space="0" w:color="auto"/>
                            <w:left w:val="none" w:sz="0" w:space="0" w:color="auto"/>
                            <w:bottom w:val="none" w:sz="0" w:space="0" w:color="auto"/>
                            <w:right w:val="none" w:sz="0" w:space="0" w:color="auto"/>
                          </w:divBdr>
                          <w:divsChild>
                            <w:div w:id="1569923688">
                              <w:marLeft w:val="165"/>
                              <w:marRight w:val="165"/>
                              <w:marTop w:val="0"/>
                              <w:marBottom w:val="0"/>
                              <w:divBdr>
                                <w:top w:val="none" w:sz="0" w:space="0" w:color="auto"/>
                                <w:left w:val="none" w:sz="0" w:space="0" w:color="auto"/>
                                <w:bottom w:val="none" w:sz="0" w:space="0" w:color="auto"/>
                                <w:right w:val="none" w:sz="0" w:space="0" w:color="auto"/>
                              </w:divBdr>
                              <w:divsChild>
                                <w:div w:id="1158569212">
                                  <w:marLeft w:val="0"/>
                                  <w:marRight w:val="0"/>
                                  <w:marTop w:val="0"/>
                                  <w:marBottom w:val="0"/>
                                  <w:divBdr>
                                    <w:top w:val="none" w:sz="0" w:space="0" w:color="auto"/>
                                    <w:left w:val="none" w:sz="0" w:space="0" w:color="auto"/>
                                    <w:bottom w:val="none" w:sz="0" w:space="0" w:color="auto"/>
                                    <w:right w:val="none" w:sz="0" w:space="0" w:color="auto"/>
                                  </w:divBdr>
                                  <w:divsChild>
                                    <w:div w:id="905070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407575">
      <w:bodyDiv w:val="1"/>
      <w:marLeft w:val="0"/>
      <w:marRight w:val="0"/>
      <w:marTop w:val="0"/>
      <w:marBottom w:val="0"/>
      <w:divBdr>
        <w:top w:val="none" w:sz="0" w:space="0" w:color="auto"/>
        <w:left w:val="none" w:sz="0" w:space="0" w:color="auto"/>
        <w:bottom w:val="none" w:sz="0" w:space="0" w:color="auto"/>
        <w:right w:val="none" w:sz="0" w:space="0" w:color="auto"/>
      </w:divBdr>
    </w:div>
    <w:div w:id="811139627">
      <w:bodyDiv w:val="1"/>
      <w:marLeft w:val="0"/>
      <w:marRight w:val="0"/>
      <w:marTop w:val="0"/>
      <w:marBottom w:val="0"/>
      <w:divBdr>
        <w:top w:val="none" w:sz="0" w:space="0" w:color="auto"/>
        <w:left w:val="none" w:sz="0" w:space="0" w:color="auto"/>
        <w:bottom w:val="none" w:sz="0" w:space="0" w:color="auto"/>
        <w:right w:val="none" w:sz="0" w:space="0" w:color="auto"/>
      </w:divBdr>
    </w:div>
    <w:div w:id="946232858">
      <w:bodyDiv w:val="1"/>
      <w:marLeft w:val="0"/>
      <w:marRight w:val="0"/>
      <w:marTop w:val="0"/>
      <w:marBottom w:val="0"/>
      <w:divBdr>
        <w:top w:val="none" w:sz="0" w:space="0" w:color="auto"/>
        <w:left w:val="none" w:sz="0" w:space="0" w:color="auto"/>
        <w:bottom w:val="none" w:sz="0" w:space="0" w:color="auto"/>
        <w:right w:val="none" w:sz="0" w:space="0" w:color="auto"/>
      </w:divBdr>
    </w:div>
    <w:div w:id="1095057576">
      <w:bodyDiv w:val="1"/>
      <w:marLeft w:val="0"/>
      <w:marRight w:val="0"/>
      <w:marTop w:val="0"/>
      <w:marBottom w:val="0"/>
      <w:divBdr>
        <w:top w:val="none" w:sz="0" w:space="0" w:color="auto"/>
        <w:left w:val="none" w:sz="0" w:space="0" w:color="auto"/>
        <w:bottom w:val="none" w:sz="0" w:space="0" w:color="auto"/>
        <w:right w:val="none" w:sz="0" w:space="0" w:color="auto"/>
      </w:divBdr>
    </w:div>
    <w:div w:id="1174108884">
      <w:bodyDiv w:val="1"/>
      <w:marLeft w:val="0"/>
      <w:marRight w:val="0"/>
      <w:marTop w:val="0"/>
      <w:marBottom w:val="0"/>
      <w:divBdr>
        <w:top w:val="none" w:sz="0" w:space="0" w:color="auto"/>
        <w:left w:val="none" w:sz="0" w:space="0" w:color="auto"/>
        <w:bottom w:val="none" w:sz="0" w:space="0" w:color="auto"/>
        <w:right w:val="none" w:sz="0" w:space="0" w:color="auto"/>
      </w:divBdr>
      <w:divsChild>
        <w:div w:id="1686588420">
          <w:marLeft w:val="0"/>
          <w:marRight w:val="0"/>
          <w:marTop w:val="0"/>
          <w:marBottom w:val="0"/>
          <w:divBdr>
            <w:top w:val="none" w:sz="0" w:space="0" w:color="auto"/>
            <w:left w:val="none" w:sz="0" w:space="0" w:color="auto"/>
            <w:bottom w:val="none" w:sz="0" w:space="0" w:color="auto"/>
            <w:right w:val="none" w:sz="0" w:space="0" w:color="auto"/>
          </w:divBdr>
          <w:divsChild>
            <w:div w:id="1277250641">
              <w:marLeft w:val="0"/>
              <w:marRight w:val="0"/>
              <w:marTop w:val="0"/>
              <w:marBottom w:val="0"/>
              <w:divBdr>
                <w:top w:val="none" w:sz="0" w:space="0" w:color="auto"/>
                <w:left w:val="none" w:sz="0" w:space="0" w:color="auto"/>
                <w:bottom w:val="none" w:sz="0" w:space="0" w:color="auto"/>
                <w:right w:val="none" w:sz="0" w:space="0" w:color="auto"/>
              </w:divBdr>
              <w:divsChild>
                <w:div w:id="380246990">
                  <w:marLeft w:val="-240"/>
                  <w:marRight w:val="-240"/>
                  <w:marTop w:val="0"/>
                  <w:marBottom w:val="0"/>
                  <w:divBdr>
                    <w:top w:val="none" w:sz="0" w:space="0" w:color="auto"/>
                    <w:left w:val="none" w:sz="0" w:space="0" w:color="auto"/>
                    <w:bottom w:val="none" w:sz="0" w:space="0" w:color="auto"/>
                    <w:right w:val="none" w:sz="0" w:space="0" w:color="auto"/>
                  </w:divBdr>
                  <w:divsChild>
                    <w:div w:id="1022820483">
                      <w:marLeft w:val="0"/>
                      <w:marRight w:val="0"/>
                      <w:marTop w:val="0"/>
                      <w:marBottom w:val="0"/>
                      <w:divBdr>
                        <w:top w:val="none" w:sz="0" w:space="0" w:color="auto"/>
                        <w:left w:val="none" w:sz="0" w:space="0" w:color="auto"/>
                        <w:bottom w:val="none" w:sz="0" w:space="0" w:color="auto"/>
                        <w:right w:val="none" w:sz="0" w:space="0" w:color="auto"/>
                      </w:divBdr>
                      <w:divsChild>
                        <w:div w:id="69079774">
                          <w:marLeft w:val="0"/>
                          <w:marRight w:val="0"/>
                          <w:marTop w:val="0"/>
                          <w:marBottom w:val="0"/>
                          <w:divBdr>
                            <w:top w:val="none" w:sz="0" w:space="0" w:color="auto"/>
                            <w:left w:val="none" w:sz="0" w:space="0" w:color="auto"/>
                            <w:bottom w:val="none" w:sz="0" w:space="0" w:color="auto"/>
                            <w:right w:val="none" w:sz="0" w:space="0" w:color="auto"/>
                          </w:divBdr>
                        </w:div>
                        <w:div w:id="1887528058">
                          <w:marLeft w:val="0"/>
                          <w:marRight w:val="0"/>
                          <w:marTop w:val="0"/>
                          <w:marBottom w:val="0"/>
                          <w:divBdr>
                            <w:top w:val="none" w:sz="0" w:space="0" w:color="auto"/>
                            <w:left w:val="none" w:sz="0" w:space="0" w:color="auto"/>
                            <w:bottom w:val="none" w:sz="0" w:space="0" w:color="auto"/>
                            <w:right w:val="none" w:sz="0" w:space="0" w:color="auto"/>
                          </w:divBdr>
                          <w:divsChild>
                            <w:div w:id="234901606">
                              <w:marLeft w:val="165"/>
                              <w:marRight w:val="165"/>
                              <w:marTop w:val="0"/>
                              <w:marBottom w:val="0"/>
                              <w:divBdr>
                                <w:top w:val="none" w:sz="0" w:space="0" w:color="auto"/>
                                <w:left w:val="none" w:sz="0" w:space="0" w:color="auto"/>
                                <w:bottom w:val="none" w:sz="0" w:space="0" w:color="auto"/>
                                <w:right w:val="none" w:sz="0" w:space="0" w:color="auto"/>
                              </w:divBdr>
                              <w:divsChild>
                                <w:div w:id="1891502731">
                                  <w:marLeft w:val="0"/>
                                  <w:marRight w:val="0"/>
                                  <w:marTop w:val="0"/>
                                  <w:marBottom w:val="0"/>
                                  <w:divBdr>
                                    <w:top w:val="none" w:sz="0" w:space="0" w:color="auto"/>
                                    <w:left w:val="none" w:sz="0" w:space="0" w:color="auto"/>
                                    <w:bottom w:val="none" w:sz="0" w:space="0" w:color="auto"/>
                                    <w:right w:val="none" w:sz="0" w:space="0" w:color="auto"/>
                                  </w:divBdr>
                                  <w:divsChild>
                                    <w:div w:id="14931362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93946">
      <w:bodyDiv w:val="1"/>
      <w:marLeft w:val="0"/>
      <w:marRight w:val="0"/>
      <w:marTop w:val="0"/>
      <w:marBottom w:val="0"/>
      <w:divBdr>
        <w:top w:val="none" w:sz="0" w:space="0" w:color="auto"/>
        <w:left w:val="none" w:sz="0" w:space="0" w:color="auto"/>
        <w:bottom w:val="none" w:sz="0" w:space="0" w:color="auto"/>
        <w:right w:val="none" w:sz="0" w:space="0" w:color="auto"/>
      </w:divBdr>
    </w:div>
    <w:div w:id="1613124367">
      <w:bodyDiv w:val="1"/>
      <w:marLeft w:val="0"/>
      <w:marRight w:val="0"/>
      <w:marTop w:val="0"/>
      <w:marBottom w:val="0"/>
      <w:divBdr>
        <w:top w:val="none" w:sz="0" w:space="0" w:color="auto"/>
        <w:left w:val="none" w:sz="0" w:space="0" w:color="auto"/>
        <w:bottom w:val="none" w:sz="0" w:space="0" w:color="auto"/>
        <w:right w:val="none" w:sz="0" w:space="0" w:color="auto"/>
      </w:divBdr>
    </w:div>
    <w:div w:id="17585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17409</Words>
  <Characters>99234</Characters>
  <Application>Microsoft Office Word</Application>
  <DocSecurity>0</DocSecurity>
  <Lines>826</Lines>
  <Paragraphs>232</Paragraphs>
  <ScaleCrop>false</ScaleCrop>
  <Company/>
  <LinksUpToDate>false</LinksUpToDate>
  <CharactersWithSpaces>116411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2021-05-15T12:30:00Z</dcterms:created>
  <dcterms:modified xsi:type="dcterms:W3CDTF">2021-05-15T12:30:00Z</dcterms:modified>
</cp:coreProperties>
</file>