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C2916" w14:textId="22C4048A" w:rsidR="001719E6" w:rsidRDefault="00673B77" w:rsidP="00B54A2B">
      <w:pPr>
        <w:spacing w:line="360" w:lineRule="auto"/>
        <w:jc w:val="center"/>
        <w:rPr>
          <w:rFonts w:ascii="Times New Roman" w:eastAsia="Times New Roman" w:hAnsi="Times New Roman" w:cs="Times New Roman"/>
          <w:b/>
          <w:color w:val="222222"/>
          <w:shd w:val="clear" w:color="auto" w:fill="FFFFFF"/>
          <w:lang w:val="es-CL"/>
        </w:rPr>
      </w:pPr>
      <w:r>
        <w:rPr>
          <w:rFonts w:ascii="Times New Roman" w:eastAsia="Times New Roman" w:hAnsi="Times New Roman" w:cs="Times New Roman"/>
          <w:b/>
          <w:color w:val="222222"/>
          <w:shd w:val="clear" w:color="auto" w:fill="FFFFFF"/>
          <w:lang w:val="es-CL"/>
        </w:rPr>
        <w:t>EVITAR LOS SESGOS HETERO/CISEXISTAS EN LA INVESTIGACIÓN EN PSICOLOGÍA: UN APORTE DESDE LATINOAMÉRICA</w:t>
      </w:r>
    </w:p>
    <w:p w14:paraId="5145362F"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673C90C6" w14:textId="6C5FB27E" w:rsidR="00FB7B48" w:rsidRDefault="00673B77" w:rsidP="00B54A2B">
      <w:pPr>
        <w:spacing w:line="360" w:lineRule="auto"/>
        <w:rPr>
          <w:rFonts w:ascii="Times New Roman" w:eastAsia="Times New Roman" w:hAnsi="Times New Roman" w:cs="Times New Roman"/>
          <w:b/>
          <w:color w:val="222222"/>
          <w:shd w:val="clear" w:color="auto" w:fill="FFFFFF"/>
          <w:lang w:val="es-CL"/>
        </w:rPr>
      </w:pPr>
      <w:r>
        <w:rPr>
          <w:rFonts w:ascii="Times New Roman" w:eastAsia="Times New Roman" w:hAnsi="Times New Roman" w:cs="Times New Roman"/>
          <w:b/>
          <w:color w:val="222222"/>
          <w:shd w:val="clear" w:color="auto" w:fill="FFFFFF"/>
          <w:lang w:val="es-CL"/>
        </w:rPr>
        <w:t>Autores</w:t>
      </w:r>
    </w:p>
    <w:p w14:paraId="65DB9414" w14:textId="05F609BC" w:rsidR="00FB7B48" w:rsidRPr="00B50602" w:rsidRDefault="00FB7B48" w:rsidP="00B54A2B">
      <w:pPr>
        <w:spacing w:line="360" w:lineRule="auto"/>
        <w:rPr>
          <w:rFonts w:ascii="Times New Roman" w:eastAsia="Times New Roman" w:hAnsi="Times New Roman" w:cs="Times New Roman"/>
          <w:color w:val="222222"/>
          <w:shd w:val="clear" w:color="auto" w:fill="FFFFFF"/>
          <w:lang w:val="es-CL"/>
        </w:rPr>
      </w:pPr>
      <w:r w:rsidRPr="00B50602">
        <w:rPr>
          <w:rFonts w:ascii="Times New Roman" w:eastAsia="Times New Roman" w:hAnsi="Times New Roman" w:cs="Times New Roman"/>
          <w:color w:val="222222"/>
          <w:shd w:val="clear" w:color="auto" w:fill="FFFFFF"/>
          <w:lang w:val="es-CL"/>
        </w:rPr>
        <w:t>Jaime Barrientos Delgado, Uni</w:t>
      </w:r>
      <w:r w:rsidR="00B50602">
        <w:rPr>
          <w:rFonts w:ascii="Times New Roman" w:eastAsia="Times New Roman" w:hAnsi="Times New Roman" w:cs="Times New Roman"/>
          <w:color w:val="222222"/>
          <w:shd w:val="clear" w:color="auto" w:fill="FFFFFF"/>
          <w:lang w:val="es-CL"/>
        </w:rPr>
        <w:t xml:space="preserve">versidad Alberto Hurtado, </w:t>
      </w:r>
      <w:r w:rsidR="00120040">
        <w:rPr>
          <w:rFonts w:ascii="Times New Roman" w:eastAsia="Times New Roman" w:hAnsi="Times New Roman" w:cs="Times New Roman"/>
          <w:color w:val="222222"/>
          <w:shd w:val="clear" w:color="auto" w:fill="FFFFFF"/>
          <w:lang w:val="es-CL"/>
        </w:rPr>
        <w:t xml:space="preserve">Santiago, </w:t>
      </w:r>
      <w:bookmarkStart w:id="0" w:name="_GoBack"/>
      <w:bookmarkEnd w:id="0"/>
      <w:r w:rsidR="00B50602">
        <w:rPr>
          <w:rFonts w:ascii="Times New Roman" w:eastAsia="Times New Roman" w:hAnsi="Times New Roman" w:cs="Times New Roman"/>
          <w:color w:val="222222"/>
          <w:shd w:val="clear" w:color="auto" w:fill="FFFFFF"/>
          <w:lang w:val="es-CL"/>
        </w:rPr>
        <w:t>Chile.</w:t>
      </w:r>
      <w:r w:rsidRPr="00B50602">
        <w:rPr>
          <w:rFonts w:ascii="Times New Roman" w:eastAsia="Times New Roman" w:hAnsi="Times New Roman" w:cs="Times New Roman"/>
          <w:color w:val="222222"/>
          <w:shd w:val="clear" w:color="auto" w:fill="FFFFFF"/>
          <w:lang w:val="es-CL"/>
        </w:rPr>
        <w:t xml:space="preserve"> Email: </w:t>
      </w:r>
      <w:r w:rsidR="00074B0C">
        <w:fldChar w:fldCharType="begin"/>
      </w:r>
      <w:r w:rsidR="00074B0C">
        <w:instrText xml:space="preserve"> HYPERLINK "mailto:jbarrientos@uahurtado.cl" </w:instrText>
      </w:r>
      <w:r w:rsidR="00074B0C">
        <w:fldChar w:fldCharType="separate"/>
      </w:r>
      <w:r w:rsidRPr="00B50602">
        <w:rPr>
          <w:rStyle w:val="Hipervnculo"/>
          <w:rFonts w:ascii="Times New Roman" w:eastAsia="Times New Roman" w:hAnsi="Times New Roman" w:cs="Times New Roman"/>
          <w:shd w:val="clear" w:color="auto" w:fill="FFFFFF"/>
          <w:lang w:val="es-CL"/>
        </w:rPr>
        <w:t>jbarrientos@uahurtado.cl</w:t>
      </w:r>
      <w:r w:rsidR="00074B0C">
        <w:rPr>
          <w:rStyle w:val="Hipervnculo"/>
          <w:rFonts w:ascii="Times New Roman" w:eastAsia="Times New Roman" w:hAnsi="Times New Roman" w:cs="Times New Roman"/>
          <w:shd w:val="clear" w:color="auto" w:fill="FFFFFF"/>
          <w:lang w:val="es-CL"/>
        </w:rPr>
        <w:fldChar w:fldCharType="end"/>
      </w:r>
    </w:p>
    <w:p w14:paraId="33162788" w14:textId="1F2B0AAC" w:rsidR="00FB7B48" w:rsidRPr="00B50602" w:rsidRDefault="00FB7B48" w:rsidP="00B54A2B">
      <w:pPr>
        <w:spacing w:line="360" w:lineRule="auto"/>
        <w:rPr>
          <w:rFonts w:ascii="Times New Roman" w:eastAsia="Times New Roman" w:hAnsi="Times New Roman" w:cs="Times New Roman"/>
          <w:color w:val="222222"/>
          <w:shd w:val="clear" w:color="auto" w:fill="FFFFFF"/>
          <w:lang w:val="es-CL"/>
        </w:rPr>
      </w:pPr>
      <w:r w:rsidRPr="00B50602">
        <w:rPr>
          <w:rFonts w:ascii="Times New Roman" w:eastAsia="Times New Roman" w:hAnsi="Times New Roman" w:cs="Times New Roman"/>
          <w:color w:val="222222"/>
          <w:shd w:val="clear" w:color="auto" w:fill="FFFFFF"/>
          <w:lang w:val="es-CL"/>
        </w:rPr>
        <w:t>ORCID 0000-0001-8497-3552</w:t>
      </w:r>
    </w:p>
    <w:p w14:paraId="6B7FD35C" w14:textId="77777777" w:rsidR="00FB7B48" w:rsidRDefault="00FB7B48" w:rsidP="00B54A2B">
      <w:pPr>
        <w:spacing w:line="360" w:lineRule="auto"/>
        <w:rPr>
          <w:rFonts w:ascii="Times New Roman" w:eastAsia="Times New Roman" w:hAnsi="Times New Roman" w:cs="Times New Roman"/>
          <w:b/>
          <w:color w:val="222222"/>
          <w:shd w:val="clear" w:color="auto" w:fill="FFFFFF"/>
          <w:lang w:val="es-CL"/>
        </w:rPr>
      </w:pPr>
    </w:p>
    <w:p w14:paraId="0CA6DC59" w14:textId="785FFF78" w:rsidR="00FB7B48" w:rsidRPr="00B50602" w:rsidRDefault="00FB7B48" w:rsidP="00B54A2B">
      <w:pPr>
        <w:spacing w:line="360" w:lineRule="auto"/>
        <w:rPr>
          <w:rFonts w:ascii="Times New Roman" w:eastAsia="Times New Roman" w:hAnsi="Times New Roman" w:cs="Times New Roman"/>
          <w:color w:val="222222"/>
          <w:shd w:val="clear" w:color="auto" w:fill="FFFFFF"/>
          <w:lang w:val="es-CL"/>
        </w:rPr>
      </w:pPr>
      <w:r w:rsidRPr="00B50602">
        <w:rPr>
          <w:rFonts w:ascii="Times New Roman" w:eastAsia="Times New Roman" w:hAnsi="Times New Roman" w:cs="Times New Roman"/>
          <w:color w:val="222222"/>
          <w:shd w:val="clear" w:color="auto" w:fill="FFFFFF"/>
          <w:lang w:val="es-CL"/>
        </w:rPr>
        <w:t>Blas Radi , Universidad de Buenos Aires, Ciudad Autónoma de Buenos Aires, Argentina</w:t>
      </w:r>
    </w:p>
    <w:p w14:paraId="59AB390A" w14:textId="15D8A731" w:rsidR="00FB7B48" w:rsidRPr="00B50602" w:rsidRDefault="00FB7B48" w:rsidP="00B54A2B">
      <w:pPr>
        <w:spacing w:line="360" w:lineRule="auto"/>
        <w:rPr>
          <w:rFonts w:ascii="Times New Roman" w:eastAsia="Times New Roman" w:hAnsi="Times New Roman" w:cs="Times New Roman"/>
          <w:color w:val="222222"/>
          <w:shd w:val="clear" w:color="auto" w:fill="FFFFFF"/>
          <w:lang w:val="es-CL"/>
        </w:rPr>
      </w:pPr>
      <w:r w:rsidRPr="00B50602">
        <w:rPr>
          <w:rFonts w:ascii="Times New Roman" w:eastAsia="Times New Roman" w:hAnsi="Times New Roman" w:cs="Times New Roman"/>
          <w:color w:val="222222"/>
          <w:shd w:val="clear" w:color="auto" w:fill="FFFFFF"/>
          <w:lang w:val="es-CL"/>
        </w:rPr>
        <w:t>ORCID 0000-0002-1990-3600  </w:t>
      </w:r>
    </w:p>
    <w:p w14:paraId="6322EB4D"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33CC9E9B"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4BED63E5"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6D1E1BE2"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3720A92F"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7B07421E"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60807521"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3B1A531F"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7BF3A7D2"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4D7A2224"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617CACD9"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06FFDEA5"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73F9513A" w14:textId="77777777" w:rsidR="00B50602" w:rsidRDefault="00B50602" w:rsidP="00B54A2B">
      <w:pPr>
        <w:spacing w:line="360" w:lineRule="auto"/>
        <w:jc w:val="center"/>
        <w:rPr>
          <w:rFonts w:ascii="Times New Roman" w:eastAsia="Times New Roman" w:hAnsi="Times New Roman" w:cs="Times New Roman"/>
          <w:b/>
          <w:color w:val="222222"/>
          <w:shd w:val="clear" w:color="auto" w:fill="FFFFFF"/>
          <w:lang w:val="es-CL"/>
        </w:rPr>
      </w:pPr>
    </w:p>
    <w:p w14:paraId="210D234E" w14:textId="77777777" w:rsidR="00FB7B48" w:rsidRDefault="00FB7B48" w:rsidP="00B54A2B">
      <w:pPr>
        <w:spacing w:line="360" w:lineRule="auto"/>
        <w:jc w:val="center"/>
        <w:rPr>
          <w:rFonts w:ascii="Times New Roman" w:eastAsia="Times New Roman" w:hAnsi="Times New Roman" w:cs="Times New Roman"/>
          <w:b/>
          <w:color w:val="222222"/>
          <w:shd w:val="clear" w:color="auto" w:fill="FFFFFF"/>
          <w:lang w:val="es-CL"/>
        </w:rPr>
      </w:pPr>
    </w:p>
    <w:p w14:paraId="02413184"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s-CL"/>
        </w:rPr>
      </w:pPr>
    </w:p>
    <w:p w14:paraId="1A153AFB"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s-CL"/>
        </w:rPr>
      </w:pPr>
    </w:p>
    <w:p w14:paraId="3B847CDA"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s-CL"/>
        </w:rPr>
      </w:pPr>
    </w:p>
    <w:p w14:paraId="64B678DE"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s-CL"/>
        </w:rPr>
      </w:pPr>
    </w:p>
    <w:p w14:paraId="4747D1B0"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s-CL"/>
        </w:rPr>
      </w:pPr>
    </w:p>
    <w:p w14:paraId="29441C23"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s-CL"/>
        </w:rPr>
      </w:pPr>
    </w:p>
    <w:p w14:paraId="34F84455"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s-CL"/>
        </w:rPr>
      </w:pPr>
    </w:p>
    <w:p w14:paraId="67887FC2" w14:textId="77777777" w:rsidR="001719E6" w:rsidRDefault="00F57AC2" w:rsidP="00B54A2B">
      <w:pPr>
        <w:spacing w:line="360" w:lineRule="auto"/>
        <w:jc w:val="center"/>
        <w:rPr>
          <w:rFonts w:ascii="Times New Roman" w:eastAsia="Times New Roman" w:hAnsi="Times New Roman" w:cs="Times New Roman"/>
          <w:b/>
          <w:color w:val="222222"/>
          <w:shd w:val="clear" w:color="auto" w:fill="FFFFFF"/>
          <w:lang w:val="es-CL"/>
        </w:rPr>
      </w:pPr>
      <w:r>
        <w:rPr>
          <w:rFonts w:ascii="Times New Roman" w:eastAsia="Times New Roman" w:hAnsi="Times New Roman" w:cs="Times New Roman"/>
          <w:b/>
          <w:color w:val="222222"/>
          <w:shd w:val="clear" w:color="auto" w:fill="FFFFFF"/>
          <w:lang w:val="es-CL"/>
        </w:rPr>
        <w:lastRenderedPageBreak/>
        <w:t>Resumen</w:t>
      </w:r>
    </w:p>
    <w:p w14:paraId="7A9A1934" w14:textId="48BAA18D" w:rsidR="001719E6" w:rsidRDefault="00F57AC2" w:rsidP="00B54A2B">
      <w:pPr>
        <w:spacing w:line="360" w:lineRule="auto"/>
        <w:ind w:firstLine="708"/>
        <w:jc w:val="both"/>
        <w:rPr>
          <w:rFonts w:ascii="Times New Roman" w:eastAsia="Times New Roman" w:hAnsi="Times New Roman" w:cs="Times New Roman"/>
          <w:color w:val="222222"/>
          <w:shd w:val="clear" w:color="auto" w:fill="FFFFFF"/>
          <w:lang w:val="es-CL"/>
        </w:rPr>
      </w:pPr>
      <w:r>
        <w:rPr>
          <w:rFonts w:ascii="Times New Roman" w:eastAsia="Times New Roman" w:hAnsi="Times New Roman" w:cs="Times New Roman"/>
          <w:color w:val="222222"/>
          <w:shd w:val="clear" w:color="auto" w:fill="FFFFFF"/>
          <w:lang w:val="es-CL"/>
        </w:rPr>
        <w:t>Este artículo teórico busca reflexionar sobre los sesgos hetero/cisexistas y cómo estos podrían afectar la escritura</w:t>
      </w:r>
      <w:r w:rsidR="00111F99">
        <w:rPr>
          <w:rFonts w:ascii="Times New Roman" w:eastAsia="Times New Roman" w:hAnsi="Times New Roman" w:cs="Times New Roman"/>
          <w:color w:val="222222"/>
          <w:shd w:val="clear" w:color="auto" w:fill="FFFFFF"/>
          <w:lang w:val="es-CL"/>
        </w:rPr>
        <w:t xml:space="preserve"> de artículos científicos en psicología y la</w:t>
      </w:r>
      <w:r>
        <w:rPr>
          <w:rFonts w:ascii="Times New Roman" w:eastAsia="Times New Roman" w:hAnsi="Times New Roman" w:cs="Times New Roman"/>
          <w:color w:val="222222"/>
          <w:shd w:val="clear" w:color="auto" w:fill="FFFFFF"/>
          <w:lang w:val="es-CL"/>
        </w:rPr>
        <w:t xml:space="preserve"> investigación sobre diversidades sexuales y de género en</w:t>
      </w:r>
      <w:r w:rsidR="00111F99">
        <w:rPr>
          <w:rFonts w:ascii="Times New Roman" w:eastAsia="Times New Roman" w:hAnsi="Times New Roman" w:cs="Times New Roman"/>
          <w:color w:val="222222"/>
          <w:shd w:val="clear" w:color="auto" w:fill="FFFFFF"/>
          <w:lang w:val="es-CL"/>
        </w:rPr>
        <w:t xml:space="preserve"> la misma disciplina</w:t>
      </w:r>
      <w:r>
        <w:rPr>
          <w:rFonts w:ascii="Times New Roman" w:eastAsia="Times New Roman" w:hAnsi="Times New Roman" w:cs="Times New Roman"/>
          <w:color w:val="222222"/>
          <w:shd w:val="clear" w:color="auto" w:fill="FFFFFF"/>
          <w:lang w:val="es-CL"/>
        </w:rPr>
        <w:t xml:space="preserve">. </w:t>
      </w:r>
    </w:p>
    <w:p w14:paraId="04C5D708" w14:textId="2AF353E2" w:rsidR="001719E6" w:rsidRDefault="00F57AC2" w:rsidP="00B54A2B">
      <w:pPr>
        <w:spacing w:line="360" w:lineRule="auto"/>
        <w:ind w:firstLine="708"/>
        <w:jc w:val="both"/>
        <w:rPr>
          <w:rFonts w:ascii="Times New Roman" w:eastAsia="Times New Roman" w:hAnsi="Times New Roman" w:cs="Times New Roman"/>
          <w:color w:val="222222"/>
          <w:shd w:val="clear" w:color="auto" w:fill="FFFFFF"/>
          <w:lang w:val="es-CL"/>
        </w:rPr>
      </w:pPr>
      <w:r>
        <w:rPr>
          <w:rFonts w:ascii="Times New Roman" w:eastAsia="Times New Roman" w:hAnsi="Times New Roman" w:cs="Times New Roman"/>
          <w:color w:val="222222"/>
          <w:shd w:val="clear" w:color="auto" w:fill="FFFFFF"/>
          <w:lang w:val="es-CL"/>
        </w:rPr>
        <w:t>En primer lugar, el artículo describirá y definirá conceptos centrales en este campo, en particular, la noción de sesgo. A continuación, delinearemos algunos de los problemas más salientes que identificamos en este campo, especialmente, aquel referido a la</w:t>
      </w:r>
      <w:r w:rsidR="00074B0C">
        <w:rPr>
          <w:rFonts w:ascii="Times New Roman" w:eastAsia="Times New Roman" w:hAnsi="Times New Roman" w:cs="Times New Roman"/>
          <w:color w:val="222222"/>
          <w:shd w:val="clear" w:color="auto" w:fill="FFFFFF"/>
          <w:lang w:val="es-CL"/>
        </w:rPr>
        <w:t xml:space="preserve"> patologización de la homo y la tran</w:t>
      </w:r>
      <w:r>
        <w:rPr>
          <w:rFonts w:ascii="Times New Roman" w:eastAsia="Times New Roman" w:hAnsi="Times New Roman" w:cs="Times New Roman"/>
          <w:color w:val="222222"/>
          <w:shd w:val="clear" w:color="auto" w:fill="FFFFFF"/>
          <w:lang w:val="es-CL"/>
        </w:rPr>
        <w:t xml:space="preserve">sexualidad. </w:t>
      </w:r>
    </w:p>
    <w:p w14:paraId="3648EAB1" w14:textId="3AD46960" w:rsidR="001719E6" w:rsidRDefault="00F57AC2" w:rsidP="00B54A2B">
      <w:pPr>
        <w:spacing w:line="360" w:lineRule="auto"/>
        <w:ind w:firstLine="708"/>
        <w:jc w:val="both"/>
        <w:rPr>
          <w:rFonts w:ascii="Times New Roman" w:eastAsia="Times New Roman" w:hAnsi="Times New Roman" w:cs="Times New Roman"/>
          <w:color w:val="222222"/>
          <w:shd w:val="clear" w:color="auto" w:fill="FFFFFF"/>
          <w:lang w:val="es-CL"/>
        </w:rPr>
      </w:pPr>
      <w:r>
        <w:rPr>
          <w:rFonts w:ascii="Times New Roman" w:eastAsia="Times New Roman" w:hAnsi="Times New Roman" w:cs="Times New Roman"/>
          <w:color w:val="222222"/>
          <w:shd w:val="clear" w:color="auto" w:fill="FFFFFF"/>
          <w:lang w:val="es-CL"/>
        </w:rPr>
        <w:t xml:space="preserve">Finalmente, sistematizaremos algunas recomendaciones que consideramos pertinentes y útiles para evitar y/o miniminizar estos sesgos. </w:t>
      </w:r>
    </w:p>
    <w:p w14:paraId="26604751" w14:textId="77777777" w:rsidR="001719E6" w:rsidRDefault="00F57AC2" w:rsidP="00B54A2B">
      <w:pPr>
        <w:spacing w:line="360" w:lineRule="auto"/>
        <w:rPr>
          <w:rFonts w:ascii="Times New Roman" w:eastAsia="Times New Roman" w:hAnsi="Times New Roman" w:cs="Times New Roman"/>
          <w:b/>
          <w:color w:val="222222"/>
          <w:shd w:val="clear" w:color="auto" w:fill="FFFFFF"/>
          <w:lang w:val="es-CL"/>
        </w:rPr>
      </w:pPr>
      <w:r>
        <w:rPr>
          <w:rFonts w:ascii="Times New Roman" w:eastAsia="Times New Roman" w:hAnsi="Times New Roman" w:cs="Times New Roman"/>
          <w:b/>
          <w:color w:val="222222"/>
          <w:shd w:val="clear" w:color="auto" w:fill="FFFFFF"/>
          <w:lang w:val="es-CL"/>
        </w:rPr>
        <w:t>Palabras claves:</w:t>
      </w:r>
    </w:p>
    <w:p w14:paraId="569CBF0C" w14:textId="01DB68D6" w:rsidR="001719E6" w:rsidRDefault="00F57AC2" w:rsidP="00B54A2B">
      <w:pPr>
        <w:spacing w:line="360" w:lineRule="auto"/>
        <w:rPr>
          <w:rFonts w:ascii="Times New Roman" w:eastAsia="Times New Roman" w:hAnsi="Times New Roman" w:cs="Times New Roman"/>
          <w:color w:val="222222"/>
          <w:shd w:val="clear" w:color="auto" w:fill="FFFFFF"/>
          <w:lang w:val="es-CL"/>
        </w:rPr>
      </w:pPr>
      <w:r>
        <w:rPr>
          <w:rFonts w:ascii="Times New Roman" w:eastAsia="Times New Roman" w:hAnsi="Times New Roman" w:cs="Times New Roman"/>
          <w:color w:val="222222"/>
          <w:shd w:val="clear" w:color="auto" w:fill="FFFFFF"/>
          <w:lang w:val="es-CL"/>
        </w:rPr>
        <w:t>Diversidad, género, sesgo, heterosexismo, cisexismo</w:t>
      </w:r>
      <w:r w:rsidR="00111F99">
        <w:rPr>
          <w:rFonts w:ascii="Times New Roman" w:eastAsia="Times New Roman" w:hAnsi="Times New Roman" w:cs="Times New Roman"/>
          <w:color w:val="222222"/>
          <w:shd w:val="clear" w:color="auto" w:fill="FFFFFF"/>
          <w:lang w:val="es-CL"/>
        </w:rPr>
        <w:t>.</w:t>
      </w:r>
    </w:p>
    <w:p w14:paraId="565A1A48" w14:textId="77777777" w:rsidR="001719E6" w:rsidRDefault="001719E6" w:rsidP="00B54A2B">
      <w:pPr>
        <w:spacing w:line="360" w:lineRule="auto"/>
        <w:rPr>
          <w:rFonts w:ascii="Times New Roman" w:hAnsi="Times New Roman" w:cs="Times New Roman"/>
        </w:rPr>
      </w:pPr>
    </w:p>
    <w:p w14:paraId="5864E8D9" w14:textId="77777777" w:rsidR="00673B77" w:rsidRPr="005613E3" w:rsidRDefault="00673B77" w:rsidP="00B54A2B">
      <w:pPr>
        <w:spacing w:line="360" w:lineRule="auto"/>
        <w:jc w:val="center"/>
        <w:rPr>
          <w:rFonts w:ascii="Times New Roman" w:eastAsia="Times New Roman" w:hAnsi="Times New Roman" w:cs="Times New Roman"/>
          <w:b/>
          <w:color w:val="222222"/>
          <w:shd w:val="clear" w:color="auto" w:fill="FFFFFF"/>
          <w:lang w:val="en-US"/>
        </w:rPr>
      </w:pPr>
      <w:r>
        <w:rPr>
          <w:rFonts w:ascii="Times New Roman" w:eastAsia="Times New Roman" w:hAnsi="Times New Roman" w:cs="Times New Roman"/>
          <w:b/>
          <w:color w:val="222222"/>
          <w:shd w:val="clear" w:color="auto" w:fill="FFFFFF"/>
          <w:lang w:val="en-US"/>
        </w:rPr>
        <w:t>Abstract</w:t>
      </w:r>
    </w:p>
    <w:p w14:paraId="3245B12A" w14:textId="77777777" w:rsidR="00673B77" w:rsidRPr="005613E3" w:rsidRDefault="00673B77" w:rsidP="00B54A2B">
      <w:pPr>
        <w:spacing w:line="360" w:lineRule="auto"/>
        <w:ind w:firstLine="708"/>
        <w:jc w:val="both"/>
        <w:rPr>
          <w:rFonts w:ascii="Times New Roman" w:eastAsia="Times New Roman" w:hAnsi="Times New Roman" w:cs="Times New Roman"/>
          <w:color w:val="222222"/>
          <w:shd w:val="clear" w:color="auto" w:fill="FFFFFF"/>
          <w:lang w:val="en-US"/>
        </w:rPr>
      </w:pPr>
      <w:r>
        <w:rPr>
          <w:rFonts w:ascii="Times New Roman" w:eastAsia="Times New Roman" w:hAnsi="Times New Roman" w:cs="Times New Roman"/>
          <w:color w:val="222222"/>
          <w:shd w:val="clear" w:color="auto" w:fill="FFFFFF"/>
          <w:lang w:val="en-US"/>
        </w:rPr>
        <w:t>This theoretical paper seeks to reflect on hetero/</w:t>
      </w:r>
      <w:proofErr w:type="spellStart"/>
      <w:r>
        <w:rPr>
          <w:rFonts w:ascii="Times New Roman" w:eastAsia="Times New Roman" w:hAnsi="Times New Roman" w:cs="Times New Roman"/>
          <w:color w:val="222222"/>
          <w:shd w:val="clear" w:color="auto" w:fill="FFFFFF"/>
          <w:lang w:val="en-US"/>
        </w:rPr>
        <w:t>cissexist</w:t>
      </w:r>
      <w:proofErr w:type="spellEnd"/>
      <w:r>
        <w:rPr>
          <w:rFonts w:ascii="Times New Roman" w:eastAsia="Times New Roman" w:hAnsi="Times New Roman" w:cs="Times New Roman"/>
          <w:color w:val="222222"/>
          <w:shd w:val="clear" w:color="auto" w:fill="FFFFFF"/>
          <w:lang w:val="en-US"/>
        </w:rPr>
        <w:t xml:space="preserve"> bias and how it could influence scientific papers and research on sexual diversity</w:t>
      </w:r>
      <w:r w:rsidRPr="005613E3">
        <w:rPr>
          <w:rFonts w:ascii="Times New Roman" w:eastAsia="Times New Roman" w:hAnsi="Times New Roman" w:cs="Times New Roman"/>
          <w:color w:val="222222"/>
          <w:shd w:val="clear" w:color="auto" w:fill="FFFFFF"/>
          <w:lang w:val="en-US"/>
        </w:rPr>
        <w:t xml:space="preserve"> </w:t>
      </w:r>
      <w:r>
        <w:rPr>
          <w:rFonts w:ascii="Times New Roman" w:eastAsia="Times New Roman" w:hAnsi="Times New Roman" w:cs="Times New Roman"/>
          <w:color w:val="222222"/>
          <w:shd w:val="clear" w:color="auto" w:fill="FFFFFF"/>
          <w:lang w:val="en-US"/>
        </w:rPr>
        <w:t>in the field of psychology</w:t>
      </w:r>
      <w:r w:rsidRPr="005613E3">
        <w:rPr>
          <w:rFonts w:ascii="Times New Roman" w:eastAsia="Times New Roman" w:hAnsi="Times New Roman" w:cs="Times New Roman"/>
          <w:color w:val="222222"/>
          <w:shd w:val="clear" w:color="auto" w:fill="FFFFFF"/>
          <w:lang w:val="en-US"/>
        </w:rPr>
        <w:t xml:space="preserve">. </w:t>
      </w:r>
    </w:p>
    <w:p w14:paraId="36AA540D" w14:textId="77777777" w:rsidR="00673B77" w:rsidRPr="005613E3" w:rsidRDefault="00673B77" w:rsidP="00B54A2B">
      <w:pPr>
        <w:spacing w:line="360" w:lineRule="auto"/>
        <w:ind w:firstLine="708"/>
        <w:jc w:val="both"/>
        <w:rPr>
          <w:rFonts w:ascii="Times New Roman" w:eastAsia="Times New Roman" w:hAnsi="Times New Roman" w:cs="Times New Roman"/>
          <w:color w:val="222222"/>
          <w:shd w:val="clear" w:color="auto" w:fill="FFFFFF"/>
          <w:lang w:val="en-US"/>
        </w:rPr>
      </w:pPr>
      <w:r>
        <w:rPr>
          <w:rFonts w:ascii="Times New Roman" w:eastAsia="Times New Roman" w:hAnsi="Times New Roman" w:cs="Times New Roman"/>
          <w:color w:val="222222"/>
          <w:shd w:val="clear" w:color="auto" w:fill="FFFFFF"/>
          <w:lang w:val="en-US"/>
        </w:rPr>
        <w:t>First, the paper defines and describes core concepts in this area, particularly, the notion of bias</w:t>
      </w:r>
      <w:r w:rsidRPr="005613E3">
        <w:rPr>
          <w:rFonts w:ascii="Times New Roman" w:eastAsia="Times New Roman" w:hAnsi="Times New Roman" w:cs="Times New Roman"/>
          <w:color w:val="222222"/>
          <w:shd w:val="clear" w:color="auto" w:fill="FFFFFF"/>
          <w:lang w:val="en-US"/>
        </w:rPr>
        <w:t xml:space="preserve">. </w:t>
      </w:r>
      <w:r>
        <w:rPr>
          <w:rFonts w:ascii="Times New Roman" w:eastAsia="Times New Roman" w:hAnsi="Times New Roman" w:cs="Times New Roman"/>
          <w:color w:val="222222"/>
          <w:shd w:val="clear" w:color="auto" w:fill="FFFFFF"/>
          <w:lang w:val="en-US"/>
        </w:rPr>
        <w:t>Next, some of the most salient problems in this field are outlined</w:t>
      </w:r>
      <w:r w:rsidRPr="005613E3">
        <w:rPr>
          <w:rFonts w:ascii="Times New Roman" w:eastAsia="Times New Roman" w:hAnsi="Times New Roman" w:cs="Times New Roman"/>
          <w:color w:val="222222"/>
          <w:shd w:val="clear" w:color="auto" w:fill="FFFFFF"/>
          <w:lang w:val="en-US"/>
        </w:rPr>
        <w:t xml:space="preserve">, </w:t>
      </w:r>
      <w:r>
        <w:rPr>
          <w:rFonts w:ascii="Times New Roman" w:eastAsia="Times New Roman" w:hAnsi="Times New Roman" w:cs="Times New Roman"/>
          <w:color w:val="222222"/>
          <w:shd w:val="clear" w:color="auto" w:fill="FFFFFF"/>
          <w:lang w:val="en-US"/>
        </w:rPr>
        <w:t xml:space="preserve">particularly the one concerning homo and </w:t>
      </w:r>
      <w:proofErr w:type="spellStart"/>
      <w:r>
        <w:rPr>
          <w:rFonts w:ascii="Times New Roman" w:eastAsia="Times New Roman" w:hAnsi="Times New Roman" w:cs="Times New Roman"/>
          <w:color w:val="222222"/>
          <w:shd w:val="clear" w:color="auto" w:fill="FFFFFF"/>
          <w:lang w:val="en-US"/>
        </w:rPr>
        <w:t>transsexuality</w:t>
      </w:r>
      <w:proofErr w:type="spellEnd"/>
      <w:r>
        <w:rPr>
          <w:rFonts w:ascii="Times New Roman" w:eastAsia="Times New Roman" w:hAnsi="Times New Roman" w:cs="Times New Roman"/>
          <w:color w:val="222222"/>
          <w:shd w:val="clear" w:color="auto" w:fill="FFFFFF"/>
          <w:lang w:val="en-US"/>
        </w:rPr>
        <w:t xml:space="preserve"> pathologization</w:t>
      </w:r>
      <w:r w:rsidRPr="005613E3">
        <w:rPr>
          <w:rFonts w:ascii="Times New Roman" w:eastAsia="Times New Roman" w:hAnsi="Times New Roman" w:cs="Times New Roman"/>
          <w:color w:val="222222"/>
          <w:shd w:val="clear" w:color="auto" w:fill="FFFFFF"/>
          <w:lang w:val="en-US"/>
        </w:rPr>
        <w:t xml:space="preserve">. </w:t>
      </w:r>
    </w:p>
    <w:p w14:paraId="3F674E9D" w14:textId="77777777" w:rsidR="00673B77" w:rsidRPr="005613E3" w:rsidRDefault="00673B77" w:rsidP="00B54A2B">
      <w:pPr>
        <w:spacing w:line="360" w:lineRule="auto"/>
        <w:ind w:firstLine="708"/>
        <w:jc w:val="both"/>
        <w:rPr>
          <w:rFonts w:ascii="Times New Roman" w:eastAsia="Times New Roman" w:hAnsi="Times New Roman" w:cs="Times New Roman"/>
          <w:color w:val="222222"/>
          <w:shd w:val="clear" w:color="auto" w:fill="FFFFFF"/>
          <w:lang w:val="en-US"/>
        </w:rPr>
      </w:pPr>
      <w:r w:rsidRPr="005613E3">
        <w:rPr>
          <w:rFonts w:ascii="Times New Roman" w:eastAsia="Times New Roman" w:hAnsi="Times New Roman" w:cs="Times New Roman"/>
          <w:color w:val="222222"/>
          <w:shd w:val="clear" w:color="auto" w:fill="FFFFFF"/>
          <w:lang w:val="en-US"/>
        </w:rPr>
        <w:t>Final</w:t>
      </w:r>
      <w:r>
        <w:rPr>
          <w:rFonts w:ascii="Times New Roman" w:eastAsia="Times New Roman" w:hAnsi="Times New Roman" w:cs="Times New Roman"/>
          <w:color w:val="222222"/>
          <w:shd w:val="clear" w:color="auto" w:fill="FFFFFF"/>
          <w:lang w:val="en-US"/>
        </w:rPr>
        <w:t>ly, some recommendations considered pertinent and useful for avoiding and minimizing bias are systematized.</w:t>
      </w:r>
      <w:r w:rsidRPr="005613E3">
        <w:rPr>
          <w:rFonts w:ascii="Times New Roman" w:eastAsia="Times New Roman" w:hAnsi="Times New Roman" w:cs="Times New Roman"/>
          <w:color w:val="222222"/>
          <w:shd w:val="clear" w:color="auto" w:fill="FFFFFF"/>
          <w:lang w:val="en-US"/>
        </w:rPr>
        <w:t xml:space="preserve"> </w:t>
      </w:r>
    </w:p>
    <w:p w14:paraId="793FB958" w14:textId="77777777" w:rsidR="00673B77" w:rsidRPr="005613E3" w:rsidRDefault="00673B77" w:rsidP="00B54A2B">
      <w:pPr>
        <w:spacing w:line="360" w:lineRule="auto"/>
        <w:rPr>
          <w:rFonts w:ascii="Times New Roman" w:eastAsia="Times New Roman" w:hAnsi="Times New Roman" w:cs="Times New Roman"/>
          <w:b/>
          <w:color w:val="222222"/>
          <w:shd w:val="clear" w:color="auto" w:fill="FFFFFF"/>
          <w:lang w:val="en-US"/>
        </w:rPr>
      </w:pPr>
      <w:r>
        <w:rPr>
          <w:rFonts w:ascii="Times New Roman" w:eastAsia="Times New Roman" w:hAnsi="Times New Roman" w:cs="Times New Roman"/>
          <w:b/>
          <w:color w:val="222222"/>
          <w:shd w:val="clear" w:color="auto" w:fill="FFFFFF"/>
          <w:lang w:val="en-US"/>
        </w:rPr>
        <w:t>Key words</w:t>
      </w:r>
      <w:r w:rsidRPr="005613E3">
        <w:rPr>
          <w:rFonts w:ascii="Times New Roman" w:eastAsia="Times New Roman" w:hAnsi="Times New Roman" w:cs="Times New Roman"/>
          <w:b/>
          <w:color w:val="222222"/>
          <w:shd w:val="clear" w:color="auto" w:fill="FFFFFF"/>
          <w:lang w:val="en-US"/>
        </w:rPr>
        <w:t>:</w:t>
      </w:r>
    </w:p>
    <w:p w14:paraId="1CB65CC8" w14:textId="77777777" w:rsidR="00673B77" w:rsidRPr="005613E3" w:rsidRDefault="00673B77" w:rsidP="00B54A2B">
      <w:pPr>
        <w:spacing w:line="360" w:lineRule="auto"/>
        <w:rPr>
          <w:rFonts w:ascii="Times New Roman" w:eastAsia="Times New Roman" w:hAnsi="Times New Roman" w:cs="Times New Roman"/>
          <w:color w:val="222222"/>
          <w:shd w:val="clear" w:color="auto" w:fill="FFFFFF"/>
          <w:lang w:val="en-US"/>
        </w:rPr>
      </w:pPr>
      <w:proofErr w:type="gramStart"/>
      <w:r w:rsidRPr="005613E3">
        <w:rPr>
          <w:rFonts w:ascii="Times New Roman" w:eastAsia="Times New Roman" w:hAnsi="Times New Roman" w:cs="Times New Roman"/>
          <w:color w:val="222222"/>
          <w:shd w:val="clear" w:color="auto" w:fill="FFFFFF"/>
          <w:lang w:val="en-US"/>
        </w:rPr>
        <w:t>Diversi</w:t>
      </w:r>
      <w:r>
        <w:rPr>
          <w:rFonts w:ascii="Times New Roman" w:eastAsia="Times New Roman" w:hAnsi="Times New Roman" w:cs="Times New Roman"/>
          <w:color w:val="222222"/>
          <w:shd w:val="clear" w:color="auto" w:fill="FFFFFF"/>
          <w:lang w:val="en-US"/>
        </w:rPr>
        <w:t>ty</w:t>
      </w:r>
      <w:r w:rsidRPr="005613E3">
        <w:rPr>
          <w:rFonts w:ascii="Times New Roman" w:eastAsia="Times New Roman" w:hAnsi="Times New Roman" w:cs="Times New Roman"/>
          <w:color w:val="222222"/>
          <w:shd w:val="clear" w:color="auto" w:fill="FFFFFF"/>
          <w:lang w:val="en-US"/>
        </w:rPr>
        <w:t>, g</w:t>
      </w:r>
      <w:r>
        <w:rPr>
          <w:rFonts w:ascii="Times New Roman" w:eastAsia="Times New Roman" w:hAnsi="Times New Roman" w:cs="Times New Roman"/>
          <w:color w:val="222222"/>
          <w:shd w:val="clear" w:color="auto" w:fill="FFFFFF"/>
          <w:lang w:val="en-US"/>
        </w:rPr>
        <w:t>ender</w:t>
      </w:r>
      <w:r w:rsidRPr="005613E3">
        <w:rPr>
          <w:rFonts w:ascii="Times New Roman" w:eastAsia="Times New Roman" w:hAnsi="Times New Roman" w:cs="Times New Roman"/>
          <w:color w:val="222222"/>
          <w:shd w:val="clear" w:color="auto" w:fill="FFFFFF"/>
          <w:lang w:val="en-US"/>
        </w:rPr>
        <w:t xml:space="preserve">, </w:t>
      </w:r>
      <w:r>
        <w:rPr>
          <w:rFonts w:ascii="Times New Roman" w:eastAsia="Times New Roman" w:hAnsi="Times New Roman" w:cs="Times New Roman"/>
          <w:color w:val="222222"/>
          <w:shd w:val="clear" w:color="auto" w:fill="FFFFFF"/>
          <w:lang w:val="en-US"/>
        </w:rPr>
        <w:t>bias</w:t>
      </w:r>
      <w:r w:rsidRPr="005613E3">
        <w:rPr>
          <w:rFonts w:ascii="Times New Roman" w:eastAsia="Times New Roman" w:hAnsi="Times New Roman" w:cs="Times New Roman"/>
          <w:color w:val="222222"/>
          <w:shd w:val="clear" w:color="auto" w:fill="FFFFFF"/>
          <w:lang w:val="en-US"/>
        </w:rPr>
        <w:t xml:space="preserve">, heterosexism, </w:t>
      </w:r>
      <w:proofErr w:type="spellStart"/>
      <w:r w:rsidRPr="005613E3">
        <w:rPr>
          <w:rFonts w:ascii="Times New Roman" w:eastAsia="Times New Roman" w:hAnsi="Times New Roman" w:cs="Times New Roman"/>
          <w:color w:val="222222"/>
          <w:shd w:val="clear" w:color="auto" w:fill="FFFFFF"/>
          <w:lang w:val="en-US"/>
        </w:rPr>
        <w:t>cis</w:t>
      </w:r>
      <w:r>
        <w:rPr>
          <w:rFonts w:ascii="Times New Roman" w:eastAsia="Times New Roman" w:hAnsi="Times New Roman" w:cs="Times New Roman"/>
          <w:color w:val="222222"/>
          <w:shd w:val="clear" w:color="auto" w:fill="FFFFFF"/>
          <w:lang w:val="en-US"/>
        </w:rPr>
        <w:t>s</w:t>
      </w:r>
      <w:r w:rsidRPr="005613E3">
        <w:rPr>
          <w:rFonts w:ascii="Times New Roman" w:eastAsia="Times New Roman" w:hAnsi="Times New Roman" w:cs="Times New Roman"/>
          <w:color w:val="222222"/>
          <w:shd w:val="clear" w:color="auto" w:fill="FFFFFF"/>
          <w:lang w:val="en-US"/>
        </w:rPr>
        <w:t>exism</w:t>
      </w:r>
      <w:proofErr w:type="spellEnd"/>
      <w:r w:rsidRPr="005613E3">
        <w:rPr>
          <w:rFonts w:ascii="Times New Roman" w:eastAsia="Times New Roman" w:hAnsi="Times New Roman" w:cs="Times New Roman"/>
          <w:color w:val="222222"/>
          <w:shd w:val="clear" w:color="auto" w:fill="FFFFFF"/>
          <w:lang w:val="en-US"/>
        </w:rPr>
        <w:t>.</w:t>
      </w:r>
      <w:proofErr w:type="gramEnd"/>
    </w:p>
    <w:p w14:paraId="59AF1DB6" w14:textId="77777777" w:rsidR="001719E6" w:rsidRDefault="001719E6" w:rsidP="00B54A2B">
      <w:pPr>
        <w:spacing w:line="360" w:lineRule="auto"/>
        <w:rPr>
          <w:rFonts w:ascii="Times New Roman" w:hAnsi="Times New Roman" w:cs="Times New Roman"/>
          <w:b/>
        </w:rPr>
      </w:pPr>
    </w:p>
    <w:p w14:paraId="33622DA6"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n-US"/>
        </w:rPr>
      </w:pPr>
    </w:p>
    <w:p w14:paraId="587DF8B1"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n-US"/>
        </w:rPr>
      </w:pPr>
    </w:p>
    <w:p w14:paraId="73BA91C3"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n-US"/>
        </w:rPr>
      </w:pPr>
    </w:p>
    <w:p w14:paraId="5776E285"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n-US"/>
        </w:rPr>
      </w:pPr>
    </w:p>
    <w:p w14:paraId="06DCEBC0"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n-US"/>
        </w:rPr>
      </w:pPr>
    </w:p>
    <w:p w14:paraId="644CD9A6" w14:textId="77777777" w:rsidR="00B54A2B" w:rsidRDefault="00B54A2B" w:rsidP="00B54A2B">
      <w:pPr>
        <w:spacing w:line="360" w:lineRule="auto"/>
        <w:jc w:val="center"/>
        <w:rPr>
          <w:rFonts w:ascii="Times New Roman" w:eastAsia="Times New Roman" w:hAnsi="Times New Roman" w:cs="Times New Roman"/>
          <w:b/>
          <w:color w:val="222222"/>
          <w:shd w:val="clear" w:color="auto" w:fill="FFFFFF"/>
          <w:lang w:val="en-US"/>
        </w:rPr>
      </w:pPr>
    </w:p>
    <w:p w14:paraId="2371C2A1" w14:textId="77777777" w:rsidR="00673B77" w:rsidRPr="005613E3" w:rsidRDefault="00673B77" w:rsidP="00B54A2B">
      <w:pPr>
        <w:spacing w:line="360" w:lineRule="auto"/>
        <w:jc w:val="center"/>
        <w:rPr>
          <w:rFonts w:ascii="Times New Roman" w:eastAsia="Times New Roman" w:hAnsi="Times New Roman" w:cs="Times New Roman"/>
          <w:b/>
          <w:color w:val="222222"/>
          <w:shd w:val="clear" w:color="auto" w:fill="FFFFFF"/>
          <w:lang w:val="en-US"/>
        </w:rPr>
      </w:pPr>
      <w:r w:rsidRPr="005613E3">
        <w:rPr>
          <w:rFonts w:ascii="Times New Roman" w:eastAsia="Times New Roman" w:hAnsi="Times New Roman" w:cs="Times New Roman"/>
          <w:b/>
          <w:color w:val="222222"/>
          <w:shd w:val="clear" w:color="auto" w:fill="FFFFFF"/>
          <w:lang w:val="en-US"/>
        </w:rPr>
        <w:lastRenderedPageBreak/>
        <w:t xml:space="preserve">AVOIDING HETERO/CISSEXIST </w:t>
      </w:r>
      <w:r>
        <w:rPr>
          <w:rFonts w:ascii="Times New Roman" w:eastAsia="Times New Roman" w:hAnsi="Times New Roman" w:cs="Times New Roman"/>
          <w:b/>
          <w:color w:val="222222"/>
          <w:shd w:val="clear" w:color="auto" w:fill="FFFFFF"/>
          <w:lang w:val="en-US"/>
        </w:rPr>
        <w:t>BIAS</w:t>
      </w:r>
      <w:r w:rsidRPr="005613E3">
        <w:rPr>
          <w:rFonts w:ascii="Times New Roman" w:eastAsia="Times New Roman" w:hAnsi="Times New Roman" w:cs="Times New Roman"/>
          <w:b/>
          <w:color w:val="222222"/>
          <w:shd w:val="clear" w:color="auto" w:fill="FFFFFF"/>
          <w:lang w:val="en-US"/>
        </w:rPr>
        <w:t xml:space="preserve"> IN PSYCHOLOGICAL RESEARCH: A CONTRIBUTION FROM LATIN AMERICA</w:t>
      </w:r>
    </w:p>
    <w:p w14:paraId="2E13BBFD" w14:textId="77777777" w:rsidR="001719E6" w:rsidRDefault="001719E6" w:rsidP="00B54A2B">
      <w:pPr>
        <w:spacing w:line="360" w:lineRule="auto"/>
        <w:rPr>
          <w:rFonts w:ascii="Times New Roman" w:hAnsi="Times New Roman" w:cs="Times New Roman"/>
          <w:b/>
        </w:rPr>
      </w:pPr>
    </w:p>
    <w:p w14:paraId="134FBF28" w14:textId="77777777" w:rsidR="001719E6" w:rsidRDefault="00F57AC2" w:rsidP="00B54A2B">
      <w:pPr>
        <w:spacing w:line="360" w:lineRule="auto"/>
        <w:jc w:val="center"/>
        <w:rPr>
          <w:rFonts w:ascii="Times New Roman" w:hAnsi="Times New Roman" w:cs="Times New Roman"/>
        </w:rPr>
      </w:pPr>
      <w:r>
        <w:rPr>
          <w:rFonts w:ascii="Times New Roman" w:hAnsi="Times New Roman" w:cs="Times New Roman"/>
          <w:b/>
        </w:rPr>
        <w:t>Introducción</w:t>
      </w:r>
    </w:p>
    <w:p w14:paraId="75652D0E" w14:textId="6A43785A"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 xml:space="preserve">Los sesgos son inclinaciones o tendencias que afectan nuestra manera de pensar y han sido extensamente estudiados en psicología social (Concha, Bilbao, Gallardo, Páez, &amp; Fresno, 2012). Aunque, algunos autores han destacado aspectos positivos y neutrales de los sesgos, en general, el concepto funciona como referencia de sus expresiones negativas (Colombo &amp; </w:t>
      </w:r>
      <w:proofErr w:type="spellStart"/>
      <w:r>
        <w:rPr>
          <w:rFonts w:ascii="Times New Roman" w:hAnsi="Times New Roman" w:cs="Times New Roman"/>
        </w:rPr>
        <w:t>Barité</w:t>
      </w:r>
      <w:proofErr w:type="spellEnd"/>
      <w:r>
        <w:rPr>
          <w:rFonts w:ascii="Times New Roman" w:hAnsi="Times New Roman" w:cs="Times New Roman"/>
        </w:rPr>
        <w:t>, 2015). Así lo vamos a utilizar aquí también en este artículo para aludir a aquellas inclinaciones que implican asociaciones cognitivas o afectivas automáticas entre el concepto que los sujetos tienen de ciertos grupos sociales y alguna propi</w:t>
      </w:r>
      <w:r w:rsidR="009F35F4">
        <w:rPr>
          <w:rFonts w:ascii="Times New Roman" w:hAnsi="Times New Roman" w:cs="Times New Roman"/>
        </w:rPr>
        <w:t>edad negativa (</w:t>
      </w:r>
      <w:proofErr w:type="spellStart"/>
      <w:r w:rsidR="009F35F4">
        <w:rPr>
          <w:rFonts w:ascii="Times New Roman" w:hAnsi="Times New Roman" w:cs="Times New Roman"/>
        </w:rPr>
        <w:t>Holroyd</w:t>
      </w:r>
      <w:proofErr w:type="spellEnd"/>
      <w:r w:rsidR="009F35F4">
        <w:rPr>
          <w:rFonts w:ascii="Times New Roman" w:hAnsi="Times New Roman" w:cs="Times New Roman"/>
        </w:rPr>
        <w:t xml:space="preserve">, 2012). </w:t>
      </w:r>
      <w:r>
        <w:rPr>
          <w:rFonts w:ascii="Times New Roman" w:hAnsi="Times New Roman" w:cs="Times New Roman"/>
        </w:rPr>
        <w:t>En este sentido, los sesgos descansan en tratamientos discriminatorios y tienen efectos éticos y epistémicos perniciosos.</w:t>
      </w:r>
    </w:p>
    <w:p w14:paraId="457E75E3" w14:textId="04D2FDE2"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 xml:space="preserve">En este trabajo nos referiremos en particular a los sesgos heterosexistas y cisexistas. El primero tipo corresponde a nuestra manera de </w:t>
      </w:r>
      <w:r w:rsidR="00956255" w:rsidRPr="00956255">
        <w:rPr>
          <w:rFonts w:ascii="Times New Roman" w:hAnsi="Times New Roman" w:cs="Times New Roman"/>
        </w:rPr>
        <w:t>“</w:t>
      </w:r>
      <w:r w:rsidRPr="00956255">
        <w:rPr>
          <w:rFonts w:ascii="Times New Roman" w:hAnsi="Times New Roman" w:cs="Times New Roman"/>
        </w:rPr>
        <w:t>comprender la experiencia humana en términos estrictamente heterosexuales y, en consecuencia, ignorar, invalidar o derogar las conductas homosexuales y la orientación sexual, y las relaciones y estilos de vida de lesbianas, varones gays y bisexuales” (</w:t>
      </w:r>
      <w:r w:rsidRPr="00956255">
        <w:rPr>
          <w:rFonts w:ascii="Times New Roman" w:hAnsi="Times New Roman" w:cs="Times New Roman"/>
          <w:lang w:val="es-AR"/>
        </w:rPr>
        <w:t>Herek, Kimmel, Amaro, &amp; Melton, 1991</w:t>
      </w:r>
      <w:r w:rsidR="00D94DC8" w:rsidRPr="00956255">
        <w:rPr>
          <w:rFonts w:ascii="Times New Roman" w:hAnsi="Times New Roman" w:cs="Times New Roman"/>
          <w:lang w:val="es-AR"/>
        </w:rPr>
        <w:t>:957</w:t>
      </w:r>
      <w:r w:rsidRPr="00956255">
        <w:rPr>
          <w:rFonts w:ascii="Times New Roman" w:hAnsi="Times New Roman" w:cs="Times New Roman"/>
          <w:lang w:val="es-AR"/>
        </w:rPr>
        <w:t>).</w:t>
      </w:r>
      <w:r w:rsidRPr="00956255">
        <w:rPr>
          <w:rFonts w:ascii="Times New Roman" w:hAnsi="Times New Roman" w:cs="Times New Roman"/>
        </w:rPr>
        <w:t xml:space="preserve"> </w:t>
      </w:r>
      <w:r>
        <w:rPr>
          <w:rFonts w:ascii="Times New Roman" w:hAnsi="Times New Roman" w:cs="Times New Roman"/>
        </w:rPr>
        <w:t>El segundo tipo de sesgos alude a la comprensión de la experiencia humana como si fuera exclusiva, natural y prioritariamente ci</w:t>
      </w:r>
      <w:r w:rsidR="00111F99">
        <w:rPr>
          <w:rFonts w:ascii="Times New Roman" w:hAnsi="Times New Roman" w:cs="Times New Roman"/>
        </w:rPr>
        <w:t>s</w:t>
      </w:r>
      <w:r w:rsidR="008F26AF">
        <w:rPr>
          <w:rStyle w:val="Refdenotaalpie"/>
          <w:rFonts w:ascii="Times New Roman" w:hAnsi="Times New Roman" w:cs="Times New Roman"/>
        </w:rPr>
        <w:footnoteReference w:id="1"/>
      </w:r>
      <w:r w:rsidR="00111F99">
        <w:rPr>
          <w:rFonts w:ascii="Times New Roman" w:hAnsi="Times New Roman" w:cs="Times New Roman"/>
        </w:rPr>
        <w:t xml:space="preserve">, </w:t>
      </w:r>
      <w:r>
        <w:rPr>
          <w:rFonts w:ascii="Times New Roman" w:hAnsi="Times New Roman" w:cs="Times New Roman"/>
        </w:rPr>
        <w:t>con la consecuente excepcionalización y devaluació</w:t>
      </w:r>
      <w:r w:rsidR="00111F99">
        <w:rPr>
          <w:rFonts w:ascii="Times New Roman" w:hAnsi="Times New Roman" w:cs="Times New Roman"/>
        </w:rPr>
        <w:t>n de las experiencias trans</w:t>
      </w:r>
      <w:r w:rsidR="00787798">
        <w:rPr>
          <w:rFonts w:ascii="Times New Roman" w:hAnsi="Times New Roman" w:cs="Times New Roman"/>
        </w:rPr>
        <w:t>. En este artículo usaremos la expresión trans para aludir tanto a las personas transgénero como a sus experiencias.</w:t>
      </w:r>
    </w:p>
    <w:p w14:paraId="1F7D4C6D" w14:textId="26AD4645"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 xml:space="preserve">Los sesgos y prejuicios negativos son parte de una trama cultural discriminatoria que afecta desproporcionadamente a individuos y grupos sociales marginalizados o estigmatizados, - aquí en función de su orientación sexual y/o identidad de género-, que son, o bien invisibles, o bien blancos de violencia sistemática. Estas experiencias violentas no pueden ser cabalmente comprendidas como eventos aislados y extraordinarios debidos a </w:t>
      </w:r>
      <w:r>
        <w:rPr>
          <w:rFonts w:ascii="Times New Roman" w:hAnsi="Times New Roman" w:cs="Times New Roman"/>
        </w:rPr>
        <w:lastRenderedPageBreak/>
        <w:t>decisiones de individuos particulares que se proponen deliberadamente hacer daño. Por el contrario, mas bien suelen ser una expresión rutinaria de patrones culturales extendidos que alcanzan a todas las personas, incluso a las que tienen compromisos explícitos con el igualitarismo y la justicia social.  Y este universo incluye, también, a quienes se dedican a</w:t>
      </w:r>
      <w:r w:rsidR="00111F99">
        <w:rPr>
          <w:rFonts w:ascii="Times New Roman" w:hAnsi="Times New Roman" w:cs="Times New Roman"/>
        </w:rPr>
        <w:t xml:space="preserve"> la investigación social ya que</w:t>
      </w:r>
      <w:r>
        <w:rPr>
          <w:rFonts w:ascii="Times New Roman" w:hAnsi="Times New Roman" w:cs="Times New Roman"/>
        </w:rPr>
        <w:t xml:space="preserve"> las personas que realizan investigación muchas veces refuerzan estos sesgos cuando los autorizan o reproducen consciente o inconscientemente en su trabajo académico.  Por ejemplo, se han estudiado los sesgos que afectan la selección de artículos cientificos y se ha cuestionado el carácter neutral de la producción cientifica; es decir, la actividad científica tiene sesgos y no es neutra (Iñiguez &amp; Pallí, 2002).</w:t>
      </w:r>
    </w:p>
    <w:p w14:paraId="24E9A59A" w14:textId="6B116435"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Adicionalmente, desde el punto de vista epistémico los sesgos atentan contra la objetividad de la investigación. Es por eso que los sesgos revisten gran interés para todas las disciplinas científicas, que les han dado cada vez mayor protagonismo</w:t>
      </w:r>
      <w:r>
        <w:rPr>
          <w:rStyle w:val="Ancladenotaalpie"/>
        </w:rPr>
        <w:footnoteReference w:id="2"/>
      </w:r>
      <w:r>
        <w:rPr>
          <w:rFonts w:ascii="Times New Roman" w:hAnsi="Times New Roman" w:cs="Times New Roman"/>
        </w:rPr>
        <w:t xml:space="preserve">. Al fin y al cabo, sean cuales sean las creencias de las personas que realizan investigación respecto de estos temas, resulta de su mejor interés ser muy conscientes de la posible interferencia de los sesgos, </w:t>
      </w:r>
      <w:r w:rsidR="00111F99">
        <w:rPr>
          <w:rFonts w:ascii="Times New Roman" w:hAnsi="Times New Roman" w:cs="Times New Roman"/>
        </w:rPr>
        <w:t>incluidos los hetero/cisexistas</w:t>
      </w:r>
      <w:r>
        <w:rPr>
          <w:rFonts w:ascii="Times New Roman" w:hAnsi="Times New Roman" w:cs="Times New Roman"/>
        </w:rPr>
        <w:t xml:space="preserve"> y de cómo evitarlos. En sintonía con lo anterior, se han efectuado investigaciones sobre los sesgos y su prevalencia en psicologia así c</w:t>
      </w:r>
      <w:r w:rsidR="00CD16D5">
        <w:rPr>
          <w:rFonts w:ascii="Times New Roman" w:hAnsi="Times New Roman" w:cs="Times New Roman"/>
        </w:rPr>
        <w:t>omo sus implicaciones (Ferguson</w:t>
      </w:r>
      <w:r>
        <w:rPr>
          <w:rFonts w:ascii="Times New Roman" w:hAnsi="Times New Roman" w:cs="Times New Roman"/>
        </w:rPr>
        <w:t xml:space="preserve"> &amp; Brannick, 2012; </w:t>
      </w:r>
      <w:r w:rsidR="00CD16D5">
        <w:rPr>
          <w:rFonts w:ascii="Times New Roman" w:hAnsi="Times New Roman" w:cs="Times New Roman"/>
        </w:rPr>
        <w:t xml:space="preserve">van Aert, </w:t>
      </w:r>
      <w:proofErr w:type="spellStart"/>
      <w:r w:rsidR="00CD16D5">
        <w:rPr>
          <w:rFonts w:ascii="Times New Roman" w:hAnsi="Times New Roman" w:cs="Times New Roman"/>
        </w:rPr>
        <w:t>Wicherts</w:t>
      </w:r>
      <w:proofErr w:type="spellEnd"/>
      <w:r w:rsidRPr="00111F99">
        <w:rPr>
          <w:rFonts w:ascii="Times New Roman" w:hAnsi="Times New Roman" w:cs="Times New Roman"/>
        </w:rPr>
        <w:t xml:space="preserve"> &amp; van Assen 2019</w:t>
      </w:r>
      <w:r>
        <w:rPr>
          <w:rFonts w:ascii="Times New Roman" w:hAnsi="Times New Roman" w:cs="Times New Roman"/>
        </w:rPr>
        <w:t xml:space="preserve">). </w:t>
      </w:r>
      <w:r w:rsidR="00503812">
        <w:rPr>
          <w:rFonts w:ascii="Times New Roman" w:hAnsi="Times New Roman" w:cs="Times New Roman"/>
        </w:rPr>
        <w:t>Y en particular, sobre los sesgos hetero/cisexistas hay también, algunos estudios disponibles hechos en psicología y otras disciplinas (</w:t>
      </w:r>
      <w:r w:rsidR="002F69AA" w:rsidRPr="00F9244E">
        <w:rPr>
          <w:rFonts w:ascii="Times New Roman" w:hAnsi="Times New Roman" w:cs="Times New Roman"/>
          <w:color w:val="000000"/>
          <w:shd w:val="clear" w:color="auto" w:fill="FFFFFF"/>
          <w:lang w:val="es-AR"/>
        </w:rPr>
        <w:t xml:space="preserve">Ansara, </w:t>
      </w:r>
      <w:r w:rsidR="002F69AA">
        <w:rPr>
          <w:rFonts w:ascii="Times New Roman" w:hAnsi="Times New Roman" w:cs="Times New Roman"/>
          <w:color w:val="000000"/>
          <w:shd w:val="clear" w:color="auto" w:fill="FFFFFF"/>
          <w:lang w:val="es-AR"/>
        </w:rPr>
        <w:t xml:space="preserve">&amp; Hegarty, </w:t>
      </w:r>
      <w:r w:rsidR="002F69AA" w:rsidRPr="00F9244E">
        <w:rPr>
          <w:rFonts w:ascii="Times New Roman" w:hAnsi="Times New Roman" w:cs="Times New Roman"/>
          <w:color w:val="000000"/>
          <w:shd w:val="clear" w:color="auto" w:fill="FFFFFF"/>
          <w:lang w:val="es-AR"/>
        </w:rPr>
        <w:t>2012</w:t>
      </w:r>
      <w:r w:rsidR="002F69AA">
        <w:rPr>
          <w:rFonts w:ascii="Times New Roman" w:hAnsi="Times New Roman" w:cs="Times New Roman"/>
          <w:color w:val="000000"/>
          <w:shd w:val="clear" w:color="auto" w:fill="FFFFFF"/>
          <w:lang w:val="es-AR"/>
        </w:rPr>
        <w:t>, 2013, 2014</w:t>
      </w:r>
      <w:r w:rsidR="002F69AA" w:rsidRPr="00F9244E">
        <w:rPr>
          <w:rFonts w:ascii="Times New Roman" w:hAnsi="Times New Roman" w:cs="Times New Roman"/>
          <w:color w:val="000000"/>
          <w:shd w:val="clear" w:color="auto" w:fill="FFFFFF"/>
          <w:lang w:val="es-AR"/>
        </w:rPr>
        <w:t>). </w:t>
      </w:r>
    </w:p>
    <w:p w14:paraId="3282BAAC" w14:textId="26F4838E" w:rsidR="001719E6" w:rsidRDefault="00F57AC2" w:rsidP="00B54A2B">
      <w:pPr>
        <w:spacing w:line="360" w:lineRule="auto"/>
        <w:ind w:firstLine="708"/>
        <w:jc w:val="both"/>
        <w:rPr>
          <w:rFonts w:ascii="Times New Roman" w:hAnsi="Times New Roman" w:cs="Times New Roman"/>
          <w:lang w:val="fr-FR"/>
        </w:rPr>
      </w:pPr>
      <w:r>
        <w:rPr>
          <w:rFonts w:ascii="Times New Roman" w:hAnsi="Times New Roman" w:cs="Times New Roman"/>
        </w:rPr>
        <w:t>También, la American</w:t>
      </w:r>
      <w:r w:rsidR="0037589F">
        <w:rPr>
          <w:rFonts w:ascii="Times New Roman" w:hAnsi="Times New Roman" w:cs="Times New Roman"/>
        </w:rPr>
        <w:t xml:space="preserve"> Psychological Association</w:t>
      </w:r>
      <w:r>
        <w:rPr>
          <w:rFonts w:ascii="Times New Roman" w:hAnsi="Times New Roman" w:cs="Times New Roman"/>
        </w:rPr>
        <w:t>, en el capítulo cinco</w:t>
      </w:r>
      <w:r w:rsidR="00111F99">
        <w:rPr>
          <w:rFonts w:ascii="Times New Roman" w:hAnsi="Times New Roman" w:cs="Times New Roman"/>
        </w:rPr>
        <w:t xml:space="preserve"> titulado </w:t>
      </w:r>
      <w:r>
        <w:rPr>
          <w:rFonts w:ascii="Times New Roman" w:hAnsi="Times New Roman" w:cs="Times New Roman"/>
          <w:lang w:val="fr-FR"/>
        </w:rPr>
        <w:t>Genera</w:t>
      </w:r>
      <w:r w:rsidR="00204170">
        <w:rPr>
          <w:rFonts w:ascii="Times New Roman" w:hAnsi="Times New Roman" w:cs="Times New Roman"/>
          <w:lang w:val="fr-FR"/>
        </w:rPr>
        <w:t xml:space="preserve">l Guidelines for </w:t>
      </w:r>
      <w:proofErr w:type="spellStart"/>
      <w:r w:rsidR="00204170">
        <w:rPr>
          <w:rFonts w:ascii="Times New Roman" w:hAnsi="Times New Roman" w:cs="Times New Roman"/>
          <w:lang w:val="fr-FR"/>
        </w:rPr>
        <w:t>Reducing</w:t>
      </w:r>
      <w:proofErr w:type="spellEnd"/>
      <w:r w:rsidR="00204170">
        <w:rPr>
          <w:rFonts w:ascii="Times New Roman" w:hAnsi="Times New Roman" w:cs="Times New Roman"/>
          <w:lang w:val="fr-FR"/>
        </w:rPr>
        <w:t xml:space="preserve"> </w:t>
      </w:r>
      <w:proofErr w:type="spellStart"/>
      <w:r w:rsidR="00204170">
        <w:rPr>
          <w:rFonts w:ascii="Times New Roman" w:hAnsi="Times New Roman" w:cs="Times New Roman"/>
          <w:lang w:val="fr-FR"/>
        </w:rPr>
        <w:t>Bias</w:t>
      </w:r>
      <w:proofErr w:type="spellEnd"/>
      <w:r w:rsidR="00204170">
        <w:rPr>
          <w:rFonts w:ascii="Times New Roman" w:hAnsi="Times New Roman" w:cs="Times New Roman"/>
          <w:lang w:val="fr-FR"/>
        </w:rPr>
        <w:t>,</w:t>
      </w:r>
      <w:r>
        <w:rPr>
          <w:rFonts w:ascii="Times New Roman" w:hAnsi="Times New Roman" w:cs="Times New Roman"/>
          <w:lang w:val="fr-FR"/>
        </w:rPr>
        <w:t xml:space="preserve"> </w:t>
      </w:r>
      <w:r w:rsidR="009F35F4">
        <w:rPr>
          <w:rFonts w:ascii="Times New Roman" w:hAnsi="Times New Roman" w:cs="Times New Roman"/>
        </w:rPr>
        <w:t xml:space="preserve"> </w:t>
      </w:r>
      <w:r w:rsidR="00111F99">
        <w:rPr>
          <w:rFonts w:ascii="Times New Roman" w:hAnsi="Times New Roman" w:cs="Times New Roman"/>
        </w:rPr>
        <w:t>de su séptima versió</w:t>
      </w:r>
      <w:r>
        <w:rPr>
          <w:rFonts w:ascii="Times New Roman" w:hAnsi="Times New Roman" w:cs="Times New Roman"/>
        </w:rPr>
        <w:t xml:space="preserve">n del </w:t>
      </w:r>
      <w:proofErr w:type="spellStart"/>
      <w:r>
        <w:rPr>
          <w:rFonts w:ascii="Times New Roman" w:hAnsi="Times New Roman" w:cs="Times New Roman"/>
        </w:rPr>
        <w:t>Publication</w:t>
      </w:r>
      <w:proofErr w:type="spellEnd"/>
      <w:r>
        <w:rPr>
          <w:rFonts w:ascii="Times New Roman" w:hAnsi="Times New Roman" w:cs="Times New Roman"/>
        </w:rPr>
        <w:t xml:space="preserve"> Manual of the American P</w:t>
      </w:r>
      <w:r w:rsidR="00111F99">
        <w:rPr>
          <w:rFonts w:ascii="Times New Roman" w:hAnsi="Times New Roman" w:cs="Times New Roman"/>
        </w:rPr>
        <w:t>sychological Association (2020)</w:t>
      </w:r>
      <w:r>
        <w:rPr>
          <w:rFonts w:ascii="Times New Roman" w:hAnsi="Times New Roman" w:cs="Times New Roman"/>
        </w:rPr>
        <w:t xml:space="preserve"> sugiere un conjunto</w:t>
      </w:r>
      <w:r>
        <w:rPr>
          <w:rFonts w:ascii="Times New Roman" w:hAnsi="Times New Roman" w:cs="Times New Roman"/>
          <w:lang w:val="fr-FR"/>
        </w:rPr>
        <w:t xml:space="preserve"> de </w:t>
      </w:r>
      <w:r>
        <w:rPr>
          <w:rFonts w:ascii="Times New Roman" w:hAnsi="Times New Roman" w:cs="Times New Roman"/>
        </w:rPr>
        <w:t>normas</w:t>
      </w:r>
      <w:r>
        <w:rPr>
          <w:rFonts w:ascii="Times New Roman" w:hAnsi="Times New Roman" w:cs="Times New Roman"/>
          <w:lang w:val="fr-FR"/>
        </w:rPr>
        <w:t xml:space="preserve"> para </w:t>
      </w:r>
      <w:proofErr w:type="spellStart"/>
      <w:r>
        <w:rPr>
          <w:rFonts w:ascii="Times New Roman" w:hAnsi="Times New Roman" w:cs="Times New Roman"/>
          <w:lang w:val="fr-FR"/>
        </w:rPr>
        <w:t>reducir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sesgos</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tópicos</w:t>
      </w:r>
      <w:proofErr w:type="spellEnd"/>
      <w:r>
        <w:rPr>
          <w:rFonts w:ascii="Times New Roman" w:hAnsi="Times New Roman" w:cs="Times New Roman"/>
          <w:lang w:val="fr-FR"/>
        </w:rPr>
        <w:t xml:space="preserve"> </w:t>
      </w:r>
      <w:r>
        <w:rPr>
          <w:rFonts w:ascii="Times New Roman" w:hAnsi="Times New Roman" w:cs="Times New Roman"/>
        </w:rPr>
        <w:t>diversos como la edad, el género y la ori</w:t>
      </w:r>
      <w:r>
        <w:rPr>
          <w:rFonts w:ascii="Times New Roman" w:hAnsi="Times New Roman" w:cs="Times New Roman"/>
          <w:lang w:val="fr-FR"/>
        </w:rPr>
        <w:t>e</w:t>
      </w:r>
      <w:r>
        <w:rPr>
          <w:rFonts w:ascii="Times New Roman" w:hAnsi="Times New Roman" w:cs="Times New Roman"/>
        </w:rPr>
        <w:t>n</w:t>
      </w:r>
      <w:proofErr w:type="spellStart"/>
      <w:r>
        <w:rPr>
          <w:rFonts w:ascii="Times New Roman" w:hAnsi="Times New Roman" w:cs="Times New Roman"/>
          <w:lang w:val="fr-FR"/>
        </w:rPr>
        <w:t>tación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sexual</w:t>
      </w:r>
      <w:proofErr w:type="spellEnd"/>
      <w:r>
        <w:rPr>
          <w:rFonts w:ascii="Times New Roman" w:hAnsi="Times New Roman" w:cs="Times New Roman"/>
          <w:lang w:val="fr-FR"/>
        </w:rPr>
        <w:t xml:space="preserve">, entre </w:t>
      </w:r>
      <w:proofErr w:type="spellStart"/>
      <w:r>
        <w:rPr>
          <w:rFonts w:ascii="Times New Roman" w:hAnsi="Times New Roman" w:cs="Times New Roman"/>
          <w:lang w:val="fr-FR"/>
        </w:rPr>
        <w:t>otros</w:t>
      </w:r>
      <w:proofErr w:type="spellEnd"/>
      <w:r>
        <w:rPr>
          <w:rFonts w:ascii="Times New Roman" w:hAnsi="Times New Roman" w:cs="Times New Roman"/>
          <w:lang w:val="fr-FR"/>
        </w:rPr>
        <w:t>.</w:t>
      </w:r>
      <w:r>
        <w:rPr>
          <w:rFonts w:ascii="Times New Roman" w:hAnsi="Times New Roman" w:cs="Times New Roman"/>
        </w:rPr>
        <w:t xml:space="preserve"> Las diversas revistas en psicología, generalmente, usan este manual de la </w:t>
      </w:r>
      <w:r w:rsidR="008F26AF">
        <w:rPr>
          <w:rFonts w:ascii="Times New Roman" w:hAnsi="Times New Roman" w:cs="Times New Roman"/>
        </w:rPr>
        <w:t xml:space="preserve">American </w:t>
      </w:r>
      <w:r w:rsidR="008F26AF">
        <w:rPr>
          <w:rFonts w:ascii="Times New Roman" w:hAnsi="Times New Roman" w:cs="Times New Roman"/>
        </w:rPr>
        <w:lastRenderedPageBreak/>
        <w:t>Psychological Association</w:t>
      </w:r>
      <w:r>
        <w:rPr>
          <w:rFonts w:ascii="Times New Roman" w:hAnsi="Times New Roman" w:cs="Times New Roman"/>
        </w:rPr>
        <w:t xml:space="preserve"> como normas de estilo para la escritura de los artículos.  Algunas revistas especializadas en investigación en sexualidad o género sugieren además algunas normas específicas.</w:t>
      </w:r>
    </w:p>
    <w:p w14:paraId="5C401506" w14:textId="77777777"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 xml:space="preserve">En el campo disciplinario de la psicología en particular, dichas iniciativas se han visto en las revistas del mundo angloparlante, siguiendo las normas de estilo sugeridas por la American Psychological Association, pero ¿qué podemos aportar desde Latinoamérica? </w:t>
      </w:r>
    </w:p>
    <w:p w14:paraId="21737E65" w14:textId="77777777"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 xml:space="preserve">Para responder a la pregunta, primero introducimos el problema en las coordenadas de la psicología. A continuación, delinearemos algunos de los problemas más salientes que identificamos en este campo. Finalmente, sistematizaremos algunas recomendaciones que consideramos pertinentes para evitar estos sesgos. </w:t>
      </w:r>
    </w:p>
    <w:p w14:paraId="66C49BCA" w14:textId="77777777" w:rsidR="001719E6" w:rsidRDefault="00F57AC2" w:rsidP="00B54A2B">
      <w:pPr>
        <w:spacing w:line="360" w:lineRule="auto"/>
        <w:jc w:val="both"/>
        <w:rPr>
          <w:rFonts w:ascii="Times New Roman" w:hAnsi="Times New Roman" w:cs="Times New Roman"/>
        </w:rPr>
      </w:pPr>
      <w:r>
        <w:rPr>
          <w:rFonts w:ascii="Times New Roman" w:hAnsi="Times New Roman" w:cs="Times New Roman"/>
        </w:rPr>
        <w:tab/>
      </w:r>
    </w:p>
    <w:p w14:paraId="1F998FF1" w14:textId="77777777" w:rsidR="001719E6" w:rsidRPr="00673B77" w:rsidRDefault="00F57AC2" w:rsidP="00B54A2B">
      <w:pPr>
        <w:widowControl w:val="0"/>
        <w:spacing w:line="360" w:lineRule="auto"/>
        <w:jc w:val="both"/>
        <w:rPr>
          <w:rFonts w:ascii="Times New Roman" w:hAnsi="Times New Roman" w:cs="Times New Roman"/>
          <w:b/>
          <w:i/>
        </w:rPr>
      </w:pPr>
      <w:r w:rsidRPr="00673B77">
        <w:rPr>
          <w:rFonts w:ascii="Times New Roman" w:hAnsi="Times New Roman" w:cs="Times New Roman"/>
          <w:b/>
          <w:i/>
        </w:rPr>
        <w:t>Ciencias psicológicas y diversidad sexo-genérica: una relación difícil</w:t>
      </w:r>
    </w:p>
    <w:p w14:paraId="6133D82E" w14:textId="77777777" w:rsidR="001719E6" w:rsidRDefault="00F57AC2" w:rsidP="00B54A2B">
      <w:pPr>
        <w:spacing w:line="360" w:lineRule="auto"/>
        <w:ind w:firstLine="708"/>
        <w:jc w:val="both"/>
        <w:rPr>
          <w:rFonts w:ascii="Times New Roman" w:hAnsi="Times New Roman" w:cs="Times New Roman"/>
          <w:bCs/>
        </w:rPr>
      </w:pPr>
      <w:r>
        <w:rPr>
          <w:rFonts w:ascii="Times New Roman" w:hAnsi="Times New Roman" w:cs="Times New Roman"/>
          <w:bCs/>
        </w:rPr>
        <w:t xml:space="preserve">Hablar de sesgos en investigación psicológica seguramente tiene gusto a poco. Después de todo, si hay un tema fundamental a ser abordado aquí, este es el de la patologización: esto es, el fenómeno por el cual ciertas personas han sido consideradas (y en muchos casos todavía lo son), como intrínsecamente trastornadas en virtud de su orientación sexual y/o identidad de género. Sin embargo, la patologización puede ser pensada como una expresión extrema de algo mucho más profundo y prevaleciente: la lógica que sólo es capaz de interpretar a estas personas como desviadas respecto de una norma tácita que sitúa a las experiencias hetero y cisexuales como las únicas, naturales, saludables y socialmente deseables. En ese sentido, la patologización de la homosexualidad y de la transexualidad es una expresión más del hetero/cisexismo, expresión que, además, refuerza sus sentidos sociales mediante la autoridad y el prestigio de las disciplinas y profesionales de la psicología y disciplinas afines.  </w:t>
      </w:r>
    </w:p>
    <w:p w14:paraId="16D5E323" w14:textId="0E225C94" w:rsidR="001B2A8A" w:rsidRPr="001B2A8A" w:rsidRDefault="00F57AC2" w:rsidP="00B54A2B">
      <w:pPr>
        <w:spacing w:line="360" w:lineRule="auto"/>
        <w:ind w:firstLine="708"/>
        <w:jc w:val="both"/>
        <w:rPr>
          <w:rFonts w:ascii="Times New Roman" w:hAnsi="Times New Roman" w:cs="Times New Roman"/>
        </w:rPr>
      </w:pPr>
      <w:r>
        <w:rPr>
          <w:rFonts w:ascii="Times New Roman" w:hAnsi="Times New Roman" w:cs="Times New Roman"/>
        </w:rPr>
        <w:t>La homosexualidad fue considerada una enfermedad, al menos en el papel, hasta el año 1973, cuando se eliminó del Manual de Diagnóstico y Tratamiento (</w:t>
      </w:r>
      <w:proofErr w:type="spellStart"/>
      <w:r>
        <w:rPr>
          <w:rFonts w:ascii="Times New Roman" w:hAnsi="Times New Roman" w:cs="Times New Roman"/>
        </w:rPr>
        <w:t>Diagnostic</w:t>
      </w:r>
      <w:proofErr w:type="spellEnd"/>
      <w:r>
        <w:rPr>
          <w:rFonts w:ascii="Times New Roman" w:hAnsi="Times New Roman" w:cs="Times New Roman"/>
        </w:rPr>
        <w:t xml:space="preserve"> and </w:t>
      </w:r>
      <w:proofErr w:type="spellStart"/>
      <w:r>
        <w:rPr>
          <w:rFonts w:ascii="Times New Roman" w:hAnsi="Times New Roman" w:cs="Times New Roman"/>
        </w:rPr>
        <w:t>Statistical</w:t>
      </w:r>
      <w:proofErr w:type="spellEnd"/>
      <w:r>
        <w:rPr>
          <w:rFonts w:ascii="Times New Roman" w:hAnsi="Times New Roman" w:cs="Times New Roman"/>
        </w:rPr>
        <w:t xml:space="preserve"> Manual of Mental </w:t>
      </w:r>
      <w:proofErr w:type="spellStart"/>
      <w:r>
        <w:rPr>
          <w:rFonts w:ascii="Times New Roman" w:hAnsi="Times New Roman" w:cs="Times New Roman"/>
        </w:rPr>
        <w:t>Disorders</w:t>
      </w:r>
      <w:proofErr w:type="spellEnd"/>
      <w:r>
        <w:rPr>
          <w:rFonts w:ascii="Times New Roman" w:hAnsi="Times New Roman" w:cs="Times New Roman"/>
        </w:rPr>
        <w:t>, en adelante DSM), volumen publicado periódicamente por la American Psychiatric Association. No obstante, tendrían que pasar muchos años para que dicho hito se acompañe de una transformación en el reconocimiento legal y en la aceptación social de gays y lesbianas. En efecto, aquella reforma no ha evitado que el estigma y la discriminación persistan hacia personas no heterosexuales (</w:t>
      </w:r>
      <w:r w:rsidR="008118FE">
        <w:rPr>
          <w:rFonts w:ascii="Times New Roman" w:hAnsi="Times New Roman" w:cs="Times New Roman"/>
        </w:rPr>
        <w:t xml:space="preserve">Flores, </w:t>
      </w:r>
      <w:r w:rsidR="008118FE">
        <w:rPr>
          <w:rFonts w:ascii="Times New Roman" w:hAnsi="Times New Roman" w:cs="Times New Roman"/>
        </w:rPr>
        <w:lastRenderedPageBreak/>
        <w:t>2019</w:t>
      </w:r>
      <w:r w:rsidR="00CE0549">
        <w:rPr>
          <w:rFonts w:ascii="Times New Roman" w:hAnsi="Times New Roman" w:cs="Times New Roman"/>
        </w:rPr>
        <w:t xml:space="preserve">; </w:t>
      </w:r>
      <w:r w:rsidR="008A66CC" w:rsidRPr="008F0D10">
        <w:rPr>
          <w:rFonts w:ascii="Times New Roman" w:hAnsi="Times New Roman" w:cs="Times New Roman"/>
          <w:lang w:val="es-AR"/>
        </w:rPr>
        <w:t>The International Lesbian, Gay, Bisexual, Trans and Intersex Association</w:t>
      </w:r>
      <w:r w:rsidR="00CE0549">
        <w:rPr>
          <w:rFonts w:ascii="Times New Roman" w:hAnsi="Times New Roman" w:cs="Times New Roman"/>
        </w:rPr>
        <w:t>, 2020</w:t>
      </w:r>
      <w:r>
        <w:rPr>
          <w:rFonts w:ascii="Times New Roman" w:hAnsi="Times New Roman" w:cs="Times New Roman"/>
        </w:rPr>
        <w:t xml:space="preserve">) y que aún las ciencias psicológicas sigan jugando, en algunos contextos, un rol importante en esto. Por ejemplo, </w:t>
      </w:r>
      <w:r w:rsidR="00111F99">
        <w:rPr>
          <w:rFonts w:ascii="Times New Roman" w:hAnsi="Times New Roman" w:cs="Times New Roman"/>
        </w:rPr>
        <w:t>lo anterior, se observa en</w:t>
      </w:r>
      <w:r>
        <w:rPr>
          <w:rFonts w:ascii="Times New Roman" w:hAnsi="Times New Roman" w:cs="Times New Roman"/>
        </w:rPr>
        <w:t xml:space="preserve"> las terapias de conversión, una de las </w:t>
      </w:r>
      <w:r>
        <w:rPr>
          <w:rFonts w:ascii="Times New Roman" w:hAnsi="Times New Roman" w:cs="Times New Roman"/>
          <w:color w:val="000000"/>
          <w:shd w:val="clear" w:color="auto" w:fill="FFFFFF"/>
        </w:rPr>
        <w:t>formas más extremas en las que la psicología respalda y refuerza los sentidos sociales negativos respecto de las personas lesbianas, gays, bisexuales y trans</w:t>
      </w:r>
      <w:r w:rsidR="001B2A8A">
        <w:rPr>
          <w:rFonts w:ascii="Times New Roman" w:hAnsi="Times New Roman" w:cs="Times New Roman"/>
          <w:color w:val="000000"/>
          <w:shd w:val="clear" w:color="auto" w:fill="FFFFFF"/>
        </w:rPr>
        <w:t>.</w:t>
      </w:r>
      <w:r>
        <w:rPr>
          <w:rStyle w:val="Ancladenotaalpie"/>
          <w:rFonts w:ascii="Times New Roman" w:hAnsi="Times New Roman" w:cs="Times New Roman"/>
          <w:bCs/>
        </w:rPr>
        <w:footnoteReference w:id="3"/>
      </w:r>
      <w:r>
        <w:rPr>
          <w:rFonts w:ascii="Times New Roman" w:hAnsi="Times New Roman" w:cs="Times New Roman"/>
          <w:color w:val="000000"/>
          <w:shd w:val="clear" w:color="auto" w:fill="FFFFFF"/>
        </w:rPr>
        <w:t xml:space="preserve"> </w:t>
      </w:r>
      <w:r w:rsidR="001B2A8A">
        <w:rPr>
          <w:rFonts w:ascii="Times New Roman" w:hAnsi="Times New Roman" w:cs="Times New Roman"/>
          <w:color w:val="000000"/>
          <w:shd w:val="clear" w:color="auto" w:fill="FFFFFF"/>
        </w:rPr>
        <w:t xml:space="preserve"> </w:t>
      </w:r>
      <w:r w:rsidR="001B2A8A" w:rsidRPr="001B2A8A">
        <w:rPr>
          <w:rFonts w:ascii="Times New Roman" w:hAnsi="Times New Roman" w:cs="Times New Roman"/>
          <w:color w:val="000000"/>
          <w:shd w:val="clear" w:color="auto" w:fill="FFFFFF"/>
        </w:rPr>
        <w:t xml:space="preserve">Estas terapias están basadas en la </w:t>
      </w:r>
      <w:r w:rsidRPr="001B2A8A">
        <w:rPr>
          <w:rFonts w:ascii="Times New Roman" w:hAnsi="Times New Roman" w:cs="Times New Roman"/>
        </w:rPr>
        <w:t xml:space="preserve">creencia de que la orientación sexual y la identidad de género, incluida la expresión de género, de las personas </w:t>
      </w:r>
      <w:r w:rsidRPr="001B2A8A">
        <w:rPr>
          <w:rFonts w:ascii="Times New Roman" w:hAnsi="Times New Roman" w:cs="Times New Roman"/>
          <w:iCs/>
        </w:rPr>
        <w:t>pueden y deben cambiarse o reprimirse cuando no se ajustan a lo que otros actores consideran</w:t>
      </w:r>
      <w:r w:rsidRPr="001B2A8A">
        <w:rPr>
          <w:rFonts w:ascii="Times New Roman" w:hAnsi="Times New Roman" w:cs="Times New Roman"/>
        </w:rPr>
        <w:t xml:space="preserve"> </w:t>
      </w:r>
      <w:r w:rsidR="001B2A8A" w:rsidRPr="001B2A8A">
        <w:rPr>
          <w:rFonts w:ascii="Times New Roman" w:hAnsi="Times New Roman" w:cs="Times New Roman"/>
        </w:rPr>
        <w:t>una</w:t>
      </w:r>
      <w:r w:rsidRPr="001B2A8A">
        <w:rPr>
          <w:rFonts w:ascii="Times New Roman" w:hAnsi="Times New Roman" w:cs="Times New Roman"/>
        </w:rPr>
        <w:t xml:space="preserve"> </w:t>
      </w:r>
      <w:r w:rsidRPr="001B2A8A">
        <w:rPr>
          <w:rFonts w:ascii="Times New Roman" w:hAnsi="Times New Roman" w:cs="Times New Roman"/>
          <w:iCs/>
        </w:rPr>
        <w:t xml:space="preserve">norma </w:t>
      </w:r>
      <w:r w:rsidRPr="000D1A4F">
        <w:rPr>
          <w:rFonts w:ascii="Times New Roman" w:hAnsi="Times New Roman" w:cs="Times New Roman"/>
          <w:iCs/>
        </w:rPr>
        <w:t>deseable</w:t>
      </w:r>
      <w:r w:rsidRPr="000D1A4F">
        <w:rPr>
          <w:rFonts w:ascii="Times New Roman" w:hAnsi="Times New Roman" w:cs="Times New Roman"/>
        </w:rPr>
        <w:t xml:space="preserve"> (</w:t>
      </w:r>
      <w:r w:rsidR="001B2A8A" w:rsidRPr="000D1A4F">
        <w:rPr>
          <w:rFonts w:ascii="Times New Roman" w:hAnsi="Times New Roman" w:cs="Times New Roman"/>
          <w:lang w:val="es-AR"/>
        </w:rPr>
        <w:t>UN Human Rights Council, 2020</w:t>
      </w:r>
      <w:r w:rsidR="001B2A8A" w:rsidRPr="000D1A4F">
        <w:rPr>
          <w:rFonts w:ascii="Times New Roman" w:hAnsi="Times New Roman" w:cs="Times New Roman"/>
          <w:color w:val="000000"/>
          <w:shd w:val="clear" w:color="auto" w:fill="FFFFFF"/>
        </w:rPr>
        <w:t>).</w:t>
      </w:r>
      <w:r w:rsidR="001B2A8A" w:rsidRPr="001B2A8A">
        <w:rPr>
          <w:rFonts w:ascii="Times New Roman" w:hAnsi="Times New Roman" w:cs="Times New Roman"/>
          <w:color w:val="000000"/>
          <w:shd w:val="clear" w:color="auto" w:fill="FFFFFF"/>
        </w:rPr>
        <w:t xml:space="preserve">  </w:t>
      </w:r>
    </w:p>
    <w:p w14:paraId="7573E151" w14:textId="58370149" w:rsidR="001719E6" w:rsidRPr="001B2A8A" w:rsidRDefault="00F57AC2" w:rsidP="00B54A2B">
      <w:pPr>
        <w:spacing w:line="360" w:lineRule="auto"/>
        <w:ind w:firstLine="708"/>
        <w:jc w:val="both"/>
        <w:rPr>
          <w:rFonts w:ascii="Times New Roman" w:hAnsi="Times New Roman" w:cs="Times New Roman"/>
        </w:rPr>
      </w:pPr>
      <w:r>
        <w:rPr>
          <w:rFonts w:ascii="Times New Roman" w:hAnsi="Times New Roman" w:cs="Times New Roman"/>
          <w:color w:val="000000"/>
          <w:shd w:val="clear" w:color="auto" w:fill="FFFFFF"/>
        </w:rPr>
        <w:t>Las revisiones sistemáticas de la literatura especializada llevada a cabo po</w:t>
      </w:r>
      <w:r w:rsidR="00111F99">
        <w:rPr>
          <w:rFonts w:ascii="Times New Roman" w:hAnsi="Times New Roman" w:cs="Times New Roman"/>
          <w:color w:val="000000"/>
          <w:shd w:val="clear" w:color="auto" w:fill="FFFFFF"/>
        </w:rPr>
        <w:t xml:space="preserve">r organizaciones profesionales como, </w:t>
      </w:r>
      <w:r>
        <w:rPr>
          <w:rFonts w:ascii="Times New Roman" w:hAnsi="Times New Roman" w:cs="Times New Roman"/>
          <w:color w:val="000000"/>
          <w:shd w:val="clear" w:color="auto" w:fill="FFFFFF"/>
        </w:rPr>
        <w:t>por ejemplo, la Asociación Psiquiátrica Americana, la Asociación Psicológica Americana y la Academia Americana de Psiquiatras de Niños y Adoles</w:t>
      </w:r>
      <w:r w:rsidR="00111F99">
        <w:rPr>
          <w:rFonts w:ascii="Times New Roman" w:hAnsi="Times New Roman" w:cs="Times New Roman"/>
          <w:color w:val="000000"/>
          <w:shd w:val="clear" w:color="auto" w:fill="FFFFFF"/>
        </w:rPr>
        <w:t>centes, entre otras,</w:t>
      </w:r>
      <w:r>
        <w:rPr>
          <w:rFonts w:ascii="Times New Roman" w:hAnsi="Times New Roman" w:cs="Times New Roman"/>
          <w:color w:val="000000"/>
          <w:shd w:val="clear" w:color="auto" w:fill="FFFFFF"/>
        </w:rPr>
        <w:t xml:space="preserve"> concluyeron que la investigación científica no ha proporcionado evidencia que apoye estas prácticas (Adelson, 2012; </w:t>
      </w:r>
      <w:r>
        <w:rPr>
          <w:rFonts w:ascii="Times New Roman" w:hAnsi="Times New Roman" w:cs="Times New Roman"/>
          <w:color w:val="000000"/>
          <w:shd w:val="clear" w:color="auto" w:fill="FFFFFF"/>
          <w:lang w:val="es-AR"/>
        </w:rPr>
        <w:t>Alempijevic et al.</w:t>
      </w:r>
      <w:r>
        <w:rPr>
          <w:rFonts w:ascii="Times New Roman" w:hAnsi="Times New Roman" w:cs="Times New Roman"/>
          <w:color w:val="000000"/>
          <w:shd w:val="clear" w:color="auto" w:fill="FFFFFF"/>
        </w:rPr>
        <w:t xml:space="preserve">, 2020; </w:t>
      </w:r>
      <w:r w:rsidR="0037589F" w:rsidRPr="0037589F">
        <w:rPr>
          <w:rFonts w:ascii="Times New Roman" w:hAnsi="Times New Roman" w:cs="Times New Roman"/>
          <w:color w:val="000000"/>
          <w:shd w:val="clear" w:color="auto" w:fill="FFFFFF"/>
          <w:lang w:val="es-AR"/>
        </w:rPr>
        <w:t xml:space="preserve">American Psychiatric Association, </w:t>
      </w:r>
      <w:r w:rsidRPr="0037589F">
        <w:rPr>
          <w:rFonts w:ascii="Times New Roman" w:hAnsi="Times New Roman" w:cs="Times New Roman"/>
          <w:color w:val="000000"/>
          <w:shd w:val="clear" w:color="auto" w:fill="FFFFFF"/>
          <w:lang w:val="es-AR"/>
        </w:rPr>
        <w:t>2000</w:t>
      </w:r>
      <w:r w:rsidR="0037589F">
        <w:rPr>
          <w:rFonts w:ascii="Times New Roman" w:hAnsi="Times New Roman" w:cs="Times New Roman"/>
          <w:color w:val="000000"/>
          <w:shd w:val="clear" w:color="auto" w:fill="FFFFFF"/>
          <w:lang w:val="es-AR"/>
        </w:rPr>
        <w:t xml:space="preserve">; </w:t>
      </w:r>
      <w:r w:rsidR="0037589F" w:rsidRPr="008F0D10">
        <w:rPr>
          <w:rFonts w:ascii="Times New Roman" w:hAnsi="Times New Roman" w:cs="Times New Roman"/>
          <w:color w:val="000000"/>
          <w:shd w:val="clear" w:color="auto" w:fill="FFFFFF"/>
          <w:lang w:val="es-AR"/>
        </w:rPr>
        <w:t>American Psychological Association</w:t>
      </w:r>
      <w:r w:rsidR="0037589F">
        <w:rPr>
          <w:rFonts w:ascii="Times New Roman" w:hAnsi="Times New Roman" w:cs="Times New Roman"/>
          <w:color w:val="000000"/>
          <w:shd w:val="clear" w:color="auto" w:fill="FFFFFF"/>
          <w:lang w:val="es-AR"/>
        </w:rPr>
        <w:t xml:space="preserve">, </w:t>
      </w:r>
      <w:r w:rsidR="0037589F" w:rsidRPr="0037589F">
        <w:rPr>
          <w:rFonts w:ascii="Times New Roman" w:hAnsi="Times New Roman" w:cs="Times New Roman"/>
          <w:color w:val="000000"/>
          <w:shd w:val="clear" w:color="auto" w:fill="FFFFFF"/>
        </w:rPr>
        <w:t>2009</w:t>
      </w:r>
      <w:r w:rsidR="00E8479B">
        <w:rPr>
          <w:rFonts w:ascii="Times New Roman" w:hAnsi="Times New Roman" w:cs="Times New Roman"/>
          <w:color w:val="000000"/>
          <w:shd w:val="clear" w:color="auto" w:fill="FFFFFF"/>
        </w:rPr>
        <w:t xml:space="preserve">; </w:t>
      </w:r>
      <w:r w:rsidR="00E8479B">
        <w:rPr>
          <w:rFonts w:ascii="Times New Roman" w:hAnsi="Times New Roman" w:cs="Times New Roman"/>
          <w:color w:val="000000"/>
          <w:shd w:val="clear" w:color="auto" w:fill="FFFFFF"/>
          <w:lang w:val="en-US"/>
        </w:rPr>
        <w:t xml:space="preserve">APA. </w:t>
      </w:r>
      <w:proofErr w:type="gramStart"/>
      <w:r w:rsidR="00E8479B">
        <w:rPr>
          <w:rFonts w:ascii="Times New Roman" w:hAnsi="Times New Roman" w:cs="Times New Roman"/>
          <w:color w:val="000000"/>
          <w:shd w:val="clear" w:color="auto" w:fill="FFFFFF"/>
          <w:lang w:val="en-US"/>
        </w:rPr>
        <w:t>Commission on Psychotherapy by Psychiatrists, 2000</w:t>
      </w:r>
      <w:r w:rsidR="0037589F">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w:t>
      </w:r>
      <w:proofErr w:type="gramEnd"/>
      <w:r>
        <w:rPr>
          <w:rFonts w:ascii="Times New Roman" w:hAnsi="Times New Roman" w:cs="Times New Roman"/>
          <w:color w:val="000000"/>
          <w:shd w:val="clear" w:color="auto" w:fill="FFFFFF"/>
        </w:rPr>
        <w:t xml:space="preserve"> Adicionalmente, un estudio ha mostrado que existe un consenso científico de que dichas terapias son ineficaces y pueden ocasionar daños psicológicos significativos a largo plazo (</w:t>
      </w:r>
      <w:proofErr w:type="spellStart"/>
      <w:r>
        <w:rPr>
          <w:rFonts w:ascii="Times New Roman" w:hAnsi="Times New Roman" w:cs="Times New Roman"/>
          <w:color w:val="000000"/>
          <w:shd w:val="clear" w:color="auto" w:fill="FFFFFF"/>
        </w:rPr>
        <w:t>Ending</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Conversion</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Therapy</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Supporting</w:t>
      </w:r>
      <w:proofErr w:type="spellEnd"/>
      <w:r>
        <w:rPr>
          <w:rFonts w:ascii="Times New Roman" w:hAnsi="Times New Roman" w:cs="Times New Roman"/>
          <w:color w:val="000000"/>
          <w:shd w:val="clear" w:color="auto" w:fill="FFFFFF"/>
        </w:rPr>
        <w:t xml:space="preserve"> and </w:t>
      </w:r>
      <w:proofErr w:type="spellStart"/>
      <w:r>
        <w:rPr>
          <w:rFonts w:ascii="Times New Roman" w:hAnsi="Times New Roman" w:cs="Times New Roman"/>
          <w:color w:val="000000"/>
          <w:shd w:val="clear" w:color="auto" w:fill="FFFFFF"/>
        </w:rPr>
        <w:t>Affirming</w:t>
      </w:r>
      <w:proofErr w:type="spellEnd"/>
      <w:r>
        <w:rPr>
          <w:rFonts w:ascii="Times New Roman" w:hAnsi="Times New Roman" w:cs="Times New Roman"/>
          <w:color w:val="000000"/>
          <w:shd w:val="clear" w:color="auto" w:fill="FFFFFF"/>
        </w:rPr>
        <w:t xml:space="preserve"> LGBTQ Youth, 2015).  En este sentido, </w:t>
      </w:r>
      <w:r>
        <w:rPr>
          <w:rFonts w:ascii="Times New Roman" w:hAnsi="Times New Roman" w:cs="Times New Roman"/>
        </w:rPr>
        <w:t>Víctor Madrigal-</w:t>
      </w:r>
      <w:proofErr w:type="spellStart"/>
      <w:r>
        <w:rPr>
          <w:rFonts w:ascii="Times New Roman" w:hAnsi="Times New Roman" w:cs="Times New Roman"/>
        </w:rPr>
        <w:t>Borloz</w:t>
      </w:r>
      <w:proofErr w:type="spellEnd"/>
      <w:r>
        <w:rPr>
          <w:rFonts w:ascii="Times New Roman" w:hAnsi="Times New Roman" w:cs="Times New Roman"/>
        </w:rPr>
        <w:t xml:space="preserve">, experto independiente sobre orientación sexual e identidad de género de Naciones Unidas, </w:t>
      </w:r>
      <w:r>
        <w:rPr>
          <w:rFonts w:ascii="Times New Roman" w:hAnsi="Times New Roman" w:cs="Times New Roman"/>
          <w:color w:val="000000"/>
          <w:shd w:val="clear" w:color="auto" w:fill="FFFFFF"/>
        </w:rPr>
        <w:t>en su informe del 1 de mayo del 2020</w:t>
      </w:r>
      <w:r w:rsidR="00111F99">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Pr>
          <w:rFonts w:ascii="Times New Roman" w:hAnsi="Times New Roman" w:cs="Times New Roman"/>
        </w:rPr>
        <w:t xml:space="preserve">destacó que las terapias de conversión son </w:t>
      </w:r>
      <w:r>
        <w:rPr>
          <w:rFonts w:ascii="Times New Roman" w:hAnsi="Times New Roman" w:cs="Times New Roman"/>
          <w:color w:val="000000"/>
          <w:shd w:val="clear" w:color="auto" w:fill="FFFFFF"/>
        </w:rPr>
        <w:t>inherentemente discriminatorias, cruel</w:t>
      </w:r>
      <w:r w:rsidR="00E72F92">
        <w:rPr>
          <w:rFonts w:ascii="Times New Roman" w:hAnsi="Times New Roman" w:cs="Times New Roman"/>
          <w:color w:val="000000"/>
          <w:shd w:val="clear" w:color="auto" w:fill="FFFFFF"/>
        </w:rPr>
        <w:t>es, inhumanas y degradantes</w:t>
      </w:r>
      <w:r>
        <w:rPr>
          <w:rFonts w:ascii="Times New Roman" w:hAnsi="Times New Roman" w:cs="Times New Roman"/>
          <w:color w:val="000000"/>
          <w:shd w:val="clear" w:color="auto" w:fill="FFFFFF"/>
        </w:rPr>
        <w:t>, y que</w:t>
      </w:r>
      <w:r w:rsidR="00E72F92">
        <w:rPr>
          <w:rFonts w:ascii="Times New Roman" w:hAnsi="Times New Roman" w:cs="Times New Roman"/>
        </w:rPr>
        <w:t xml:space="preserve"> </w:t>
      </w:r>
      <w:r>
        <w:rPr>
          <w:rFonts w:ascii="Times New Roman" w:hAnsi="Times New Roman" w:cs="Times New Roman"/>
        </w:rPr>
        <w:t>puede</w:t>
      </w:r>
      <w:r w:rsidR="00E72F92">
        <w:rPr>
          <w:rFonts w:ascii="Times New Roman" w:hAnsi="Times New Roman" w:cs="Times New Roman"/>
        </w:rPr>
        <w:t>n equivaler a formas de tortura</w:t>
      </w:r>
      <w:r>
        <w:rPr>
          <w:rFonts w:ascii="Times New Roman" w:hAnsi="Times New Roman" w:cs="Times New Roman"/>
        </w:rPr>
        <w:t xml:space="preserve"> </w:t>
      </w:r>
      <w:r w:rsidRPr="001B2A8A">
        <w:rPr>
          <w:rFonts w:ascii="Times New Roman" w:hAnsi="Times New Roman" w:cs="Times New Roman"/>
          <w:color w:val="000000"/>
          <w:shd w:val="clear" w:color="auto" w:fill="FFFFFF"/>
        </w:rPr>
        <w:t>(</w:t>
      </w:r>
      <w:r w:rsidR="001B2A8A" w:rsidRPr="001B2A8A">
        <w:rPr>
          <w:rFonts w:ascii="Times New Roman" w:hAnsi="Times New Roman" w:cs="Times New Roman"/>
          <w:lang w:val="es-AR"/>
        </w:rPr>
        <w:t xml:space="preserve">UN Human Rights Council, </w:t>
      </w:r>
      <w:r w:rsidRPr="001B2A8A">
        <w:rPr>
          <w:rFonts w:ascii="Times New Roman" w:hAnsi="Times New Roman" w:cs="Times New Roman"/>
          <w:lang w:val="es-AR"/>
        </w:rPr>
        <w:t>2020</w:t>
      </w:r>
      <w:r w:rsidRPr="001B2A8A">
        <w:rPr>
          <w:rFonts w:ascii="Times New Roman" w:hAnsi="Times New Roman" w:cs="Times New Roman"/>
          <w:color w:val="000000"/>
          <w:shd w:val="clear" w:color="auto" w:fill="FFFFFF"/>
        </w:rPr>
        <w:t xml:space="preserve">).  </w:t>
      </w:r>
    </w:p>
    <w:p w14:paraId="7997C68D" w14:textId="59CE3CF4"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Po</w:t>
      </w:r>
      <w:r w:rsidR="00A732E5">
        <w:rPr>
          <w:rFonts w:ascii="Times New Roman" w:hAnsi="Times New Roman" w:cs="Times New Roman"/>
        </w:rPr>
        <w:t>r otro lado, el diagnóstico de transexualismo</w:t>
      </w:r>
      <w:r>
        <w:rPr>
          <w:rFonts w:ascii="Times New Roman" w:hAnsi="Times New Roman" w:cs="Times New Roman"/>
        </w:rPr>
        <w:t xml:space="preserve"> se introdujo en la tercera edición del DSM, en el año 1980. Las siguientes versiones y revisiones del DSM modificaron sucesivamente la categoría, su ubicación dentro del manual y sus criterios diagnósticos. La actual ve</w:t>
      </w:r>
      <w:r w:rsidR="00A732E5">
        <w:rPr>
          <w:rFonts w:ascii="Times New Roman" w:hAnsi="Times New Roman" w:cs="Times New Roman"/>
        </w:rPr>
        <w:t>rsión del DSM-V ha reemplazado incongruencia de género por disforia de género</w:t>
      </w:r>
      <w:r>
        <w:rPr>
          <w:rFonts w:ascii="Times New Roman" w:hAnsi="Times New Roman" w:cs="Times New Roman"/>
        </w:rPr>
        <w:t>, moviend</w:t>
      </w:r>
      <w:r w:rsidR="00A732E5">
        <w:rPr>
          <w:rFonts w:ascii="Times New Roman" w:hAnsi="Times New Roman" w:cs="Times New Roman"/>
        </w:rPr>
        <w:t xml:space="preserve">o el foco de su atención de la </w:t>
      </w:r>
      <w:r>
        <w:rPr>
          <w:rFonts w:ascii="Times New Roman" w:hAnsi="Times New Roman" w:cs="Times New Roman"/>
        </w:rPr>
        <w:t>identificación de género c</w:t>
      </w:r>
      <w:r w:rsidR="00A732E5">
        <w:rPr>
          <w:rFonts w:ascii="Times New Roman" w:hAnsi="Times New Roman" w:cs="Times New Roman"/>
        </w:rPr>
        <w:t>ruzada</w:t>
      </w:r>
      <w:r>
        <w:rPr>
          <w:rFonts w:ascii="Times New Roman" w:hAnsi="Times New Roman" w:cs="Times New Roman"/>
        </w:rPr>
        <w:t xml:space="preserve"> al “malestar que </w:t>
      </w:r>
      <w:r>
        <w:rPr>
          <w:rFonts w:ascii="Times New Roman" w:hAnsi="Times New Roman" w:cs="Times New Roman"/>
        </w:rPr>
        <w:lastRenderedPageBreak/>
        <w:t xml:space="preserve">puede acompañar a la incongruencia entre el género experimentado o expresado y el género que se asigna” (American Psychiatric Association, </w:t>
      </w:r>
      <w:r w:rsidRPr="00BF1A7A">
        <w:rPr>
          <w:rFonts w:ascii="Times New Roman" w:hAnsi="Times New Roman" w:cs="Times New Roman"/>
        </w:rPr>
        <w:t>2014</w:t>
      </w:r>
      <w:r w:rsidR="00D94DC8" w:rsidRPr="00BF1A7A">
        <w:rPr>
          <w:rFonts w:ascii="Times New Roman" w:hAnsi="Times New Roman" w:cs="Times New Roman"/>
        </w:rPr>
        <w:t>:451</w:t>
      </w:r>
      <w:r w:rsidRPr="00BF1A7A">
        <w:rPr>
          <w:rFonts w:ascii="Times New Roman" w:hAnsi="Times New Roman" w:cs="Times New Roman"/>
        </w:rPr>
        <w:t>)</w:t>
      </w:r>
      <w:r w:rsidRPr="00BF1A7A">
        <w:rPr>
          <w:rStyle w:val="Ancladenotaalpie"/>
          <w:rFonts w:ascii="Times New Roman" w:hAnsi="Times New Roman" w:cs="Times New Roman"/>
        </w:rPr>
        <w:footnoteReference w:id="4"/>
      </w:r>
      <w:r w:rsidRPr="00BF1A7A">
        <w:rPr>
          <w:rFonts w:ascii="Times New Roman" w:hAnsi="Times New Roman" w:cs="Times New Roman"/>
        </w:rPr>
        <w:t>.</w:t>
      </w:r>
      <w:r>
        <w:rPr>
          <w:rFonts w:ascii="Times New Roman" w:hAnsi="Times New Roman" w:cs="Times New Roman"/>
        </w:rPr>
        <w:t xml:space="preserve"> En estos términos, el diagnóstico quedó supeditado a la existencia de un malestar que, aunque resulte de factores ambientales como la transfobia o el binarismo (es decir, problemas sociales debidos al cisexismo), sigue traduciéndose en un diagnóstico individual para las personas trans. </w:t>
      </w:r>
      <w:r w:rsidR="009A09CE" w:rsidRPr="009A09CE">
        <w:rPr>
          <w:rFonts w:ascii="Times New Roman" w:hAnsi="Times New Roman" w:cs="Times New Roman"/>
        </w:rPr>
        <w:t>Este fenómeno es reconocible en todo el campo de la salud mental, no solamente en la psiquiatría (</w:t>
      </w:r>
      <w:proofErr w:type="spellStart"/>
      <w:r w:rsidR="009A09CE" w:rsidRPr="009A09CE">
        <w:rPr>
          <w:rFonts w:ascii="Times New Roman" w:hAnsi="Times New Roman" w:cs="Times New Roman"/>
        </w:rPr>
        <w:t>Maruzza</w:t>
      </w:r>
      <w:proofErr w:type="spellEnd"/>
      <w:r w:rsidR="009A09CE" w:rsidRPr="009A09CE">
        <w:rPr>
          <w:rFonts w:ascii="Times New Roman" w:hAnsi="Times New Roman" w:cs="Times New Roman"/>
        </w:rPr>
        <w:t>, 2020).</w:t>
      </w:r>
    </w:p>
    <w:p w14:paraId="4EA8FF3D" w14:textId="52CEB903"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El activismo trans por la despatologización emergió en el contexto de revisión de los manuales internacionales de diagnóstico, introduciendo una serie de cambios respecto de la manera de entender la identidad de género. En concreto, se trata de dejar “de concebir la transición de género como un trastorno mental” para “reconocerla como un derecho humano y una expresión de la diversidad humana” (</w:t>
      </w:r>
      <w:proofErr w:type="spellStart"/>
      <w:r>
        <w:rPr>
          <w:rFonts w:ascii="Times New Roman" w:hAnsi="Times New Roman" w:cs="Times New Roman"/>
        </w:rPr>
        <w:t>Suess</w:t>
      </w:r>
      <w:proofErr w:type="spellEnd"/>
      <w:r>
        <w:rPr>
          <w:rFonts w:ascii="Times New Roman" w:hAnsi="Times New Roman" w:cs="Times New Roman"/>
        </w:rPr>
        <w:t xml:space="preserve">, </w:t>
      </w:r>
      <w:proofErr w:type="spellStart"/>
      <w:r>
        <w:rPr>
          <w:rFonts w:ascii="Times New Roman" w:hAnsi="Times New Roman" w:cs="Times New Roman"/>
        </w:rPr>
        <w:t>Espineira</w:t>
      </w:r>
      <w:proofErr w:type="spellEnd"/>
      <w:r>
        <w:rPr>
          <w:rFonts w:ascii="Times New Roman" w:hAnsi="Times New Roman" w:cs="Times New Roman"/>
        </w:rPr>
        <w:t xml:space="preserve"> &amp; Walters, 2014: 74). Esto implica no sólo poner en cuestión la clasificación de las experiencias trans en los manuales de diagnóstico, sino apuntar a los sentidos sociales que estos manuales anudan, que atraviesan todo el repertorio hermenéutico de las disciplinas psicológicas</w:t>
      </w:r>
      <w:r w:rsidR="009A09CE" w:rsidRPr="00A84EC3">
        <w:rPr>
          <w:rFonts w:ascii="Times New Roman" w:hAnsi="Times New Roman" w:cs="Times New Roman"/>
        </w:rPr>
        <w:t>,</w:t>
      </w:r>
      <w:r w:rsidR="009A09CE">
        <w:rPr>
          <w:rFonts w:ascii="Times New Roman" w:hAnsi="Times New Roman" w:cs="Times New Roman"/>
        </w:rPr>
        <w:t xml:space="preserve"> y que</w:t>
      </w:r>
      <w:r w:rsidR="009A09CE" w:rsidRPr="009A09CE">
        <w:rPr>
          <w:rFonts w:ascii="Times New Roman" w:hAnsi="Times New Roman" w:cs="Times New Roman"/>
        </w:rPr>
        <w:t xml:space="preserve"> se refuerzan tendenciosamente ya desde la formación de grado (</w:t>
      </w:r>
      <w:proofErr w:type="spellStart"/>
      <w:r w:rsidR="009A09CE" w:rsidRPr="009A09CE">
        <w:rPr>
          <w:rFonts w:ascii="Times New Roman" w:hAnsi="Times New Roman" w:cs="Times New Roman"/>
        </w:rPr>
        <w:t>Maruzza</w:t>
      </w:r>
      <w:proofErr w:type="spellEnd"/>
      <w:r w:rsidR="009A09CE" w:rsidRPr="009A09CE">
        <w:rPr>
          <w:rFonts w:ascii="Times New Roman" w:hAnsi="Times New Roman" w:cs="Times New Roman"/>
        </w:rPr>
        <w:t>, 2020).</w:t>
      </w:r>
      <w:r>
        <w:rPr>
          <w:rFonts w:ascii="Times New Roman" w:hAnsi="Times New Roman" w:cs="Times New Roman"/>
        </w:rPr>
        <w:t xml:space="preserve"> Después de todo, la mayoría de sus conceptos y enfoques están fundados en el hetero/cisexismo, y reinscriben su lógica con cada uso.  </w:t>
      </w:r>
    </w:p>
    <w:p w14:paraId="4454B647" w14:textId="77777777" w:rsidR="001719E6" w:rsidRDefault="001719E6" w:rsidP="00B54A2B">
      <w:pPr>
        <w:spacing w:line="360" w:lineRule="auto"/>
        <w:ind w:firstLine="708"/>
        <w:jc w:val="both"/>
        <w:rPr>
          <w:rFonts w:ascii="Times New Roman" w:hAnsi="Times New Roman" w:cs="Times New Roman"/>
        </w:rPr>
      </w:pPr>
    </w:p>
    <w:p w14:paraId="00E1A9F3" w14:textId="77777777" w:rsidR="001719E6" w:rsidRPr="00673B77" w:rsidRDefault="00F57AC2" w:rsidP="00B54A2B">
      <w:pPr>
        <w:spacing w:line="360" w:lineRule="auto"/>
        <w:jc w:val="both"/>
        <w:rPr>
          <w:rFonts w:ascii="Times New Roman" w:hAnsi="Times New Roman" w:cs="Times New Roman"/>
          <w:b/>
          <w:bCs/>
          <w:i/>
        </w:rPr>
      </w:pPr>
      <w:r w:rsidRPr="00673B77">
        <w:rPr>
          <w:rFonts w:ascii="Times New Roman" w:hAnsi="Times New Roman" w:cs="Times New Roman"/>
          <w:b/>
          <w:bCs/>
          <w:i/>
        </w:rPr>
        <w:t>Sesgos hetero/cisexistas en investigación psicológica</w:t>
      </w:r>
    </w:p>
    <w:p w14:paraId="6C416ED2" w14:textId="77777777" w:rsidR="001719E6" w:rsidRDefault="00F57AC2" w:rsidP="00B54A2B">
      <w:pPr>
        <w:spacing w:line="360" w:lineRule="auto"/>
        <w:jc w:val="both"/>
        <w:rPr>
          <w:rFonts w:ascii="Times New Roman" w:hAnsi="Times New Roman" w:cs="Times New Roman"/>
        </w:rPr>
      </w:pPr>
      <w:r>
        <w:rPr>
          <w:rFonts w:ascii="Times New Roman" w:hAnsi="Times New Roman" w:cs="Times New Roman"/>
        </w:rPr>
        <w:tab/>
        <w:t xml:space="preserve">Recordemos que los sesgos no son errores ocasionales, ni expresiones de maldad (que también existen y sin dudas merecerán un tratamiento específico), sino asociaciones fundadas en prejuicios negativos que permean todas las instituciones sociales, incluyendo las universidades y las disciplinas científicas. En este sentido, los sesgos amenazan todas las etapas del proceso de investigación, desde la definición de los objetivos hasta la interpretación y escritura de los resultados. </w:t>
      </w:r>
    </w:p>
    <w:p w14:paraId="25455A30" w14:textId="6BF98590"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Los sesgos hetero/cisexistas afectan negativamente tanto la calidad de las investigaciones</w:t>
      </w:r>
      <w:r w:rsidR="00111F99">
        <w:rPr>
          <w:rFonts w:ascii="Times New Roman" w:hAnsi="Times New Roman" w:cs="Times New Roman"/>
        </w:rPr>
        <w:t>,</w:t>
      </w:r>
      <w:r>
        <w:rPr>
          <w:rFonts w:ascii="Times New Roman" w:hAnsi="Times New Roman" w:cs="Times New Roman"/>
        </w:rPr>
        <w:t xml:space="preserve"> como las vidas de las personas. En la investigación psicológica, los sesgos </w:t>
      </w:r>
      <w:r>
        <w:rPr>
          <w:rFonts w:ascii="Times New Roman" w:hAnsi="Times New Roman" w:cs="Times New Roman"/>
        </w:rPr>
        <w:lastRenderedPageBreak/>
        <w:t>se man</w:t>
      </w:r>
      <w:r w:rsidR="00111F99">
        <w:rPr>
          <w:rFonts w:ascii="Times New Roman" w:hAnsi="Times New Roman" w:cs="Times New Roman"/>
        </w:rPr>
        <w:t xml:space="preserve">ifiestan de distintas maneras. </w:t>
      </w:r>
      <w:r>
        <w:rPr>
          <w:rFonts w:ascii="Times New Roman" w:hAnsi="Times New Roman" w:cs="Times New Roman"/>
        </w:rPr>
        <w:t xml:space="preserve">Sin ánimo de exhaustividad, a </w:t>
      </w:r>
      <w:r w:rsidR="00B8450A">
        <w:rPr>
          <w:rFonts w:ascii="Times New Roman" w:hAnsi="Times New Roman" w:cs="Times New Roman"/>
        </w:rPr>
        <w:t>continuación,</w:t>
      </w:r>
      <w:r>
        <w:rPr>
          <w:rFonts w:ascii="Times New Roman" w:hAnsi="Times New Roman" w:cs="Times New Roman"/>
        </w:rPr>
        <w:t xml:space="preserve"> destacamos las siguientes maneras en que se expresan dichos sesgos:</w:t>
      </w:r>
    </w:p>
    <w:p w14:paraId="2147A047" w14:textId="37E46B42" w:rsidR="001719E6" w:rsidRPr="00B8450A"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rPr>
        <w:t xml:space="preserve">Uso poco riguroso de los conceptos relevantes asociados a la investigación en este campo. Por ejemplo, habitualmente, los conceptos de </w:t>
      </w:r>
      <w:r w:rsidR="00FB7B48">
        <w:rPr>
          <w:rFonts w:ascii="Times New Roman" w:hAnsi="Times New Roman" w:cs="Times New Roman"/>
        </w:rPr>
        <w:t>sexo, género e identidad</w:t>
      </w:r>
      <w:r>
        <w:rPr>
          <w:rFonts w:ascii="Times New Roman" w:hAnsi="Times New Roman" w:cs="Times New Roman"/>
        </w:rPr>
        <w:t xml:space="preserve"> se utilizan como si fueran categorías autoevidentes y ahistóricas, ignorando el modo en que ha avanzado el conocimiento sobre estos temas en los últimos 60 años por lo menos. </w:t>
      </w:r>
      <w:r w:rsidR="00111F99">
        <w:rPr>
          <w:rFonts w:ascii="Times New Roman" w:hAnsi="Times New Roman" w:cs="Times New Roman"/>
        </w:rPr>
        <w:t>Además, se desconoc</w:t>
      </w:r>
      <w:r>
        <w:rPr>
          <w:rFonts w:ascii="Times New Roman" w:hAnsi="Times New Roman" w:cs="Times New Roman"/>
        </w:rPr>
        <w:t>e su carácter social y construido</w:t>
      </w:r>
      <w:r w:rsidRPr="00111F99">
        <w:rPr>
          <w:rFonts w:ascii="Times New Roman" w:hAnsi="Times New Roman" w:cs="Times New Roman"/>
        </w:rPr>
        <w:t>.</w:t>
      </w:r>
      <w:r w:rsidR="00B8450A" w:rsidRPr="00111F99">
        <w:rPr>
          <w:rFonts w:ascii="Times New Roman" w:hAnsi="Times New Roman" w:cs="Times New Roman"/>
        </w:rPr>
        <w:t xml:space="preserve"> </w:t>
      </w:r>
      <w:r w:rsidRPr="00111F99">
        <w:rPr>
          <w:rFonts w:ascii="Times New Roman" w:hAnsi="Times New Roman" w:cs="Times New Roman"/>
        </w:rPr>
        <w:t>Lo mismo ocurre con la categoría de identidad, centro de debates aún en proceso a nivel sociológico, histó</w:t>
      </w:r>
      <w:r w:rsidR="00B8450A" w:rsidRPr="00111F99">
        <w:rPr>
          <w:rFonts w:ascii="Times New Roman" w:hAnsi="Times New Roman" w:cs="Times New Roman"/>
        </w:rPr>
        <w:t>r</w:t>
      </w:r>
      <w:r w:rsidRPr="00111F99">
        <w:rPr>
          <w:rFonts w:ascii="Times New Roman" w:hAnsi="Times New Roman" w:cs="Times New Roman"/>
        </w:rPr>
        <w:t>ico y político, en los que no solo se problematiza una posible redefinición del término, sino incluso sus límites y pertinencia contemporánea (Freitas De León, 2012).</w:t>
      </w:r>
      <w:r w:rsidR="00B8450A" w:rsidRPr="00111F99">
        <w:rPr>
          <w:rFonts w:ascii="Times New Roman" w:hAnsi="Times New Roman" w:cs="Times New Roman"/>
        </w:rPr>
        <w:t xml:space="preserve"> </w:t>
      </w:r>
      <w:r w:rsidRPr="00B8450A">
        <w:rPr>
          <w:rFonts w:ascii="Times New Roman" w:hAnsi="Times New Roman" w:cs="Times New Roman"/>
        </w:rPr>
        <w:t>Este uso acrítico y/o desinformado de los conceptos tiene consecuencias directas en la calidad de las investigaciones.</w:t>
      </w:r>
    </w:p>
    <w:p w14:paraId="53DC77CB" w14:textId="77777777" w:rsidR="001719E6" w:rsidRDefault="001719E6" w:rsidP="00B54A2B">
      <w:pPr>
        <w:pStyle w:val="Prrafodelista"/>
        <w:spacing w:line="360" w:lineRule="auto"/>
        <w:jc w:val="both"/>
        <w:rPr>
          <w:rFonts w:ascii="Times New Roman" w:hAnsi="Times New Roman" w:cs="Times New Roman"/>
        </w:rPr>
      </w:pPr>
    </w:p>
    <w:p w14:paraId="4BEC82D5" w14:textId="27531978" w:rsidR="001719E6" w:rsidRPr="004437C5"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lang w:val="es-AR"/>
        </w:rPr>
        <w:t>Estandarización de las experiencias hetero/cis. Quizás una de las expresiones más prevalecientes de los sesgos hetero/cisexistas en la investigación científica es el supuesto de que todas las experiencias humanas son (y deben ser) estrictamente hetero/</w:t>
      </w:r>
      <w:r w:rsidRPr="00DE1557">
        <w:rPr>
          <w:rFonts w:ascii="Times New Roman" w:hAnsi="Times New Roman" w:cs="Times New Roman"/>
          <w:lang w:val="es-AR"/>
        </w:rPr>
        <w:t xml:space="preserve">cis. </w:t>
      </w:r>
      <w:r w:rsidR="003E6E3A" w:rsidRPr="00DE1557">
        <w:rPr>
          <w:rFonts w:ascii="Times New Roman" w:hAnsi="Times New Roman" w:cs="Times New Roman"/>
          <w:lang w:val="es-AR"/>
        </w:rPr>
        <w:t xml:space="preserve">Por ejemplo, en el campo del status quo social y cultural configurado por los estándares binarios de </w:t>
      </w:r>
      <w:r w:rsidR="004437C5" w:rsidRPr="00DE1557">
        <w:rPr>
          <w:rFonts w:ascii="Times New Roman" w:hAnsi="Times New Roman" w:cs="Times New Roman"/>
          <w:lang w:val="es-AR"/>
        </w:rPr>
        <w:t>lo masculino y femenino</w:t>
      </w:r>
      <w:r w:rsidR="003E6E3A" w:rsidRPr="00DE1557">
        <w:rPr>
          <w:rFonts w:ascii="Times New Roman" w:hAnsi="Times New Roman" w:cs="Times New Roman"/>
          <w:lang w:val="es-AR"/>
        </w:rPr>
        <w:t xml:space="preserve"> se configuran los llamados ideales regulativos, dando </w:t>
      </w:r>
      <w:r w:rsidR="004437C5" w:rsidRPr="00DE1557">
        <w:rPr>
          <w:rFonts w:ascii="Times New Roman" w:hAnsi="Times New Roman" w:cs="Times New Roman"/>
          <w:lang w:val="es-AR"/>
        </w:rPr>
        <w:t xml:space="preserve">origen a </w:t>
      </w:r>
      <w:r w:rsidR="003E6E3A" w:rsidRPr="00DE1557">
        <w:rPr>
          <w:rFonts w:ascii="Times New Roman" w:hAnsi="Times New Roman" w:cs="Times New Roman"/>
          <w:lang w:val="es-AR"/>
        </w:rPr>
        <w:t>términos co</w:t>
      </w:r>
      <w:r w:rsidR="004437C5" w:rsidRPr="00DE1557">
        <w:rPr>
          <w:rFonts w:ascii="Times New Roman" w:hAnsi="Times New Roman" w:cs="Times New Roman"/>
          <w:lang w:val="es-AR"/>
        </w:rPr>
        <w:t>mo deseo normal, sexo real o</w:t>
      </w:r>
      <w:r w:rsidR="003E6E3A" w:rsidRPr="00DE1557">
        <w:rPr>
          <w:rFonts w:ascii="Times New Roman" w:hAnsi="Times New Roman" w:cs="Times New Roman"/>
          <w:lang w:val="es-AR"/>
        </w:rPr>
        <w:t xml:space="preserve"> género</w:t>
      </w:r>
      <w:r w:rsidR="004437C5" w:rsidRPr="00DE1557">
        <w:rPr>
          <w:rFonts w:ascii="Times New Roman" w:hAnsi="Times New Roman" w:cs="Times New Roman"/>
          <w:lang w:val="es-AR"/>
        </w:rPr>
        <w:t xml:space="preserve"> verdadero, </w:t>
      </w:r>
      <w:r w:rsidRPr="00DE1557">
        <w:rPr>
          <w:rFonts w:ascii="Times New Roman" w:hAnsi="Times New Roman" w:cs="Times New Roman"/>
          <w:lang w:val="es-AR"/>
        </w:rPr>
        <w:t>lo que da forma a los enfoques psicológicos y a sus categorías interpretativas, afectando más tarde la investigación que se realiza.</w:t>
      </w:r>
      <w:r w:rsidRPr="004437C5">
        <w:rPr>
          <w:rFonts w:ascii="Times New Roman" w:hAnsi="Times New Roman" w:cs="Times New Roman"/>
          <w:lang w:val="es-AR"/>
        </w:rPr>
        <w:t xml:space="preserve"> Muchos conceptos psicológicos están estructurados sobre supuestos tales como el binarismo de género o la complementariedad de los sexos </w:t>
      </w:r>
      <w:r w:rsidRPr="004437C5">
        <w:rPr>
          <w:rFonts w:ascii="Times New Roman" w:hAnsi="Times New Roman" w:cs="Times New Roman"/>
        </w:rPr>
        <w:t xml:space="preserve">(por ejemplo, </w:t>
      </w:r>
      <w:r w:rsidR="00FB7B48" w:rsidRPr="004437C5">
        <w:rPr>
          <w:rFonts w:ascii="Times New Roman" w:hAnsi="Times New Roman" w:cs="Times New Roman"/>
        </w:rPr>
        <w:t xml:space="preserve">lo femenino y lo masculino o lo paterno y </w:t>
      </w:r>
      <w:r w:rsidRPr="004437C5">
        <w:rPr>
          <w:rFonts w:ascii="Times New Roman" w:hAnsi="Times New Roman" w:cs="Times New Roman"/>
        </w:rPr>
        <w:t>lo ma</w:t>
      </w:r>
      <w:r w:rsidR="00FB7B48" w:rsidRPr="004437C5">
        <w:rPr>
          <w:rFonts w:ascii="Times New Roman" w:hAnsi="Times New Roman" w:cs="Times New Roman"/>
        </w:rPr>
        <w:t>terno</w:t>
      </w:r>
      <w:r w:rsidRPr="004437C5">
        <w:rPr>
          <w:rFonts w:ascii="Times New Roman" w:hAnsi="Times New Roman" w:cs="Times New Roman"/>
        </w:rPr>
        <w:t xml:space="preserve">). Esto es particularmente sobresaliente en las categorías rectoras del psicoanálisis, tradición muy extendida en Sudamérica (particularmente, en Brasil, Argentina y Uruguay), que se basan en </w:t>
      </w:r>
      <w:r w:rsidR="004437C5">
        <w:rPr>
          <w:rFonts w:ascii="Times New Roman" w:hAnsi="Times New Roman" w:cs="Times New Roman"/>
        </w:rPr>
        <w:t>gran medida en las nociones de diferencia sexual y complejo de Edipo</w:t>
      </w:r>
      <w:r w:rsidRPr="004437C5">
        <w:rPr>
          <w:rFonts w:ascii="Times New Roman" w:hAnsi="Times New Roman" w:cs="Times New Roman"/>
        </w:rPr>
        <w:t xml:space="preserve">. </w:t>
      </w:r>
      <w:r w:rsidRPr="004437C5">
        <w:rPr>
          <w:rFonts w:ascii="Times New Roman" w:hAnsi="Times New Roman" w:cs="Times New Roman"/>
          <w:color w:val="222222"/>
          <w:lang w:val="es-ES"/>
        </w:rPr>
        <w:t>Estas nociones suelen tomar como eje el ideal de la familia nuclear, a partir del cual se funda la norma de deseo heterosexual sobre la base de una id</w:t>
      </w:r>
      <w:r w:rsidR="004437C5">
        <w:rPr>
          <w:rFonts w:ascii="Times New Roman" w:hAnsi="Times New Roman" w:cs="Times New Roman"/>
          <w:color w:val="222222"/>
          <w:lang w:val="es-ES"/>
        </w:rPr>
        <w:t>entificación con el progenitor del mismo sexo</w:t>
      </w:r>
      <w:r w:rsidRPr="004437C5">
        <w:rPr>
          <w:rFonts w:ascii="Times New Roman" w:hAnsi="Times New Roman" w:cs="Times New Roman"/>
          <w:color w:val="222222"/>
          <w:lang w:val="es-ES"/>
        </w:rPr>
        <w:t xml:space="preserve"> </w:t>
      </w:r>
      <w:r w:rsidRPr="004437C5">
        <w:rPr>
          <w:rFonts w:ascii="Times New Roman" w:hAnsi="Times New Roman" w:cs="Times New Roman"/>
        </w:rPr>
        <w:t>(Pagani, 2019).</w:t>
      </w:r>
    </w:p>
    <w:p w14:paraId="4B640849" w14:textId="77777777" w:rsidR="001719E6" w:rsidRDefault="001719E6" w:rsidP="00B54A2B">
      <w:pPr>
        <w:pStyle w:val="Prrafodelista"/>
        <w:spacing w:line="360" w:lineRule="auto"/>
        <w:jc w:val="both"/>
        <w:rPr>
          <w:rFonts w:ascii="Times New Roman" w:hAnsi="Times New Roman" w:cs="Times New Roman"/>
        </w:rPr>
      </w:pPr>
    </w:p>
    <w:p w14:paraId="579EA95E" w14:textId="77777777" w:rsidR="001719E6"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Presunción de normalidad de la hetero/</w:t>
      </w:r>
      <w:proofErr w:type="spellStart"/>
      <w:r>
        <w:rPr>
          <w:rFonts w:ascii="Times New Roman" w:hAnsi="Times New Roman" w:cs="Times New Roman"/>
        </w:rPr>
        <w:t>cisexualidad</w:t>
      </w:r>
      <w:proofErr w:type="spellEnd"/>
      <w:r>
        <w:rPr>
          <w:rFonts w:ascii="Times New Roman" w:hAnsi="Times New Roman" w:cs="Times New Roman"/>
        </w:rPr>
        <w:t>. La patologización de sujetos y experiencias no hetero/cis es un correlato del supuesto que - con la fuerza y el disimulo de lo implícito - equipara la hetero/</w:t>
      </w:r>
      <w:proofErr w:type="spellStart"/>
      <w:r>
        <w:rPr>
          <w:rFonts w:ascii="Times New Roman" w:hAnsi="Times New Roman" w:cs="Times New Roman"/>
        </w:rPr>
        <w:t>cisexualidad</w:t>
      </w:r>
      <w:proofErr w:type="spellEnd"/>
      <w:r>
        <w:rPr>
          <w:rFonts w:ascii="Times New Roman" w:hAnsi="Times New Roman" w:cs="Times New Roman"/>
        </w:rPr>
        <w:t xml:space="preserve"> con la normalidad.  Sobre esta base, por ejemplo, en la investigación social, diversos sujetos y experiencias no hetero/cis son marcados explícitamente, por contraste respecto de otros que no ameritan marca alguna porque se asumen por defecto, salvo señalamiento en contrario (esto es más evidente respecto de las experiencias cis, dadas las resistencias a utilizar este concepto).   </w:t>
      </w:r>
    </w:p>
    <w:p w14:paraId="7CD4549C" w14:textId="77777777" w:rsidR="001719E6" w:rsidRDefault="001719E6" w:rsidP="00B54A2B">
      <w:pPr>
        <w:spacing w:line="360" w:lineRule="auto"/>
        <w:jc w:val="both"/>
        <w:rPr>
          <w:rFonts w:ascii="Times New Roman" w:hAnsi="Times New Roman" w:cs="Times New Roman"/>
        </w:rPr>
      </w:pPr>
    </w:p>
    <w:p w14:paraId="00C4DB7A" w14:textId="6573F36F" w:rsidR="001719E6" w:rsidRDefault="00F57AC2" w:rsidP="00B54A2B">
      <w:pPr>
        <w:pStyle w:val="Prrafodelista"/>
        <w:numPr>
          <w:ilvl w:val="0"/>
          <w:numId w:val="1"/>
        </w:numPr>
        <w:spacing w:line="360" w:lineRule="auto"/>
        <w:jc w:val="both"/>
        <w:rPr>
          <w:rFonts w:ascii="Times New Roman" w:hAnsi="Times New Roman" w:cs="Times New Roman"/>
        </w:rPr>
      </w:pPr>
      <w:r w:rsidRPr="00B8450A">
        <w:rPr>
          <w:rFonts w:ascii="Times New Roman" w:hAnsi="Times New Roman" w:cs="Times New Roman"/>
        </w:rPr>
        <w:t>Reducción</w:t>
      </w:r>
      <w:r w:rsidR="00FB7B48">
        <w:rPr>
          <w:rFonts w:ascii="Times New Roman" w:hAnsi="Times New Roman" w:cs="Times New Roman"/>
        </w:rPr>
        <w:t xml:space="preserve"> de los sujetos a sus aspectos </w:t>
      </w:r>
      <w:proofErr w:type="spellStart"/>
      <w:r w:rsidR="00FB7B48">
        <w:rPr>
          <w:rFonts w:ascii="Times New Roman" w:hAnsi="Times New Roman" w:cs="Times New Roman"/>
        </w:rPr>
        <w:t>anormalizados</w:t>
      </w:r>
      <w:proofErr w:type="spellEnd"/>
      <w:r w:rsidRPr="00B8450A">
        <w:rPr>
          <w:rFonts w:ascii="Times New Roman" w:hAnsi="Times New Roman" w:cs="Times New Roman"/>
        </w:rPr>
        <w:t>.  Por ejemplo, cuando se realiza investigación soc</w:t>
      </w:r>
      <w:r w:rsidR="004437C5">
        <w:rPr>
          <w:rFonts w:ascii="Times New Roman" w:hAnsi="Times New Roman" w:cs="Times New Roman"/>
        </w:rPr>
        <w:t>ial, los sujetos marcados como anormales</w:t>
      </w:r>
      <w:r w:rsidRPr="00B8450A">
        <w:rPr>
          <w:rFonts w:ascii="Times New Roman" w:hAnsi="Times New Roman" w:cs="Times New Roman"/>
        </w:rPr>
        <w:t xml:space="preserve"> en virtud de su orientación</w:t>
      </w:r>
      <w:r w:rsidR="00111F99">
        <w:rPr>
          <w:rFonts w:ascii="Times New Roman" w:hAnsi="Times New Roman" w:cs="Times New Roman"/>
        </w:rPr>
        <w:t xml:space="preserve"> sexual y/o identidad de género</w:t>
      </w:r>
      <w:r w:rsidRPr="00B8450A">
        <w:rPr>
          <w:rFonts w:ascii="Times New Roman" w:hAnsi="Times New Roman" w:cs="Times New Roman"/>
        </w:rPr>
        <w:t xml:space="preserve"> tienden a ser reducidos a ese solo aspecto de su existencia (Pérez, 2019). </w:t>
      </w:r>
      <w:r w:rsidR="00111F99">
        <w:rPr>
          <w:rFonts w:ascii="Times New Roman" w:hAnsi="Times New Roman" w:cs="Times New Roman"/>
        </w:rPr>
        <w:t xml:space="preserve">Además, se </w:t>
      </w:r>
      <w:r w:rsidR="00111F99" w:rsidRPr="00111F99">
        <w:rPr>
          <w:rFonts w:ascii="Times New Roman" w:hAnsi="Times New Roman" w:cs="Times New Roman"/>
        </w:rPr>
        <w:t>desconoc</w:t>
      </w:r>
      <w:r w:rsidRPr="00111F99">
        <w:rPr>
          <w:rFonts w:ascii="Times New Roman" w:hAnsi="Times New Roman" w:cs="Times New Roman"/>
        </w:rPr>
        <w:t>e</w:t>
      </w:r>
      <w:r w:rsidR="00111F99" w:rsidRPr="00111F99">
        <w:rPr>
          <w:rFonts w:ascii="Times New Roman" w:hAnsi="Times New Roman" w:cs="Times New Roman"/>
        </w:rPr>
        <w:t>n</w:t>
      </w:r>
      <w:r w:rsidRPr="00111F99">
        <w:rPr>
          <w:rFonts w:ascii="Times New Roman" w:hAnsi="Times New Roman" w:cs="Times New Roman"/>
        </w:rPr>
        <w:t xml:space="preserve"> aún vastos volúmenes de producción contemporánea en psicología afirmativa (Freitas De León, 2018), vitales a la hora de comprender procesos psicosociales </w:t>
      </w:r>
      <w:r w:rsidR="00B8450A" w:rsidRPr="00111F99">
        <w:rPr>
          <w:rFonts w:ascii="Times New Roman" w:hAnsi="Times New Roman" w:cs="Times New Roman"/>
        </w:rPr>
        <w:t>que experimentan las personas que se apartan de las normas hetero/cis.</w:t>
      </w:r>
    </w:p>
    <w:p w14:paraId="7CEA7D27" w14:textId="77777777" w:rsidR="008F26AF" w:rsidRPr="008F26AF" w:rsidRDefault="008F26AF" w:rsidP="00B54A2B">
      <w:pPr>
        <w:spacing w:line="360" w:lineRule="auto"/>
        <w:jc w:val="both"/>
        <w:rPr>
          <w:rFonts w:ascii="Times New Roman" w:hAnsi="Times New Roman" w:cs="Times New Roman"/>
        </w:rPr>
      </w:pPr>
    </w:p>
    <w:p w14:paraId="1B24912B" w14:textId="611BCEC8" w:rsidR="001719E6"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rPr>
        <w:t>Patologización. Probablemente, esta es una de las maneras mas usuales en las que operan los sesgos hetero/cis en la investigación en psicología</w:t>
      </w:r>
      <w:r w:rsidR="001A11B8">
        <w:rPr>
          <w:rFonts w:ascii="Times New Roman" w:hAnsi="Times New Roman" w:cs="Times New Roman"/>
        </w:rPr>
        <w:t xml:space="preserve"> (Barrientos, </w:t>
      </w:r>
      <w:r w:rsidR="001A11B8" w:rsidRPr="001A11B8">
        <w:rPr>
          <w:rFonts w:ascii="Times New Roman" w:hAnsi="Times New Roman" w:cs="Times New Roman"/>
        </w:rPr>
        <w:t>Saiz, Góme</w:t>
      </w:r>
      <w:r w:rsidR="003E0DC5">
        <w:rPr>
          <w:rFonts w:ascii="Times New Roman" w:hAnsi="Times New Roman" w:cs="Times New Roman"/>
        </w:rPr>
        <w:t>z, Guzmán, Espinoza, Bahamondes</w:t>
      </w:r>
      <w:r w:rsidR="001A11B8" w:rsidRPr="001A11B8">
        <w:rPr>
          <w:rFonts w:ascii="Times New Roman" w:hAnsi="Times New Roman" w:cs="Times New Roman"/>
        </w:rPr>
        <w:t xml:space="preserve"> &amp; Cárdenas, </w:t>
      </w:r>
      <w:r w:rsidR="001A11B8">
        <w:rPr>
          <w:rFonts w:ascii="Times New Roman" w:hAnsi="Times New Roman" w:cs="Times New Roman"/>
        </w:rPr>
        <w:t>2</w:t>
      </w:r>
      <w:r w:rsidR="001A11B8" w:rsidRPr="001A11B8">
        <w:rPr>
          <w:rFonts w:ascii="Times New Roman" w:hAnsi="Times New Roman" w:cs="Times New Roman"/>
        </w:rPr>
        <w:t>019)</w:t>
      </w:r>
      <w:r>
        <w:rPr>
          <w:rFonts w:ascii="Times New Roman" w:hAnsi="Times New Roman" w:cs="Times New Roman"/>
        </w:rPr>
        <w:t>. De esta forma, con demasiada frecuencia los abordajes psicológicos interpretan problemas sociales derivados del hetero/cisexismo como si se tratara de problemas debidos a la fragilidad psíquica de quienes no responden a la norma hetero/cis</w:t>
      </w:r>
      <w:r>
        <w:rPr>
          <w:rStyle w:val="Ancladenotaalpie"/>
          <w:rFonts w:ascii="Times New Roman" w:hAnsi="Times New Roman" w:cs="Times New Roman"/>
        </w:rPr>
        <w:footnoteReference w:id="5"/>
      </w:r>
      <w:r>
        <w:rPr>
          <w:rFonts w:ascii="Times New Roman" w:hAnsi="Times New Roman" w:cs="Times New Roman"/>
        </w:rPr>
        <w:t xml:space="preserve">. Además, la adopción acrítica de las categorías diagnósticas del DSM facilita particularmente este tipo de abordajes. Lo anterior, obstruye la adecuada comprensión de fenómenos sociales, refuerza el estigma y pronuncia los problemas que debería contribuir a resolver. </w:t>
      </w:r>
    </w:p>
    <w:p w14:paraId="64E1DACA" w14:textId="77777777" w:rsidR="001719E6" w:rsidRDefault="001719E6" w:rsidP="00B54A2B">
      <w:pPr>
        <w:spacing w:line="360" w:lineRule="auto"/>
        <w:jc w:val="both"/>
        <w:rPr>
          <w:rFonts w:ascii="Times New Roman" w:hAnsi="Times New Roman" w:cs="Times New Roman"/>
        </w:rPr>
      </w:pPr>
    </w:p>
    <w:p w14:paraId="47935741" w14:textId="6D7F9FE9" w:rsidR="001719E6"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rPr>
        <w:t>Objetivos espurios en los proyectos de investigación. Otra forma usual de reproducción de los sesgos</w:t>
      </w:r>
      <w:r w:rsidR="00111F99">
        <w:rPr>
          <w:rFonts w:ascii="Times New Roman" w:hAnsi="Times New Roman" w:cs="Times New Roman"/>
        </w:rPr>
        <w:t xml:space="preserve"> hetero/cis en la investigación</w:t>
      </w:r>
      <w:r>
        <w:rPr>
          <w:rFonts w:ascii="Times New Roman" w:hAnsi="Times New Roman" w:cs="Times New Roman"/>
        </w:rPr>
        <w:t xml:space="preserve"> sucede cuando, a partir de </w:t>
      </w:r>
      <w:r>
        <w:rPr>
          <w:rFonts w:ascii="Times New Roman" w:hAnsi="Times New Roman" w:cs="Times New Roman"/>
        </w:rPr>
        <w:lastRenderedPageBreak/>
        <w:t xml:space="preserve">una concepción patologizante, algunas investigaciones plantean como </w:t>
      </w:r>
      <w:r w:rsidR="00FB7B48">
        <w:rPr>
          <w:rFonts w:ascii="Times New Roman" w:hAnsi="Times New Roman" w:cs="Times New Roman"/>
        </w:rPr>
        <w:t>objetivo prevenir, modificar o curar</w:t>
      </w:r>
      <w:r>
        <w:rPr>
          <w:rFonts w:ascii="Times New Roman" w:hAnsi="Times New Roman" w:cs="Times New Roman"/>
        </w:rPr>
        <w:t xml:space="preserve"> la orientación sexual o identidad de género de las personas.  Herek y colegas (1991) han destacado que este es el ejemplo más dramático de este tipo de sesgos. Como fue señalado en la sección anterior, estas prácticas psicoterapéuticas carecen de validez científica y </w:t>
      </w:r>
      <w:r>
        <w:rPr>
          <w:rFonts w:ascii="Times New Roman" w:hAnsi="Times New Roman" w:cs="Times New Roman"/>
          <w:color w:val="000000"/>
          <w:shd w:val="clear" w:color="auto" w:fill="FFFFFF"/>
        </w:rPr>
        <w:t>atentan contra la dignidad, la libertad y los proyectos de vida de las personas.</w:t>
      </w:r>
    </w:p>
    <w:p w14:paraId="7A872EED" w14:textId="77777777" w:rsidR="001719E6" w:rsidRDefault="001719E6" w:rsidP="00B54A2B">
      <w:pPr>
        <w:spacing w:line="360" w:lineRule="auto"/>
        <w:jc w:val="both"/>
        <w:rPr>
          <w:rFonts w:ascii="Times New Roman" w:hAnsi="Times New Roman" w:cs="Times New Roman"/>
        </w:rPr>
      </w:pPr>
    </w:p>
    <w:p w14:paraId="2F2043E4" w14:textId="77777777" w:rsidR="001719E6"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rPr>
        <w:t xml:space="preserve">Alterización.  Otra forma de operar de los sesgos hetero/cis, es cuando, a partir de la presunción de normalidad de sujetos y experiencias cis, se asigna a las personas trans el lugar de lo otro que debe ser explicado. Así, mientras que las preguntas de investigación indagan recurrentemente en la etiología de la transexualidad, las causas de la </w:t>
      </w:r>
      <w:proofErr w:type="spellStart"/>
      <w:r>
        <w:rPr>
          <w:rFonts w:ascii="Times New Roman" w:hAnsi="Times New Roman" w:cs="Times New Roman"/>
        </w:rPr>
        <w:t>cisexualidad</w:t>
      </w:r>
      <w:proofErr w:type="spellEnd"/>
      <w:r>
        <w:rPr>
          <w:rFonts w:ascii="Times New Roman" w:hAnsi="Times New Roman" w:cs="Times New Roman"/>
        </w:rPr>
        <w:t xml:space="preserve"> permanecen inexploradas. El supuesto implícito de que la </w:t>
      </w:r>
      <w:proofErr w:type="spellStart"/>
      <w:r>
        <w:rPr>
          <w:rFonts w:ascii="Times New Roman" w:hAnsi="Times New Roman" w:cs="Times New Roman"/>
        </w:rPr>
        <w:t>cisexualidad</w:t>
      </w:r>
      <w:proofErr w:type="spellEnd"/>
      <w:r>
        <w:rPr>
          <w:rFonts w:ascii="Times New Roman" w:hAnsi="Times New Roman" w:cs="Times New Roman"/>
        </w:rPr>
        <w:t xml:space="preserve"> no necesita ser explicada, además de reforzar la estigmatización de los sujetos que no se ajustan a sus normas, recorta de manera injustificada el campo de exploración científica. </w:t>
      </w:r>
    </w:p>
    <w:p w14:paraId="03D95D2B" w14:textId="77777777" w:rsidR="001719E6" w:rsidRDefault="001719E6" w:rsidP="00B54A2B">
      <w:pPr>
        <w:spacing w:line="360" w:lineRule="auto"/>
        <w:jc w:val="both"/>
        <w:rPr>
          <w:rFonts w:ascii="Times New Roman" w:hAnsi="Times New Roman" w:cs="Times New Roman"/>
        </w:rPr>
      </w:pPr>
    </w:p>
    <w:p w14:paraId="44D7FE35" w14:textId="77777777" w:rsidR="001719E6"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rPr>
        <w:t xml:space="preserve">Supuesto de homogeneidad. A menudo, las investigaciones sobre personas lesbianas, gays, bisexuales y/o trans supone un tratamiento de ellas como clase. Este tipo de abordaje fomenta generalizaciones apresuradas respecto de dichas personas, lo que vicia el trabajo analítico y atenta contra el rigor del trabajo científico. </w:t>
      </w:r>
    </w:p>
    <w:p w14:paraId="2D400AF3" w14:textId="77777777" w:rsidR="001719E6" w:rsidRDefault="001719E6" w:rsidP="00B54A2B">
      <w:pPr>
        <w:spacing w:line="360" w:lineRule="auto"/>
        <w:jc w:val="both"/>
        <w:rPr>
          <w:rFonts w:ascii="Times New Roman" w:hAnsi="Times New Roman" w:cs="Times New Roman"/>
        </w:rPr>
      </w:pPr>
    </w:p>
    <w:p w14:paraId="0CF0E200" w14:textId="341C9922" w:rsidR="001719E6"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rPr>
        <w:t>Trato indigno. En muchas ocasiones, las investigaciones que incluyen a personas trans mencionan, injustificadamente, el nombre con el que éstas fueron inscriptas al nacer. Asimismo, a veces, dichas investigaciones recurren a distintos tipos de marcadores para no reconocer de manera apropiada el género de las personas trans por ejemplo, usando  comillas,</w:t>
      </w:r>
      <w:r w:rsidR="00FB7B48">
        <w:rPr>
          <w:rFonts w:ascii="Times New Roman" w:hAnsi="Times New Roman" w:cs="Times New Roman"/>
        </w:rPr>
        <w:t xml:space="preserve"> indicando de que son personas que se sienten o se </w:t>
      </w:r>
      <w:proofErr w:type="spellStart"/>
      <w:r w:rsidR="00FB7B48">
        <w:rPr>
          <w:rFonts w:ascii="Times New Roman" w:hAnsi="Times New Roman" w:cs="Times New Roman"/>
        </w:rPr>
        <w:t>autoperciben</w:t>
      </w:r>
      <w:proofErr w:type="spellEnd"/>
      <w:r>
        <w:rPr>
          <w:rFonts w:ascii="Times New Roman" w:hAnsi="Times New Roman" w:cs="Times New Roman"/>
        </w:rPr>
        <w:t xml:space="preserve"> de una cierta manera (en cont</w:t>
      </w:r>
      <w:r w:rsidR="00FB7B48">
        <w:rPr>
          <w:rFonts w:ascii="Times New Roman" w:hAnsi="Times New Roman" w:cs="Times New Roman"/>
        </w:rPr>
        <w:t>raste con las personas cis que son</w:t>
      </w:r>
      <w:r>
        <w:rPr>
          <w:rFonts w:ascii="Times New Roman" w:hAnsi="Times New Roman" w:cs="Times New Roman"/>
        </w:rPr>
        <w:t xml:space="preserve"> mujeres o varones), o desconociendo deliberadamente géneros que exceden el par mujer-varón.</w:t>
      </w:r>
    </w:p>
    <w:p w14:paraId="101AC5B0" w14:textId="77777777" w:rsidR="001719E6" w:rsidRDefault="001719E6" w:rsidP="00B54A2B">
      <w:pPr>
        <w:spacing w:line="360" w:lineRule="auto"/>
        <w:jc w:val="both"/>
        <w:rPr>
          <w:rFonts w:ascii="Times New Roman" w:hAnsi="Times New Roman" w:cs="Times New Roman"/>
          <w:lang w:val="es-AR"/>
        </w:rPr>
      </w:pPr>
    </w:p>
    <w:p w14:paraId="6E1EA071" w14:textId="77777777" w:rsidR="001719E6"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lang w:val="es-AR"/>
        </w:rPr>
        <w:lastRenderedPageBreak/>
        <w:t xml:space="preserve">Fetichización. No es poco usual que las investigaciones indaguen y/o expongan información que resulta irrelevante a sus propios fines, mencionando, por ejemplo, el nombre anterior de una persona trans, describiendo y/o mencionando la existencia de ciertas intervenciones quirúrgicas, por mencionar algunos ejemplos. </w:t>
      </w:r>
    </w:p>
    <w:p w14:paraId="27FDEF09" w14:textId="77777777" w:rsidR="001719E6" w:rsidRDefault="001719E6" w:rsidP="00B54A2B">
      <w:pPr>
        <w:spacing w:line="360" w:lineRule="auto"/>
        <w:jc w:val="both"/>
        <w:rPr>
          <w:rFonts w:ascii="Times New Roman" w:hAnsi="Times New Roman" w:cs="Times New Roman"/>
        </w:rPr>
      </w:pPr>
    </w:p>
    <w:p w14:paraId="53C7F9F8" w14:textId="6A5C6583" w:rsidR="001719E6" w:rsidRDefault="00F57AC2" w:rsidP="00B54A2B">
      <w:pPr>
        <w:pStyle w:val="Prrafodelista"/>
        <w:numPr>
          <w:ilvl w:val="0"/>
          <w:numId w:val="1"/>
        </w:numPr>
        <w:spacing w:line="360" w:lineRule="auto"/>
        <w:jc w:val="both"/>
        <w:rPr>
          <w:rFonts w:ascii="Times New Roman" w:hAnsi="Times New Roman" w:cs="Times New Roman"/>
        </w:rPr>
      </w:pPr>
      <w:r>
        <w:rPr>
          <w:rFonts w:ascii="Times New Roman" w:hAnsi="Times New Roman" w:cs="Times New Roman"/>
        </w:rPr>
        <w:t>Prejuicios negativos. Con frecuencia, los prejuicios negativos aparecen en la investigación, pero</w:t>
      </w:r>
      <w:r w:rsidR="00FB7B48">
        <w:rPr>
          <w:rFonts w:ascii="Times New Roman" w:hAnsi="Times New Roman" w:cs="Times New Roman"/>
        </w:rPr>
        <w:t xml:space="preserve"> enmascarados bajo el supuesto uso alegórico o técnico</w:t>
      </w:r>
      <w:r>
        <w:rPr>
          <w:rFonts w:ascii="Times New Roman" w:hAnsi="Times New Roman" w:cs="Times New Roman"/>
        </w:rPr>
        <w:t xml:space="preserve"> de algunos conceptos. De esta forma, conceptos como psicosis, perversión, parafilia, perturbación o castración, entre otros, son empleados sistemáticamente para abordar las experiencias de personas que no responden a la norma hetero/cis. </w:t>
      </w:r>
    </w:p>
    <w:p w14:paraId="39CD86CC" w14:textId="77777777" w:rsidR="001719E6" w:rsidRDefault="001719E6" w:rsidP="00B54A2B">
      <w:pPr>
        <w:spacing w:line="360" w:lineRule="auto"/>
        <w:jc w:val="both"/>
        <w:rPr>
          <w:rFonts w:ascii="Times New Roman" w:hAnsi="Times New Roman" w:cs="Times New Roman"/>
        </w:rPr>
      </w:pPr>
    </w:p>
    <w:p w14:paraId="1CB90293" w14:textId="77777777" w:rsidR="001719E6" w:rsidRDefault="00F57AC2" w:rsidP="00B54A2B">
      <w:pPr>
        <w:spacing w:line="360" w:lineRule="auto"/>
        <w:jc w:val="center"/>
        <w:rPr>
          <w:rFonts w:ascii="Times New Roman" w:hAnsi="Times New Roman" w:cs="Times New Roman"/>
        </w:rPr>
      </w:pPr>
      <w:r>
        <w:rPr>
          <w:rFonts w:ascii="Times New Roman" w:hAnsi="Times New Roman" w:cs="Times New Roman"/>
          <w:b/>
        </w:rPr>
        <w:t>Recomendaciones para atenuar el impacto de los sesgos hetero/cisexistas en las investigaciones en psicología</w:t>
      </w:r>
    </w:p>
    <w:p w14:paraId="00A4794E" w14:textId="77777777" w:rsidR="001719E6" w:rsidRDefault="00F57AC2" w:rsidP="00B54A2B">
      <w:pPr>
        <w:spacing w:line="360" w:lineRule="auto"/>
        <w:ind w:firstLine="708"/>
        <w:jc w:val="both"/>
        <w:rPr>
          <w:rFonts w:ascii="Times New Roman" w:hAnsi="Times New Roman" w:cs="Times New Roman"/>
          <w:bCs/>
        </w:rPr>
      </w:pPr>
      <w:r>
        <w:rPr>
          <w:rFonts w:ascii="Times New Roman" w:hAnsi="Times New Roman" w:cs="Times New Roman"/>
          <w:bCs/>
        </w:rPr>
        <w:t xml:space="preserve">Aunque los sesgos hetero/cisexistas no puedan ser erradicados, sí es posible tomar medidas explícitas para disminuir sus costos sociales, políticos, epistémicos y éticos.  Esta práctica de minimización requiere un adecuado diagnóstico y, fundamentalmente, un trabajo colaborativo. Y, dado que normalmente los sesgos son opacos a la introspección y pueden operar sin que las personas lo sepan o sean concientes de ellos, depositar las expectativas de cambio de dichos sesgos (o de su disminución) en el poder de la voluntad individual es una idea ingenua y estéril. </w:t>
      </w:r>
    </w:p>
    <w:p w14:paraId="40CE45C8" w14:textId="7FCE8C83" w:rsidR="001719E6" w:rsidRDefault="00F57AC2" w:rsidP="00B54A2B">
      <w:pPr>
        <w:spacing w:line="360" w:lineRule="auto"/>
        <w:ind w:firstLine="708"/>
        <w:jc w:val="both"/>
        <w:rPr>
          <w:rFonts w:ascii="Times New Roman" w:hAnsi="Times New Roman" w:cs="Times New Roman"/>
          <w:bCs/>
        </w:rPr>
      </w:pPr>
      <w:r>
        <w:rPr>
          <w:rFonts w:ascii="Times New Roman" w:hAnsi="Times New Roman" w:cs="Times New Roman"/>
          <w:bCs/>
        </w:rPr>
        <w:t>En este sentido, la recomendación general para identificar los sesgos y mantenerlos es la exposición de las personas q</w:t>
      </w:r>
      <w:r w:rsidR="00FB7B48">
        <w:rPr>
          <w:rFonts w:ascii="Times New Roman" w:hAnsi="Times New Roman" w:cs="Times New Roman"/>
          <w:bCs/>
        </w:rPr>
        <w:t>ue realizan investigación a la fricción epistémica</w:t>
      </w:r>
      <w:r>
        <w:rPr>
          <w:rFonts w:ascii="Times New Roman" w:hAnsi="Times New Roman" w:cs="Times New Roman"/>
          <w:bCs/>
        </w:rPr>
        <w:t xml:space="preserve"> (Medina, 2013), es decir, al contrapunto epistémico de perspectivas heterogéneas. El disenso y la diversidad en el intercambio de perspectivas favorecen el aprendizaje social y la autocorrección. Esta propuesta puede pensarse como un complemento necesario de aqu</w:t>
      </w:r>
      <w:r w:rsidR="00484FD7">
        <w:rPr>
          <w:rFonts w:ascii="Times New Roman" w:hAnsi="Times New Roman" w:cs="Times New Roman"/>
          <w:bCs/>
        </w:rPr>
        <w:t>ellas de enfoque individualista</w:t>
      </w:r>
      <w:r>
        <w:rPr>
          <w:rFonts w:ascii="Times New Roman" w:hAnsi="Times New Roman" w:cs="Times New Roman"/>
          <w:bCs/>
        </w:rPr>
        <w:t xml:space="preserve"> que depositan sus expectativas de éxito </w:t>
      </w:r>
      <w:r w:rsidR="00484FD7">
        <w:rPr>
          <w:rFonts w:ascii="Times New Roman" w:hAnsi="Times New Roman" w:cs="Times New Roman"/>
          <w:bCs/>
        </w:rPr>
        <w:t xml:space="preserve">solo </w:t>
      </w:r>
      <w:r>
        <w:rPr>
          <w:rFonts w:ascii="Times New Roman" w:hAnsi="Times New Roman" w:cs="Times New Roman"/>
          <w:bCs/>
        </w:rPr>
        <w:t xml:space="preserve">en el ejercicio introspectivo de los sujetos. Después de todo, si algo nos ha enseñado el trabajo en psicología sobre los sesgos, es que éstos afectan nuestro juicio de manera irreflexiva. </w:t>
      </w:r>
    </w:p>
    <w:p w14:paraId="4457D616" w14:textId="77777777"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bCs/>
        </w:rPr>
        <w:t xml:space="preserve">En términos más concretos, para contrarrestar los efectos de los sesgos hetero/cisexistas, </w:t>
      </w:r>
      <w:r>
        <w:rPr>
          <w:rFonts w:ascii="Times New Roman" w:hAnsi="Times New Roman" w:cs="Times New Roman"/>
        </w:rPr>
        <w:t>la investigación psicológica y la escritura de los reportes de investigación deberían:</w:t>
      </w:r>
    </w:p>
    <w:p w14:paraId="496A98DB" w14:textId="1D5BE287" w:rsidR="00C7783E" w:rsidRDefault="00F57AC2" w:rsidP="00B54A2B">
      <w:pPr>
        <w:spacing w:line="360" w:lineRule="auto"/>
        <w:jc w:val="both"/>
        <w:rPr>
          <w:rFonts w:ascii="Times New Roman" w:hAnsi="Times New Roman" w:cs="Times New Roman"/>
          <w:bCs/>
        </w:rPr>
      </w:pPr>
      <w:r>
        <w:rPr>
          <w:rFonts w:ascii="Times New Roman" w:hAnsi="Times New Roman" w:cs="Times New Roman"/>
        </w:rPr>
        <w:lastRenderedPageBreak/>
        <w:t xml:space="preserve">1.- Comprender el modo en que operan los sesgos y conocer qué es el heterosexismo y el cisexismo. </w:t>
      </w:r>
      <w:r>
        <w:rPr>
          <w:rFonts w:ascii="Times New Roman" w:hAnsi="Times New Roman" w:cs="Times New Roman"/>
          <w:bCs/>
        </w:rPr>
        <w:t xml:space="preserve">Como fue señalado con anterioridad, la influencia de los sesgos hetero/cisexistas no depende de que las personas se consideren a si mismas homo o transfóbicas. Más que las creencias explícitas de los sujetos, lo que se pone en juego aquí resulta de patrones culturales y normas implícitas que están presentes en todas las instituciones sociales, incluida la relativa a la investigación cientifica. </w:t>
      </w:r>
      <w:r w:rsidR="009A09CE" w:rsidRPr="009A09CE">
        <w:rPr>
          <w:rFonts w:ascii="Times New Roman" w:hAnsi="Times New Roman" w:cs="Times New Roman"/>
          <w:bCs/>
        </w:rPr>
        <w:t>La psicología, incluida la investigación en esta disciplina, no solamente no es inmune a este contexto, sino que tiene una enorme responsabilidad (</w:t>
      </w:r>
      <w:r w:rsidR="00C7783E" w:rsidRPr="008F0D10">
        <w:rPr>
          <w:rFonts w:ascii="Times New Roman" w:hAnsi="Times New Roman" w:cs="Times New Roman"/>
          <w:lang w:val="es-AR"/>
        </w:rPr>
        <w:t xml:space="preserve">Centro de Atención en Psicología Afirmativa para personas LGBTI y en temáticas de diversidad sexualFacultad de Psicología </w:t>
      </w:r>
      <w:r w:rsidR="00C7783E">
        <w:rPr>
          <w:rFonts w:ascii="Times New Roman" w:hAnsi="Times New Roman" w:cs="Times New Roman"/>
          <w:lang w:val="es-AR"/>
        </w:rPr>
        <w:t>–</w:t>
      </w:r>
      <w:r w:rsidR="00C7783E" w:rsidRPr="008F0D10">
        <w:rPr>
          <w:rFonts w:ascii="Times New Roman" w:hAnsi="Times New Roman" w:cs="Times New Roman"/>
          <w:lang w:val="es-AR"/>
        </w:rPr>
        <w:t xml:space="preserve"> UDELAR</w:t>
      </w:r>
      <w:r w:rsidR="00C7783E">
        <w:rPr>
          <w:rFonts w:ascii="Times New Roman" w:hAnsi="Times New Roman" w:cs="Times New Roman"/>
          <w:lang w:val="es-AR"/>
        </w:rPr>
        <w:t xml:space="preserve">, </w:t>
      </w:r>
      <w:r w:rsidR="00C7783E" w:rsidRPr="008F0D10">
        <w:rPr>
          <w:rFonts w:ascii="Times New Roman" w:hAnsi="Times New Roman" w:cs="Times New Roman"/>
          <w:lang w:val="es-AR"/>
        </w:rPr>
        <w:t xml:space="preserve"> </w:t>
      </w:r>
      <w:r w:rsidR="00C7783E">
        <w:rPr>
          <w:rFonts w:ascii="Times New Roman" w:hAnsi="Times New Roman" w:cs="Times New Roman"/>
          <w:lang w:val="es-AR"/>
        </w:rPr>
        <w:t>2020</w:t>
      </w:r>
      <w:r w:rsidR="00C7783E" w:rsidRPr="008F0D10">
        <w:rPr>
          <w:rFonts w:ascii="Times New Roman" w:hAnsi="Times New Roman" w:cs="Times New Roman"/>
          <w:lang w:val="es-AR"/>
        </w:rPr>
        <w:t>).</w:t>
      </w:r>
    </w:p>
    <w:p w14:paraId="7F07B05F" w14:textId="77777777" w:rsidR="001719E6" w:rsidRDefault="00F57AC2" w:rsidP="00B54A2B">
      <w:pPr>
        <w:spacing w:line="360" w:lineRule="auto"/>
        <w:ind w:firstLine="360"/>
        <w:jc w:val="both"/>
        <w:rPr>
          <w:rFonts w:ascii="Times New Roman" w:hAnsi="Times New Roman" w:cs="Times New Roman"/>
        </w:rPr>
      </w:pPr>
      <w:r>
        <w:rPr>
          <w:rFonts w:ascii="Times New Roman" w:hAnsi="Times New Roman" w:cs="Times New Roman"/>
          <w:bCs/>
        </w:rPr>
        <w:t>En consecuencia, si se busca atenuar los efectos de los sesgos hetero/cisexistas, se debe tomar en consideración que estos están presentes en todas las etapas de la investigación, con independencia de los compromisos explícitos de las personas que ejecutan la investigación respecto de los derechos humanos, la ética profesional, la justicia social, la orientación sexual e identidad de género de las personas.</w:t>
      </w:r>
    </w:p>
    <w:p w14:paraId="65061A21" w14:textId="77777777" w:rsidR="001719E6" w:rsidRDefault="001719E6" w:rsidP="00B54A2B">
      <w:pPr>
        <w:pStyle w:val="Prrafodelista"/>
        <w:spacing w:line="360" w:lineRule="auto"/>
        <w:ind w:left="360"/>
        <w:jc w:val="both"/>
        <w:rPr>
          <w:rFonts w:ascii="Times New Roman" w:hAnsi="Times New Roman" w:cs="Times New Roman"/>
        </w:rPr>
      </w:pPr>
    </w:p>
    <w:p w14:paraId="36255A4D" w14:textId="010CF6C1" w:rsidR="001719E6" w:rsidRDefault="00F57AC2" w:rsidP="00B54A2B">
      <w:pPr>
        <w:spacing w:line="360" w:lineRule="auto"/>
        <w:jc w:val="both"/>
        <w:rPr>
          <w:rFonts w:ascii="Times New Roman" w:hAnsi="Times New Roman" w:cs="Times New Roman"/>
        </w:rPr>
      </w:pPr>
      <w:r>
        <w:rPr>
          <w:rFonts w:ascii="Times New Roman" w:hAnsi="Times New Roman" w:cs="Times New Roman"/>
        </w:rPr>
        <w:t xml:space="preserve">2. Conocer y hacer un uso riguroso de algunos conceptos relevantes tales como, por ejemplo, </w:t>
      </w:r>
      <w:r w:rsidR="00FB7B48">
        <w:rPr>
          <w:rFonts w:ascii="Times New Roman" w:hAnsi="Times New Roman" w:cs="Times New Roman"/>
        </w:rPr>
        <w:t>orientación sexual, sexo e identidad de género</w:t>
      </w:r>
      <w:r>
        <w:rPr>
          <w:rFonts w:ascii="Times New Roman" w:hAnsi="Times New Roman" w:cs="Times New Roman"/>
        </w:rPr>
        <w:t xml:space="preserve">. </w:t>
      </w:r>
    </w:p>
    <w:p w14:paraId="7E615864" w14:textId="2C8D598F" w:rsidR="008118FE" w:rsidRDefault="00F57AC2" w:rsidP="00B54A2B">
      <w:pPr>
        <w:spacing w:line="360" w:lineRule="auto"/>
        <w:ind w:firstLine="708"/>
        <w:jc w:val="both"/>
        <w:rPr>
          <w:rFonts w:ascii="Times New Roman" w:hAnsi="Times New Roman" w:cs="Times New Roman"/>
        </w:rPr>
      </w:pPr>
      <w:r>
        <w:rPr>
          <w:rFonts w:ascii="Times New Roman" w:hAnsi="Times New Roman" w:cs="Times New Roman"/>
        </w:rPr>
        <w:t>E</w:t>
      </w:r>
      <w:r w:rsidR="00484FD7">
        <w:rPr>
          <w:rFonts w:ascii="Times New Roman" w:hAnsi="Times New Roman" w:cs="Times New Roman"/>
        </w:rPr>
        <w:t>n particular, e</w:t>
      </w:r>
      <w:r>
        <w:rPr>
          <w:rFonts w:ascii="Times New Roman" w:hAnsi="Times New Roman" w:cs="Times New Roman"/>
        </w:rPr>
        <w:t>l concepto de orientación sexual refiere a un componente específico de la identidad que incluye la atracción sexual y emocional de una persona hacia otra y el comportamiento y/o la relación social que pueden resultar de esta atracción (</w:t>
      </w:r>
      <w:r w:rsidR="0037589F" w:rsidRPr="0037589F">
        <w:rPr>
          <w:rFonts w:ascii="Times New Roman" w:hAnsi="Times New Roman" w:cs="Times New Roman"/>
        </w:rPr>
        <w:t>American Psychological Association</w:t>
      </w:r>
      <w:r>
        <w:rPr>
          <w:rFonts w:ascii="Times New Roman" w:hAnsi="Times New Roman" w:cs="Times New Roman"/>
        </w:rPr>
        <w:t>, 2015). La mayoría de las personas tienen alguna orientación sexual y en muchos casos hay aspectos de la orientación sexual que cambian a lo largo de la vida. En nuestra sociedad, el aspecto que tiende a ser considerado como más definitorio de la orientación sexual es el género de la/s persona/s por quien alguien siente atracción (A</w:t>
      </w:r>
      <w:r w:rsidR="008118FE">
        <w:rPr>
          <w:rFonts w:ascii="Times New Roman" w:hAnsi="Times New Roman" w:cs="Times New Roman"/>
        </w:rPr>
        <w:t xml:space="preserve">. </w:t>
      </w:r>
      <w:proofErr w:type="spellStart"/>
      <w:r>
        <w:rPr>
          <w:rFonts w:ascii="Times New Roman" w:hAnsi="Times New Roman" w:cs="Times New Roman"/>
        </w:rPr>
        <w:t>Sardá</w:t>
      </w:r>
      <w:proofErr w:type="spellEnd"/>
      <w:r>
        <w:rPr>
          <w:rFonts w:ascii="Times New Roman" w:hAnsi="Times New Roman" w:cs="Times New Roman"/>
        </w:rPr>
        <w:t>, comunicación personal</w:t>
      </w:r>
      <w:r w:rsidR="00DE1557">
        <w:rPr>
          <w:rFonts w:ascii="Times New Roman" w:hAnsi="Times New Roman" w:cs="Times New Roman"/>
        </w:rPr>
        <w:t>, s/f</w:t>
      </w:r>
      <w:r w:rsidR="008118FE">
        <w:rPr>
          <w:rFonts w:ascii="Times New Roman" w:hAnsi="Times New Roman" w:cs="Times New Roman"/>
        </w:rPr>
        <w:t xml:space="preserve">). </w:t>
      </w:r>
    </w:p>
    <w:p w14:paraId="4D68CAC7" w14:textId="77777777"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En cambio, el</w:t>
      </w:r>
      <w:bookmarkStart w:id="1" w:name="_Hlk58408622"/>
      <w:r>
        <w:rPr>
          <w:rFonts w:ascii="Times New Roman" w:hAnsi="Times New Roman" w:cs="Times New Roman"/>
        </w:rPr>
        <w:t xml:space="preserve"> concepto de género se introdujo en el vocabulario de las ciencias médicas en la década del 50 para dar cuenta de un sentimiento (de ser una mujer o un hombre, las categorías disponibles entonces) que, conforme a distintos estudios médicos, no estaba determinado por características físicas. Desde entonces, se han sucedido debates científicos sobre la identidad, el género, la naturaleza del sexo, los factores ambientales como la crianza y las posibles relaciones entre ellos (</w:t>
      </w:r>
      <w:proofErr w:type="spellStart"/>
      <w:r>
        <w:rPr>
          <w:rFonts w:ascii="Times New Roman" w:hAnsi="Times New Roman" w:cs="Times New Roman"/>
        </w:rPr>
        <w:t>Meyerowitz</w:t>
      </w:r>
      <w:proofErr w:type="spellEnd"/>
      <w:r>
        <w:rPr>
          <w:rFonts w:ascii="Times New Roman" w:hAnsi="Times New Roman" w:cs="Times New Roman"/>
        </w:rPr>
        <w:t xml:space="preserve">, 2002). La trama de los </w:t>
      </w:r>
      <w:r>
        <w:rPr>
          <w:rFonts w:ascii="Times New Roman" w:hAnsi="Times New Roman" w:cs="Times New Roman"/>
        </w:rPr>
        <w:lastRenderedPageBreak/>
        <w:t xml:space="preserve">debates está entretejida con el mundo social, en el que, a pesar de la evidencia contraria, las instituciones permanecen aferradas a enfoques deterministas, dualistas y binarios del género y el sexo. </w:t>
      </w:r>
      <w:bookmarkEnd w:id="1"/>
      <w:r>
        <w:rPr>
          <w:rFonts w:ascii="Times New Roman" w:hAnsi="Times New Roman" w:cs="Times New Roman"/>
        </w:rPr>
        <w:t xml:space="preserve">Contra el determinismo, hoy en día se comprende que la identidad de género de una persona no está determinada directamente por el sexo cromosómico, el sexo gonadal, las hormonas, los genitales externos ni los órganos reproductivos internos (Fausto </w:t>
      </w:r>
      <w:proofErr w:type="spellStart"/>
      <w:r>
        <w:rPr>
          <w:rFonts w:ascii="Times New Roman" w:hAnsi="Times New Roman" w:cs="Times New Roman"/>
        </w:rPr>
        <w:t>Sterling</w:t>
      </w:r>
      <w:proofErr w:type="spellEnd"/>
      <w:r>
        <w:rPr>
          <w:rFonts w:ascii="Times New Roman" w:hAnsi="Times New Roman" w:cs="Times New Roman"/>
        </w:rPr>
        <w:t xml:space="preserve">, 2012). </w:t>
      </w:r>
    </w:p>
    <w:p w14:paraId="48381DCB" w14:textId="51EC4672" w:rsidR="001719E6" w:rsidRDefault="00074B0C" w:rsidP="00B54A2B">
      <w:pPr>
        <w:widowControl w:val="0"/>
        <w:spacing w:line="360" w:lineRule="auto"/>
        <w:ind w:firstLine="709"/>
        <w:jc w:val="both"/>
        <w:rPr>
          <w:rFonts w:ascii="Times New Roman" w:hAnsi="Times New Roman" w:cs="Times New Roman"/>
        </w:rPr>
      </w:pPr>
      <w:r>
        <w:rPr>
          <w:rFonts w:ascii="Times New Roman" w:hAnsi="Times New Roman" w:cs="Times New Roman"/>
        </w:rPr>
        <w:t xml:space="preserve">Sobre el sexo, desde hace tiempo, en biología </w:t>
      </w:r>
      <w:r w:rsidR="00F57AC2">
        <w:rPr>
          <w:rFonts w:ascii="Times New Roman" w:hAnsi="Times New Roman" w:cs="Times New Roman"/>
        </w:rPr>
        <w:t xml:space="preserve">se sabe que no existe una única medida biológica que permita </w:t>
      </w:r>
      <w:r>
        <w:rPr>
          <w:rFonts w:ascii="Times New Roman" w:hAnsi="Times New Roman" w:cs="Times New Roman"/>
        </w:rPr>
        <w:t>ubicar</w:t>
      </w:r>
      <w:r w:rsidR="00F57AC2">
        <w:rPr>
          <w:rFonts w:ascii="Times New Roman" w:hAnsi="Times New Roman" w:cs="Times New Roman"/>
        </w:rPr>
        <w:t xml:space="preserve"> a todas las personas en una de las</w:t>
      </w:r>
      <w:r>
        <w:rPr>
          <w:rFonts w:ascii="Times New Roman" w:hAnsi="Times New Roman" w:cs="Times New Roman"/>
        </w:rPr>
        <w:t xml:space="preserve"> dos categorías: hombre o mujer</w:t>
      </w:r>
      <w:r w:rsidR="00F57AC2">
        <w:rPr>
          <w:rFonts w:ascii="Times New Roman" w:hAnsi="Times New Roman" w:cs="Times New Roman"/>
        </w:rPr>
        <w:t xml:space="preserve"> (Fausto </w:t>
      </w:r>
      <w:proofErr w:type="spellStart"/>
      <w:r w:rsidR="00F57AC2">
        <w:rPr>
          <w:rFonts w:ascii="Times New Roman" w:hAnsi="Times New Roman" w:cs="Times New Roman"/>
        </w:rPr>
        <w:t>Sterling</w:t>
      </w:r>
      <w:proofErr w:type="spellEnd"/>
      <w:r w:rsidR="00F57AC2">
        <w:rPr>
          <w:rFonts w:ascii="Times New Roman" w:hAnsi="Times New Roman" w:cs="Times New Roman"/>
        </w:rPr>
        <w:t>, 2018). Al respecto, “</w:t>
      </w:r>
      <w:proofErr w:type="spellStart"/>
      <w:r w:rsidR="00F57AC2">
        <w:rPr>
          <w:rFonts w:ascii="Times New Roman" w:hAnsi="Times New Roman" w:cs="Times New Roman"/>
        </w:rPr>
        <w:t>biólogxs</w:t>
      </w:r>
      <w:proofErr w:type="spellEnd"/>
      <w:r w:rsidR="00F57AC2">
        <w:rPr>
          <w:rFonts w:ascii="Times New Roman" w:hAnsi="Times New Roman" w:cs="Times New Roman"/>
        </w:rPr>
        <w:t xml:space="preserve"> y </w:t>
      </w:r>
      <w:proofErr w:type="spellStart"/>
      <w:r w:rsidR="00F57AC2">
        <w:rPr>
          <w:rFonts w:ascii="Times New Roman" w:hAnsi="Times New Roman" w:cs="Times New Roman"/>
        </w:rPr>
        <w:t>científicxs</w:t>
      </w:r>
      <w:proofErr w:type="spellEnd"/>
      <w:r w:rsidR="00F57AC2">
        <w:rPr>
          <w:rFonts w:ascii="Times New Roman" w:hAnsi="Times New Roman" w:cs="Times New Roman"/>
        </w:rPr>
        <w:t xml:space="preserve"> </w:t>
      </w:r>
      <w:proofErr w:type="spellStart"/>
      <w:r w:rsidR="00F57AC2">
        <w:rPr>
          <w:rFonts w:ascii="Times New Roman" w:hAnsi="Times New Roman" w:cs="Times New Roman"/>
        </w:rPr>
        <w:t>médicxs</w:t>
      </w:r>
      <w:proofErr w:type="spellEnd"/>
      <w:r w:rsidR="00F57AC2">
        <w:rPr>
          <w:rFonts w:ascii="Times New Roman" w:hAnsi="Times New Roman" w:cs="Times New Roman"/>
        </w:rPr>
        <w:t xml:space="preserve"> reconocen, por supuesto, que el dimorfismo absoluto es un ideal platónico que no se logra realmente en el mundo natural” </w:t>
      </w:r>
      <w:r w:rsidR="002A4E1B">
        <w:rPr>
          <w:rFonts w:ascii="Times New Roman" w:hAnsi="Times New Roman" w:cs="Times New Roman"/>
          <w:lang w:val="en-US"/>
        </w:rPr>
        <w:t>(</w:t>
      </w:r>
      <w:proofErr w:type="spellStart"/>
      <w:r w:rsidR="002A4E1B">
        <w:rPr>
          <w:rFonts w:ascii="Times New Roman" w:hAnsi="Times New Roman" w:cs="Times New Roman"/>
          <w:lang w:val="en-US"/>
        </w:rPr>
        <w:t>Blackless</w:t>
      </w:r>
      <w:proofErr w:type="spellEnd"/>
      <w:r w:rsidR="002A4E1B">
        <w:rPr>
          <w:rFonts w:ascii="Times New Roman" w:hAnsi="Times New Roman" w:cs="Times New Roman"/>
          <w:lang w:val="en-US"/>
        </w:rPr>
        <w:t xml:space="preserve">, </w:t>
      </w:r>
      <w:proofErr w:type="spellStart"/>
      <w:r w:rsidR="002A4E1B">
        <w:rPr>
          <w:rFonts w:ascii="Times New Roman" w:hAnsi="Times New Roman" w:cs="Times New Roman"/>
          <w:lang w:val="en-US"/>
        </w:rPr>
        <w:t>Charuvastra</w:t>
      </w:r>
      <w:proofErr w:type="spellEnd"/>
      <w:r w:rsidR="002A4E1B">
        <w:rPr>
          <w:rFonts w:ascii="Times New Roman" w:hAnsi="Times New Roman" w:cs="Times New Roman"/>
          <w:lang w:val="en-US"/>
        </w:rPr>
        <w:t xml:space="preserve">, </w:t>
      </w:r>
      <w:proofErr w:type="spellStart"/>
      <w:r w:rsidR="002A4E1B">
        <w:rPr>
          <w:rFonts w:ascii="Times New Roman" w:hAnsi="Times New Roman" w:cs="Times New Roman"/>
          <w:lang w:val="en-US"/>
        </w:rPr>
        <w:t>Der</w:t>
      </w:r>
      <w:r w:rsidR="003E0DC5">
        <w:rPr>
          <w:rFonts w:ascii="Times New Roman" w:hAnsi="Times New Roman" w:cs="Times New Roman"/>
          <w:lang w:val="en-US"/>
        </w:rPr>
        <w:t>ryck</w:t>
      </w:r>
      <w:proofErr w:type="spellEnd"/>
      <w:r w:rsidR="003E0DC5">
        <w:rPr>
          <w:rFonts w:ascii="Times New Roman" w:hAnsi="Times New Roman" w:cs="Times New Roman"/>
          <w:lang w:val="en-US"/>
        </w:rPr>
        <w:t xml:space="preserve">, </w:t>
      </w:r>
      <w:proofErr w:type="spellStart"/>
      <w:r w:rsidR="003E0DC5">
        <w:rPr>
          <w:rFonts w:ascii="Times New Roman" w:hAnsi="Times New Roman" w:cs="Times New Roman"/>
          <w:lang w:val="en-US"/>
        </w:rPr>
        <w:t>Fausto</w:t>
      </w:r>
      <w:proofErr w:type="spellEnd"/>
      <w:r w:rsidR="003E0DC5">
        <w:rPr>
          <w:rFonts w:ascii="Times New Roman" w:hAnsi="Times New Roman" w:cs="Times New Roman"/>
          <w:lang w:val="en-US"/>
        </w:rPr>
        <w:t xml:space="preserve">-Sterling, </w:t>
      </w:r>
      <w:proofErr w:type="spellStart"/>
      <w:r w:rsidR="003E0DC5">
        <w:rPr>
          <w:rFonts w:ascii="Times New Roman" w:hAnsi="Times New Roman" w:cs="Times New Roman"/>
          <w:lang w:val="en-US"/>
        </w:rPr>
        <w:t>Lauzanne</w:t>
      </w:r>
      <w:proofErr w:type="spellEnd"/>
      <w:r w:rsidR="002A4E1B">
        <w:rPr>
          <w:rFonts w:ascii="Times New Roman" w:hAnsi="Times New Roman" w:cs="Times New Roman"/>
          <w:lang w:val="en-US"/>
        </w:rPr>
        <w:t xml:space="preserve"> &amp; Lee, 2000: 151).</w:t>
      </w:r>
      <w:r w:rsidR="002A4E1B">
        <w:rPr>
          <w:rFonts w:ascii="Times New Roman" w:hAnsi="Times New Roman" w:cs="Times New Roman"/>
        </w:rPr>
        <w:t xml:space="preserve"> </w:t>
      </w:r>
      <w:r w:rsidR="005D7F1A">
        <w:rPr>
          <w:rFonts w:ascii="Times New Roman" w:hAnsi="Times New Roman" w:cs="Times New Roman"/>
        </w:rPr>
        <w:t>Sin embargo, la noción de sexo</w:t>
      </w:r>
      <w:r w:rsidR="00F57AC2">
        <w:rPr>
          <w:rFonts w:ascii="Times New Roman" w:hAnsi="Times New Roman" w:cs="Times New Roman"/>
        </w:rPr>
        <w:t xml:space="preserve"> sigue siendo utilizada como si fuera una unidad de sentido que caracteriza a los cuerpos como un todo. De hecho, el sexo es asignado a los individuos al nacer o durante la ecografía, generalmente, de acuerdo a la apariencia de los genitales externos. No obstante, no es cierto que to</w:t>
      </w:r>
      <w:r w:rsidR="0092017F">
        <w:rPr>
          <w:rFonts w:ascii="Times New Roman" w:hAnsi="Times New Roman" w:cs="Times New Roman"/>
        </w:rPr>
        <w:t>dos los rasgos descriptos como sexuados</w:t>
      </w:r>
      <w:r w:rsidR="00F57AC2">
        <w:rPr>
          <w:rFonts w:ascii="Times New Roman" w:hAnsi="Times New Roman" w:cs="Times New Roman"/>
        </w:rPr>
        <w:t xml:space="preserve"> en los organismos sean congruentes. Para evitar ambigüedades terminológicas, las personas especialistas en la investigación en estos temas comenzar</w:t>
      </w:r>
      <w:r w:rsidR="0092017F">
        <w:rPr>
          <w:rFonts w:ascii="Times New Roman" w:hAnsi="Times New Roman" w:cs="Times New Roman"/>
        </w:rPr>
        <w:t>on a utilizar expresiones como sexo asignado al nacer</w:t>
      </w:r>
      <w:r w:rsidR="00F57AC2">
        <w:rPr>
          <w:rFonts w:ascii="Times New Roman" w:hAnsi="Times New Roman" w:cs="Times New Roman"/>
        </w:rPr>
        <w:t xml:space="preserve"> </w:t>
      </w:r>
      <w:r w:rsidR="0092017F">
        <w:rPr>
          <w:rFonts w:ascii="Times New Roman" w:hAnsi="Times New Roman" w:cs="Times New Roman"/>
        </w:rPr>
        <w:t>(en lugar de sexo biológico) o características sexuales</w:t>
      </w:r>
      <w:r w:rsidR="00F57AC2">
        <w:rPr>
          <w:rFonts w:ascii="Times New Roman" w:hAnsi="Times New Roman" w:cs="Times New Roman"/>
        </w:rPr>
        <w:t xml:space="preserve"> (en lugar de órganos femeninos o masculinos, para hacer referencias precisas a cuestiones genitales, anatómicas, hormonales, cromosómicas y/o caracteres secundarios sin asignarles compulsivamente una identidad de género). </w:t>
      </w:r>
    </w:p>
    <w:p w14:paraId="2BDBC4FF" w14:textId="499EB561"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Por último, hoy, el concepto de identidad de género refiere a la vivencia de carácter profundo e intenso que tiene una persona de ser una mujer, un varón, una persona no binaria, entre otras identificaciones posibles. Esta experiencia subjetiva no está determinada por el sexo asignado al nacer, ni por los datos del documento de identidad, ni menos por las características físicas de las personas (</w:t>
      </w:r>
      <w:r w:rsidR="0037589F" w:rsidRPr="0037589F">
        <w:rPr>
          <w:rFonts w:ascii="Times New Roman" w:hAnsi="Times New Roman" w:cs="Times New Roman"/>
        </w:rPr>
        <w:t>American Psychological Association</w:t>
      </w:r>
      <w:r w:rsidRPr="0037589F">
        <w:rPr>
          <w:rFonts w:ascii="Times New Roman" w:hAnsi="Times New Roman" w:cs="Times New Roman"/>
        </w:rPr>
        <w:t>, 2015</w:t>
      </w:r>
      <w:r>
        <w:rPr>
          <w:rFonts w:ascii="Times New Roman" w:hAnsi="Times New Roman" w:cs="Times New Roman"/>
        </w:rPr>
        <w:t xml:space="preserve">). Esto significa que la identidad de género de todas las personas es siempre de carácter </w:t>
      </w:r>
      <w:proofErr w:type="spellStart"/>
      <w:r>
        <w:rPr>
          <w:rFonts w:ascii="Times New Roman" w:hAnsi="Times New Roman" w:cs="Times New Roman"/>
        </w:rPr>
        <w:t>autopercibido</w:t>
      </w:r>
      <w:proofErr w:type="spellEnd"/>
      <w:r>
        <w:rPr>
          <w:rFonts w:ascii="Times New Roman" w:hAnsi="Times New Roman" w:cs="Times New Roman"/>
        </w:rPr>
        <w:t xml:space="preserve"> y en todos los casos responde únicamente a la </w:t>
      </w:r>
      <w:proofErr w:type="spellStart"/>
      <w:r>
        <w:rPr>
          <w:rFonts w:ascii="Times New Roman" w:hAnsi="Times New Roman" w:cs="Times New Roman"/>
        </w:rPr>
        <w:t>autoadscripción</w:t>
      </w:r>
      <w:proofErr w:type="spellEnd"/>
      <w:r>
        <w:rPr>
          <w:rFonts w:ascii="Times New Roman" w:hAnsi="Times New Roman" w:cs="Times New Roman"/>
        </w:rPr>
        <w:t xml:space="preserve">. </w:t>
      </w:r>
    </w:p>
    <w:p w14:paraId="5172CDFA" w14:textId="77777777" w:rsidR="00484FD7" w:rsidRDefault="00484FD7" w:rsidP="00B54A2B">
      <w:pPr>
        <w:spacing w:line="360" w:lineRule="auto"/>
        <w:ind w:firstLine="708"/>
        <w:jc w:val="both"/>
        <w:rPr>
          <w:rFonts w:ascii="Times New Roman" w:hAnsi="Times New Roman" w:cs="Times New Roman"/>
        </w:rPr>
      </w:pPr>
    </w:p>
    <w:p w14:paraId="292132B8" w14:textId="176F5BA6" w:rsidR="001719E6" w:rsidRDefault="00F57AC2" w:rsidP="00B54A2B">
      <w:pPr>
        <w:spacing w:line="360" w:lineRule="auto"/>
        <w:jc w:val="both"/>
        <w:rPr>
          <w:rFonts w:ascii="Times New Roman" w:hAnsi="Times New Roman" w:cs="Times New Roman"/>
        </w:rPr>
      </w:pPr>
      <w:r>
        <w:rPr>
          <w:rFonts w:ascii="Times New Roman" w:hAnsi="Times New Roman" w:cs="Times New Roman"/>
        </w:rPr>
        <w:t>3. Revisar los compromisos hetero/cisexistas en los conceptos y enfoques de la psicología, lo que se puede hacer mediante el uso de recursos provenientes de los estudios gay-</w:t>
      </w:r>
      <w:r>
        <w:rPr>
          <w:rFonts w:ascii="Times New Roman" w:hAnsi="Times New Roman" w:cs="Times New Roman"/>
        </w:rPr>
        <w:lastRenderedPageBreak/>
        <w:t xml:space="preserve">lésbicos, la teoría queer y los estudios trans. </w:t>
      </w:r>
      <w:r w:rsidR="009A09CE">
        <w:rPr>
          <w:rFonts w:ascii="Times New Roman" w:hAnsi="Times New Roman" w:cs="Times New Roman"/>
        </w:rPr>
        <w:t>También, puede ser importante c</w:t>
      </w:r>
      <w:r w:rsidR="009A09CE" w:rsidRPr="00EC61FD">
        <w:rPr>
          <w:rFonts w:ascii="Times New Roman" w:hAnsi="Times New Roman" w:cs="Times New Roman"/>
        </w:rPr>
        <w:t xml:space="preserve">onocer e integrar el trabajo de activistas e </w:t>
      </w:r>
      <w:proofErr w:type="spellStart"/>
      <w:r w:rsidR="009A09CE" w:rsidRPr="00EC61FD">
        <w:rPr>
          <w:rFonts w:ascii="Times New Roman" w:hAnsi="Times New Roman" w:cs="Times New Roman"/>
        </w:rPr>
        <w:t>investigadorxs</w:t>
      </w:r>
      <w:proofErr w:type="spellEnd"/>
      <w:r w:rsidR="009A09CE" w:rsidRPr="00EC61FD">
        <w:rPr>
          <w:rFonts w:ascii="Times New Roman" w:hAnsi="Times New Roman" w:cs="Times New Roman"/>
        </w:rPr>
        <w:t xml:space="preserve"> trans por la despatologización en los diseños y proyectos de investigación. </w:t>
      </w:r>
      <w:r w:rsidR="00EC61FD" w:rsidRPr="00EC61FD">
        <w:rPr>
          <w:rFonts w:ascii="Times New Roman" w:hAnsi="Times New Roman" w:cs="Times New Roman"/>
        </w:rPr>
        <w:t xml:space="preserve">Por ejemplo, un </w:t>
      </w:r>
      <w:r w:rsidR="00EC61FD" w:rsidRPr="00CA7391">
        <w:rPr>
          <w:rFonts w:ascii="Times New Roman" w:hAnsi="Times New Roman" w:cs="Times New Roman"/>
        </w:rPr>
        <w:t>trabajo interesante es el desarrollado</w:t>
      </w:r>
      <w:r w:rsidR="00EC61FD" w:rsidRPr="00EC61FD">
        <w:rPr>
          <w:rFonts w:ascii="Times New Roman" w:hAnsi="Times New Roman" w:cs="Times New Roman"/>
        </w:rPr>
        <w:t xml:space="preserve"> por Stop Trans Pathologization</w:t>
      </w:r>
      <w:r w:rsidR="00EC61FD" w:rsidRPr="00EC61FD">
        <w:rPr>
          <w:rStyle w:val="Refdenotaalpie"/>
          <w:rFonts w:ascii="Times New Roman" w:hAnsi="Times New Roman" w:cs="Times New Roman"/>
        </w:rPr>
        <w:footnoteReference w:id="6"/>
      </w:r>
      <w:r w:rsidR="00EC61FD" w:rsidRPr="00EC61FD">
        <w:rPr>
          <w:rFonts w:ascii="Times New Roman" w:hAnsi="Times New Roman" w:cs="Times New Roman"/>
        </w:rPr>
        <w:t xml:space="preserve">. </w:t>
      </w:r>
    </w:p>
    <w:p w14:paraId="79A38CA4" w14:textId="77777777" w:rsidR="001719E6" w:rsidRDefault="001719E6" w:rsidP="00B54A2B">
      <w:pPr>
        <w:spacing w:line="360" w:lineRule="auto"/>
        <w:jc w:val="both"/>
        <w:rPr>
          <w:rFonts w:ascii="Times New Roman" w:hAnsi="Times New Roman" w:cs="Times New Roman"/>
        </w:rPr>
      </w:pPr>
    </w:p>
    <w:p w14:paraId="12575A94" w14:textId="668CA227" w:rsidR="001719E6" w:rsidRDefault="00F57AC2" w:rsidP="00B54A2B">
      <w:pPr>
        <w:spacing w:line="360" w:lineRule="auto"/>
        <w:jc w:val="both"/>
        <w:rPr>
          <w:rFonts w:ascii="Times New Roman" w:hAnsi="Times New Roman" w:cs="Times New Roman"/>
          <w:lang w:val="es-ES"/>
        </w:rPr>
      </w:pPr>
      <w:r>
        <w:rPr>
          <w:rFonts w:ascii="Times New Roman" w:hAnsi="Times New Roman" w:cs="Times New Roman"/>
        </w:rPr>
        <w:t>4. Respetar la dignidad de las personas, lo que, supone, por ejemplo, usar el nombre y pronombre que cada persona usa para referirse a sí misma</w:t>
      </w:r>
      <w:r w:rsidR="006B1939">
        <w:rPr>
          <w:rFonts w:ascii="Times New Roman" w:hAnsi="Times New Roman" w:cs="Times New Roman"/>
        </w:rPr>
        <w:t xml:space="preserve"> (</w:t>
      </w:r>
      <w:r w:rsidR="006B1939">
        <w:rPr>
          <w:rFonts w:ascii="Times New Roman" w:hAnsi="Times New Roman" w:cs="Times New Roman"/>
          <w:lang w:val="es-ES"/>
        </w:rPr>
        <w:t xml:space="preserve">Cárdenas Castro, </w:t>
      </w:r>
      <w:r w:rsidR="006B1939" w:rsidRPr="006B1939">
        <w:rPr>
          <w:rFonts w:ascii="Times New Roman" w:hAnsi="Times New Roman" w:cs="Times New Roman"/>
          <w:lang w:val="es-ES"/>
        </w:rPr>
        <w:t xml:space="preserve">Saiz, Barrientos Delgado, Espinoza Tapia, </w:t>
      </w:r>
      <w:proofErr w:type="spellStart"/>
      <w:r w:rsidR="006B1939" w:rsidRPr="006B1939">
        <w:rPr>
          <w:rFonts w:ascii="Times New Roman" w:hAnsi="Times New Roman" w:cs="Times New Roman"/>
          <w:lang w:val="es-ES"/>
        </w:rPr>
        <w:t>Linke</w:t>
      </w:r>
      <w:r w:rsidR="003E0DC5">
        <w:rPr>
          <w:rFonts w:ascii="Times New Roman" w:hAnsi="Times New Roman" w:cs="Times New Roman"/>
          <w:lang w:val="es-ES"/>
        </w:rPr>
        <w:t>r</w:t>
      </w:r>
      <w:proofErr w:type="spellEnd"/>
      <w:r w:rsidR="003E0DC5">
        <w:rPr>
          <w:rFonts w:ascii="Times New Roman" w:hAnsi="Times New Roman" w:cs="Times New Roman"/>
          <w:lang w:val="es-ES"/>
        </w:rPr>
        <w:t>, Gómez Ojeda, Guzmán González</w:t>
      </w:r>
      <w:r w:rsidR="006B1939" w:rsidRPr="006B1939">
        <w:rPr>
          <w:rFonts w:ascii="Times New Roman" w:hAnsi="Times New Roman" w:cs="Times New Roman"/>
          <w:lang w:val="es-ES"/>
        </w:rPr>
        <w:t xml:space="preserve"> </w:t>
      </w:r>
      <w:r w:rsidR="006B1939">
        <w:rPr>
          <w:rFonts w:ascii="Times New Roman" w:hAnsi="Times New Roman" w:cs="Times New Roman"/>
          <w:lang w:val="es-ES"/>
        </w:rPr>
        <w:t xml:space="preserve">&amp; Saavedra, </w:t>
      </w:r>
      <w:r w:rsidR="006B1939" w:rsidRPr="006B1939">
        <w:rPr>
          <w:rFonts w:ascii="Times New Roman" w:hAnsi="Times New Roman" w:cs="Times New Roman"/>
          <w:lang w:val="es-ES"/>
        </w:rPr>
        <w:t>2021).</w:t>
      </w:r>
      <w:r>
        <w:rPr>
          <w:rFonts w:ascii="Times New Roman" w:hAnsi="Times New Roman" w:cs="Times New Roman"/>
        </w:rPr>
        <w:t xml:space="preserve"> Se sugiere usar siempre, en la escritura de artículos científicos, la autodescripción que la persona ha hecho, sin asumir una identidad de género u orientación sexual concreta,</w:t>
      </w:r>
      <w:r>
        <w:rPr>
          <w:rFonts w:ascii="Times New Roman" w:hAnsi="Times New Roman" w:cs="Times New Roman"/>
          <w:lang w:val="es-ES"/>
        </w:rPr>
        <w:t xml:space="preserve"> en lugar de exigir que dichas personas encajen en categorías preexistentes</w:t>
      </w:r>
      <w:r>
        <w:rPr>
          <w:rFonts w:ascii="Times New Roman" w:hAnsi="Times New Roman" w:cs="Times New Roman"/>
        </w:rPr>
        <w:t xml:space="preserve">. Asimismo, se sugiere incluir expresiones e identidades de género no binarias y fluidas, así como sexualidades no heterosexuales, queer y no binarias. </w:t>
      </w:r>
    </w:p>
    <w:p w14:paraId="3C3AA1EE" w14:textId="6ECFE8CF" w:rsidR="001719E6" w:rsidRDefault="00F57AC2" w:rsidP="00B54A2B">
      <w:pPr>
        <w:widowControl w:val="0"/>
        <w:spacing w:line="360" w:lineRule="auto"/>
        <w:ind w:firstLine="708"/>
        <w:jc w:val="both"/>
        <w:rPr>
          <w:rFonts w:ascii="Times New Roman" w:hAnsi="Times New Roman" w:cs="Times New Roman"/>
          <w:lang w:val="es-ES"/>
        </w:rPr>
      </w:pPr>
      <w:r>
        <w:rPr>
          <w:rFonts w:ascii="Times New Roman" w:hAnsi="Times New Roman" w:cs="Times New Roman"/>
          <w:lang w:val="es-ES"/>
        </w:rPr>
        <w:t>También, los reportes de investigación no deberían usar un lenguaje ofensivo y/o que propicie la confusión relativa al género</w:t>
      </w:r>
      <w:r w:rsidR="006B1939">
        <w:rPr>
          <w:rFonts w:ascii="Times New Roman" w:hAnsi="Times New Roman" w:cs="Times New Roman"/>
          <w:lang w:val="es-ES"/>
        </w:rPr>
        <w:t xml:space="preserve"> (Cárdenas Castro, </w:t>
      </w:r>
      <w:r w:rsidR="006B1939" w:rsidRPr="006B1939">
        <w:rPr>
          <w:rFonts w:ascii="Times New Roman" w:hAnsi="Times New Roman" w:cs="Times New Roman"/>
          <w:lang w:val="es-ES"/>
        </w:rPr>
        <w:t xml:space="preserve">Saiz, Barrientos Delgado, Espinoza Tapia, </w:t>
      </w:r>
      <w:proofErr w:type="spellStart"/>
      <w:r w:rsidR="006B1939" w:rsidRPr="006B1939">
        <w:rPr>
          <w:rFonts w:ascii="Times New Roman" w:hAnsi="Times New Roman" w:cs="Times New Roman"/>
          <w:lang w:val="es-ES"/>
        </w:rPr>
        <w:t>Linker</w:t>
      </w:r>
      <w:proofErr w:type="spellEnd"/>
      <w:r w:rsidR="006B1939" w:rsidRPr="006B1939">
        <w:rPr>
          <w:rFonts w:ascii="Times New Roman" w:hAnsi="Times New Roman" w:cs="Times New Roman"/>
          <w:lang w:val="es-ES"/>
        </w:rPr>
        <w:t>, Gómez Ojeda, Guzmán G</w:t>
      </w:r>
      <w:r w:rsidR="003E0DC5">
        <w:rPr>
          <w:rFonts w:ascii="Times New Roman" w:hAnsi="Times New Roman" w:cs="Times New Roman"/>
          <w:lang w:val="es-ES"/>
        </w:rPr>
        <w:t>onzález</w:t>
      </w:r>
      <w:r w:rsidR="006B1939" w:rsidRPr="006B1939">
        <w:rPr>
          <w:rFonts w:ascii="Times New Roman" w:hAnsi="Times New Roman" w:cs="Times New Roman"/>
          <w:lang w:val="es-ES"/>
        </w:rPr>
        <w:t xml:space="preserve"> </w:t>
      </w:r>
      <w:r w:rsidR="006B1939">
        <w:rPr>
          <w:rFonts w:ascii="Times New Roman" w:hAnsi="Times New Roman" w:cs="Times New Roman"/>
          <w:lang w:val="es-ES"/>
        </w:rPr>
        <w:t xml:space="preserve">&amp; Saavedra, </w:t>
      </w:r>
      <w:r w:rsidR="006B1939" w:rsidRPr="006B1939">
        <w:rPr>
          <w:rFonts w:ascii="Times New Roman" w:hAnsi="Times New Roman" w:cs="Times New Roman"/>
          <w:lang w:val="es-ES"/>
        </w:rPr>
        <w:t>2021).</w:t>
      </w:r>
      <w:r>
        <w:rPr>
          <w:rFonts w:ascii="Times New Roman" w:hAnsi="Times New Roman" w:cs="Times New Roman"/>
          <w:lang w:val="es-ES"/>
        </w:rPr>
        <w:t xml:space="preserve"> Por ejemplo, no se deben usar expresiones que pongan en duda el género de una persona (como el uso de comillas, por ejemplo, o la indicación de que su género es </w:t>
      </w:r>
      <w:proofErr w:type="spellStart"/>
      <w:r>
        <w:rPr>
          <w:rFonts w:ascii="Times New Roman" w:hAnsi="Times New Roman" w:cs="Times New Roman"/>
          <w:lang w:val="es-ES"/>
        </w:rPr>
        <w:t>autopercibido</w:t>
      </w:r>
      <w:proofErr w:type="spellEnd"/>
      <w:r>
        <w:rPr>
          <w:rFonts w:ascii="Times New Roman" w:hAnsi="Times New Roman" w:cs="Times New Roman"/>
          <w:lang w:val="es-ES"/>
        </w:rPr>
        <w:t>). Igualmente, s</w:t>
      </w:r>
      <w:r w:rsidR="0092017F">
        <w:rPr>
          <w:rFonts w:ascii="Times New Roman" w:hAnsi="Times New Roman" w:cs="Times New Roman"/>
          <w:lang w:val="es-ES"/>
        </w:rPr>
        <w:t xml:space="preserve">e debería emplear la noción de </w:t>
      </w:r>
      <w:r>
        <w:rPr>
          <w:rFonts w:ascii="Times New Roman" w:hAnsi="Times New Roman" w:cs="Times New Roman"/>
          <w:lang w:val="es-ES"/>
        </w:rPr>
        <w:t xml:space="preserve">sexo </w:t>
      </w:r>
      <w:r w:rsidR="0092017F">
        <w:rPr>
          <w:rFonts w:ascii="Times New Roman" w:hAnsi="Times New Roman" w:cs="Times New Roman"/>
          <w:lang w:val="es-ES"/>
        </w:rPr>
        <w:t>asignado a una persona al nacer</w:t>
      </w:r>
      <w:r>
        <w:rPr>
          <w:rFonts w:ascii="Times New Roman" w:hAnsi="Times New Roman" w:cs="Times New Roman"/>
          <w:lang w:val="es-ES"/>
        </w:rPr>
        <w:t xml:space="preserve">, en lugar de varón o mujer natal. También, los autores </w:t>
      </w:r>
      <w:r w:rsidR="0092017F">
        <w:rPr>
          <w:rFonts w:ascii="Times New Roman" w:hAnsi="Times New Roman" w:cs="Times New Roman"/>
          <w:lang w:val="es-ES"/>
        </w:rPr>
        <w:t>no deben utilizar la expresión sexo biológico.</w:t>
      </w:r>
    </w:p>
    <w:p w14:paraId="3062E9D9" w14:textId="77777777" w:rsidR="001719E6" w:rsidRDefault="001719E6" w:rsidP="00B54A2B">
      <w:pPr>
        <w:widowControl w:val="0"/>
        <w:spacing w:line="360" w:lineRule="auto"/>
        <w:jc w:val="both"/>
        <w:rPr>
          <w:rFonts w:ascii="Times New Roman" w:hAnsi="Times New Roman" w:cs="Times New Roman"/>
        </w:rPr>
      </w:pPr>
    </w:p>
    <w:p w14:paraId="5DB2011F" w14:textId="786503BC" w:rsidR="001719E6" w:rsidRDefault="00F57AC2" w:rsidP="00B54A2B">
      <w:pPr>
        <w:widowControl w:val="0"/>
        <w:spacing w:line="360" w:lineRule="auto"/>
        <w:jc w:val="both"/>
        <w:rPr>
          <w:rFonts w:ascii="Times New Roman" w:hAnsi="Times New Roman" w:cs="Times New Roman"/>
        </w:rPr>
      </w:pPr>
      <w:r>
        <w:rPr>
          <w:rFonts w:ascii="Times New Roman" w:hAnsi="Times New Roman" w:cs="Times New Roman"/>
        </w:rPr>
        <w:t>5. Evitar el uso de un lenguaje o de palabras que estigmaticen o patologicen a las personas sexual y genéricamente diver</w:t>
      </w:r>
      <w:r w:rsidR="009F35F4">
        <w:rPr>
          <w:rFonts w:ascii="Times New Roman" w:hAnsi="Times New Roman" w:cs="Times New Roman"/>
        </w:rPr>
        <w:t>sas. El uso del diagnóstico de disforia de género</w:t>
      </w:r>
      <w:r>
        <w:rPr>
          <w:rFonts w:ascii="Times New Roman" w:hAnsi="Times New Roman" w:cs="Times New Roman"/>
        </w:rPr>
        <w:t xml:space="preserve"> por parte de muchos sistemas de atención de la salud responde en muchos casos a la sola necesidad de dar acceso a la cobertura sanitaria.</w:t>
      </w:r>
    </w:p>
    <w:p w14:paraId="10E1F38E" w14:textId="77777777" w:rsidR="001719E6" w:rsidRDefault="001719E6" w:rsidP="00B54A2B">
      <w:pPr>
        <w:widowControl w:val="0"/>
        <w:spacing w:line="360" w:lineRule="auto"/>
        <w:jc w:val="both"/>
        <w:rPr>
          <w:rFonts w:ascii="Times New Roman" w:hAnsi="Times New Roman" w:cs="Times New Roman"/>
        </w:rPr>
      </w:pPr>
    </w:p>
    <w:p w14:paraId="47495AA3" w14:textId="77777777" w:rsidR="001719E6" w:rsidRDefault="00F57AC2" w:rsidP="00B54A2B">
      <w:pPr>
        <w:widowControl w:val="0"/>
        <w:spacing w:line="360" w:lineRule="auto"/>
        <w:jc w:val="both"/>
        <w:rPr>
          <w:rFonts w:ascii="Times New Roman" w:hAnsi="Times New Roman" w:cs="Times New Roman"/>
        </w:rPr>
      </w:pPr>
      <w:r>
        <w:rPr>
          <w:rFonts w:ascii="Times New Roman" w:hAnsi="Times New Roman" w:cs="Times New Roman"/>
        </w:rPr>
        <w:t>6. No promover investigaciones, intervenciones ni prácticas clínicas que no sean consistentes con los estándares de derechos humanos, como las llamadas terapias de conversión.</w:t>
      </w:r>
    </w:p>
    <w:p w14:paraId="4846E793" w14:textId="77777777" w:rsidR="001719E6" w:rsidRDefault="001719E6" w:rsidP="00B54A2B">
      <w:pPr>
        <w:spacing w:line="360" w:lineRule="auto"/>
        <w:rPr>
          <w:rFonts w:ascii="Times New Roman" w:hAnsi="Times New Roman" w:cs="Times New Roman"/>
          <w:b/>
        </w:rPr>
      </w:pPr>
    </w:p>
    <w:p w14:paraId="632EC86B" w14:textId="77777777" w:rsidR="001719E6" w:rsidRDefault="00F57AC2" w:rsidP="00B54A2B">
      <w:pPr>
        <w:spacing w:line="360" w:lineRule="auto"/>
        <w:jc w:val="center"/>
        <w:rPr>
          <w:rFonts w:ascii="Times New Roman" w:hAnsi="Times New Roman" w:cs="Times New Roman"/>
          <w:b/>
        </w:rPr>
      </w:pPr>
      <w:r>
        <w:rPr>
          <w:rFonts w:ascii="Times New Roman" w:hAnsi="Times New Roman" w:cs="Times New Roman"/>
          <w:b/>
        </w:rPr>
        <w:t>Conclusiones</w:t>
      </w:r>
    </w:p>
    <w:p w14:paraId="14CB9ECB" w14:textId="77777777"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 xml:space="preserve">El presente trabajo reflexiona sobre los sesgos hetero/cisexistas y sobre cómo estos </w:t>
      </w:r>
    </w:p>
    <w:p w14:paraId="62979721" w14:textId="77777777" w:rsidR="001719E6" w:rsidRDefault="00F57AC2" w:rsidP="00B54A2B">
      <w:pPr>
        <w:spacing w:line="360" w:lineRule="auto"/>
        <w:jc w:val="both"/>
        <w:rPr>
          <w:rFonts w:ascii="Times New Roman" w:hAnsi="Times New Roman" w:cs="Times New Roman"/>
        </w:rPr>
      </w:pPr>
      <w:r>
        <w:rPr>
          <w:rFonts w:ascii="Times New Roman" w:hAnsi="Times New Roman" w:cs="Times New Roman"/>
        </w:rPr>
        <w:t xml:space="preserve">afectan la investigación psicológica, especialmente, de aquellas referidas a las personas en función de su orientación sexual e identidad de género. En particular, define qué son dichos sesgos y sobre qué contexto están situados. A la vez, entrega ciertas recomendaciones para atenuar su influencia en la práctica de investigación. </w:t>
      </w:r>
    </w:p>
    <w:p w14:paraId="6C8DAE78" w14:textId="77777777"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Hasta la fecha, en países anglosajones existen trabajos y/o recomendaciones referidas a estos sesgos. No obstante, en América Latina hay un escaso trabajo en esta materia, aunque la investigación psicológica referidas a personas sexual y genéricamente diversas es cada vez más grande y las revistas psicológicas cada vez publican más artículos sobre dichas poblaciones o referidas a ellas.</w:t>
      </w:r>
    </w:p>
    <w:p w14:paraId="126B1780" w14:textId="77777777"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 xml:space="preserve">El artículo reconoce el rol que las ciencias psicológicas han jugado negativamente en la patologización de la homosexualidad y de la transexualidad, pero a la vez asume que las comunidades epistémicas pueden, a través del contrapunto epistémico, llevar a cabo un ejercicio consciente para intentar morigerar sus efectos.  </w:t>
      </w:r>
    </w:p>
    <w:p w14:paraId="31713E2D" w14:textId="77777777" w:rsidR="001719E6" w:rsidRDefault="00F57AC2" w:rsidP="00B54A2B">
      <w:pPr>
        <w:spacing w:line="360" w:lineRule="auto"/>
        <w:ind w:firstLine="708"/>
        <w:jc w:val="both"/>
        <w:rPr>
          <w:rFonts w:ascii="Times New Roman" w:hAnsi="Times New Roman" w:cs="Times New Roman"/>
        </w:rPr>
      </w:pPr>
      <w:r>
        <w:rPr>
          <w:rFonts w:ascii="Times New Roman" w:hAnsi="Times New Roman" w:cs="Times New Roman"/>
        </w:rPr>
        <w:t>Por nuestra parte, consideramos que constatar la existencia de estos sesgos, el reconocerlos y asumir algunas recomendaciones para evitar, es un paso, para avanzar en que estos tengan cada vez menos efectos en la practica de investigación. Sin dudas no será el único ni el primero, pero allí vamos.</w:t>
      </w:r>
    </w:p>
    <w:p w14:paraId="7878AD74" w14:textId="77777777" w:rsidR="008A66CC" w:rsidRDefault="008A66CC" w:rsidP="00B54A2B">
      <w:pPr>
        <w:spacing w:line="360" w:lineRule="auto"/>
        <w:ind w:firstLine="708"/>
        <w:jc w:val="both"/>
        <w:rPr>
          <w:rFonts w:ascii="Times New Roman" w:hAnsi="Times New Roman" w:cs="Times New Roman"/>
        </w:rPr>
      </w:pPr>
    </w:p>
    <w:p w14:paraId="06AE9D6B" w14:textId="5E446258" w:rsidR="001719E6" w:rsidRDefault="00F57AC2" w:rsidP="00B54A2B">
      <w:pPr>
        <w:spacing w:line="360" w:lineRule="auto"/>
        <w:jc w:val="center"/>
        <w:rPr>
          <w:rFonts w:ascii="Times New Roman" w:hAnsi="Times New Roman" w:cs="Times New Roman"/>
          <w:b/>
        </w:rPr>
      </w:pPr>
      <w:r>
        <w:rPr>
          <w:rFonts w:ascii="Times New Roman" w:hAnsi="Times New Roman" w:cs="Times New Roman"/>
          <w:b/>
        </w:rPr>
        <w:t>Agradecimientos</w:t>
      </w:r>
    </w:p>
    <w:p w14:paraId="3404B372" w14:textId="77777777" w:rsidR="00C01EE7" w:rsidRPr="0068725B" w:rsidRDefault="00F57AC2" w:rsidP="00B54A2B">
      <w:pPr>
        <w:spacing w:line="360" w:lineRule="auto"/>
        <w:ind w:firstLine="708"/>
        <w:jc w:val="both"/>
        <w:rPr>
          <w:rFonts w:ascii="Times New Roman" w:hAnsi="Times New Roman" w:cs="Times New Roman"/>
        </w:rPr>
      </w:pPr>
      <w:r>
        <w:rPr>
          <w:rFonts w:ascii="Times New Roman" w:hAnsi="Times New Roman" w:cs="Times New Roman"/>
        </w:rPr>
        <w:t xml:space="preserve">Quisiéramos agradecer especialmente los comentarios y/o sugerencias para algunas de las ideas contenidas en este artículo de </w:t>
      </w:r>
      <w:r w:rsidR="00C01EE7" w:rsidRPr="00C01EE7">
        <w:rPr>
          <w:rFonts w:ascii="Times New Roman" w:hAnsi="Times New Roman" w:cs="Times New Roman"/>
        </w:rPr>
        <w:t xml:space="preserve">Corina </w:t>
      </w:r>
      <w:proofErr w:type="spellStart"/>
      <w:r w:rsidR="00C01EE7" w:rsidRPr="00C01EE7">
        <w:rPr>
          <w:rFonts w:ascii="Times New Roman" w:hAnsi="Times New Roman" w:cs="Times New Roman"/>
        </w:rPr>
        <w:t>Maruzza</w:t>
      </w:r>
      <w:proofErr w:type="spellEnd"/>
      <w:r w:rsidR="00C01EE7" w:rsidRPr="00C01EE7">
        <w:rPr>
          <w:rFonts w:ascii="Times New Roman" w:hAnsi="Times New Roman" w:cs="Times New Roman"/>
        </w:rPr>
        <w:t xml:space="preserve">, Constanza Pagani y </w:t>
      </w:r>
      <w:proofErr w:type="spellStart"/>
      <w:r w:rsidR="00C01EE7" w:rsidRPr="00C01EE7">
        <w:rPr>
          <w:rFonts w:ascii="Times New Roman" w:hAnsi="Times New Roman" w:cs="Times New Roman"/>
        </w:rPr>
        <w:t>Paribanú</w:t>
      </w:r>
      <w:proofErr w:type="spellEnd"/>
      <w:r w:rsidR="00C01EE7" w:rsidRPr="00C01EE7">
        <w:rPr>
          <w:rFonts w:ascii="Times New Roman" w:hAnsi="Times New Roman" w:cs="Times New Roman"/>
        </w:rPr>
        <w:t xml:space="preserve"> Freitas.</w:t>
      </w:r>
    </w:p>
    <w:p w14:paraId="73D9BFB9" w14:textId="5E491057" w:rsidR="001719E6" w:rsidRDefault="001719E6" w:rsidP="00B54A2B">
      <w:pPr>
        <w:spacing w:line="360" w:lineRule="auto"/>
        <w:ind w:firstLine="708"/>
        <w:jc w:val="both"/>
        <w:rPr>
          <w:rFonts w:ascii="Times New Roman" w:hAnsi="Times New Roman" w:cs="Times New Roman"/>
        </w:rPr>
      </w:pPr>
    </w:p>
    <w:p w14:paraId="2C2601B0" w14:textId="77777777" w:rsidR="00CA7391" w:rsidRPr="008F0D10" w:rsidRDefault="00CA7391" w:rsidP="00B54A2B">
      <w:pPr>
        <w:widowControl w:val="0"/>
        <w:spacing w:line="360" w:lineRule="auto"/>
        <w:jc w:val="center"/>
        <w:rPr>
          <w:rFonts w:ascii="Times New Roman" w:hAnsi="Times New Roman" w:cs="Times New Roman"/>
          <w:lang w:val="es-AR"/>
        </w:rPr>
      </w:pPr>
      <w:r w:rsidRPr="008F0D10">
        <w:rPr>
          <w:rFonts w:ascii="Times New Roman" w:hAnsi="Times New Roman" w:cs="Times New Roman"/>
          <w:b/>
          <w:lang w:val="es-AR"/>
        </w:rPr>
        <w:t>Referencias</w:t>
      </w:r>
    </w:p>
    <w:p w14:paraId="491B91E8" w14:textId="77777777" w:rsidR="00CA7391" w:rsidRDefault="00CA7391" w:rsidP="00B54A2B">
      <w:pPr>
        <w:spacing w:line="360" w:lineRule="auto"/>
        <w:ind w:left="709" w:hanging="709"/>
        <w:jc w:val="both"/>
        <w:rPr>
          <w:rFonts w:ascii="Times New Roman" w:hAnsi="Times New Roman" w:cs="Times New Roman"/>
          <w:lang w:val="en-US"/>
        </w:rPr>
      </w:pPr>
      <w:r w:rsidRPr="00A7368A">
        <w:rPr>
          <w:rFonts w:ascii="Times New Roman" w:hAnsi="Times New Roman" w:cs="Times New Roman"/>
          <w:lang w:val="es-AR"/>
        </w:rPr>
        <w:t xml:space="preserve">Adams, N., Pearce, R., Veale, J., Radix, A., Castro, D., Sarkar, A., &amp; Thom, K. C. (2017). </w:t>
      </w:r>
      <w:proofErr w:type="gramStart"/>
      <w:r>
        <w:rPr>
          <w:rFonts w:ascii="Times New Roman" w:hAnsi="Times New Roman" w:cs="Times New Roman"/>
          <w:lang w:val="en-US"/>
        </w:rPr>
        <w:t>Guidance and Ethical Considerations for Undertaking Transgender Health Research and Institutional Review Boards Adjudicating this Research.</w:t>
      </w:r>
      <w:proofErr w:type="gramEnd"/>
      <w:r>
        <w:rPr>
          <w:rFonts w:ascii="Times New Roman" w:hAnsi="Times New Roman" w:cs="Times New Roman"/>
          <w:lang w:val="en-US"/>
        </w:rPr>
        <w:t> </w:t>
      </w:r>
      <w:proofErr w:type="gramStart"/>
      <w:r w:rsidRPr="00F9244E">
        <w:rPr>
          <w:rFonts w:ascii="Times New Roman" w:hAnsi="Times New Roman" w:cs="Times New Roman"/>
          <w:i/>
          <w:lang w:val="en-US"/>
        </w:rPr>
        <w:t>Transgender health, 2</w:t>
      </w:r>
      <w:r>
        <w:rPr>
          <w:rFonts w:ascii="Times New Roman" w:hAnsi="Times New Roman" w:cs="Times New Roman"/>
          <w:lang w:val="en-US"/>
        </w:rPr>
        <w:t>(1), 165–175.</w:t>
      </w:r>
      <w:proofErr w:type="gramEnd"/>
      <w:r>
        <w:rPr>
          <w:rFonts w:ascii="Times New Roman" w:hAnsi="Times New Roman" w:cs="Times New Roman"/>
          <w:lang w:val="en-US"/>
        </w:rPr>
        <w:t xml:space="preserve"> https://doi.org/10.1089/trgh.2017.0012</w:t>
      </w:r>
    </w:p>
    <w:p w14:paraId="41B958C2" w14:textId="007DAB3B" w:rsidR="00CA7391" w:rsidRDefault="00CA7391" w:rsidP="00B54A2B">
      <w:pPr>
        <w:spacing w:line="360" w:lineRule="auto"/>
        <w:ind w:left="709" w:hanging="709"/>
        <w:jc w:val="both"/>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lastRenderedPageBreak/>
        <w:t xml:space="preserve">Adelson, S.L. (2012). Practice Parameter on Gay, Lesbian, or Bisexual Sexual Orientation, Gender Nonconformity, and Gender Discordance in Children and Adolescents. </w:t>
      </w:r>
      <w:r>
        <w:rPr>
          <w:rFonts w:ascii="Times New Roman" w:hAnsi="Times New Roman" w:cs="Times New Roman"/>
          <w:i/>
          <w:color w:val="000000"/>
          <w:shd w:val="clear" w:color="auto" w:fill="FFFFFF"/>
          <w:lang w:val="en-US"/>
        </w:rPr>
        <w:t xml:space="preserve">Journal of the American Academy of Child &amp; Adolescent </w:t>
      </w:r>
      <w:r w:rsidRPr="00F9244E">
        <w:rPr>
          <w:rFonts w:ascii="Times New Roman" w:hAnsi="Times New Roman" w:cs="Times New Roman"/>
          <w:i/>
          <w:color w:val="000000"/>
          <w:shd w:val="clear" w:color="auto" w:fill="FFFFFF"/>
          <w:lang w:val="en-US"/>
        </w:rPr>
        <w:t>Psychiatry, 51</w:t>
      </w:r>
      <w:r>
        <w:rPr>
          <w:rFonts w:ascii="Times New Roman" w:hAnsi="Times New Roman" w:cs="Times New Roman"/>
          <w:color w:val="000000"/>
          <w:shd w:val="clear" w:color="auto" w:fill="FFFFFF"/>
          <w:lang w:val="en-US"/>
        </w:rPr>
        <w:t xml:space="preserve">(9), 957 – 974. </w:t>
      </w:r>
      <w:hyperlink r:id="rId9">
        <w:r>
          <w:rPr>
            <w:rFonts w:ascii="Times New Roman" w:hAnsi="Times New Roman" w:cs="Times New Roman"/>
            <w:color w:val="000000"/>
            <w:shd w:val="clear" w:color="auto" w:fill="FFFFFF"/>
            <w:lang w:val="en-US"/>
          </w:rPr>
          <w:t>https://doi.org/10.1016/j.jaac.2012.07.004</w:t>
        </w:r>
      </w:hyperlink>
    </w:p>
    <w:p w14:paraId="7E8EDE65" w14:textId="6215F094" w:rsidR="00CA7391" w:rsidRDefault="00CA7391" w:rsidP="00B54A2B">
      <w:pPr>
        <w:spacing w:line="360" w:lineRule="auto"/>
        <w:ind w:left="709" w:hanging="709"/>
        <w:jc w:val="both"/>
        <w:rPr>
          <w:rFonts w:ascii="Times New Roman" w:hAnsi="Times New Roman" w:cs="Times New Roman"/>
          <w:color w:val="000000"/>
          <w:shd w:val="clear" w:color="auto" w:fill="FFFFFF"/>
          <w:lang w:val="en-US"/>
        </w:rPr>
      </w:pPr>
      <w:proofErr w:type="spellStart"/>
      <w:proofErr w:type="gramStart"/>
      <w:r>
        <w:rPr>
          <w:rFonts w:ascii="Times New Roman" w:hAnsi="Times New Roman" w:cs="Times New Roman"/>
          <w:color w:val="000000"/>
          <w:shd w:val="clear" w:color="auto" w:fill="FFFFFF"/>
          <w:lang w:val="en-US"/>
        </w:rPr>
        <w:t>Alempijevic</w:t>
      </w:r>
      <w:proofErr w:type="spellEnd"/>
      <w:r>
        <w:rPr>
          <w:rFonts w:ascii="Times New Roman" w:hAnsi="Times New Roman" w:cs="Times New Roman"/>
          <w:color w:val="000000"/>
          <w:shd w:val="clear" w:color="auto" w:fill="FFFFFF"/>
          <w:lang w:val="en-US"/>
        </w:rPr>
        <w:t xml:space="preserve">, D., </w:t>
      </w:r>
      <w:proofErr w:type="spellStart"/>
      <w:r>
        <w:rPr>
          <w:rFonts w:ascii="Times New Roman" w:hAnsi="Times New Roman" w:cs="Times New Roman"/>
          <w:color w:val="000000"/>
          <w:shd w:val="clear" w:color="auto" w:fill="FFFFFF"/>
          <w:lang w:val="en-US"/>
        </w:rPr>
        <w:t>Beriashvili</w:t>
      </w:r>
      <w:proofErr w:type="spellEnd"/>
      <w:r>
        <w:rPr>
          <w:rFonts w:ascii="Times New Roman" w:hAnsi="Times New Roman" w:cs="Times New Roman"/>
          <w:color w:val="000000"/>
          <w:shd w:val="clear" w:color="auto" w:fill="FFFFFF"/>
          <w:lang w:val="en-US"/>
        </w:rPr>
        <w:t xml:space="preserve">, R., </w:t>
      </w:r>
      <w:proofErr w:type="spellStart"/>
      <w:r>
        <w:rPr>
          <w:rFonts w:ascii="Times New Roman" w:hAnsi="Times New Roman" w:cs="Times New Roman"/>
          <w:color w:val="000000"/>
          <w:shd w:val="clear" w:color="auto" w:fill="FFFFFF"/>
          <w:lang w:val="en-US"/>
        </w:rPr>
        <w:t>Beynon</w:t>
      </w:r>
      <w:proofErr w:type="spellEnd"/>
      <w:r>
        <w:rPr>
          <w:rFonts w:ascii="Times New Roman" w:hAnsi="Times New Roman" w:cs="Times New Roman"/>
          <w:color w:val="000000"/>
          <w:shd w:val="clear" w:color="auto" w:fill="FFFFFF"/>
          <w:lang w:val="en-US"/>
        </w:rPr>
        <w:t xml:space="preserve">, J., </w:t>
      </w:r>
      <w:proofErr w:type="spellStart"/>
      <w:r>
        <w:rPr>
          <w:rFonts w:ascii="Times New Roman" w:hAnsi="Times New Roman" w:cs="Times New Roman"/>
          <w:color w:val="000000"/>
          <w:shd w:val="clear" w:color="auto" w:fill="FFFFFF"/>
          <w:lang w:val="en-US"/>
        </w:rPr>
        <w:t>Alempijevic</w:t>
      </w:r>
      <w:proofErr w:type="spellEnd"/>
      <w:r>
        <w:rPr>
          <w:rFonts w:ascii="Times New Roman" w:hAnsi="Times New Roman" w:cs="Times New Roman"/>
          <w:color w:val="000000"/>
          <w:shd w:val="clear" w:color="auto" w:fill="FFFFFF"/>
          <w:lang w:val="en-US"/>
        </w:rPr>
        <w:t xml:space="preserve"> Petersen, D., </w:t>
      </w:r>
      <w:proofErr w:type="spellStart"/>
      <w:r>
        <w:rPr>
          <w:rFonts w:ascii="Times New Roman" w:hAnsi="Times New Roman" w:cs="Times New Roman"/>
          <w:color w:val="000000"/>
          <w:shd w:val="clear" w:color="auto" w:fill="FFFFFF"/>
          <w:lang w:val="en-US"/>
        </w:rPr>
        <w:t>Birmanns</w:t>
      </w:r>
      <w:proofErr w:type="spellEnd"/>
      <w:r>
        <w:rPr>
          <w:rFonts w:ascii="Times New Roman" w:hAnsi="Times New Roman" w:cs="Times New Roman"/>
          <w:color w:val="000000"/>
          <w:shd w:val="clear" w:color="auto" w:fill="FFFFFF"/>
          <w:lang w:val="en-US"/>
        </w:rPr>
        <w:t xml:space="preserve">, B., </w:t>
      </w:r>
      <w:proofErr w:type="spellStart"/>
      <w:r>
        <w:rPr>
          <w:rFonts w:ascii="Times New Roman" w:hAnsi="Times New Roman" w:cs="Times New Roman"/>
          <w:color w:val="000000"/>
          <w:shd w:val="clear" w:color="auto" w:fill="FFFFFF"/>
          <w:lang w:val="en-US"/>
        </w:rPr>
        <w:t>Brasholt</w:t>
      </w:r>
      <w:proofErr w:type="spellEnd"/>
      <w:r>
        <w:rPr>
          <w:rFonts w:ascii="Times New Roman" w:hAnsi="Times New Roman" w:cs="Times New Roman"/>
          <w:color w:val="000000"/>
          <w:shd w:val="clear" w:color="auto" w:fill="FFFFFF"/>
          <w:lang w:val="en-US"/>
        </w:rPr>
        <w:t xml:space="preserve">, M., … </w:t>
      </w:r>
      <w:proofErr w:type="spellStart"/>
      <w:r>
        <w:rPr>
          <w:rFonts w:ascii="Times New Roman" w:hAnsi="Times New Roman" w:cs="Times New Roman"/>
          <w:color w:val="000000"/>
          <w:shd w:val="clear" w:color="auto" w:fill="FFFFFF"/>
          <w:lang w:val="en-US"/>
        </w:rPr>
        <w:t>Viera</w:t>
      </w:r>
      <w:proofErr w:type="spellEnd"/>
      <w:r>
        <w:rPr>
          <w:rFonts w:ascii="Times New Roman" w:hAnsi="Times New Roman" w:cs="Times New Roman"/>
          <w:color w:val="000000"/>
          <w:shd w:val="clear" w:color="auto" w:fill="FFFFFF"/>
          <w:lang w:val="en-US"/>
        </w:rPr>
        <w:t>, D.N. (2020).</w:t>
      </w:r>
      <w:proofErr w:type="gramEnd"/>
      <w:r>
        <w:rPr>
          <w:rFonts w:ascii="Times New Roman" w:hAnsi="Times New Roman" w:cs="Times New Roman"/>
          <w:color w:val="000000"/>
          <w:shd w:val="clear" w:color="auto" w:fill="FFFFFF"/>
          <w:lang w:val="en-US"/>
        </w:rPr>
        <w:t xml:space="preserve"> </w:t>
      </w:r>
      <w:proofErr w:type="gramStart"/>
      <w:r>
        <w:rPr>
          <w:rFonts w:ascii="Times New Roman" w:hAnsi="Times New Roman" w:cs="Times New Roman"/>
          <w:color w:val="000000"/>
          <w:shd w:val="clear" w:color="auto" w:fill="FFFFFF"/>
          <w:lang w:val="en-US"/>
        </w:rPr>
        <w:t>Statement of the Independent Forensic Expert Group on Conversion Therapy.</w:t>
      </w:r>
      <w:proofErr w:type="gramEnd"/>
      <w:r>
        <w:rPr>
          <w:rFonts w:ascii="Times New Roman" w:hAnsi="Times New Roman" w:cs="Times New Roman"/>
          <w:color w:val="000000"/>
          <w:shd w:val="clear" w:color="auto" w:fill="FFFFFF"/>
          <w:lang w:val="en-US"/>
        </w:rPr>
        <w:t> </w:t>
      </w:r>
      <w:r>
        <w:rPr>
          <w:rFonts w:ascii="Times New Roman" w:hAnsi="Times New Roman" w:cs="Times New Roman"/>
          <w:i/>
          <w:color w:val="000000"/>
          <w:shd w:val="clear" w:color="auto" w:fill="FFFFFF"/>
          <w:lang w:val="en-US"/>
        </w:rPr>
        <w:t>Torture</w:t>
      </w:r>
      <w:r w:rsidRPr="00F9244E">
        <w:rPr>
          <w:rFonts w:ascii="Times New Roman" w:hAnsi="Times New Roman" w:cs="Times New Roman"/>
          <w:i/>
          <w:color w:val="000000"/>
          <w:shd w:val="clear" w:color="auto" w:fill="FFFFFF"/>
          <w:lang w:val="en-US"/>
        </w:rPr>
        <w:t>: quarterly journal on rehabilitation of torture victims and prevention of torture, 30</w:t>
      </w:r>
      <w:r w:rsidR="00673B77">
        <w:rPr>
          <w:rFonts w:ascii="Times New Roman" w:hAnsi="Times New Roman" w:cs="Times New Roman"/>
          <w:color w:val="000000"/>
          <w:shd w:val="clear" w:color="auto" w:fill="FFFFFF"/>
          <w:lang w:val="en-US"/>
        </w:rPr>
        <w:t xml:space="preserve">(1), </w:t>
      </w:r>
      <w:proofErr w:type="gramStart"/>
      <w:r>
        <w:rPr>
          <w:rFonts w:ascii="Times New Roman" w:hAnsi="Times New Roman" w:cs="Times New Roman"/>
          <w:color w:val="000000"/>
          <w:shd w:val="clear" w:color="auto" w:fill="FFFFFF"/>
          <w:lang w:val="en-US"/>
        </w:rPr>
        <w:t>66</w:t>
      </w:r>
      <w:proofErr w:type="gramEnd"/>
      <w:r>
        <w:rPr>
          <w:rFonts w:ascii="Times New Roman" w:hAnsi="Times New Roman" w:cs="Times New Roman"/>
          <w:color w:val="000000"/>
          <w:shd w:val="clear" w:color="auto" w:fill="FFFFFF"/>
          <w:lang w:val="en-US"/>
        </w:rPr>
        <w:t xml:space="preserve">–78. </w:t>
      </w:r>
      <w:hyperlink r:id="rId10" w:history="1">
        <w:r w:rsidRPr="00D57217">
          <w:rPr>
            <w:rStyle w:val="Hipervnculo"/>
            <w:rFonts w:ascii="Times New Roman" w:hAnsi="Times New Roman" w:cs="Times New Roman"/>
            <w:shd w:val="clear" w:color="auto" w:fill="FFFFFF"/>
            <w:lang w:val="en-US"/>
          </w:rPr>
          <w:t>https://doi.org/10.7146/torture.v30i1.119654</w:t>
        </w:r>
      </w:hyperlink>
    </w:p>
    <w:p w14:paraId="49F6B350" w14:textId="6F1D494E" w:rsidR="00CA7391" w:rsidRDefault="00CA7391" w:rsidP="00B54A2B">
      <w:pPr>
        <w:spacing w:line="360" w:lineRule="auto"/>
        <w:ind w:left="709" w:hanging="709"/>
        <w:jc w:val="both"/>
        <w:rPr>
          <w:rFonts w:ascii="Times New Roman" w:hAnsi="Times New Roman" w:cs="Times New Roman"/>
          <w:color w:val="000000"/>
          <w:shd w:val="clear" w:color="auto" w:fill="FFFFFF"/>
          <w:lang w:val="es-AR"/>
        </w:rPr>
      </w:pPr>
      <w:proofErr w:type="gramStart"/>
      <w:r w:rsidRPr="008F0D10">
        <w:rPr>
          <w:rFonts w:ascii="Times New Roman" w:hAnsi="Times New Roman" w:cs="Times New Roman"/>
          <w:color w:val="000000"/>
          <w:shd w:val="clear" w:color="auto" w:fill="FFFFFF"/>
          <w:lang w:val="en-US"/>
        </w:rPr>
        <w:t>American Psychiatric Association.</w:t>
      </w:r>
      <w:proofErr w:type="gramEnd"/>
      <w:r w:rsidRPr="008F0D10">
        <w:rPr>
          <w:rFonts w:ascii="Times New Roman" w:hAnsi="Times New Roman" w:cs="Times New Roman"/>
          <w:color w:val="000000"/>
          <w:shd w:val="clear" w:color="auto" w:fill="FFFFFF"/>
          <w:lang w:val="en-US"/>
        </w:rPr>
        <w:t xml:space="preserve"> (2000). </w:t>
      </w:r>
      <w:r w:rsidRPr="008F0D10">
        <w:rPr>
          <w:rFonts w:ascii="Times New Roman" w:hAnsi="Times New Roman" w:cs="Times New Roman"/>
          <w:i/>
          <w:color w:val="000000"/>
          <w:shd w:val="clear" w:color="auto" w:fill="FFFFFF"/>
          <w:lang w:val="en-US"/>
        </w:rPr>
        <w:t>Therapies Focused on Attempts to Change Sexual Orientation (Reparative or Conversion Therapies): Position Statement.</w:t>
      </w:r>
      <w:r w:rsidRPr="008F0D10">
        <w:rPr>
          <w:rFonts w:ascii="Times New Roman" w:hAnsi="Times New Roman" w:cs="Times New Roman"/>
          <w:color w:val="000000"/>
          <w:shd w:val="clear" w:color="auto" w:fill="FFFFFF"/>
          <w:lang w:val="en-US"/>
        </w:rPr>
        <w:t xml:space="preserve"> </w:t>
      </w:r>
      <w:r w:rsidR="00673B77">
        <w:rPr>
          <w:rFonts w:ascii="Times New Roman" w:hAnsi="Times New Roman" w:cs="Times New Roman"/>
          <w:color w:val="000000"/>
          <w:shd w:val="clear" w:color="auto" w:fill="FFFFFF"/>
          <w:lang w:val="es-AR"/>
        </w:rPr>
        <w:t xml:space="preserve">Recuperado de </w:t>
      </w:r>
      <w:r w:rsidRPr="0037589F">
        <w:rPr>
          <w:rFonts w:ascii="Times New Roman" w:hAnsi="Times New Roman" w:cs="Times New Roman"/>
          <w:color w:val="000000"/>
          <w:shd w:val="clear" w:color="auto" w:fill="FFFFFF"/>
          <w:lang w:val="es-AR"/>
        </w:rPr>
        <w:t>http://www.psych.org/Departments/EDU/Library/APAOfficialDocumentsandRelated</w:t>
      </w:r>
      <w:r>
        <w:rPr>
          <w:rFonts w:ascii="Times New Roman" w:hAnsi="Times New Roman" w:cs="Times New Roman"/>
          <w:color w:val="000000"/>
          <w:shd w:val="clear" w:color="auto" w:fill="FFFFFF"/>
          <w:lang w:val="es-AR"/>
        </w:rPr>
        <w:t>/PositionStatements/200001.aspx</w:t>
      </w:r>
    </w:p>
    <w:p w14:paraId="1849F030" w14:textId="77777777" w:rsidR="00CA7391" w:rsidRPr="000D2229" w:rsidRDefault="00CA7391" w:rsidP="00B54A2B">
      <w:pPr>
        <w:spacing w:line="360" w:lineRule="auto"/>
        <w:ind w:left="709" w:hanging="709"/>
        <w:jc w:val="both"/>
        <w:rPr>
          <w:rFonts w:ascii="Times New Roman" w:hAnsi="Times New Roman" w:cs="Times New Roman"/>
          <w:color w:val="000000"/>
          <w:shd w:val="clear" w:color="auto" w:fill="FFFFFF"/>
          <w:lang w:val="en-US"/>
        </w:rPr>
      </w:pPr>
      <w:r w:rsidRPr="008F0D10">
        <w:rPr>
          <w:rFonts w:ascii="Times New Roman" w:hAnsi="Times New Roman" w:cs="Times New Roman"/>
          <w:color w:val="000000"/>
          <w:shd w:val="clear" w:color="auto" w:fill="FFFFFF"/>
          <w:lang w:val="es-AR"/>
        </w:rPr>
        <w:t xml:space="preserve">American Psychiatric Association. (2014). </w:t>
      </w:r>
      <w:r w:rsidRPr="008F0D10">
        <w:rPr>
          <w:rFonts w:ascii="Times New Roman" w:hAnsi="Times New Roman" w:cs="Times New Roman"/>
          <w:i/>
          <w:color w:val="000000"/>
          <w:shd w:val="clear" w:color="auto" w:fill="FFFFFF"/>
          <w:lang w:val="es-AR"/>
        </w:rPr>
        <w:t>Manual diagnóstico y estadístico de los trastornos mentales: DSM-5</w:t>
      </w:r>
      <w:r w:rsidRPr="008F0D10">
        <w:rPr>
          <w:rFonts w:ascii="Times New Roman" w:hAnsi="Times New Roman" w:cs="Times New Roman"/>
          <w:color w:val="000000"/>
          <w:shd w:val="clear" w:color="auto" w:fill="FFFFFF"/>
          <w:lang w:val="es-AR"/>
        </w:rPr>
        <w:t xml:space="preserve"> (5a ed.). </w:t>
      </w:r>
      <w:r w:rsidRPr="000D2229">
        <w:rPr>
          <w:rFonts w:ascii="Times New Roman" w:hAnsi="Times New Roman" w:cs="Times New Roman"/>
          <w:color w:val="000000"/>
          <w:shd w:val="clear" w:color="auto" w:fill="FFFFFF"/>
          <w:lang w:val="en-US"/>
        </w:rPr>
        <w:t xml:space="preserve">Madrid, </w:t>
      </w:r>
      <w:proofErr w:type="spellStart"/>
      <w:r w:rsidRPr="000D2229">
        <w:rPr>
          <w:rFonts w:ascii="Times New Roman" w:hAnsi="Times New Roman" w:cs="Times New Roman"/>
          <w:color w:val="000000"/>
          <w:shd w:val="clear" w:color="auto" w:fill="FFFFFF"/>
          <w:lang w:val="en-US"/>
        </w:rPr>
        <w:t>España</w:t>
      </w:r>
      <w:proofErr w:type="spellEnd"/>
      <w:r w:rsidRPr="000D2229">
        <w:rPr>
          <w:rFonts w:ascii="Times New Roman" w:hAnsi="Times New Roman" w:cs="Times New Roman"/>
          <w:color w:val="000000"/>
          <w:shd w:val="clear" w:color="auto" w:fill="FFFFFF"/>
          <w:lang w:val="en-US"/>
        </w:rPr>
        <w:t xml:space="preserve">: </w:t>
      </w:r>
      <w:proofErr w:type="spellStart"/>
      <w:r w:rsidRPr="000D2229">
        <w:rPr>
          <w:rFonts w:ascii="Times New Roman" w:hAnsi="Times New Roman" w:cs="Times New Roman"/>
          <w:color w:val="000000"/>
          <w:shd w:val="clear" w:color="auto" w:fill="FFFFFF"/>
          <w:lang w:val="en-US"/>
        </w:rPr>
        <w:t>Médica</w:t>
      </w:r>
      <w:proofErr w:type="spellEnd"/>
      <w:r w:rsidRPr="000D2229">
        <w:rPr>
          <w:rFonts w:ascii="Times New Roman" w:hAnsi="Times New Roman" w:cs="Times New Roman"/>
          <w:color w:val="000000"/>
          <w:shd w:val="clear" w:color="auto" w:fill="FFFFFF"/>
          <w:lang w:val="en-US"/>
        </w:rPr>
        <w:t xml:space="preserve"> </w:t>
      </w:r>
      <w:proofErr w:type="spellStart"/>
      <w:r w:rsidRPr="000D2229">
        <w:rPr>
          <w:rFonts w:ascii="Times New Roman" w:hAnsi="Times New Roman" w:cs="Times New Roman"/>
          <w:color w:val="000000"/>
          <w:shd w:val="clear" w:color="auto" w:fill="FFFFFF"/>
          <w:lang w:val="en-US"/>
        </w:rPr>
        <w:t>Panamericana</w:t>
      </w:r>
      <w:proofErr w:type="spellEnd"/>
      <w:r w:rsidRPr="000D2229">
        <w:rPr>
          <w:rFonts w:ascii="Times New Roman" w:hAnsi="Times New Roman" w:cs="Times New Roman"/>
          <w:color w:val="000000"/>
          <w:shd w:val="clear" w:color="auto" w:fill="FFFFFF"/>
          <w:lang w:val="en-US"/>
        </w:rPr>
        <w:t xml:space="preserve">. </w:t>
      </w:r>
      <w:proofErr w:type="spellStart"/>
      <w:r>
        <w:rPr>
          <w:rFonts w:ascii="Times New Roman" w:hAnsi="Times New Roman" w:cs="Times New Roman"/>
          <w:color w:val="000000"/>
          <w:shd w:val="clear" w:color="auto" w:fill="FFFFFF"/>
          <w:lang w:val="en-US"/>
        </w:rPr>
        <w:t>Traducción</w:t>
      </w:r>
      <w:proofErr w:type="spellEnd"/>
      <w:r>
        <w:rPr>
          <w:rFonts w:ascii="Times New Roman" w:hAnsi="Times New Roman" w:cs="Times New Roman"/>
          <w:color w:val="000000"/>
          <w:shd w:val="clear" w:color="auto" w:fill="FFFFFF"/>
          <w:lang w:val="en-US"/>
        </w:rPr>
        <w:t xml:space="preserve"> </w:t>
      </w:r>
      <w:proofErr w:type="spellStart"/>
      <w:r>
        <w:rPr>
          <w:rFonts w:ascii="Times New Roman" w:hAnsi="Times New Roman" w:cs="Times New Roman"/>
          <w:color w:val="000000"/>
          <w:shd w:val="clear" w:color="auto" w:fill="FFFFFF"/>
          <w:lang w:val="en-US"/>
        </w:rPr>
        <w:t>propia</w:t>
      </w:r>
      <w:proofErr w:type="spellEnd"/>
      <w:r>
        <w:rPr>
          <w:rFonts w:ascii="Times New Roman" w:hAnsi="Times New Roman" w:cs="Times New Roman"/>
          <w:color w:val="000000"/>
          <w:shd w:val="clear" w:color="auto" w:fill="FFFFFF"/>
          <w:lang w:val="en-US"/>
        </w:rPr>
        <w:t>.</w:t>
      </w:r>
    </w:p>
    <w:p w14:paraId="67901908" w14:textId="77777777" w:rsidR="00CA7391" w:rsidRPr="00180FB9" w:rsidRDefault="00CA7391" w:rsidP="00B54A2B">
      <w:pPr>
        <w:spacing w:line="360" w:lineRule="auto"/>
        <w:ind w:left="709" w:hanging="709"/>
        <w:jc w:val="both"/>
        <w:rPr>
          <w:rFonts w:ascii="Times New Roman" w:hAnsi="Times New Roman" w:cs="Times New Roman"/>
          <w:color w:val="000000"/>
          <w:shd w:val="clear" w:color="auto" w:fill="FFFFFF"/>
          <w:lang w:val="es-AR"/>
        </w:rPr>
      </w:pPr>
      <w:proofErr w:type="gramStart"/>
      <w:r>
        <w:rPr>
          <w:rFonts w:ascii="Times New Roman" w:hAnsi="Times New Roman" w:cs="Times New Roman"/>
          <w:color w:val="000000"/>
          <w:shd w:val="clear" w:color="auto" w:fill="FFFFFF"/>
          <w:lang w:val="en-US"/>
        </w:rPr>
        <w:t>American Psychological Association.</w:t>
      </w:r>
      <w:proofErr w:type="gramEnd"/>
      <w:r>
        <w:rPr>
          <w:rFonts w:ascii="Times New Roman" w:hAnsi="Times New Roman" w:cs="Times New Roman"/>
          <w:color w:val="000000"/>
          <w:shd w:val="clear" w:color="auto" w:fill="FFFFFF"/>
          <w:lang w:val="en-US"/>
        </w:rPr>
        <w:t xml:space="preserve"> (2009)</w:t>
      </w:r>
      <w:proofErr w:type="gramStart"/>
      <w:r>
        <w:rPr>
          <w:rFonts w:ascii="Times New Roman" w:hAnsi="Times New Roman" w:cs="Times New Roman"/>
          <w:color w:val="000000"/>
          <w:shd w:val="clear" w:color="auto" w:fill="FFFFFF"/>
          <w:lang w:val="en-US"/>
        </w:rPr>
        <w:t xml:space="preserve">. </w:t>
      </w:r>
      <w:r>
        <w:rPr>
          <w:rFonts w:ascii="Times New Roman" w:hAnsi="Times New Roman" w:cs="Times New Roman"/>
          <w:i/>
          <w:color w:val="000000"/>
          <w:shd w:val="clear" w:color="auto" w:fill="FFFFFF"/>
          <w:lang w:val="en-US"/>
        </w:rPr>
        <w:t>Report of the American Psychological Association Task Force on Appropriate Therapeutic Responses to Sexual Orientation</w:t>
      </w:r>
      <w:r>
        <w:rPr>
          <w:rFonts w:ascii="Times New Roman" w:hAnsi="Times New Roman" w:cs="Times New Roman"/>
          <w:color w:val="000000"/>
          <w:shd w:val="clear" w:color="auto" w:fill="FFFFFF"/>
          <w:lang w:val="en-US"/>
        </w:rPr>
        <w:t>.</w:t>
      </w:r>
      <w:proofErr w:type="gramEnd"/>
      <w:r>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s-AR"/>
        </w:rPr>
        <w:t>Recuperado de</w:t>
      </w:r>
      <w:r w:rsidRPr="00180FB9">
        <w:rPr>
          <w:rFonts w:ascii="Times New Roman" w:hAnsi="Times New Roman" w:cs="Times New Roman"/>
          <w:color w:val="000000"/>
          <w:shd w:val="clear" w:color="auto" w:fill="FFFFFF"/>
          <w:lang w:val="es-AR"/>
        </w:rPr>
        <w:t xml:space="preserve"> http://www.apa.org/pi/lgbc/publications/therapeutic-resp.html </w:t>
      </w:r>
    </w:p>
    <w:p w14:paraId="1E1D3F92" w14:textId="77777777" w:rsidR="00CA7391" w:rsidRPr="00937F55" w:rsidRDefault="00CA7391" w:rsidP="00B54A2B">
      <w:pPr>
        <w:spacing w:line="360" w:lineRule="auto"/>
        <w:ind w:left="709" w:hanging="709"/>
        <w:jc w:val="both"/>
        <w:rPr>
          <w:rFonts w:ascii="Times New Roman" w:hAnsi="Times New Roman" w:cs="Times New Roman"/>
          <w:color w:val="000000"/>
          <w:shd w:val="clear" w:color="auto" w:fill="FFFFFF"/>
          <w:lang w:val="en-US"/>
        </w:rPr>
      </w:pPr>
      <w:proofErr w:type="gramStart"/>
      <w:r w:rsidRPr="00144B61">
        <w:rPr>
          <w:rFonts w:ascii="Times New Roman" w:hAnsi="Times New Roman" w:cs="Times New Roman"/>
          <w:color w:val="000000"/>
          <w:shd w:val="clear" w:color="auto" w:fill="FFFFFF"/>
          <w:lang w:val="en-US"/>
        </w:rPr>
        <w:t>American P</w:t>
      </w:r>
      <w:r>
        <w:rPr>
          <w:rFonts w:ascii="Times New Roman" w:hAnsi="Times New Roman" w:cs="Times New Roman"/>
          <w:color w:val="000000"/>
          <w:shd w:val="clear" w:color="auto" w:fill="FFFFFF"/>
          <w:lang w:val="en-US"/>
        </w:rPr>
        <w:t>sychological Association.</w:t>
      </w:r>
      <w:proofErr w:type="gramEnd"/>
      <w:r>
        <w:rPr>
          <w:rFonts w:ascii="Times New Roman" w:hAnsi="Times New Roman" w:cs="Times New Roman"/>
          <w:color w:val="000000"/>
          <w:shd w:val="clear" w:color="auto" w:fill="FFFFFF"/>
          <w:lang w:val="en-US"/>
        </w:rPr>
        <w:t xml:space="preserve"> (</w:t>
      </w:r>
      <w:r w:rsidRPr="00144B61">
        <w:rPr>
          <w:rFonts w:ascii="Times New Roman" w:hAnsi="Times New Roman" w:cs="Times New Roman"/>
          <w:color w:val="000000"/>
          <w:shd w:val="clear" w:color="auto" w:fill="FFFFFF"/>
          <w:lang w:val="en-US"/>
        </w:rPr>
        <w:t>2015)</w:t>
      </w:r>
      <w:proofErr w:type="gramStart"/>
      <w:r w:rsidRPr="00144B61">
        <w:rPr>
          <w:rFonts w:ascii="Times New Roman" w:hAnsi="Times New Roman" w:cs="Times New Roman"/>
          <w:color w:val="000000"/>
          <w:shd w:val="clear" w:color="auto" w:fill="FFFFFF"/>
          <w:lang w:val="en-US"/>
        </w:rPr>
        <w:t>. Guidelines for Psychological Practice with Transgender and Gender Nonconforming People.</w:t>
      </w:r>
      <w:proofErr w:type="gramEnd"/>
      <w:r w:rsidRPr="00144B61">
        <w:rPr>
          <w:rFonts w:ascii="Times New Roman" w:hAnsi="Times New Roman" w:cs="Times New Roman"/>
          <w:color w:val="000000"/>
          <w:shd w:val="clear" w:color="auto" w:fill="FFFFFF"/>
          <w:lang w:val="en-US"/>
        </w:rPr>
        <w:t xml:space="preserve"> </w:t>
      </w:r>
      <w:proofErr w:type="gramStart"/>
      <w:r w:rsidRPr="00144B61">
        <w:rPr>
          <w:rFonts w:ascii="Times New Roman" w:hAnsi="Times New Roman" w:cs="Times New Roman"/>
          <w:i/>
          <w:color w:val="000000"/>
          <w:shd w:val="clear" w:color="auto" w:fill="FFFFFF"/>
          <w:lang w:val="en-US"/>
        </w:rPr>
        <w:t>American Psychologist, 70</w:t>
      </w:r>
      <w:r w:rsidRPr="00144B61">
        <w:rPr>
          <w:rFonts w:ascii="Times New Roman" w:hAnsi="Times New Roman" w:cs="Times New Roman"/>
          <w:color w:val="000000"/>
          <w:shd w:val="clear" w:color="auto" w:fill="FFFFFF"/>
          <w:lang w:val="en-US"/>
        </w:rPr>
        <w:t>(9), 832-864.</w:t>
      </w:r>
      <w:proofErr w:type="gramEnd"/>
      <w:r w:rsidRPr="00144B61">
        <w:rPr>
          <w:rFonts w:ascii="Times New Roman" w:hAnsi="Times New Roman" w:cs="Times New Roman"/>
          <w:color w:val="000000"/>
          <w:shd w:val="clear" w:color="auto" w:fill="FFFFFF"/>
          <w:lang w:val="en-US"/>
        </w:rPr>
        <w:t xml:space="preserve"> https://doi.org/10.1037/a0039906</w:t>
      </w:r>
      <w:r w:rsidRPr="00937F55">
        <w:rPr>
          <w:rFonts w:ascii="Times New Roman" w:hAnsi="Times New Roman" w:cs="Times New Roman"/>
          <w:color w:val="000000"/>
          <w:shd w:val="clear" w:color="auto" w:fill="FFFFFF"/>
          <w:lang w:val="en-US"/>
        </w:rPr>
        <w:t xml:space="preserve"> </w:t>
      </w:r>
    </w:p>
    <w:p w14:paraId="631C7A96" w14:textId="77777777" w:rsidR="00CA7391" w:rsidRDefault="00CA7391" w:rsidP="00B54A2B">
      <w:pPr>
        <w:spacing w:line="360" w:lineRule="auto"/>
        <w:ind w:left="709" w:hanging="709"/>
        <w:jc w:val="both"/>
        <w:rPr>
          <w:rFonts w:ascii="Times New Roman" w:hAnsi="Times New Roman" w:cs="Times New Roman"/>
          <w:color w:val="000000"/>
          <w:shd w:val="clear" w:color="auto" w:fill="FFFFFF"/>
          <w:lang w:val="en-US"/>
        </w:rPr>
      </w:pPr>
      <w:proofErr w:type="gramStart"/>
      <w:r>
        <w:rPr>
          <w:rFonts w:ascii="Times New Roman" w:hAnsi="Times New Roman" w:cs="Times New Roman"/>
          <w:color w:val="000000"/>
          <w:shd w:val="clear" w:color="auto" w:fill="FFFFFF"/>
          <w:lang w:val="en-US"/>
        </w:rPr>
        <w:t>American Psychological Association.</w:t>
      </w:r>
      <w:proofErr w:type="gramEnd"/>
      <w:r>
        <w:rPr>
          <w:rFonts w:ascii="Times New Roman" w:hAnsi="Times New Roman" w:cs="Times New Roman"/>
          <w:color w:val="000000"/>
          <w:shd w:val="clear" w:color="auto" w:fill="FFFFFF"/>
          <w:lang w:val="en-US"/>
        </w:rPr>
        <w:t xml:space="preserve"> (2020)</w:t>
      </w:r>
      <w:proofErr w:type="gramStart"/>
      <w:r>
        <w:rPr>
          <w:rFonts w:ascii="Times New Roman" w:hAnsi="Times New Roman" w:cs="Times New Roman"/>
          <w:color w:val="000000"/>
          <w:shd w:val="clear" w:color="auto" w:fill="FFFFFF"/>
          <w:lang w:val="en-US"/>
        </w:rPr>
        <w:t xml:space="preserve">. </w:t>
      </w:r>
      <w:r>
        <w:rPr>
          <w:rFonts w:ascii="Times New Roman" w:hAnsi="Times New Roman" w:cs="Times New Roman"/>
          <w:i/>
          <w:color w:val="000000"/>
          <w:shd w:val="clear" w:color="auto" w:fill="FFFFFF"/>
          <w:lang w:val="en-US"/>
        </w:rPr>
        <w:t>Publication Manual of the American Psychological Association.</w:t>
      </w:r>
      <w:proofErr w:type="gramEnd"/>
      <w:r>
        <w:rPr>
          <w:rFonts w:ascii="Times New Roman" w:hAnsi="Times New Roman" w:cs="Times New Roman"/>
          <w:color w:val="000000"/>
          <w:shd w:val="clear" w:color="auto" w:fill="FFFFFF"/>
          <w:lang w:val="en-US"/>
        </w:rPr>
        <w:t xml:space="preserve"> New York: American Psychological Association, 7th Edition.  </w:t>
      </w:r>
    </w:p>
    <w:p w14:paraId="5697AF52" w14:textId="77777777" w:rsidR="00CA7391" w:rsidRDefault="00CA7391" w:rsidP="00B54A2B">
      <w:pPr>
        <w:spacing w:line="360" w:lineRule="auto"/>
        <w:ind w:left="709" w:hanging="709"/>
        <w:jc w:val="both"/>
        <w:rPr>
          <w:rFonts w:ascii="Times New Roman" w:hAnsi="Times New Roman" w:cs="Times New Roman"/>
          <w:color w:val="000000"/>
          <w:shd w:val="clear" w:color="auto" w:fill="FFFFFF"/>
          <w:lang w:val="en-US"/>
        </w:rPr>
      </w:pPr>
      <w:proofErr w:type="spellStart"/>
      <w:r w:rsidRPr="008F0D10">
        <w:rPr>
          <w:rFonts w:ascii="Times New Roman" w:hAnsi="Times New Roman" w:cs="Times New Roman"/>
          <w:color w:val="000000"/>
          <w:shd w:val="clear" w:color="auto" w:fill="FFFFFF"/>
          <w:lang w:val="en-US"/>
        </w:rPr>
        <w:t>Amodio</w:t>
      </w:r>
      <w:proofErr w:type="spellEnd"/>
      <w:r w:rsidRPr="008F0D10">
        <w:rPr>
          <w:rFonts w:ascii="Times New Roman" w:hAnsi="Times New Roman" w:cs="Times New Roman"/>
          <w:color w:val="000000"/>
          <w:shd w:val="clear" w:color="auto" w:fill="FFFFFF"/>
          <w:lang w:val="en-US"/>
        </w:rPr>
        <w:t xml:space="preserve">, D.M., &amp; Devine, P.G. (2006). </w:t>
      </w:r>
      <w:r>
        <w:rPr>
          <w:rFonts w:ascii="Times New Roman" w:hAnsi="Times New Roman" w:cs="Times New Roman"/>
          <w:color w:val="000000"/>
          <w:shd w:val="clear" w:color="auto" w:fill="FFFFFF"/>
          <w:lang w:val="en-US"/>
        </w:rPr>
        <w:t>Stereotyping and evaluation in implicit race bias: evidence for independent constructs and unique effects on behavior. </w:t>
      </w:r>
      <w:r>
        <w:rPr>
          <w:rFonts w:ascii="Times New Roman" w:hAnsi="Times New Roman" w:cs="Times New Roman"/>
          <w:i/>
          <w:color w:val="000000"/>
          <w:shd w:val="clear" w:color="auto" w:fill="FFFFFF"/>
          <w:lang w:val="en-US"/>
        </w:rPr>
        <w:t>Journal of personality and social psychology</w:t>
      </w:r>
      <w:r>
        <w:rPr>
          <w:rFonts w:ascii="Times New Roman" w:hAnsi="Times New Roman" w:cs="Times New Roman"/>
          <w:color w:val="000000"/>
          <w:shd w:val="clear" w:color="auto" w:fill="FFFFFF"/>
          <w:lang w:val="en-US"/>
        </w:rPr>
        <w:t>,</w:t>
      </w:r>
      <w:r w:rsidRPr="00F9244E">
        <w:rPr>
          <w:rFonts w:ascii="Times New Roman" w:hAnsi="Times New Roman" w:cs="Times New Roman"/>
          <w:i/>
          <w:color w:val="000000"/>
          <w:shd w:val="clear" w:color="auto" w:fill="FFFFFF"/>
          <w:lang w:val="en-US"/>
        </w:rPr>
        <w:t> 91</w:t>
      </w:r>
      <w:r>
        <w:rPr>
          <w:rFonts w:ascii="Times New Roman" w:hAnsi="Times New Roman" w:cs="Times New Roman"/>
          <w:color w:val="000000"/>
          <w:shd w:val="clear" w:color="auto" w:fill="FFFFFF"/>
          <w:lang w:val="en-US"/>
        </w:rPr>
        <w:t>(4), 652–661. https://doi.org/10.1037/0022-3514.91.4.652</w:t>
      </w:r>
    </w:p>
    <w:p w14:paraId="142DCD09" w14:textId="77777777" w:rsidR="00CA7391" w:rsidRPr="008F0D10" w:rsidRDefault="00CA7391" w:rsidP="00B54A2B">
      <w:pPr>
        <w:spacing w:line="360" w:lineRule="auto"/>
        <w:ind w:left="709" w:hanging="709"/>
        <w:jc w:val="both"/>
        <w:rPr>
          <w:rFonts w:ascii="Times New Roman" w:hAnsi="Times New Roman" w:cs="Times New Roman"/>
          <w:color w:val="000000"/>
          <w:shd w:val="clear" w:color="auto" w:fill="FFFFFF"/>
          <w:lang w:val="en-US"/>
        </w:rPr>
      </w:pPr>
      <w:proofErr w:type="spellStart"/>
      <w:r w:rsidRPr="008F0D10">
        <w:rPr>
          <w:rFonts w:ascii="Times New Roman" w:hAnsi="Times New Roman" w:cs="Times New Roman"/>
          <w:color w:val="000000"/>
          <w:shd w:val="clear" w:color="auto" w:fill="FFFFFF"/>
          <w:lang w:val="pt-BR"/>
        </w:rPr>
        <w:lastRenderedPageBreak/>
        <w:t>Ansara</w:t>
      </w:r>
      <w:proofErr w:type="spellEnd"/>
      <w:r w:rsidRPr="008F0D10">
        <w:rPr>
          <w:rFonts w:ascii="Times New Roman" w:hAnsi="Times New Roman" w:cs="Times New Roman"/>
          <w:color w:val="000000"/>
          <w:shd w:val="clear" w:color="auto" w:fill="FFFFFF"/>
          <w:lang w:val="pt-BR"/>
        </w:rPr>
        <w:t xml:space="preserve">, Y.G. &amp; </w:t>
      </w:r>
      <w:proofErr w:type="spellStart"/>
      <w:r w:rsidRPr="008F0D10">
        <w:rPr>
          <w:rFonts w:ascii="Times New Roman" w:hAnsi="Times New Roman" w:cs="Times New Roman"/>
          <w:color w:val="000000"/>
          <w:shd w:val="clear" w:color="auto" w:fill="FFFFFF"/>
          <w:lang w:val="pt-BR"/>
        </w:rPr>
        <w:t>Hegarty,P</w:t>
      </w:r>
      <w:proofErr w:type="spellEnd"/>
      <w:r w:rsidRPr="008F0D10">
        <w:rPr>
          <w:rFonts w:ascii="Times New Roman" w:hAnsi="Times New Roman" w:cs="Times New Roman"/>
          <w:color w:val="000000"/>
          <w:shd w:val="clear" w:color="auto" w:fill="FFFFFF"/>
          <w:lang w:val="pt-BR"/>
        </w:rPr>
        <w:t>. (2012). </w:t>
      </w:r>
      <w:r w:rsidRPr="008F0D10">
        <w:rPr>
          <w:rFonts w:ascii="Times New Roman" w:hAnsi="Times New Roman" w:cs="Times New Roman"/>
          <w:color w:val="000000"/>
          <w:shd w:val="clear" w:color="auto" w:fill="FFFFFF"/>
          <w:lang w:val="en-US"/>
        </w:rPr>
        <w:t xml:space="preserve">Cisgenderism in psychology: </w:t>
      </w:r>
      <w:proofErr w:type="spellStart"/>
      <w:r w:rsidRPr="008F0D10">
        <w:rPr>
          <w:rFonts w:ascii="Times New Roman" w:hAnsi="Times New Roman" w:cs="Times New Roman"/>
          <w:color w:val="000000"/>
          <w:shd w:val="clear" w:color="auto" w:fill="FFFFFF"/>
          <w:lang w:val="en-US"/>
        </w:rPr>
        <w:t>pathologising</w:t>
      </w:r>
      <w:proofErr w:type="spellEnd"/>
      <w:r w:rsidRPr="008F0D10">
        <w:rPr>
          <w:rFonts w:ascii="Times New Roman" w:hAnsi="Times New Roman" w:cs="Times New Roman"/>
          <w:color w:val="000000"/>
          <w:shd w:val="clear" w:color="auto" w:fill="FFFFFF"/>
          <w:lang w:val="en-US"/>
        </w:rPr>
        <w:t xml:space="preserve"> and </w:t>
      </w:r>
      <w:proofErr w:type="spellStart"/>
      <w:r w:rsidRPr="008F0D10">
        <w:rPr>
          <w:rFonts w:ascii="Times New Roman" w:hAnsi="Times New Roman" w:cs="Times New Roman"/>
          <w:color w:val="000000"/>
          <w:shd w:val="clear" w:color="auto" w:fill="FFFFFF"/>
          <w:lang w:val="en-US"/>
        </w:rPr>
        <w:t>misgendering</w:t>
      </w:r>
      <w:proofErr w:type="spellEnd"/>
      <w:r w:rsidRPr="008F0D10">
        <w:rPr>
          <w:rFonts w:ascii="Times New Roman" w:hAnsi="Times New Roman" w:cs="Times New Roman"/>
          <w:color w:val="000000"/>
          <w:shd w:val="clear" w:color="auto" w:fill="FFFFFF"/>
          <w:lang w:val="en-US"/>
        </w:rPr>
        <w:t xml:space="preserve"> children from 1999 to 2008. </w:t>
      </w:r>
      <w:proofErr w:type="gramStart"/>
      <w:r w:rsidRPr="008F0D10">
        <w:rPr>
          <w:rFonts w:ascii="Times New Roman" w:hAnsi="Times New Roman" w:cs="Times New Roman"/>
          <w:i/>
          <w:color w:val="000000"/>
          <w:shd w:val="clear" w:color="auto" w:fill="FFFFFF"/>
          <w:lang w:val="en-US"/>
        </w:rPr>
        <w:t>Psychology &amp; Sexuality, 3(</w:t>
      </w:r>
      <w:r w:rsidRPr="008F0D10">
        <w:rPr>
          <w:rFonts w:ascii="Times New Roman" w:hAnsi="Times New Roman" w:cs="Times New Roman"/>
          <w:color w:val="000000"/>
          <w:shd w:val="clear" w:color="auto" w:fill="FFFFFF"/>
          <w:lang w:val="en-US"/>
        </w:rPr>
        <w:t>2), 137-160.</w:t>
      </w:r>
      <w:proofErr w:type="gramEnd"/>
      <w:r w:rsidRPr="008F0D10">
        <w:rPr>
          <w:rFonts w:ascii="Times New Roman" w:hAnsi="Times New Roman" w:cs="Times New Roman"/>
          <w:color w:val="000000"/>
          <w:shd w:val="clear" w:color="auto" w:fill="FFFFFF"/>
          <w:lang w:val="en-US"/>
        </w:rPr>
        <w:t xml:space="preserve"> </w:t>
      </w:r>
      <w:hyperlink r:id="rId11" w:history="1">
        <w:r w:rsidRPr="008F0D10">
          <w:rPr>
            <w:rFonts w:ascii="Times New Roman" w:hAnsi="Times New Roman"/>
            <w:color w:val="000000"/>
            <w:shd w:val="clear" w:color="auto" w:fill="FFFFFF"/>
            <w:lang w:val="en-US"/>
          </w:rPr>
          <w:t>https://doi.org/10.1080/19419899.2</w:t>
        </w:r>
        <w:r w:rsidRPr="008F0D10">
          <w:rPr>
            <w:rFonts w:ascii="Times New Roman" w:hAnsi="Times New Roman"/>
            <w:color w:val="000000"/>
            <w:shd w:val="clear" w:color="auto" w:fill="FFFFFF"/>
            <w:lang w:val="en-US"/>
          </w:rPr>
          <w:t>0</w:t>
        </w:r>
        <w:r w:rsidRPr="008F0D10">
          <w:rPr>
            <w:rFonts w:ascii="Times New Roman" w:hAnsi="Times New Roman"/>
            <w:color w:val="000000"/>
            <w:shd w:val="clear" w:color="auto" w:fill="FFFFFF"/>
            <w:lang w:val="en-US"/>
          </w:rPr>
          <w:t>11.576696</w:t>
        </w:r>
      </w:hyperlink>
    </w:p>
    <w:p w14:paraId="3C1F897E" w14:textId="77777777" w:rsidR="00CA7391" w:rsidRPr="008F0D10" w:rsidRDefault="00CA7391" w:rsidP="00B54A2B">
      <w:pPr>
        <w:spacing w:line="360" w:lineRule="auto"/>
        <w:ind w:left="709" w:hanging="709"/>
        <w:jc w:val="both"/>
        <w:rPr>
          <w:rFonts w:ascii="Times New Roman" w:hAnsi="Times New Roman" w:cs="Times New Roman"/>
          <w:color w:val="000000"/>
          <w:shd w:val="clear" w:color="auto" w:fill="FFFFFF"/>
          <w:lang w:val="en-US"/>
        </w:rPr>
      </w:pPr>
      <w:proofErr w:type="spellStart"/>
      <w:r w:rsidRPr="00A7368A">
        <w:rPr>
          <w:rFonts w:ascii="Times New Roman" w:hAnsi="Times New Roman" w:cs="Times New Roman"/>
          <w:color w:val="000000"/>
          <w:shd w:val="clear" w:color="auto" w:fill="FFFFFF"/>
          <w:lang w:val="pt-BR"/>
        </w:rPr>
        <w:t>Ansara</w:t>
      </w:r>
      <w:proofErr w:type="spellEnd"/>
      <w:r w:rsidRPr="00A7368A">
        <w:rPr>
          <w:rFonts w:ascii="Times New Roman" w:hAnsi="Times New Roman" w:cs="Times New Roman"/>
          <w:color w:val="000000"/>
          <w:shd w:val="clear" w:color="auto" w:fill="FFFFFF"/>
          <w:lang w:val="pt-BR"/>
        </w:rPr>
        <w:t xml:space="preserve">, Y.G. &amp; </w:t>
      </w:r>
      <w:proofErr w:type="spellStart"/>
      <w:r w:rsidRPr="00A7368A">
        <w:rPr>
          <w:rFonts w:ascii="Times New Roman" w:hAnsi="Times New Roman" w:cs="Times New Roman"/>
          <w:color w:val="000000"/>
          <w:shd w:val="clear" w:color="auto" w:fill="FFFFFF"/>
          <w:lang w:val="pt-BR"/>
        </w:rPr>
        <w:t>Hegarty,P</w:t>
      </w:r>
      <w:proofErr w:type="spellEnd"/>
      <w:r w:rsidRPr="00A7368A">
        <w:rPr>
          <w:rFonts w:ascii="Times New Roman" w:hAnsi="Times New Roman" w:cs="Times New Roman"/>
          <w:color w:val="000000"/>
          <w:shd w:val="clear" w:color="auto" w:fill="FFFFFF"/>
          <w:lang w:val="pt-BR"/>
        </w:rPr>
        <w:t xml:space="preserve">.  </w:t>
      </w:r>
      <w:r w:rsidRPr="008F0D10">
        <w:rPr>
          <w:rFonts w:ascii="Times New Roman" w:hAnsi="Times New Roman" w:cs="Times New Roman"/>
          <w:color w:val="000000"/>
          <w:shd w:val="clear" w:color="auto" w:fill="FFFFFF"/>
          <w:lang w:val="en-US"/>
        </w:rPr>
        <w:t xml:space="preserve">(2013). </w:t>
      </w:r>
      <w:proofErr w:type="spellStart"/>
      <w:r w:rsidRPr="008F0D10">
        <w:rPr>
          <w:rFonts w:ascii="Times New Roman" w:hAnsi="Times New Roman" w:cs="Times New Roman"/>
          <w:color w:val="000000"/>
          <w:shd w:val="clear" w:color="auto" w:fill="FFFFFF"/>
          <w:lang w:val="en-US"/>
        </w:rPr>
        <w:t>Misgendering</w:t>
      </w:r>
      <w:proofErr w:type="spellEnd"/>
      <w:r w:rsidRPr="008F0D10">
        <w:rPr>
          <w:rFonts w:ascii="Times New Roman" w:hAnsi="Times New Roman" w:cs="Times New Roman"/>
          <w:color w:val="000000"/>
          <w:shd w:val="clear" w:color="auto" w:fill="FFFFFF"/>
          <w:lang w:val="en-US"/>
        </w:rPr>
        <w:t xml:space="preserve"> in English language contexts: Applying non-</w:t>
      </w:r>
      <w:proofErr w:type="spellStart"/>
      <w:r w:rsidRPr="008F0D10">
        <w:rPr>
          <w:rFonts w:ascii="Times New Roman" w:hAnsi="Times New Roman" w:cs="Times New Roman"/>
          <w:color w:val="000000"/>
          <w:shd w:val="clear" w:color="auto" w:fill="FFFFFF"/>
          <w:lang w:val="en-US"/>
        </w:rPr>
        <w:t>cisgenderist</w:t>
      </w:r>
      <w:proofErr w:type="spellEnd"/>
      <w:r w:rsidRPr="008F0D10">
        <w:rPr>
          <w:rFonts w:ascii="Times New Roman" w:hAnsi="Times New Roman" w:cs="Times New Roman"/>
          <w:color w:val="000000"/>
          <w:shd w:val="clear" w:color="auto" w:fill="FFFFFF"/>
          <w:lang w:val="en-US"/>
        </w:rPr>
        <w:t xml:space="preserve"> methods to feminist research. </w:t>
      </w:r>
      <w:proofErr w:type="gramStart"/>
      <w:r w:rsidRPr="008F0D10">
        <w:rPr>
          <w:rFonts w:ascii="Times New Roman" w:hAnsi="Times New Roman" w:cs="Times New Roman"/>
          <w:i/>
          <w:color w:val="000000"/>
          <w:shd w:val="clear" w:color="auto" w:fill="FFFFFF"/>
          <w:lang w:val="en-US"/>
        </w:rPr>
        <w:t>International Journal of Multiple Research Approaches, 7</w:t>
      </w:r>
      <w:r w:rsidRPr="008F0D10">
        <w:rPr>
          <w:rFonts w:ascii="Times New Roman" w:hAnsi="Times New Roman" w:cs="Times New Roman"/>
          <w:color w:val="000000"/>
          <w:shd w:val="clear" w:color="auto" w:fill="FFFFFF"/>
          <w:lang w:val="en-US"/>
        </w:rPr>
        <w:t>(2), 160-177.</w:t>
      </w:r>
      <w:proofErr w:type="gramEnd"/>
      <w:r w:rsidRPr="008F0D10">
        <w:rPr>
          <w:rFonts w:ascii="Times New Roman" w:hAnsi="Times New Roman" w:cs="Times New Roman"/>
          <w:color w:val="000000"/>
          <w:shd w:val="clear" w:color="auto" w:fill="FFFFFF"/>
          <w:lang w:val="en-US"/>
        </w:rPr>
        <w:t xml:space="preserve"> </w:t>
      </w:r>
      <w:hyperlink r:id="rId12" w:history="1">
        <w:r w:rsidRPr="008F0D10">
          <w:rPr>
            <w:rFonts w:ascii="Times New Roman" w:hAnsi="Times New Roman"/>
            <w:color w:val="000000"/>
            <w:shd w:val="clear" w:color="auto" w:fill="FFFFFF"/>
            <w:lang w:val="en-US"/>
          </w:rPr>
          <w:t>https://doi.org/10.5172/mra.2013.7.2.160</w:t>
        </w:r>
      </w:hyperlink>
    </w:p>
    <w:p w14:paraId="20EA7B98" w14:textId="77777777" w:rsidR="00CA7391" w:rsidRPr="00926D1B" w:rsidRDefault="00CA7391" w:rsidP="00B54A2B">
      <w:pPr>
        <w:widowControl w:val="0"/>
        <w:spacing w:line="360" w:lineRule="auto"/>
        <w:ind w:left="709" w:hanging="709"/>
        <w:jc w:val="both"/>
        <w:rPr>
          <w:rFonts w:ascii="Times New Roman" w:hAnsi="Times New Roman" w:cs="Times New Roman"/>
          <w:lang w:val="en-US"/>
        </w:rPr>
      </w:pPr>
      <w:proofErr w:type="spellStart"/>
      <w:r w:rsidRPr="008F0D10">
        <w:rPr>
          <w:rFonts w:ascii="Times New Roman" w:hAnsi="Times New Roman" w:cs="Times New Roman"/>
          <w:lang w:val="pt-BR"/>
        </w:rPr>
        <w:t>Ansara</w:t>
      </w:r>
      <w:proofErr w:type="spellEnd"/>
      <w:r w:rsidRPr="008F0D10">
        <w:rPr>
          <w:rFonts w:ascii="Times New Roman" w:hAnsi="Times New Roman" w:cs="Times New Roman"/>
          <w:lang w:val="pt-BR"/>
        </w:rPr>
        <w:t xml:space="preserve">, Y. G. &amp; </w:t>
      </w:r>
      <w:proofErr w:type="spellStart"/>
      <w:r w:rsidRPr="008F0D10">
        <w:rPr>
          <w:rFonts w:ascii="Times New Roman" w:hAnsi="Times New Roman" w:cs="Times New Roman"/>
          <w:lang w:val="pt-BR"/>
        </w:rPr>
        <w:t>Hegarty</w:t>
      </w:r>
      <w:proofErr w:type="spellEnd"/>
      <w:r w:rsidRPr="008F0D10">
        <w:rPr>
          <w:rFonts w:ascii="Times New Roman" w:hAnsi="Times New Roman" w:cs="Times New Roman"/>
          <w:lang w:val="pt-BR"/>
        </w:rPr>
        <w:t xml:space="preserve">, P.  </w:t>
      </w:r>
      <w:r>
        <w:rPr>
          <w:rFonts w:ascii="Times New Roman" w:hAnsi="Times New Roman" w:cs="Times New Roman"/>
          <w:lang w:val="en-US"/>
        </w:rPr>
        <w:t xml:space="preserve">(2014). Methodologies of </w:t>
      </w:r>
      <w:proofErr w:type="spellStart"/>
      <w:r>
        <w:rPr>
          <w:rFonts w:ascii="Times New Roman" w:hAnsi="Times New Roman" w:cs="Times New Roman"/>
          <w:lang w:val="en-US"/>
        </w:rPr>
        <w:t>misgendering</w:t>
      </w:r>
      <w:proofErr w:type="spellEnd"/>
      <w:r>
        <w:rPr>
          <w:rFonts w:ascii="Times New Roman" w:hAnsi="Times New Roman" w:cs="Times New Roman"/>
          <w:lang w:val="en-US"/>
        </w:rPr>
        <w:t xml:space="preserve">: Recommendations for reducing </w:t>
      </w:r>
      <w:proofErr w:type="spellStart"/>
      <w:r>
        <w:rPr>
          <w:rFonts w:ascii="Times New Roman" w:hAnsi="Times New Roman" w:cs="Times New Roman"/>
          <w:lang w:val="en-US"/>
        </w:rPr>
        <w:t>cisgenderism</w:t>
      </w:r>
      <w:proofErr w:type="spellEnd"/>
      <w:r>
        <w:rPr>
          <w:rFonts w:ascii="Times New Roman" w:hAnsi="Times New Roman" w:cs="Times New Roman"/>
          <w:lang w:val="en-US"/>
        </w:rPr>
        <w:t xml:space="preserve"> in psychological research. </w:t>
      </w:r>
      <w:proofErr w:type="gramStart"/>
      <w:r>
        <w:rPr>
          <w:rFonts w:ascii="Times New Roman" w:hAnsi="Times New Roman" w:cs="Times New Roman"/>
          <w:i/>
          <w:lang w:val="en-US"/>
        </w:rPr>
        <w:t>Feminism &amp; Psychology</w:t>
      </w:r>
      <w:r w:rsidRPr="00A24F21">
        <w:rPr>
          <w:rFonts w:ascii="Times New Roman" w:hAnsi="Times New Roman" w:cs="Times New Roman"/>
          <w:i/>
          <w:lang w:val="en-US"/>
        </w:rPr>
        <w:t>, 24</w:t>
      </w:r>
      <w:r>
        <w:rPr>
          <w:rFonts w:ascii="Times New Roman" w:hAnsi="Times New Roman" w:cs="Times New Roman"/>
          <w:lang w:val="en-US"/>
        </w:rPr>
        <w:t>(2), 259-270.</w:t>
      </w:r>
      <w:proofErr w:type="gramEnd"/>
      <w:r>
        <w:rPr>
          <w:rFonts w:ascii="Times New Roman" w:hAnsi="Times New Roman" w:cs="Times New Roman"/>
          <w:lang w:val="en-US"/>
        </w:rPr>
        <w:t xml:space="preserve"> </w:t>
      </w:r>
      <w:hyperlink r:id="rId13" w:history="1">
        <w:r w:rsidRPr="00A7368A">
          <w:rPr>
            <w:rFonts w:ascii="Times New Roman" w:hAnsi="Times New Roman" w:cs="Times New Roman"/>
            <w:color w:val="000000"/>
            <w:lang w:val="en-US"/>
          </w:rPr>
          <w:t>https://doi.org/10.1177/0959353514526217</w:t>
        </w:r>
      </w:hyperlink>
    </w:p>
    <w:p w14:paraId="5E94415F" w14:textId="77777777" w:rsidR="00CA7391" w:rsidRDefault="00CA7391" w:rsidP="00B54A2B">
      <w:pPr>
        <w:spacing w:line="360" w:lineRule="auto"/>
        <w:ind w:left="709" w:hanging="709"/>
        <w:jc w:val="both"/>
        <w:rPr>
          <w:rFonts w:ascii="Times New Roman" w:hAnsi="Times New Roman" w:cs="Times New Roman"/>
          <w:color w:val="000000"/>
          <w:shd w:val="clear" w:color="auto" w:fill="FFFFFF"/>
          <w:lang w:val="es-AR"/>
        </w:rPr>
      </w:pPr>
      <w:r>
        <w:rPr>
          <w:rFonts w:ascii="Times New Roman" w:hAnsi="Times New Roman" w:cs="Times New Roman"/>
          <w:color w:val="000000"/>
          <w:shd w:val="clear" w:color="auto" w:fill="FFFFFF"/>
          <w:lang w:val="en-US"/>
        </w:rPr>
        <w:t xml:space="preserve">APA. </w:t>
      </w:r>
      <w:proofErr w:type="gramStart"/>
      <w:r>
        <w:rPr>
          <w:rFonts w:ascii="Times New Roman" w:hAnsi="Times New Roman" w:cs="Times New Roman"/>
          <w:color w:val="000000"/>
          <w:shd w:val="clear" w:color="auto" w:fill="FFFFFF"/>
          <w:lang w:val="en-US"/>
        </w:rPr>
        <w:t>Commission on Psychotherapy by Psychiatrists.</w:t>
      </w:r>
      <w:proofErr w:type="gramEnd"/>
      <w:r>
        <w:rPr>
          <w:rFonts w:ascii="Times New Roman" w:hAnsi="Times New Roman" w:cs="Times New Roman"/>
          <w:color w:val="000000"/>
          <w:shd w:val="clear" w:color="auto" w:fill="FFFFFF"/>
          <w:lang w:val="en-US"/>
        </w:rPr>
        <w:t xml:space="preserve"> (2000). Position statement on therapies focused on attempts to change sexual orientation (reparative or conversion therapies). </w:t>
      </w:r>
      <w:r>
        <w:rPr>
          <w:rFonts w:ascii="Times New Roman" w:hAnsi="Times New Roman" w:cs="Times New Roman"/>
          <w:i/>
          <w:color w:val="000000"/>
          <w:shd w:val="clear" w:color="auto" w:fill="FFFFFF"/>
          <w:lang w:val="es-AR"/>
        </w:rPr>
        <w:t>The American journal of psychiatry,</w:t>
      </w:r>
      <w:r>
        <w:rPr>
          <w:rFonts w:ascii="Times New Roman" w:hAnsi="Times New Roman" w:cs="Times New Roman"/>
          <w:color w:val="000000"/>
          <w:shd w:val="clear" w:color="auto" w:fill="FFFFFF"/>
          <w:lang w:val="es-AR"/>
        </w:rPr>
        <w:t> </w:t>
      </w:r>
      <w:r w:rsidRPr="00A24F21">
        <w:rPr>
          <w:rFonts w:ascii="Times New Roman" w:hAnsi="Times New Roman" w:cs="Times New Roman"/>
          <w:i/>
          <w:color w:val="000000"/>
          <w:shd w:val="clear" w:color="auto" w:fill="FFFFFF"/>
          <w:lang w:val="es-AR"/>
        </w:rPr>
        <w:t>157</w:t>
      </w:r>
      <w:r>
        <w:rPr>
          <w:rFonts w:ascii="Times New Roman" w:hAnsi="Times New Roman" w:cs="Times New Roman"/>
          <w:color w:val="000000"/>
          <w:shd w:val="clear" w:color="auto" w:fill="FFFFFF"/>
          <w:lang w:val="es-AR"/>
        </w:rPr>
        <w:t>(10), 1719–1721.</w:t>
      </w:r>
    </w:p>
    <w:p w14:paraId="789CBA77" w14:textId="77777777" w:rsidR="00CA7391" w:rsidRDefault="00CA7391" w:rsidP="00B54A2B">
      <w:pPr>
        <w:spacing w:line="360" w:lineRule="auto"/>
        <w:ind w:left="709" w:hanging="709"/>
        <w:jc w:val="both"/>
        <w:rPr>
          <w:rFonts w:ascii="Times New Roman" w:hAnsi="Times New Roman" w:cs="Times New Roman"/>
          <w:color w:val="000000"/>
          <w:shd w:val="clear" w:color="auto" w:fill="FFFFFF"/>
          <w:lang w:val="es-AR"/>
        </w:rPr>
      </w:pPr>
      <w:r>
        <w:rPr>
          <w:rFonts w:ascii="Times New Roman" w:hAnsi="Times New Roman" w:cs="Times New Roman"/>
          <w:color w:val="000000"/>
          <w:shd w:val="clear" w:color="auto" w:fill="FFFFFF"/>
          <w:lang w:val="es-AR"/>
        </w:rPr>
        <w:t xml:space="preserve">Asociación Psiquiátrica Americana. (2014). </w:t>
      </w:r>
      <w:r>
        <w:rPr>
          <w:rFonts w:ascii="Times New Roman" w:hAnsi="Times New Roman" w:cs="Times New Roman"/>
          <w:i/>
          <w:color w:val="000000"/>
          <w:shd w:val="clear" w:color="auto" w:fill="FFFFFF"/>
          <w:lang w:val="es-AR"/>
        </w:rPr>
        <w:t xml:space="preserve">DSM-5. Manual diagnóstico y estadístico de los trastornos mentales. </w:t>
      </w:r>
      <w:r>
        <w:rPr>
          <w:rFonts w:ascii="Times New Roman" w:hAnsi="Times New Roman" w:cs="Times New Roman"/>
          <w:color w:val="000000"/>
          <w:shd w:val="clear" w:color="auto" w:fill="FFFFFF"/>
          <w:lang w:val="es-AR"/>
        </w:rPr>
        <w:t>Madrid: Editorial Médica Panamericana.</w:t>
      </w:r>
    </w:p>
    <w:p w14:paraId="2FAA6915" w14:textId="77777777" w:rsidR="00CA7391" w:rsidRPr="00EC1780" w:rsidRDefault="00CA7391" w:rsidP="00B54A2B">
      <w:pPr>
        <w:widowControl w:val="0"/>
        <w:spacing w:line="360" w:lineRule="auto"/>
        <w:ind w:left="709" w:hanging="709"/>
        <w:jc w:val="both"/>
        <w:rPr>
          <w:rFonts w:ascii="Times New Roman" w:hAnsi="Times New Roman" w:cs="Times New Roman"/>
          <w:lang w:val="en-US"/>
        </w:rPr>
      </w:pPr>
      <w:r w:rsidRPr="008F0D10">
        <w:rPr>
          <w:rFonts w:ascii="Times New Roman" w:hAnsi="Times New Roman" w:cs="Times New Roman"/>
          <w:lang w:val="es-AR"/>
        </w:rPr>
        <w:t xml:space="preserve">Barrientos, J., Saiz, J.L., Gómez, F., Guzmán, M., Espinoza, R., Bahamondes, J., &amp; Cárdenas, M. (2019). La investigación psicosocial actual referida a la salud mental de las personas transgénero: Una mirada desde Chile. </w:t>
      </w:r>
      <w:proofErr w:type="gramStart"/>
      <w:r w:rsidRPr="00EC1780">
        <w:rPr>
          <w:rFonts w:ascii="Times New Roman" w:hAnsi="Times New Roman" w:cs="Times New Roman"/>
          <w:i/>
          <w:lang w:val="en-US"/>
        </w:rPr>
        <w:t>Psykhe, 28</w:t>
      </w:r>
      <w:r w:rsidRPr="00EC1780">
        <w:rPr>
          <w:rFonts w:ascii="Times New Roman" w:hAnsi="Times New Roman" w:cs="Times New Roman"/>
          <w:lang w:val="en-US"/>
        </w:rPr>
        <w:t>(2).</w:t>
      </w:r>
      <w:proofErr w:type="gramEnd"/>
      <w:r w:rsidRPr="00EC1780">
        <w:rPr>
          <w:rFonts w:ascii="Times New Roman" w:hAnsi="Times New Roman" w:cs="Times New Roman"/>
          <w:lang w:val="en-US"/>
        </w:rPr>
        <w:t xml:space="preserve"> </w:t>
      </w:r>
      <w:hyperlink r:id="rId14" w:history="1">
        <w:r w:rsidRPr="00EC1780">
          <w:rPr>
            <w:rFonts w:ascii="Times New Roman" w:hAnsi="Times New Roman" w:cs="Times New Roman"/>
            <w:lang w:val="en-US"/>
          </w:rPr>
          <w:t>https://doi.org/10.7764/psykhe.28.2.1482</w:t>
        </w:r>
      </w:hyperlink>
    </w:p>
    <w:p w14:paraId="378E1C3A" w14:textId="70A9C60D" w:rsidR="00CA7391" w:rsidRDefault="00CA7391" w:rsidP="00B54A2B">
      <w:pPr>
        <w:widowControl w:val="0"/>
        <w:spacing w:line="360" w:lineRule="auto"/>
        <w:ind w:left="709" w:hanging="709"/>
        <w:jc w:val="both"/>
        <w:rPr>
          <w:rFonts w:ascii="Times New Roman" w:hAnsi="Times New Roman" w:cs="Times New Roman"/>
          <w:lang w:val="en-US"/>
        </w:rPr>
      </w:pPr>
      <w:proofErr w:type="spellStart"/>
      <w:proofErr w:type="gramStart"/>
      <w:r>
        <w:rPr>
          <w:rFonts w:ascii="Times New Roman" w:hAnsi="Times New Roman" w:cs="Times New Roman"/>
          <w:lang w:val="en-US"/>
        </w:rPr>
        <w:t>Blackless</w:t>
      </w:r>
      <w:proofErr w:type="spellEnd"/>
      <w:r>
        <w:rPr>
          <w:rFonts w:ascii="Times New Roman" w:hAnsi="Times New Roman" w:cs="Times New Roman"/>
          <w:lang w:val="en-US"/>
        </w:rPr>
        <w:t xml:space="preserve">, M., </w:t>
      </w:r>
      <w:proofErr w:type="spellStart"/>
      <w:r>
        <w:rPr>
          <w:rFonts w:ascii="Times New Roman" w:hAnsi="Times New Roman" w:cs="Times New Roman"/>
          <w:lang w:val="en-US"/>
        </w:rPr>
        <w:t>Charuvastra</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Derryck</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Fausto</w:t>
      </w:r>
      <w:proofErr w:type="spellEnd"/>
      <w:r>
        <w:rPr>
          <w:rFonts w:ascii="Times New Roman" w:hAnsi="Times New Roman" w:cs="Times New Roman"/>
          <w:lang w:val="en-US"/>
        </w:rPr>
        <w:t xml:space="preserve">-Sterling, A., </w:t>
      </w:r>
      <w:proofErr w:type="spellStart"/>
      <w:r>
        <w:rPr>
          <w:rFonts w:ascii="Times New Roman" w:hAnsi="Times New Roman" w:cs="Times New Roman"/>
          <w:lang w:val="en-US"/>
        </w:rPr>
        <w:t>Lauzanne</w:t>
      </w:r>
      <w:proofErr w:type="spellEnd"/>
      <w:r>
        <w:rPr>
          <w:rFonts w:ascii="Times New Roman" w:hAnsi="Times New Roman" w:cs="Times New Roman"/>
          <w:lang w:val="en-US"/>
        </w:rPr>
        <w:t>, K., &amp; Lee, E. (2000).</w:t>
      </w:r>
      <w:proofErr w:type="gramEnd"/>
      <w:r>
        <w:rPr>
          <w:rFonts w:ascii="Times New Roman" w:hAnsi="Times New Roman" w:cs="Times New Roman"/>
          <w:lang w:val="en-US"/>
        </w:rPr>
        <w:t xml:space="preserve"> How sexually dimorphic are we? </w:t>
      </w:r>
      <w:proofErr w:type="gramStart"/>
      <w:r>
        <w:rPr>
          <w:rFonts w:ascii="Times New Roman" w:hAnsi="Times New Roman" w:cs="Times New Roman"/>
          <w:lang w:val="en-US"/>
        </w:rPr>
        <w:t>Review and synthesis.</w:t>
      </w:r>
      <w:proofErr w:type="gramEnd"/>
      <w:r>
        <w:rPr>
          <w:rFonts w:ascii="Times New Roman" w:hAnsi="Times New Roman" w:cs="Times New Roman"/>
          <w:lang w:val="en-US"/>
        </w:rPr>
        <w:t> </w:t>
      </w:r>
      <w:r>
        <w:rPr>
          <w:rFonts w:ascii="Times New Roman" w:hAnsi="Times New Roman" w:cs="Times New Roman"/>
          <w:i/>
          <w:lang w:val="en-US"/>
        </w:rPr>
        <w:t>American journal of human biology: the official journal of the Human Biology Council</w:t>
      </w:r>
      <w:r>
        <w:rPr>
          <w:rFonts w:ascii="Times New Roman" w:hAnsi="Times New Roman" w:cs="Times New Roman"/>
          <w:lang w:val="en-US"/>
        </w:rPr>
        <w:t>, </w:t>
      </w:r>
      <w:r w:rsidRPr="005A289B">
        <w:rPr>
          <w:rFonts w:ascii="Times New Roman" w:hAnsi="Times New Roman" w:cs="Times New Roman"/>
          <w:i/>
          <w:lang w:val="en-US"/>
        </w:rPr>
        <w:t>12</w:t>
      </w:r>
      <w:r w:rsidR="00673B77">
        <w:rPr>
          <w:rFonts w:ascii="Times New Roman" w:hAnsi="Times New Roman" w:cs="Times New Roman"/>
          <w:lang w:val="en-US"/>
        </w:rPr>
        <w:t xml:space="preserve">(2), 151–166. </w:t>
      </w:r>
      <w:r>
        <w:rPr>
          <w:rFonts w:ascii="Times New Roman" w:hAnsi="Times New Roman" w:cs="Times New Roman"/>
          <w:lang w:val="en-US"/>
        </w:rPr>
        <w:t xml:space="preserve">https://doi.org/10.1002/(SICI)1520-6300(200003/04)12:2&lt;151::AID-AJHB1&gt;3.0.CO;2-F . </w:t>
      </w:r>
      <w:proofErr w:type="spellStart"/>
      <w:r>
        <w:rPr>
          <w:rFonts w:ascii="Times New Roman" w:hAnsi="Times New Roman" w:cs="Times New Roman"/>
          <w:lang w:val="en-US"/>
        </w:rPr>
        <w:t>Traducción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propia</w:t>
      </w:r>
      <w:proofErr w:type="spellEnd"/>
      <w:r>
        <w:rPr>
          <w:rFonts w:ascii="Times New Roman" w:hAnsi="Times New Roman" w:cs="Times New Roman"/>
          <w:lang w:val="en-US"/>
        </w:rPr>
        <w:t>.</w:t>
      </w:r>
    </w:p>
    <w:p w14:paraId="61DDAF7D" w14:textId="77777777" w:rsidR="00CA7391" w:rsidRDefault="00CA7391" w:rsidP="00B54A2B">
      <w:pPr>
        <w:spacing w:line="360" w:lineRule="auto"/>
        <w:ind w:left="709" w:hanging="709"/>
        <w:jc w:val="both"/>
        <w:rPr>
          <w:rFonts w:ascii="Times New Roman" w:hAnsi="Times New Roman" w:cs="Times New Roman"/>
          <w:lang w:val="en-US"/>
        </w:rPr>
      </w:pPr>
      <w:proofErr w:type="spellStart"/>
      <w:r>
        <w:rPr>
          <w:rFonts w:ascii="Times New Roman" w:hAnsi="Times New Roman" w:cs="Times New Roman"/>
          <w:lang w:val="en-US"/>
        </w:rPr>
        <w:t>Bouman</w:t>
      </w:r>
      <w:proofErr w:type="spellEnd"/>
      <w:r>
        <w:rPr>
          <w:rFonts w:ascii="Times New Roman" w:hAnsi="Times New Roman" w:cs="Times New Roman"/>
          <w:lang w:val="en-US"/>
        </w:rPr>
        <w:t xml:space="preserve">, W. P., </w:t>
      </w:r>
      <w:proofErr w:type="spellStart"/>
      <w:r>
        <w:rPr>
          <w:rFonts w:ascii="Times New Roman" w:hAnsi="Times New Roman" w:cs="Times New Roman"/>
          <w:lang w:val="en-US"/>
        </w:rPr>
        <w:t>Schwend</w:t>
      </w:r>
      <w:proofErr w:type="spellEnd"/>
      <w:r>
        <w:rPr>
          <w:rFonts w:ascii="Times New Roman" w:hAnsi="Times New Roman" w:cs="Times New Roman"/>
          <w:lang w:val="en-US"/>
        </w:rPr>
        <w:t xml:space="preserve">, A.S., </w:t>
      </w:r>
      <w:proofErr w:type="spellStart"/>
      <w:r>
        <w:rPr>
          <w:rFonts w:ascii="Times New Roman" w:hAnsi="Times New Roman" w:cs="Times New Roman"/>
          <w:lang w:val="en-US"/>
        </w:rPr>
        <w:t>Motmans</w:t>
      </w:r>
      <w:proofErr w:type="spellEnd"/>
      <w:r>
        <w:rPr>
          <w:rFonts w:ascii="Times New Roman" w:hAnsi="Times New Roman" w:cs="Times New Roman"/>
          <w:lang w:val="en-US"/>
        </w:rPr>
        <w:t xml:space="preserve">, J., Smiley, A., Safer, J.D., Deutsch, M.B., Adams, N.J., &amp; </w:t>
      </w:r>
      <w:proofErr w:type="gramStart"/>
      <w:r>
        <w:rPr>
          <w:rFonts w:ascii="Times New Roman" w:hAnsi="Times New Roman" w:cs="Times New Roman"/>
          <w:lang w:val="en-US"/>
        </w:rPr>
        <w:t>Winter</w:t>
      </w:r>
      <w:proofErr w:type="gramEnd"/>
      <w:r>
        <w:rPr>
          <w:rFonts w:ascii="Times New Roman" w:hAnsi="Times New Roman" w:cs="Times New Roman"/>
          <w:lang w:val="en-US"/>
        </w:rPr>
        <w:t xml:space="preserve">, S. (2017). </w:t>
      </w:r>
      <w:proofErr w:type="gramStart"/>
      <w:r>
        <w:rPr>
          <w:rFonts w:ascii="Times New Roman" w:hAnsi="Times New Roman" w:cs="Times New Roman"/>
          <w:lang w:val="en-US"/>
        </w:rPr>
        <w:t>Language and trans health.</w:t>
      </w:r>
      <w:proofErr w:type="gramEnd"/>
      <w:r>
        <w:rPr>
          <w:rFonts w:ascii="Times New Roman" w:hAnsi="Times New Roman" w:cs="Times New Roman"/>
          <w:lang w:val="en-US"/>
        </w:rPr>
        <w:t xml:space="preserve"> </w:t>
      </w:r>
      <w:proofErr w:type="gramStart"/>
      <w:r>
        <w:rPr>
          <w:rFonts w:ascii="Times New Roman" w:hAnsi="Times New Roman" w:cs="Times New Roman"/>
          <w:i/>
          <w:lang w:val="en-US"/>
        </w:rPr>
        <w:t xml:space="preserve">International Journal of </w:t>
      </w:r>
      <w:proofErr w:type="spellStart"/>
      <w:r>
        <w:rPr>
          <w:rFonts w:ascii="Times New Roman" w:hAnsi="Times New Roman" w:cs="Times New Roman"/>
          <w:i/>
          <w:lang w:val="en-US"/>
        </w:rPr>
        <w:t>Transgenderism</w:t>
      </w:r>
      <w:proofErr w:type="spellEnd"/>
      <w:r>
        <w:rPr>
          <w:rFonts w:ascii="Times New Roman" w:hAnsi="Times New Roman" w:cs="Times New Roman"/>
          <w:i/>
          <w:lang w:val="en-US"/>
        </w:rPr>
        <w:t>,</w:t>
      </w:r>
      <w:r>
        <w:rPr>
          <w:rFonts w:ascii="Times New Roman" w:hAnsi="Times New Roman" w:cs="Times New Roman"/>
          <w:lang w:val="en-US"/>
        </w:rPr>
        <w:t xml:space="preserve"> </w:t>
      </w:r>
      <w:r w:rsidRPr="005A289B">
        <w:rPr>
          <w:rFonts w:ascii="Times New Roman" w:hAnsi="Times New Roman" w:cs="Times New Roman"/>
          <w:i/>
          <w:lang w:val="en-US"/>
        </w:rPr>
        <w:t>18</w:t>
      </w:r>
      <w:r>
        <w:rPr>
          <w:rFonts w:ascii="Times New Roman" w:hAnsi="Times New Roman" w:cs="Times New Roman"/>
          <w:lang w:val="en-US"/>
        </w:rPr>
        <w:t>(1), 1-6.</w:t>
      </w:r>
      <w:proofErr w:type="gramEnd"/>
      <w:r>
        <w:rPr>
          <w:rFonts w:ascii="Times New Roman" w:hAnsi="Times New Roman" w:cs="Times New Roman"/>
          <w:lang w:val="en-US"/>
        </w:rPr>
        <w:t xml:space="preserve"> </w:t>
      </w:r>
      <w:hyperlink r:id="rId15" w:history="1">
        <w:r w:rsidRPr="005A289B">
          <w:rPr>
            <w:rFonts w:ascii="Times New Roman" w:hAnsi="Times New Roman"/>
            <w:lang w:val="en-US"/>
          </w:rPr>
          <w:t>https://doi.org/10.1080/15532739.2016.1262127</w:t>
        </w:r>
      </w:hyperlink>
    </w:p>
    <w:p w14:paraId="10A2471F" w14:textId="77777777" w:rsidR="00CA7391" w:rsidRPr="005A584C" w:rsidRDefault="00CA7391" w:rsidP="00B54A2B">
      <w:pPr>
        <w:spacing w:line="360" w:lineRule="auto"/>
        <w:ind w:left="709" w:hanging="709"/>
        <w:jc w:val="both"/>
        <w:rPr>
          <w:rFonts w:ascii="Times New Roman" w:hAnsi="Times New Roman" w:cs="Times New Roman"/>
          <w:lang w:val="es-AR"/>
        </w:rPr>
      </w:pPr>
      <w:r>
        <w:rPr>
          <w:rFonts w:ascii="Times New Roman" w:hAnsi="Times New Roman" w:cs="Times New Roman"/>
          <w:lang w:val="en-US"/>
        </w:rPr>
        <w:t>Brownstein, M. &amp; Saul, J. (ed.) (2016). </w:t>
      </w:r>
      <w:r>
        <w:rPr>
          <w:rFonts w:ascii="Times New Roman" w:hAnsi="Times New Roman" w:cs="Times New Roman"/>
          <w:i/>
          <w:lang w:val="en-US"/>
        </w:rPr>
        <w:t>Implicit Bias and Philosophy: Moral Responsibility, Structural Injustice, and Ethics</w:t>
      </w:r>
      <w:r>
        <w:rPr>
          <w:rFonts w:ascii="Times New Roman" w:hAnsi="Times New Roman" w:cs="Times New Roman"/>
          <w:lang w:val="en-US"/>
        </w:rPr>
        <w:t xml:space="preserve">. </w:t>
      </w:r>
      <w:r w:rsidRPr="005A584C">
        <w:rPr>
          <w:rFonts w:ascii="Times New Roman" w:hAnsi="Times New Roman" w:cs="Times New Roman"/>
          <w:lang w:val="es-AR"/>
        </w:rPr>
        <w:t>Oxford: Oxford University Press.</w:t>
      </w:r>
    </w:p>
    <w:p w14:paraId="3C8F3BA4" w14:textId="77777777" w:rsidR="00CA7391" w:rsidRPr="00A7368A" w:rsidRDefault="00CA7391" w:rsidP="00B54A2B">
      <w:pPr>
        <w:spacing w:line="360" w:lineRule="auto"/>
        <w:ind w:left="709" w:hanging="709"/>
        <w:jc w:val="both"/>
        <w:rPr>
          <w:rFonts w:ascii="Times New Roman" w:hAnsi="Times New Roman" w:cs="Times New Roman"/>
          <w:lang w:val="es-AR"/>
        </w:rPr>
      </w:pPr>
      <w:r w:rsidRPr="005A584C">
        <w:rPr>
          <w:rFonts w:ascii="Times New Roman" w:hAnsi="Times New Roman" w:cs="Times New Roman"/>
          <w:lang w:val="es-AR"/>
        </w:rPr>
        <w:t xml:space="preserve">Cárdenas Castro, M., Saiz, J.L., Barrientos Delgado, J., Espinoza Tapia, R., Linker, D., Gómez Ojeda, F., Guzmán González, M., &amp; Saavedra, L. (2021). </w:t>
      </w:r>
      <w:r w:rsidRPr="008F0D10">
        <w:rPr>
          <w:rFonts w:ascii="Times New Roman" w:hAnsi="Times New Roman" w:cs="Times New Roman"/>
          <w:lang w:val="es-AR"/>
        </w:rPr>
        <w:t xml:space="preserve">Recomendaciones para la investigación psicológica con personas transgénero: Una aproximación </w:t>
      </w:r>
      <w:r w:rsidRPr="008F0D10">
        <w:rPr>
          <w:rFonts w:ascii="Times New Roman" w:hAnsi="Times New Roman" w:cs="Times New Roman"/>
          <w:lang w:val="es-AR"/>
        </w:rPr>
        <w:lastRenderedPageBreak/>
        <w:t xml:space="preserve">desde una experiencia en Chile. </w:t>
      </w:r>
      <w:r w:rsidRPr="00A7368A">
        <w:rPr>
          <w:rFonts w:ascii="Times New Roman" w:hAnsi="Times New Roman" w:cs="Times New Roman"/>
          <w:i/>
          <w:lang w:val="es-AR"/>
        </w:rPr>
        <w:t>Revista Interdisciplinaria, 38</w:t>
      </w:r>
      <w:r w:rsidRPr="00A7368A">
        <w:rPr>
          <w:rFonts w:ascii="Times New Roman" w:hAnsi="Times New Roman" w:cs="Times New Roman"/>
          <w:lang w:val="es-AR"/>
        </w:rPr>
        <w:t xml:space="preserve">(1), 217-234. http://doi.org/10.16888/interd.2021.38.1.14 </w:t>
      </w:r>
    </w:p>
    <w:p w14:paraId="5DEFD213" w14:textId="77777777" w:rsidR="00CA7391" w:rsidRPr="005A584C" w:rsidRDefault="00CA7391" w:rsidP="00B54A2B">
      <w:pPr>
        <w:spacing w:line="360" w:lineRule="auto"/>
        <w:ind w:left="709" w:hanging="709"/>
        <w:jc w:val="both"/>
        <w:rPr>
          <w:rFonts w:ascii="Times New Roman" w:hAnsi="Times New Roman" w:cs="Times New Roman"/>
          <w:lang w:val="es-AR"/>
        </w:rPr>
      </w:pPr>
      <w:r w:rsidRPr="008F0D10">
        <w:rPr>
          <w:rFonts w:ascii="Times New Roman" w:hAnsi="Times New Roman" w:cs="Times New Roman"/>
          <w:lang w:val="es-AR"/>
        </w:rPr>
        <w:t>Centro de Atención en Psicología Afirmativa para personas LGBTI y en temáticas de diversidad sexual</w:t>
      </w:r>
      <w:r>
        <w:rPr>
          <w:rFonts w:ascii="Times New Roman" w:hAnsi="Times New Roman" w:cs="Times New Roman"/>
          <w:lang w:val="es-AR"/>
        </w:rPr>
        <w:t xml:space="preserve"> - </w:t>
      </w:r>
      <w:r w:rsidRPr="008F0D10">
        <w:rPr>
          <w:rFonts w:ascii="Times New Roman" w:hAnsi="Times New Roman" w:cs="Times New Roman"/>
          <w:lang w:val="es-AR"/>
        </w:rPr>
        <w:t xml:space="preserve">Facultad de </w:t>
      </w:r>
      <w:r>
        <w:rPr>
          <w:rFonts w:ascii="Times New Roman" w:hAnsi="Times New Roman" w:cs="Times New Roman"/>
          <w:lang w:val="es-AR"/>
        </w:rPr>
        <w:t>Psicología – UDELAR.</w:t>
      </w:r>
      <w:r w:rsidRPr="008F0D10">
        <w:rPr>
          <w:rFonts w:ascii="Times New Roman" w:hAnsi="Times New Roman" w:cs="Times New Roman"/>
          <w:lang w:val="es-AR"/>
        </w:rPr>
        <w:t xml:space="preserve"> (</w:t>
      </w:r>
      <w:r>
        <w:rPr>
          <w:rFonts w:ascii="Times New Roman" w:hAnsi="Times New Roman" w:cs="Times New Roman"/>
          <w:lang w:val="es-AR"/>
        </w:rPr>
        <w:t>2020</w:t>
      </w:r>
      <w:r w:rsidRPr="008F0D10">
        <w:rPr>
          <w:rFonts w:ascii="Times New Roman" w:hAnsi="Times New Roman" w:cs="Times New Roman"/>
          <w:lang w:val="es-AR"/>
        </w:rPr>
        <w:t xml:space="preserve">). #SaludableMenteOrgullosxs T1.E1. Guías APA para la atención psicológica de personas LGBTI [Archivo de video]. </w:t>
      </w:r>
      <w:r w:rsidRPr="005A584C">
        <w:rPr>
          <w:rFonts w:ascii="Times New Roman" w:hAnsi="Times New Roman" w:cs="Times New Roman"/>
          <w:lang w:val="es-AR"/>
        </w:rPr>
        <w:t xml:space="preserve">Recuperado de </w:t>
      </w:r>
      <w:r w:rsidRPr="002A4E1B">
        <w:rPr>
          <w:rFonts w:ascii="Times New Roman" w:hAnsi="Times New Roman" w:cs="Times New Roman"/>
          <w:lang w:val="es-AR"/>
        </w:rPr>
        <w:fldChar w:fldCharType="begin"/>
      </w:r>
      <w:r w:rsidRPr="002A4E1B">
        <w:rPr>
          <w:rFonts w:ascii="Times New Roman" w:hAnsi="Times New Roman" w:cs="Times New Roman"/>
          <w:lang w:val="es-AR"/>
        </w:rPr>
        <w:instrText xml:space="preserve"> HYPERLINK "https://www.youtube.com/watch?v=Ppmw76bRi5I&amp;t=7969s&amp;ab_channel=capaLGBTI" </w:instrText>
      </w:r>
      <w:r w:rsidRPr="002A4E1B">
        <w:rPr>
          <w:rFonts w:ascii="Times New Roman" w:hAnsi="Times New Roman" w:cs="Times New Roman"/>
          <w:lang w:val="es-AR"/>
        </w:rPr>
        <w:fldChar w:fldCharType="separate"/>
      </w:r>
      <w:r w:rsidRPr="002A4E1B">
        <w:rPr>
          <w:rFonts w:ascii="Times New Roman" w:hAnsi="Times New Roman" w:cs="Times New Roman"/>
          <w:lang w:val="es-AR"/>
        </w:rPr>
        <w:t>https://www.youtube.com/watch?v=Ppmw76bRi5I&amp;t=7969s&amp;ab_channel=capaLGBTI</w:t>
      </w:r>
      <w:r w:rsidRPr="002A4E1B">
        <w:rPr>
          <w:rFonts w:ascii="Times New Roman" w:hAnsi="Times New Roman" w:cs="Times New Roman"/>
          <w:lang w:val="es-AR"/>
        </w:rPr>
        <w:fldChar w:fldCharType="end"/>
      </w:r>
      <w:r w:rsidRPr="005A584C">
        <w:rPr>
          <w:rFonts w:ascii="Times New Roman" w:hAnsi="Times New Roman" w:cs="Times New Roman"/>
          <w:lang w:val="es-AR"/>
        </w:rPr>
        <w:t xml:space="preserve"> </w:t>
      </w:r>
    </w:p>
    <w:p w14:paraId="545B1864" w14:textId="77777777" w:rsidR="00CA7391" w:rsidRDefault="00CA7391" w:rsidP="00B54A2B">
      <w:pPr>
        <w:spacing w:line="360" w:lineRule="auto"/>
        <w:ind w:left="709" w:hanging="709"/>
        <w:jc w:val="both"/>
        <w:rPr>
          <w:rFonts w:ascii="Times New Roman" w:hAnsi="Times New Roman" w:cs="Times New Roman"/>
          <w:lang w:val="es-AR"/>
        </w:rPr>
      </w:pPr>
      <w:r>
        <w:rPr>
          <w:rFonts w:ascii="Times New Roman" w:hAnsi="Times New Roman" w:cs="Times New Roman"/>
          <w:lang w:val="es-AR"/>
        </w:rPr>
        <w:t xml:space="preserve">Colombo, S. &amp; Barité, M. (2015). Tres enfoques de bias en Organización del Conocimiento: Bias neutro, bias negativo y bias positivo. </w:t>
      </w:r>
      <w:r>
        <w:rPr>
          <w:rFonts w:ascii="Times New Roman" w:hAnsi="Times New Roman" w:cs="Times New Roman"/>
          <w:i/>
          <w:lang w:val="es-AR"/>
        </w:rPr>
        <w:t>Brazilian Journal of Information Studies,</w:t>
      </w:r>
      <w:r>
        <w:rPr>
          <w:rFonts w:ascii="Times New Roman" w:hAnsi="Times New Roman" w:cs="Times New Roman"/>
          <w:lang w:val="es-AR"/>
        </w:rPr>
        <w:t xml:space="preserve"> </w:t>
      </w:r>
      <w:r w:rsidRPr="005A289B">
        <w:rPr>
          <w:rFonts w:ascii="Times New Roman" w:hAnsi="Times New Roman" w:cs="Times New Roman"/>
          <w:i/>
          <w:lang w:val="es-AR"/>
        </w:rPr>
        <w:t>9</w:t>
      </w:r>
      <w:r>
        <w:rPr>
          <w:rFonts w:ascii="Times New Roman" w:hAnsi="Times New Roman" w:cs="Times New Roman"/>
          <w:lang w:val="es-AR"/>
        </w:rPr>
        <w:t>(2), 9-13. Doi: </w:t>
      </w:r>
      <w:r>
        <w:fldChar w:fldCharType="begin"/>
      </w:r>
      <w:r>
        <w:instrText xml:space="preserve"> HYPERLINK "http://dx.doi.org/10.5016/brajis.v9i2.5685" \t "_new" \h </w:instrText>
      </w:r>
      <w:r>
        <w:fldChar w:fldCharType="separate"/>
      </w:r>
      <w:r>
        <w:rPr>
          <w:rFonts w:ascii="Times New Roman" w:hAnsi="Times New Roman" w:cs="Times New Roman"/>
          <w:lang w:val="es-AR"/>
        </w:rPr>
        <w:t>10.5016/brajis.v9i2.5685</w:t>
      </w:r>
      <w:r>
        <w:rPr>
          <w:rFonts w:ascii="Times New Roman" w:hAnsi="Times New Roman" w:cs="Times New Roman"/>
          <w:lang w:val="es-AR"/>
        </w:rPr>
        <w:fldChar w:fldCharType="end"/>
      </w:r>
    </w:p>
    <w:p w14:paraId="45C386F9" w14:textId="51392CAE" w:rsidR="00CA7391" w:rsidRDefault="00CA7391" w:rsidP="00B54A2B">
      <w:pPr>
        <w:spacing w:line="360" w:lineRule="auto"/>
        <w:ind w:left="709" w:hanging="709"/>
        <w:jc w:val="both"/>
        <w:rPr>
          <w:rFonts w:ascii="Times New Roman" w:hAnsi="Times New Roman" w:cs="Times New Roman"/>
          <w:lang w:val="es-AR"/>
        </w:rPr>
      </w:pPr>
      <w:r>
        <w:rPr>
          <w:rFonts w:ascii="Times New Roman" w:hAnsi="Times New Roman" w:cs="Times New Roman"/>
          <w:lang w:val="es-AR"/>
        </w:rPr>
        <w:t>Concha, D., Bilbao Ramírez, M. Ángeles, Gallardo Cuadra, I., Páez Rovira, D., &amp; Fresno Rodríguez, A. (2016). Sesgos cognitivos y su relación con el bienestar subjetivo. </w:t>
      </w:r>
      <w:r w:rsidR="00E8479B">
        <w:rPr>
          <w:rFonts w:ascii="Times New Roman" w:hAnsi="Times New Roman" w:cs="Times New Roman"/>
          <w:lang w:val="es-AR"/>
        </w:rPr>
        <w:t xml:space="preserve"> </w:t>
      </w:r>
      <w:r>
        <w:rPr>
          <w:rFonts w:ascii="Times New Roman" w:hAnsi="Times New Roman" w:cs="Times New Roman"/>
          <w:i/>
          <w:lang w:val="es-AR"/>
        </w:rPr>
        <w:t>Salud &amp; Sociedad,</w:t>
      </w:r>
      <w:r w:rsidRPr="005A289B">
        <w:rPr>
          <w:rFonts w:ascii="Times New Roman" w:hAnsi="Times New Roman" w:cs="Times New Roman"/>
          <w:i/>
          <w:lang w:val="es-AR"/>
        </w:rPr>
        <w:t> 3</w:t>
      </w:r>
      <w:r>
        <w:rPr>
          <w:rFonts w:ascii="Times New Roman" w:hAnsi="Times New Roman" w:cs="Times New Roman"/>
          <w:lang w:val="es-AR"/>
        </w:rPr>
        <w:t>(2), 115-129. https://doi.org/10.22199/S07187475.2012.0002.00001</w:t>
      </w:r>
    </w:p>
    <w:p w14:paraId="791DE5B4" w14:textId="77777777" w:rsidR="00CA7391" w:rsidRDefault="00CA7391" w:rsidP="00B54A2B">
      <w:pPr>
        <w:spacing w:line="360" w:lineRule="auto"/>
        <w:ind w:left="709" w:hanging="709"/>
        <w:jc w:val="both"/>
        <w:rPr>
          <w:rFonts w:ascii="Times New Roman" w:hAnsi="Times New Roman" w:cs="Times New Roman"/>
          <w:lang w:val="en-US"/>
        </w:rPr>
      </w:pPr>
      <w:r>
        <w:rPr>
          <w:rFonts w:ascii="Times New Roman" w:hAnsi="Times New Roman" w:cs="Times New Roman"/>
          <w:lang w:val="en-US"/>
        </w:rPr>
        <w:t xml:space="preserve">Chapman, E. N., </w:t>
      </w:r>
      <w:proofErr w:type="spellStart"/>
      <w:r>
        <w:rPr>
          <w:rFonts w:ascii="Times New Roman" w:hAnsi="Times New Roman" w:cs="Times New Roman"/>
          <w:lang w:val="en-US"/>
        </w:rPr>
        <w:t>Kaatz</w:t>
      </w:r>
      <w:proofErr w:type="spellEnd"/>
      <w:r>
        <w:rPr>
          <w:rFonts w:ascii="Times New Roman" w:hAnsi="Times New Roman" w:cs="Times New Roman"/>
          <w:lang w:val="en-US"/>
        </w:rPr>
        <w:t>, A., &amp; Carnes, M. (2013). Physicians and implicit bias: how doctors may unwittingly perpetuate health care disparities. </w:t>
      </w:r>
      <w:r>
        <w:rPr>
          <w:rFonts w:ascii="Times New Roman" w:hAnsi="Times New Roman" w:cs="Times New Roman"/>
          <w:i/>
          <w:lang w:val="en-US"/>
        </w:rPr>
        <w:t>Journal of general internal medicine</w:t>
      </w:r>
      <w:r>
        <w:rPr>
          <w:rFonts w:ascii="Times New Roman" w:hAnsi="Times New Roman" w:cs="Times New Roman"/>
          <w:lang w:val="en-US"/>
        </w:rPr>
        <w:t>, </w:t>
      </w:r>
      <w:r w:rsidRPr="005A289B">
        <w:rPr>
          <w:rFonts w:ascii="Times New Roman" w:hAnsi="Times New Roman" w:cs="Times New Roman"/>
          <w:i/>
          <w:lang w:val="en-US"/>
        </w:rPr>
        <w:t>28</w:t>
      </w:r>
      <w:r>
        <w:rPr>
          <w:rFonts w:ascii="Times New Roman" w:hAnsi="Times New Roman" w:cs="Times New Roman"/>
          <w:lang w:val="en-US"/>
        </w:rPr>
        <w:t>(11), 1504–1510. https://doi.org/10.1007/s11606-013-2441-1</w:t>
      </w:r>
    </w:p>
    <w:p w14:paraId="0B023623" w14:textId="77777777" w:rsidR="00CA7391" w:rsidRDefault="00CA7391" w:rsidP="00B54A2B">
      <w:pPr>
        <w:spacing w:line="360" w:lineRule="auto"/>
        <w:ind w:left="709" w:hanging="709"/>
        <w:jc w:val="both"/>
        <w:rPr>
          <w:rFonts w:ascii="Times New Roman" w:hAnsi="Times New Roman" w:cs="Times New Roman"/>
          <w:lang w:val="en-US"/>
        </w:rPr>
      </w:pPr>
      <w:proofErr w:type="gramStart"/>
      <w:r>
        <w:rPr>
          <w:rFonts w:ascii="Times New Roman" w:hAnsi="Times New Roman" w:cs="Times New Roman"/>
          <w:lang w:val="en-US"/>
        </w:rPr>
        <w:t>Denmark, F. L. (1994).</w:t>
      </w:r>
      <w:proofErr w:type="gramEnd"/>
      <w:r>
        <w:rPr>
          <w:rFonts w:ascii="Times New Roman" w:hAnsi="Times New Roman" w:cs="Times New Roman"/>
          <w:lang w:val="en-US"/>
        </w:rPr>
        <w:t xml:space="preserve"> Engendering psychology. </w:t>
      </w:r>
      <w:r w:rsidRPr="005A289B">
        <w:rPr>
          <w:rFonts w:ascii="Times New Roman" w:hAnsi="Times New Roman" w:cs="Times New Roman"/>
          <w:i/>
          <w:lang w:val="en-US"/>
        </w:rPr>
        <w:t>American Psychologist, 49</w:t>
      </w:r>
      <w:r>
        <w:rPr>
          <w:rFonts w:ascii="Times New Roman" w:hAnsi="Times New Roman" w:cs="Times New Roman"/>
          <w:lang w:val="en-US"/>
        </w:rPr>
        <w:t>(4), 329–334. </w:t>
      </w:r>
      <w:r>
        <w:fldChar w:fldCharType="begin"/>
      </w:r>
      <w:r>
        <w:instrText xml:space="preserve"> HYPERLINK "https://psycnet.apa.org/doi/10.1037/0003-066X.49.4.329" \t "_blank" \h </w:instrText>
      </w:r>
      <w:r>
        <w:fldChar w:fldCharType="separate"/>
      </w:r>
      <w:r>
        <w:rPr>
          <w:rFonts w:ascii="Times New Roman" w:hAnsi="Times New Roman" w:cs="Times New Roman"/>
          <w:lang w:val="en-US"/>
        </w:rPr>
        <w:t>https://doi.org/10.1037/0003-066X.49.4.329</w:t>
      </w:r>
      <w:r>
        <w:rPr>
          <w:rFonts w:ascii="Times New Roman" w:hAnsi="Times New Roman" w:cs="Times New Roman"/>
          <w:lang w:val="en-US"/>
        </w:rPr>
        <w:fldChar w:fldCharType="end"/>
      </w:r>
    </w:p>
    <w:p w14:paraId="6EE3870C" w14:textId="77777777" w:rsidR="00CA7391" w:rsidRDefault="00CA7391" w:rsidP="00B54A2B">
      <w:pPr>
        <w:spacing w:line="360" w:lineRule="auto"/>
        <w:ind w:left="709" w:hanging="709"/>
        <w:jc w:val="both"/>
        <w:rPr>
          <w:rFonts w:ascii="Times New Roman" w:hAnsi="Times New Roman" w:cs="Times New Roman"/>
          <w:lang w:val="en-US"/>
        </w:rPr>
      </w:pPr>
      <w:proofErr w:type="gramStart"/>
      <w:r>
        <w:rPr>
          <w:rFonts w:ascii="Times New Roman" w:hAnsi="Times New Roman" w:cs="Times New Roman"/>
          <w:lang w:val="en-US"/>
        </w:rPr>
        <w:t xml:space="preserve">Denmark, F., Russo, N. F., Frieze, I. H., &amp; </w:t>
      </w:r>
      <w:proofErr w:type="spellStart"/>
      <w:r>
        <w:rPr>
          <w:rFonts w:ascii="Times New Roman" w:hAnsi="Times New Roman" w:cs="Times New Roman"/>
          <w:lang w:val="en-US"/>
        </w:rPr>
        <w:t>Sechzer</w:t>
      </w:r>
      <w:proofErr w:type="spellEnd"/>
      <w:r>
        <w:rPr>
          <w:rFonts w:ascii="Times New Roman" w:hAnsi="Times New Roman" w:cs="Times New Roman"/>
          <w:lang w:val="en-US"/>
        </w:rPr>
        <w:t>, J. A. (1988).</w:t>
      </w:r>
      <w:proofErr w:type="gramEnd"/>
      <w:r>
        <w:rPr>
          <w:rFonts w:ascii="Times New Roman" w:hAnsi="Times New Roman" w:cs="Times New Roman"/>
          <w:lang w:val="en-US"/>
        </w:rPr>
        <w:t xml:space="preserve"> Guidelines for avoiding sexism in psychological research: A report of the Ad Hoc Committee on Nonsexist Research. </w:t>
      </w:r>
      <w:r w:rsidRPr="005A289B">
        <w:rPr>
          <w:rFonts w:ascii="Times New Roman" w:hAnsi="Times New Roman" w:cs="Times New Roman"/>
          <w:i/>
          <w:lang w:val="en-US"/>
        </w:rPr>
        <w:t>American Psychologist, 43</w:t>
      </w:r>
      <w:r>
        <w:rPr>
          <w:rFonts w:ascii="Times New Roman" w:hAnsi="Times New Roman" w:cs="Times New Roman"/>
          <w:lang w:val="en-US"/>
        </w:rPr>
        <w:t>(7), 582–585. </w:t>
      </w:r>
      <w:r>
        <w:fldChar w:fldCharType="begin"/>
      </w:r>
      <w:r>
        <w:instrText xml:space="preserve"> HYPERLINK "https://psycnet.apa.org/doi/10.1037/0003-066X.43.7.582" \t "_blank" \h </w:instrText>
      </w:r>
      <w:r>
        <w:fldChar w:fldCharType="separate"/>
      </w:r>
      <w:r>
        <w:rPr>
          <w:rFonts w:ascii="Times New Roman" w:hAnsi="Times New Roman" w:cs="Times New Roman"/>
          <w:lang w:val="en-US"/>
        </w:rPr>
        <w:t>https://doi.org/10.1037/0003-066X.43.7.582</w:t>
      </w:r>
      <w:r>
        <w:rPr>
          <w:rFonts w:ascii="Times New Roman" w:hAnsi="Times New Roman" w:cs="Times New Roman"/>
          <w:lang w:val="en-US"/>
        </w:rPr>
        <w:fldChar w:fldCharType="end"/>
      </w:r>
    </w:p>
    <w:p w14:paraId="29C0C941" w14:textId="77777777" w:rsidR="00CA7391" w:rsidRDefault="00CA7391" w:rsidP="00B54A2B">
      <w:pPr>
        <w:spacing w:line="360" w:lineRule="auto"/>
        <w:ind w:left="709" w:hanging="709"/>
        <w:jc w:val="both"/>
        <w:rPr>
          <w:rFonts w:ascii="Times New Roman" w:hAnsi="Times New Roman" w:cs="Times New Roman"/>
          <w:lang w:val="en-US"/>
        </w:rPr>
      </w:pPr>
      <w:r>
        <w:rPr>
          <w:rFonts w:ascii="Times New Roman" w:hAnsi="Times New Roman" w:cs="Times New Roman"/>
          <w:lang w:val="en-US"/>
        </w:rPr>
        <w:t xml:space="preserve">De </w:t>
      </w:r>
      <w:proofErr w:type="spellStart"/>
      <w:r>
        <w:rPr>
          <w:rFonts w:ascii="Times New Roman" w:hAnsi="Times New Roman" w:cs="Times New Roman"/>
          <w:lang w:val="en-US"/>
        </w:rPr>
        <w:t>Houwer</w:t>
      </w:r>
      <w:proofErr w:type="spellEnd"/>
      <w:r>
        <w:rPr>
          <w:rFonts w:ascii="Times New Roman" w:hAnsi="Times New Roman" w:cs="Times New Roman"/>
          <w:lang w:val="en-US"/>
        </w:rPr>
        <w:t xml:space="preserve"> J. (2019). Implicit Bias Is Behavior: A Functional-Cognitive Perspective on Implicit Bias. </w:t>
      </w:r>
      <w:r>
        <w:rPr>
          <w:rFonts w:ascii="Times New Roman" w:hAnsi="Times New Roman" w:cs="Times New Roman"/>
          <w:i/>
          <w:lang w:val="en-US"/>
        </w:rPr>
        <w:t>Perspectives on psychological science: a journal of the Association for Psychological Science</w:t>
      </w:r>
      <w:r>
        <w:rPr>
          <w:rFonts w:ascii="Times New Roman" w:hAnsi="Times New Roman" w:cs="Times New Roman"/>
          <w:lang w:val="en-US"/>
        </w:rPr>
        <w:t>, </w:t>
      </w:r>
      <w:r w:rsidRPr="005A289B">
        <w:rPr>
          <w:rFonts w:ascii="Times New Roman" w:hAnsi="Times New Roman" w:cs="Times New Roman"/>
          <w:i/>
          <w:lang w:val="en-US"/>
        </w:rPr>
        <w:t>14</w:t>
      </w:r>
      <w:r>
        <w:rPr>
          <w:rFonts w:ascii="Times New Roman" w:hAnsi="Times New Roman" w:cs="Times New Roman"/>
          <w:lang w:val="en-US"/>
        </w:rPr>
        <w:t>(5), 835–840. https://doi.org/10.1177/1745691619855638</w:t>
      </w:r>
    </w:p>
    <w:p w14:paraId="63F579AF" w14:textId="77777777" w:rsidR="00CA7391" w:rsidRDefault="00CA7391" w:rsidP="00B54A2B">
      <w:pPr>
        <w:spacing w:line="360" w:lineRule="auto"/>
        <w:ind w:left="709" w:hanging="709"/>
        <w:jc w:val="both"/>
        <w:rPr>
          <w:rFonts w:ascii="Times New Roman" w:hAnsi="Times New Roman" w:cs="Times New Roman"/>
          <w:lang w:val="en-US"/>
        </w:rPr>
      </w:pPr>
      <w:r>
        <w:rPr>
          <w:rFonts w:ascii="Times New Roman" w:hAnsi="Times New Roman" w:cs="Times New Roman"/>
          <w:lang w:val="en-US"/>
        </w:rPr>
        <w:t>Ending Conversion Therapy: Supporting and Affirming LGBTQ Youth. (2015)</w:t>
      </w:r>
      <w:proofErr w:type="gramStart"/>
      <w:r>
        <w:rPr>
          <w:rFonts w:ascii="Times New Roman" w:hAnsi="Times New Roman" w:cs="Times New Roman"/>
          <w:lang w:val="en-US"/>
        </w:rPr>
        <w:t xml:space="preserve">. </w:t>
      </w:r>
      <w:r>
        <w:rPr>
          <w:rFonts w:ascii="Times New Roman" w:hAnsi="Times New Roman" w:cs="Times New Roman"/>
          <w:i/>
          <w:lang w:val="en-US"/>
        </w:rPr>
        <w:t>Substance abuse and mental health services administration.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Recuperado</w:t>
      </w:r>
      <w:proofErr w:type="spellEnd"/>
      <w:r>
        <w:rPr>
          <w:rFonts w:ascii="Times New Roman" w:hAnsi="Times New Roman" w:cs="Times New Roman"/>
          <w:lang w:val="en-US"/>
        </w:rPr>
        <w:t xml:space="preserve"> de https://store.samhsa.gov/ sites/default/files/d7/</w:t>
      </w:r>
      <w:proofErr w:type="spellStart"/>
      <w:r>
        <w:rPr>
          <w:rFonts w:ascii="Times New Roman" w:hAnsi="Times New Roman" w:cs="Times New Roman"/>
          <w:lang w:val="en-US"/>
        </w:rPr>
        <w:t>priv</w:t>
      </w:r>
      <w:proofErr w:type="spellEnd"/>
      <w:r>
        <w:rPr>
          <w:rFonts w:ascii="Times New Roman" w:hAnsi="Times New Roman" w:cs="Times New Roman"/>
          <w:lang w:val="en-US"/>
        </w:rPr>
        <w:t xml:space="preserve">/sma15-4928.pdf </w:t>
      </w:r>
    </w:p>
    <w:p w14:paraId="5B4A1BD1" w14:textId="77777777" w:rsidR="00CA7391" w:rsidRDefault="00CA7391" w:rsidP="00B54A2B">
      <w:pPr>
        <w:spacing w:line="360" w:lineRule="auto"/>
        <w:ind w:left="709" w:hanging="709"/>
        <w:jc w:val="both"/>
        <w:rPr>
          <w:rFonts w:ascii="Times New Roman" w:hAnsi="Times New Roman" w:cs="Times New Roman"/>
          <w:lang w:val="en-US"/>
        </w:rPr>
      </w:pPr>
      <w:proofErr w:type="spellStart"/>
      <w:proofErr w:type="gramStart"/>
      <w:r>
        <w:rPr>
          <w:rFonts w:ascii="Times New Roman" w:hAnsi="Times New Roman" w:cs="Times New Roman"/>
          <w:lang w:val="en-US"/>
        </w:rPr>
        <w:lastRenderedPageBreak/>
        <w:t>Fausto</w:t>
      </w:r>
      <w:proofErr w:type="spellEnd"/>
      <w:r>
        <w:rPr>
          <w:rFonts w:ascii="Times New Roman" w:hAnsi="Times New Roman" w:cs="Times New Roman"/>
          <w:lang w:val="en-US"/>
        </w:rPr>
        <w:t>-Sterling, A. (2012).</w:t>
      </w:r>
      <w:proofErr w:type="gramEnd"/>
      <w:r>
        <w:rPr>
          <w:rFonts w:ascii="Times New Roman" w:hAnsi="Times New Roman" w:cs="Times New Roman"/>
          <w:lang w:val="en-US"/>
        </w:rPr>
        <w:t xml:space="preserve"> </w:t>
      </w:r>
      <w:r>
        <w:rPr>
          <w:rFonts w:ascii="Times New Roman" w:hAnsi="Times New Roman" w:cs="Times New Roman"/>
          <w:i/>
          <w:iCs/>
          <w:lang w:val="en-US"/>
        </w:rPr>
        <w:t>Sex/gender:</w:t>
      </w:r>
      <w:r>
        <w:rPr>
          <w:rFonts w:ascii="Times New Roman" w:hAnsi="Times New Roman" w:cs="Times New Roman"/>
          <w:lang w:val="en-US"/>
        </w:rPr>
        <w:t xml:space="preserve"> </w:t>
      </w:r>
      <w:r>
        <w:rPr>
          <w:rFonts w:ascii="Times New Roman" w:hAnsi="Times New Roman" w:cs="Times New Roman"/>
          <w:i/>
          <w:iCs/>
          <w:lang w:val="en-US"/>
        </w:rPr>
        <w:t>Biology in a social world</w:t>
      </w:r>
      <w:r>
        <w:rPr>
          <w:rFonts w:ascii="Times New Roman" w:hAnsi="Times New Roman" w:cs="Times New Roman"/>
          <w:lang w:val="en-US"/>
        </w:rPr>
        <w:t>. New York: Routledge.</w:t>
      </w:r>
    </w:p>
    <w:p w14:paraId="451A1AAF" w14:textId="77777777" w:rsidR="00CA7391" w:rsidRPr="005A584C" w:rsidRDefault="00CA7391" w:rsidP="00B54A2B">
      <w:pPr>
        <w:spacing w:line="360" w:lineRule="auto"/>
        <w:ind w:left="709" w:hanging="709"/>
        <w:jc w:val="both"/>
        <w:rPr>
          <w:rFonts w:ascii="Times New Roman" w:hAnsi="Times New Roman" w:cs="Times New Roman"/>
          <w:color w:val="222222"/>
          <w:shd w:val="clear" w:color="auto" w:fill="FFFFFF"/>
          <w:lang w:val="es-AR"/>
        </w:rPr>
      </w:pPr>
      <w:proofErr w:type="spellStart"/>
      <w:proofErr w:type="gramStart"/>
      <w:r>
        <w:rPr>
          <w:rFonts w:ascii="Times New Roman" w:hAnsi="Times New Roman" w:cs="Times New Roman"/>
          <w:color w:val="222222"/>
          <w:shd w:val="clear" w:color="auto" w:fill="FFFFFF"/>
          <w:lang w:val="en-US"/>
        </w:rPr>
        <w:t>Fausto</w:t>
      </w:r>
      <w:proofErr w:type="spellEnd"/>
      <w:r>
        <w:rPr>
          <w:rFonts w:ascii="Times New Roman" w:hAnsi="Times New Roman" w:cs="Times New Roman"/>
          <w:color w:val="222222"/>
          <w:shd w:val="clear" w:color="auto" w:fill="FFFFFF"/>
          <w:lang w:val="en-US"/>
        </w:rPr>
        <w:t xml:space="preserve">-Sterling, A. (25 </w:t>
      </w:r>
      <w:proofErr w:type="spellStart"/>
      <w:r>
        <w:rPr>
          <w:rFonts w:ascii="Times New Roman" w:hAnsi="Times New Roman" w:cs="Times New Roman"/>
          <w:color w:val="222222"/>
          <w:shd w:val="clear" w:color="auto" w:fill="FFFFFF"/>
          <w:lang w:val="en-US"/>
        </w:rPr>
        <w:t>octubre</w:t>
      </w:r>
      <w:proofErr w:type="spellEnd"/>
      <w:r>
        <w:rPr>
          <w:rFonts w:ascii="Times New Roman" w:hAnsi="Times New Roman" w:cs="Times New Roman"/>
          <w:color w:val="222222"/>
          <w:shd w:val="clear" w:color="auto" w:fill="FFFFFF"/>
          <w:lang w:val="en-US"/>
        </w:rPr>
        <w:t xml:space="preserve"> de 2018).</w:t>
      </w:r>
      <w:proofErr w:type="gramEnd"/>
      <w:r>
        <w:rPr>
          <w:rFonts w:ascii="Times New Roman" w:hAnsi="Times New Roman" w:cs="Times New Roman"/>
          <w:color w:val="222222"/>
          <w:shd w:val="clear" w:color="auto" w:fill="FFFFFF"/>
          <w:lang w:val="en-US"/>
        </w:rPr>
        <w:t xml:space="preserve"> Opinion. Why sex is not binary. The complexity is more than cultural.  </w:t>
      </w:r>
      <w:proofErr w:type="gramStart"/>
      <w:r>
        <w:rPr>
          <w:rFonts w:ascii="Times New Roman" w:hAnsi="Times New Roman" w:cs="Times New Roman"/>
          <w:color w:val="222222"/>
          <w:shd w:val="clear" w:color="auto" w:fill="FFFFFF"/>
          <w:lang w:val="en-US"/>
        </w:rPr>
        <w:t>Its</w:t>
      </w:r>
      <w:proofErr w:type="gramEnd"/>
      <w:r>
        <w:rPr>
          <w:rFonts w:ascii="Times New Roman" w:hAnsi="Times New Roman" w:cs="Times New Roman"/>
          <w:color w:val="222222"/>
          <w:shd w:val="clear" w:color="auto" w:fill="FFFFFF"/>
          <w:lang w:val="en-US"/>
        </w:rPr>
        <w:t xml:space="preserve"> biological, too.  </w:t>
      </w:r>
      <w:proofErr w:type="gramStart"/>
      <w:r>
        <w:rPr>
          <w:rFonts w:ascii="Times New Roman" w:hAnsi="Times New Roman" w:cs="Times New Roman"/>
          <w:i/>
          <w:iCs/>
          <w:color w:val="222222"/>
          <w:shd w:val="clear" w:color="auto" w:fill="FFFFFF"/>
          <w:lang w:val="en-US"/>
        </w:rPr>
        <w:t>The New York Times</w:t>
      </w:r>
      <w:r>
        <w:rPr>
          <w:rFonts w:ascii="Times New Roman" w:hAnsi="Times New Roman" w:cs="Times New Roman"/>
          <w:color w:val="222222"/>
          <w:shd w:val="clear" w:color="auto" w:fill="FFFFFF"/>
          <w:lang w:val="en-US"/>
        </w:rPr>
        <w:t>.</w:t>
      </w:r>
      <w:proofErr w:type="gramEnd"/>
      <w:r>
        <w:rPr>
          <w:rFonts w:ascii="Times New Roman" w:hAnsi="Times New Roman" w:cs="Times New Roman"/>
          <w:color w:val="222222"/>
          <w:shd w:val="clear" w:color="auto" w:fill="FFFFFF"/>
          <w:lang w:val="en-US"/>
        </w:rPr>
        <w:t xml:space="preserve"> </w:t>
      </w:r>
      <w:r w:rsidRPr="005A584C">
        <w:rPr>
          <w:rFonts w:ascii="Times New Roman" w:hAnsi="Times New Roman" w:cs="Times New Roman"/>
          <w:color w:val="222222"/>
          <w:shd w:val="clear" w:color="auto" w:fill="FFFFFF"/>
          <w:lang w:val="es-AR"/>
        </w:rPr>
        <w:t xml:space="preserve">Recuperado de </w:t>
      </w:r>
      <w:r>
        <w:rPr>
          <w:rFonts w:ascii="Times New Roman" w:hAnsi="Times New Roman" w:cs="Times New Roman"/>
          <w:color w:val="222222"/>
          <w:shd w:val="clear" w:color="auto" w:fill="FFFFFF"/>
          <w:lang w:val="es-AR"/>
        </w:rPr>
        <w:fldChar w:fldCharType="begin"/>
      </w:r>
      <w:r>
        <w:rPr>
          <w:rFonts w:ascii="Times New Roman" w:hAnsi="Times New Roman" w:cs="Times New Roman"/>
          <w:color w:val="222222"/>
          <w:shd w:val="clear" w:color="auto" w:fill="FFFFFF"/>
          <w:lang w:val="es-AR"/>
        </w:rPr>
        <w:instrText xml:space="preserve"> HYPERLINK "</w:instrText>
      </w:r>
      <w:r w:rsidRPr="005A584C">
        <w:rPr>
          <w:rFonts w:ascii="Times New Roman" w:hAnsi="Times New Roman" w:cs="Times New Roman"/>
          <w:color w:val="222222"/>
          <w:shd w:val="clear" w:color="auto" w:fill="FFFFFF"/>
          <w:lang w:val="es-AR"/>
        </w:rPr>
        <w:instrText>https://www.nytimes.com/2018/10/25/opinion/sex-biology-binary.html</w:instrText>
      </w:r>
      <w:r>
        <w:rPr>
          <w:rFonts w:ascii="Times New Roman" w:hAnsi="Times New Roman" w:cs="Times New Roman"/>
          <w:color w:val="222222"/>
          <w:shd w:val="clear" w:color="auto" w:fill="FFFFFF"/>
          <w:lang w:val="es-AR"/>
        </w:rPr>
        <w:instrText xml:space="preserve">" </w:instrText>
      </w:r>
      <w:r>
        <w:rPr>
          <w:rFonts w:ascii="Times New Roman" w:hAnsi="Times New Roman" w:cs="Times New Roman"/>
          <w:color w:val="222222"/>
          <w:shd w:val="clear" w:color="auto" w:fill="FFFFFF"/>
          <w:lang w:val="es-AR"/>
        </w:rPr>
        <w:fldChar w:fldCharType="separate"/>
      </w:r>
      <w:r w:rsidRPr="00F83CF1">
        <w:rPr>
          <w:rStyle w:val="Hipervnculo"/>
          <w:rFonts w:ascii="Times New Roman" w:hAnsi="Times New Roman" w:cs="Times New Roman"/>
          <w:shd w:val="clear" w:color="auto" w:fill="FFFFFF"/>
          <w:lang w:val="es-AR"/>
        </w:rPr>
        <w:t>https://www.nytimes.com/2018/10/25/opinion/sex-biology-binary.html</w:t>
      </w:r>
      <w:r>
        <w:rPr>
          <w:rFonts w:ascii="Times New Roman" w:hAnsi="Times New Roman" w:cs="Times New Roman"/>
          <w:color w:val="222222"/>
          <w:shd w:val="clear" w:color="auto" w:fill="FFFFFF"/>
          <w:lang w:val="es-AR"/>
        </w:rPr>
        <w:fldChar w:fldCharType="end"/>
      </w:r>
      <w:r>
        <w:rPr>
          <w:rFonts w:ascii="Times New Roman" w:hAnsi="Times New Roman" w:cs="Times New Roman"/>
          <w:color w:val="222222"/>
          <w:shd w:val="clear" w:color="auto" w:fill="FFFFFF"/>
          <w:lang w:val="es-AR"/>
        </w:rPr>
        <w:t>. Traducción propia.</w:t>
      </w:r>
    </w:p>
    <w:p w14:paraId="157E8BC9" w14:textId="77777777" w:rsidR="00CA7391" w:rsidRDefault="00CA7391" w:rsidP="00B54A2B">
      <w:pPr>
        <w:spacing w:line="360" w:lineRule="auto"/>
        <w:ind w:left="709" w:hanging="709"/>
        <w:jc w:val="both"/>
        <w:rPr>
          <w:rFonts w:ascii="Times New Roman" w:hAnsi="Times New Roman" w:cs="Times New Roman"/>
          <w:lang w:val="en-US"/>
        </w:rPr>
      </w:pPr>
      <w:r>
        <w:rPr>
          <w:rFonts w:ascii="Times New Roman" w:hAnsi="Times New Roman" w:cs="Times New Roman"/>
          <w:lang w:val="en-US"/>
        </w:rPr>
        <w:t>Ferguson, C. J., &amp; Brannick, M. T. (2012). Publication bias in psychological science: Prevalence, methods for identifying and controlling, and implications for the use of meta-analyses. </w:t>
      </w:r>
      <w:r>
        <w:rPr>
          <w:rFonts w:ascii="Times New Roman" w:hAnsi="Times New Roman" w:cs="Times New Roman"/>
          <w:i/>
          <w:lang w:val="en-US"/>
        </w:rPr>
        <w:t>Psychological Methods</w:t>
      </w:r>
      <w:r>
        <w:rPr>
          <w:rFonts w:ascii="Times New Roman" w:hAnsi="Times New Roman" w:cs="Times New Roman"/>
          <w:lang w:val="en-US"/>
        </w:rPr>
        <w:t xml:space="preserve">, </w:t>
      </w:r>
      <w:r w:rsidRPr="005A289B">
        <w:rPr>
          <w:rFonts w:ascii="Times New Roman" w:hAnsi="Times New Roman" w:cs="Times New Roman"/>
          <w:i/>
          <w:lang w:val="en-US"/>
        </w:rPr>
        <w:t>17</w:t>
      </w:r>
      <w:r>
        <w:rPr>
          <w:rFonts w:ascii="Times New Roman" w:hAnsi="Times New Roman" w:cs="Times New Roman"/>
          <w:lang w:val="en-US"/>
        </w:rPr>
        <w:t>(1), 120–128. </w:t>
      </w:r>
      <w:r>
        <w:fldChar w:fldCharType="begin"/>
      </w:r>
      <w:r>
        <w:instrText xml:space="preserve"> HYPERLINK "https://psycnet.apa.org/doi/10.1037/a0024445" \t "_blank" \h </w:instrText>
      </w:r>
      <w:r>
        <w:fldChar w:fldCharType="separate"/>
      </w:r>
      <w:r>
        <w:rPr>
          <w:rFonts w:ascii="Times New Roman" w:hAnsi="Times New Roman" w:cs="Times New Roman"/>
          <w:lang w:val="en-US"/>
        </w:rPr>
        <w:t>https://doi.org/10.1037/a0024445</w:t>
      </w:r>
      <w:r>
        <w:rPr>
          <w:rFonts w:ascii="Times New Roman" w:hAnsi="Times New Roman" w:cs="Times New Roman"/>
          <w:lang w:val="en-US"/>
        </w:rPr>
        <w:fldChar w:fldCharType="end"/>
      </w:r>
    </w:p>
    <w:p w14:paraId="32C55A30" w14:textId="77777777" w:rsidR="00CA7391" w:rsidRPr="00A7368A" w:rsidRDefault="00CA7391" w:rsidP="00B54A2B">
      <w:pPr>
        <w:spacing w:line="360" w:lineRule="auto"/>
        <w:ind w:left="709" w:hanging="709"/>
        <w:jc w:val="both"/>
        <w:rPr>
          <w:rFonts w:ascii="Times New Roman" w:hAnsi="Times New Roman" w:cs="Times New Roman"/>
          <w:lang w:val="pt-BR"/>
        </w:rPr>
      </w:pPr>
      <w:r>
        <w:rPr>
          <w:rFonts w:ascii="Times New Roman" w:hAnsi="Times New Roman" w:cs="Times New Roman"/>
          <w:lang w:val="en-US"/>
        </w:rPr>
        <w:t xml:space="preserve">Flores, A. (2019). </w:t>
      </w:r>
      <w:r>
        <w:rPr>
          <w:rFonts w:ascii="Times New Roman" w:hAnsi="Times New Roman" w:cs="Times New Roman"/>
          <w:i/>
          <w:lang w:val="en-US"/>
        </w:rPr>
        <w:t>Social Acceptance of LGBT People in 174 Countries, 1981 to 2017.</w:t>
      </w:r>
      <w:r>
        <w:rPr>
          <w:rFonts w:ascii="Times New Roman" w:hAnsi="Times New Roman" w:cs="Times New Roman"/>
          <w:lang w:val="en-US"/>
        </w:rPr>
        <w:t xml:space="preserve"> </w:t>
      </w:r>
      <w:r w:rsidRPr="00A7368A">
        <w:rPr>
          <w:rFonts w:ascii="Times New Roman" w:hAnsi="Times New Roman" w:cs="Times New Roman"/>
          <w:lang w:val="pt-BR"/>
        </w:rPr>
        <w:t>Los Angeles, CA: The Williams Institute.</w:t>
      </w:r>
    </w:p>
    <w:p w14:paraId="5821B7CE" w14:textId="77777777" w:rsidR="00CA7391" w:rsidRPr="00A7368A" w:rsidRDefault="00CA7391" w:rsidP="00B54A2B">
      <w:pPr>
        <w:spacing w:line="360" w:lineRule="auto"/>
        <w:ind w:left="709" w:hanging="709"/>
        <w:jc w:val="both"/>
        <w:rPr>
          <w:rFonts w:ascii="Times New Roman" w:hAnsi="Times New Roman" w:cs="Times New Roman"/>
          <w:lang w:val="pt-BR"/>
        </w:rPr>
      </w:pPr>
      <w:r w:rsidRPr="008F0D10">
        <w:rPr>
          <w:rFonts w:ascii="Times New Roman" w:hAnsi="Times New Roman" w:cs="Times New Roman"/>
          <w:lang w:val="pt-BR"/>
        </w:rPr>
        <w:t xml:space="preserve">Freitas De León, P. (2012). Capítulo 6: Entre “Agrado” e “Prudência”, a identidade em questão: Contribuições desde e para uma Psicologia Social Crítica no campo LGBT. </w:t>
      </w:r>
      <w:proofErr w:type="spellStart"/>
      <w:r w:rsidRPr="00A7368A">
        <w:rPr>
          <w:rFonts w:ascii="Times New Roman" w:hAnsi="Times New Roman" w:cs="Times New Roman"/>
          <w:lang w:val="pt-BR"/>
        </w:rPr>
        <w:t>En</w:t>
      </w:r>
      <w:proofErr w:type="spellEnd"/>
      <w:r w:rsidRPr="00A7368A">
        <w:rPr>
          <w:rFonts w:ascii="Times New Roman" w:hAnsi="Times New Roman" w:cs="Times New Roman"/>
          <w:lang w:val="pt-BR"/>
        </w:rPr>
        <w:t xml:space="preserve">: A.F.de Lima (organizador), </w:t>
      </w:r>
      <w:r w:rsidRPr="00A7368A">
        <w:rPr>
          <w:rFonts w:ascii="Times New Roman" w:hAnsi="Times New Roman" w:cs="Times New Roman"/>
          <w:i/>
          <w:lang w:val="pt-BR"/>
        </w:rPr>
        <w:t xml:space="preserve">Psicología Social </w:t>
      </w:r>
      <w:r>
        <w:rPr>
          <w:rFonts w:ascii="Times New Roman" w:hAnsi="Times New Roman" w:cs="Times New Roman"/>
          <w:i/>
          <w:lang w:val="pt-BR"/>
        </w:rPr>
        <w:t xml:space="preserve">Crítica: Paralaxes do </w:t>
      </w:r>
      <w:proofErr w:type="spellStart"/>
      <w:r>
        <w:rPr>
          <w:rFonts w:ascii="Times New Roman" w:hAnsi="Times New Roman" w:cs="Times New Roman"/>
          <w:i/>
          <w:lang w:val="pt-BR"/>
        </w:rPr>
        <w:t>contemporá</w:t>
      </w:r>
      <w:r w:rsidRPr="00A7368A">
        <w:rPr>
          <w:rFonts w:ascii="Times New Roman" w:hAnsi="Times New Roman" w:cs="Times New Roman"/>
          <w:i/>
          <w:lang w:val="pt-BR"/>
        </w:rPr>
        <w:t>neo</w:t>
      </w:r>
      <w:proofErr w:type="spellEnd"/>
      <w:r w:rsidRPr="00A7368A">
        <w:rPr>
          <w:rFonts w:ascii="Times New Roman" w:hAnsi="Times New Roman" w:cs="Times New Roman"/>
          <w:i/>
          <w:lang w:val="pt-BR"/>
        </w:rPr>
        <w:t xml:space="preserve"> </w:t>
      </w:r>
      <w:r w:rsidRPr="00A7368A">
        <w:rPr>
          <w:rFonts w:ascii="Times New Roman" w:hAnsi="Times New Roman" w:cs="Times New Roman"/>
          <w:lang w:val="pt-BR"/>
        </w:rPr>
        <w:t>(pp. 111- 140). Porto Alegre: Editora Sulina.</w:t>
      </w:r>
    </w:p>
    <w:p w14:paraId="209547E8" w14:textId="77777777" w:rsidR="00CA7391" w:rsidRPr="008F0D10" w:rsidRDefault="00CA7391" w:rsidP="00B54A2B">
      <w:pPr>
        <w:spacing w:line="360" w:lineRule="auto"/>
        <w:ind w:left="709" w:hanging="709"/>
        <w:jc w:val="both"/>
        <w:rPr>
          <w:rFonts w:ascii="Times New Roman" w:hAnsi="Times New Roman" w:cs="Times New Roman"/>
          <w:lang w:val="es-AR"/>
        </w:rPr>
      </w:pPr>
      <w:r w:rsidRPr="00A7368A">
        <w:rPr>
          <w:rFonts w:ascii="Times New Roman" w:hAnsi="Times New Roman" w:cs="Times New Roman"/>
          <w:lang w:val="pt-BR"/>
        </w:rPr>
        <w:t xml:space="preserve">Freitas De León, P. (2018). </w:t>
      </w:r>
      <w:r w:rsidRPr="008F0D10">
        <w:rPr>
          <w:rFonts w:ascii="Times New Roman" w:hAnsi="Times New Roman" w:cs="Times New Roman"/>
          <w:lang w:val="es-AR"/>
        </w:rPr>
        <w:t xml:space="preserve">Reseña:“Terapia afirmativa: Una introducción a la psicología ya la psicoterapia dirigida a gays, lesbianas y bisexuales”. </w:t>
      </w:r>
      <w:r w:rsidRPr="008F0D10">
        <w:rPr>
          <w:rFonts w:ascii="Times New Roman" w:hAnsi="Times New Roman" w:cs="Times New Roman"/>
          <w:i/>
          <w:lang w:val="es-AR"/>
        </w:rPr>
        <w:t>Psicología, conocimiento y sociedad, 8</w:t>
      </w:r>
      <w:r w:rsidRPr="008F0D10">
        <w:rPr>
          <w:rFonts w:ascii="Times New Roman" w:hAnsi="Times New Roman" w:cs="Times New Roman"/>
          <w:lang w:val="es-AR"/>
        </w:rPr>
        <w:t>(1), 288-298. http://dx.doi.org/10.26864/pcs.v8.n1.13 </w:t>
      </w:r>
    </w:p>
    <w:p w14:paraId="19F4629B" w14:textId="77777777" w:rsidR="00CA7391" w:rsidRDefault="00CA7391" w:rsidP="00B54A2B">
      <w:pPr>
        <w:spacing w:line="360" w:lineRule="auto"/>
        <w:ind w:left="709" w:hanging="709"/>
        <w:jc w:val="both"/>
        <w:rPr>
          <w:rFonts w:ascii="Times New Roman" w:hAnsi="Times New Roman" w:cs="Times New Roman"/>
          <w:lang w:val="en-US"/>
        </w:rPr>
      </w:pPr>
      <w:proofErr w:type="gramStart"/>
      <w:r>
        <w:rPr>
          <w:rFonts w:ascii="Times New Roman" w:hAnsi="Times New Roman" w:cs="Times New Roman"/>
          <w:lang w:val="en-US"/>
        </w:rPr>
        <w:t xml:space="preserve">Frieze, I. H., &amp; </w:t>
      </w:r>
      <w:proofErr w:type="spellStart"/>
      <w:r>
        <w:rPr>
          <w:rFonts w:ascii="Times New Roman" w:hAnsi="Times New Roman" w:cs="Times New Roman"/>
          <w:lang w:val="en-US"/>
        </w:rPr>
        <w:t>Chrisler</w:t>
      </w:r>
      <w:proofErr w:type="spellEnd"/>
      <w:r>
        <w:rPr>
          <w:rFonts w:ascii="Times New Roman" w:hAnsi="Times New Roman" w:cs="Times New Roman"/>
          <w:lang w:val="en-US"/>
        </w:rPr>
        <w:t>, J.C. (2011).</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Editorial policy on the use of the terms “sex” and “gender”.</w:t>
      </w:r>
      <w:proofErr w:type="gramEnd"/>
      <w:r>
        <w:rPr>
          <w:rFonts w:ascii="Times New Roman" w:hAnsi="Times New Roman" w:cs="Times New Roman"/>
          <w:lang w:val="en-US"/>
        </w:rPr>
        <w:t xml:space="preserve"> </w:t>
      </w:r>
      <w:proofErr w:type="gramStart"/>
      <w:r w:rsidRPr="00673B77">
        <w:rPr>
          <w:rFonts w:ascii="Times New Roman" w:hAnsi="Times New Roman" w:cs="Times New Roman"/>
          <w:i/>
          <w:lang w:val="en-US"/>
        </w:rPr>
        <w:t>Sex Roles, 64</w:t>
      </w:r>
      <w:r>
        <w:rPr>
          <w:rFonts w:ascii="Times New Roman" w:hAnsi="Times New Roman" w:cs="Times New Roman"/>
          <w:lang w:val="en-US"/>
        </w:rPr>
        <w:t>, 789–790.</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Doi</w:t>
      </w:r>
      <w:proofErr w:type="spellEnd"/>
      <w:r>
        <w:rPr>
          <w:rFonts w:ascii="Times New Roman" w:hAnsi="Times New Roman" w:cs="Times New Roman"/>
          <w:lang w:val="en-US"/>
        </w:rPr>
        <w:t xml:space="preserve">: 10.1007/s11199-011-9988-2 </w:t>
      </w:r>
    </w:p>
    <w:p w14:paraId="4F77872F" w14:textId="77777777" w:rsidR="00CA7391" w:rsidRPr="00430D51" w:rsidRDefault="00CA7391" w:rsidP="00B54A2B">
      <w:pPr>
        <w:spacing w:line="360" w:lineRule="auto"/>
        <w:ind w:left="709" w:hanging="709"/>
        <w:jc w:val="both"/>
        <w:rPr>
          <w:rFonts w:ascii="Times New Roman" w:hAnsi="Times New Roman" w:cs="Times New Roman"/>
          <w:lang w:val="en-US"/>
        </w:rPr>
      </w:pPr>
      <w:proofErr w:type="gramStart"/>
      <w:r w:rsidRPr="00430D51">
        <w:rPr>
          <w:rFonts w:ascii="Times New Roman" w:hAnsi="Times New Roman" w:cs="Times New Roman"/>
          <w:lang w:val="en-US"/>
        </w:rPr>
        <w:t xml:space="preserve">Gannon, L., </w:t>
      </w:r>
      <w:proofErr w:type="spellStart"/>
      <w:r w:rsidRPr="00430D51">
        <w:rPr>
          <w:rFonts w:ascii="Times New Roman" w:hAnsi="Times New Roman" w:cs="Times New Roman"/>
          <w:lang w:val="en-US"/>
        </w:rPr>
        <w:t>Luchetta</w:t>
      </w:r>
      <w:proofErr w:type="spellEnd"/>
      <w:r w:rsidRPr="00430D51">
        <w:rPr>
          <w:rFonts w:ascii="Times New Roman" w:hAnsi="Times New Roman" w:cs="Times New Roman"/>
          <w:lang w:val="en-US"/>
        </w:rPr>
        <w:t xml:space="preserve">, T., Rhodes, K., </w:t>
      </w:r>
      <w:proofErr w:type="spellStart"/>
      <w:r w:rsidRPr="00430D51">
        <w:rPr>
          <w:rFonts w:ascii="Times New Roman" w:hAnsi="Times New Roman" w:cs="Times New Roman"/>
          <w:lang w:val="en-US"/>
        </w:rPr>
        <w:t>Pardie</w:t>
      </w:r>
      <w:proofErr w:type="spellEnd"/>
      <w:r w:rsidRPr="00430D51">
        <w:rPr>
          <w:rFonts w:ascii="Times New Roman" w:hAnsi="Times New Roman" w:cs="Times New Roman"/>
          <w:lang w:val="en-US"/>
        </w:rPr>
        <w:t xml:space="preserve">, L., &amp; </w:t>
      </w:r>
      <w:proofErr w:type="spellStart"/>
      <w:r w:rsidRPr="00430D51">
        <w:rPr>
          <w:rFonts w:ascii="Times New Roman" w:hAnsi="Times New Roman" w:cs="Times New Roman"/>
          <w:lang w:val="en-US"/>
        </w:rPr>
        <w:t>Segrist</w:t>
      </w:r>
      <w:proofErr w:type="spellEnd"/>
      <w:r w:rsidRPr="00430D51">
        <w:rPr>
          <w:rFonts w:ascii="Times New Roman" w:hAnsi="Times New Roman" w:cs="Times New Roman"/>
          <w:lang w:val="en-US"/>
        </w:rPr>
        <w:t>, D. (1992).</w:t>
      </w:r>
      <w:proofErr w:type="gramEnd"/>
      <w:r w:rsidRPr="00430D51">
        <w:rPr>
          <w:rFonts w:ascii="Times New Roman" w:hAnsi="Times New Roman" w:cs="Times New Roman"/>
          <w:lang w:val="en-US"/>
        </w:rPr>
        <w:t xml:space="preserve"> </w:t>
      </w:r>
      <w:proofErr w:type="gramStart"/>
      <w:r w:rsidRPr="00430D51">
        <w:rPr>
          <w:rFonts w:ascii="Times New Roman" w:hAnsi="Times New Roman" w:cs="Times New Roman"/>
          <w:lang w:val="en-US"/>
        </w:rPr>
        <w:t>Sex bias in psychological research.</w:t>
      </w:r>
      <w:proofErr w:type="gramEnd"/>
      <w:r w:rsidRPr="00430D51">
        <w:rPr>
          <w:rFonts w:ascii="Times New Roman" w:hAnsi="Times New Roman" w:cs="Times New Roman"/>
          <w:lang w:val="en-US"/>
        </w:rPr>
        <w:t xml:space="preserve"> Progress or complacency</w:t>
      </w:r>
      <w:proofErr w:type="gramStart"/>
      <w:r w:rsidRPr="00430D51">
        <w:rPr>
          <w:rFonts w:ascii="Times New Roman" w:hAnsi="Times New Roman" w:cs="Times New Roman"/>
          <w:lang w:val="en-US"/>
        </w:rPr>
        <w:t>?.</w:t>
      </w:r>
      <w:proofErr w:type="gramEnd"/>
      <w:r w:rsidRPr="00430D51">
        <w:rPr>
          <w:rFonts w:ascii="Times New Roman" w:hAnsi="Times New Roman" w:cs="Times New Roman"/>
          <w:lang w:val="en-US"/>
        </w:rPr>
        <w:t> </w:t>
      </w:r>
      <w:r>
        <w:rPr>
          <w:rFonts w:ascii="Times New Roman" w:hAnsi="Times New Roman" w:cs="Times New Roman"/>
          <w:i/>
          <w:lang w:val="en-US"/>
        </w:rPr>
        <w:t xml:space="preserve"> </w:t>
      </w:r>
      <w:proofErr w:type="gramStart"/>
      <w:r w:rsidRPr="00430D51">
        <w:rPr>
          <w:rFonts w:ascii="Times New Roman" w:hAnsi="Times New Roman" w:cs="Times New Roman"/>
          <w:i/>
          <w:lang w:val="en-US"/>
        </w:rPr>
        <w:t>American psychologist, 47</w:t>
      </w:r>
      <w:r w:rsidRPr="00430D51">
        <w:rPr>
          <w:rFonts w:ascii="Times New Roman" w:hAnsi="Times New Roman" w:cs="Times New Roman"/>
          <w:lang w:val="en-US"/>
        </w:rPr>
        <w:t>(3), 389–396.</w:t>
      </w:r>
      <w:proofErr w:type="gramEnd"/>
      <w:r w:rsidRPr="00430D51">
        <w:rPr>
          <w:rFonts w:ascii="Times New Roman" w:hAnsi="Times New Roman" w:cs="Times New Roman"/>
          <w:lang w:val="en-US"/>
        </w:rPr>
        <w:t xml:space="preserve"> https://doi.org/10.1037//0003-066x.47.3.389</w:t>
      </w:r>
    </w:p>
    <w:p w14:paraId="3789FCBA" w14:textId="77777777" w:rsidR="00CA7391" w:rsidRDefault="00CA7391" w:rsidP="00B54A2B">
      <w:pPr>
        <w:spacing w:line="360" w:lineRule="auto"/>
        <w:ind w:left="709" w:hanging="709"/>
        <w:jc w:val="both"/>
        <w:rPr>
          <w:rFonts w:ascii="Times New Roman" w:hAnsi="Times New Roman" w:cs="Times New Roman"/>
          <w:lang w:val="en-US"/>
        </w:rPr>
      </w:pPr>
      <w:proofErr w:type="gramStart"/>
      <w:r>
        <w:rPr>
          <w:rFonts w:ascii="Times New Roman" w:hAnsi="Times New Roman" w:cs="Times New Roman"/>
          <w:lang w:val="en-US"/>
        </w:rPr>
        <w:t xml:space="preserve">Gannon, L., </w:t>
      </w:r>
      <w:proofErr w:type="spellStart"/>
      <w:r>
        <w:rPr>
          <w:rFonts w:ascii="Times New Roman" w:hAnsi="Times New Roman" w:cs="Times New Roman"/>
          <w:lang w:val="en-US"/>
        </w:rPr>
        <w:t>Luchetta</w:t>
      </w:r>
      <w:proofErr w:type="spellEnd"/>
      <w:r>
        <w:rPr>
          <w:rFonts w:ascii="Times New Roman" w:hAnsi="Times New Roman" w:cs="Times New Roman"/>
          <w:lang w:val="en-US"/>
        </w:rPr>
        <w:t xml:space="preserve">, T., Rhodes, K., </w:t>
      </w:r>
      <w:proofErr w:type="spellStart"/>
      <w:r>
        <w:rPr>
          <w:rFonts w:ascii="Times New Roman" w:hAnsi="Times New Roman" w:cs="Times New Roman"/>
          <w:lang w:val="en-US"/>
        </w:rPr>
        <w:t>Pardie</w:t>
      </w:r>
      <w:proofErr w:type="spellEnd"/>
      <w:r>
        <w:rPr>
          <w:rFonts w:ascii="Times New Roman" w:hAnsi="Times New Roman" w:cs="Times New Roman"/>
          <w:lang w:val="en-US"/>
        </w:rPr>
        <w:t xml:space="preserve">, L., &amp; </w:t>
      </w:r>
      <w:proofErr w:type="spellStart"/>
      <w:r>
        <w:rPr>
          <w:rFonts w:ascii="Times New Roman" w:hAnsi="Times New Roman" w:cs="Times New Roman"/>
          <w:lang w:val="en-US"/>
        </w:rPr>
        <w:t>Segrist</w:t>
      </w:r>
      <w:proofErr w:type="spellEnd"/>
      <w:r>
        <w:rPr>
          <w:rFonts w:ascii="Times New Roman" w:hAnsi="Times New Roman" w:cs="Times New Roman"/>
          <w:lang w:val="en-US"/>
        </w:rPr>
        <w:t>, D. (1992).</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Sex bias in psychological research.</w:t>
      </w:r>
      <w:proofErr w:type="gramEnd"/>
      <w:r>
        <w:rPr>
          <w:rFonts w:ascii="Times New Roman" w:hAnsi="Times New Roman" w:cs="Times New Roman"/>
          <w:lang w:val="en-US"/>
        </w:rPr>
        <w:t xml:space="preserve"> Progress or complacency</w:t>
      </w:r>
      <w:proofErr w:type="gramStart"/>
      <w:r>
        <w:rPr>
          <w:rFonts w:ascii="Times New Roman" w:hAnsi="Times New Roman" w:cs="Times New Roman"/>
          <w:lang w:val="en-US"/>
        </w:rPr>
        <w:t>?.</w:t>
      </w:r>
      <w:proofErr w:type="gramEnd"/>
      <w:r>
        <w:rPr>
          <w:rFonts w:ascii="Times New Roman" w:hAnsi="Times New Roman" w:cs="Times New Roman"/>
          <w:lang w:val="en-US"/>
        </w:rPr>
        <w:t> </w:t>
      </w:r>
      <w:proofErr w:type="gramStart"/>
      <w:r>
        <w:rPr>
          <w:rFonts w:ascii="Times New Roman" w:hAnsi="Times New Roman" w:cs="Times New Roman"/>
          <w:i/>
          <w:lang w:val="en-US"/>
        </w:rPr>
        <w:t>Amer</w:t>
      </w:r>
      <w:r w:rsidRPr="0038620B">
        <w:rPr>
          <w:rFonts w:ascii="Times New Roman" w:hAnsi="Times New Roman" w:cs="Times New Roman"/>
          <w:i/>
          <w:lang w:val="en-US"/>
        </w:rPr>
        <w:t>ican psychologist, 47</w:t>
      </w:r>
      <w:r>
        <w:rPr>
          <w:rFonts w:ascii="Times New Roman" w:hAnsi="Times New Roman" w:cs="Times New Roman"/>
          <w:lang w:val="en-US"/>
        </w:rPr>
        <w:t>(3), 389–396.</w:t>
      </w:r>
      <w:proofErr w:type="gramEnd"/>
      <w:r>
        <w:rPr>
          <w:rFonts w:ascii="Times New Roman" w:hAnsi="Times New Roman" w:cs="Times New Roman"/>
          <w:lang w:val="en-US"/>
        </w:rPr>
        <w:t xml:space="preserve"> </w:t>
      </w:r>
      <w:hyperlink r:id="rId16">
        <w:r>
          <w:rPr>
            <w:rStyle w:val="EnlacedeInternet"/>
            <w:rFonts w:ascii="Times New Roman" w:hAnsi="Times New Roman" w:cs="Times New Roman"/>
            <w:lang w:val="en-US"/>
          </w:rPr>
          <w:t>https://doi.org/10.1037//0003-066x.47.3.389</w:t>
        </w:r>
      </w:hyperlink>
    </w:p>
    <w:p w14:paraId="43B13F91" w14:textId="77777777" w:rsidR="00CA7391" w:rsidRDefault="00CA7391" w:rsidP="00B54A2B">
      <w:pPr>
        <w:spacing w:line="360" w:lineRule="auto"/>
        <w:ind w:left="709" w:hanging="709"/>
        <w:jc w:val="both"/>
        <w:rPr>
          <w:rFonts w:ascii="Times New Roman" w:hAnsi="Times New Roman" w:cs="Times New Roman"/>
          <w:lang w:val="en-US"/>
        </w:rPr>
      </w:pPr>
      <w:r>
        <w:rPr>
          <w:rFonts w:ascii="Times New Roman" w:hAnsi="Times New Roman" w:cs="Times New Roman"/>
          <w:lang w:val="en-US"/>
        </w:rPr>
        <w:t xml:space="preserve">Hahn, A., &amp; </w:t>
      </w:r>
      <w:proofErr w:type="spellStart"/>
      <w:r>
        <w:rPr>
          <w:rFonts w:ascii="Times New Roman" w:hAnsi="Times New Roman" w:cs="Times New Roman"/>
          <w:lang w:val="en-US"/>
        </w:rPr>
        <w:t>Gawronski</w:t>
      </w:r>
      <w:proofErr w:type="spellEnd"/>
      <w:r>
        <w:rPr>
          <w:rFonts w:ascii="Times New Roman" w:hAnsi="Times New Roman" w:cs="Times New Roman"/>
          <w:lang w:val="en-US"/>
        </w:rPr>
        <w:t>, B. (2019). Facing one's implicit biases: From awareness to acknowledgment. </w:t>
      </w:r>
      <w:r>
        <w:rPr>
          <w:rFonts w:ascii="Times New Roman" w:hAnsi="Times New Roman" w:cs="Times New Roman"/>
          <w:i/>
          <w:lang w:val="en-US"/>
        </w:rPr>
        <w:t>Journal of personality and social psychology</w:t>
      </w:r>
      <w:r>
        <w:rPr>
          <w:rFonts w:ascii="Times New Roman" w:hAnsi="Times New Roman" w:cs="Times New Roman"/>
          <w:lang w:val="en-US"/>
        </w:rPr>
        <w:t>, </w:t>
      </w:r>
      <w:r w:rsidRPr="00430D51">
        <w:rPr>
          <w:rFonts w:ascii="Times New Roman" w:hAnsi="Times New Roman" w:cs="Times New Roman"/>
          <w:i/>
          <w:lang w:val="en-US"/>
        </w:rPr>
        <w:t>116</w:t>
      </w:r>
      <w:r>
        <w:rPr>
          <w:rFonts w:ascii="Times New Roman" w:hAnsi="Times New Roman" w:cs="Times New Roman"/>
          <w:lang w:val="en-US"/>
        </w:rPr>
        <w:t>(5), 769–794. https://doi.org/10.1037/pspi0000155</w:t>
      </w:r>
    </w:p>
    <w:p w14:paraId="01E068E8" w14:textId="77777777" w:rsidR="00CA7391" w:rsidRDefault="00CA7391" w:rsidP="00B54A2B">
      <w:pPr>
        <w:spacing w:line="360" w:lineRule="auto"/>
        <w:ind w:left="709" w:hanging="709"/>
        <w:jc w:val="both"/>
        <w:rPr>
          <w:rFonts w:ascii="Times New Roman" w:hAnsi="Times New Roman" w:cs="Times New Roman"/>
          <w:lang w:val="en-US"/>
        </w:rPr>
      </w:pPr>
      <w:proofErr w:type="spellStart"/>
      <w:r>
        <w:rPr>
          <w:rFonts w:ascii="Times New Roman" w:hAnsi="Times New Roman" w:cs="Times New Roman"/>
          <w:lang w:val="en-US"/>
        </w:rPr>
        <w:t>Henrickson</w:t>
      </w:r>
      <w:proofErr w:type="spellEnd"/>
      <w:r>
        <w:rPr>
          <w:rFonts w:ascii="Times New Roman" w:hAnsi="Times New Roman" w:cs="Times New Roman"/>
          <w:lang w:val="en-US"/>
        </w:rPr>
        <w:t xml:space="preserve">, M., </w:t>
      </w:r>
      <w:proofErr w:type="spellStart"/>
      <w:r>
        <w:rPr>
          <w:rFonts w:ascii="Times New Roman" w:hAnsi="Times New Roman" w:cs="Times New Roman"/>
          <w:lang w:val="en-US"/>
        </w:rPr>
        <w:t>Giwa</w:t>
      </w:r>
      <w:proofErr w:type="spellEnd"/>
      <w:r>
        <w:rPr>
          <w:rFonts w:ascii="Times New Roman" w:hAnsi="Times New Roman" w:cs="Times New Roman"/>
          <w:lang w:val="en-US"/>
        </w:rPr>
        <w:t xml:space="preserve">, S., </w:t>
      </w:r>
      <w:proofErr w:type="spellStart"/>
      <w:r>
        <w:rPr>
          <w:rFonts w:ascii="Times New Roman" w:hAnsi="Times New Roman" w:cs="Times New Roman"/>
          <w:lang w:val="en-US"/>
        </w:rPr>
        <w:t>Hafford-Letchfield</w:t>
      </w:r>
      <w:proofErr w:type="spellEnd"/>
      <w:r>
        <w:rPr>
          <w:rFonts w:ascii="Times New Roman" w:hAnsi="Times New Roman" w:cs="Times New Roman"/>
          <w:lang w:val="en-US"/>
        </w:rPr>
        <w:t xml:space="preserve">, T., Cocker, C., </w:t>
      </w:r>
      <w:proofErr w:type="spellStart"/>
      <w:r>
        <w:rPr>
          <w:rFonts w:ascii="Times New Roman" w:hAnsi="Times New Roman" w:cs="Times New Roman"/>
          <w:lang w:val="en-US"/>
        </w:rPr>
        <w:t>Mulé</w:t>
      </w:r>
      <w:proofErr w:type="spellEnd"/>
      <w:r>
        <w:rPr>
          <w:rFonts w:ascii="Times New Roman" w:hAnsi="Times New Roman" w:cs="Times New Roman"/>
          <w:lang w:val="en-US"/>
        </w:rPr>
        <w:t xml:space="preserve">, N. J., </w:t>
      </w:r>
      <w:proofErr w:type="spellStart"/>
      <w:r>
        <w:rPr>
          <w:rFonts w:ascii="Times New Roman" w:hAnsi="Times New Roman" w:cs="Times New Roman"/>
          <w:lang w:val="en-US"/>
        </w:rPr>
        <w:t>Schaub</w:t>
      </w:r>
      <w:proofErr w:type="spellEnd"/>
      <w:r>
        <w:rPr>
          <w:rFonts w:ascii="Times New Roman" w:hAnsi="Times New Roman" w:cs="Times New Roman"/>
          <w:lang w:val="en-US"/>
        </w:rPr>
        <w:t xml:space="preserve">, J., &amp; </w:t>
      </w:r>
      <w:proofErr w:type="spellStart"/>
      <w:r>
        <w:rPr>
          <w:rFonts w:ascii="Times New Roman" w:hAnsi="Times New Roman" w:cs="Times New Roman"/>
          <w:lang w:val="en-US"/>
        </w:rPr>
        <w:t>Baril</w:t>
      </w:r>
      <w:proofErr w:type="spellEnd"/>
      <w:r>
        <w:rPr>
          <w:rFonts w:ascii="Times New Roman" w:hAnsi="Times New Roman" w:cs="Times New Roman"/>
          <w:lang w:val="en-US"/>
        </w:rPr>
        <w:t xml:space="preserve">, A. (2020). </w:t>
      </w:r>
      <w:proofErr w:type="gramStart"/>
      <w:r>
        <w:rPr>
          <w:rFonts w:ascii="Times New Roman" w:hAnsi="Times New Roman" w:cs="Times New Roman"/>
          <w:lang w:val="en-US"/>
        </w:rPr>
        <w:t xml:space="preserve">Research Ethics with Gender and Sexually Diverse </w:t>
      </w:r>
      <w:r>
        <w:rPr>
          <w:rFonts w:ascii="Times New Roman" w:hAnsi="Times New Roman" w:cs="Times New Roman"/>
          <w:lang w:val="en-US"/>
        </w:rPr>
        <w:lastRenderedPageBreak/>
        <w:t>Persons.</w:t>
      </w:r>
      <w:proofErr w:type="gramEnd"/>
      <w:r>
        <w:rPr>
          <w:rFonts w:ascii="Times New Roman" w:hAnsi="Times New Roman" w:cs="Times New Roman"/>
          <w:lang w:val="en-US"/>
        </w:rPr>
        <w:t> </w:t>
      </w:r>
      <w:r>
        <w:rPr>
          <w:rFonts w:ascii="Times New Roman" w:hAnsi="Times New Roman" w:cs="Times New Roman"/>
          <w:i/>
          <w:lang w:val="en-US"/>
        </w:rPr>
        <w:t>International journal of environmental research and public health</w:t>
      </w:r>
      <w:r>
        <w:rPr>
          <w:rFonts w:ascii="Times New Roman" w:hAnsi="Times New Roman" w:cs="Times New Roman"/>
          <w:lang w:val="en-US"/>
        </w:rPr>
        <w:t>,</w:t>
      </w:r>
      <w:r w:rsidRPr="00430D51">
        <w:rPr>
          <w:rFonts w:ascii="Times New Roman" w:hAnsi="Times New Roman" w:cs="Times New Roman"/>
          <w:i/>
          <w:lang w:val="en-US"/>
        </w:rPr>
        <w:t> 17</w:t>
      </w:r>
      <w:r>
        <w:rPr>
          <w:rFonts w:ascii="Times New Roman" w:hAnsi="Times New Roman" w:cs="Times New Roman"/>
          <w:lang w:val="en-US"/>
        </w:rPr>
        <w:t>(18), 6615. https://doi.org/10.3390/ijerph17186615</w:t>
      </w:r>
    </w:p>
    <w:p w14:paraId="19254DD9" w14:textId="77777777" w:rsidR="00CA7391" w:rsidRDefault="00CA7391" w:rsidP="00B54A2B">
      <w:pPr>
        <w:spacing w:line="360" w:lineRule="auto"/>
        <w:ind w:left="709" w:hanging="709"/>
        <w:jc w:val="both"/>
        <w:rPr>
          <w:rFonts w:ascii="Times New Roman" w:eastAsia="Times New Roman" w:hAnsi="Times New Roman" w:cs="Times New Roman"/>
          <w:lang w:val="en-US"/>
        </w:rPr>
      </w:pPr>
      <w:proofErr w:type="gramStart"/>
      <w:r w:rsidRPr="002A4E1B">
        <w:rPr>
          <w:rFonts w:ascii="Times New Roman" w:hAnsi="Times New Roman" w:cs="Times New Roman"/>
          <w:lang w:val="en-US"/>
        </w:rPr>
        <w:t xml:space="preserve">Herek, G. M., Kimmel, D. C., </w:t>
      </w:r>
      <w:proofErr w:type="spellStart"/>
      <w:r w:rsidRPr="002A4E1B">
        <w:rPr>
          <w:rFonts w:ascii="Times New Roman" w:hAnsi="Times New Roman" w:cs="Times New Roman"/>
          <w:lang w:val="en-US"/>
        </w:rPr>
        <w:t>Amaro</w:t>
      </w:r>
      <w:proofErr w:type="spellEnd"/>
      <w:r w:rsidRPr="002A4E1B">
        <w:rPr>
          <w:rFonts w:ascii="Times New Roman" w:hAnsi="Times New Roman" w:cs="Times New Roman"/>
          <w:lang w:val="en-US"/>
        </w:rPr>
        <w:t>, H., &amp; Melton, G. B. (1991).</w:t>
      </w:r>
      <w:proofErr w:type="gramEnd"/>
      <w:r w:rsidRPr="002A4E1B">
        <w:rPr>
          <w:rFonts w:ascii="Times New Roman" w:hAnsi="Times New Roman" w:cs="Times New Roman"/>
          <w:lang w:val="en-US"/>
        </w:rPr>
        <w:t xml:space="preserve"> Avoiding heterosexist bias in psychological research.  </w:t>
      </w:r>
      <w:r w:rsidRPr="002A4E1B">
        <w:rPr>
          <w:rFonts w:ascii="Times New Roman" w:hAnsi="Times New Roman" w:cs="Times New Roman"/>
          <w:i/>
          <w:lang w:val="en-US"/>
        </w:rPr>
        <w:t>American Psychologist, 46</w:t>
      </w:r>
      <w:r w:rsidRPr="002A4E1B">
        <w:rPr>
          <w:rFonts w:ascii="Times New Roman" w:hAnsi="Times New Roman" w:cs="Times New Roman"/>
          <w:lang w:val="en-US"/>
        </w:rPr>
        <w:t>(9), 957–963. </w:t>
      </w:r>
      <w:r w:rsidRPr="002A4E1B">
        <w:fldChar w:fldCharType="begin"/>
      </w:r>
      <w:r w:rsidRPr="002A4E1B">
        <w:instrText xml:space="preserve"> HYPERLINK "https://psycnet.apa.org/doi/10.1037/0003-066X.46.9.957" \t "_blank" \h </w:instrText>
      </w:r>
      <w:r w:rsidRPr="002A4E1B">
        <w:fldChar w:fldCharType="separate"/>
      </w:r>
      <w:r w:rsidRPr="002A4E1B">
        <w:rPr>
          <w:rFonts w:ascii="Times New Roman" w:hAnsi="Times New Roman" w:cs="Times New Roman"/>
          <w:lang w:val="en-US"/>
        </w:rPr>
        <w:t>https://doi.org/10.1037/0003-066X.46.9.957</w:t>
      </w:r>
      <w:r w:rsidRPr="002A4E1B">
        <w:rPr>
          <w:rFonts w:ascii="Times New Roman" w:hAnsi="Times New Roman" w:cs="Times New Roman"/>
          <w:lang w:val="en-US"/>
        </w:rPr>
        <w:fldChar w:fldCharType="end"/>
      </w:r>
      <w:r w:rsidRPr="002A4E1B">
        <w:rPr>
          <w:rFonts w:ascii="Times New Roman" w:hAnsi="Times New Roman" w:cs="Times New Roman"/>
          <w:lang w:val="en-US"/>
        </w:rPr>
        <w:t xml:space="preserve">.  </w:t>
      </w:r>
      <w:proofErr w:type="spellStart"/>
      <w:r w:rsidRPr="002A4E1B">
        <w:rPr>
          <w:rFonts w:ascii="Times New Roman" w:hAnsi="Times New Roman" w:cs="Times New Roman"/>
          <w:lang w:val="en-US"/>
        </w:rPr>
        <w:t>Traducción</w:t>
      </w:r>
      <w:proofErr w:type="spellEnd"/>
      <w:r w:rsidRPr="002A4E1B">
        <w:rPr>
          <w:rFonts w:ascii="Times New Roman" w:hAnsi="Times New Roman" w:cs="Times New Roman"/>
          <w:lang w:val="en-US"/>
        </w:rPr>
        <w:t xml:space="preserve"> </w:t>
      </w:r>
      <w:proofErr w:type="spellStart"/>
      <w:r w:rsidRPr="002A4E1B">
        <w:rPr>
          <w:rFonts w:ascii="Times New Roman" w:hAnsi="Times New Roman" w:cs="Times New Roman"/>
          <w:lang w:val="en-US"/>
        </w:rPr>
        <w:t>propia</w:t>
      </w:r>
      <w:proofErr w:type="spellEnd"/>
      <w:r w:rsidRPr="002A4E1B">
        <w:rPr>
          <w:rFonts w:ascii="Times New Roman" w:hAnsi="Times New Roman" w:cs="Times New Roman"/>
          <w:lang w:val="en-US"/>
        </w:rPr>
        <w:t>.</w:t>
      </w:r>
    </w:p>
    <w:p w14:paraId="47282ED6" w14:textId="3C1FCC78" w:rsidR="00CA7391" w:rsidRDefault="00CA7391" w:rsidP="00B54A2B">
      <w:pPr>
        <w:spacing w:line="360" w:lineRule="auto"/>
        <w:ind w:left="709" w:hanging="709"/>
        <w:jc w:val="both"/>
        <w:rPr>
          <w:rFonts w:ascii="Times New Roman" w:hAnsi="Times New Roman" w:cs="Times New Roman"/>
          <w:lang w:val="en-US"/>
        </w:rPr>
      </w:pPr>
      <w:r>
        <w:rPr>
          <w:rFonts w:ascii="Times New Roman" w:hAnsi="Times New Roman" w:cs="Times New Roman"/>
          <w:lang w:val="en-US"/>
        </w:rPr>
        <w:t xml:space="preserve">Holroyd, J. (2012). </w:t>
      </w:r>
      <w:proofErr w:type="gramStart"/>
      <w:r>
        <w:rPr>
          <w:rFonts w:ascii="Times New Roman" w:hAnsi="Times New Roman" w:cs="Times New Roman"/>
          <w:lang w:val="en-US"/>
        </w:rPr>
        <w:t>Responsibility for Implicit Bias.</w:t>
      </w:r>
      <w:proofErr w:type="gramEnd"/>
      <w:r>
        <w:rPr>
          <w:rFonts w:ascii="Times New Roman" w:hAnsi="Times New Roman" w:cs="Times New Roman"/>
          <w:lang w:val="en-US"/>
        </w:rPr>
        <w:t xml:space="preserve"> </w:t>
      </w:r>
      <w:proofErr w:type="gramStart"/>
      <w:r w:rsidRPr="009C0883">
        <w:rPr>
          <w:rFonts w:ascii="Times New Roman" w:hAnsi="Times New Roman" w:cs="Times New Roman"/>
          <w:i/>
          <w:lang w:val="en-US"/>
        </w:rPr>
        <w:t>Journal of Social Philosophy, 43</w:t>
      </w:r>
      <w:r>
        <w:rPr>
          <w:rFonts w:ascii="Times New Roman" w:hAnsi="Times New Roman" w:cs="Times New Roman"/>
          <w:lang w:val="en-US"/>
        </w:rPr>
        <w:t>(3), 274-306.</w:t>
      </w:r>
      <w:proofErr w:type="gramEnd"/>
      <w:r>
        <w:rPr>
          <w:rFonts w:ascii="Times New Roman" w:hAnsi="Times New Roman" w:cs="Times New Roman"/>
          <w:lang w:val="en-US"/>
        </w:rPr>
        <w:t xml:space="preserve">  </w:t>
      </w:r>
      <w:hyperlink r:id="rId17">
        <w:r>
          <w:rPr>
            <w:rFonts w:ascii="Times New Roman" w:hAnsi="Times New Roman" w:cs="Times New Roman"/>
            <w:lang w:val="en-US"/>
          </w:rPr>
          <w:t>https://doi.org/10.1111/j.1467-9833.2012.01565.x</w:t>
        </w:r>
      </w:hyperlink>
    </w:p>
    <w:p w14:paraId="6B99B0A4" w14:textId="77777777" w:rsidR="00CA7391" w:rsidRPr="009C0883" w:rsidRDefault="00CA7391" w:rsidP="00B54A2B">
      <w:pPr>
        <w:spacing w:line="360" w:lineRule="auto"/>
        <w:ind w:left="709" w:hanging="709"/>
        <w:jc w:val="both"/>
        <w:rPr>
          <w:rFonts w:ascii="Times New Roman" w:hAnsi="Times New Roman" w:cs="Times New Roman"/>
          <w:lang w:val="en-US"/>
        </w:rPr>
      </w:pPr>
      <w:r>
        <w:rPr>
          <w:rFonts w:ascii="Times New Roman" w:hAnsi="Times New Roman" w:cs="Times New Roman"/>
          <w:lang w:val="en-US"/>
        </w:rPr>
        <w:t xml:space="preserve">Holroyd, J., </w:t>
      </w:r>
      <w:proofErr w:type="spellStart"/>
      <w:r>
        <w:rPr>
          <w:rFonts w:ascii="Times New Roman" w:hAnsi="Times New Roman" w:cs="Times New Roman"/>
          <w:lang w:val="en-US"/>
        </w:rPr>
        <w:t>Scaife</w:t>
      </w:r>
      <w:proofErr w:type="spellEnd"/>
      <w:r>
        <w:rPr>
          <w:rFonts w:ascii="Times New Roman" w:hAnsi="Times New Roman" w:cs="Times New Roman"/>
          <w:lang w:val="en-US"/>
        </w:rPr>
        <w:t>, R. &amp; Stafford, T. (2017). What is implicit</w:t>
      </w:r>
      <w:r w:rsidRPr="009C0883">
        <w:rPr>
          <w:rFonts w:ascii="Times New Roman" w:hAnsi="Times New Roman" w:cs="Times New Roman"/>
          <w:lang w:val="en-US"/>
        </w:rPr>
        <w:t xml:space="preserve"> </w:t>
      </w:r>
      <w:r>
        <w:rPr>
          <w:rFonts w:ascii="Times New Roman" w:hAnsi="Times New Roman" w:cs="Times New Roman"/>
          <w:lang w:val="en-US"/>
        </w:rPr>
        <w:t>bias</w:t>
      </w:r>
      <w:proofErr w:type="gramStart"/>
      <w:r>
        <w:rPr>
          <w:rFonts w:ascii="Times New Roman" w:hAnsi="Times New Roman" w:cs="Times New Roman"/>
          <w:lang w:val="en-US"/>
        </w:rPr>
        <w:t>?.</w:t>
      </w:r>
      <w:proofErr w:type="gramEnd"/>
      <w:r>
        <w:rPr>
          <w:rFonts w:ascii="Times New Roman" w:hAnsi="Times New Roman" w:cs="Times New Roman"/>
          <w:lang w:val="en-US"/>
        </w:rPr>
        <w:t xml:space="preserve"> </w:t>
      </w:r>
      <w:r w:rsidRPr="009C0883">
        <w:rPr>
          <w:rFonts w:ascii="Times New Roman" w:hAnsi="Times New Roman" w:cs="Times New Roman"/>
          <w:i/>
          <w:lang w:val="en-US"/>
        </w:rPr>
        <w:t>Philosophy Compass, 12</w:t>
      </w:r>
      <w:r>
        <w:rPr>
          <w:rFonts w:ascii="Times New Roman" w:hAnsi="Times New Roman" w:cs="Times New Roman"/>
          <w:lang w:val="en-US"/>
        </w:rPr>
        <w:t xml:space="preserve">(10), e12437. </w:t>
      </w:r>
      <w:hyperlink r:id="rId18" w:history="1">
        <w:r w:rsidRPr="009C0883">
          <w:rPr>
            <w:rFonts w:ascii="Times New Roman" w:hAnsi="Times New Roman"/>
            <w:lang w:val="en-US"/>
          </w:rPr>
          <w:t>https://doi.org/10.1111/phc3.12437</w:t>
        </w:r>
      </w:hyperlink>
    </w:p>
    <w:p w14:paraId="021A68CF" w14:textId="77777777" w:rsidR="00CA7391" w:rsidRPr="009C0883" w:rsidRDefault="00CA7391" w:rsidP="00B54A2B">
      <w:pPr>
        <w:spacing w:line="360" w:lineRule="auto"/>
        <w:ind w:left="709" w:hanging="709"/>
        <w:jc w:val="both"/>
        <w:rPr>
          <w:rFonts w:ascii="Times New Roman" w:hAnsi="Times New Roman" w:cs="Times New Roman"/>
          <w:lang w:val="en-US"/>
        </w:rPr>
      </w:pPr>
      <w:r w:rsidRPr="008F0D10">
        <w:rPr>
          <w:rFonts w:ascii="Times New Roman" w:hAnsi="Times New Roman" w:cs="Times New Roman"/>
          <w:lang w:val="es-AR"/>
        </w:rPr>
        <w:t xml:space="preserve">Íñiguez, L, &amp; Pallí, C. (2002). La Psicología Social de la Ciencia: Revisión y discusión de una nueva área de investigación. </w:t>
      </w:r>
      <w:proofErr w:type="spellStart"/>
      <w:r w:rsidRPr="009C0883">
        <w:rPr>
          <w:rFonts w:ascii="Times New Roman" w:hAnsi="Times New Roman" w:cs="Times New Roman"/>
          <w:i/>
          <w:lang w:val="en-US"/>
        </w:rPr>
        <w:t>Anales</w:t>
      </w:r>
      <w:proofErr w:type="spellEnd"/>
      <w:r w:rsidRPr="009C0883">
        <w:rPr>
          <w:rFonts w:ascii="Times New Roman" w:hAnsi="Times New Roman" w:cs="Times New Roman"/>
          <w:i/>
          <w:lang w:val="en-US"/>
        </w:rPr>
        <w:t xml:space="preserve"> de Psicología, 18</w:t>
      </w:r>
      <w:r w:rsidRPr="009C0883">
        <w:rPr>
          <w:rFonts w:ascii="Times New Roman" w:hAnsi="Times New Roman" w:cs="Times New Roman"/>
          <w:lang w:val="en-US"/>
        </w:rPr>
        <w:t>(1),</w:t>
      </w:r>
      <w:r>
        <w:rPr>
          <w:rFonts w:ascii="Times New Roman" w:hAnsi="Times New Roman" w:cs="Times New Roman"/>
          <w:lang w:val="en-US"/>
        </w:rPr>
        <w:t xml:space="preserve"> </w:t>
      </w:r>
      <w:r w:rsidRPr="009C0883">
        <w:rPr>
          <w:rFonts w:ascii="Times New Roman" w:hAnsi="Times New Roman" w:cs="Times New Roman"/>
          <w:lang w:val="en-US"/>
        </w:rPr>
        <w:t xml:space="preserve">13-43. </w:t>
      </w:r>
      <w:r>
        <w:fldChar w:fldCharType="begin"/>
      </w:r>
      <w:r>
        <w:instrText xml:space="preserve"> HYPERLINK "https://doi.org/10.6018/analesps" \t "_blank" \o "Generic DOI annals of psychology" </w:instrText>
      </w:r>
      <w:r>
        <w:fldChar w:fldCharType="separate"/>
      </w:r>
      <w:r w:rsidRPr="009C0883">
        <w:rPr>
          <w:rFonts w:ascii="Times New Roman" w:hAnsi="Times New Roman" w:cs="Times New Roman"/>
          <w:lang w:val="en-US"/>
        </w:rPr>
        <w:t>https://doi.org/10.6018/analesps</w:t>
      </w:r>
      <w:r>
        <w:rPr>
          <w:rFonts w:ascii="Times New Roman" w:hAnsi="Times New Roman" w:cs="Times New Roman"/>
          <w:lang w:val="en-US"/>
        </w:rPr>
        <w:fldChar w:fldCharType="end"/>
      </w:r>
    </w:p>
    <w:p w14:paraId="4A338FF6" w14:textId="77777777" w:rsidR="00CA7391" w:rsidRPr="00A7368A" w:rsidRDefault="00CA7391" w:rsidP="00B54A2B">
      <w:pPr>
        <w:spacing w:line="360" w:lineRule="auto"/>
        <w:ind w:left="709" w:hanging="709"/>
        <w:jc w:val="both"/>
        <w:rPr>
          <w:rFonts w:ascii="Times New Roman" w:hAnsi="Times New Roman" w:cs="Times New Roman"/>
          <w:lang w:val="es-AR"/>
        </w:rPr>
      </w:pPr>
      <w:r w:rsidRPr="008F0D10">
        <w:rPr>
          <w:rFonts w:ascii="Times New Roman" w:hAnsi="Times New Roman" w:cs="Times New Roman"/>
          <w:lang w:val="es-AR"/>
        </w:rPr>
        <w:t xml:space="preserve">Maruzza, C. (2020). (Des)patologización trans* en la formación de psicologia. En: S. E. Sustas, S. A. Tapia y M. P. Venturielo (comps.) </w:t>
      </w:r>
      <w:r w:rsidRPr="00A7368A">
        <w:rPr>
          <w:rFonts w:ascii="Times New Roman" w:hAnsi="Times New Roman" w:cs="Times New Roman"/>
          <w:lang w:val="es-AR"/>
        </w:rPr>
        <w:t xml:space="preserve">(pp. 277-305). </w:t>
      </w:r>
      <w:r w:rsidRPr="00A7368A">
        <w:rPr>
          <w:rFonts w:ascii="Times New Roman" w:hAnsi="Times New Roman" w:cs="Times New Roman"/>
          <w:i/>
          <w:lang w:val="es-AR"/>
        </w:rPr>
        <w:t>Investigación e intervención en salud</w:t>
      </w:r>
      <w:r w:rsidRPr="00A7368A">
        <w:rPr>
          <w:rFonts w:ascii="Times New Roman" w:hAnsi="Times New Roman" w:cs="Times New Roman"/>
          <w:lang w:val="es-AR"/>
        </w:rPr>
        <w:t xml:space="preserve">. Buenos Aires: Teseo. </w:t>
      </w:r>
    </w:p>
    <w:p w14:paraId="3726A424" w14:textId="77777777" w:rsidR="00CA7391" w:rsidRPr="005A584C" w:rsidRDefault="00CA7391" w:rsidP="00B54A2B">
      <w:pPr>
        <w:spacing w:line="360" w:lineRule="auto"/>
        <w:ind w:left="709" w:hanging="709"/>
        <w:jc w:val="both"/>
        <w:rPr>
          <w:rFonts w:ascii="Times New Roman" w:hAnsi="Times New Roman" w:cs="Times New Roman"/>
          <w:lang w:val="en-US"/>
        </w:rPr>
      </w:pPr>
      <w:r>
        <w:rPr>
          <w:rFonts w:ascii="Times New Roman" w:hAnsi="Times New Roman" w:cs="Times New Roman"/>
          <w:lang w:val="es-AR"/>
        </w:rPr>
        <w:t xml:space="preserve">Mas Grau, J. (2017). </w:t>
      </w:r>
      <w:r>
        <w:rPr>
          <w:rFonts w:ascii="Times New Roman" w:hAnsi="Times New Roman" w:cs="Times New Roman"/>
        </w:rPr>
        <w:t xml:space="preserve">Del transexualismo a la disforia de género en el DSM. Cambios terminológicos, misma esencia patologizante. </w:t>
      </w:r>
      <w:r w:rsidRPr="00914282">
        <w:rPr>
          <w:rFonts w:ascii="Times New Roman" w:hAnsi="Times New Roman" w:cs="Times New Roman"/>
          <w:i/>
        </w:rPr>
        <w:t>Revista internacional de sociología, 75</w:t>
      </w:r>
      <w:r>
        <w:rPr>
          <w:rFonts w:ascii="Times New Roman" w:hAnsi="Times New Roman" w:cs="Times New Roman"/>
        </w:rPr>
        <w:t xml:space="preserve">(2), e059. </w:t>
      </w:r>
      <w:hyperlink r:id="rId19">
        <w:r w:rsidRPr="005A584C">
          <w:rPr>
            <w:rStyle w:val="EnlacedeInternet"/>
            <w:rFonts w:ascii="Times New Roman" w:hAnsi="Times New Roman" w:cs="Times New Roman"/>
            <w:lang w:val="en-US"/>
          </w:rPr>
          <w:t>https://doi.org/10.3989/ris.2017.75.2.15.63</w:t>
        </w:r>
      </w:hyperlink>
      <w:r w:rsidRPr="005A584C">
        <w:rPr>
          <w:rFonts w:ascii="Times New Roman" w:hAnsi="Times New Roman" w:cs="Times New Roman"/>
          <w:lang w:val="en-US"/>
        </w:rPr>
        <w:t xml:space="preserve"> </w:t>
      </w:r>
    </w:p>
    <w:p w14:paraId="6073C667" w14:textId="77777777" w:rsidR="00CA7391" w:rsidRDefault="00CA7391" w:rsidP="00B54A2B">
      <w:pPr>
        <w:spacing w:line="360" w:lineRule="auto"/>
        <w:ind w:left="709" w:hanging="709"/>
        <w:jc w:val="both"/>
        <w:rPr>
          <w:rFonts w:ascii="Times New Roman" w:hAnsi="Times New Roman" w:cs="Times New Roman"/>
          <w:lang w:val="en-US"/>
        </w:rPr>
      </w:pPr>
      <w:r w:rsidRPr="005A584C">
        <w:rPr>
          <w:rFonts w:ascii="Times New Roman" w:hAnsi="Times New Roman" w:cs="Times New Roman"/>
          <w:lang w:val="en-US"/>
        </w:rPr>
        <w:t xml:space="preserve">Medina, J. (2013). </w:t>
      </w:r>
      <w:proofErr w:type="gramStart"/>
      <w:r w:rsidRPr="005A584C">
        <w:rPr>
          <w:rFonts w:ascii="Times New Roman" w:hAnsi="Times New Roman" w:cs="Times New Roman"/>
          <w:i/>
          <w:lang w:val="en-US"/>
        </w:rPr>
        <w:t>The epistemology of resistance.</w:t>
      </w:r>
      <w:proofErr w:type="gramEnd"/>
      <w:r w:rsidRPr="005A584C">
        <w:rPr>
          <w:rFonts w:ascii="Times New Roman" w:hAnsi="Times New Roman" w:cs="Times New Roman"/>
          <w:i/>
          <w:lang w:val="en-US"/>
        </w:rPr>
        <w:t xml:space="preserve"> </w:t>
      </w:r>
      <w:proofErr w:type="gramStart"/>
      <w:r>
        <w:rPr>
          <w:rFonts w:ascii="Times New Roman" w:hAnsi="Times New Roman" w:cs="Times New Roman"/>
          <w:i/>
          <w:lang w:val="en-US"/>
        </w:rPr>
        <w:t>Gender and racial oppression, epistemic injustice, and resistant imagination</w:t>
      </w:r>
      <w:r>
        <w:rPr>
          <w:rFonts w:ascii="Times New Roman" w:hAnsi="Times New Roman" w:cs="Times New Roman"/>
          <w:lang w:val="en-US"/>
        </w:rPr>
        <w:t>.</w:t>
      </w:r>
      <w:proofErr w:type="gramEnd"/>
      <w:r>
        <w:rPr>
          <w:rFonts w:ascii="Times New Roman" w:hAnsi="Times New Roman" w:cs="Times New Roman"/>
          <w:lang w:val="en-US"/>
        </w:rPr>
        <w:t xml:space="preserve"> New York: Oxford University Press.</w:t>
      </w:r>
    </w:p>
    <w:p w14:paraId="548F48A4" w14:textId="77777777" w:rsidR="00CA7391" w:rsidRDefault="00CA7391" w:rsidP="00B54A2B">
      <w:pPr>
        <w:spacing w:line="360" w:lineRule="auto"/>
        <w:ind w:left="709" w:hanging="709"/>
        <w:jc w:val="both"/>
        <w:rPr>
          <w:rFonts w:ascii="Times New Roman" w:hAnsi="Times New Roman" w:cs="Times New Roman"/>
          <w:lang w:val="es-AR"/>
        </w:rPr>
      </w:pPr>
      <w:proofErr w:type="spellStart"/>
      <w:r>
        <w:rPr>
          <w:rFonts w:ascii="Times New Roman" w:hAnsi="Times New Roman" w:cs="Times New Roman"/>
          <w:lang w:val="en-US"/>
        </w:rPr>
        <w:t>Meyerowitz</w:t>
      </w:r>
      <w:proofErr w:type="spellEnd"/>
      <w:r>
        <w:rPr>
          <w:rFonts w:ascii="Times New Roman" w:hAnsi="Times New Roman" w:cs="Times New Roman"/>
          <w:lang w:val="en-US"/>
        </w:rPr>
        <w:t xml:space="preserve">, J. (2009). </w:t>
      </w:r>
      <w:r>
        <w:rPr>
          <w:rFonts w:ascii="Times New Roman" w:hAnsi="Times New Roman" w:cs="Times New Roman"/>
          <w:i/>
          <w:lang w:val="en-US"/>
        </w:rPr>
        <w:t xml:space="preserve">How sex changed. </w:t>
      </w:r>
      <w:proofErr w:type="gramStart"/>
      <w:r>
        <w:rPr>
          <w:rFonts w:ascii="Times New Roman" w:hAnsi="Times New Roman" w:cs="Times New Roman"/>
          <w:i/>
          <w:lang w:val="en-US"/>
        </w:rPr>
        <w:t>a</w:t>
      </w:r>
      <w:proofErr w:type="gramEnd"/>
      <w:r>
        <w:rPr>
          <w:rFonts w:ascii="Times New Roman" w:hAnsi="Times New Roman" w:cs="Times New Roman"/>
          <w:i/>
          <w:lang w:val="en-US"/>
        </w:rPr>
        <w:t xml:space="preserve"> history of </w:t>
      </w:r>
      <w:proofErr w:type="spellStart"/>
      <w:r>
        <w:rPr>
          <w:rFonts w:ascii="Times New Roman" w:hAnsi="Times New Roman" w:cs="Times New Roman"/>
          <w:i/>
          <w:lang w:val="en-US"/>
        </w:rPr>
        <w:t>transsexuality</w:t>
      </w:r>
      <w:proofErr w:type="spellEnd"/>
      <w:r>
        <w:rPr>
          <w:rFonts w:ascii="Times New Roman" w:hAnsi="Times New Roman" w:cs="Times New Roman"/>
          <w:i/>
          <w:lang w:val="en-US"/>
        </w:rPr>
        <w:t xml:space="preserve"> in the United States.</w:t>
      </w:r>
      <w:r>
        <w:rPr>
          <w:rFonts w:ascii="Times New Roman" w:hAnsi="Times New Roman" w:cs="Times New Roman"/>
          <w:lang w:val="en-US"/>
        </w:rPr>
        <w:t xml:space="preserve"> </w:t>
      </w:r>
      <w:r>
        <w:rPr>
          <w:rFonts w:ascii="Times New Roman" w:hAnsi="Times New Roman" w:cs="Times New Roman"/>
          <w:lang w:val="es-AR"/>
        </w:rPr>
        <w:t>Cambridge: Harvard University Press.</w:t>
      </w:r>
    </w:p>
    <w:p w14:paraId="17E292A6" w14:textId="77777777" w:rsidR="00CA7391" w:rsidRDefault="00CA7391" w:rsidP="00B54A2B">
      <w:pPr>
        <w:spacing w:line="360" w:lineRule="auto"/>
        <w:ind w:left="709" w:hanging="709"/>
        <w:jc w:val="both"/>
        <w:rPr>
          <w:rFonts w:ascii="Times New Roman" w:hAnsi="Times New Roman" w:cs="Times New Roman"/>
          <w:lang w:val="es-AR"/>
        </w:rPr>
      </w:pPr>
      <w:r>
        <w:rPr>
          <w:rFonts w:ascii="Times New Roman" w:hAnsi="Times New Roman" w:cs="Times New Roman"/>
          <w:lang w:val="es-AR"/>
        </w:rPr>
        <w:t xml:space="preserve">Pagani, C. (2019). </w:t>
      </w:r>
      <w:r>
        <w:rPr>
          <w:rFonts w:ascii="Times New Roman" w:hAnsi="Times New Roman" w:cs="Times New Roman"/>
          <w:i/>
          <w:lang w:val="es-AR"/>
        </w:rPr>
        <w:t>Psicoanálisis con perspectiva de género: ¿ruptura o asimilacionismo?.</w:t>
      </w:r>
      <w:r>
        <w:rPr>
          <w:rFonts w:ascii="Times New Roman" w:hAnsi="Times New Roman" w:cs="Times New Roman"/>
          <w:lang w:val="es-AR"/>
        </w:rPr>
        <w:t xml:space="preserve"> XIX Congreso Nacional de Filosofía. Facultad de Humanidades, Universidad de Mar del Plata: Mar del Plata.</w:t>
      </w:r>
    </w:p>
    <w:p w14:paraId="6A20A053" w14:textId="77777777" w:rsidR="00CA7391" w:rsidRDefault="00CA7391" w:rsidP="00B54A2B">
      <w:pPr>
        <w:spacing w:line="360" w:lineRule="auto"/>
        <w:ind w:left="709" w:hanging="709"/>
        <w:jc w:val="both"/>
        <w:rPr>
          <w:rFonts w:ascii="Times New Roman" w:hAnsi="Times New Roman" w:cs="Times New Roman"/>
          <w:lang w:val="es-AR"/>
        </w:rPr>
      </w:pPr>
      <w:r>
        <w:rPr>
          <w:rFonts w:ascii="Times New Roman" w:hAnsi="Times New Roman" w:cs="Times New Roman"/>
          <w:lang w:val="es-AR"/>
        </w:rPr>
        <w:t xml:space="preserve">Pérez, M. (2019). </w:t>
      </w:r>
      <w:r>
        <w:rPr>
          <w:rFonts w:ascii="Times New Roman" w:hAnsi="Times New Roman" w:cs="Times New Roman"/>
        </w:rPr>
        <w:t>Salud y soberanía de los cuerpos: propuestas y tensiones desde una perspectiva queer. En: Fundación Soberanía Sanitaria (</w:t>
      </w:r>
      <w:proofErr w:type="spellStart"/>
      <w:r>
        <w:rPr>
          <w:rFonts w:ascii="Times New Roman" w:hAnsi="Times New Roman" w:cs="Times New Roman"/>
        </w:rPr>
        <w:t>comp.</w:t>
      </w:r>
      <w:proofErr w:type="spellEnd"/>
      <w:r>
        <w:rPr>
          <w:rFonts w:ascii="Times New Roman" w:hAnsi="Times New Roman" w:cs="Times New Roman"/>
        </w:rPr>
        <w:t xml:space="preserve">) </w:t>
      </w:r>
      <w:r>
        <w:rPr>
          <w:rFonts w:ascii="Times New Roman" w:hAnsi="Times New Roman" w:cs="Times New Roman"/>
          <w:i/>
        </w:rPr>
        <w:t>Salud feminista. Soberanía de los cuerpos, poder y organización</w:t>
      </w:r>
      <w:r>
        <w:rPr>
          <w:rFonts w:ascii="Times New Roman" w:hAnsi="Times New Roman" w:cs="Times New Roman"/>
        </w:rPr>
        <w:t xml:space="preserve">. </w:t>
      </w:r>
      <w:r>
        <w:rPr>
          <w:rFonts w:ascii="Times New Roman" w:hAnsi="Times New Roman" w:cs="Times New Roman"/>
          <w:lang w:val="es-AR"/>
        </w:rPr>
        <w:t>Buenos Aires: Tinta Limón.</w:t>
      </w:r>
    </w:p>
    <w:p w14:paraId="00B38EEF" w14:textId="77777777" w:rsidR="00CA7391" w:rsidRDefault="00CA7391" w:rsidP="00B54A2B">
      <w:pPr>
        <w:spacing w:line="360" w:lineRule="auto"/>
        <w:ind w:left="709" w:hanging="709"/>
        <w:jc w:val="both"/>
        <w:rPr>
          <w:rFonts w:ascii="Times New Roman" w:hAnsi="Times New Roman" w:cs="Times New Roman"/>
          <w:lang w:val="es-AR"/>
        </w:rPr>
      </w:pPr>
      <w:r>
        <w:rPr>
          <w:rFonts w:ascii="Times New Roman" w:hAnsi="Times New Roman" w:cs="Times New Roman"/>
          <w:lang w:val="es-AR"/>
        </w:rPr>
        <w:t xml:space="preserve">Radi, B. (2020). Notas (al pie) sobre cisnormatividad y feminismo. Ideas. </w:t>
      </w:r>
      <w:r>
        <w:rPr>
          <w:rFonts w:ascii="Times New Roman" w:hAnsi="Times New Roman" w:cs="Times New Roman"/>
          <w:i/>
          <w:lang w:val="es-AR"/>
        </w:rPr>
        <w:t xml:space="preserve">Revista de filosofía moderna y </w:t>
      </w:r>
      <w:r w:rsidRPr="0064069B">
        <w:rPr>
          <w:rFonts w:ascii="Times New Roman" w:hAnsi="Times New Roman" w:cs="Times New Roman"/>
          <w:i/>
          <w:lang w:val="es-AR"/>
        </w:rPr>
        <w:t>contemporánea, 11</w:t>
      </w:r>
      <w:r>
        <w:rPr>
          <w:rFonts w:ascii="Times New Roman" w:hAnsi="Times New Roman" w:cs="Times New Roman"/>
          <w:lang w:val="es-AR"/>
        </w:rPr>
        <w:t>, 23-36.</w:t>
      </w:r>
    </w:p>
    <w:p w14:paraId="037F2731" w14:textId="77777777" w:rsidR="00CA7391" w:rsidRPr="00A7368A" w:rsidRDefault="00CA7391" w:rsidP="00B54A2B">
      <w:pPr>
        <w:spacing w:line="360" w:lineRule="auto"/>
        <w:ind w:left="709" w:hanging="709"/>
        <w:jc w:val="both"/>
        <w:rPr>
          <w:rFonts w:ascii="Times New Roman" w:hAnsi="Times New Roman" w:cs="Times New Roman"/>
          <w:lang w:val="en-US"/>
        </w:rPr>
      </w:pPr>
      <w:r>
        <w:rPr>
          <w:rFonts w:ascii="Times New Roman" w:hAnsi="Times New Roman" w:cs="Times New Roman"/>
          <w:lang w:val="en-US"/>
        </w:rPr>
        <w:lastRenderedPageBreak/>
        <w:t xml:space="preserve">Saul, J. (2013). </w:t>
      </w:r>
      <w:proofErr w:type="gramStart"/>
      <w:r>
        <w:rPr>
          <w:rFonts w:ascii="Times New Roman" w:hAnsi="Times New Roman" w:cs="Times New Roman"/>
          <w:lang w:val="en-US"/>
        </w:rPr>
        <w:t>Implicit bias, stereotype threat, and women in philosophy.</w:t>
      </w:r>
      <w:proofErr w:type="gramEnd"/>
      <w:r>
        <w:rPr>
          <w:rFonts w:ascii="Times New Roman" w:hAnsi="Times New Roman" w:cs="Times New Roman"/>
          <w:lang w:val="en-US"/>
        </w:rPr>
        <w:t xml:space="preserve"> En: K. Hutchison &amp; F. Jenkins (ed.) (2013). </w:t>
      </w:r>
      <w:proofErr w:type="gramStart"/>
      <w:r>
        <w:rPr>
          <w:rFonts w:ascii="Times New Roman" w:hAnsi="Times New Roman" w:cs="Times New Roman"/>
          <w:i/>
          <w:lang w:val="en-US"/>
        </w:rPr>
        <w:t>Women in philosophy.</w:t>
      </w:r>
      <w:proofErr w:type="gramEnd"/>
      <w:r>
        <w:rPr>
          <w:rFonts w:ascii="Times New Roman" w:hAnsi="Times New Roman" w:cs="Times New Roman"/>
          <w:i/>
          <w:lang w:val="en-US"/>
        </w:rPr>
        <w:t xml:space="preserve"> What needs to change? </w:t>
      </w:r>
      <w:r w:rsidRPr="0064069B">
        <w:rPr>
          <w:rFonts w:ascii="Times New Roman" w:hAnsi="Times New Roman" w:cs="Times New Roman"/>
          <w:lang w:val="en-US"/>
        </w:rPr>
        <w:t>(</w:t>
      </w:r>
      <w:proofErr w:type="gramStart"/>
      <w:r w:rsidRPr="0064069B">
        <w:rPr>
          <w:rFonts w:ascii="Times New Roman" w:hAnsi="Times New Roman" w:cs="Times New Roman"/>
          <w:lang w:val="en-US"/>
        </w:rPr>
        <w:t>pp</w:t>
      </w:r>
      <w:proofErr w:type="gramEnd"/>
      <w:r w:rsidRPr="0064069B">
        <w:rPr>
          <w:rFonts w:ascii="Times New Roman" w:hAnsi="Times New Roman" w:cs="Times New Roman"/>
          <w:lang w:val="en-US"/>
        </w:rPr>
        <w:t xml:space="preserve">. 39-60).  </w:t>
      </w:r>
      <w:r w:rsidRPr="00A7368A">
        <w:rPr>
          <w:rFonts w:ascii="Times New Roman" w:hAnsi="Times New Roman" w:cs="Times New Roman"/>
          <w:lang w:val="en-US"/>
        </w:rPr>
        <w:t xml:space="preserve">New York: Oxford University Press. </w:t>
      </w:r>
    </w:p>
    <w:p w14:paraId="400F3767" w14:textId="77777777" w:rsidR="00CA7391" w:rsidRPr="00EC61FD" w:rsidRDefault="00CA7391" w:rsidP="00B54A2B">
      <w:pPr>
        <w:spacing w:line="360" w:lineRule="auto"/>
        <w:ind w:left="709" w:hanging="709"/>
        <w:jc w:val="both"/>
        <w:rPr>
          <w:rFonts w:ascii="Times New Roman" w:hAnsi="Times New Roman" w:cs="Times New Roman"/>
        </w:rPr>
      </w:pPr>
      <w:proofErr w:type="spellStart"/>
      <w:proofErr w:type="gramStart"/>
      <w:r w:rsidRPr="008F0D10">
        <w:rPr>
          <w:rFonts w:ascii="Times New Roman" w:hAnsi="Times New Roman" w:cs="Times New Roman"/>
          <w:lang w:val="en-US"/>
        </w:rPr>
        <w:t>Suess</w:t>
      </w:r>
      <w:proofErr w:type="spellEnd"/>
      <w:r w:rsidRPr="008F0D10">
        <w:rPr>
          <w:rFonts w:ascii="Times New Roman" w:hAnsi="Times New Roman" w:cs="Times New Roman"/>
          <w:lang w:val="en-US"/>
        </w:rPr>
        <w:t xml:space="preserve">, A., </w:t>
      </w:r>
      <w:proofErr w:type="spellStart"/>
      <w:r w:rsidRPr="008F0D10">
        <w:rPr>
          <w:rFonts w:ascii="Times New Roman" w:hAnsi="Times New Roman" w:cs="Times New Roman"/>
          <w:lang w:val="en-US"/>
        </w:rPr>
        <w:t>Espineira</w:t>
      </w:r>
      <w:proofErr w:type="spellEnd"/>
      <w:r w:rsidRPr="008F0D10">
        <w:rPr>
          <w:rFonts w:ascii="Times New Roman" w:hAnsi="Times New Roman" w:cs="Times New Roman"/>
          <w:lang w:val="en-US"/>
        </w:rPr>
        <w:t>, K. &amp; Walters, P. (2014).</w:t>
      </w:r>
      <w:proofErr w:type="gramEnd"/>
      <w:r w:rsidRPr="008F0D10">
        <w:rPr>
          <w:rFonts w:ascii="Times New Roman" w:hAnsi="Times New Roman" w:cs="Times New Roman"/>
          <w:lang w:val="en-US"/>
        </w:rPr>
        <w:t xml:space="preserve"> Depathologization. </w:t>
      </w:r>
      <w:r w:rsidRPr="008F0D10">
        <w:rPr>
          <w:rFonts w:ascii="Times New Roman" w:hAnsi="Times New Roman" w:cs="Times New Roman"/>
          <w:i/>
          <w:lang w:val="en-US"/>
        </w:rPr>
        <w:t>TSQ: Transgender Studies Quarterly, 1(</w:t>
      </w:r>
      <w:r w:rsidRPr="008F0D10">
        <w:rPr>
          <w:rFonts w:ascii="Times New Roman" w:hAnsi="Times New Roman" w:cs="Times New Roman"/>
          <w:lang w:val="en-US"/>
        </w:rPr>
        <w:t xml:space="preserve">1/2), 73-77. </w:t>
      </w:r>
      <w:r>
        <w:fldChar w:fldCharType="begin"/>
      </w:r>
      <w:r>
        <w:instrText xml:space="preserve"> HYPERLINK "https://doi.org/10.1215/23289252-2399650" \t "_blank" \h </w:instrText>
      </w:r>
      <w:r>
        <w:fldChar w:fldCharType="separate"/>
      </w:r>
      <w:r w:rsidRPr="00EC61FD">
        <w:rPr>
          <w:rFonts w:ascii="Times New Roman" w:hAnsi="Times New Roman" w:cs="Times New Roman"/>
        </w:rPr>
        <w:t>https://doi.org/10.1215/23289252-2399650</w:t>
      </w:r>
      <w:r>
        <w:rPr>
          <w:rFonts w:ascii="Times New Roman" w:hAnsi="Times New Roman" w:cs="Times New Roman"/>
        </w:rPr>
        <w:fldChar w:fldCharType="end"/>
      </w:r>
      <w:r>
        <w:rPr>
          <w:rFonts w:ascii="Times New Roman" w:hAnsi="Times New Roman" w:cs="Times New Roman"/>
        </w:rPr>
        <w:t>. Traducción propia.</w:t>
      </w:r>
    </w:p>
    <w:p w14:paraId="22CD3D06" w14:textId="77777777" w:rsidR="00CA7391" w:rsidRDefault="00CA7391" w:rsidP="00B54A2B">
      <w:pPr>
        <w:spacing w:line="360" w:lineRule="auto"/>
        <w:ind w:left="709" w:hanging="709"/>
        <w:jc w:val="both"/>
        <w:rPr>
          <w:rStyle w:val="Hipervnculo"/>
          <w:rFonts w:ascii="Times New Roman" w:hAnsi="Times New Roman" w:cs="Times New Roman"/>
          <w:lang w:val="es-AR"/>
        </w:rPr>
      </w:pPr>
      <w:proofErr w:type="spellStart"/>
      <w:r>
        <w:rPr>
          <w:rFonts w:ascii="Times New Roman" w:hAnsi="Times New Roman" w:cs="Times New Roman"/>
        </w:rPr>
        <w:t>Suess</w:t>
      </w:r>
      <w:proofErr w:type="spellEnd"/>
      <w:r>
        <w:rPr>
          <w:rFonts w:ascii="Times New Roman" w:hAnsi="Times New Roman" w:cs="Times New Roman"/>
        </w:rPr>
        <w:t xml:space="preserve">, A. (2016). </w:t>
      </w:r>
      <w:r>
        <w:rPr>
          <w:rFonts w:ascii="Times New Roman" w:hAnsi="Times New Roman" w:cs="Times New Roman"/>
          <w:i/>
        </w:rPr>
        <w:t>Transitar por los géneros es un derecho. Recorridos por la perspectiva de despatologización</w:t>
      </w:r>
      <w:r>
        <w:rPr>
          <w:rFonts w:ascii="Times New Roman" w:hAnsi="Times New Roman" w:cs="Times New Roman"/>
        </w:rPr>
        <w:t xml:space="preserve">. Granada: Universidad de Granada. </w:t>
      </w:r>
      <w:r>
        <w:rPr>
          <w:rFonts w:ascii="Times New Roman" w:hAnsi="Times New Roman" w:cs="Times New Roman"/>
          <w:lang w:val="es-AR"/>
        </w:rPr>
        <w:t xml:space="preserve">Recuperado de  </w:t>
      </w:r>
      <w:hyperlink r:id="rId20" w:history="1">
        <w:r w:rsidRPr="00D57217">
          <w:rPr>
            <w:rStyle w:val="Hipervnculo"/>
            <w:rFonts w:ascii="Times New Roman" w:hAnsi="Times New Roman" w:cs="Times New Roman"/>
            <w:lang w:val="es-AR"/>
          </w:rPr>
          <w:t>https://digibug.ugr.es/handle/10481/42255</w:t>
        </w:r>
      </w:hyperlink>
    </w:p>
    <w:p w14:paraId="36AAD829" w14:textId="77777777" w:rsidR="00CA7391" w:rsidRDefault="00CA7391" w:rsidP="00B54A2B">
      <w:pPr>
        <w:spacing w:line="360" w:lineRule="auto"/>
        <w:ind w:left="709" w:hanging="709"/>
        <w:jc w:val="both"/>
        <w:rPr>
          <w:rFonts w:ascii="Times New Roman" w:hAnsi="Times New Roman" w:cs="Times New Roman"/>
        </w:rPr>
      </w:pPr>
      <w:r>
        <w:rPr>
          <w:rFonts w:ascii="Times New Roman" w:hAnsi="Times New Roman" w:cs="Times New Roman"/>
          <w:lang w:val="en-US"/>
        </w:rPr>
        <w:t xml:space="preserve">The International Lesbian, Gay, Bisexual, Trans and Intersex Association. </w:t>
      </w:r>
      <w:r w:rsidRPr="008F0D10">
        <w:rPr>
          <w:rFonts w:ascii="Times New Roman" w:hAnsi="Times New Roman" w:cs="Times New Roman"/>
          <w:lang w:val="es-AR"/>
        </w:rPr>
        <w:t xml:space="preserve">(2020). </w:t>
      </w:r>
      <w:r>
        <w:rPr>
          <w:rFonts w:ascii="Times New Roman" w:hAnsi="Times New Roman" w:cs="Times New Roman"/>
          <w:i/>
        </w:rPr>
        <w:t>Homofobia de Estado 2020: Actualización del Panorama Global de la Legislación</w:t>
      </w:r>
      <w:r>
        <w:rPr>
          <w:rFonts w:ascii="Times New Roman" w:hAnsi="Times New Roman" w:cs="Times New Roman"/>
        </w:rPr>
        <w:t xml:space="preserve">. Informe redactado por Lucas Ramón Mendos, </w:t>
      </w:r>
      <w:proofErr w:type="spellStart"/>
      <w:r>
        <w:rPr>
          <w:rFonts w:ascii="Times New Roman" w:hAnsi="Times New Roman" w:cs="Times New Roman"/>
        </w:rPr>
        <w:t>Kellyn</w:t>
      </w:r>
      <w:proofErr w:type="spellEnd"/>
      <w:r>
        <w:rPr>
          <w:rFonts w:ascii="Times New Roman" w:hAnsi="Times New Roman" w:cs="Times New Roman"/>
        </w:rPr>
        <w:t xml:space="preserve"> </w:t>
      </w:r>
      <w:proofErr w:type="spellStart"/>
      <w:r>
        <w:rPr>
          <w:rFonts w:ascii="Times New Roman" w:hAnsi="Times New Roman" w:cs="Times New Roman"/>
        </w:rPr>
        <w:t>Botha</w:t>
      </w:r>
      <w:proofErr w:type="spellEnd"/>
      <w:r>
        <w:rPr>
          <w:rFonts w:ascii="Times New Roman" w:hAnsi="Times New Roman" w:cs="Times New Roman"/>
        </w:rPr>
        <w:t xml:space="preserve">, Rafael </w:t>
      </w:r>
      <w:proofErr w:type="spellStart"/>
      <w:r>
        <w:rPr>
          <w:rFonts w:ascii="Times New Roman" w:hAnsi="Times New Roman" w:cs="Times New Roman"/>
        </w:rPr>
        <w:t>Carrano</w:t>
      </w:r>
      <w:proofErr w:type="spellEnd"/>
      <w:r>
        <w:rPr>
          <w:rFonts w:ascii="Times New Roman" w:hAnsi="Times New Roman" w:cs="Times New Roman"/>
        </w:rPr>
        <w:t xml:space="preserve"> </w:t>
      </w:r>
      <w:proofErr w:type="spellStart"/>
      <w:r>
        <w:rPr>
          <w:rFonts w:ascii="Times New Roman" w:hAnsi="Times New Roman" w:cs="Times New Roman"/>
        </w:rPr>
        <w:t>Lelis</w:t>
      </w:r>
      <w:proofErr w:type="spellEnd"/>
      <w:r>
        <w:rPr>
          <w:rFonts w:ascii="Times New Roman" w:hAnsi="Times New Roman" w:cs="Times New Roman"/>
        </w:rPr>
        <w:t xml:space="preserve">, Enrique López de la Peña, Ilia </w:t>
      </w:r>
      <w:proofErr w:type="spellStart"/>
      <w:r>
        <w:rPr>
          <w:rFonts w:ascii="Times New Roman" w:hAnsi="Times New Roman" w:cs="Times New Roman"/>
        </w:rPr>
        <w:t>Savelev</w:t>
      </w:r>
      <w:proofErr w:type="spellEnd"/>
      <w:r>
        <w:rPr>
          <w:rFonts w:ascii="Times New Roman" w:hAnsi="Times New Roman" w:cs="Times New Roman"/>
        </w:rPr>
        <w:t xml:space="preserve"> y </w:t>
      </w:r>
      <w:proofErr w:type="spellStart"/>
      <w:r>
        <w:rPr>
          <w:rFonts w:ascii="Times New Roman" w:hAnsi="Times New Roman" w:cs="Times New Roman"/>
        </w:rPr>
        <w:t>Daron</w:t>
      </w:r>
      <w:proofErr w:type="spellEnd"/>
      <w:r>
        <w:rPr>
          <w:rFonts w:ascii="Times New Roman" w:hAnsi="Times New Roman" w:cs="Times New Roman"/>
        </w:rPr>
        <w:t xml:space="preserve"> Tan.  Ginebra: ILGA.</w:t>
      </w:r>
    </w:p>
    <w:p w14:paraId="53337396" w14:textId="77777777" w:rsidR="00CA7391" w:rsidRDefault="00CA7391" w:rsidP="00B54A2B">
      <w:pPr>
        <w:spacing w:line="360" w:lineRule="auto"/>
        <w:ind w:left="709" w:hanging="709"/>
        <w:jc w:val="both"/>
        <w:rPr>
          <w:rFonts w:ascii="Times New Roman" w:hAnsi="Times New Roman" w:cs="Times New Roman"/>
        </w:rPr>
      </w:pPr>
      <w:r w:rsidRPr="001B2A8A">
        <w:rPr>
          <w:rFonts w:ascii="Times New Roman" w:hAnsi="Times New Roman" w:cs="Times New Roman"/>
        </w:rPr>
        <w:t>UN Human Rights Council (</w:t>
      </w:r>
      <w:r>
        <w:rPr>
          <w:rFonts w:ascii="Times New Roman" w:hAnsi="Times New Roman" w:cs="Times New Roman"/>
        </w:rPr>
        <w:t>2020</w:t>
      </w:r>
      <w:r w:rsidRPr="001B2A8A">
        <w:rPr>
          <w:rFonts w:ascii="Times New Roman" w:hAnsi="Times New Roman" w:cs="Times New Roman"/>
        </w:rPr>
        <w:t xml:space="preserve">). Práctica de las llamadas “terapias de conversión”. Informe del Experto Independiente sobre la protección </w:t>
      </w:r>
      <w:r w:rsidRPr="001B2A8A">
        <w:rPr>
          <w:rFonts w:ascii="Times New Roman" w:hAnsi="Times New Roman" w:cs="Times New Roman"/>
        </w:rPr>
        <w:br/>
        <w:t xml:space="preserve">contra la violencia y la discriminación por motivos </w:t>
      </w:r>
      <w:r w:rsidRPr="001B2A8A">
        <w:rPr>
          <w:rFonts w:ascii="Times New Roman" w:hAnsi="Times New Roman" w:cs="Times New Roman"/>
        </w:rPr>
        <w:br/>
        <w:t>de orientación sexual o identidad de género</w:t>
      </w:r>
      <w:r w:rsidRPr="001B2A8A">
        <w:rPr>
          <w:rFonts w:ascii="Times New Roman" w:hAnsi="Times New Roman" w:cs="Times New Roman"/>
        </w:rPr>
        <w:footnoteReference w:customMarkFollows="1" w:id="7"/>
        <w:t>*</w:t>
      </w:r>
      <w:r>
        <w:rPr>
          <w:rFonts w:ascii="Times New Roman" w:hAnsi="Times New Roman" w:cs="Times New Roman"/>
        </w:rPr>
        <w:t>. A/HRC/44/5</w:t>
      </w:r>
      <w:r w:rsidRPr="001B2A8A">
        <w:rPr>
          <w:rFonts w:ascii="Times New Roman" w:hAnsi="Times New Roman" w:cs="Times New Roman"/>
        </w:rPr>
        <w:t>3</w:t>
      </w:r>
      <w:r>
        <w:rPr>
          <w:rFonts w:ascii="Times New Roman" w:hAnsi="Times New Roman" w:cs="Times New Roman"/>
        </w:rPr>
        <w:t>.</w:t>
      </w:r>
      <w:r w:rsidRPr="001B2A8A">
        <w:rPr>
          <w:rFonts w:ascii="Times New Roman" w:hAnsi="Times New Roman" w:cs="Times New Roman"/>
        </w:rPr>
        <w:t xml:space="preserve">   </w:t>
      </w:r>
      <w:r>
        <w:rPr>
          <w:rFonts w:ascii="Times New Roman" w:hAnsi="Times New Roman" w:cs="Times New Roman"/>
        </w:rPr>
        <w:t xml:space="preserve">Recuperado de </w:t>
      </w:r>
      <w:hyperlink r:id="rId21" w:history="1">
        <w:r w:rsidRPr="00F83CF1">
          <w:rPr>
            <w:rStyle w:val="Hipervnculo"/>
            <w:rFonts w:ascii="Times New Roman" w:hAnsi="Times New Roman" w:cs="Times New Roman"/>
          </w:rPr>
          <w:t>https://undocs.org/es/A/HRC/44/53</w:t>
        </w:r>
      </w:hyperlink>
    </w:p>
    <w:p w14:paraId="77E62166" w14:textId="39233593" w:rsidR="00CA7391" w:rsidRDefault="00CA7391" w:rsidP="00B54A2B">
      <w:pPr>
        <w:spacing w:line="360" w:lineRule="auto"/>
        <w:ind w:left="709" w:hanging="709"/>
        <w:jc w:val="both"/>
        <w:rPr>
          <w:rFonts w:ascii="Times New Roman" w:hAnsi="Times New Roman" w:cs="Times New Roman"/>
          <w:lang w:val="en-US"/>
        </w:rPr>
      </w:pPr>
      <w:proofErr w:type="gramStart"/>
      <w:r>
        <w:rPr>
          <w:rFonts w:ascii="Times New Roman" w:hAnsi="Times New Roman" w:cs="Times New Roman"/>
          <w:lang w:val="en-US"/>
        </w:rPr>
        <w:t>van</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Aert</w:t>
      </w:r>
      <w:proofErr w:type="spellEnd"/>
      <w:r>
        <w:rPr>
          <w:rFonts w:ascii="Times New Roman" w:hAnsi="Times New Roman" w:cs="Times New Roman"/>
          <w:lang w:val="en-US"/>
        </w:rPr>
        <w:t xml:space="preserve"> R.C.M., </w:t>
      </w:r>
      <w:proofErr w:type="spellStart"/>
      <w:r>
        <w:rPr>
          <w:rFonts w:ascii="Times New Roman" w:hAnsi="Times New Roman" w:cs="Times New Roman"/>
          <w:lang w:val="en-US"/>
        </w:rPr>
        <w:t>Wicherts</w:t>
      </w:r>
      <w:proofErr w:type="spellEnd"/>
      <w:r>
        <w:rPr>
          <w:rFonts w:ascii="Times New Roman" w:hAnsi="Times New Roman" w:cs="Times New Roman"/>
          <w:lang w:val="en-US"/>
        </w:rPr>
        <w:t xml:space="preserve">, J.M., &amp; van </w:t>
      </w:r>
      <w:proofErr w:type="spellStart"/>
      <w:r>
        <w:rPr>
          <w:rFonts w:ascii="Times New Roman" w:hAnsi="Times New Roman" w:cs="Times New Roman"/>
          <w:lang w:val="en-US"/>
        </w:rPr>
        <w:t>Assen</w:t>
      </w:r>
      <w:proofErr w:type="spellEnd"/>
      <w:r>
        <w:rPr>
          <w:rFonts w:ascii="Times New Roman" w:hAnsi="Times New Roman" w:cs="Times New Roman"/>
          <w:lang w:val="en-US"/>
        </w:rPr>
        <w:t xml:space="preserve"> M.A.L.M. (2019). Publication bias examined in meta-analyses from psychology and medicine: A meta-meta-analysis. </w:t>
      </w:r>
      <w:proofErr w:type="spellStart"/>
      <w:proofErr w:type="gramStart"/>
      <w:r w:rsidRPr="0064069B">
        <w:rPr>
          <w:rFonts w:ascii="Times New Roman" w:hAnsi="Times New Roman" w:cs="Times New Roman"/>
          <w:i/>
          <w:lang w:val="en-US"/>
        </w:rPr>
        <w:t>PLoS</w:t>
      </w:r>
      <w:proofErr w:type="spellEnd"/>
      <w:r w:rsidRPr="0064069B">
        <w:rPr>
          <w:rFonts w:ascii="Times New Roman" w:hAnsi="Times New Roman" w:cs="Times New Roman"/>
          <w:i/>
          <w:lang w:val="en-US"/>
        </w:rPr>
        <w:t xml:space="preserve"> ONE, 14</w:t>
      </w:r>
      <w:r>
        <w:rPr>
          <w:rFonts w:ascii="Times New Roman" w:hAnsi="Times New Roman" w:cs="Times New Roman"/>
          <w:lang w:val="en-US"/>
        </w:rPr>
        <w:t>(4), e0215052.</w:t>
      </w:r>
      <w:proofErr w:type="gramEnd"/>
      <w:r>
        <w:rPr>
          <w:rFonts w:ascii="Times New Roman" w:hAnsi="Times New Roman" w:cs="Times New Roman"/>
          <w:lang w:val="en-US"/>
        </w:rPr>
        <w:t xml:space="preserve"> https://doi.org/10.1371/journal.</w:t>
      </w:r>
    </w:p>
    <w:sectPr w:rsidR="00CA7391">
      <w:pgSz w:w="12240" w:h="15840"/>
      <w:pgMar w:top="1417" w:right="1701" w:bottom="1417" w:left="1701" w:header="0" w:footer="0" w:gutter="0"/>
      <w:cols w:space="720"/>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5CBB1D" w15:done="0"/>
  <w15:commentEx w15:paraId="6A4DDE51" w15:paraIdParent="255CBB1D" w15:done="0"/>
  <w15:commentEx w15:paraId="0051BDE0" w15:done="0"/>
  <w15:commentEx w15:paraId="6788FD15" w15:paraIdParent="0051BDE0" w15:done="0"/>
  <w15:commentEx w15:paraId="33CC19E4" w15:done="0"/>
  <w15:commentEx w15:paraId="0512A63C" w15:done="0"/>
  <w15:commentEx w15:paraId="6CFDF3F2" w15:done="0"/>
  <w15:commentEx w15:paraId="0E5D5609" w15:paraIdParent="6CFDF3F2" w15:done="0"/>
  <w15:commentEx w15:paraId="6075D9D5" w15:done="0"/>
  <w15:commentEx w15:paraId="6A366FDD" w15:paraIdParent="6075D9D5" w15:done="0"/>
  <w15:commentEx w15:paraId="1866B89F" w15:done="0"/>
  <w15:commentEx w15:paraId="572108B1" w15:paraIdParent="1866B89F" w15:done="0"/>
  <w15:commentEx w15:paraId="3D6669DC" w15:done="0"/>
  <w15:commentEx w15:paraId="51EC5473" w15:done="0"/>
  <w15:commentEx w15:paraId="24C9BF43" w15:paraIdParent="51EC5473" w15:done="0"/>
  <w15:commentEx w15:paraId="2B572821" w15:done="0"/>
  <w15:commentEx w15:paraId="7CB7BE62" w15:paraIdParent="2B572821" w15:done="0"/>
  <w15:commentEx w15:paraId="2CE0054F" w15:done="0"/>
  <w15:commentEx w15:paraId="6EB0EF27" w15:paraIdParent="2CE005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5CBB1D" w16cid:durableId="244FD93E"/>
  <w16cid:commentId w16cid:paraId="6A4DDE51" w16cid:durableId="244FF176"/>
  <w16cid:commentId w16cid:paraId="0051BDE0" w16cid:durableId="244440D1"/>
  <w16cid:commentId w16cid:paraId="6788FD15" w16cid:durableId="244FF055"/>
  <w16cid:commentId w16cid:paraId="33CC19E4" w16cid:durableId="244441F6"/>
  <w16cid:commentId w16cid:paraId="0512A63C" w16cid:durableId="244440EB"/>
  <w16cid:commentId w16cid:paraId="6CFDF3F2" w16cid:durableId="244FD942"/>
  <w16cid:commentId w16cid:paraId="0E5D5609" w16cid:durableId="244FEDFF"/>
  <w16cid:commentId w16cid:paraId="6075D9D5" w16cid:durableId="244FD943"/>
  <w16cid:commentId w16cid:paraId="6A366FDD" w16cid:durableId="244FEA1C"/>
  <w16cid:commentId w16cid:paraId="1866B89F" w16cid:durableId="244FD944"/>
  <w16cid:commentId w16cid:paraId="572108B1" w16cid:durableId="244FD986"/>
  <w16cid:commentId w16cid:paraId="3D6669DC" w16cid:durableId="244434D6"/>
  <w16cid:commentId w16cid:paraId="51EC5473" w16cid:durableId="24444005"/>
  <w16cid:commentId w16cid:paraId="24C9BF43" w16cid:durableId="244FD9AC"/>
  <w16cid:commentId w16cid:paraId="2B572821" w16cid:durableId="244FD947"/>
  <w16cid:commentId w16cid:paraId="7CB7BE62" w16cid:durableId="244FE74F"/>
  <w16cid:commentId w16cid:paraId="2CE0054F" w16cid:durableId="244FD948"/>
  <w16cid:commentId w16cid:paraId="6EB0EF27" w16cid:durableId="244FE77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8E80E" w14:textId="77777777" w:rsidR="00CD16D5" w:rsidRDefault="00CD16D5">
      <w:r>
        <w:separator/>
      </w:r>
    </w:p>
  </w:endnote>
  <w:endnote w:type="continuationSeparator" w:id="0">
    <w:p w14:paraId="759BDB06" w14:textId="77777777" w:rsidR="00CD16D5" w:rsidRDefault="00CD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roman"/>
    <w:pitch w:val="variable"/>
  </w:font>
  <w:font w:name="Microsoft YaHei">
    <w:charset w:val="86"/>
    <w:family w:val="swiss"/>
    <w:pitch w:val="variable"/>
    <w:sig w:usb0="80000287" w:usb1="2ACF3C50"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73445" w14:textId="77777777" w:rsidR="00CD16D5" w:rsidRDefault="00CD16D5">
      <w:pPr>
        <w:rPr>
          <w:sz w:val="12"/>
        </w:rPr>
      </w:pPr>
      <w:r>
        <w:separator/>
      </w:r>
    </w:p>
  </w:footnote>
  <w:footnote w:type="continuationSeparator" w:id="0">
    <w:p w14:paraId="027BBEE3" w14:textId="77777777" w:rsidR="00CD16D5" w:rsidRDefault="00CD16D5">
      <w:pPr>
        <w:rPr>
          <w:sz w:val="12"/>
        </w:rPr>
      </w:pPr>
      <w:r>
        <w:continuationSeparator/>
      </w:r>
    </w:p>
  </w:footnote>
  <w:footnote w:id="1">
    <w:p w14:paraId="4C145E0E" w14:textId="0B209464" w:rsidR="00CD16D5" w:rsidRDefault="00CD16D5" w:rsidP="00B54A2B">
      <w:pPr>
        <w:pStyle w:val="Textonotapie"/>
        <w:spacing w:line="360" w:lineRule="auto"/>
        <w:jc w:val="both"/>
      </w:pPr>
      <w:r>
        <w:rPr>
          <w:rStyle w:val="Refdenotaalpie"/>
        </w:rPr>
        <w:footnoteRef/>
      </w:r>
      <w:r>
        <w:t xml:space="preserve"> </w:t>
      </w:r>
      <w:r>
        <w:rPr>
          <w:rFonts w:ascii="Times New Roman" w:hAnsi="Times New Roman" w:cs="Times New Roman"/>
          <w:sz w:val="20"/>
          <w:szCs w:val="20"/>
          <w:lang w:val="es-AR"/>
        </w:rPr>
        <w:t>Cis</w:t>
      </w:r>
      <w:r w:rsidRPr="0037378A">
        <w:rPr>
          <w:rFonts w:ascii="Times New Roman" w:hAnsi="Times New Roman" w:cs="Times New Roman"/>
          <w:sz w:val="20"/>
          <w:szCs w:val="20"/>
          <w:lang w:val="es-AR"/>
        </w:rPr>
        <w:t xml:space="preserve"> es un</w:t>
      </w:r>
      <w:r>
        <w:rPr>
          <w:rFonts w:ascii="Times New Roman" w:hAnsi="Times New Roman" w:cs="Times New Roman"/>
          <w:sz w:val="20"/>
          <w:szCs w:val="20"/>
          <w:lang w:val="es-AR"/>
        </w:rPr>
        <w:t xml:space="preserve"> prefijo latino que significa de este lado</w:t>
      </w:r>
      <w:r w:rsidRPr="0037378A">
        <w:rPr>
          <w:rFonts w:ascii="Times New Roman" w:hAnsi="Times New Roman" w:cs="Times New Roman"/>
          <w:sz w:val="20"/>
          <w:szCs w:val="20"/>
          <w:lang w:val="es-AR"/>
        </w:rPr>
        <w:t xml:space="preserve"> y es la </w:t>
      </w:r>
      <w:r>
        <w:rPr>
          <w:rFonts w:ascii="Times New Roman" w:hAnsi="Times New Roman" w:cs="Times New Roman"/>
          <w:sz w:val="20"/>
          <w:szCs w:val="20"/>
          <w:lang w:val="es-AR"/>
        </w:rPr>
        <w:t>contraparte lógica del término trans. Hablamos de personas trans</w:t>
      </w:r>
      <w:r w:rsidRPr="0037378A">
        <w:rPr>
          <w:rFonts w:ascii="Times New Roman" w:hAnsi="Times New Roman" w:cs="Times New Roman"/>
          <w:sz w:val="20"/>
          <w:szCs w:val="20"/>
          <w:lang w:val="es-AR"/>
        </w:rPr>
        <w:t xml:space="preserve"> para referirnos a quienes se identifican y viven socialmente con una identidad de género distinta a la que les fue asignada, hacemos r</w:t>
      </w:r>
      <w:r>
        <w:rPr>
          <w:rFonts w:ascii="Times New Roman" w:hAnsi="Times New Roman" w:cs="Times New Roman"/>
          <w:sz w:val="20"/>
          <w:szCs w:val="20"/>
          <w:lang w:val="es-AR"/>
        </w:rPr>
        <w:t>eferencia a las personas cis</w:t>
      </w:r>
      <w:r w:rsidRPr="0037378A">
        <w:rPr>
          <w:rFonts w:ascii="Times New Roman" w:hAnsi="Times New Roman" w:cs="Times New Roman"/>
          <w:sz w:val="20"/>
          <w:szCs w:val="20"/>
          <w:lang w:val="es-AR"/>
        </w:rPr>
        <w:t xml:space="preserve"> como aquellas que no son trans (Radi, 2020).</w:t>
      </w:r>
    </w:p>
  </w:footnote>
  <w:footnote w:id="2">
    <w:p w14:paraId="58070D4B" w14:textId="638384A8" w:rsidR="00CD16D5" w:rsidRDefault="00CD16D5" w:rsidP="00B54A2B">
      <w:pPr>
        <w:spacing w:line="360" w:lineRule="auto"/>
        <w:jc w:val="both"/>
        <w:rPr>
          <w:rFonts w:ascii="Times New Roman" w:eastAsiaTheme="minorHAnsi" w:hAnsi="Times New Roman" w:cs="Times New Roman"/>
          <w:sz w:val="20"/>
          <w:szCs w:val="20"/>
          <w:lang w:val="es-AR" w:eastAsia="en-US"/>
        </w:rPr>
      </w:pPr>
      <w:r w:rsidRPr="00111F99">
        <w:rPr>
          <w:rStyle w:val="Refdenotaalpie"/>
        </w:rPr>
        <w:footnoteRef/>
      </w:r>
      <w:r>
        <w:rPr>
          <w:rFonts w:ascii="Times New Roman" w:hAnsi="Times New Roman" w:cs="Times New Roman"/>
          <w:sz w:val="20"/>
          <w:szCs w:val="20"/>
        </w:rPr>
        <w:t xml:space="preserve"> </w:t>
      </w:r>
      <w:r w:rsidRPr="00DC6E29">
        <w:rPr>
          <w:rFonts w:ascii="Times New Roman" w:hAnsi="Times New Roman" w:cs="Times New Roman"/>
          <w:sz w:val="20"/>
          <w:szCs w:val="20"/>
          <w:lang w:val="es-AR"/>
        </w:rPr>
        <w:t>A partir de la evidencia proporcionada por investigaciones empíricas en el campo de la psicología (como la Prueba de Asociación Implícita), el tema de los sesgos fue haciéndose lugar en distintas disciplinas. La bibliografía al respecto es mucho más amplia y diversa de lo que puede plasmarse aquí. Tan solo a modo de ejemplo, pueden verse en estudios de género (</w:t>
      </w:r>
      <w:r w:rsidRPr="00204170">
        <w:rPr>
          <w:rFonts w:ascii="Times New Roman" w:hAnsi="Times New Roman" w:cs="Times New Roman"/>
          <w:sz w:val="20"/>
          <w:szCs w:val="20"/>
          <w:lang w:val="es-AR"/>
        </w:rPr>
        <w:t>Saul, 2013)</w:t>
      </w:r>
      <w:r w:rsidRPr="00DC6E29">
        <w:rPr>
          <w:rFonts w:ascii="Times New Roman" w:hAnsi="Times New Roman" w:cs="Times New Roman"/>
          <w:sz w:val="20"/>
          <w:szCs w:val="20"/>
          <w:lang w:val="es-AR"/>
        </w:rPr>
        <w:t>; en relación con el ámbito de la s</w:t>
      </w:r>
      <w:r w:rsidRPr="00204170">
        <w:rPr>
          <w:rFonts w:ascii="Times New Roman" w:hAnsi="Times New Roman" w:cs="Times New Roman"/>
          <w:sz w:val="20"/>
          <w:szCs w:val="20"/>
          <w:lang w:val="es-AR"/>
        </w:rPr>
        <w:t xml:space="preserve">alud </w:t>
      </w:r>
      <w:r w:rsidRPr="00DC6E29">
        <w:rPr>
          <w:rFonts w:ascii="Times New Roman" w:hAnsi="Times New Roman" w:cs="Times New Roman"/>
          <w:sz w:val="20"/>
          <w:szCs w:val="20"/>
          <w:lang w:val="es-AR"/>
        </w:rPr>
        <w:t>(</w:t>
      </w:r>
      <w:r w:rsidRPr="00204170">
        <w:rPr>
          <w:rFonts w:ascii="Times New Roman" w:hAnsi="Times New Roman" w:cs="Times New Roman"/>
          <w:sz w:val="20"/>
          <w:szCs w:val="20"/>
          <w:lang w:val="es-AR"/>
        </w:rPr>
        <w:t>Chapman</w:t>
      </w:r>
      <w:r w:rsidRPr="00DC6E29">
        <w:rPr>
          <w:rFonts w:ascii="Times New Roman" w:hAnsi="Times New Roman" w:cs="Times New Roman"/>
          <w:sz w:val="20"/>
          <w:szCs w:val="20"/>
          <w:lang w:val="es-AR"/>
        </w:rPr>
        <w:t xml:space="preserve">, </w:t>
      </w:r>
      <w:r w:rsidRPr="00204170">
        <w:rPr>
          <w:rFonts w:ascii="Times New Roman" w:hAnsi="Times New Roman" w:cs="Times New Roman"/>
          <w:sz w:val="20"/>
          <w:szCs w:val="20"/>
          <w:lang w:val="es-AR"/>
        </w:rPr>
        <w:t>Kaatz &amp; Carnes</w:t>
      </w:r>
      <w:r w:rsidRPr="00DC6E29">
        <w:rPr>
          <w:rFonts w:ascii="Times New Roman" w:hAnsi="Times New Roman" w:cs="Times New Roman"/>
          <w:sz w:val="20"/>
          <w:szCs w:val="20"/>
          <w:lang w:val="es-AR"/>
        </w:rPr>
        <w:t xml:space="preserve">, 2013), en psicología (Amodio &amp; Devine, 2006; Hahn &amp; Gawronski, 2017; De Houwer, 2019). La filosofía, por su parte, ofrece algunos fundamentos teóricos para la comprensión de los sesgos como fenómeno epistémico, por ejemplo </w:t>
      </w:r>
      <w:r w:rsidRPr="00204170">
        <w:rPr>
          <w:rFonts w:ascii="Times New Roman" w:hAnsi="Times New Roman" w:cs="Times New Roman"/>
          <w:sz w:val="20"/>
          <w:szCs w:val="20"/>
          <w:lang w:val="es-AR"/>
        </w:rPr>
        <w:t>Brownstein y Saul (2016); Holroyd, Scaife y Stafford (2017)</w:t>
      </w:r>
      <w:r w:rsidRPr="00DC6E29">
        <w:rPr>
          <w:rFonts w:ascii="Times New Roman" w:hAnsi="Times New Roman" w:cs="Times New Roman"/>
          <w:sz w:val="20"/>
          <w:szCs w:val="20"/>
          <w:lang w:val="es-AR"/>
        </w:rPr>
        <w:t>.</w:t>
      </w:r>
    </w:p>
    <w:p w14:paraId="2195D854" w14:textId="77777777" w:rsidR="00CD16D5" w:rsidRDefault="00CD16D5" w:rsidP="00B54A2B">
      <w:pPr>
        <w:pStyle w:val="Textonotapie"/>
        <w:spacing w:line="360" w:lineRule="auto"/>
        <w:rPr>
          <w:rFonts w:ascii="Times New Roman" w:hAnsi="Times New Roman" w:cs="Times New Roman"/>
          <w:sz w:val="20"/>
          <w:szCs w:val="20"/>
          <w:lang w:val="es-AR"/>
        </w:rPr>
      </w:pPr>
    </w:p>
  </w:footnote>
  <w:footnote w:id="3">
    <w:p w14:paraId="0C98DF71" w14:textId="77777777" w:rsidR="00CD16D5" w:rsidRDefault="00CD16D5" w:rsidP="00B54A2B">
      <w:pPr>
        <w:pStyle w:val="Textonotapie"/>
        <w:spacing w:line="360" w:lineRule="auto"/>
        <w:jc w:val="both"/>
        <w:rPr>
          <w:rFonts w:ascii="Times New Roman" w:hAnsi="Times New Roman" w:cs="Times New Roman"/>
          <w:sz w:val="20"/>
          <w:szCs w:val="20"/>
          <w:highlight w:val="magenta"/>
        </w:rPr>
      </w:pPr>
      <w:r w:rsidRPr="00111F99">
        <w:rPr>
          <w:rStyle w:val="Refdenotaalpie"/>
        </w:rPr>
        <w:footnoteRef/>
      </w:r>
      <w:r w:rsidRPr="00111F99">
        <w:rPr>
          <w:rStyle w:val="Refdenotaalpie"/>
        </w:rPr>
        <w:t xml:space="preserve"> </w:t>
      </w:r>
      <w:r w:rsidRPr="00DC6E29">
        <w:rPr>
          <w:rFonts w:ascii="Times New Roman" w:hAnsi="Times New Roman" w:cs="Times New Roman"/>
          <w:sz w:val="20"/>
          <w:szCs w:val="20"/>
          <w:lang w:val="es-AR"/>
        </w:rPr>
        <w:t>En psicología existen distintas escuelas, algunas de las cuales rechazan abiertamente las terapias de conversión. Ello no necesariamente implica que sus concepciones y formas clínicas difieran radicalmente de aquellas que ven con buenos ojos las terapias de conversión. Agradecemos a la Licenciada Constanza Pagani por esta observación.</w:t>
      </w:r>
      <w:r>
        <w:rPr>
          <w:rFonts w:ascii="Times New Roman" w:hAnsi="Times New Roman" w:cs="Times New Roman"/>
          <w:sz w:val="20"/>
          <w:szCs w:val="20"/>
        </w:rPr>
        <w:t xml:space="preserve">  </w:t>
      </w:r>
    </w:p>
  </w:footnote>
  <w:footnote w:id="4">
    <w:p w14:paraId="5FC0AC1E" w14:textId="2A5E5136" w:rsidR="00CD16D5" w:rsidRDefault="00CD16D5" w:rsidP="00B54A2B">
      <w:pPr>
        <w:pStyle w:val="Textonotapie"/>
        <w:spacing w:line="360" w:lineRule="auto"/>
        <w:jc w:val="both"/>
        <w:rPr>
          <w:rFonts w:ascii="Times New Roman" w:hAnsi="Times New Roman" w:cs="Times New Roman"/>
          <w:sz w:val="20"/>
          <w:szCs w:val="20"/>
          <w:lang w:val="es-AR"/>
        </w:rPr>
      </w:pPr>
      <w:r w:rsidRPr="00111F99">
        <w:rPr>
          <w:rStyle w:val="Ancladenotaalpie"/>
          <w:rFonts w:ascii="Times New Roman" w:hAnsi="Times New Roman" w:cs="Times New Roman"/>
        </w:rPr>
        <w:footnoteRef/>
      </w:r>
      <w:r>
        <w:rPr>
          <w:rFonts w:ascii="Times New Roman" w:hAnsi="Times New Roman" w:cs="Times New Roman"/>
          <w:sz w:val="20"/>
          <w:szCs w:val="20"/>
        </w:rPr>
        <w:t xml:space="preserve"> </w:t>
      </w:r>
      <w:r w:rsidRPr="00DC6E29">
        <w:rPr>
          <w:rFonts w:ascii="Times New Roman" w:hAnsi="Times New Roman" w:cs="Times New Roman"/>
          <w:sz w:val="20"/>
          <w:szCs w:val="20"/>
          <w:lang w:val="es-AR"/>
        </w:rPr>
        <w:t>Para un análisis más detallado de los sucesivos cambios de denominación y los criterios diagnósticos del DSM, ver J. Mas Grau (2017).</w:t>
      </w:r>
      <w:r>
        <w:rPr>
          <w:rFonts w:ascii="Times New Roman" w:hAnsi="Times New Roman" w:cs="Times New Roman"/>
          <w:sz w:val="20"/>
          <w:szCs w:val="20"/>
          <w:lang w:val="es-AR"/>
        </w:rPr>
        <w:t xml:space="preserve"> </w:t>
      </w:r>
    </w:p>
  </w:footnote>
  <w:footnote w:id="5">
    <w:p w14:paraId="7D97F255" w14:textId="36B44025" w:rsidR="00CD16D5" w:rsidRDefault="00CD16D5" w:rsidP="00B54A2B">
      <w:pPr>
        <w:pStyle w:val="Textonotapie"/>
        <w:spacing w:line="360" w:lineRule="auto"/>
        <w:jc w:val="both"/>
      </w:pPr>
      <w:r w:rsidRPr="000D6F45">
        <w:rPr>
          <w:rStyle w:val="Ancladenotaalpie"/>
          <w:rFonts w:ascii="Times New Roman" w:hAnsi="Times New Roman" w:cs="Times New Roman"/>
        </w:rPr>
        <w:footnoteRef/>
      </w:r>
      <w:r>
        <w:t xml:space="preserve"> </w:t>
      </w:r>
      <w:r w:rsidRPr="008F26AF">
        <w:rPr>
          <w:rFonts w:ascii="Times New Roman" w:hAnsi="Times New Roman" w:cs="Times New Roman"/>
          <w:sz w:val="20"/>
          <w:szCs w:val="20"/>
        </w:rPr>
        <w:t xml:space="preserve">Agradecemos a nuestro amigo y colega uruguayo </w:t>
      </w:r>
      <w:proofErr w:type="spellStart"/>
      <w:r w:rsidRPr="008F26AF">
        <w:rPr>
          <w:rFonts w:ascii="Times New Roman" w:hAnsi="Times New Roman" w:cs="Times New Roman"/>
          <w:sz w:val="20"/>
          <w:szCs w:val="20"/>
        </w:rPr>
        <w:t>Paribanú</w:t>
      </w:r>
      <w:proofErr w:type="spellEnd"/>
      <w:r w:rsidRPr="008F26AF">
        <w:rPr>
          <w:rFonts w:ascii="Times New Roman" w:hAnsi="Times New Roman" w:cs="Times New Roman"/>
          <w:sz w:val="20"/>
          <w:szCs w:val="20"/>
        </w:rPr>
        <w:t xml:space="preserve"> Freitas por este señalamiento.</w:t>
      </w:r>
    </w:p>
  </w:footnote>
  <w:footnote w:id="6">
    <w:p w14:paraId="20B2B9BC" w14:textId="77777777" w:rsidR="00CD16D5" w:rsidRPr="00E241F9" w:rsidRDefault="00CD16D5" w:rsidP="00B54A2B">
      <w:pPr>
        <w:spacing w:line="360" w:lineRule="auto"/>
        <w:jc w:val="both"/>
        <w:rPr>
          <w:rFonts w:ascii="Times New Roman" w:hAnsi="Times New Roman" w:cs="Times New Roman"/>
          <w:highlight w:val="yellow"/>
        </w:rPr>
      </w:pPr>
      <w:r>
        <w:rPr>
          <w:rStyle w:val="Refdenotaalpie"/>
        </w:rPr>
        <w:footnoteRef/>
      </w:r>
      <w:r>
        <w:t xml:space="preserve"> </w:t>
      </w:r>
      <w:r w:rsidRPr="00B34AB2">
        <w:rPr>
          <w:rFonts w:ascii="Times New Roman" w:hAnsi="Times New Roman" w:cs="Times New Roman"/>
          <w:sz w:val="20"/>
          <w:szCs w:val="20"/>
        </w:rPr>
        <w:t xml:space="preserve">Para más detalles revisar </w:t>
      </w:r>
      <w:hyperlink r:id="rId1" w:history="1">
        <w:r w:rsidRPr="00B34AB2">
          <w:rPr>
            <w:rStyle w:val="Hipervnculo"/>
            <w:rFonts w:ascii="Times New Roman" w:hAnsi="Times New Roman" w:cs="Times New Roman"/>
            <w:sz w:val="20"/>
            <w:szCs w:val="20"/>
          </w:rPr>
          <w:t>https://stp2012.info/old/es</w:t>
        </w:r>
      </w:hyperlink>
    </w:p>
    <w:p w14:paraId="11E61434" w14:textId="25BB6231" w:rsidR="00CD16D5" w:rsidRDefault="00CD16D5" w:rsidP="00B54A2B">
      <w:pPr>
        <w:pStyle w:val="Textonotapie"/>
        <w:spacing w:line="360" w:lineRule="auto"/>
      </w:pPr>
    </w:p>
  </w:footnote>
  <w:footnote w:id="7">
    <w:p w14:paraId="529C3313" w14:textId="1973DCEA" w:rsidR="00CD16D5" w:rsidRPr="00E66D30" w:rsidRDefault="00CD16D5" w:rsidP="00B54A2B">
      <w:pPr>
        <w:pStyle w:val="Textonotapie"/>
        <w:spacing w:line="360" w:lineRule="auto"/>
        <w:rPr>
          <w:sz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73CF"/>
    <w:multiLevelType w:val="multilevel"/>
    <w:tmpl w:val="1DA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D7609"/>
    <w:multiLevelType w:val="multilevel"/>
    <w:tmpl w:val="03E0F0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7335E1F"/>
    <w:multiLevelType w:val="multilevel"/>
    <w:tmpl w:val="426E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D350FB"/>
    <w:multiLevelType w:val="multilevel"/>
    <w:tmpl w:val="E0C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4D42A0"/>
    <w:multiLevelType w:val="multilevel"/>
    <w:tmpl w:val="6986C6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E6"/>
    <w:rsid w:val="0002006C"/>
    <w:rsid w:val="000610B8"/>
    <w:rsid w:val="00074B0C"/>
    <w:rsid w:val="000D1A4F"/>
    <w:rsid w:val="000D2229"/>
    <w:rsid w:val="000D5E0A"/>
    <w:rsid w:val="000D6F45"/>
    <w:rsid w:val="00111F99"/>
    <w:rsid w:val="00120040"/>
    <w:rsid w:val="00144B61"/>
    <w:rsid w:val="001466AC"/>
    <w:rsid w:val="001505DE"/>
    <w:rsid w:val="001719E6"/>
    <w:rsid w:val="00180FB9"/>
    <w:rsid w:val="001A11B8"/>
    <w:rsid w:val="001B2A8A"/>
    <w:rsid w:val="00204170"/>
    <w:rsid w:val="002266CB"/>
    <w:rsid w:val="002A4E1B"/>
    <w:rsid w:val="002F69AA"/>
    <w:rsid w:val="003544CF"/>
    <w:rsid w:val="0037589F"/>
    <w:rsid w:val="0038620B"/>
    <w:rsid w:val="003A15E0"/>
    <w:rsid w:val="003E0DC5"/>
    <w:rsid w:val="003E6E3A"/>
    <w:rsid w:val="00430D51"/>
    <w:rsid w:val="004437C5"/>
    <w:rsid w:val="00484FD7"/>
    <w:rsid w:val="004E67E8"/>
    <w:rsid w:val="00503812"/>
    <w:rsid w:val="005A289B"/>
    <w:rsid w:val="005A584C"/>
    <w:rsid w:val="005D7F1A"/>
    <w:rsid w:val="0064069B"/>
    <w:rsid w:val="00673B77"/>
    <w:rsid w:val="006B1939"/>
    <w:rsid w:val="00787798"/>
    <w:rsid w:val="008118FE"/>
    <w:rsid w:val="008A2F4C"/>
    <w:rsid w:val="008A66CC"/>
    <w:rsid w:val="008F0D10"/>
    <w:rsid w:val="008F26AF"/>
    <w:rsid w:val="008F4115"/>
    <w:rsid w:val="00914282"/>
    <w:rsid w:val="0092017F"/>
    <w:rsid w:val="00926D1B"/>
    <w:rsid w:val="00937F55"/>
    <w:rsid w:val="00956255"/>
    <w:rsid w:val="009A09CE"/>
    <w:rsid w:val="009C0883"/>
    <w:rsid w:val="009F35F4"/>
    <w:rsid w:val="00A2087F"/>
    <w:rsid w:val="00A24F21"/>
    <w:rsid w:val="00A732E5"/>
    <w:rsid w:val="00A7368A"/>
    <w:rsid w:val="00B34AB2"/>
    <w:rsid w:val="00B50602"/>
    <w:rsid w:val="00B54A2B"/>
    <w:rsid w:val="00B74686"/>
    <w:rsid w:val="00B75B4B"/>
    <w:rsid w:val="00B8450A"/>
    <w:rsid w:val="00BF1A7A"/>
    <w:rsid w:val="00C01EE7"/>
    <w:rsid w:val="00C7783E"/>
    <w:rsid w:val="00CA7391"/>
    <w:rsid w:val="00CB6784"/>
    <w:rsid w:val="00CD16D5"/>
    <w:rsid w:val="00CE0549"/>
    <w:rsid w:val="00D25E5A"/>
    <w:rsid w:val="00D76D2F"/>
    <w:rsid w:val="00D94DC8"/>
    <w:rsid w:val="00DC1EC9"/>
    <w:rsid w:val="00DC6E29"/>
    <w:rsid w:val="00DD615B"/>
    <w:rsid w:val="00DE1557"/>
    <w:rsid w:val="00E15D4F"/>
    <w:rsid w:val="00E72F92"/>
    <w:rsid w:val="00E8479B"/>
    <w:rsid w:val="00EC1780"/>
    <w:rsid w:val="00EC61FD"/>
    <w:rsid w:val="00EE3061"/>
    <w:rsid w:val="00F33DCF"/>
    <w:rsid w:val="00F57AC2"/>
    <w:rsid w:val="00F9244E"/>
    <w:rsid w:val="00FB7B48"/>
    <w:rsid w:val="00FC5A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E1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711"/>
  </w:style>
  <w:style w:type="paragraph" w:styleId="Ttulo1">
    <w:name w:val="heading 1"/>
    <w:basedOn w:val="Normal"/>
    <w:next w:val="Normal"/>
    <w:link w:val="Ttulo1Car"/>
    <w:uiPriority w:val="9"/>
    <w:qFormat/>
    <w:rsid w:val="00B5326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4">
    <w:name w:val="heading 4"/>
    <w:basedOn w:val="Normal"/>
    <w:link w:val="Ttulo4Car"/>
    <w:uiPriority w:val="9"/>
    <w:qFormat/>
    <w:rsid w:val="00F90CD2"/>
    <w:pPr>
      <w:spacing w:beforeAutospacing="1" w:afterAutospacing="1"/>
      <w:outlineLvl w:val="3"/>
    </w:pPr>
    <w:rPr>
      <w:rFonts w:ascii="Times" w:hAnsi="Times"/>
      <w:b/>
      <w:bCs/>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0741DB"/>
    <w:rPr>
      <w:rFonts w:ascii="Lucida Grande" w:hAnsi="Lucida Grande" w:cs="Lucida Grande"/>
      <w:sz w:val="18"/>
      <w:szCs w:val="18"/>
    </w:rPr>
  </w:style>
  <w:style w:type="character" w:customStyle="1" w:styleId="TextonotapieCar">
    <w:name w:val="Texto nota pie Car"/>
    <w:aliases w:val="5_G Car"/>
    <w:basedOn w:val="Fuentedeprrafopredeter"/>
    <w:link w:val="Textonotapie"/>
    <w:qFormat/>
    <w:rsid w:val="00ED286D"/>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ED286D"/>
    <w:rPr>
      <w:vertAlign w:val="superscript"/>
    </w:rPr>
  </w:style>
  <w:style w:type="character" w:styleId="Refdecomentario">
    <w:name w:val="annotation reference"/>
    <w:basedOn w:val="Fuentedeprrafopredeter"/>
    <w:uiPriority w:val="99"/>
    <w:semiHidden/>
    <w:unhideWhenUsed/>
    <w:qFormat/>
    <w:rsid w:val="00B80585"/>
    <w:rPr>
      <w:sz w:val="16"/>
      <w:szCs w:val="16"/>
    </w:rPr>
  </w:style>
  <w:style w:type="character" w:customStyle="1" w:styleId="TextocomentarioCar">
    <w:name w:val="Texto comentario Car"/>
    <w:basedOn w:val="Fuentedeprrafopredeter"/>
    <w:link w:val="Textocomentario"/>
    <w:uiPriority w:val="99"/>
    <w:semiHidden/>
    <w:qFormat/>
    <w:rsid w:val="00B80585"/>
    <w:rPr>
      <w:sz w:val="20"/>
      <w:szCs w:val="20"/>
    </w:rPr>
  </w:style>
  <w:style w:type="character" w:customStyle="1" w:styleId="AsuntodelcomentarioCar">
    <w:name w:val="Asunto del comentario Car"/>
    <w:basedOn w:val="TextocomentarioCar"/>
    <w:link w:val="Asuntodelcomentario"/>
    <w:uiPriority w:val="99"/>
    <w:semiHidden/>
    <w:qFormat/>
    <w:rsid w:val="00B80585"/>
    <w:rPr>
      <w:b/>
      <w:bCs/>
      <w:sz w:val="20"/>
      <w:szCs w:val="20"/>
    </w:rPr>
  </w:style>
  <w:style w:type="character" w:customStyle="1" w:styleId="EnlacedeInternet">
    <w:name w:val="Enlace de Internet"/>
    <w:basedOn w:val="Fuentedeprrafopredeter"/>
    <w:uiPriority w:val="99"/>
    <w:unhideWhenUsed/>
    <w:rsid w:val="0040355C"/>
    <w:rPr>
      <w:color w:val="0000FF" w:themeColor="hyperlink"/>
      <w:u w:val="single"/>
    </w:rPr>
  </w:style>
  <w:style w:type="character" w:customStyle="1" w:styleId="Mencinsinresolver1">
    <w:name w:val="Mención sin resolver1"/>
    <w:basedOn w:val="Fuentedeprrafopredeter"/>
    <w:uiPriority w:val="99"/>
    <w:semiHidden/>
    <w:unhideWhenUsed/>
    <w:qFormat/>
    <w:rsid w:val="0040355C"/>
    <w:rPr>
      <w:color w:val="605E5C"/>
      <w:shd w:val="clear" w:color="auto" w:fill="E1DFDD"/>
    </w:rPr>
  </w:style>
  <w:style w:type="character" w:customStyle="1" w:styleId="Ttulo4Car">
    <w:name w:val="Título 4 Car"/>
    <w:basedOn w:val="Fuentedeprrafopredeter"/>
    <w:link w:val="Ttulo4"/>
    <w:uiPriority w:val="9"/>
    <w:qFormat/>
    <w:rsid w:val="00F90CD2"/>
    <w:rPr>
      <w:rFonts w:ascii="Times" w:hAnsi="Times"/>
      <w:b/>
      <w:bCs/>
      <w:lang w:val="es-CL"/>
    </w:rPr>
  </w:style>
  <w:style w:type="character" w:customStyle="1" w:styleId="article-headerdoilabel">
    <w:name w:val="article-header__doi__label"/>
    <w:basedOn w:val="Fuentedeprrafopredeter"/>
    <w:qFormat/>
    <w:rsid w:val="00F90CD2"/>
  </w:style>
  <w:style w:type="character" w:customStyle="1" w:styleId="apple-converted-space">
    <w:name w:val="apple-converted-space"/>
    <w:basedOn w:val="Fuentedeprrafopredeter"/>
    <w:qFormat/>
    <w:rsid w:val="00F90CD2"/>
  </w:style>
  <w:style w:type="character" w:customStyle="1" w:styleId="authors">
    <w:name w:val="authors"/>
    <w:basedOn w:val="Fuentedeprrafopredeter"/>
    <w:qFormat/>
    <w:rsid w:val="001906EA"/>
  </w:style>
  <w:style w:type="character" w:customStyle="1" w:styleId="Fecha1">
    <w:name w:val="Fecha1"/>
    <w:basedOn w:val="Fuentedeprrafopredeter"/>
    <w:qFormat/>
    <w:rsid w:val="001906EA"/>
  </w:style>
  <w:style w:type="character" w:customStyle="1" w:styleId="arttitle">
    <w:name w:val="art_title"/>
    <w:basedOn w:val="Fuentedeprrafopredeter"/>
    <w:qFormat/>
    <w:rsid w:val="001906EA"/>
  </w:style>
  <w:style w:type="character" w:customStyle="1" w:styleId="serialtitle">
    <w:name w:val="serial_title"/>
    <w:basedOn w:val="Fuentedeprrafopredeter"/>
    <w:qFormat/>
    <w:rsid w:val="001906EA"/>
  </w:style>
  <w:style w:type="character" w:customStyle="1" w:styleId="volumeissue">
    <w:name w:val="volume_issue"/>
    <w:basedOn w:val="Fuentedeprrafopredeter"/>
    <w:qFormat/>
    <w:rsid w:val="001906EA"/>
  </w:style>
  <w:style w:type="character" w:customStyle="1" w:styleId="pagerange">
    <w:name w:val="page_range"/>
    <w:basedOn w:val="Fuentedeprrafopredeter"/>
    <w:qFormat/>
    <w:rsid w:val="001906EA"/>
  </w:style>
  <w:style w:type="character" w:customStyle="1" w:styleId="doilink">
    <w:name w:val="doi_link"/>
    <w:basedOn w:val="Fuentedeprrafopredeter"/>
    <w:qFormat/>
    <w:rsid w:val="001906EA"/>
  </w:style>
  <w:style w:type="character" w:customStyle="1" w:styleId="Destacado">
    <w:name w:val="Destacado"/>
    <w:basedOn w:val="Fuentedeprrafopredeter"/>
    <w:uiPriority w:val="20"/>
    <w:qFormat/>
    <w:rsid w:val="00E82805"/>
    <w:rPr>
      <w:i/>
      <w:iCs/>
    </w:rPr>
  </w:style>
  <w:style w:type="character" w:customStyle="1" w:styleId="Ttulo1Car">
    <w:name w:val="Título 1 Car"/>
    <w:basedOn w:val="Fuentedeprrafopredeter"/>
    <w:link w:val="Ttulo1"/>
    <w:uiPriority w:val="9"/>
    <w:qFormat/>
    <w:rsid w:val="00B53265"/>
    <w:rPr>
      <w:rFonts w:asciiTheme="majorHAnsi" w:eastAsiaTheme="majorEastAsia" w:hAnsiTheme="majorHAnsi" w:cstheme="majorBidi"/>
      <w:b/>
      <w:bCs/>
      <w:color w:val="345A8A" w:themeColor="accent1" w:themeShade="B5"/>
      <w:sz w:val="32"/>
      <w:szCs w:val="32"/>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0741DB"/>
    <w:rPr>
      <w:rFonts w:ascii="Lucida Grande" w:hAnsi="Lucida Grande" w:cs="Lucida Grande"/>
      <w:sz w:val="18"/>
      <w:szCs w:val="18"/>
    </w:rPr>
  </w:style>
  <w:style w:type="paragraph" w:styleId="Textonotapie">
    <w:name w:val="footnote text"/>
    <w:aliases w:val="5_G"/>
    <w:basedOn w:val="Normal"/>
    <w:link w:val="TextonotapieCar"/>
    <w:unhideWhenUsed/>
    <w:qFormat/>
    <w:rsid w:val="00ED286D"/>
  </w:style>
  <w:style w:type="paragraph" w:styleId="Prrafodelista">
    <w:name w:val="List Paragraph"/>
    <w:basedOn w:val="Normal"/>
    <w:uiPriority w:val="34"/>
    <w:qFormat/>
    <w:rsid w:val="00ED286D"/>
    <w:pPr>
      <w:ind w:left="720"/>
      <w:contextualSpacing/>
    </w:pPr>
  </w:style>
  <w:style w:type="paragraph" w:styleId="Textocomentario">
    <w:name w:val="annotation text"/>
    <w:basedOn w:val="Normal"/>
    <w:link w:val="TextocomentarioCar"/>
    <w:uiPriority w:val="99"/>
    <w:semiHidden/>
    <w:unhideWhenUsed/>
    <w:qFormat/>
    <w:rsid w:val="00B80585"/>
    <w:rPr>
      <w:sz w:val="20"/>
      <w:szCs w:val="20"/>
    </w:rPr>
  </w:style>
  <w:style w:type="paragraph" w:styleId="Asuntodelcomentario">
    <w:name w:val="annotation subject"/>
    <w:basedOn w:val="Textocomentario"/>
    <w:next w:val="Textocomentario"/>
    <w:link w:val="AsuntodelcomentarioCar"/>
    <w:uiPriority w:val="99"/>
    <w:semiHidden/>
    <w:unhideWhenUsed/>
    <w:qFormat/>
    <w:rsid w:val="00B80585"/>
    <w:rPr>
      <w:b/>
      <w:bCs/>
    </w:rPr>
  </w:style>
  <w:style w:type="paragraph" w:customStyle="1" w:styleId="Textbody">
    <w:name w:val="Text body"/>
    <w:basedOn w:val="Normal"/>
    <w:qFormat/>
    <w:rsid w:val="00ED1D10"/>
    <w:pPr>
      <w:jc w:val="both"/>
    </w:pPr>
    <w:rPr>
      <w:rFonts w:ascii="Times New Roman" w:eastAsia="Times New Roman" w:hAnsi="Times New Roman" w:cs="Times New Roman"/>
      <w:kern w:val="2"/>
      <w:sz w:val="20"/>
      <w:szCs w:val="20"/>
      <w:lang w:val="en-GB"/>
    </w:rPr>
  </w:style>
  <w:style w:type="paragraph" w:styleId="NormalWeb">
    <w:name w:val="Normal (Web)"/>
    <w:basedOn w:val="Normal"/>
    <w:uiPriority w:val="99"/>
    <w:semiHidden/>
    <w:unhideWhenUsed/>
    <w:qFormat/>
    <w:rsid w:val="00F90CD2"/>
    <w:pPr>
      <w:spacing w:beforeAutospacing="1" w:afterAutospacing="1"/>
    </w:pPr>
    <w:rPr>
      <w:rFonts w:ascii="Times" w:hAnsi="Times" w:cs="Times New Roman"/>
      <w:sz w:val="20"/>
      <w:szCs w:val="20"/>
      <w:lang w:val="es-CL"/>
    </w:rPr>
  </w:style>
  <w:style w:type="character" w:styleId="Refdenotaalpie">
    <w:name w:val="footnote reference"/>
    <w:aliases w:val="4_G"/>
    <w:basedOn w:val="Fuentedeprrafopredeter"/>
    <w:unhideWhenUsed/>
    <w:qFormat/>
    <w:rsid w:val="00111F99"/>
    <w:rPr>
      <w:vertAlign w:val="superscript"/>
    </w:rPr>
  </w:style>
  <w:style w:type="character" w:styleId="Hipervnculo">
    <w:name w:val="Hyperlink"/>
    <w:basedOn w:val="Fuentedeprrafopredeter"/>
    <w:uiPriority w:val="99"/>
    <w:unhideWhenUsed/>
    <w:rsid w:val="009A09CE"/>
    <w:rPr>
      <w:color w:val="0000FF" w:themeColor="hyperlink"/>
      <w:u w:val="single"/>
    </w:rPr>
  </w:style>
  <w:style w:type="character" w:styleId="Hipervnculovisitado">
    <w:name w:val="FollowedHyperlink"/>
    <w:basedOn w:val="Fuentedeprrafopredeter"/>
    <w:uiPriority w:val="99"/>
    <w:semiHidden/>
    <w:unhideWhenUsed/>
    <w:rsid w:val="009A09CE"/>
    <w:rPr>
      <w:color w:val="800080" w:themeColor="followedHyperlink"/>
      <w:u w:val="single"/>
    </w:rPr>
  </w:style>
  <w:style w:type="character" w:customStyle="1" w:styleId="value">
    <w:name w:val="value"/>
    <w:basedOn w:val="Fuentedeprrafopredeter"/>
    <w:rsid w:val="009C0883"/>
  </w:style>
  <w:style w:type="character" w:customStyle="1" w:styleId="UnresolvedMention">
    <w:name w:val="Unresolved Mention"/>
    <w:basedOn w:val="Fuentedeprrafopredeter"/>
    <w:uiPriority w:val="99"/>
    <w:semiHidden/>
    <w:unhideWhenUsed/>
    <w:rsid w:val="00D94DC8"/>
    <w:rPr>
      <w:color w:val="605E5C"/>
      <w:shd w:val="clear" w:color="auto" w:fill="E1DFDD"/>
    </w:rPr>
  </w:style>
  <w:style w:type="paragraph" w:customStyle="1" w:styleId="HChG">
    <w:name w:val="_ H _Ch_G"/>
    <w:basedOn w:val="Normal"/>
    <w:next w:val="Normal"/>
    <w:qFormat/>
    <w:rsid w:val="001B2A8A"/>
    <w:pPr>
      <w:keepNext/>
      <w:keepLines/>
      <w:tabs>
        <w:tab w:val="right" w:pos="851"/>
      </w:tabs>
      <w:spacing w:before="360" w:after="240" w:line="300" w:lineRule="exact"/>
      <w:ind w:left="1134" w:right="1134" w:hanging="1134"/>
    </w:pPr>
    <w:rPr>
      <w:rFonts w:ascii="Times New Roman" w:eastAsia="Times New Roman" w:hAnsi="Times New Roman" w:cs="Times New Roman"/>
      <w:b/>
      <w:sz w:val="28"/>
      <w:szCs w:val="20"/>
      <w:lang w:val="es-ES"/>
    </w:rPr>
  </w:style>
  <w:style w:type="paragraph" w:customStyle="1" w:styleId="H1G">
    <w:name w:val="_ H_1_G"/>
    <w:basedOn w:val="Normal"/>
    <w:next w:val="Normal"/>
    <w:qFormat/>
    <w:rsid w:val="001B2A8A"/>
    <w:pPr>
      <w:keepNext/>
      <w:keepLines/>
      <w:tabs>
        <w:tab w:val="right" w:pos="851"/>
      </w:tabs>
      <w:spacing w:before="360" w:after="240" w:line="270" w:lineRule="exact"/>
      <w:ind w:left="1134" w:right="1134" w:hanging="1134"/>
    </w:pPr>
    <w:rPr>
      <w:rFonts w:ascii="Times New Roman" w:eastAsia="Times New Roman" w:hAnsi="Times New Roman" w:cs="Times New Roman"/>
      <w:b/>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711"/>
  </w:style>
  <w:style w:type="paragraph" w:styleId="Ttulo1">
    <w:name w:val="heading 1"/>
    <w:basedOn w:val="Normal"/>
    <w:next w:val="Normal"/>
    <w:link w:val="Ttulo1Car"/>
    <w:uiPriority w:val="9"/>
    <w:qFormat/>
    <w:rsid w:val="00B5326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4">
    <w:name w:val="heading 4"/>
    <w:basedOn w:val="Normal"/>
    <w:link w:val="Ttulo4Car"/>
    <w:uiPriority w:val="9"/>
    <w:qFormat/>
    <w:rsid w:val="00F90CD2"/>
    <w:pPr>
      <w:spacing w:beforeAutospacing="1" w:afterAutospacing="1"/>
      <w:outlineLvl w:val="3"/>
    </w:pPr>
    <w:rPr>
      <w:rFonts w:ascii="Times" w:hAnsi="Times"/>
      <w:b/>
      <w:bCs/>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0741DB"/>
    <w:rPr>
      <w:rFonts w:ascii="Lucida Grande" w:hAnsi="Lucida Grande" w:cs="Lucida Grande"/>
      <w:sz w:val="18"/>
      <w:szCs w:val="18"/>
    </w:rPr>
  </w:style>
  <w:style w:type="character" w:customStyle="1" w:styleId="TextonotapieCar">
    <w:name w:val="Texto nota pie Car"/>
    <w:aliases w:val="5_G Car"/>
    <w:basedOn w:val="Fuentedeprrafopredeter"/>
    <w:link w:val="Textonotapie"/>
    <w:qFormat/>
    <w:rsid w:val="00ED286D"/>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ED286D"/>
    <w:rPr>
      <w:vertAlign w:val="superscript"/>
    </w:rPr>
  </w:style>
  <w:style w:type="character" w:styleId="Refdecomentario">
    <w:name w:val="annotation reference"/>
    <w:basedOn w:val="Fuentedeprrafopredeter"/>
    <w:uiPriority w:val="99"/>
    <w:semiHidden/>
    <w:unhideWhenUsed/>
    <w:qFormat/>
    <w:rsid w:val="00B80585"/>
    <w:rPr>
      <w:sz w:val="16"/>
      <w:szCs w:val="16"/>
    </w:rPr>
  </w:style>
  <w:style w:type="character" w:customStyle="1" w:styleId="TextocomentarioCar">
    <w:name w:val="Texto comentario Car"/>
    <w:basedOn w:val="Fuentedeprrafopredeter"/>
    <w:link w:val="Textocomentario"/>
    <w:uiPriority w:val="99"/>
    <w:semiHidden/>
    <w:qFormat/>
    <w:rsid w:val="00B80585"/>
    <w:rPr>
      <w:sz w:val="20"/>
      <w:szCs w:val="20"/>
    </w:rPr>
  </w:style>
  <w:style w:type="character" w:customStyle="1" w:styleId="AsuntodelcomentarioCar">
    <w:name w:val="Asunto del comentario Car"/>
    <w:basedOn w:val="TextocomentarioCar"/>
    <w:link w:val="Asuntodelcomentario"/>
    <w:uiPriority w:val="99"/>
    <w:semiHidden/>
    <w:qFormat/>
    <w:rsid w:val="00B80585"/>
    <w:rPr>
      <w:b/>
      <w:bCs/>
      <w:sz w:val="20"/>
      <w:szCs w:val="20"/>
    </w:rPr>
  </w:style>
  <w:style w:type="character" w:customStyle="1" w:styleId="EnlacedeInternet">
    <w:name w:val="Enlace de Internet"/>
    <w:basedOn w:val="Fuentedeprrafopredeter"/>
    <w:uiPriority w:val="99"/>
    <w:unhideWhenUsed/>
    <w:rsid w:val="0040355C"/>
    <w:rPr>
      <w:color w:val="0000FF" w:themeColor="hyperlink"/>
      <w:u w:val="single"/>
    </w:rPr>
  </w:style>
  <w:style w:type="character" w:customStyle="1" w:styleId="Mencinsinresolver1">
    <w:name w:val="Mención sin resolver1"/>
    <w:basedOn w:val="Fuentedeprrafopredeter"/>
    <w:uiPriority w:val="99"/>
    <w:semiHidden/>
    <w:unhideWhenUsed/>
    <w:qFormat/>
    <w:rsid w:val="0040355C"/>
    <w:rPr>
      <w:color w:val="605E5C"/>
      <w:shd w:val="clear" w:color="auto" w:fill="E1DFDD"/>
    </w:rPr>
  </w:style>
  <w:style w:type="character" w:customStyle="1" w:styleId="Ttulo4Car">
    <w:name w:val="Título 4 Car"/>
    <w:basedOn w:val="Fuentedeprrafopredeter"/>
    <w:link w:val="Ttulo4"/>
    <w:uiPriority w:val="9"/>
    <w:qFormat/>
    <w:rsid w:val="00F90CD2"/>
    <w:rPr>
      <w:rFonts w:ascii="Times" w:hAnsi="Times"/>
      <w:b/>
      <w:bCs/>
      <w:lang w:val="es-CL"/>
    </w:rPr>
  </w:style>
  <w:style w:type="character" w:customStyle="1" w:styleId="article-headerdoilabel">
    <w:name w:val="article-header__doi__label"/>
    <w:basedOn w:val="Fuentedeprrafopredeter"/>
    <w:qFormat/>
    <w:rsid w:val="00F90CD2"/>
  </w:style>
  <w:style w:type="character" w:customStyle="1" w:styleId="apple-converted-space">
    <w:name w:val="apple-converted-space"/>
    <w:basedOn w:val="Fuentedeprrafopredeter"/>
    <w:qFormat/>
    <w:rsid w:val="00F90CD2"/>
  </w:style>
  <w:style w:type="character" w:customStyle="1" w:styleId="authors">
    <w:name w:val="authors"/>
    <w:basedOn w:val="Fuentedeprrafopredeter"/>
    <w:qFormat/>
    <w:rsid w:val="001906EA"/>
  </w:style>
  <w:style w:type="character" w:customStyle="1" w:styleId="Fecha1">
    <w:name w:val="Fecha1"/>
    <w:basedOn w:val="Fuentedeprrafopredeter"/>
    <w:qFormat/>
    <w:rsid w:val="001906EA"/>
  </w:style>
  <w:style w:type="character" w:customStyle="1" w:styleId="arttitle">
    <w:name w:val="art_title"/>
    <w:basedOn w:val="Fuentedeprrafopredeter"/>
    <w:qFormat/>
    <w:rsid w:val="001906EA"/>
  </w:style>
  <w:style w:type="character" w:customStyle="1" w:styleId="serialtitle">
    <w:name w:val="serial_title"/>
    <w:basedOn w:val="Fuentedeprrafopredeter"/>
    <w:qFormat/>
    <w:rsid w:val="001906EA"/>
  </w:style>
  <w:style w:type="character" w:customStyle="1" w:styleId="volumeissue">
    <w:name w:val="volume_issue"/>
    <w:basedOn w:val="Fuentedeprrafopredeter"/>
    <w:qFormat/>
    <w:rsid w:val="001906EA"/>
  </w:style>
  <w:style w:type="character" w:customStyle="1" w:styleId="pagerange">
    <w:name w:val="page_range"/>
    <w:basedOn w:val="Fuentedeprrafopredeter"/>
    <w:qFormat/>
    <w:rsid w:val="001906EA"/>
  </w:style>
  <w:style w:type="character" w:customStyle="1" w:styleId="doilink">
    <w:name w:val="doi_link"/>
    <w:basedOn w:val="Fuentedeprrafopredeter"/>
    <w:qFormat/>
    <w:rsid w:val="001906EA"/>
  </w:style>
  <w:style w:type="character" w:customStyle="1" w:styleId="Destacado">
    <w:name w:val="Destacado"/>
    <w:basedOn w:val="Fuentedeprrafopredeter"/>
    <w:uiPriority w:val="20"/>
    <w:qFormat/>
    <w:rsid w:val="00E82805"/>
    <w:rPr>
      <w:i/>
      <w:iCs/>
    </w:rPr>
  </w:style>
  <w:style w:type="character" w:customStyle="1" w:styleId="Ttulo1Car">
    <w:name w:val="Título 1 Car"/>
    <w:basedOn w:val="Fuentedeprrafopredeter"/>
    <w:link w:val="Ttulo1"/>
    <w:uiPriority w:val="9"/>
    <w:qFormat/>
    <w:rsid w:val="00B53265"/>
    <w:rPr>
      <w:rFonts w:asciiTheme="majorHAnsi" w:eastAsiaTheme="majorEastAsia" w:hAnsiTheme="majorHAnsi" w:cstheme="majorBidi"/>
      <w:b/>
      <w:bCs/>
      <w:color w:val="345A8A" w:themeColor="accent1" w:themeShade="B5"/>
      <w:sz w:val="32"/>
      <w:szCs w:val="32"/>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0741DB"/>
    <w:rPr>
      <w:rFonts w:ascii="Lucida Grande" w:hAnsi="Lucida Grande" w:cs="Lucida Grande"/>
      <w:sz w:val="18"/>
      <w:szCs w:val="18"/>
    </w:rPr>
  </w:style>
  <w:style w:type="paragraph" w:styleId="Textonotapie">
    <w:name w:val="footnote text"/>
    <w:aliases w:val="5_G"/>
    <w:basedOn w:val="Normal"/>
    <w:link w:val="TextonotapieCar"/>
    <w:unhideWhenUsed/>
    <w:qFormat/>
    <w:rsid w:val="00ED286D"/>
  </w:style>
  <w:style w:type="paragraph" w:styleId="Prrafodelista">
    <w:name w:val="List Paragraph"/>
    <w:basedOn w:val="Normal"/>
    <w:uiPriority w:val="34"/>
    <w:qFormat/>
    <w:rsid w:val="00ED286D"/>
    <w:pPr>
      <w:ind w:left="720"/>
      <w:contextualSpacing/>
    </w:pPr>
  </w:style>
  <w:style w:type="paragraph" w:styleId="Textocomentario">
    <w:name w:val="annotation text"/>
    <w:basedOn w:val="Normal"/>
    <w:link w:val="TextocomentarioCar"/>
    <w:uiPriority w:val="99"/>
    <w:semiHidden/>
    <w:unhideWhenUsed/>
    <w:qFormat/>
    <w:rsid w:val="00B80585"/>
    <w:rPr>
      <w:sz w:val="20"/>
      <w:szCs w:val="20"/>
    </w:rPr>
  </w:style>
  <w:style w:type="paragraph" w:styleId="Asuntodelcomentario">
    <w:name w:val="annotation subject"/>
    <w:basedOn w:val="Textocomentario"/>
    <w:next w:val="Textocomentario"/>
    <w:link w:val="AsuntodelcomentarioCar"/>
    <w:uiPriority w:val="99"/>
    <w:semiHidden/>
    <w:unhideWhenUsed/>
    <w:qFormat/>
    <w:rsid w:val="00B80585"/>
    <w:rPr>
      <w:b/>
      <w:bCs/>
    </w:rPr>
  </w:style>
  <w:style w:type="paragraph" w:customStyle="1" w:styleId="Textbody">
    <w:name w:val="Text body"/>
    <w:basedOn w:val="Normal"/>
    <w:qFormat/>
    <w:rsid w:val="00ED1D10"/>
    <w:pPr>
      <w:jc w:val="both"/>
    </w:pPr>
    <w:rPr>
      <w:rFonts w:ascii="Times New Roman" w:eastAsia="Times New Roman" w:hAnsi="Times New Roman" w:cs="Times New Roman"/>
      <w:kern w:val="2"/>
      <w:sz w:val="20"/>
      <w:szCs w:val="20"/>
      <w:lang w:val="en-GB"/>
    </w:rPr>
  </w:style>
  <w:style w:type="paragraph" w:styleId="NormalWeb">
    <w:name w:val="Normal (Web)"/>
    <w:basedOn w:val="Normal"/>
    <w:uiPriority w:val="99"/>
    <w:semiHidden/>
    <w:unhideWhenUsed/>
    <w:qFormat/>
    <w:rsid w:val="00F90CD2"/>
    <w:pPr>
      <w:spacing w:beforeAutospacing="1" w:afterAutospacing="1"/>
    </w:pPr>
    <w:rPr>
      <w:rFonts w:ascii="Times" w:hAnsi="Times" w:cs="Times New Roman"/>
      <w:sz w:val="20"/>
      <w:szCs w:val="20"/>
      <w:lang w:val="es-CL"/>
    </w:rPr>
  </w:style>
  <w:style w:type="character" w:styleId="Refdenotaalpie">
    <w:name w:val="footnote reference"/>
    <w:aliases w:val="4_G"/>
    <w:basedOn w:val="Fuentedeprrafopredeter"/>
    <w:unhideWhenUsed/>
    <w:qFormat/>
    <w:rsid w:val="00111F99"/>
    <w:rPr>
      <w:vertAlign w:val="superscript"/>
    </w:rPr>
  </w:style>
  <w:style w:type="character" w:styleId="Hipervnculo">
    <w:name w:val="Hyperlink"/>
    <w:basedOn w:val="Fuentedeprrafopredeter"/>
    <w:uiPriority w:val="99"/>
    <w:unhideWhenUsed/>
    <w:rsid w:val="009A09CE"/>
    <w:rPr>
      <w:color w:val="0000FF" w:themeColor="hyperlink"/>
      <w:u w:val="single"/>
    </w:rPr>
  </w:style>
  <w:style w:type="character" w:styleId="Hipervnculovisitado">
    <w:name w:val="FollowedHyperlink"/>
    <w:basedOn w:val="Fuentedeprrafopredeter"/>
    <w:uiPriority w:val="99"/>
    <w:semiHidden/>
    <w:unhideWhenUsed/>
    <w:rsid w:val="009A09CE"/>
    <w:rPr>
      <w:color w:val="800080" w:themeColor="followedHyperlink"/>
      <w:u w:val="single"/>
    </w:rPr>
  </w:style>
  <w:style w:type="character" w:customStyle="1" w:styleId="value">
    <w:name w:val="value"/>
    <w:basedOn w:val="Fuentedeprrafopredeter"/>
    <w:rsid w:val="009C0883"/>
  </w:style>
  <w:style w:type="character" w:customStyle="1" w:styleId="UnresolvedMention">
    <w:name w:val="Unresolved Mention"/>
    <w:basedOn w:val="Fuentedeprrafopredeter"/>
    <w:uiPriority w:val="99"/>
    <w:semiHidden/>
    <w:unhideWhenUsed/>
    <w:rsid w:val="00D94DC8"/>
    <w:rPr>
      <w:color w:val="605E5C"/>
      <w:shd w:val="clear" w:color="auto" w:fill="E1DFDD"/>
    </w:rPr>
  </w:style>
  <w:style w:type="paragraph" w:customStyle="1" w:styleId="HChG">
    <w:name w:val="_ H _Ch_G"/>
    <w:basedOn w:val="Normal"/>
    <w:next w:val="Normal"/>
    <w:qFormat/>
    <w:rsid w:val="001B2A8A"/>
    <w:pPr>
      <w:keepNext/>
      <w:keepLines/>
      <w:tabs>
        <w:tab w:val="right" w:pos="851"/>
      </w:tabs>
      <w:spacing w:before="360" w:after="240" w:line="300" w:lineRule="exact"/>
      <w:ind w:left="1134" w:right="1134" w:hanging="1134"/>
    </w:pPr>
    <w:rPr>
      <w:rFonts w:ascii="Times New Roman" w:eastAsia="Times New Roman" w:hAnsi="Times New Roman" w:cs="Times New Roman"/>
      <w:b/>
      <w:sz w:val="28"/>
      <w:szCs w:val="20"/>
      <w:lang w:val="es-ES"/>
    </w:rPr>
  </w:style>
  <w:style w:type="paragraph" w:customStyle="1" w:styleId="H1G">
    <w:name w:val="_ H_1_G"/>
    <w:basedOn w:val="Normal"/>
    <w:next w:val="Normal"/>
    <w:qFormat/>
    <w:rsid w:val="001B2A8A"/>
    <w:pPr>
      <w:keepNext/>
      <w:keepLines/>
      <w:tabs>
        <w:tab w:val="right" w:pos="851"/>
      </w:tabs>
      <w:spacing w:before="360" w:after="240" w:line="270" w:lineRule="exact"/>
      <w:ind w:left="1134" w:right="1134" w:hanging="1134"/>
    </w:pPr>
    <w:rPr>
      <w:rFonts w:ascii="Times New Roman" w:eastAsia="Times New Roman" w:hAnsi="Times New Roman" w:cs="Times New Roman"/>
      <w:b/>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8076">
      <w:bodyDiv w:val="1"/>
      <w:marLeft w:val="0"/>
      <w:marRight w:val="0"/>
      <w:marTop w:val="0"/>
      <w:marBottom w:val="0"/>
      <w:divBdr>
        <w:top w:val="none" w:sz="0" w:space="0" w:color="auto"/>
        <w:left w:val="none" w:sz="0" w:space="0" w:color="auto"/>
        <w:bottom w:val="none" w:sz="0" w:space="0" w:color="auto"/>
        <w:right w:val="none" w:sz="0" w:space="0" w:color="auto"/>
      </w:divBdr>
    </w:div>
    <w:div w:id="355540896">
      <w:bodyDiv w:val="1"/>
      <w:marLeft w:val="0"/>
      <w:marRight w:val="0"/>
      <w:marTop w:val="0"/>
      <w:marBottom w:val="0"/>
      <w:divBdr>
        <w:top w:val="none" w:sz="0" w:space="0" w:color="auto"/>
        <w:left w:val="none" w:sz="0" w:space="0" w:color="auto"/>
        <w:bottom w:val="none" w:sz="0" w:space="0" w:color="auto"/>
        <w:right w:val="none" w:sz="0" w:space="0" w:color="auto"/>
      </w:divBdr>
    </w:div>
    <w:div w:id="369454562">
      <w:bodyDiv w:val="1"/>
      <w:marLeft w:val="0"/>
      <w:marRight w:val="0"/>
      <w:marTop w:val="0"/>
      <w:marBottom w:val="0"/>
      <w:divBdr>
        <w:top w:val="none" w:sz="0" w:space="0" w:color="auto"/>
        <w:left w:val="none" w:sz="0" w:space="0" w:color="auto"/>
        <w:bottom w:val="none" w:sz="0" w:space="0" w:color="auto"/>
        <w:right w:val="none" w:sz="0" w:space="0" w:color="auto"/>
      </w:divBdr>
    </w:div>
    <w:div w:id="400716432">
      <w:bodyDiv w:val="1"/>
      <w:marLeft w:val="0"/>
      <w:marRight w:val="0"/>
      <w:marTop w:val="0"/>
      <w:marBottom w:val="0"/>
      <w:divBdr>
        <w:top w:val="none" w:sz="0" w:space="0" w:color="auto"/>
        <w:left w:val="none" w:sz="0" w:space="0" w:color="auto"/>
        <w:bottom w:val="none" w:sz="0" w:space="0" w:color="auto"/>
        <w:right w:val="none" w:sz="0" w:space="0" w:color="auto"/>
      </w:divBdr>
      <w:divsChild>
        <w:div w:id="622003848">
          <w:marLeft w:val="0"/>
          <w:marRight w:val="0"/>
          <w:marTop w:val="0"/>
          <w:marBottom w:val="0"/>
          <w:divBdr>
            <w:top w:val="none" w:sz="0" w:space="0" w:color="auto"/>
            <w:left w:val="none" w:sz="0" w:space="0" w:color="auto"/>
            <w:bottom w:val="none" w:sz="0" w:space="0" w:color="auto"/>
            <w:right w:val="none" w:sz="0" w:space="0" w:color="auto"/>
          </w:divBdr>
        </w:div>
      </w:divsChild>
    </w:div>
    <w:div w:id="514223669">
      <w:bodyDiv w:val="1"/>
      <w:marLeft w:val="0"/>
      <w:marRight w:val="0"/>
      <w:marTop w:val="0"/>
      <w:marBottom w:val="0"/>
      <w:divBdr>
        <w:top w:val="none" w:sz="0" w:space="0" w:color="auto"/>
        <w:left w:val="none" w:sz="0" w:space="0" w:color="auto"/>
        <w:bottom w:val="none" w:sz="0" w:space="0" w:color="auto"/>
        <w:right w:val="none" w:sz="0" w:space="0" w:color="auto"/>
      </w:divBdr>
    </w:div>
    <w:div w:id="594553174">
      <w:bodyDiv w:val="1"/>
      <w:marLeft w:val="0"/>
      <w:marRight w:val="0"/>
      <w:marTop w:val="0"/>
      <w:marBottom w:val="0"/>
      <w:divBdr>
        <w:top w:val="none" w:sz="0" w:space="0" w:color="auto"/>
        <w:left w:val="none" w:sz="0" w:space="0" w:color="auto"/>
        <w:bottom w:val="none" w:sz="0" w:space="0" w:color="auto"/>
        <w:right w:val="none" w:sz="0" w:space="0" w:color="auto"/>
      </w:divBdr>
    </w:div>
    <w:div w:id="1384520912">
      <w:bodyDiv w:val="1"/>
      <w:marLeft w:val="0"/>
      <w:marRight w:val="0"/>
      <w:marTop w:val="0"/>
      <w:marBottom w:val="0"/>
      <w:divBdr>
        <w:top w:val="none" w:sz="0" w:space="0" w:color="auto"/>
        <w:left w:val="none" w:sz="0" w:space="0" w:color="auto"/>
        <w:bottom w:val="none" w:sz="0" w:space="0" w:color="auto"/>
        <w:right w:val="none" w:sz="0" w:space="0" w:color="auto"/>
      </w:divBdr>
    </w:div>
    <w:div w:id="1385791094">
      <w:bodyDiv w:val="1"/>
      <w:marLeft w:val="0"/>
      <w:marRight w:val="0"/>
      <w:marTop w:val="0"/>
      <w:marBottom w:val="0"/>
      <w:divBdr>
        <w:top w:val="none" w:sz="0" w:space="0" w:color="auto"/>
        <w:left w:val="none" w:sz="0" w:space="0" w:color="auto"/>
        <w:bottom w:val="none" w:sz="0" w:space="0" w:color="auto"/>
        <w:right w:val="none" w:sz="0" w:space="0" w:color="auto"/>
      </w:divBdr>
    </w:div>
    <w:div w:id="1584559454">
      <w:bodyDiv w:val="1"/>
      <w:marLeft w:val="0"/>
      <w:marRight w:val="0"/>
      <w:marTop w:val="0"/>
      <w:marBottom w:val="0"/>
      <w:divBdr>
        <w:top w:val="none" w:sz="0" w:space="0" w:color="auto"/>
        <w:left w:val="none" w:sz="0" w:space="0" w:color="auto"/>
        <w:bottom w:val="none" w:sz="0" w:space="0" w:color="auto"/>
        <w:right w:val="none" w:sz="0" w:space="0" w:color="auto"/>
      </w:divBdr>
    </w:div>
    <w:div w:id="1916890466">
      <w:bodyDiv w:val="1"/>
      <w:marLeft w:val="0"/>
      <w:marRight w:val="0"/>
      <w:marTop w:val="0"/>
      <w:marBottom w:val="0"/>
      <w:divBdr>
        <w:top w:val="none" w:sz="0" w:space="0" w:color="auto"/>
        <w:left w:val="none" w:sz="0" w:space="0" w:color="auto"/>
        <w:bottom w:val="none" w:sz="0" w:space="0" w:color="auto"/>
        <w:right w:val="none" w:sz="0" w:space="0" w:color="auto"/>
      </w:divBdr>
    </w:div>
    <w:div w:id="1954825186">
      <w:bodyDiv w:val="1"/>
      <w:marLeft w:val="0"/>
      <w:marRight w:val="0"/>
      <w:marTop w:val="0"/>
      <w:marBottom w:val="0"/>
      <w:divBdr>
        <w:top w:val="none" w:sz="0" w:space="0" w:color="auto"/>
        <w:left w:val="none" w:sz="0" w:space="0" w:color="auto"/>
        <w:bottom w:val="none" w:sz="0" w:space="0" w:color="auto"/>
        <w:right w:val="none" w:sz="0" w:space="0" w:color="auto"/>
      </w:divBdr>
    </w:div>
    <w:div w:id="1988238942">
      <w:bodyDiv w:val="1"/>
      <w:marLeft w:val="0"/>
      <w:marRight w:val="0"/>
      <w:marTop w:val="0"/>
      <w:marBottom w:val="0"/>
      <w:divBdr>
        <w:top w:val="none" w:sz="0" w:space="0" w:color="auto"/>
        <w:left w:val="none" w:sz="0" w:space="0" w:color="auto"/>
        <w:bottom w:val="none" w:sz="0" w:space="0" w:color="auto"/>
        <w:right w:val="none" w:sz="0" w:space="0" w:color="auto"/>
      </w:divBdr>
    </w:div>
    <w:div w:id="21378692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i.org/10.1016/j.jaac.2012.07.004" TargetMode="External"/><Relationship Id="rId20" Type="http://schemas.openxmlformats.org/officeDocument/2006/relationships/hyperlink" Target="https://digibug.ugr.es/handle/10481/42255" TargetMode="External"/><Relationship Id="rId21" Type="http://schemas.openxmlformats.org/officeDocument/2006/relationships/hyperlink" Target="https://undocs.org/es/A/HRC/44/53" TargetMode="Externa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commentsExtended" Target="commentsExtended.xml"/><Relationship Id="rId25" Type="http://schemas.microsoft.com/office/2016/09/relationships/commentsIds" Target="commentsIds.xml"/><Relationship Id="rId10" Type="http://schemas.openxmlformats.org/officeDocument/2006/relationships/hyperlink" Target="https://doi.org/10.7146/torture.v30i1.119654" TargetMode="External"/><Relationship Id="rId11" Type="http://schemas.openxmlformats.org/officeDocument/2006/relationships/hyperlink" Target="https://doi.org/10.1080/19419899.2011.576696" TargetMode="External"/><Relationship Id="rId12" Type="http://schemas.openxmlformats.org/officeDocument/2006/relationships/hyperlink" Target="https://doi.org/10.5172/mra.2013.7.2.160" TargetMode="External"/><Relationship Id="rId13" Type="http://schemas.openxmlformats.org/officeDocument/2006/relationships/hyperlink" Target="https://doi.org/10.1177%2F0959353514526217" TargetMode="External"/><Relationship Id="rId14" Type="http://schemas.openxmlformats.org/officeDocument/2006/relationships/hyperlink" Target="https://doi.org/10.7764/psykhe.28.2.1482" TargetMode="External"/><Relationship Id="rId15" Type="http://schemas.openxmlformats.org/officeDocument/2006/relationships/hyperlink" Target="https://doi.org/10.1080/15532739.2016.1262127" TargetMode="External"/><Relationship Id="rId16" Type="http://schemas.openxmlformats.org/officeDocument/2006/relationships/hyperlink" Target="https://doi.org/10.1037//0003-066x.47.3.389" TargetMode="External"/><Relationship Id="rId17" Type="http://schemas.openxmlformats.org/officeDocument/2006/relationships/hyperlink" Target="https://doi.org/10.1111/j.1467-9833.2012.01565.x" TargetMode="External"/><Relationship Id="rId18" Type="http://schemas.openxmlformats.org/officeDocument/2006/relationships/hyperlink" Target="https://doi.org/10.1111/phc3.12437" TargetMode="External"/><Relationship Id="rId19" Type="http://schemas.openxmlformats.org/officeDocument/2006/relationships/hyperlink" Target="https://doi.org/10.3989/ris.2017.75.2.15.6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stp2012.info/ol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5332-6F60-1149-8142-D5A67120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6781</Words>
  <Characters>37299</Characters>
  <Application>Microsoft Macintosh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2021-05-21T10:54:00Z</dcterms:created>
  <dcterms:modified xsi:type="dcterms:W3CDTF">2021-05-24T16:59:00Z</dcterms:modified>
  <dc:language>es-UY</dc:language>
</cp:coreProperties>
</file>