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BD4C1" w14:textId="61AB1166" w:rsidR="00E46FA8" w:rsidRPr="00D12D50" w:rsidRDefault="00B92E7F" w:rsidP="00DD5B94">
      <w:pPr>
        <w:jc w:val="center"/>
        <w:rPr>
          <w:rFonts w:ascii="Times New Roman" w:hAnsi="Times New Roman" w:cs="Times New Roman"/>
          <w:b/>
          <w:bCs/>
          <w:sz w:val="24"/>
          <w:szCs w:val="24"/>
          <w:lang w:val="es-CO"/>
        </w:rPr>
      </w:pPr>
      <w:r w:rsidRPr="00D12D50">
        <w:rPr>
          <w:rFonts w:ascii="Times New Roman" w:hAnsi="Times New Roman" w:cs="Times New Roman"/>
          <w:b/>
          <w:bCs/>
          <w:sz w:val="24"/>
          <w:szCs w:val="24"/>
          <w:lang w:val="es-CO"/>
        </w:rPr>
        <w:t xml:space="preserve">Redes de colaboración </w:t>
      </w:r>
      <w:r w:rsidR="001D325D" w:rsidRPr="00D12D50">
        <w:rPr>
          <w:rFonts w:ascii="Times New Roman" w:hAnsi="Times New Roman" w:cs="Times New Roman"/>
          <w:b/>
          <w:bCs/>
          <w:sz w:val="24"/>
          <w:szCs w:val="24"/>
          <w:lang w:val="es-CO"/>
        </w:rPr>
        <w:t xml:space="preserve">científica </w:t>
      </w:r>
      <w:r w:rsidRPr="00D12D50">
        <w:rPr>
          <w:rFonts w:ascii="Times New Roman" w:hAnsi="Times New Roman" w:cs="Times New Roman"/>
          <w:b/>
          <w:bCs/>
          <w:sz w:val="24"/>
          <w:szCs w:val="24"/>
          <w:lang w:val="es-CO"/>
        </w:rPr>
        <w:t xml:space="preserve">en la investigación historiográfica </w:t>
      </w:r>
      <w:r w:rsidR="001D325D" w:rsidRPr="00D12D50">
        <w:rPr>
          <w:rFonts w:ascii="Times New Roman" w:hAnsi="Times New Roman" w:cs="Times New Roman"/>
          <w:b/>
          <w:bCs/>
          <w:sz w:val="24"/>
          <w:szCs w:val="24"/>
          <w:lang w:val="es-CO"/>
        </w:rPr>
        <w:t>de la psicología en América Latina</w:t>
      </w:r>
    </w:p>
    <w:p w14:paraId="35CC9562" w14:textId="5DC2F316" w:rsidR="00DD5B94" w:rsidRPr="00D12D50" w:rsidRDefault="00DD5B94" w:rsidP="0056503B">
      <w:pPr>
        <w:pStyle w:val="NormalWeb"/>
        <w:spacing w:before="0" w:beforeAutospacing="0" w:after="0" w:afterAutospacing="0"/>
        <w:ind w:left="1440" w:firstLine="720"/>
        <w:jc w:val="right"/>
        <w:rPr>
          <w:color w:val="000000" w:themeColor="text1"/>
        </w:rPr>
      </w:pPr>
    </w:p>
    <w:p w14:paraId="3CACE813" w14:textId="77777777" w:rsidR="004E3B80" w:rsidRPr="00D12D50" w:rsidRDefault="004E3B80" w:rsidP="0056503B">
      <w:pPr>
        <w:pStyle w:val="NormalWeb"/>
        <w:spacing w:before="0" w:beforeAutospacing="0" w:after="0" w:afterAutospacing="0"/>
        <w:ind w:left="1440" w:firstLine="720"/>
        <w:jc w:val="right"/>
        <w:rPr>
          <w:color w:val="000000" w:themeColor="text1"/>
        </w:rPr>
      </w:pPr>
    </w:p>
    <w:p w14:paraId="584FA72F" w14:textId="02CDAE30" w:rsidR="001D325D" w:rsidRPr="00D12D50" w:rsidRDefault="001D325D" w:rsidP="001D325D">
      <w:pPr>
        <w:pStyle w:val="NormalWeb"/>
        <w:spacing w:before="0" w:beforeAutospacing="0" w:after="0" w:afterAutospacing="0"/>
        <w:rPr>
          <w:b/>
          <w:bCs/>
          <w:color w:val="000000" w:themeColor="text1"/>
        </w:rPr>
      </w:pPr>
    </w:p>
    <w:p w14:paraId="27A0216F" w14:textId="452F696E" w:rsidR="001D325D" w:rsidRPr="00D12D50" w:rsidRDefault="001D325D" w:rsidP="001D325D">
      <w:pPr>
        <w:pStyle w:val="NormalWeb"/>
        <w:spacing w:before="0" w:beforeAutospacing="0" w:after="0" w:afterAutospacing="0"/>
        <w:rPr>
          <w:b/>
          <w:bCs/>
          <w:color w:val="000000" w:themeColor="text1"/>
        </w:rPr>
      </w:pPr>
    </w:p>
    <w:p w14:paraId="2952431F" w14:textId="0AF71DBF" w:rsidR="001D325D" w:rsidRDefault="001D325D" w:rsidP="001D325D">
      <w:pPr>
        <w:pStyle w:val="NormalWeb"/>
        <w:spacing w:before="0" w:beforeAutospacing="0" w:after="0" w:afterAutospacing="0"/>
        <w:rPr>
          <w:b/>
          <w:bCs/>
          <w:color w:val="000000" w:themeColor="text1"/>
        </w:rPr>
      </w:pPr>
      <w:r w:rsidRPr="00D12D50">
        <w:rPr>
          <w:b/>
          <w:bCs/>
          <w:color w:val="000000" w:themeColor="text1"/>
        </w:rPr>
        <w:t>Resumen</w:t>
      </w:r>
    </w:p>
    <w:p w14:paraId="453CED3F" w14:textId="77777777" w:rsidR="00AC7B98" w:rsidRPr="00D12D50" w:rsidRDefault="00AC7B98" w:rsidP="001D325D">
      <w:pPr>
        <w:pStyle w:val="NormalWeb"/>
        <w:spacing w:before="0" w:beforeAutospacing="0" w:after="0" w:afterAutospacing="0"/>
        <w:rPr>
          <w:b/>
          <w:bCs/>
          <w:color w:val="000000" w:themeColor="text1"/>
        </w:rPr>
      </w:pPr>
    </w:p>
    <w:p w14:paraId="2BCEC692" w14:textId="24B85023" w:rsidR="00122354" w:rsidRDefault="00E14573" w:rsidP="00E14573">
      <w:pPr>
        <w:pStyle w:val="NormalWeb"/>
        <w:spacing w:before="0" w:beforeAutospacing="0" w:after="0" w:afterAutospacing="0"/>
        <w:jc w:val="both"/>
        <w:rPr>
          <w:color w:val="000000" w:themeColor="text1"/>
        </w:rPr>
      </w:pPr>
      <w:r w:rsidRPr="00D12D50">
        <w:rPr>
          <w:color w:val="000000" w:themeColor="text1"/>
        </w:rPr>
        <w:t xml:space="preserve">Este estudio tiene como objetivo </w:t>
      </w:r>
      <w:r w:rsidR="00122354" w:rsidRPr="00AC7B98">
        <w:rPr>
          <w:color w:val="000000" w:themeColor="text1"/>
        </w:rPr>
        <w:t xml:space="preserve">llevar a cabo </w:t>
      </w:r>
      <w:r w:rsidR="00122354">
        <w:rPr>
          <w:color w:val="000000" w:themeColor="text1"/>
        </w:rPr>
        <w:t xml:space="preserve">un </w:t>
      </w:r>
      <w:r w:rsidR="00122354" w:rsidRPr="00AC7B98">
        <w:rPr>
          <w:color w:val="000000" w:themeColor="text1"/>
        </w:rPr>
        <w:t>análisis de las redes de colaboración</w:t>
      </w:r>
      <w:r w:rsidR="00122354">
        <w:rPr>
          <w:color w:val="000000" w:themeColor="text1"/>
        </w:rPr>
        <w:t xml:space="preserve"> científica</w:t>
      </w:r>
      <w:r w:rsidR="00122354" w:rsidRPr="00AC7B98">
        <w:rPr>
          <w:color w:val="000000" w:themeColor="text1"/>
        </w:rPr>
        <w:t xml:space="preserve"> </w:t>
      </w:r>
      <w:r w:rsidR="00122354">
        <w:rPr>
          <w:color w:val="000000" w:themeColor="text1"/>
        </w:rPr>
        <w:t xml:space="preserve">que se organiza a partir del desarrollo de la </w:t>
      </w:r>
      <w:r w:rsidR="00122354" w:rsidRPr="00AC7B98">
        <w:rPr>
          <w:color w:val="000000" w:themeColor="text1"/>
        </w:rPr>
        <w:t>investigación historiográfica de la psicología en América Latina.</w:t>
      </w:r>
      <w:r w:rsidR="00122354">
        <w:rPr>
          <w:color w:val="000000" w:themeColor="text1"/>
        </w:rPr>
        <w:t xml:space="preserve"> Para ello, se toma como corpus empírico la producción </w:t>
      </w:r>
      <w:r w:rsidR="00122354" w:rsidRPr="00E37B3D">
        <w:t xml:space="preserve">académica de los investigadores que son miembros de la </w:t>
      </w:r>
      <w:r w:rsidR="00122354" w:rsidRPr="00E37B3D">
        <w:rPr>
          <w:i/>
          <w:iCs/>
        </w:rPr>
        <w:t>Rede Iberoamericana de Pesquisadores em História da Psicología</w:t>
      </w:r>
      <w:r w:rsidR="00122354" w:rsidRPr="00E37B3D">
        <w:t xml:space="preserve"> (RIPeHP).</w:t>
      </w:r>
      <w:r w:rsidR="005C355C" w:rsidRPr="00D12D50">
        <w:rPr>
          <w:color w:val="000000" w:themeColor="text1"/>
        </w:rPr>
        <w:t xml:space="preserve"> </w:t>
      </w:r>
      <w:r w:rsidR="00FB79A2" w:rsidRPr="00D12D50">
        <w:rPr>
          <w:color w:val="000000" w:themeColor="text1"/>
        </w:rPr>
        <w:t>Se</w:t>
      </w:r>
      <w:r w:rsidR="009D1D9B" w:rsidRPr="00D12D50">
        <w:rPr>
          <w:color w:val="000000" w:themeColor="text1"/>
        </w:rPr>
        <w:t xml:space="preserve"> emplea</w:t>
      </w:r>
      <w:r w:rsidR="00A56EE1">
        <w:rPr>
          <w:color w:val="000000" w:themeColor="text1"/>
        </w:rPr>
        <w:t>n</w:t>
      </w:r>
      <w:r w:rsidR="009D1D9B" w:rsidRPr="00D12D50">
        <w:rPr>
          <w:color w:val="000000" w:themeColor="text1"/>
        </w:rPr>
        <w:t xml:space="preserve"> herramientas bibliométricas para mapear las redes y establecer indicadores de colaboración científica. Específicamente se </w:t>
      </w:r>
      <w:r w:rsidR="00A56EE1">
        <w:rPr>
          <w:color w:val="000000" w:themeColor="text1"/>
        </w:rPr>
        <w:t>hace</w:t>
      </w:r>
      <w:r w:rsidR="001B4B78" w:rsidRPr="00D12D50">
        <w:rPr>
          <w:color w:val="000000" w:themeColor="text1"/>
        </w:rPr>
        <w:t xml:space="preserve"> uso del análisis de coautoría para identificar las comunidades académicas</w:t>
      </w:r>
      <w:r w:rsidR="00122354">
        <w:rPr>
          <w:color w:val="000000" w:themeColor="text1"/>
        </w:rPr>
        <w:t xml:space="preserve"> visibles y ocultas</w:t>
      </w:r>
      <w:r w:rsidR="001B4B78" w:rsidRPr="00D12D50">
        <w:rPr>
          <w:color w:val="000000" w:themeColor="text1"/>
        </w:rPr>
        <w:t xml:space="preserve"> que se conforman </w:t>
      </w:r>
      <w:r w:rsidR="009C108B" w:rsidRPr="00D12D50">
        <w:rPr>
          <w:color w:val="000000" w:themeColor="text1"/>
        </w:rPr>
        <w:t xml:space="preserve">a partir de las dinámicas de investigación historiográfica en la región. </w:t>
      </w:r>
      <w:r w:rsidR="00122354" w:rsidRPr="00E37B3D">
        <w:t>La creación de la Red fue en parte posible por la iniciativa de investigadores del grupo de trabajo en historia de la Sociedad Interamericana de Psicología (SIP). Este año la SIP celebra setenta años de historia desde su creación en el año 1951</w:t>
      </w:r>
      <w:r w:rsidR="00122354">
        <w:t>. E</w:t>
      </w:r>
      <w:r w:rsidR="00122354" w:rsidRPr="00E37B3D">
        <w:t>n el caso particular de este estudio, exponemos información relevante al interior de la investigación historiográfica y se discute el papel de la SIP en fomentar y contribuir al fortalecimiento de la historia de la psicología latinoamericana</w:t>
      </w:r>
    </w:p>
    <w:p w14:paraId="6540394C" w14:textId="77777777" w:rsidR="00122354" w:rsidRDefault="00122354" w:rsidP="00E14573">
      <w:pPr>
        <w:pStyle w:val="NormalWeb"/>
        <w:spacing w:before="0" w:beforeAutospacing="0" w:after="0" w:afterAutospacing="0"/>
        <w:jc w:val="both"/>
        <w:rPr>
          <w:color w:val="000000" w:themeColor="text1"/>
        </w:rPr>
      </w:pPr>
    </w:p>
    <w:p w14:paraId="522F8AEC" w14:textId="04FF2340" w:rsidR="001D325D" w:rsidRPr="00D12D50" w:rsidRDefault="001D325D" w:rsidP="001D325D">
      <w:pPr>
        <w:pStyle w:val="NormalWeb"/>
        <w:spacing w:before="0" w:beforeAutospacing="0" w:after="0" w:afterAutospacing="0"/>
        <w:rPr>
          <w:b/>
          <w:bCs/>
          <w:color w:val="000000" w:themeColor="text1"/>
        </w:rPr>
      </w:pPr>
      <w:r w:rsidRPr="00D12D50">
        <w:rPr>
          <w:b/>
          <w:bCs/>
          <w:color w:val="000000" w:themeColor="text1"/>
        </w:rPr>
        <w:t>Palabras clave:</w:t>
      </w:r>
      <w:r w:rsidR="00A452A7">
        <w:rPr>
          <w:b/>
          <w:bCs/>
          <w:color w:val="000000" w:themeColor="text1"/>
        </w:rPr>
        <w:t xml:space="preserve"> </w:t>
      </w:r>
      <w:r w:rsidR="009C108B" w:rsidRPr="00D12D50">
        <w:rPr>
          <w:color w:val="000000" w:themeColor="text1"/>
        </w:rPr>
        <w:t>Investigación historiográfica; Historia de la Psicología; redes de colaboración; bibliometría; Sociedad Interamericana de Psicología; Red Iberoamericana de Investigadores en Historia de la Psicología.</w:t>
      </w:r>
    </w:p>
    <w:p w14:paraId="29760A3D" w14:textId="17891A28" w:rsidR="001D325D" w:rsidRDefault="001D325D" w:rsidP="001D325D">
      <w:pPr>
        <w:pStyle w:val="NormalWeb"/>
        <w:spacing w:before="0" w:beforeAutospacing="0" w:after="0" w:afterAutospacing="0"/>
        <w:rPr>
          <w:b/>
          <w:bCs/>
          <w:color w:val="000000" w:themeColor="text1"/>
        </w:rPr>
      </w:pPr>
    </w:p>
    <w:p w14:paraId="01BD212A" w14:textId="4FADF750" w:rsidR="00A452A7" w:rsidRDefault="00A452A7" w:rsidP="001D325D">
      <w:pPr>
        <w:pStyle w:val="NormalWeb"/>
        <w:spacing w:before="0" w:beforeAutospacing="0" w:after="0" w:afterAutospacing="0"/>
        <w:rPr>
          <w:b/>
          <w:bCs/>
          <w:color w:val="000000" w:themeColor="text1"/>
        </w:rPr>
      </w:pPr>
    </w:p>
    <w:p w14:paraId="5FF5949A" w14:textId="43C4D8BF" w:rsidR="00CA4FF3" w:rsidRDefault="00CA4FF3">
      <w:pPr>
        <w:rPr>
          <w:rFonts w:ascii="Times New Roman" w:eastAsia="Times New Roman" w:hAnsi="Times New Roman" w:cs="Times New Roman"/>
          <w:b/>
          <w:bCs/>
          <w:color w:val="000000" w:themeColor="text1"/>
          <w:sz w:val="24"/>
          <w:szCs w:val="24"/>
          <w:lang w:val="es-CO" w:eastAsia="es-ES_tradnl"/>
        </w:rPr>
      </w:pPr>
      <w:r w:rsidRPr="001412EC">
        <w:rPr>
          <w:b/>
          <w:bCs/>
          <w:color w:val="000000" w:themeColor="text1"/>
          <w:lang w:val="pt-BR"/>
        </w:rPr>
        <w:br w:type="page"/>
      </w:r>
    </w:p>
    <w:p w14:paraId="174AC611" w14:textId="743B6262" w:rsidR="00FB79A2" w:rsidRPr="00A452A7" w:rsidRDefault="00A452A7" w:rsidP="00A452A7">
      <w:pPr>
        <w:spacing w:line="240" w:lineRule="auto"/>
        <w:jc w:val="center"/>
        <w:rPr>
          <w:rFonts w:ascii="Times New Roman" w:hAnsi="Times New Roman" w:cs="Times New Roman"/>
          <w:b/>
          <w:bCs/>
          <w:sz w:val="24"/>
          <w:szCs w:val="24"/>
        </w:rPr>
      </w:pPr>
      <w:r w:rsidRPr="00A452A7">
        <w:rPr>
          <w:rFonts w:ascii="Times New Roman" w:hAnsi="Times New Roman" w:cs="Times New Roman"/>
          <w:b/>
          <w:bCs/>
          <w:sz w:val="24"/>
          <w:szCs w:val="24"/>
        </w:rPr>
        <w:lastRenderedPageBreak/>
        <w:t>Networks of scientific collaboration in the historiographic research of psychology in Latin America</w:t>
      </w:r>
    </w:p>
    <w:p w14:paraId="6E1AACBD" w14:textId="0DC93DE8" w:rsidR="00FB79A2" w:rsidRDefault="00A452A7" w:rsidP="00A452A7">
      <w:pPr>
        <w:spacing w:line="360" w:lineRule="auto"/>
        <w:jc w:val="both"/>
        <w:rPr>
          <w:rFonts w:ascii="Times New Roman" w:hAnsi="Times New Roman" w:cs="Times New Roman"/>
          <w:b/>
          <w:bCs/>
          <w:sz w:val="24"/>
          <w:szCs w:val="24"/>
        </w:rPr>
      </w:pPr>
      <w:r w:rsidRPr="00A452A7">
        <w:rPr>
          <w:rFonts w:ascii="Times New Roman" w:hAnsi="Times New Roman" w:cs="Times New Roman"/>
          <w:b/>
          <w:bCs/>
          <w:sz w:val="24"/>
          <w:szCs w:val="24"/>
        </w:rPr>
        <w:t>Abstract</w:t>
      </w:r>
    </w:p>
    <w:p w14:paraId="7C58AD57" w14:textId="272D6FB5" w:rsidR="00A452A7" w:rsidRPr="00A452A7"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sz w:val="24"/>
          <w:szCs w:val="24"/>
        </w:rPr>
        <w:t xml:space="preserve">This study aims to carry out an analysis of the scientific collaboration networks that are organized from the development of historiographical research in psychology in Latin America. For this purpose, the empirical corpus is the academic production of researchers who are members of the </w:t>
      </w:r>
      <w:r w:rsidRPr="00A452A7">
        <w:rPr>
          <w:rFonts w:ascii="Times New Roman" w:hAnsi="Times New Roman" w:cs="Times New Roman"/>
          <w:i/>
          <w:iCs/>
          <w:sz w:val="24"/>
          <w:szCs w:val="24"/>
        </w:rPr>
        <w:t>Rede Iberoamericana de Pesquisadores em História da Psicología</w:t>
      </w:r>
      <w:r w:rsidRPr="00A452A7">
        <w:rPr>
          <w:rFonts w:ascii="Times New Roman" w:hAnsi="Times New Roman" w:cs="Times New Roman"/>
          <w:sz w:val="24"/>
          <w:szCs w:val="24"/>
        </w:rPr>
        <w:t xml:space="preserve"> (RIPeHP)</w:t>
      </w:r>
      <w:r>
        <w:rPr>
          <w:rFonts w:ascii="Times New Roman" w:hAnsi="Times New Roman" w:cs="Times New Roman"/>
          <w:sz w:val="24"/>
          <w:szCs w:val="24"/>
        </w:rPr>
        <w:t xml:space="preserve"> </w:t>
      </w:r>
      <w:r w:rsidRPr="00A452A7">
        <w:rPr>
          <w:rFonts w:ascii="Times New Roman" w:hAnsi="Times New Roman" w:cs="Times New Roman"/>
          <w:sz w:val="24"/>
          <w:szCs w:val="24"/>
        </w:rPr>
        <w:t>[Iberoamerican Network of Researchers in Psychology History]. Bibliometric tools are used to map the networks and establish indicators of scientific collaboration. Specifically, co-authorship analysis is used to identify the visible and hidden academic communities that are formed from the dynamics of historiographical research in the region. The creation of the Network was made possible in part by the initiative of researchers from the history working group of the Interamerican Society of Psychology (SIP). This year the SIP celebrates seventy years of history since its creation in 1951. In the case of this study, we present information relevant to historiographical research and discuss the role of the SIP in promoting and contributing to the strengthening of the history of Latin American psychology.</w:t>
      </w:r>
    </w:p>
    <w:p w14:paraId="3D49E928" w14:textId="39F01264" w:rsidR="00A452A7" w:rsidRPr="00DB466B"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b/>
          <w:bCs/>
          <w:sz w:val="24"/>
          <w:szCs w:val="24"/>
        </w:rPr>
        <w:t xml:space="preserve">Keywords: </w:t>
      </w:r>
      <w:r w:rsidRPr="00A452A7">
        <w:rPr>
          <w:rFonts w:ascii="Times New Roman" w:hAnsi="Times New Roman" w:cs="Times New Roman"/>
          <w:sz w:val="24"/>
          <w:szCs w:val="24"/>
        </w:rPr>
        <w:t xml:space="preserve">Historiographic research; History of Psychology; collaborative networks; bibliometrics; Interamerican Society of Psychology; </w:t>
      </w:r>
      <w:r w:rsidR="00DB466B" w:rsidRPr="00DB466B">
        <w:rPr>
          <w:rFonts w:ascii="Times New Roman" w:hAnsi="Times New Roman" w:cs="Times New Roman"/>
          <w:sz w:val="24"/>
          <w:szCs w:val="24"/>
        </w:rPr>
        <w:t xml:space="preserve">Iberoamerican Network of Researchers </w:t>
      </w:r>
      <w:r w:rsidR="00591375">
        <w:rPr>
          <w:rFonts w:ascii="Times New Roman" w:hAnsi="Times New Roman" w:cs="Times New Roman"/>
          <w:sz w:val="24"/>
          <w:szCs w:val="24"/>
        </w:rPr>
        <w:t>in</w:t>
      </w:r>
      <w:r w:rsidR="00DB466B" w:rsidRPr="00DB466B">
        <w:rPr>
          <w:rFonts w:ascii="Times New Roman" w:hAnsi="Times New Roman" w:cs="Times New Roman"/>
          <w:sz w:val="24"/>
          <w:szCs w:val="24"/>
        </w:rPr>
        <w:t xml:space="preserve"> History of Psychology</w:t>
      </w:r>
      <w:r w:rsidR="00DB466B">
        <w:rPr>
          <w:rFonts w:ascii="Times New Roman" w:hAnsi="Times New Roman" w:cs="Times New Roman"/>
          <w:sz w:val="24"/>
          <w:szCs w:val="24"/>
        </w:rPr>
        <w:t>.</w:t>
      </w:r>
    </w:p>
    <w:p w14:paraId="6CE56279" w14:textId="77777777" w:rsidR="001D137E" w:rsidRPr="00DB466B" w:rsidRDefault="001D137E" w:rsidP="00A452A7">
      <w:pPr>
        <w:spacing w:line="240" w:lineRule="auto"/>
        <w:jc w:val="both"/>
        <w:rPr>
          <w:rFonts w:ascii="Times New Roman" w:hAnsi="Times New Roman" w:cs="Times New Roman"/>
          <w:sz w:val="24"/>
          <w:szCs w:val="24"/>
        </w:rPr>
      </w:pPr>
    </w:p>
    <w:p w14:paraId="520FDDC0" w14:textId="301D67A6" w:rsidR="00A452A7" w:rsidRPr="00356454" w:rsidRDefault="00A452A7" w:rsidP="00A452A7">
      <w:pPr>
        <w:spacing w:line="240" w:lineRule="auto"/>
        <w:jc w:val="center"/>
        <w:rPr>
          <w:rFonts w:ascii="Times New Roman" w:hAnsi="Times New Roman" w:cs="Times New Roman"/>
          <w:b/>
          <w:bCs/>
          <w:sz w:val="24"/>
          <w:szCs w:val="24"/>
          <w:lang w:val="pt-BR"/>
        </w:rPr>
      </w:pPr>
      <w:r w:rsidRPr="00356454">
        <w:rPr>
          <w:rFonts w:ascii="Times New Roman" w:hAnsi="Times New Roman" w:cs="Times New Roman"/>
          <w:b/>
          <w:bCs/>
          <w:sz w:val="24"/>
          <w:szCs w:val="24"/>
          <w:lang w:val="pt-BR"/>
        </w:rPr>
        <w:t>Redes de colaboração científica na pesquisa historiográfica da psicologia na América Latina.</w:t>
      </w:r>
    </w:p>
    <w:p w14:paraId="64677BBB"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r w:rsidRPr="00356454">
        <w:rPr>
          <w:rFonts w:ascii="Times New Roman" w:eastAsia="Times New Roman" w:hAnsi="Times New Roman" w:cs="Times New Roman"/>
          <w:b/>
          <w:bCs/>
          <w:color w:val="000000" w:themeColor="text1"/>
          <w:sz w:val="24"/>
          <w:szCs w:val="24"/>
          <w:lang w:val="pt-BR" w:eastAsia="es-ES_tradnl"/>
        </w:rPr>
        <w:t>Resumo</w:t>
      </w:r>
    </w:p>
    <w:p w14:paraId="0D6ACE3B" w14:textId="77777777" w:rsidR="001D137E" w:rsidRPr="00356454" w:rsidRDefault="001D137E" w:rsidP="001D137E">
      <w:pPr>
        <w:spacing w:line="240" w:lineRule="auto"/>
        <w:jc w:val="both"/>
        <w:rPr>
          <w:rFonts w:ascii="Times New Roman" w:eastAsia="Times New Roman" w:hAnsi="Times New Roman" w:cs="Times New Roman"/>
          <w:color w:val="000000" w:themeColor="text1"/>
          <w:sz w:val="24"/>
          <w:szCs w:val="24"/>
          <w:lang w:val="pt-BR" w:eastAsia="es-ES_tradnl"/>
        </w:rPr>
      </w:pPr>
      <w:r w:rsidRPr="00356454">
        <w:rPr>
          <w:rFonts w:ascii="Times New Roman" w:eastAsia="Times New Roman" w:hAnsi="Times New Roman" w:cs="Times New Roman"/>
          <w:color w:val="000000" w:themeColor="text1"/>
          <w:sz w:val="24"/>
          <w:szCs w:val="24"/>
          <w:lang w:val="pt-BR" w:eastAsia="es-ES_tradnl"/>
        </w:rPr>
        <w:t>Este estudo tem como objetivo realizar uma análise das redes de colaboração científica que é organizada a partir do desenvolvimento da pesquisa historiográfica da psicologia na América Latina. Para este fim, tomamos como corpus empírico a produção acadêmica de pesquisadores membros da Rede Iberoamericana de Pesquisadores em História da Psicologia (RIPeHP). Ferramentas bibliométricas são utilizadas para mapear as redes e estabelecer indicadores de colaboração científica. Especificamente, a análise de co-autoria é utilizada para identificar as comunidades acadêmicas visíveis e ocultas que se formam a partir da dinâmica da pesquisa historiográfica na região. A criação da Rede foi possível em parte pela iniciativa de pesquisadores do grupo de trabalho de história da Sociedade Interamericana de Psicologia (SIP). Este ano o SIP celebra setenta anos de história desde sua criação em 1951. No caso particular deste estudo, apresentamos informações relevantes dentro da pesquisa historiográfica e discutimos o papel do SIP na promoção e contribuição para o fortalecimento da história da psicologia latino-americana.</w:t>
      </w:r>
    </w:p>
    <w:p w14:paraId="55765ECF"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p>
    <w:p w14:paraId="10EB413F" w14:textId="39201FF0" w:rsidR="00FB79A2" w:rsidRPr="00356454" w:rsidRDefault="001D137E" w:rsidP="001D137E">
      <w:pPr>
        <w:spacing w:line="240" w:lineRule="auto"/>
        <w:jc w:val="both"/>
        <w:rPr>
          <w:rFonts w:ascii="Times New Roman" w:hAnsi="Times New Roman" w:cs="Times New Roman"/>
          <w:sz w:val="24"/>
          <w:szCs w:val="24"/>
          <w:lang w:val="pt-BR"/>
        </w:rPr>
      </w:pPr>
      <w:r w:rsidRPr="00356454">
        <w:rPr>
          <w:rFonts w:ascii="Times New Roman" w:eastAsia="Times New Roman" w:hAnsi="Times New Roman" w:cs="Times New Roman"/>
          <w:b/>
          <w:bCs/>
          <w:color w:val="000000" w:themeColor="text1"/>
          <w:sz w:val="24"/>
          <w:szCs w:val="24"/>
          <w:lang w:val="pt-BR" w:eastAsia="es-ES_tradnl"/>
        </w:rPr>
        <w:t xml:space="preserve">Palavras-chave: </w:t>
      </w:r>
      <w:r w:rsidRPr="00356454">
        <w:rPr>
          <w:rFonts w:ascii="Times New Roman" w:eastAsia="Times New Roman" w:hAnsi="Times New Roman" w:cs="Times New Roman"/>
          <w:color w:val="000000" w:themeColor="text1"/>
          <w:sz w:val="24"/>
          <w:szCs w:val="24"/>
          <w:lang w:val="pt-BR" w:eastAsia="es-ES_tradnl"/>
        </w:rPr>
        <w:t>Pesquisa historiográfica; História da Psicologia; redes de colaboração; bibliometria; Sociedade Interamericana de Psicologia; Rede Iberoamericana de Pesquisadores em História da Psicologia.</w:t>
      </w:r>
      <w:r w:rsidR="00FB79A2" w:rsidRPr="00356454">
        <w:rPr>
          <w:rFonts w:ascii="Times New Roman" w:hAnsi="Times New Roman" w:cs="Times New Roman"/>
          <w:sz w:val="24"/>
          <w:szCs w:val="24"/>
          <w:lang w:val="pt-BR"/>
        </w:rPr>
        <w:br w:type="page"/>
      </w:r>
    </w:p>
    <w:p w14:paraId="35F3D322" w14:textId="0CCFD406" w:rsidR="00FB79A2" w:rsidRPr="00E37B3D" w:rsidRDefault="00FB79A2" w:rsidP="00FB79A2">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lastRenderedPageBreak/>
        <w:t>Introducción</w:t>
      </w:r>
    </w:p>
    <w:p w14:paraId="4AE95A39" w14:textId="2527A7D1" w:rsidR="007041F5" w:rsidRPr="001D137E" w:rsidRDefault="00F5173A" w:rsidP="00A377E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En lo corrido del nuevo milenio</w:t>
      </w:r>
      <w:r w:rsidR="00375237" w:rsidRPr="001D137E">
        <w:rPr>
          <w:rFonts w:ascii="Times New Roman" w:hAnsi="Times New Roman" w:cs="Times New Roman"/>
          <w:lang w:val="es-CO"/>
        </w:rPr>
        <w:t>,</w:t>
      </w:r>
      <w:r w:rsidRPr="001D137E">
        <w:rPr>
          <w:rFonts w:ascii="Times New Roman" w:hAnsi="Times New Roman" w:cs="Times New Roman"/>
          <w:lang w:val="es-CO"/>
        </w:rPr>
        <w:t xml:space="preserve"> </w:t>
      </w:r>
      <w:r w:rsidR="00545EEB" w:rsidRPr="001D137E">
        <w:rPr>
          <w:rFonts w:ascii="Times New Roman" w:hAnsi="Times New Roman" w:cs="Times New Roman"/>
          <w:lang w:val="es-CO"/>
        </w:rPr>
        <w:t xml:space="preserve">el trabajo </w:t>
      </w:r>
      <w:r w:rsidRPr="001D137E">
        <w:rPr>
          <w:rFonts w:ascii="Times New Roman" w:hAnsi="Times New Roman" w:cs="Times New Roman"/>
          <w:lang w:val="es-CO"/>
        </w:rPr>
        <w:t xml:space="preserve">colaborativo ha sido </w:t>
      </w:r>
      <w:r w:rsidR="008F30B6" w:rsidRPr="001D137E">
        <w:rPr>
          <w:rFonts w:ascii="Times New Roman" w:hAnsi="Times New Roman" w:cs="Times New Roman"/>
          <w:lang w:val="es-CO"/>
        </w:rPr>
        <w:t xml:space="preserve">centro de interés </w:t>
      </w:r>
      <w:r w:rsidR="00545EEB" w:rsidRPr="001D137E">
        <w:rPr>
          <w:rFonts w:ascii="Times New Roman" w:hAnsi="Times New Roman" w:cs="Times New Roman"/>
          <w:lang w:val="es-CO"/>
        </w:rPr>
        <w:t>en las agendas gubernamentales de ciencia y tecnología (</w:t>
      </w:r>
      <w:r w:rsidR="00F77B5C" w:rsidRPr="001D137E">
        <w:rPr>
          <w:rFonts w:ascii="Times New Roman" w:hAnsi="Times New Roman" w:cs="Times New Roman"/>
          <w:lang w:val="es-CO"/>
        </w:rPr>
        <w:t>Hinojo-Lucena, Dúo-Terrón, Navas-Parejo, Rodríguez-Jiménez &amp; Moreno-Guerrero, 2020; Okeji, 2019</w:t>
      </w:r>
      <w:r w:rsidR="00545EEB" w:rsidRPr="001D137E">
        <w:rPr>
          <w:rFonts w:ascii="Times New Roman" w:hAnsi="Times New Roman" w:cs="Times New Roman"/>
          <w:lang w:val="es-CO"/>
        </w:rPr>
        <w:t>).</w:t>
      </w:r>
      <w:r w:rsidR="008F30B6" w:rsidRPr="001D137E">
        <w:rPr>
          <w:rFonts w:ascii="Times New Roman" w:hAnsi="Times New Roman" w:cs="Times New Roman"/>
          <w:lang w:val="es-CO"/>
        </w:rPr>
        <w:t xml:space="preserve"> </w:t>
      </w:r>
      <w:r w:rsidR="005D7AAC" w:rsidRPr="001D137E">
        <w:rPr>
          <w:rFonts w:ascii="Times New Roman" w:hAnsi="Times New Roman" w:cs="Times New Roman"/>
          <w:lang w:val="es-CO"/>
        </w:rPr>
        <w:t>La</w:t>
      </w:r>
      <w:r w:rsidR="00A377E7" w:rsidRPr="001D137E">
        <w:rPr>
          <w:rFonts w:ascii="Times New Roman" w:hAnsi="Times New Roman" w:cs="Times New Roman"/>
          <w:lang w:val="es-CO"/>
        </w:rPr>
        <w:t xml:space="preserve"> </w:t>
      </w:r>
      <w:r w:rsidR="008F30B6" w:rsidRPr="001D137E">
        <w:rPr>
          <w:rFonts w:ascii="Times New Roman" w:hAnsi="Times New Roman" w:cs="Times New Roman"/>
          <w:lang w:val="es-CO"/>
        </w:rPr>
        <w:t xml:space="preserve">investigación </w:t>
      </w:r>
      <w:r w:rsidR="00A377E7" w:rsidRPr="001D137E">
        <w:rPr>
          <w:rFonts w:ascii="Times New Roman" w:hAnsi="Times New Roman" w:cs="Times New Roman"/>
          <w:lang w:val="es-CO"/>
        </w:rPr>
        <w:t xml:space="preserve">y producción </w:t>
      </w:r>
      <w:r w:rsidR="008F30B6" w:rsidRPr="001D137E">
        <w:rPr>
          <w:rFonts w:ascii="Times New Roman" w:hAnsi="Times New Roman" w:cs="Times New Roman"/>
          <w:lang w:val="es-CO"/>
        </w:rPr>
        <w:t>en red</w:t>
      </w:r>
      <w:r w:rsidR="00A377E7" w:rsidRPr="001D137E">
        <w:rPr>
          <w:rFonts w:ascii="Times New Roman" w:hAnsi="Times New Roman" w:cs="Times New Roman"/>
          <w:lang w:val="es-CO"/>
        </w:rPr>
        <w:t xml:space="preserve"> es una práctica más generalizada en nuestros tiempos y surge del interés y la afinidad entre individuos que conforman comunidades académicas. </w:t>
      </w:r>
      <w:r w:rsidR="00720F19" w:rsidRPr="001D137E">
        <w:rPr>
          <w:rFonts w:ascii="Times New Roman" w:hAnsi="Times New Roman" w:cs="Times New Roman"/>
          <w:lang w:val="es-CO"/>
        </w:rPr>
        <w:t>Esta práctica gana cada vez más valor entre los investigadores en todo el mundo (Yegros-Yegros, Rafols &amp; D’Este, 2015)</w:t>
      </w:r>
      <w:r w:rsidR="005D7AAC" w:rsidRPr="001D137E">
        <w:rPr>
          <w:rFonts w:ascii="Times New Roman" w:hAnsi="Times New Roman" w:cs="Times New Roman"/>
          <w:lang w:val="es-CO"/>
        </w:rPr>
        <w:t xml:space="preserve"> y</w:t>
      </w:r>
      <w:r w:rsidR="00720F19" w:rsidRPr="001D137E">
        <w:rPr>
          <w:rFonts w:ascii="Times New Roman" w:hAnsi="Times New Roman" w:cs="Times New Roman"/>
          <w:lang w:val="es-CO"/>
        </w:rPr>
        <w:t xml:space="preserve"> </w:t>
      </w:r>
      <w:r w:rsidR="005D7AAC" w:rsidRPr="001D137E">
        <w:rPr>
          <w:rFonts w:ascii="Times New Roman" w:hAnsi="Times New Roman" w:cs="Times New Roman"/>
          <w:lang w:val="es-CO"/>
        </w:rPr>
        <w:t>c</w:t>
      </w:r>
      <w:r w:rsidR="00545EEB" w:rsidRPr="001D137E">
        <w:rPr>
          <w:rFonts w:ascii="Times New Roman" w:hAnsi="Times New Roman" w:cs="Times New Roman"/>
          <w:lang w:val="es-CO"/>
        </w:rPr>
        <w:t xml:space="preserve">onstituye un esfuerzo </w:t>
      </w:r>
      <w:r w:rsidR="00720F19" w:rsidRPr="001D137E">
        <w:rPr>
          <w:rFonts w:ascii="Times New Roman" w:hAnsi="Times New Roman" w:cs="Times New Roman"/>
          <w:lang w:val="es-CO"/>
        </w:rPr>
        <w:t xml:space="preserve">innegable por </w:t>
      </w:r>
      <w:r w:rsidR="00545EEB" w:rsidRPr="001D137E">
        <w:rPr>
          <w:rFonts w:ascii="Times New Roman" w:hAnsi="Times New Roman" w:cs="Times New Roman"/>
          <w:lang w:val="es-CO"/>
        </w:rPr>
        <w:t>internacionalizar la investigación</w:t>
      </w:r>
      <w:r w:rsidR="00E90871" w:rsidRPr="001D137E">
        <w:rPr>
          <w:rFonts w:ascii="Times New Roman" w:hAnsi="Times New Roman" w:cs="Times New Roman"/>
          <w:lang w:val="es-CO"/>
        </w:rPr>
        <w:t xml:space="preserve"> </w:t>
      </w:r>
      <w:r w:rsidR="00545EEB" w:rsidRPr="001D137E">
        <w:rPr>
          <w:rFonts w:ascii="Times New Roman" w:hAnsi="Times New Roman" w:cs="Times New Roman"/>
          <w:lang w:val="es-CO"/>
        </w:rPr>
        <w:t>(</w:t>
      </w:r>
      <w:r w:rsidR="00EB30A8" w:rsidRPr="001D137E">
        <w:rPr>
          <w:rFonts w:ascii="Times New Roman" w:hAnsi="Times New Roman" w:cs="Times New Roman"/>
          <w:lang w:val="es-CO"/>
        </w:rPr>
        <w:t>Gómez-Morales, 2015</w:t>
      </w:r>
      <w:r w:rsidR="005F21D4" w:rsidRPr="001D137E">
        <w:rPr>
          <w:rFonts w:ascii="Times New Roman" w:hAnsi="Times New Roman" w:cs="Times New Roman"/>
          <w:lang w:val="es-CO"/>
        </w:rPr>
        <w:t>; Kozma &amp; Calero-Medina, 2019</w:t>
      </w:r>
      <w:r w:rsidR="00545EEB" w:rsidRPr="001D137E">
        <w:rPr>
          <w:rFonts w:ascii="Times New Roman" w:hAnsi="Times New Roman" w:cs="Times New Roman"/>
          <w:lang w:val="es-CO"/>
        </w:rPr>
        <w:t>)</w:t>
      </w:r>
      <w:r w:rsidR="00C86379"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que </w:t>
      </w:r>
      <w:r w:rsidR="00C86379" w:rsidRPr="001D137E">
        <w:rPr>
          <w:rFonts w:ascii="Times New Roman" w:hAnsi="Times New Roman" w:cs="Times New Roman"/>
          <w:lang w:val="es-CO"/>
        </w:rPr>
        <w:t>favorece el avance de estudios en regiones que cuentan con una débil infraestructura en materia de ciencia y tecnología (Kim, 2006).</w:t>
      </w:r>
    </w:p>
    <w:p w14:paraId="3417CB38" w14:textId="1C04FE5C" w:rsidR="00DD5B94" w:rsidRPr="001D137E" w:rsidRDefault="007041F5"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w:t>
      </w:r>
      <w:r w:rsidR="00434048" w:rsidRPr="001D137E">
        <w:rPr>
          <w:rFonts w:ascii="Times New Roman" w:hAnsi="Times New Roman" w:cs="Times New Roman"/>
          <w:lang w:val="es-CO"/>
        </w:rPr>
        <w:t xml:space="preserve">l </w:t>
      </w:r>
      <w:r w:rsidR="005E6C25" w:rsidRPr="001D137E">
        <w:rPr>
          <w:rFonts w:ascii="Times New Roman" w:hAnsi="Times New Roman" w:cs="Times New Roman"/>
          <w:color w:val="000000" w:themeColor="text1"/>
          <w:lang w:val="es-CO"/>
        </w:rPr>
        <w:t xml:space="preserve">trabajo </w:t>
      </w:r>
      <w:r w:rsidR="00390817" w:rsidRPr="001D137E">
        <w:rPr>
          <w:rFonts w:ascii="Times New Roman" w:hAnsi="Times New Roman" w:cs="Times New Roman"/>
          <w:color w:val="000000" w:themeColor="text1"/>
          <w:lang w:val="es-CO"/>
        </w:rPr>
        <w:t xml:space="preserve">colaborativo </w:t>
      </w:r>
      <w:r w:rsidR="005D7AAC" w:rsidRPr="001D137E">
        <w:rPr>
          <w:rFonts w:ascii="Times New Roman" w:hAnsi="Times New Roman" w:cs="Times New Roman"/>
          <w:color w:val="000000" w:themeColor="text1"/>
          <w:lang w:val="es-CO"/>
        </w:rPr>
        <w:t xml:space="preserve">no sólo </w:t>
      </w:r>
      <w:r w:rsidR="00545EEB" w:rsidRPr="001D137E">
        <w:rPr>
          <w:rFonts w:ascii="Times New Roman" w:hAnsi="Times New Roman" w:cs="Times New Roman"/>
          <w:lang w:val="es-CO"/>
        </w:rPr>
        <w:t xml:space="preserve">favorece </w:t>
      </w:r>
      <w:r w:rsidR="005D7AAC" w:rsidRPr="001D137E">
        <w:rPr>
          <w:rFonts w:ascii="Times New Roman" w:hAnsi="Times New Roman" w:cs="Times New Roman"/>
          <w:lang w:val="es-CO"/>
        </w:rPr>
        <w:t xml:space="preserve">un cambio en el ritmo de producción </w:t>
      </w:r>
      <w:r w:rsidR="00E90871" w:rsidRPr="001D137E">
        <w:rPr>
          <w:rFonts w:ascii="Times New Roman" w:hAnsi="Times New Roman" w:cs="Times New Roman"/>
          <w:lang w:val="es-CO"/>
        </w:rPr>
        <w:t>científica</w:t>
      </w:r>
      <w:r w:rsidR="005D7AAC" w:rsidRPr="001D137E">
        <w:rPr>
          <w:rFonts w:ascii="Times New Roman" w:hAnsi="Times New Roman" w:cs="Times New Roman"/>
          <w:lang w:val="es-CO"/>
        </w:rPr>
        <w:t xml:space="preserve"> (</w:t>
      </w:r>
      <w:r w:rsidR="00E7619D" w:rsidRPr="00E7619D">
        <w:rPr>
          <w:rFonts w:ascii="Times New Roman" w:hAnsi="Times New Roman" w:cs="Times New Roman"/>
          <w:lang w:val="es-CO"/>
        </w:rPr>
        <w:t>Beaver</w:t>
      </w:r>
      <w:r w:rsidR="00E7619D">
        <w:rPr>
          <w:rFonts w:ascii="Times New Roman" w:hAnsi="Times New Roman" w:cs="Times New Roman"/>
          <w:lang w:val="es-CO"/>
        </w:rPr>
        <w:t xml:space="preserve">, 2001; </w:t>
      </w:r>
      <w:r w:rsidR="00E7619D" w:rsidRPr="00E7619D">
        <w:rPr>
          <w:rFonts w:ascii="Times New Roman" w:hAnsi="Times New Roman" w:cs="Times New Roman"/>
          <w:lang w:val="es-CO"/>
        </w:rPr>
        <w:t>Haruna</w:t>
      </w:r>
      <w:r w:rsidR="00E7619D">
        <w:rPr>
          <w:rFonts w:ascii="Times New Roman" w:hAnsi="Times New Roman" w:cs="Times New Roman"/>
          <w:lang w:val="es-CO"/>
        </w:rPr>
        <w:t xml:space="preserve"> et al., 2017</w:t>
      </w:r>
      <w:r w:rsidR="005D7AAC" w:rsidRPr="001D137E">
        <w:rPr>
          <w:rFonts w:ascii="Times New Roman" w:hAnsi="Times New Roman" w:cs="Times New Roman"/>
          <w:lang w:val="es-CO"/>
        </w:rPr>
        <w:t>)</w:t>
      </w:r>
      <w:r w:rsidR="001F19D8"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sino que también </w:t>
      </w:r>
      <w:r w:rsidR="00E90871" w:rsidRPr="001D137E">
        <w:rPr>
          <w:rFonts w:ascii="Times New Roman" w:hAnsi="Times New Roman" w:cs="Times New Roman"/>
          <w:lang w:val="es-CO"/>
        </w:rPr>
        <w:t xml:space="preserve">genera </w:t>
      </w:r>
      <w:r w:rsidR="005D7AAC" w:rsidRPr="001D137E">
        <w:rPr>
          <w:rFonts w:ascii="Times New Roman" w:hAnsi="Times New Roman" w:cs="Times New Roman"/>
          <w:lang w:val="es-CO"/>
        </w:rPr>
        <w:t xml:space="preserve">diversos </w:t>
      </w:r>
      <w:r w:rsidR="00E90871" w:rsidRPr="001D137E">
        <w:rPr>
          <w:rFonts w:ascii="Times New Roman" w:hAnsi="Times New Roman" w:cs="Times New Roman"/>
          <w:lang w:val="es-CO"/>
        </w:rPr>
        <w:t xml:space="preserve">indicadores de impacto </w:t>
      </w:r>
      <w:r w:rsidR="005D7AAC" w:rsidRPr="001D137E">
        <w:rPr>
          <w:rFonts w:ascii="Times New Roman" w:hAnsi="Times New Roman" w:cs="Times New Roman"/>
          <w:lang w:val="es-CO"/>
        </w:rPr>
        <w:t>(Su, Lin, Chen &amp; Lai, 2019) gracias a la diversificación de la</w:t>
      </w:r>
      <w:r w:rsidR="00D213FB" w:rsidRPr="001D137E">
        <w:rPr>
          <w:rFonts w:ascii="Times New Roman" w:hAnsi="Times New Roman" w:cs="Times New Roman"/>
          <w:lang w:val="es-CO"/>
        </w:rPr>
        <w:t>s</w:t>
      </w:r>
      <w:r w:rsidR="005D7AAC" w:rsidRPr="001D137E">
        <w:rPr>
          <w:rFonts w:ascii="Times New Roman" w:hAnsi="Times New Roman" w:cs="Times New Roman"/>
          <w:lang w:val="es-CO"/>
        </w:rPr>
        <w:t xml:space="preserve"> audiencias. Este cambio que imprime el trabajo en </w:t>
      </w:r>
      <w:r w:rsidR="00C80B28">
        <w:rPr>
          <w:rFonts w:ascii="Times New Roman" w:hAnsi="Times New Roman" w:cs="Times New Roman"/>
          <w:lang w:val="es-CO"/>
        </w:rPr>
        <w:t>r</w:t>
      </w:r>
      <w:r w:rsidR="005D7AAC" w:rsidRPr="001D137E">
        <w:rPr>
          <w:rFonts w:ascii="Times New Roman" w:hAnsi="Times New Roman" w:cs="Times New Roman"/>
          <w:lang w:val="es-CO"/>
        </w:rPr>
        <w:t>ed</w:t>
      </w:r>
      <w:r w:rsidR="00C40F85"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es la base fundamental para </w:t>
      </w:r>
      <w:r w:rsidR="005974C7" w:rsidRPr="001D137E">
        <w:rPr>
          <w:rFonts w:ascii="Times New Roman" w:hAnsi="Times New Roman" w:cs="Times New Roman"/>
          <w:lang w:val="es-CO"/>
        </w:rPr>
        <w:t>el desarrollo de los procesos de investigación (</w:t>
      </w:r>
      <w:r w:rsidR="003B05A0" w:rsidRPr="003B05A0">
        <w:rPr>
          <w:rFonts w:ascii="Times New Roman" w:hAnsi="Times New Roman" w:cs="Times New Roman"/>
          <w:lang w:val="es-CO"/>
        </w:rPr>
        <w:t>Subramanyam</w:t>
      </w:r>
      <w:r w:rsidR="005974C7" w:rsidRPr="001D137E">
        <w:rPr>
          <w:rFonts w:ascii="Times New Roman" w:hAnsi="Times New Roman" w:cs="Times New Roman"/>
          <w:lang w:val="es-CO"/>
        </w:rPr>
        <w:t xml:space="preserve">, </w:t>
      </w:r>
      <w:r w:rsidR="003B05A0">
        <w:rPr>
          <w:rFonts w:ascii="Times New Roman" w:hAnsi="Times New Roman" w:cs="Times New Roman"/>
          <w:lang w:val="es-CO"/>
        </w:rPr>
        <w:t xml:space="preserve">1983; </w:t>
      </w:r>
      <w:r w:rsidR="003B05A0" w:rsidRPr="003B05A0">
        <w:rPr>
          <w:rFonts w:ascii="Times New Roman" w:hAnsi="Times New Roman" w:cs="Times New Roman"/>
          <w:lang w:val="es-CO"/>
        </w:rPr>
        <w:t>Glänzel</w:t>
      </w:r>
      <w:r w:rsidR="003B05A0">
        <w:rPr>
          <w:rFonts w:ascii="Times New Roman" w:hAnsi="Times New Roman" w:cs="Times New Roman"/>
          <w:lang w:val="es-CO"/>
        </w:rPr>
        <w:t xml:space="preserve"> </w:t>
      </w:r>
      <w:r w:rsidR="003B05A0" w:rsidRPr="003B05A0">
        <w:rPr>
          <w:rFonts w:ascii="Times New Roman" w:hAnsi="Times New Roman" w:cs="Times New Roman"/>
          <w:lang w:val="es-CO"/>
        </w:rPr>
        <w:t>&amp; Schubert,</w:t>
      </w:r>
      <w:r w:rsidR="003B05A0">
        <w:rPr>
          <w:rFonts w:ascii="Times New Roman" w:hAnsi="Times New Roman" w:cs="Times New Roman"/>
          <w:lang w:val="es-CO"/>
        </w:rPr>
        <w:t xml:space="preserve"> </w:t>
      </w:r>
      <w:r w:rsidR="003B05A0" w:rsidRPr="003B05A0">
        <w:rPr>
          <w:rFonts w:ascii="Times New Roman" w:hAnsi="Times New Roman" w:cs="Times New Roman"/>
          <w:lang w:val="es-CO"/>
        </w:rPr>
        <w:t>200</w:t>
      </w:r>
      <w:r w:rsidR="00E90011">
        <w:rPr>
          <w:rFonts w:ascii="Times New Roman" w:hAnsi="Times New Roman" w:cs="Times New Roman"/>
          <w:lang w:val="es-CO"/>
        </w:rPr>
        <w:t>5</w:t>
      </w:r>
      <w:r w:rsidR="005974C7" w:rsidRPr="001D137E">
        <w:rPr>
          <w:rFonts w:ascii="Times New Roman" w:hAnsi="Times New Roman" w:cs="Times New Roman"/>
          <w:lang w:val="es-CO"/>
        </w:rPr>
        <w:t>) y hace d</w:t>
      </w:r>
      <w:r w:rsidR="00E75501" w:rsidRPr="001D137E">
        <w:rPr>
          <w:rFonts w:ascii="Times New Roman" w:hAnsi="Times New Roman" w:cs="Times New Roman"/>
          <w:lang w:val="es-CO"/>
        </w:rPr>
        <w:t xml:space="preserve">e la investigación una práctica </w:t>
      </w:r>
      <w:r w:rsidR="00F44F33" w:rsidRPr="001D137E">
        <w:rPr>
          <w:rFonts w:ascii="Times New Roman" w:hAnsi="Times New Roman" w:cs="Times New Roman"/>
          <w:lang w:val="es-CO"/>
        </w:rPr>
        <w:t>abierta y dinámica (</w:t>
      </w:r>
      <w:r w:rsidR="00E90011" w:rsidRPr="00E90011">
        <w:rPr>
          <w:rFonts w:ascii="Times New Roman" w:hAnsi="Times New Roman" w:cs="Times New Roman"/>
          <w:lang w:val="es-CO"/>
        </w:rPr>
        <w:t>Guan, Yan</w:t>
      </w:r>
      <w:r w:rsidR="00E90011">
        <w:rPr>
          <w:rFonts w:ascii="Times New Roman" w:hAnsi="Times New Roman" w:cs="Times New Roman"/>
          <w:lang w:val="es-CO"/>
        </w:rPr>
        <w:t xml:space="preserve"> </w:t>
      </w:r>
      <w:r w:rsidR="00E90011" w:rsidRPr="00E90011">
        <w:rPr>
          <w:rFonts w:ascii="Times New Roman" w:hAnsi="Times New Roman" w:cs="Times New Roman"/>
          <w:lang w:val="es-CO"/>
        </w:rPr>
        <w:t>&amp; Zhang</w:t>
      </w:r>
      <w:r w:rsidR="00E90011">
        <w:rPr>
          <w:rFonts w:ascii="Times New Roman" w:hAnsi="Times New Roman" w:cs="Times New Roman"/>
          <w:lang w:val="es-CO"/>
        </w:rPr>
        <w:t>, 2018</w:t>
      </w:r>
      <w:r w:rsidR="00F44F33" w:rsidRPr="001D137E">
        <w:rPr>
          <w:rFonts w:ascii="Times New Roman" w:hAnsi="Times New Roman" w:cs="Times New Roman"/>
          <w:lang w:val="es-CO"/>
        </w:rPr>
        <w:t>)</w:t>
      </w:r>
      <w:r w:rsidR="005D7AAC" w:rsidRPr="001D137E">
        <w:rPr>
          <w:rFonts w:ascii="Times New Roman" w:hAnsi="Times New Roman" w:cs="Times New Roman"/>
          <w:lang w:val="es-CO"/>
        </w:rPr>
        <w:t>, en virtud de anudar esfuerzos que rinden frutos de manera conjunta. E</w:t>
      </w:r>
      <w:r w:rsidR="00775CF3" w:rsidRPr="001D137E">
        <w:rPr>
          <w:rFonts w:ascii="Times New Roman" w:hAnsi="Times New Roman" w:cs="Times New Roman"/>
          <w:lang w:val="es-CO"/>
        </w:rPr>
        <w:t>studiar el resultado de la investigación</w:t>
      </w:r>
      <w:r w:rsidR="005D7AAC" w:rsidRPr="001D137E">
        <w:rPr>
          <w:rFonts w:ascii="Times New Roman" w:hAnsi="Times New Roman" w:cs="Times New Roman"/>
          <w:lang w:val="es-CO"/>
        </w:rPr>
        <w:t>,</w:t>
      </w:r>
      <w:r w:rsidR="00775CF3" w:rsidRPr="001D137E">
        <w:rPr>
          <w:rFonts w:ascii="Times New Roman" w:hAnsi="Times New Roman" w:cs="Times New Roman"/>
          <w:lang w:val="es-CO"/>
        </w:rPr>
        <w:t xml:space="preserve"> como el reflejo de las dinámicas que se establecen a partir de las redes de comunicación científica, permite dar una idea de la importancia de la colaboración como objeto de estudio. </w:t>
      </w:r>
    </w:p>
    <w:p w14:paraId="2B7E54CF" w14:textId="36726C06" w:rsidR="00BE0576" w:rsidRPr="001D137E" w:rsidRDefault="00BE0576"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 xml:space="preserve">Es por ello que este estudio tiene como objetivo llevar a cabo un análisis de las redes de colaboración científica en el campo de la historia de la psicología en América Latina. El corpus empírico lo constituye la producción académica de los investigadores que son miembros de la </w:t>
      </w:r>
      <w:r w:rsidR="008358E6" w:rsidRPr="001D137E">
        <w:rPr>
          <w:rFonts w:ascii="Times New Roman" w:hAnsi="Times New Roman" w:cs="Times New Roman"/>
          <w:i/>
          <w:iCs/>
          <w:lang w:val="es-CO"/>
        </w:rPr>
        <w:t>Rede Iberoamericana de Pesquisadores em História da Psicología</w:t>
      </w:r>
      <w:r w:rsidR="008358E6" w:rsidRPr="001D137E">
        <w:rPr>
          <w:rFonts w:ascii="Times New Roman" w:hAnsi="Times New Roman" w:cs="Times New Roman"/>
          <w:lang w:val="es-CO"/>
        </w:rPr>
        <w:t xml:space="preserve"> (RIPeHP). La RIPeHP fue creada el 16 de noviembre en el marco del IX encuentro Clio-Psyché celebrado en la Universidade do Estado do Rio de Janeiro en el año 2010 (</w:t>
      </w:r>
      <w:r w:rsidR="006C201E" w:rsidRPr="001D137E">
        <w:rPr>
          <w:rFonts w:ascii="Times New Roman" w:hAnsi="Times New Roman" w:cs="Times New Roman"/>
          <w:lang w:val="es-CO"/>
        </w:rPr>
        <w:t>Facchinetti, da Silva, Castro, Monteiro-Capela &amp; Chousa-Ferreira, 2017</w:t>
      </w:r>
      <w:r w:rsidR="008358E6" w:rsidRPr="001D137E">
        <w:rPr>
          <w:rFonts w:ascii="Times New Roman" w:hAnsi="Times New Roman" w:cs="Times New Roman"/>
          <w:lang w:val="es-CO"/>
        </w:rPr>
        <w:t xml:space="preserve">). La creación de la Red fue en parte posible por la iniciativa de investigadores del grupo de trabajo en historia de la Sociedad Interamericana de Psicología </w:t>
      </w:r>
      <w:r w:rsidR="005D2170" w:rsidRPr="001D137E">
        <w:rPr>
          <w:rFonts w:ascii="Times New Roman" w:hAnsi="Times New Roman" w:cs="Times New Roman"/>
          <w:lang w:val="es-CO"/>
        </w:rPr>
        <w:t xml:space="preserve">(SIP). Este año la SIP celebra setenta años de historia desde su creación en el año 1951 en la Ciudad de México al interior del VI Congreso Internacional de Salud Mental (Ardila, 1986; Gallegos, 2012). Desde su creación, el devenir de la SIP se ha marcado en una filosofía de gran envergadura: </w:t>
      </w:r>
      <w:r w:rsidR="008E0D18" w:rsidRPr="001D137E">
        <w:rPr>
          <w:rFonts w:ascii="Times New Roman" w:hAnsi="Times New Roman" w:cs="Times New Roman"/>
          <w:lang w:val="es-CO"/>
        </w:rPr>
        <w:t xml:space="preserve">contribuir </w:t>
      </w:r>
      <w:r w:rsidR="0031505B" w:rsidRPr="001D137E">
        <w:rPr>
          <w:rFonts w:ascii="Times New Roman" w:hAnsi="Times New Roman" w:cs="Times New Roman"/>
          <w:lang w:val="es-CO"/>
        </w:rPr>
        <w:t xml:space="preserve">al </w:t>
      </w:r>
      <w:r w:rsidR="008E0D18" w:rsidRPr="001D137E">
        <w:rPr>
          <w:rFonts w:ascii="Times New Roman" w:hAnsi="Times New Roman" w:cs="Times New Roman"/>
          <w:lang w:val="es-CO"/>
        </w:rPr>
        <w:t xml:space="preserve">fortalecimiento y </w:t>
      </w:r>
      <w:r w:rsidR="0031505B" w:rsidRPr="001D137E">
        <w:rPr>
          <w:rFonts w:ascii="Times New Roman" w:hAnsi="Times New Roman" w:cs="Times New Roman"/>
          <w:lang w:val="es-CO"/>
        </w:rPr>
        <w:t xml:space="preserve">la </w:t>
      </w:r>
      <w:r w:rsidR="008E0D18" w:rsidRPr="001D137E">
        <w:rPr>
          <w:rFonts w:ascii="Times New Roman" w:hAnsi="Times New Roman" w:cs="Times New Roman"/>
          <w:lang w:val="es-CO"/>
        </w:rPr>
        <w:t>consolidación de la psicología como ciencia y profesión en las Américas (</w:t>
      </w:r>
      <w:r w:rsidR="00C17B7A" w:rsidRPr="001D137E">
        <w:rPr>
          <w:rFonts w:ascii="Times New Roman" w:hAnsi="Times New Roman" w:cs="Times New Roman"/>
          <w:lang w:val="es-CO"/>
        </w:rPr>
        <w:t xml:space="preserve">Alonso &amp; Eagly, 1999; </w:t>
      </w:r>
      <w:r w:rsidR="0031505B" w:rsidRPr="001D137E">
        <w:rPr>
          <w:rFonts w:ascii="Times New Roman" w:hAnsi="Times New Roman" w:cs="Times New Roman"/>
          <w:lang w:val="es-CO"/>
        </w:rPr>
        <w:t>Villegas</w:t>
      </w:r>
      <w:r w:rsidR="00C17B7A" w:rsidRPr="001D137E">
        <w:rPr>
          <w:rFonts w:ascii="Times New Roman" w:hAnsi="Times New Roman" w:cs="Times New Roman"/>
          <w:lang w:val="es-CO"/>
        </w:rPr>
        <w:t>, 2004</w:t>
      </w:r>
      <w:r w:rsidR="008E0D18" w:rsidRPr="001D137E">
        <w:rPr>
          <w:rFonts w:ascii="Times New Roman" w:hAnsi="Times New Roman" w:cs="Times New Roman"/>
          <w:lang w:val="es-CO"/>
        </w:rPr>
        <w:t>).</w:t>
      </w:r>
    </w:p>
    <w:p w14:paraId="281FC73B" w14:textId="4512B729" w:rsidR="005E0E76" w:rsidRPr="001D137E" w:rsidRDefault="008E0D18" w:rsidP="009F65FE">
      <w:pPr>
        <w:spacing w:line="360" w:lineRule="auto"/>
        <w:ind w:firstLine="720"/>
        <w:jc w:val="both"/>
        <w:rPr>
          <w:rFonts w:ascii="Times New Roman" w:hAnsi="Times New Roman" w:cs="Times New Roman"/>
          <w:strike/>
          <w:lang w:val="es-CO"/>
        </w:rPr>
      </w:pPr>
      <w:commentRangeStart w:id="0"/>
      <w:r w:rsidRPr="001412EC">
        <w:rPr>
          <w:rFonts w:ascii="Times New Roman" w:hAnsi="Times New Roman" w:cs="Times New Roman"/>
          <w:color w:val="FF0000"/>
          <w:lang w:val="es-CO"/>
        </w:rPr>
        <w:t xml:space="preserve">Queremos celebrar estos setenta años de historia, haciendo un homenaje a la SIP en su proyecto de forjar una psicología interamericana en la región. </w:t>
      </w:r>
      <w:commentRangeEnd w:id="0"/>
      <w:r w:rsidR="003131BE">
        <w:rPr>
          <w:rStyle w:val="Refdecomentrio"/>
        </w:rPr>
        <w:commentReference w:id="0"/>
      </w:r>
      <w:r w:rsidRPr="001D137E">
        <w:rPr>
          <w:rFonts w:ascii="Times New Roman" w:hAnsi="Times New Roman" w:cs="Times New Roman"/>
          <w:lang w:val="es-CO"/>
        </w:rPr>
        <w:t xml:space="preserve">En el caso particular de este estudio, exponemos información relevante al interior de la investigación historiográfica y </w:t>
      </w:r>
      <w:r w:rsidR="00C80B28">
        <w:rPr>
          <w:rFonts w:ascii="Times New Roman" w:hAnsi="Times New Roman" w:cs="Times New Roman"/>
          <w:lang w:val="es-CO"/>
        </w:rPr>
        <w:t xml:space="preserve">discutimos </w:t>
      </w:r>
      <w:r w:rsidRPr="001D137E">
        <w:rPr>
          <w:rFonts w:ascii="Times New Roman" w:hAnsi="Times New Roman" w:cs="Times New Roman"/>
          <w:lang w:val="es-CO"/>
        </w:rPr>
        <w:t xml:space="preserve">el papel de la SIP en fomentar y contribuir al fortalecimiento de la historia de la psicología latinoamericana. </w:t>
      </w:r>
      <w:r w:rsidR="00775CF3" w:rsidRPr="001D137E">
        <w:rPr>
          <w:rFonts w:ascii="Times New Roman" w:hAnsi="Times New Roman" w:cs="Times New Roman"/>
          <w:lang w:val="es-CO"/>
        </w:rPr>
        <w:t xml:space="preserve">Para efectos de este </w:t>
      </w:r>
      <w:r w:rsidR="001D325D" w:rsidRPr="001D137E">
        <w:rPr>
          <w:rFonts w:ascii="Times New Roman" w:hAnsi="Times New Roman" w:cs="Times New Roman"/>
          <w:lang w:val="es-CO"/>
        </w:rPr>
        <w:lastRenderedPageBreak/>
        <w:t>artículo</w:t>
      </w:r>
      <w:r w:rsidR="00775CF3" w:rsidRPr="001D137E">
        <w:rPr>
          <w:rFonts w:ascii="Times New Roman" w:hAnsi="Times New Roman" w:cs="Times New Roman"/>
          <w:lang w:val="es-CO"/>
        </w:rPr>
        <w:t xml:space="preserve">, </w:t>
      </w:r>
      <w:r w:rsidR="00FF3514" w:rsidRPr="001D137E">
        <w:rPr>
          <w:rFonts w:ascii="Times New Roman" w:hAnsi="Times New Roman" w:cs="Times New Roman"/>
          <w:lang w:val="es-CO"/>
        </w:rPr>
        <w:t xml:space="preserve">serán </w:t>
      </w:r>
      <w:r w:rsidR="00775CF3" w:rsidRPr="001D137E">
        <w:rPr>
          <w:rFonts w:ascii="Times New Roman" w:hAnsi="Times New Roman" w:cs="Times New Roman"/>
          <w:lang w:val="es-CO"/>
        </w:rPr>
        <w:t>desarrolla</w:t>
      </w:r>
      <w:r w:rsidR="00FF3514" w:rsidRPr="001D137E">
        <w:rPr>
          <w:rFonts w:ascii="Times New Roman" w:hAnsi="Times New Roman" w:cs="Times New Roman"/>
          <w:lang w:val="es-CO"/>
        </w:rPr>
        <w:t>d</w:t>
      </w:r>
      <w:r w:rsidR="00775CF3" w:rsidRPr="001D137E">
        <w:rPr>
          <w:rFonts w:ascii="Times New Roman" w:hAnsi="Times New Roman" w:cs="Times New Roman"/>
          <w:lang w:val="es-CO"/>
        </w:rPr>
        <w:t xml:space="preserve">os tres apartados. </w:t>
      </w:r>
      <w:commentRangeStart w:id="1"/>
      <w:r w:rsidR="00775CF3" w:rsidRPr="001D137E">
        <w:rPr>
          <w:rFonts w:ascii="Times New Roman" w:hAnsi="Times New Roman" w:cs="Times New Roman"/>
          <w:lang w:val="es-CO"/>
        </w:rPr>
        <w:t xml:space="preserve">En primer lugar, exponemos </w:t>
      </w:r>
      <w:r w:rsidR="00D61217" w:rsidRPr="001D137E">
        <w:rPr>
          <w:rFonts w:ascii="Times New Roman" w:hAnsi="Times New Roman" w:cs="Times New Roman"/>
          <w:lang w:val="es-CO"/>
        </w:rPr>
        <w:t xml:space="preserve">algunos apuntes de la investigación historiográfica en psicología con el propósito de situar la emergencia de este campo de estudio, algunos logros y alcances como área de investigación. </w:t>
      </w:r>
      <w:commentRangeEnd w:id="1"/>
      <w:r w:rsidR="001412EC">
        <w:rPr>
          <w:rStyle w:val="Refdecomentrio"/>
        </w:rPr>
        <w:commentReference w:id="1"/>
      </w:r>
      <w:r w:rsidR="00D61217" w:rsidRPr="001D137E">
        <w:rPr>
          <w:rFonts w:ascii="Times New Roman" w:hAnsi="Times New Roman" w:cs="Times New Roman"/>
          <w:lang w:val="es-CO"/>
        </w:rPr>
        <w:t xml:space="preserve">En segundo lugar, se expone una reseña </w:t>
      </w:r>
      <w:r w:rsidR="00775CF3" w:rsidRPr="001D137E">
        <w:rPr>
          <w:rFonts w:ascii="Times New Roman" w:hAnsi="Times New Roman" w:cs="Times New Roman"/>
          <w:lang w:val="es-CO"/>
        </w:rPr>
        <w:t>histórica de la importancia de la S</w:t>
      </w:r>
      <w:r w:rsidR="00846F99" w:rsidRPr="001D137E">
        <w:rPr>
          <w:rFonts w:ascii="Times New Roman" w:hAnsi="Times New Roman" w:cs="Times New Roman"/>
          <w:lang w:val="es-CO"/>
        </w:rPr>
        <w:t xml:space="preserve">ociedad </w:t>
      </w:r>
      <w:r w:rsidR="00775CF3" w:rsidRPr="001D137E">
        <w:rPr>
          <w:rFonts w:ascii="Times New Roman" w:hAnsi="Times New Roman" w:cs="Times New Roman"/>
          <w:lang w:val="es-CO"/>
        </w:rPr>
        <w:t>I</w:t>
      </w:r>
      <w:r w:rsidR="00846F99" w:rsidRPr="001D137E">
        <w:rPr>
          <w:rFonts w:ascii="Times New Roman" w:hAnsi="Times New Roman" w:cs="Times New Roman"/>
          <w:lang w:val="es-CO"/>
        </w:rPr>
        <w:t xml:space="preserve">nteramericana de </w:t>
      </w:r>
      <w:r w:rsidR="00775CF3" w:rsidRPr="001D137E">
        <w:rPr>
          <w:rFonts w:ascii="Times New Roman" w:hAnsi="Times New Roman" w:cs="Times New Roman"/>
          <w:lang w:val="es-CO"/>
        </w:rPr>
        <w:t>P</w:t>
      </w:r>
      <w:r w:rsidR="00846F99" w:rsidRPr="001D137E">
        <w:rPr>
          <w:rFonts w:ascii="Times New Roman" w:hAnsi="Times New Roman" w:cs="Times New Roman"/>
          <w:lang w:val="es-CO"/>
        </w:rPr>
        <w:t>sicología</w:t>
      </w:r>
      <w:r w:rsidR="00775CF3" w:rsidRPr="001D137E">
        <w:rPr>
          <w:rFonts w:ascii="Times New Roman" w:hAnsi="Times New Roman" w:cs="Times New Roman"/>
          <w:lang w:val="es-CO"/>
        </w:rPr>
        <w:t xml:space="preserve"> </w:t>
      </w:r>
      <w:r w:rsidR="00846F99" w:rsidRPr="001D137E">
        <w:rPr>
          <w:rFonts w:ascii="Times New Roman" w:hAnsi="Times New Roman" w:cs="Times New Roman"/>
          <w:lang w:val="es-CO"/>
        </w:rPr>
        <w:t xml:space="preserve">(SIP) </w:t>
      </w:r>
      <w:r w:rsidR="00775CF3" w:rsidRPr="001D137E">
        <w:rPr>
          <w:rFonts w:ascii="Times New Roman" w:hAnsi="Times New Roman" w:cs="Times New Roman"/>
          <w:lang w:val="es-CO"/>
        </w:rPr>
        <w:t xml:space="preserve">en promover el avance y fortalecimiento de la </w:t>
      </w:r>
      <w:r w:rsidR="00D334D2" w:rsidRPr="001D137E">
        <w:rPr>
          <w:rFonts w:ascii="Times New Roman" w:hAnsi="Times New Roman" w:cs="Times New Roman"/>
          <w:lang w:val="es-CO"/>
        </w:rPr>
        <w:t xml:space="preserve">disciplina </w:t>
      </w:r>
      <w:r w:rsidR="00775CF3" w:rsidRPr="001D137E">
        <w:rPr>
          <w:rFonts w:ascii="Times New Roman" w:hAnsi="Times New Roman" w:cs="Times New Roman"/>
          <w:lang w:val="es-CO"/>
        </w:rPr>
        <w:t xml:space="preserve">a través de los </w:t>
      </w:r>
      <w:r w:rsidR="00FF3514" w:rsidRPr="001D137E">
        <w:rPr>
          <w:rFonts w:ascii="Times New Roman" w:hAnsi="Times New Roman" w:cs="Times New Roman"/>
          <w:lang w:val="es-CO"/>
        </w:rPr>
        <w:t>G</w:t>
      </w:r>
      <w:r w:rsidR="00775CF3" w:rsidRPr="001D137E">
        <w:rPr>
          <w:rFonts w:ascii="Times New Roman" w:hAnsi="Times New Roman" w:cs="Times New Roman"/>
          <w:lang w:val="es-CO"/>
        </w:rPr>
        <w:t xml:space="preserve">rupos de </w:t>
      </w:r>
      <w:r w:rsidR="00FF3514" w:rsidRPr="001D137E">
        <w:rPr>
          <w:rFonts w:ascii="Times New Roman" w:hAnsi="Times New Roman" w:cs="Times New Roman"/>
          <w:lang w:val="es-CO"/>
        </w:rPr>
        <w:t>T</w:t>
      </w:r>
      <w:r w:rsidR="00775CF3" w:rsidRPr="001D137E">
        <w:rPr>
          <w:rFonts w:ascii="Times New Roman" w:hAnsi="Times New Roman" w:cs="Times New Roman"/>
          <w:lang w:val="es-CO"/>
        </w:rPr>
        <w:t>rabajo.</w:t>
      </w:r>
      <w:r w:rsidR="00D61217" w:rsidRPr="001D137E">
        <w:rPr>
          <w:rFonts w:ascii="Times New Roman" w:hAnsi="Times New Roman" w:cs="Times New Roman"/>
          <w:lang w:val="es-CO"/>
        </w:rPr>
        <w:t xml:space="preserve"> </w:t>
      </w:r>
      <w:r w:rsidR="00775CF3" w:rsidRPr="001D137E">
        <w:rPr>
          <w:rFonts w:ascii="Times New Roman" w:hAnsi="Times New Roman" w:cs="Times New Roman"/>
          <w:lang w:val="es-CO"/>
        </w:rPr>
        <w:t xml:space="preserve">En </w:t>
      </w:r>
      <w:r w:rsidR="00D61217" w:rsidRPr="001D137E">
        <w:rPr>
          <w:rFonts w:ascii="Times New Roman" w:hAnsi="Times New Roman" w:cs="Times New Roman"/>
          <w:lang w:val="es-CO"/>
        </w:rPr>
        <w:t xml:space="preserve">tercer </w:t>
      </w:r>
      <w:r w:rsidR="00775CF3" w:rsidRPr="001D137E">
        <w:rPr>
          <w:rFonts w:ascii="Times New Roman" w:hAnsi="Times New Roman" w:cs="Times New Roman"/>
          <w:lang w:val="es-CO"/>
        </w:rPr>
        <w:t xml:space="preserve">lugar, se </w:t>
      </w:r>
      <w:r w:rsidR="00846F99" w:rsidRPr="001D137E">
        <w:rPr>
          <w:rFonts w:ascii="Times New Roman" w:hAnsi="Times New Roman" w:cs="Times New Roman"/>
          <w:lang w:val="es-CO"/>
        </w:rPr>
        <w:t>analizan las redes de colaboración científica que se tejen en el campo de la historia de la psicología en América Latina a partir del trabajo de la Red Iberoamericana de Investigación en Historia de la Psicología.</w:t>
      </w:r>
    </w:p>
    <w:p w14:paraId="3A0C746E" w14:textId="38D5494C" w:rsidR="00110D72" w:rsidRPr="001D137E" w:rsidRDefault="0039719F" w:rsidP="00775CF3">
      <w:pPr>
        <w:spacing w:line="360" w:lineRule="auto"/>
        <w:jc w:val="both"/>
        <w:rPr>
          <w:rFonts w:ascii="Times New Roman" w:hAnsi="Times New Roman" w:cs="Times New Roman"/>
          <w:b/>
          <w:bCs/>
          <w:i/>
          <w:iCs/>
          <w:lang w:val="es-CO"/>
        </w:rPr>
      </w:pPr>
      <w:r w:rsidRPr="001D137E">
        <w:rPr>
          <w:rFonts w:ascii="Times New Roman" w:hAnsi="Times New Roman" w:cs="Times New Roman"/>
          <w:b/>
          <w:bCs/>
          <w:i/>
          <w:iCs/>
          <w:lang w:val="es-CO"/>
        </w:rPr>
        <w:t xml:space="preserve">Apuntes de la </w:t>
      </w:r>
      <w:r w:rsidR="00A76FCB" w:rsidRPr="001D137E">
        <w:rPr>
          <w:rFonts w:ascii="Times New Roman" w:hAnsi="Times New Roman" w:cs="Times New Roman"/>
          <w:b/>
          <w:bCs/>
          <w:i/>
          <w:iCs/>
          <w:lang w:val="es-CO"/>
        </w:rPr>
        <w:t>i</w:t>
      </w:r>
      <w:r w:rsidR="001F19D8" w:rsidRPr="001D137E">
        <w:rPr>
          <w:rFonts w:ascii="Times New Roman" w:hAnsi="Times New Roman" w:cs="Times New Roman"/>
          <w:b/>
          <w:bCs/>
          <w:i/>
          <w:iCs/>
          <w:lang w:val="es-CO"/>
        </w:rPr>
        <w:t xml:space="preserve">nvestigación historiográfica en </w:t>
      </w:r>
      <w:r w:rsidR="00342C00" w:rsidRPr="001D137E">
        <w:rPr>
          <w:rFonts w:ascii="Times New Roman" w:hAnsi="Times New Roman" w:cs="Times New Roman"/>
          <w:b/>
          <w:bCs/>
          <w:i/>
          <w:iCs/>
          <w:lang w:val="es-CO"/>
        </w:rPr>
        <w:t xml:space="preserve">la </w:t>
      </w:r>
      <w:r w:rsidR="001F19D8" w:rsidRPr="001D137E">
        <w:rPr>
          <w:rFonts w:ascii="Times New Roman" w:hAnsi="Times New Roman" w:cs="Times New Roman"/>
          <w:b/>
          <w:bCs/>
          <w:i/>
          <w:iCs/>
          <w:lang w:val="es-CO"/>
        </w:rPr>
        <w:t>psicología</w:t>
      </w:r>
    </w:p>
    <w:p w14:paraId="2D7EF7B9" w14:textId="257D3B80" w:rsidR="00693891" w:rsidRPr="001412EC" w:rsidRDefault="00693891" w:rsidP="00C80B28">
      <w:pPr>
        <w:spacing w:line="360" w:lineRule="auto"/>
        <w:ind w:firstLine="720"/>
        <w:jc w:val="both"/>
        <w:rPr>
          <w:rFonts w:ascii="Times New Roman" w:hAnsi="Times New Roman" w:cs="Times New Roman"/>
          <w:color w:val="FF0000"/>
          <w:lang w:val="es-CO"/>
        </w:rPr>
      </w:pPr>
      <w:commentRangeStart w:id="2"/>
      <w:r w:rsidRPr="001412EC">
        <w:rPr>
          <w:rFonts w:ascii="Times New Roman" w:hAnsi="Times New Roman" w:cs="Times New Roman"/>
          <w:color w:val="FF0000"/>
          <w:lang w:val="es-CO"/>
        </w:rPr>
        <w:t>En las últimas décadas e</w:t>
      </w:r>
      <w:r w:rsidR="00B34D35" w:rsidRPr="001412EC">
        <w:rPr>
          <w:rFonts w:ascii="Times New Roman" w:hAnsi="Times New Roman" w:cs="Times New Roman"/>
          <w:color w:val="FF0000"/>
          <w:lang w:val="es-CO"/>
        </w:rPr>
        <w:t xml:space="preserve">l </w:t>
      </w:r>
      <w:r w:rsidRPr="001412EC">
        <w:rPr>
          <w:rFonts w:ascii="Times New Roman" w:hAnsi="Times New Roman" w:cs="Times New Roman"/>
          <w:color w:val="FF0000"/>
          <w:lang w:val="es-CO"/>
        </w:rPr>
        <w:t>campo</w:t>
      </w:r>
      <w:r w:rsidR="00B34D35" w:rsidRPr="001412EC">
        <w:rPr>
          <w:rFonts w:ascii="Times New Roman" w:hAnsi="Times New Roman" w:cs="Times New Roman"/>
          <w:color w:val="FF0000"/>
          <w:lang w:val="es-CO"/>
        </w:rPr>
        <w:t xml:space="preserve"> de la </w:t>
      </w:r>
      <w:r w:rsidR="00D11D5A" w:rsidRPr="001412EC">
        <w:rPr>
          <w:rFonts w:ascii="Times New Roman" w:hAnsi="Times New Roman" w:cs="Times New Roman"/>
          <w:color w:val="FF0000"/>
          <w:lang w:val="es-CO"/>
        </w:rPr>
        <w:t xml:space="preserve">historia de la psicología ha </w:t>
      </w:r>
      <w:r w:rsidRPr="001412EC">
        <w:rPr>
          <w:rFonts w:ascii="Times New Roman" w:hAnsi="Times New Roman" w:cs="Times New Roman"/>
          <w:color w:val="FF0000"/>
          <w:lang w:val="es-CO"/>
        </w:rPr>
        <w:t xml:space="preserve">evidenciado importantes </w:t>
      </w:r>
      <w:r w:rsidR="00D11D5A" w:rsidRPr="001412EC">
        <w:rPr>
          <w:rFonts w:ascii="Times New Roman" w:hAnsi="Times New Roman" w:cs="Times New Roman"/>
          <w:color w:val="FF0000"/>
          <w:lang w:val="es-CO"/>
        </w:rPr>
        <w:t>avances</w:t>
      </w:r>
      <w:r w:rsidR="00B34D35" w:rsidRPr="001412EC">
        <w:rPr>
          <w:rFonts w:ascii="Times New Roman" w:hAnsi="Times New Roman" w:cs="Times New Roman"/>
          <w:color w:val="FF0000"/>
          <w:lang w:val="es-CO"/>
        </w:rPr>
        <w:t xml:space="preserve"> teóricos</w:t>
      </w:r>
      <w:r w:rsidR="00730137" w:rsidRPr="001412EC">
        <w:rPr>
          <w:rFonts w:ascii="Times New Roman" w:hAnsi="Times New Roman" w:cs="Times New Roman"/>
          <w:color w:val="FF0000"/>
          <w:lang w:val="es-CO"/>
        </w:rPr>
        <w:t xml:space="preserve">, conceptuales </w:t>
      </w:r>
      <w:r w:rsidR="00B34D35" w:rsidRPr="001412EC">
        <w:rPr>
          <w:rFonts w:ascii="Times New Roman" w:hAnsi="Times New Roman" w:cs="Times New Roman"/>
          <w:color w:val="FF0000"/>
          <w:lang w:val="es-CO"/>
        </w:rPr>
        <w:t>y metodológicos</w:t>
      </w:r>
      <w:r w:rsidRPr="001412EC">
        <w:rPr>
          <w:rFonts w:ascii="Times New Roman" w:hAnsi="Times New Roman" w:cs="Times New Roman"/>
          <w:color w:val="FF0000"/>
          <w:lang w:val="es-CO"/>
        </w:rPr>
        <w:t>. Este desarrollo h</w:t>
      </w:r>
      <w:bookmarkStart w:id="3" w:name="_GoBack"/>
      <w:bookmarkEnd w:id="3"/>
      <w:r w:rsidRPr="001412EC">
        <w:rPr>
          <w:rFonts w:ascii="Times New Roman" w:hAnsi="Times New Roman" w:cs="Times New Roman"/>
          <w:color w:val="FF0000"/>
          <w:lang w:val="es-CO"/>
        </w:rPr>
        <w:t>a permitido que este campo goce en la actualidad de relativa autonomía y que sea legitimado por la comunidad académica de psicólogos como un campo especializado (</w:t>
      </w:r>
      <w:r w:rsidR="00730137" w:rsidRPr="001412EC">
        <w:rPr>
          <w:rFonts w:ascii="Times New Roman" w:hAnsi="Times New Roman" w:cs="Times New Roman"/>
          <w:color w:val="FF0000"/>
          <w:lang w:val="es-CO"/>
        </w:rPr>
        <w:t xml:space="preserve">Peiró &amp; Carpintero, 1981; </w:t>
      </w:r>
      <w:r w:rsidRPr="001412EC">
        <w:rPr>
          <w:rFonts w:ascii="Times New Roman" w:hAnsi="Times New Roman" w:cs="Times New Roman"/>
          <w:color w:val="FF0000"/>
          <w:lang w:val="es-CO"/>
        </w:rPr>
        <w:t>Klappenbach, 2000</w:t>
      </w:r>
      <w:r w:rsidR="00170FB8" w:rsidRPr="001412EC">
        <w:rPr>
          <w:rFonts w:ascii="Times New Roman" w:hAnsi="Times New Roman" w:cs="Times New Roman"/>
          <w:color w:val="FF0000"/>
          <w:lang w:val="es-CO"/>
        </w:rPr>
        <w:t>a</w:t>
      </w:r>
      <w:r w:rsidRPr="001412EC">
        <w:rPr>
          <w:rFonts w:ascii="Times New Roman" w:hAnsi="Times New Roman" w:cs="Times New Roman"/>
          <w:color w:val="FF0000"/>
          <w:lang w:val="es-CO"/>
        </w:rPr>
        <w:t>; 2014</w:t>
      </w:r>
      <w:r w:rsidR="00C80B28" w:rsidRPr="001412EC">
        <w:rPr>
          <w:rFonts w:ascii="Times New Roman" w:hAnsi="Times New Roman" w:cs="Times New Roman"/>
          <w:color w:val="FF0000"/>
          <w:lang w:val="es-CO"/>
        </w:rPr>
        <w:t>; Klappenbach &amp; Jacó-Vilela, 2016</w:t>
      </w:r>
      <w:r w:rsidRPr="001412EC">
        <w:rPr>
          <w:rFonts w:ascii="Times New Roman" w:hAnsi="Times New Roman" w:cs="Times New Roman"/>
          <w:color w:val="FF0000"/>
          <w:lang w:val="es-CO"/>
        </w:rPr>
        <w:t>).</w:t>
      </w:r>
    </w:p>
    <w:p w14:paraId="3F9BF54A" w14:textId="5054B0C9" w:rsidR="006875AD" w:rsidRPr="001412EC" w:rsidRDefault="006875AD"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En sus inicios</w:t>
      </w:r>
      <w:r w:rsidR="00730137" w:rsidRPr="001412EC">
        <w:rPr>
          <w:rFonts w:ascii="Times New Roman" w:hAnsi="Times New Roman" w:cs="Times New Roman"/>
          <w:color w:val="FF0000"/>
          <w:lang w:val="es-CO"/>
        </w:rPr>
        <w:t>,</w:t>
      </w:r>
      <w:r w:rsidR="00C91EB6" w:rsidRPr="001412EC">
        <w:rPr>
          <w:rFonts w:ascii="Times New Roman" w:hAnsi="Times New Roman" w:cs="Times New Roman"/>
          <w:color w:val="FF0000"/>
          <w:lang w:val="es-CO"/>
        </w:rPr>
        <w:t xml:space="preserve"> la </w:t>
      </w:r>
      <w:r w:rsidRPr="001412EC">
        <w:rPr>
          <w:rFonts w:ascii="Times New Roman" w:hAnsi="Times New Roman" w:cs="Times New Roman"/>
          <w:color w:val="FF0000"/>
          <w:lang w:val="es-CO"/>
        </w:rPr>
        <w:t xml:space="preserve">tarea </w:t>
      </w:r>
      <w:r w:rsidR="00C91EB6" w:rsidRPr="001412EC">
        <w:rPr>
          <w:rFonts w:ascii="Times New Roman" w:hAnsi="Times New Roman" w:cs="Times New Roman"/>
          <w:color w:val="FF0000"/>
          <w:lang w:val="es-CO"/>
        </w:rPr>
        <w:t>por rastrear los prolegómenos de la historia de la psicología fue un arduo y denotado esfuerzo individual</w:t>
      </w:r>
      <w:r w:rsidRPr="001412EC">
        <w:rPr>
          <w:rFonts w:ascii="Times New Roman" w:hAnsi="Times New Roman" w:cs="Times New Roman"/>
          <w:color w:val="FF0000"/>
          <w:lang w:val="es-CO"/>
        </w:rPr>
        <w:t xml:space="preserve">. </w:t>
      </w:r>
      <w:r w:rsidR="00C80B28" w:rsidRPr="001412EC">
        <w:rPr>
          <w:rFonts w:ascii="Times New Roman" w:hAnsi="Times New Roman" w:cs="Times New Roman"/>
          <w:color w:val="FF0000"/>
          <w:lang w:val="es-CO"/>
        </w:rPr>
        <w:t>De esta manera, e</w:t>
      </w:r>
      <w:r w:rsidRPr="001412EC">
        <w:rPr>
          <w:rFonts w:ascii="Times New Roman" w:hAnsi="Times New Roman" w:cs="Times New Roman"/>
          <w:color w:val="FF0000"/>
          <w:lang w:val="es-CO"/>
        </w:rPr>
        <w:t xml:space="preserve">n las primeras dos décadas </w:t>
      </w:r>
      <w:r w:rsidR="005858B1" w:rsidRPr="001412EC">
        <w:rPr>
          <w:rFonts w:ascii="Times New Roman" w:hAnsi="Times New Roman" w:cs="Times New Roman"/>
          <w:color w:val="FF0000"/>
          <w:lang w:val="es-CO"/>
        </w:rPr>
        <w:t>del siglo XX</w:t>
      </w:r>
      <w:r w:rsidRPr="001412EC">
        <w:rPr>
          <w:rFonts w:ascii="Times New Roman" w:hAnsi="Times New Roman" w:cs="Times New Roman"/>
          <w:color w:val="FF0000"/>
          <w:lang w:val="es-CO"/>
        </w:rPr>
        <w:t xml:space="preserve"> </w:t>
      </w:r>
      <w:r w:rsidR="00E138F9" w:rsidRPr="001412EC">
        <w:rPr>
          <w:rFonts w:ascii="Times New Roman" w:hAnsi="Times New Roman" w:cs="Times New Roman"/>
          <w:color w:val="FF0000"/>
          <w:lang w:val="es-CO"/>
        </w:rPr>
        <w:t>comenzaron</w:t>
      </w:r>
      <w:r w:rsidR="00C80B28" w:rsidRPr="001412EC">
        <w:rPr>
          <w:rFonts w:ascii="Times New Roman" w:hAnsi="Times New Roman" w:cs="Times New Roman"/>
          <w:color w:val="FF0000"/>
          <w:lang w:val="es-CO"/>
        </w:rPr>
        <w:t xml:space="preserve"> a publicarse </w:t>
      </w:r>
      <w:r w:rsidRPr="001412EC">
        <w:rPr>
          <w:rFonts w:ascii="Times New Roman" w:hAnsi="Times New Roman" w:cs="Times New Roman"/>
          <w:color w:val="FF0000"/>
          <w:lang w:val="es-CO"/>
        </w:rPr>
        <w:t>trabajos</w:t>
      </w:r>
      <w:r w:rsidR="00E14EEF" w:rsidRPr="001412EC">
        <w:rPr>
          <w:rFonts w:ascii="Times New Roman" w:hAnsi="Times New Roman" w:cs="Times New Roman"/>
          <w:color w:val="FF0000"/>
          <w:lang w:val="es-CO"/>
        </w:rPr>
        <w:t xml:space="preserve"> </w:t>
      </w:r>
      <w:r w:rsidR="00C80B28" w:rsidRPr="001412EC">
        <w:rPr>
          <w:rFonts w:ascii="Times New Roman" w:hAnsi="Times New Roman" w:cs="Times New Roman"/>
          <w:color w:val="FF0000"/>
          <w:lang w:val="es-CO"/>
        </w:rPr>
        <w:t xml:space="preserve">que </w:t>
      </w:r>
      <w:r w:rsidR="00E138F9" w:rsidRPr="001412EC">
        <w:rPr>
          <w:rFonts w:ascii="Times New Roman" w:hAnsi="Times New Roman" w:cs="Times New Roman"/>
          <w:color w:val="FF0000"/>
          <w:lang w:val="es-CO"/>
        </w:rPr>
        <w:t xml:space="preserve">introdujeron </w:t>
      </w:r>
      <w:r w:rsidR="00C80B28" w:rsidRPr="001412EC">
        <w:rPr>
          <w:rFonts w:ascii="Times New Roman" w:hAnsi="Times New Roman" w:cs="Times New Roman"/>
          <w:color w:val="FF0000"/>
          <w:lang w:val="es-CO"/>
        </w:rPr>
        <w:t xml:space="preserve">y </w:t>
      </w:r>
      <w:r w:rsidR="00E138F9" w:rsidRPr="001412EC">
        <w:rPr>
          <w:rFonts w:ascii="Times New Roman" w:hAnsi="Times New Roman" w:cs="Times New Roman"/>
          <w:color w:val="FF0000"/>
          <w:lang w:val="es-CO"/>
        </w:rPr>
        <w:t>abordaron</w:t>
      </w:r>
      <w:r w:rsidR="0023002A" w:rsidRPr="001412EC">
        <w:rPr>
          <w:rFonts w:ascii="Times New Roman" w:hAnsi="Times New Roman" w:cs="Times New Roman"/>
          <w:color w:val="FF0000"/>
          <w:lang w:val="es-CO"/>
        </w:rPr>
        <w:t xml:space="preserve"> </w:t>
      </w:r>
      <w:r w:rsidR="00E138F9" w:rsidRPr="001412EC">
        <w:rPr>
          <w:rFonts w:ascii="Times New Roman" w:hAnsi="Times New Roman" w:cs="Times New Roman"/>
          <w:color w:val="FF0000"/>
          <w:lang w:val="es-CO"/>
        </w:rPr>
        <w:t xml:space="preserve">el análisis historiográfico </w:t>
      </w:r>
      <w:r w:rsidRPr="001412EC">
        <w:rPr>
          <w:rFonts w:ascii="Times New Roman" w:hAnsi="Times New Roman" w:cs="Times New Roman"/>
          <w:color w:val="FF0000"/>
          <w:lang w:val="es-CO"/>
        </w:rPr>
        <w:t>al interior de la disciplina</w:t>
      </w:r>
      <w:r w:rsidR="00E14EEF" w:rsidRPr="001412EC">
        <w:rPr>
          <w:rFonts w:ascii="Times New Roman" w:hAnsi="Times New Roman" w:cs="Times New Roman"/>
          <w:color w:val="FF0000"/>
          <w:lang w:val="es-CO"/>
        </w:rPr>
        <w:t>. Estos trabajos fueron</w:t>
      </w:r>
      <w:r w:rsidR="005858B1" w:rsidRPr="001412EC">
        <w:rPr>
          <w:rFonts w:ascii="Times New Roman" w:hAnsi="Times New Roman" w:cs="Times New Roman"/>
          <w:color w:val="FF0000"/>
          <w:lang w:val="es-CO"/>
        </w:rPr>
        <w:t xml:space="preserve"> </w:t>
      </w:r>
      <w:r w:rsidRPr="001412EC">
        <w:rPr>
          <w:rFonts w:ascii="Times New Roman" w:hAnsi="Times New Roman" w:cs="Times New Roman"/>
          <w:color w:val="FF0000"/>
          <w:lang w:val="es-CO"/>
        </w:rPr>
        <w:t>liderados en Alemania por Otto Klemm y Max Dessoir (</w:t>
      </w:r>
      <w:r w:rsidR="00CC6F9E" w:rsidRPr="001412EC">
        <w:rPr>
          <w:rFonts w:ascii="Times New Roman" w:hAnsi="Times New Roman" w:cs="Times New Roman"/>
          <w:color w:val="FF0000"/>
          <w:lang w:val="es-CO"/>
        </w:rPr>
        <w:t>Baumgarten, 1940</w:t>
      </w:r>
      <w:r w:rsidR="00E84661" w:rsidRPr="001412EC">
        <w:rPr>
          <w:rFonts w:ascii="Times New Roman" w:hAnsi="Times New Roman" w:cs="Times New Roman"/>
          <w:color w:val="FF0000"/>
          <w:lang w:val="es-CO"/>
        </w:rPr>
        <w:t>; Sommer, 2013; Wolffram, 2006</w:t>
      </w:r>
      <w:r w:rsidRPr="001412EC">
        <w:rPr>
          <w:rFonts w:ascii="Times New Roman" w:hAnsi="Times New Roman" w:cs="Times New Roman"/>
          <w:color w:val="FF0000"/>
          <w:lang w:val="es-CO"/>
        </w:rPr>
        <w:t>); en Inglaterra l</w:t>
      </w:r>
      <w:r w:rsidR="000A3776" w:rsidRPr="001412EC">
        <w:rPr>
          <w:rFonts w:ascii="Times New Roman" w:hAnsi="Times New Roman" w:cs="Times New Roman"/>
          <w:color w:val="FF0000"/>
          <w:lang w:val="es-CO"/>
        </w:rPr>
        <w:t>a</w:t>
      </w:r>
      <w:r w:rsidRPr="001412EC">
        <w:rPr>
          <w:rFonts w:ascii="Times New Roman" w:hAnsi="Times New Roman" w:cs="Times New Roman"/>
          <w:color w:val="FF0000"/>
          <w:lang w:val="es-CO"/>
        </w:rPr>
        <w:t xml:space="preserve">s </w:t>
      </w:r>
      <w:r w:rsidR="000A3776" w:rsidRPr="001412EC">
        <w:rPr>
          <w:rFonts w:ascii="Times New Roman" w:hAnsi="Times New Roman" w:cs="Times New Roman"/>
          <w:color w:val="FF0000"/>
          <w:lang w:val="es-CO"/>
        </w:rPr>
        <w:t>investigaciones</w:t>
      </w:r>
      <w:r w:rsidRPr="001412EC">
        <w:rPr>
          <w:rFonts w:ascii="Times New Roman" w:hAnsi="Times New Roman" w:cs="Times New Roman"/>
          <w:color w:val="FF0000"/>
          <w:lang w:val="es-CO"/>
        </w:rPr>
        <w:t xml:space="preserve"> de George Brett y </w:t>
      </w:r>
      <w:r w:rsidR="005858B1" w:rsidRPr="001412EC">
        <w:rPr>
          <w:rFonts w:ascii="Times New Roman" w:hAnsi="Times New Roman" w:cs="Times New Roman"/>
          <w:color w:val="FF0000"/>
          <w:lang w:val="es-CO"/>
        </w:rPr>
        <w:t>James Baldwin (</w:t>
      </w:r>
      <w:r w:rsidR="00DB4B98" w:rsidRPr="001412EC">
        <w:rPr>
          <w:rFonts w:ascii="Times New Roman" w:hAnsi="Times New Roman" w:cs="Times New Roman"/>
          <w:color w:val="FF0000"/>
          <w:lang w:val="es-CO"/>
        </w:rPr>
        <w:t>Irving, 1947; Green, 2018; Green, Heidari, Chiacchia &amp; Martin, 2016</w:t>
      </w:r>
      <w:r w:rsidR="005858B1" w:rsidRPr="001412EC">
        <w:rPr>
          <w:rFonts w:ascii="Times New Roman" w:hAnsi="Times New Roman" w:cs="Times New Roman"/>
          <w:color w:val="FF0000"/>
          <w:lang w:val="es-CO"/>
        </w:rPr>
        <w:t>) y en Estados Unidos los trabajos liderados por Stanley Hall (</w:t>
      </w:r>
      <w:r w:rsidR="00902EB7" w:rsidRPr="001412EC">
        <w:rPr>
          <w:rFonts w:ascii="Times New Roman" w:hAnsi="Times New Roman" w:cs="Times New Roman"/>
          <w:color w:val="FF0000"/>
          <w:lang w:val="es-CO"/>
        </w:rPr>
        <w:t>Young, 2018;</w:t>
      </w:r>
      <w:r w:rsidR="00353C38" w:rsidRPr="001412EC">
        <w:rPr>
          <w:rFonts w:ascii="Times New Roman" w:hAnsi="Times New Roman" w:cs="Times New Roman"/>
          <w:color w:val="FF0000"/>
          <w:lang w:val="es-CO"/>
        </w:rPr>
        <w:t xml:space="preserve"> </w:t>
      </w:r>
      <w:r w:rsidR="00902EB7" w:rsidRPr="001412EC">
        <w:rPr>
          <w:rFonts w:ascii="Times New Roman" w:hAnsi="Times New Roman" w:cs="Times New Roman"/>
          <w:color w:val="FF0000"/>
          <w:lang w:val="es-CO"/>
        </w:rPr>
        <w:t>Green &amp; Feinerer, 2016</w:t>
      </w:r>
      <w:r w:rsidR="00560B5F" w:rsidRPr="001412EC">
        <w:rPr>
          <w:rFonts w:ascii="Times New Roman" w:hAnsi="Times New Roman" w:cs="Times New Roman"/>
          <w:color w:val="FF0000"/>
          <w:lang w:val="es-CO"/>
        </w:rPr>
        <w:t xml:space="preserve">), representaron </w:t>
      </w:r>
      <w:r w:rsidR="000A3776" w:rsidRPr="001412EC">
        <w:rPr>
          <w:rFonts w:ascii="Times New Roman" w:hAnsi="Times New Roman" w:cs="Times New Roman"/>
          <w:color w:val="FF0000"/>
          <w:lang w:val="es-CO"/>
        </w:rPr>
        <w:t>l</w:t>
      </w:r>
      <w:r w:rsidR="00816D8F" w:rsidRPr="001412EC">
        <w:rPr>
          <w:rFonts w:ascii="Times New Roman" w:hAnsi="Times New Roman" w:cs="Times New Roman"/>
          <w:color w:val="FF0000"/>
          <w:lang w:val="es-CO"/>
        </w:rPr>
        <w:t>as</w:t>
      </w:r>
      <w:r w:rsidR="000A3776" w:rsidRPr="001412EC">
        <w:rPr>
          <w:rFonts w:ascii="Times New Roman" w:hAnsi="Times New Roman" w:cs="Times New Roman"/>
          <w:color w:val="FF0000"/>
          <w:lang w:val="es-CO"/>
        </w:rPr>
        <w:t xml:space="preserve"> </w:t>
      </w:r>
      <w:r w:rsidR="00816D8F" w:rsidRPr="001412EC">
        <w:rPr>
          <w:rFonts w:ascii="Times New Roman" w:hAnsi="Times New Roman" w:cs="Times New Roman"/>
          <w:color w:val="FF0000"/>
          <w:lang w:val="es-CO"/>
        </w:rPr>
        <w:t xml:space="preserve">investigaciones </w:t>
      </w:r>
      <w:r w:rsidR="00560B5F" w:rsidRPr="001412EC">
        <w:rPr>
          <w:rFonts w:ascii="Times New Roman" w:hAnsi="Times New Roman" w:cs="Times New Roman"/>
          <w:color w:val="FF0000"/>
          <w:lang w:val="es-CO"/>
        </w:rPr>
        <w:t xml:space="preserve">que </w:t>
      </w:r>
      <w:r w:rsidR="005858B1" w:rsidRPr="001412EC">
        <w:rPr>
          <w:rFonts w:ascii="Times New Roman" w:hAnsi="Times New Roman" w:cs="Times New Roman"/>
          <w:color w:val="FF0000"/>
          <w:lang w:val="es-CO"/>
        </w:rPr>
        <w:t xml:space="preserve">sentaron las bases de lo que sería </w:t>
      </w:r>
      <w:r w:rsidR="008D4650" w:rsidRPr="001412EC">
        <w:rPr>
          <w:rFonts w:ascii="Times New Roman" w:hAnsi="Times New Roman" w:cs="Times New Roman"/>
          <w:color w:val="FF0000"/>
          <w:lang w:val="es-CO"/>
        </w:rPr>
        <w:t xml:space="preserve">el posterior avance de una naciente área de </w:t>
      </w:r>
      <w:r w:rsidR="00816D8F" w:rsidRPr="001412EC">
        <w:rPr>
          <w:rFonts w:ascii="Times New Roman" w:hAnsi="Times New Roman" w:cs="Times New Roman"/>
          <w:color w:val="FF0000"/>
          <w:lang w:val="es-CO"/>
        </w:rPr>
        <w:t>estudios</w:t>
      </w:r>
      <w:r w:rsidR="008D4650" w:rsidRPr="001412EC">
        <w:rPr>
          <w:rFonts w:ascii="Times New Roman" w:hAnsi="Times New Roman" w:cs="Times New Roman"/>
          <w:color w:val="FF0000"/>
          <w:lang w:val="es-CO"/>
        </w:rPr>
        <w:t xml:space="preserve"> en la </w:t>
      </w:r>
      <w:r w:rsidR="00C24A67" w:rsidRPr="001412EC">
        <w:rPr>
          <w:rFonts w:ascii="Times New Roman" w:hAnsi="Times New Roman" w:cs="Times New Roman"/>
          <w:color w:val="FF0000"/>
          <w:lang w:val="es-CO"/>
        </w:rPr>
        <w:t>psicología</w:t>
      </w:r>
      <w:r w:rsidR="008D4650" w:rsidRPr="001412EC">
        <w:rPr>
          <w:rFonts w:ascii="Times New Roman" w:hAnsi="Times New Roman" w:cs="Times New Roman"/>
          <w:color w:val="FF0000"/>
          <w:lang w:val="es-CO"/>
        </w:rPr>
        <w:t xml:space="preserve"> (</w:t>
      </w:r>
      <w:r w:rsidR="00902EB7" w:rsidRPr="001412EC">
        <w:rPr>
          <w:rFonts w:ascii="Times New Roman" w:hAnsi="Times New Roman" w:cs="Times New Roman"/>
          <w:color w:val="FF0000"/>
          <w:lang w:val="es-CO"/>
        </w:rPr>
        <w:t>Brock, 2017</w:t>
      </w:r>
      <w:r w:rsidR="008D4650" w:rsidRPr="001412EC">
        <w:rPr>
          <w:rFonts w:ascii="Times New Roman" w:hAnsi="Times New Roman" w:cs="Times New Roman"/>
          <w:color w:val="FF0000"/>
          <w:lang w:val="es-CO"/>
        </w:rPr>
        <w:t>).</w:t>
      </w:r>
    </w:p>
    <w:p w14:paraId="328A8D98" w14:textId="373DC8B8" w:rsidR="0026796B" w:rsidRPr="001412EC" w:rsidRDefault="00E14EEF"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El interés por la historia de la psicología tuvo </w:t>
      </w:r>
      <w:r w:rsidR="006D6336" w:rsidRPr="001412EC">
        <w:rPr>
          <w:rFonts w:ascii="Times New Roman" w:hAnsi="Times New Roman" w:cs="Times New Roman"/>
          <w:color w:val="FF0000"/>
          <w:lang w:val="es-CO"/>
        </w:rPr>
        <w:t>una importante acogida</w:t>
      </w:r>
      <w:r w:rsidR="00730137" w:rsidRPr="001412EC">
        <w:rPr>
          <w:rFonts w:ascii="Times New Roman" w:hAnsi="Times New Roman" w:cs="Times New Roman"/>
          <w:color w:val="FF0000"/>
          <w:lang w:val="es-CO"/>
        </w:rPr>
        <w:t>,</w:t>
      </w:r>
      <w:r w:rsidR="006D6336" w:rsidRPr="001412EC">
        <w:rPr>
          <w:rFonts w:ascii="Times New Roman" w:hAnsi="Times New Roman" w:cs="Times New Roman"/>
          <w:color w:val="FF0000"/>
          <w:lang w:val="es-CO"/>
        </w:rPr>
        <w:t xml:space="preserve"> especialmente en Estados Unidos</w:t>
      </w:r>
      <w:r w:rsidR="00C975EB" w:rsidRPr="001412EC">
        <w:rPr>
          <w:rFonts w:ascii="Times New Roman" w:hAnsi="Times New Roman" w:cs="Times New Roman"/>
          <w:color w:val="FF0000"/>
          <w:lang w:val="es-CO"/>
        </w:rPr>
        <w:t>,</w:t>
      </w:r>
      <w:r w:rsidR="006D6336" w:rsidRPr="001412EC">
        <w:rPr>
          <w:rFonts w:ascii="Times New Roman" w:hAnsi="Times New Roman" w:cs="Times New Roman"/>
          <w:color w:val="FF0000"/>
          <w:lang w:val="es-CO"/>
        </w:rPr>
        <w:t xml:space="preserve"> posterio</w:t>
      </w:r>
      <w:r w:rsidR="00594A90" w:rsidRPr="001412EC">
        <w:rPr>
          <w:rFonts w:ascii="Times New Roman" w:hAnsi="Times New Roman" w:cs="Times New Roman"/>
          <w:color w:val="FF0000"/>
          <w:lang w:val="es-CO"/>
        </w:rPr>
        <w:t>r</w:t>
      </w:r>
      <w:r w:rsidR="006D6336" w:rsidRPr="001412EC">
        <w:rPr>
          <w:rFonts w:ascii="Times New Roman" w:hAnsi="Times New Roman" w:cs="Times New Roman"/>
          <w:color w:val="FF0000"/>
          <w:lang w:val="es-CO"/>
        </w:rPr>
        <w:t xml:space="preserve"> la década de los años treinta. </w:t>
      </w:r>
      <w:r w:rsidR="00B712E1" w:rsidRPr="001412EC">
        <w:rPr>
          <w:rFonts w:ascii="Times New Roman" w:hAnsi="Times New Roman" w:cs="Times New Roman"/>
          <w:color w:val="FF0000"/>
          <w:lang w:val="es-CO"/>
        </w:rPr>
        <w:t xml:space="preserve">Vale la pena recordar el trabajo de Boring (1929) sobre el desarrollo histórico que se empezó a forjar con la psicología experimental. </w:t>
      </w:r>
      <w:r w:rsidR="008D21C5" w:rsidRPr="001412EC">
        <w:rPr>
          <w:rFonts w:ascii="Times New Roman" w:hAnsi="Times New Roman" w:cs="Times New Roman"/>
          <w:color w:val="FF0000"/>
          <w:lang w:val="es-CO"/>
        </w:rPr>
        <w:t xml:space="preserve">En este periodo ya se publicaban las </w:t>
      </w:r>
      <w:r w:rsidR="006D6336" w:rsidRPr="001412EC">
        <w:rPr>
          <w:rFonts w:ascii="Times New Roman" w:hAnsi="Times New Roman" w:cs="Times New Roman"/>
          <w:color w:val="FF0000"/>
          <w:lang w:val="es-CO"/>
        </w:rPr>
        <w:t xml:space="preserve">investigaciones </w:t>
      </w:r>
      <w:r w:rsidR="008D21C5" w:rsidRPr="001412EC">
        <w:rPr>
          <w:rFonts w:ascii="Times New Roman" w:hAnsi="Times New Roman" w:cs="Times New Roman"/>
          <w:color w:val="FF0000"/>
          <w:lang w:val="es-CO"/>
        </w:rPr>
        <w:t>de Walter Pillsbury, Gardner Murphy y Edwin Boring (</w:t>
      </w:r>
      <w:r w:rsidR="00C7620B" w:rsidRPr="001412EC">
        <w:rPr>
          <w:rFonts w:ascii="Times New Roman" w:hAnsi="Times New Roman" w:cs="Times New Roman"/>
          <w:color w:val="FF0000"/>
          <w:lang w:val="es-CO"/>
        </w:rPr>
        <w:t xml:space="preserve">Gallagher, 2017; </w:t>
      </w:r>
      <w:r w:rsidR="00940036" w:rsidRPr="001412EC">
        <w:rPr>
          <w:rFonts w:ascii="Times New Roman" w:hAnsi="Times New Roman" w:cs="Times New Roman"/>
          <w:color w:val="FF0000"/>
          <w:lang w:val="es-CO"/>
        </w:rPr>
        <w:t>Barta, 1999</w:t>
      </w:r>
      <w:r w:rsidR="00C7620B" w:rsidRPr="001412EC">
        <w:rPr>
          <w:rFonts w:ascii="Times New Roman" w:hAnsi="Times New Roman" w:cs="Times New Roman"/>
          <w:color w:val="FF0000"/>
          <w:lang w:val="es-CO"/>
        </w:rPr>
        <w:t>; Raphelson, 1980</w:t>
      </w:r>
      <w:r w:rsidR="008D21C5" w:rsidRPr="001412EC">
        <w:rPr>
          <w:rFonts w:ascii="Times New Roman" w:hAnsi="Times New Roman" w:cs="Times New Roman"/>
          <w:color w:val="FF0000"/>
          <w:lang w:val="es-CO"/>
        </w:rPr>
        <w:t xml:space="preserve">). Estos trabajos representaron estudios de gran envergadura, dado que promovieron una discusión crítica a la historia de la psicología como ciencia, incluyendo elementos teóricos y filosóficos que ponían en tensión el horizonte conceptual de la disciplina más allá de </w:t>
      </w:r>
      <w:r w:rsidR="00C24A67" w:rsidRPr="001412EC">
        <w:rPr>
          <w:rFonts w:ascii="Times New Roman" w:hAnsi="Times New Roman" w:cs="Times New Roman"/>
          <w:color w:val="FF0000"/>
          <w:lang w:val="es-CO"/>
        </w:rPr>
        <w:t xml:space="preserve">una lectura originada a partir del hito fundacional de Wilhelm Wundt </w:t>
      </w:r>
      <w:r w:rsidR="007F447D" w:rsidRPr="001412EC">
        <w:rPr>
          <w:rFonts w:ascii="Times New Roman" w:hAnsi="Times New Roman" w:cs="Times New Roman"/>
          <w:color w:val="FF0000"/>
          <w:lang w:val="es-CO"/>
        </w:rPr>
        <w:t>con el desarrollo de una psicología experimental (</w:t>
      </w:r>
      <w:r w:rsidR="00940036" w:rsidRPr="001412EC">
        <w:rPr>
          <w:rFonts w:ascii="Times New Roman" w:hAnsi="Times New Roman" w:cs="Times New Roman"/>
          <w:color w:val="FF0000"/>
          <w:lang w:val="es-CO"/>
        </w:rPr>
        <w:t>Toškovic</w:t>
      </w:r>
      <w:r w:rsidR="00C7620B" w:rsidRPr="001412EC">
        <w:rPr>
          <w:rFonts w:ascii="Times New Roman" w:hAnsi="Times New Roman" w:cs="Times New Roman"/>
          <w:color w:val="FF0000"/>
          <w:lang w:val="es-CO"/>
        </w:rPr>
        <w:t>,</w:t>
      </w:r>
      <w:r w:rsidR="00940036" w:rsidRPr="001412EC">
        <w:rPr>
          <w:rFonts w:ascii="Times New Roman" w:hAnsi="Times New Roman" w:cs="Times New Roman"/>
          <w:color w:val="FF0000"/>
          <w:lang w:val="es-CO"/>
        </w:rPr>
        <w:t xml:space="preserve"> 2018;</w:t>
      </w:r>
      <w:r w:rsidR="00C7620B" w:rsidRPr="001412EC">
        <w:rPr>
          <w:rFonts w:ascii="Times New Roman" w:hAnsi="Times New Roman" w:cs="Times New Roman"/>
          <w:color w:val="FF0000"/>
          <w:lang w:val="es-CO"/>
        </w:rPr>
        <w:t xml:space="preserve"> </w:t>
      </w:r>
      <w:r w:rsidR="00A77266" w:rsidRPr="001412EC">
        <w:rPr>
          <w:rFonts w:ascii="Times New Roman" w:hAnsi="Times New Roman" w:cs="Times New Roman"/>
          <w:color w:val="FF0000"/>
          <w:lang w:val="es-CO"/>
        </w:rPr>
        <w:t>Schoenherr, 2017</w:t>
      </w:r>
      <w:r w:rsidR="007F447D" w:rsidRPr="001412EC">
        <w:rPr>
          <w:rFonts w:ascii="Times New Roman" w:hAnsi="Times New Roman" w:cs="Times New Roman"/>
          <w:color w:val="FF0000"/>
          <w:lang w:val="es-CO"/>
        </w:rPr>
        <w:t>). La historia</w:t>
      </w:r>
      <w:r w:rsidR="00662BEE" w:rsidRPr="001412EC">
        <w:rPr>
          <w:rFonts w:ascii="Times New Roman" w:hAnsi="Times New Roman" w:cs="Times New Roman"/>
          <w:color w:val="FF0000"/>
          <w:lang w:val="es-CO"/>
        </w:rPr>
        <w:t xml:space="preserve"> pronto</w:t>
      </w:r>
      <w:r w:rsidR="007F447D" w:rsidRPr="001412EC">
        <w:rPr>
          <w:rFonts w:ascii="Times New Roman" w:hAnsi="Times New Roman" w:cs="Times New Roman"/>
          <w:color w:val="FF0000"/>
          <w:lang w:val="es-CO"/>
        </w:rPr>
        <w:t xml:space="preserve"> empezó a ser un marco de referencia para el abordaje conceptual y epistemológico de las distintas corrientes de pensamiento </w:t>
      </w:r>
      <w:r w:rsidR="00662BEE" w:rsidRPr="001412EC">
        <w:rPr>
          <w:rFonts w:ascii="Times New Roman" w:hAnsi="Times New Roman" w:cs="Times New Roman"/>
          <w:color w:val="FF0000"/>
          <w:lang w:val="es-CO"/>
        </w:rPr>
        <w:t>en</w:t>
      </w:r>
      <w:r w:rsidR="007F447D" w:rsidRPr="001412EC">
        <w:rPr>
          <w:rFonts w:ascii="Times New Roman" w:hAnsi="Times New Roman" w:cs="Times New Roman"/>
          <w:color w:val="FF0000"/>
          <w:lang w:val="es-CO"/>
        </w:rPr>
        <w:t xml:space="preserve"> la psicología (</w:t>
      </w:r>
      <w:r w:rsidR="00C95C51" w:rsidRPr="001412EC">
        <w:rPr>
          <w:rFonts w:ascii="Times New Roman" w:hAnsi="Times New Roman" w:cs="Times New Roman"/>
          <w:color w:val="FF0000"/>
          <w:lang w:val="es-CO"/>
        </w:rPr>
        <w:t>Burman, 201</w:t>
      </w:r>
      <w:r w:rsidR="008C3426" w:rsidRPr="001412EC">
        <w:rPr>
          <w:rFonts w:ascii="Times New Roman" w:hAnsi="Times New Roman" w:cs="Times New Roman"/>
          <w:color w:val="FF0000"/>
          <w:lang w:val="es-CO"/>
        </w:rPr>
        <w:t>5</w:t>
      </w:r>
      <w:r w:rsidR="00C95C51" w:rsidRPr="001412EC">
        <w:rPr>
          <w:rFonts w:ascii="Times New Roman" w:hAnsi="Times New Roman" w:cs="Times New Roman"/>
          <w:color w:val="FF0000"/>
          <w:lang w:val="es-CO"/>
        </w:rPr>
        <w:t>;</w:t>
      </w:r>
      <w:r w:rsidR="008C3426" w:rsidRPr="001412EC">
        <w:rPr>
          <w:rFonts w:ascii="Times New Roman" w:hAnsi="Times New Roman" w:cs="Times New Roman"/>
          <w:color w:val="FF0000"/>
          <w:lang w:val="es-CO"/>
        </w:rPr>
        <w:t xml:space="preserve"> Galison, 2008</w:t>
      </w:r>
      <w:r w:rsidR="007F447D" w:rsidRPr="001412EC">
        <w:rPr>
          <w:rFonts w:ascii="Times New Roman" w:hAnsi="Times New Roman" w:cs="Times New Roman"/>
          <w:color w:val="FF0000"/>
          <w:lang w:val="es-CO"/>
        </w:rPr>
        <w:t>).</w:t>
      </w:r>
    </w:p>
    <w:p w14:paraId="7C77AFE5" w14:textId="7566B39A" w:rsidR="00C24A67" w:rsidRPr="001412EC" w:rsidRDefault="0026796B"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Este acontecimiento, siguió dando apertura -durante esta década- al avance de trabajos de carácter histórico liderados por psicólogos como Carl Murchison quien introdujo los relatos autobiográficos para narrar la historia a partir de los psicólogos e investigadores que </w:t>
      </w:r>
      <w:r w:rsidR="001A2910" w:rsidRPr="001412EC">
        <w:rPr>
          <w:rFonts w:ascii="Times New Roman" w:hAnsi="Times New Roman" w:cs="Times New Roman"/>
          <w:color w:val="FF0000"/>
          <w:lang w:val="es-CO"/>
        </w:rPr>
        <w:t>habían</w:t>
      </w:r>
      <w:r w:rsidR="00EC5B5A" w:rsidRPr="001412EC">
        <w:rPr>
          <w:rFonts w:ascii="Times New Roman" w:hAnsi="Times New Roman" w:cs="Times New Roman"/>
          <w:color w:val="FF0000"/>
          <w:lang w:val="es-CO"/>
        </w:rPr>
        <w:t xml:space="preserve"> sido </w:t>
      </w:r>
      <w:r w:rsidR="001A2910" w:rsidRPr="001412EC">
        <w:rPr>
          <w:rFonts w:ascii="Times New Roman" w:hAnsi="Times New Roman" w:cs="Times New Roman"/>
          <w:color w:val="FF0000"/>
          <w:lang w:val="es-CO"/>
        </w:rPr>
        <w:t xml:space="preserve">los </w:t>
      </w:r>
      <w:r w:rsidR="00E138F9" w:rsidRPr="001412EC">
        <w:rPr>
          <w:rFonts w:ascii="Times New Roman" w:hAnsi="Times New Roman" w:cs="Times New Roman"/>
          <w:color w:val="FF0000"/>
          <w:lang w:val="es-CO"/>
        </w:rPr>
        <w:t>precursores</w:t>
      </w:r>
      <w:r w:rsidR="00EC5B5A" w:rsidRPr="001412EC">
        <w:rPr>
          <w:rFonts w:ascii="Times New Roman" w:hAnsi="Times New Roman" w:cs="Times New Roman"/>
          <w:color w:val="FF0000"/>
          <w:lang w:val="es-CO"/>
        </w:rPr>
        <w:t xml:space="preserve"> en forjar </w:t>
      </w:r>
      <w:r w:rsidRPr="001412EC">
        <w:rPr>
          <w:rFonts w:ascii="Times New Roman" w:hAnsi="Times New Roman" w:cs="Times New Roman"/>
          <w:color w:val="FF0000"/>
          <w:lang w:val="es-CO"/>
        </w:rPr>
        <w:t xml:space="preserve">el </w:t>
      </w:r>
      <w:r w:rsidRPr="001412EC">
        <w:rPr>
          <w:rFonts w:ascii="Times New Roman" w:hAnsi="Times New Roman" w:cs="Times New Roman"/>
          <w:color w:val="FF0000"/>
          <w:lang w:val="es-CO"/>
        </w:rPr>
        <w:lastRenderedPageBreak/>
        <w:t>desarrollo de la disciplina</w:t>
      </w:r>
      <w:r w:rsidR="001A2910" w:rsidRPr="001412EC">
        <w:rPr>
          <w:rFonts w:ascii="Times New Roman" w:hAnsi="Times New Roman" w:cs="Times New Roman"/>
          <w:color w:val="FF0000"/>
          <w:lang w:val="es-CO"/>
        </w:rPr>
        <w:t xml:space="preserve"> en Estados Unidos</w:t>
      </w:r>
      <w:r w:rsidR="00E138F9" w:rsidRPr="001412EC">
        <w:rPr>
          <w:rFonts w:ascii="Times New Roman" w:hAnsi="Times New Roman" w:cs="Times New Roman"/>
          <w:color w:val="FF0000"/>
          <w:lang w:val="es-CO"/>
        </w:rPr>
        <w:t xml:space="preserve"> y otros países en el contexto Latinoamericano, específicamente en los países de Argentina, Brasil, Ecuador y Uruguay</w:t>
      </w:r>
      <w:r w:rsidRPr="001412EC">
        <w:rPr>
          <w:rFonts w:ascii="Times New Roman" w:hAnsi="Times New Roman" w:cs="Times New Roman"/>
          <w:color w:val="FF0000"/>
          <w:lang w:val="es-CO"/>
        </w:rPr>
        <w:t xml:space="preserve"> (</w:t>
      </w:r>
      <w:r w:rsidR="003C680E" w:rsidRPr="001412EC">
        <w:rPr>
          <w:rFonts w:ascii="Times New Roman" w:hAnsi="Times New Roman" w:cs="Times New Roman"/>
          <w:color w:val="FF0000"/>
          <w:lang w:val="es-CO"/>
        </w:rPr>
        <w:t>Murchison, 193</w:t>
      </w:r>
      <w:r w:rsidR="00756995" w:rsidRPr="001412EC">
        <w:rPr>
          <w:rFonts w:ascii="Times New Roman" w:hAnsi="Times New Roman" w:cs="Times New Roman"/>
          <w:color w:val="FF0000"/>
          <w:lang w:val="es-CO"/>
        </w:rPr>
        <w:t>2</w:t>
      </w:r>
      <w:r w:rsidR="003C680E" w:rsidRPr="001412EC">
        <w:rPr>
          <w:rFonts w:ascii="Times New Roman" w:hAnsi="Times New Roman" w:cs="Times New Roman"/>
          <w:color w:val="FF0000"/>
          <w:lang w:val="es-CO"/>
        </w:rPr>
        <w:t xml:space="preserve">; </w:t>
      </w:r>
      <w:r w:rsidR="00C95C51" w:rsidRPr="001412EC">
        <w:rPr>
          <w:rFonts w:ascii="Times New Roman" w:hAnsi="Times New Roman" w:cs="Times New Roman"/>
          <w:color w:val="FF0000"/>
          <w:lang w:val="es-CO"/>
        </w:rPr>
        <w:t>Koelsch, 1990; Geldard, 1980; Thom</w:t>
      </w:r>
      <w:r w:rsidR="0064729A" w:rsidRPr="001412EC">
        <w:rPr>
          <w:rFonts w:ascii="Times New Roman" w:hAnsi="Times New Roman" w:cs="Times New Roman"/>
          <w:color w:val="FF0000"/>
          <w:lang w:val="es-CO"/>
        </w:rPr>
        <w:t>p</w:t>
      </w:r>
      <w:r w:rsidR="00C95C51" w:rsidRPr="001412EC">
        <w:rPr>
          <w:rFonts w:ascii="Times New Roman" w:hAnsi="Times New Roman" w:cs="Times New Roman"/>
          <w:color w:val="FF0000"/>
          <w:lang w:val="es-CO"/>
        </w:rPr>
        <w:t>son, 2012</w:t>
      </w:r>
      <w:r w:rsidR="003D0A63" w:rsidRPr="001412EC">
        <w:rPr>
          <w:rFonts w:ascii="Times New Roman" w:hAnsi="Times New Roman" w:cs="Times New Roman"/>
          <w:color w:val="FF0000"/>
          <w:lang w:val="es-CO"/>
        </w:rPr>
        <w:t>; Gallegos, 2019</w:t>
      </w:r>
      <w:r w:rsidRPr="001412EC">
        <w:rPr>
          <w:rFonts w:ascii="Times New Roman" w:hAnsi="Times New Roman" w:cs="Times New Roman"/>
          <w:color w:val="FF0000"/>
          <w:lang w:val="es-CO"/>
        </w:rPr>
        <w:t xml:space="preserve">), </w:t>
      </w:r>
      <w:r w:rsidR="00EC5B5A" w:rsidRPr="001412EC">
        <w:rPr>
          <w:rFonts w:ascii="Times New Roman" w:hAnsi="Times New Roman" w:cs="Times New Roman"/>
          <w:color w:val="FF0000"/>
          <w:lang w:val="es-CO"/>
        </w:rPr>
        <w:t xml:space="preserve">El trabajo de Robert Woodworth que incursionaría en el desarrollo de manuales que exponían las diferentes escuelas teóricas </w:t>
      </w:r>
      <w:r w:rsidR="001A2910" w:rsidRPr="001412EC">
        <w:rPr>
          <w:rFonts w:ascii="Times New Roman" w:hAnsi="Times New Roman" w:cs="Times New Roman"/>
          <w:color w:val="FF0000"/>
          <w:lang w:val="es-CO"/>
        </w:rPr>
        <w:t xml:space="preserve">y </w:t>
      </w:r>
      <w:r w:rsidR="000A3776" w:rsidRPr="001412EC">
        <w:rPr>
          <w:rFonts w:ascii="Times New Roman" w:hAnsi="Times New Roman" w:cs="Times New Roman"/>
          <w:color w:val="FF0000"/>
          <w:lang w:val="es-CO"/>
        </w:rPr>
        <w:t xml:space="preserve">que serían un </w:t>
      </w:r>
      <w:r w:rsidR="001A2910" w:rsidRPr="001412EC">
        <w:rPr>
          <w:rFonts w:ascii="Times New Roman" w:hAnsi="Times New Roman" w:cs="Times New Roman"/>
          <w:color w:val="FF0000"/>
          <w:lang w:val="es-CO"/>
        </w:rPr>
        <w:t>material</w:t>
      </w:r>
      <w:r w:rsidR="000A3776" w:rsidRPr="001412EC">
        <w:rPr>
          <w:rFonts w:ascii="Times New Roman" w:hAnsi="Times New Roman" w:cs="Times New Roman"/>
          <w:color w:val="FF0000"/>
          <w:lang w:val="es-CO"/>
        </w:rPr>
        <w:t xml:space="preserve"> importante </w:t>
      </w:r>
      <w:r w:rsidR="00EC5B5A" w:rsidRPr="001412EC">
        <w:rPr>
          <w:rFonts w:ascii="Times New Roman" w:hAnsi="Times New Roman" w:cs="Times New Roman"/>
          <w:color w:val="FF0000"/>
          <w:lang w:val="es-CO"/>
        </w:rPr>
        <w:t xml:space="preserve">para </w:t>
      </w:r>
      <w:r w:rsidR="001A2910" w:rsidRPr="001412EC">
        <w:rPr>
          <w:rFonts w:ascii="Times New Roman" w:hAnsi="Times New Roman" w:cs="Times New Roman"/>
          <w:color w:val="FF0000"/>
          <w:lang w:val="es-CO"/>
        </w:rPr>
        <w:t xml:space="preserve">estudiantes en proceso </w:t>
      </w:r>
      <w:r w:rsidR="00EC5B5A" w:rsidRPr="001412EC">
        <w:rPr>
          <w:rFonts w:ascii="Times New Roman" w:hAnsi="Times New Roman" w:cs="Times New Roman"/>
          <w:color w:val="FF0000"/>
          <w:lang w:val="es-CO"/>
        </w:rPr>
        <w:t>formación profesional en psicología (</w:t>
      </w:r>
      <w:r w:rsidR="00C95C51" w:rsidRPr="001412EC">
        <w:rPr>
          <w:rFonts w:ascii="Times New Roman" w:hAnsi="Times New Roman" w:cs="Times New Roman"/>
          <w:color w:val="FF0000"/>
          <w:lang w:val="es-CO"/>
        </w:rPr>
        <w:t>Benjafield, 2010; Thorne, 1976</w:t>
      </w:r>
      <w:r w:rsidR="00EC5B5A" w:rsidRPr="001412EC">
        <w:rPr>
          <w:rFonts w:ascii="Times New Roman" w:hAnsi="Times New Roman" w:cs="Times New Roman"/>
          <w:color w:val="FF0000"/>
          <w:lang w:val="es-CO"/>
        </w:rPr>
        <w:t xml:space="preserve">), seguido de los trabajos de Robert Williams y Edna Heidbreder </w:t>
      </w:r>
      <w:r w:rsidR="00662BEE" w:rsidRPr="001412EC">
        <w:rPr>
          <w:rFonts w:ascii="Times New Roman" w:hAnsi="Times New Roman" w:cs="Times New Roman"/>
          <w:color w:val="FF0000"/>
          <w:lang w:val="es-CO"/>
        </w:rPr>
        <w:t>que expondrían un panorama actualizado de la psicología en lo corrido de las primeras décadas del Siglo XX</w:t>
      </w:r>
      <w:r w:rsidR="00C95C51" w:rsidRPr="001412EC">
        <w:rPr>
          <w:rFonts w:ascii="Times New Roman" w:hAnsi="Times New Roman" w:cs="Times New Roman"/>
          <w:color w:val="FF0000"/>
          <w:lang w:val="es-CO"/>
        </w:rPr>
        <w:t xml:space="preserve"> (Bennet</w:t>
      </w:r>
      <w:r w:rsidR="00AA65DE" w:rsidRPr="001412EC">
        <w:rPr>
          <w:rFonts w:ascii="Times New Roman" w:hAnsi="Times New Roman" w:cs="Times New Roman"/>
          <w:color w:val="FF0000"/>
          <w:lang w:val="es-CO"/>
        </w:rPr>
        <w:t>t</w:t>
      </w:r>
      <w:r w:rsidR="00C95C51" w:rsidRPr="001412EC">
        <w:rPr>
          <w:rFonts w:ascii="Times New Roman" w:hAnsi="Times New Roman" w:cs="Times New Roman"/>
          <w:color w:val="FF0000"/>
          <w:lang w:val="es-CO"/>
        </w:rPr>
        <w:t>, 1970; Tolman, 194</w:t>
      </w:r>
      <w:r w:rsidR="00756995" w:rsidRPr="001412EC">
        <w:rPr>
          <w:rFonts w:ascii="Times New Roman" w:hAnsi="Times New Roman" w:cs="Times New Roman"/>
          <w:color w:val="FF0000"/>
          <w:lang w:val="es-CO"/>
        </w:rPr>
        <w:t>5</w:t>
      </w:r>
      <w:r w:rsidR="00C95C51" w:rsidRPr="001412EC">
        <w:rPr>
          <w:rFonts w:ascii="Times New Roman" w:hAnsi="Times New Roman" w:cs="Times New Roman"/>
          <w:color w:val="FF0000"/>
          <w:lang w:val="es-CO"/>
        </w:rPr>
        <w:t>; Furumoto, 1980</w:t>
      </w:r>
      <w:r w:rsidR="00960A01" w:rsidRPr="001412EC">
        <w:rPr>
          <w:rFonts w:ascii="Times New Roman" w:hAnsi="Times New Roman" w:cs="Times New Roman"/>
          <w:color w:val="FF0000"/>
          <w:lang w:val="es-CO"/>
        </w:rPr>
        <w:t>).</w:t>
      </w:r>
    </w:p>
    <w:p w14:paraId="49E67438" w14:textId="603DA700" w:rsidR="00A86B47" w:rsidRPr="001412EC" w:rsidRDefault="0032541B"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La década de los cincuenta estuvo </w:t>
      </w:r>
      <w:r w:rsidR="004458B7" w:rsidRPr="001412EC">
        <w:rPr>
          <w:rFonts w:ascii="Times New Roman" w:hAnsi="Times New Roman" w:cs="Times New Roman"/>
          <w:color w:val="FF0000"/>
          <w:lang w:val="es-CO"/>
        </w:rPr>
        <w:t>marcada por el tránsito de una psicología como ciencia y a una disciplina como profesión (</w:t>
      </w:r>
      <w:r w:rsidR="009B7DB9" w:rsidRPr="001412EC">
        <w:rPr>
          <w:rFonts w:ascii="Times New Roman" w:hAnsi="Times New Roman" w:cs="Times New Roman"/>
          <w:color w:val="FF0000"/>
          <w:lang w:val="es-CO"/>
        </w:rPr>
        <w:t>Ardila, 1973; Salas &amp; Lizama, 2009</w:t>
      </w:r>
      <w:r w:rsidR="004458B7" w:rsidRPr="001412EC">
        <w:rPr>
          <w:rFonts w:ascii="Times New Roman" w:hAnsi="Times New Roman" w:cs="Times New Roman"/>
          <w:color w:val="FF0000"/>
          <w:lang w:val="es-CO"/>
        </w:rPr>
        <w:t xml:space="preserve">). Este panorama cobro completa fuerza </w:t>
      </w:r>
      <w:r w:rsidR="007F2361" w:rsidRPr="001412EC">
        <w:rPr>
          <w:rFonts w:ascii="Times New Roman" w:hAnsi="Times New Roman" w:cs="Times New Roman"/>
          <w:color w:val="FF0000"/>
          <w:lang w:val="es-CO"/>
        </w:rPr>
        <w:t>para</w:t>
      </w:r>
      <w:r w:rsidR="004458B7" w:rsidRPr="001412EC">
        <w:rPr>
          <w:rFonts w:ascii="Times New Roman" w:hAnsi="Times New Roman" w:cs="Times New Roman"/>
          <w:color w:val="FF0000"/>
          <w:lang w:val="es-CO"/>
        </w:rPr>
        <w:t xml:space="preserve"> pensar un proyecto de formación profesional ante los nacientes programas académicos que se ofertaban en este periodo para el entrenamiento de psicólogos (</w:t>
      </w:r>
      <w:r w:rsidR="009B7DB9" w:rsidRPr="001412EC">
        <w:rPr>
          <w:rFonts w:ascii="Times New Roman" w:hAnsi="Times New Roman" w:cs="Times New Roman"/>
          <w:color w:val="FF0000"/>
          <w:lang w:val="es-CO"/>
        </w:rPr>
        <w:t>Zlotlow, Nelson &amp; Peterson, 2011; Cautin &amp; Baker, 2014</w:t>
      </w:r>
      <w:r w:rsidR="004458B7" w:rsidRPr="001412EC">
        <w:rPr>
          <w:rFonts w:ascii="Times New Roman" w:hAnsi="Times New Roman" w:cs="Times New Roman"/>
          <w:color w:val="FF0000"/>
          <w:lang w:val="es-CO"/>
        </w:rPr>
        <w:t xml:space="preserve">). </w:t>
      </w:r>
      <w:r w:rsidR="007F2361" w:rsidRPr="001412EC">
        <w:rPr>
          <w:rFonts w:ascii="Times New Roman" w:hAnsi="Times New Roman" w:cs="Times New Roman"/>
          <w:color w:val="FF0000"/>
          <w:lang w:val="es-CO"/>
        </w:rPr>
        <w:t xml:space="preserve">En el contexto </w:t>
      </w:r>
      <w:r w:rsidR="00AC4B6B" w:rsidRPr="001412EC">
        <w:rPr>
          <w:rFonts w:ascii="Times New Roman" w:hAnsi="Times New Roman" w:cs="Times New Roman"/>
          <w:color w:val="FF0000"/>
          <w:lang w:val="es-CO"/>
        </w:rPr>
        <w:t>norteamericano</w:t>
      </w:r>
      <w:r w:rsidR="007F2361" w:rsidRPr="001412EC">
        <w:rPr>
          <w:rFonts w:ascii="Times New Roman" w:hAnsi="Times New Roman" w:cs="Times New Roman"/>
          <w:color w:val="FF0000"/>
          <w:lang w:val="es-CO"/>
        </w:rPr>
        <w:t>, e</w:t>
      </w:r>
      <w:r w:rsidR="00A86B47" w:rsidRPr="001412EC">
        <w:rPr>
          <w:rFonts w:ascii="Times New Roman" w:hAnsi="Times New Roman" w:cs="Times New Roman"/>
          <w:color w:val="FF0000"/>
          <w:lang w:val="es-CO"/>
        </w:rPr>
        <w:t>stos acontecimientos fueron precedidos de la Conferencia Boulder en Estados Unidos (</w:t>
      </w:r>
      <w:proofErr w:type="gramStart"/>
      <w:r w:rsidR="009B7DB9" w:rsidRPr="001412EC">
        <w:rPr>
          <w:rFonts w:ascii="Times New Roman" w:hAnsi="Times New Roman" w:cs="Times New Roman"/>
          <w:color w:val="FF0000"/>
          <w:lang w:val="es-CO"/>
        </w:rPr>
        <w:t>Albee</w:t>
      </w:r>
      <w:proofErr w:type="gramEnd"/>
      <w:r w:rsidR="009B7DB9" w:rsidRPr="001412EC">
        <w:rPr>
          <w:rFonts w:ascii="Times New Roman" w:hAnsi="Times New Roman" w:cs="Times New Roman"/>
          <w:color w:val="FF0000"/>
          <w:lang w:val="es-CO"/>
        </w:rPr>
        <w:t>, 2000; Raimy, 1950</w:t>
      </w:r>
      <w:r w:rsidR="00A86B47" w:rsidRPr="001412EC">
        <w:rPr>
          <w:rFonts w:ascii="Times New Roman" w:hAnsi="Times New Roman" w:cs="Times New Roman"/>
          <w:color w:val="FF0000"/>
          <w:lang w:val="es-CO"/>
        </w:rPr>
        <w:t>) y de la conferencia Bogotá en América Latina (</w:t>
      </w:r>
      <w:r w:rsidR="009B7DB9" w:rsidRPr="001412EC">
        <w:rPr>
          <w:rFonts w:ascii="Times New Roman" w:hAnsi="Times New Roman" w:cs="Times New Roman"/>
          <w:color w:val="FF0000"/>
          <w:lang w:val="es-CO"/>
        </w:rPr>
        <w:t>Blanco, Di Doménico &amp; Pineda, 2003; Gallegos, 2010</w:t>
      </w:r>
      <w:r w:rsidR="00A86B47" w:rsidRPr="001412EC">
        <w:rPr>
          <w:rFonts w:ascii="Times New Roman" w:hAnsi="Times New Roman" w:cs="Times New Roman"/>
          <w:color w:val="FF0000"/>
          <w:lang w:val="es-CO"/>
        </w:rPr>
        <w:t>) que marcarían los inicios de la institucionalización de la psicología como una profesión hasta nuestros días.</w:t>
      </w:r>
    </w:p>
    <w:p w14:paraId="73B9D364" w14:textId="251FB668" w:rsidR="00816D8F" w:rsidRPr="001412EC" w:rsidRDefault="004458B7" w:rsidP="00A86B47">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Lo importante de este</w:t>
      </w:r>
      <w:r w:rsidR="00A86B47" w:rsidRPr="001412EC">
        <w:rPr>
          <w:rFonts w:ascii="Times New Roman" w:hAnsi="Times New Roman" w:cs="Times New Roman"/>
          <w:color w:val="FF0000"/>
          <w:lang w:val="es-CO"/>
        </w:rPr>
        <w:t xml:space="preserve"> acontecimiento es que contribuyó con el</w:t>
      </w:r>
      <w:r w:rsidRPr="001412EC">
        <w:rPr>
          <w:rFonts w:ascii="Times New Roman" w:hAnsi="Times New Roman" w:cs="Times New Roman"/>
          <w:color w:val="FF0000"/>
          <w:lang w:val="es-CO"/>
        </w:rPr>
        <w:t xml:space="preserve"> fortalecimiento de la historia de la </w:t>
      </w:r>
      <w:r w:rsidR="00A86B47" w:rsidRPr="001412EC">
        <w:rPr>
          <w:rFonts w:ascii="Times New Roman" w:hAnsi="Times New Roman" w:cs="Times New Roman"/>
          <w:color w:val="FF0000"/>
          <w:lang w:val="es-CO"/>
        </w:rPr>
        <w:t>psicología</w:t>
      </w:r>
      <w:r w:rsidRPr="001412EC">
        <w:rPr>
          <w:rFonts w:ascii="Times New Roman" w:hAnsi="Times New Roman" w:cs="Times New Roman"/>
          <w:color w:val="FF0000"/>
          <w:lang w:val="es-CO"/>
        </w:rPr>
        <w:t xml:space="preserve"> como campo de </w:t>
      </w:r>
      <w:r w:rsidR="00102EE4" w:rsidRPr="001412EC">
        <w:rPr>
          <w:rFonts w:ascii="Times New Roman" w:hAnsi="Times New Roman" w:cs="Times New Roman"/>
          <w:color w:val="FF0000"/>
          <w:lang w:val="es-CO"/>
        </w:rPr>
        <w:t>investigación</w:t>
      </w:r>
      <w:r w:rsidR="00A86B47" w:rsidRPr="001412EC">
        <w:rPr>
          <w:rFonts w:ascii="Times New Roman" w:hAnsi="Times New Roman" w:cs="Times New Roman"/>
          <w:color w:val="FF0000"/>
          <w:lang w:val="es-CO"/>
        </w:rPr>
        <w:t xml:space="preserve"> en dos aspectos esencialmente. Por una parte, en el contexto norteamericano ante el desarrollo del ejercicio profesional del psicólogo comenzaba </w:t>
      </w:r>
      <w:r w:rsidR="00DD5B94" w:rsidRPr="001412EC">
        <w:rPr>
          <w:rFonts w:ascii="Times New Roman" w:hAnsi="Times New Roman" w:cs="Times New Roman"/>
          <w:color w:val="FF0000"/>
          <w:lang w:val="es-CO"/>
        </w:rPr>
        <w:t>a</w:t>
      </w:r>
      <w:r w:rsidR="00102EE4" w:rsidRPr="001412EC">
        <w:rPr>
          <w:rFonts w:ascii="Times New Roman" w:hAnsi="Times New Roman" w:cs="Times New Roman"/>
          <w:color w:val="FF0000"/>
          <w:lang w:val="es-CO"/>
        </w:rPr>
        <w:t xml:space="preserve"> proliferar los diferentes campos de</w:t>
      </w:r>
      <w:r w:rsidR="00D4025E" w:rsidRPr="001412EC">
        <w:rPr>
          <w:rFonts w:ascii="Times New Roman" w:hAnsi="Times New Roman" w:cs="Times New Roman"/>
          <w:color w:val="FF0000"/>
          <w:lang w:val="es-CO"/>
        </w:rPr>
        <w:t xml:space="preserve"> investigación e</w:t>
      </w:r>
      <w:r w:rsidR="00102EE4" w:rsidRPr="001412EC">
        <w:rPr>
          <w:rFonts w:ascii="Times New Roman" w:hAnsi="Times New Roman" w:cs="Times New Roman"/>
          <w:color w:val="FF0000"/>
          <w:lang w:val="es-CO"/>
        </w:rPr>
        <w:t xml:space="preserve"> intervención</w:t>
      </w:r>
      <w:r w:rsidR="00D4025E" w:rsidRPr="001412EC">
        <w:rPr>
          <w:rFonts w:ascii="Times New Roman" w:hAnsi="Times New Roman" w:cs="Times New Roman"/>
          <w:color w:val="FF0000"/>
          <w:lang w:val="es-CO"/>
        </w:rPr>
        <w:t xml:space="preserve"> (</w:t>
      </w:r>
      <w:r w:rsidR="009B7DB9" w:rsidRPr="001412EC">
        <w:rPr>
          <w:rFonts w:ascii="Times New Roman" w:hAnsi="Times New Roman" w:cs="Times New Roman"/>
          <w:color w:val="FF0000"/>
          <w:lang w:val="es-CO"/>
        </w:rPr>
        <w:t>Cautin &amp; Baker, 2014</w:t>
      </w:r>
      <w:r w:rsidR="00D4025E" w:rsidRPr="001412EC">
        <w:rPr>
          <w:rFonts w:ascii="Times New Roman" w:hAnsi="Times New Roman" w:cs="Times New Roman"/>
          <w:color w:val="FF0000"/>
          <w:lang w:val="es-CO"/>
        </w:rPr>
        <w:t>). Esto es un precedente de las reformas llevadas a cabo en la Asociación Americana de Psicología (APA por sus siglas en ingles) en el año de 1945 que dio lugar a la creación de diferentes divisiones que serían del interés académico e investigativo de la comunidad académica de psicólogos en Estados Unidos (</w:t>
      </w:r>
      <w:r w:rsidR="009B7DB9" w:rsidRPr="001412EC">
        <w:rPr>
          <w:rFonts w:ascii="Times New Roman" w:hAnsi="Times New Roman" w:cs="Times New Roman"/>
          <w:color w:val="FF0000"/>
          <w:lang w:val="es-CO"/>
        </w:rPr>
        <w:t>Benjamin &amp; Baker, 2004</w:t>
      </w:r>
      <w:r w:rsidR="00D4025E" w:rsidRPr="001412EC">
        <w:rPr>
          <w:rFonts w:ascii="Times New Roman" w:hAnsi="Times New Roman" w:cs="Times New Roman"/>
          <w:color w:val="FF0000"/>
          <w:lang w:val="es-CO"/>
        </w:rPr>
        <w:t>).</w:t>
      </w:r>
    </w:p>
    <w:p w14:paraId="35032C41" w14:textId="405B6B57" w:rsidR="0074330D" w:rsidRPr="001412EC" w:rsidRDefault="00D4025E" w:rsidP="00A86B47">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El creciente interés de psicólogos en profundizar y especializarse en las diferentes áreas de trabajo que se venían conformando de la psicología</w:t>
      </w:r>
      <w:r w:rsidR="00816D8F" w:rsidRPr="001412EC">
        <w:rPr>
          <w:rFonts w:ascii="Times New Roman" w:hAnsi="Times New Roman" w:cs="Times New Roman"/>
          <w:color w:val="FF0000"/>
          <w:lang w:val="es-CO"/>
        </w:rPr>
        <w:t xml:space="preserve">, </w:t>
      </w:r>
      <w:r w:rsidRPr="001412EC">
        <w:rPr>
          <w:rFonts w:ascii="Times New Roman" w:hAnsi="Times New Roman" w:cs="Times New Roman"/>
          <w:color w:val="FF0000"/>
          <w:lang w:val="es-CO"/>
        </w:rPr>
        <w:t>marc</w:t>
      </w:r>
      <w:r w:rsidR="00816D8F" w:rsidRPr="001412EC">
        <w:rPr>
          <w:rFonts w:ascii="Times New Roman" w:hAnsi="Times New Roman" w:cs="Times New Roman"/>
          <w:color w:val="FF0000"/>
          <w:lang w:val="es-CO"/>
        </w:rPr>
        <w:t xml:space="preserve">ó </w:t>
      </w:r>
      <w:r w:rsidRPr="001412EC">
        <w:rPr>
          <w:rFonts w:ascii="Times New Roman" w:hAnsi="Times New Roman" w:cs="Times New Roman"/>
          <w:color w:val="FF0000"/>
          <w:lang w:val="es-CO"/>
        </w:rPr>
        <w:t>un antecedente de gran envergadura par</w:t>
      </w:r>
      <w:r w:rsidR="00816D8F" w:rsidRPr="001412EC">
        <w:rPr>
          <w:rFonts w:ascii="Times New Roman" w:hAnsi="Times New Roman" w:cs="Times New Roman"/>
          <w:color w:val="FF0000"/>
          <w:lang w:val="es-CO"/>
        </w:rPr>
        <w:t xml:space="preserve">a hacer de la historia de la psicología un área especializada. No </w:t>
      </w:r>
      <w:r w:rsidR="00D35221" w:rsidRPr="001412EC">
        <w:rPr>
          <w:rFonts w:ascii="Times New Roman" w:hAnsi="Times New Roman" w:cs="Times New Roman"/>
          <w:color w:val="FF0000"/>
          <w:lang w:val="es-CO"/>
        </w:rPr>
        <w:t>va a</w:t>
      </w:r>
      <w:r w:rsidR="00816D8F" w:rsidRPr="001412EC">
        <w:rPr>
          <w:rFonts w:ascii="Times New Roman" w:hAnsi="Times New Roman" w:cs="Times New Roman"/>
          <w:color w:val="FF0000"/>
          <w:lang w:val="es-CO"/>
        </w:rPr>
        <w:t xml:space="preserve"> ser sino hasta la década de los sesenta que se crea el primer grupo de historia al interior de la APA en cabeza del historiador John Burham</w:t>
      </w:r>
      <w:r w:rsidR="001A2910" w:rsidRPr="001412EC">
        <w:rPr>
          <w:rFonts w:ascii="Times New Roman" w:hAnsi="Times New Roman" w:cs="Times New Roman"/>
          <w:color w:val="FF0000"/>
          <w:lang w:val="es-CO"/>
        </w:rPr>
        <w:t xml:space="preserve"> (</w:t>
      </w:r>
      <w:r w:rsidR="009B7DB9" w:rsidRPr="001412EC">
        <w:rPr>
          <w:rFonts w:ascii="Times New Roman" w:hAnsi="Times New Roman" w:cs="Times New Roman"/>
          <w:color w:val="FF0000"/>
          <w:lang w:val="es-CO"/>
        </w:rPr>
        <w:t>Sokal, 19</w:t>
      </w:r>
      <w:r w:rsidR="002709F4" w:rsidRPr="001412EC">
        <w:rPr>
          <w:rFonts w:ascii="Times New Roman" w:hAnsi="Times New Roman" w:cs="Times New Roman"/>
          <w:color w:val="FF0000"/>
          <w:lang w:val="es-CO"/>
        </w:rPr>
        <w:t>92</w:t>
      </w:r>
      <w:r w:rsidR="001A2910" w:rsidRPr="001412EC">
        <w:rPr>
          <w:rFonts w:ascii="Times New Roman" w:hAnsi="Times New Roman" w:cs="Times New Roman"/>
          <w:color w:val="FF0000"/>
          <w:lang w:val="es-CO"/>
        </w:rPr>
        <w:t xml:space="preserve">). Este grupo de trabajo dinamizaría las investigaciones historiográficas en psicología, permitiendo avanzar con propuestas metodológicas y teóricas que permitieran el desarrollo de posteriores estudios en este campo y a su vez, </w:t>
      </w:r>
      <w:r w:rsidR="00935FC4" w:rsidRPr="001412EC">
        <w:rPr>
          <w:rFonts w:ascii="Times New Roman" w:hAnsi="Times New Roman" w:cs="Times New Roman"/>
          <w:color w:val="FF0000"/>
          <w:lang w:val="es-CO"/>
        </w:rPr>
        <w:t>diera</w:t>
      </w:r>
      <w:r w:rsidR="001A2910" w:rsidRPr="001412EC">
        <w:rPr>
          <w:rFonts w:ascii="Times New Roman" w:hAnsi="Times New Roman" w:cs="Times New Roman"/>
          <w:color w:val="FF0000"/>
          <w:lang w:val="es-CO"/>
        </w:rPr>
        <w:t xml:space="preserve"> apertura a </w:t>
      </w:r>
      <w:r w:rsidR="0074330D" w:rsidRPr="001412EC">
        <w:rPr>
          <w:rFonts w:ascii="Times New Roman" w:hAnsi="Times New Roman" w:cs="Times New Roman"/>
          <w:color w:val="FF0000"/>
          <w:lang w:val="es-CO"/>
        </w:rPr>
        <w:t xml:space="preserve">los </w:t>
      </w:r>
      <w:r w:rsidR="001A2910" w:rsidRPr="001412EC">
        <w:rPr>
          <w:rFonts w:ascii="Times New Roman" w:hAnsi="Times New Roman" w:cs="Times New Roman"/>
          <w:color w:val="FF0000"/>
          <w:lang w:val="es-CO"/>
        </w:rPr>
        <w:t>mecanismos de comunicación científica</w:t>
      </w:r>
      <w:r w:rsidR="0074330D" w:rsidRPr="001412EC">
        <w:rPr>
          <w:rFonts w:ascii="Times New Roman" w:hAnsi="Times New Roman" w:cs="Times New Roman"/>
          <w:color w:val="FF0000"/>
          <w:lang w:val="es-CO"/>
        </w:rPr>
        <w:t xml:space="preserve"> para llegar otras comunidades académicas.</w:t>
      </w:r>
      <w:r w:rsidR="001A2910" w:rsidRPr="001412EC">
        <w:rPr>
          <w:rFonts w:ascii="Times New Roman" w:hAnsi="Times New Roman" w:cs="Times New Roman"/>
          <w:color w:val="FF0000"/>
          <w:lang w:val="es-CO"/>
        </w:rPr>
        <w:t xml:space="preserve"> </w:t>
      </w:r>
      <w:r w:rsidR="0074330D" w:rsidRPr="001412EC">
        <w:rPr>
          <w:rFonts w:ascii="Times New Roman" w:hAnsi="Times New Roman" w:cs="Times New Roman"/>
          <w:color w:val="FF0000"/>
          <w:lang w:val="es-CO"/>
        </w:rPr>
        <w:t xml:space="preserve">Es así como en 1965 se crea la primera </w:t>
      </w:r>
      <w:r w:rsidR="003E6591" w:rsidRPr="001412EC">
        <w:rPr>
          <w:rFonts w:ascii="Times New Roman" w:hAnsi="Times New Roman" w:cs="Times New Roman"/>
          <w:color w:val="FF0000"/>
          <w:lang w:val="es-CO"/>
        </w:rPr>
        <w:t>R</w:t>
      </w:r>
      <w:r w:rsidR="0074330D" w:rsidRPr="001412EC">
        <w:rPr>
          <w:rFonts w:ascii="Times New Roman" w:hAnsi="Times New Roman" w:cs="Times New Roman"/>
          <w:color w:val="FF0000"/>
          <w:lang w:val="es-CO"/>
        </w:rPr>
        <w:t xml:space="preserve">evista especializada en historia de psicología </w:t>
      </w:r>
      <w:r w:rsidR="0074330D" w:rsidRPr="001412EC">
        <w:rPr>
          <w:rFonts w:ascii="Times New Roman" w:hAnsi="Times New Roman" w:cs="Times New Roman"/>
          <w:i/>
          <w:iCs/>
          <w:color w:val="FF0000"/>
          <w:lang w:val="es-CO"/>
        </w:rPr>
        <w:t>Journal of the History of Behavioral Science</w:t>
      </w:r>
      <w:r w:rsidR="0074330D" w:rsidRPr="001412EC">
        <w:rPr>
          <w:rFonts w:ascii="Times New Roman" w:hAnsi="Times New Roman" w:cs="Times New Roman"/>
          <w:color w:val="FF0000"/>
          <w:lang w:val="es-CO"/>
        </w:rPr>
        <w:t xml:space="preserve"> (</w:t>
      </w:r>
      <w:r w:rsidR="009B7DB9" w:rsidRPr="001412EC">
        <w:rPr>
          <w:rFonts w:ascii="Times New Roman" w:hAnsi="Times New Roman" w:cs="Times New Roman"/>
          <w:color w:val="FF0000"/>
          <w:lang w:val="es-CO"/>
        </w:rPr>
        <w:t>Nicholson, 2009</w:t>
      </w:r>
      <w:r w:rsidR="0074330D" w:rsidRPr="001412EC">
        <w:rPr>
          <w:rFonts w:ascii="Times New Roman" w:hAnsi="Times New Roman" w:cs="Times New Roman"/>
          <w:color w:val="FF0000"/>
          <w:lang w:val="es-CO"/>
        </w:rPr>
        <w:t>).</w:t>
      </w:r>
    </w:p>
    <w:p w14:paraId="4FA6FE5B" w14:textId="4509938A" w:rsidR="00224A01" w:rsidRPr="001412EC" w:rsidRDefault="00224A01" w:rsidP="00D14724">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Un aspecto decisivo que contribuiría de manera notoria al fortalecimiento de la investigación historiográfica en la psicología a nivel internacional va a provenir de los trabajos de Josef Brožek (1913-</w:t>
      </w:r>
      <w:r w:rsidRPr="001412EC">
        <w:rPr>
          <w:rFonts w:ascii="Times New Roman" w:hAnsi="Times New Roman" w:cs="Times New Roman"/>
          <w:color w:val="FF0000"/>
          <w:lang w:val="es-CO"/>
        </w:rPr>
        <w:lastRenderedPageBreak/>
        <w:t xml:space="preserve">2004). La obra de Brožek pronto se caracterizó por tener un alcance de apertura y universalidad que tuvo su génesis en </w:t>
      </w:r>
      <w:r w:rsidR="00C82E12" w:rsidRPr="001412EC">
        <w:rPr>
          <w:rFonts w:ascii="Times New Roman" w:hAnsi="Times New Roman" w:cs="Times New Roman"/>
          <w:color w:val="FF0000"/>
          <w:lang w:val="es-CO"/>
        </w:rPr>
        <w:t xml:space="preserve">Europa, pasando por Estados Unidos </w:t>
      </w:r>
      <w:r w:rsidR="00813191" w:rsidRPr="001412EC">
        <w:rPr>
          <w:rFonts w:ascii="Times New Roman" w:hAnsi="Times New Roman" w:cs="Times New Roman"/>
          <w:color w:val="FF0000"/>
          <w:lang w:val="es-CO"/>
        </w:rPr>
        <w:t>llegando a profundas</w:t>
      </w:r>
      <w:r w:rsidR="00C82E12" w:rsidRPr="001412EC">
        <w:rPr>
          <w:rFonts w:ascii="Times New Roman" w:hAnsi="Times New Roman" w:cs="Times New Roman"/>
          <w:color w:val="FF0000"/>
          <w:lang w:val="es-CO"/>
        </w:rPr>
        <w:t xml:space="preserve"> reflexiones </w:t>
      </w:r>
      <w:r w:rsidR="00813191" w:rsidRPr="001412EC">
        <w:rPr>
          <w:rFonts w:ascii="Times New Roman" w:hAnsi="Times New Roman" w:cs="Times New Roman"/>
          <w:color w:val="FF0000"/>
          <w:lang w:val="es-CO"/>
        </w:rPr>
        <w:t xml:space="preserve">en </w:t>
      </w:r>
      <w:r w:rsidR="00C82E12" w:rsidRPr="001412EC">
        <w:rPr>
          <w:rFonts w:ascii="Times New Roman" w:hAnsi="Times New Roman" w:cs="Times New Roman"/>
          <w:color w:val="FF0000"/>
          <w:lang w:val="es-CO"/>
        </w:rPr>
        <w:t>Latinoamérica (Carpintero</w:t>
      </w:r>
      <w:r w:rsidR="00482510" w:rsidRPr="001412EC">
        <w:rPr>
          <w:rFonts w:ascii="Times New Roman" w:hAnsi="Times New Roman" w:cs="Times New Roman"/>
          <w:color w:val="FF0000"/>
          <w:lang w:val="es-CO"/>
        </w:rPr>
        <w:t xml:space="preserve"> &amp; Peiró</w:t>
      </w:r>
      <w:r w:rsidR="00C82E12" w:rsidRPr="001412EC">
        <w:rPr>
          <w:rFonts w:ascii="Times New Roman" w:hAnsi="Times New Roman" w:cs="Times New Roman"/>
          <w:color w:val="FF0000"/>
          <w:lang w:val="es-CO"/>
        </w:rPr>
        <w:t>, 1984</w:t>
      </w:r>
      <w:r w:rsidR="002B7B05" w:rsidRPr="001412EC">
        <w:rPr>
          <w:rFonts w:ascii="Times New Roman" w:hAnsi="Times New Roman" w:cs="Times New Roman"/>
          <w:color w:val="FF0000"/>
          <w:lang w:val="es-CO"/>
        </w:rPr>
        <w:t>; Massimi, 2004</w:t>
      </w:r>
      <w:r w:rsidR="00C82E12" w:rsidRPr="001412EC">
        <w:rPr>
          <w:rFonts w:ascii="Times New Roman" w:hAnsi="Times New Roman" w:cs="Times New Roman"/>
          <w:color w:val="FF0000"/>
          <w:lang w:val="es-CO"/>
        </w:rPr>
        <w:t xml:space="preserve">). La trayectoria de Brožek mediada por una diversidad social y cultural </w:t>
      </w:r>
      <w:r w:rsidR="00813191" w:rsidRPr="001412EC">
        <w:rPr>
          <w:rFonts w:ascii="Times New Roman" w:hAnsi="Times New Roman" w:cs="Times New Roman"/>
          <w:color w:val="FF0000"/>
          <w:lang w:val="es-CO"/>
        </w:rPr>
        <w:t>permitió</w:t>
      </w:r>
      <w:r w:rsidR="00C82E12" w:rsidRPr="001412EC">
        <w:rPr>
          <w:rFonts w:ascii="Times New Roman" w:hAnsi="Times New Roman" w:cs="Times New Roman"/>
          <w:color w:val="FF0000"/>
          <w:lang w:val="es-CO"/>
        </w:rPr>
        <w:t xml:space="preserve"> cultivar con gran destreza </w:t>
      </w:r>
      <w:r w:rsidR="00813191" w:rsidRPr="001412EC">
        <w:rPr>
          <w:rFonts w:ascii="Times New Roman" w:hAnsi="Times New Roman" w:cs="Times New Roman"/>
          <w:color w:val="FF0000"/>
          <w:lang w:val="es-CO"/>
        </w:rPr>
        <w:t>los estudios historiográficos</w:t>
      </w:r>
      <w:r w:rsidR="00C82E12" w:rsidRPr="001412EC">
        <w:rPr>
          <w:rFonts w:ascii="Times New Roman" w:hAnsi="Times New Roman" w:cs="Times New Roman"/>
          <w:color w:val="FF0000"/>
          <w:lang w:val="es-CO"/>
        </w:rPr>
        <w:t xml:space="preserve"> de la disciplina con apuestas metodológicas que </w:t>
      </w:r>
      <w:r w:rsidR="00AC4B6B" w:rsidRPr="001412EC">
        <w:rPr>
          <w:rFonts w:ascii="Times New Roman" w:hAnsi="Times New Roman" w:cs="Times New Roman"/>
          <w:color w:val="FF0000"/>
          <w:lang w:val="es-CO"/>
        </w:rPr>
        <w:t xml:space="preserve">permitió otorgar </w:t>
      </w:r>
      <w:r w:rsidR="00813191" w:rsidRPr="001412EC">
        <w:rPr>
          <w:rFonts w:ascii="Times New Roman" w:hAnsi="Times New Roman" w:cs="Times New Roman"/>
          <w:color w:val="FF0000"/>
          <w:lang w:val="es-CO"/>
        </w:rPr>
        <w:t>un corte especializado al campo de la historia de la psicología (</w:t>
      </w:r>
      <w:r w:rsidR="002B7B05" w:rsidRPr="001412EC">
        <w:rPr>
          <w:rFonts w:ascii="Times New Roman" w:hAnsi="Times New Roman" w:cs="Times New Roman"/>
          <w:color w:val="FF0000"/>
          <w:lang w:val="es-CO"/>
        </w:rPr>
        <w:t>Woodward, 2004</w:t>
      </w:r>
      <w:r w:rsidR="00813191" w:rsidRPr="001412EC">
        <w:rPr>
          <w:rFonts w:ascii="Times New Roman" w:hAnsi="Times New Roman" w:cs="Times New Roman"/>
          <w:color w:val="FF0000"/>
          <w:lang w:val="es-CO"/>
        </w:rPr>
        <w:t>).</w:t>
      </w:r>
      <w:r w:rsidR="006E6502" w:rsidRPr="001412EC">
        <w:rPr>
          <w:rFonts w:ascii="Times New Roman" w:hAnsi="Times New Roman" w:cs="Times New Roman"/>
          <w:color w:val="FF0000"/>
          <w:lang w:val="es-CO"/>
        </w:rPr>
        <w:t xml:space="preserve"> </w:t>
      </w:r>
      <w:r w:rsidR="007075B7" w:rsidRPr="001412EC">
        <w:rPr>
          <w:rFonts w:ascii="Times New Roman" w:hAnsi="Times New Roman" w:cs="Times New Roman"/>
          <w:color w:val="FF0000"/>
          <w:lang w:val="es-CO"/>
        </w:rPr>
        <w:t>En su trayectoria también ha fornecido apoyo a grupos distintos de investigadores que tenían el interés en dedicarse a la historia de la psicología. Así, e</w:t>
      </w:r>
      <w:r w:rsidR="006E6502" w:rsidRPr="001412EC">
        <w:rPr>
          <w:rFonts w:ascii="Times New Roman" w:hAnsi="Times New Roman" w:cs="Times New Roman"/>
          <w:color w:val="FF0000"/>
          <w:lang w:val="es-CO"/>
        </w:rPr>
        <w:t>s importante apuntar que su libro Historiografía de la Psicología ha tenido distintas versiones en algunos países, una de ellas de Brasil</w:t>
      </w:r>
      <w:r w:rsidR="00D0627B" w:rsidRPr="001412EC">
        <w:rPr>
          <w:rFonts w:ascii="Times New Roman" w:hAnsi="Times New Roman" w:cs="Times New Roman"/>
          <w:color w:val="FF0000"/>
          <w:lang w:val="es-CO"/>
        </w:rPr>
        <w:t xml:space="preserve"> (Brozek &amp; Massimi, 1998)</w:t>
      </w:r>
    </w:p>
    <w:p w14:paraId="7C0FE064" w14:textId="291E5E17" w:rsidR="006063E1" w:rsidRPr="001412EC" w:rsidRDefault="003E6591" w:rsidP="006063E1">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 </w:t>
      </w:r>
      <w:r w:rsidR="0074330D" w:rsidRPr="001412EC">
        <w:rPr>
          <w:rFonts w:ascii="Times New Roman" w:hAnsi="Times New Roman" w:cs="Times New Roman"/>
          <w:color w:val="FF0000"/>
          <w:lang w:val="es-CO"/>
        </w:rPr>
        <w:t xml:space="preserve">En lo que respecta a la investigación historiográfica </w:t>
      </w:r>
      <w:r w:rsidRPr="001412EC">
        <w:rPr>
          <w:rFonts w:ascii="Times New Roman" w:hAnsi="Times New Roman" w:cs="Times New Roman"/>
          <w:color w:val="FF0000"/>
          <w:lang w:val="es-CO"/>
        </w:rPr>
        <w:t xml:space="preserve">pronto se empezaron a observar </w:t>
      </w:r>
      <w:r w:rsidR="0074330D" w:rsidRPr="001412EC">
        <w:rPr>
          <w:rFonts w:ascii="Times New Roman" w:hAnsi="Times New Roman" w:cs="Times New Roman"/>
          <w:color w:val="FF0000"/>
          <w:lang w:val="es-CO"/>
        </w:rPr>
        <w:t>avances metodológicos significativos. Estudios que denotan un esfuerzo riguroso por develar los vestigios de la psicología</w:t>
      </w:r>
      <w:r w:rsidR="00935FC4" w:rsidRPr="001412EC">
        <w:rPr>
          <w:rFonts w:ascii="Times New Roman" w:hAnsi="Times New Roman" w:cs="Times New Roman"/>
          <w:color w:val="FF0000"/>
          <w:lang w:val="es-CO"/>
        </w:rPr>
        <w:t xml:space="preserve"> a partir del descubrimiento y relevamiento de datos primarios (</w:t>
      </w:r>
      <w:r w:rsidR="00AE5ABD" w:rsidRPr="001412EC">
        <w:rPr>
          <w:rFonts w:ascii="Times New Roman" w:hAnsi="Times New Roman" w:cs="Times New Roman"/>
          <w:color w:val="FF0000"/>
          <w:lang w:val="es-CO"/>
        </w:rPr>
        <w:t>Holmes &amp; Pick, 2009</w:t>
      </w:r>
      <w:r w:rsidR="00935FC4" w:rsidRPr="001412EC">
        <w:rPr>
          <w:rFonts w:ascii="Times New Roman" w:hAnsi="Times New Roman" w:cs="Times New Roman"/>
          <w:color w:val="FF0000"/>
          <w:lang w:val="es-CO"/>
        </w:rPr>
        <w:t xml:space="preserve">) para </w:t>
      </w:r>
      <w:r w:rsidR="006063E1" w:rsidRPr="001412EC">
        <w:rPr>
          <w:rFonts w:ascii="Times New Roman" w:hAnsi="Times New Roman" w:cs="Times New Roman"/>
          <w:color w:val="FF0000"/>
          <w:lang w:val="es-CO"/>
        </w:rPr>
        <w:t xml:space="preserve">derivar </w:t>
      </w:r>
      <w:r w:rsidR="00935FC4" w:rsidRPr="001412EC">
        <w:rPr>
          <w:rFonts w:ascii="Times New Roman" w:hAnsi="Times New Roman" w:cs="Times New Roman"/>
          <w:color w:val="FF0000"/>
          <w:lang w:val="es-CO"/>
        </w:rPr>
        <w:t>en estudios con un sentido crítico a la luz de los acontecimientos sociales</w:t>
      </w:r>
      <w:r w:rsidR="003753E4" w:rsidRPr="001412EC">
        <w:rPr>
          <w:rFonts w:ascii="Times New Roman" w:hAnsi="Times New Roman" w:cs="Times New Roman"/>
          <w:color w:val="FF0000"/>
          <w:lang w:val="es-CO"/>
        </w:rPr>
        <w:t>,</w:t>
      </w:r>
      <w:r w:rsidR="00935FC4" w:rsidRPr="001412EC">
        <w:rPr>
          <w:rFonts w:ascii="Times New Roman" w:hAnsi="Times New Roman" w:cs="Times New Roman"/>
          <w:color w:val="FF0000"/>
          <w:lang w:val="es-CO"/>
        </w:rPr>
        <w:t xml:space="preserve"> políticos y culturales (</w:t>
      </w:r>
      <w:r w:rsidR="00AE5ABD" w:rsidRPr="001412EC">
        <w:rPr>
          <w:rFonts w:ascii="Times New Roman" w:hAnsi="Times New Roman" w:cs="Times New Roman"/>
          <w:color w:val="FF0000"/>
          <w:lang w:val="es-CO"/>
        </w:rPr>
        <w:t>Araujo, 2017; Burman, 2017</w:t>
      </w:r>
      <w:r w:rsidR="00935FC4"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w:t>
      </w:r>
      <w:r w:rsidR="00935FC4" w:rsidRPr="001412EC">
        <w:rPr>
          <w:rFonts w:ascii="Times New Roman" w:hAnsi="Times New Roman" w:cs="Times New Roman"/>
          <w:color w:val="FF0000"/>
          <w:lang w:val="es-CO"/>
        </w:rPr>
        <w:t xml:space="preserve"> </w:t>
      </w:r>
      <w:r w:rsidR="006063E1" w:rsidRPr="001412EC">
        <w:rPr>
          <w:rFonts w:ascii="Times New Roman" w:hAnsi="Times New Roman" w:cs="Times New Roman"/>
          <w:color w:val="FF0000"/>
          <w:lang w:val="es-CO"/>
        </w:rPr>
        <w:t xml:space="preserve">Estudios </w:t>
      </w:r>
      <w:r w:rsidR="00935FC4" w:rsidRPr="001412EC">
        <w:rPr>
          <w:rFonts w:ascii="Times New Roman" w:hAnsi="Times New Roman" w:cs="Times New Roman"/>
          <w:color w:val="FF0000"/>
          <w:lang w:val="es-CO"/>
        </w:rPr>
        <w:t xml:space="preserve">que </w:t>
      </w:r>
      <w:r w:rsidR="00BA3426" w:rsidRPr="001412EC">
        <w:rPr>
          <w:rFonts w:ascii="Times New Roman" w:hAnsi="Times New Roman" w:cs="Times New Roman"/>
          <w:color w:val="FF0000"/>
          <w:lang w:val="es-CO"/>
        </w:rPr>
        <w:t>permiten descubrir la hegemonía que se instala en diversos discursos teóricos e históricos susceptibles de ser cuestionados (</w:t>
      </w:r>
      <w:r w:rsidR="00AE5ABD" w:rsidRPr="001412EC">
        <w:rPr>
          <w:rFonts w:ascii="Times New Roman" w:hAnsi="Times New Roman" w:cs="Times New Roman"/>
          <w:color w:val="FF0000"/>
          <w:lang w:val="es-CO"/>
        </w:rPr>
        <w:t>Krampen, 2016</w:t>
      </w:r>
      <w:r w:rsidR="00BA3426"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 xml:space="preserve"> y que contribuyen </w:t>
      </w:r>
      <w:r w:rsidR="00BA3426" w:rsidRPr="001412EC">
        <w:rPr>
          <w:rFonts w:ascii="Times New Roman" w:hAnsi="Times New Roman" w:cs="Times New Roman"/>
          <w:color w:val="FF0000"/>
          <w:lang w:val="es-CO"/>
        </w:rPr>
        <w:t>al desarrollo de nuevos planteamientos epistemológicos al interior de la disciplina (</w:t>
      </w:r>
      <w:r w:rsidR="00AE5ABD" w:rsidRPr="001412EC">
        <w:rPr>
          <w:rFonts w:ascii="Times New Roman" w:hAnsi="Times New Roman" w:cs="Times New Roman"/>
          <w:color w:val="FF0000"/>
          <w:lang w:val="es-CO"/>
        </w:rPr>
        <w:t>Burke &amp; Prieto, 2019; Callahan &amp; Watkins, 2018</w:t>
      </w:r>
      <w:r w:rsidR="00BA3426"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 xml:space="preserve">. La investigación historiográfica sitúa el campo de </w:t>
      </w:r>
      <w:r w:rsidR="00BA3426" w:rsidRPr="001412EC">
        <w:rPr>
          <w:rFonts w:ascii="Times New Roman" w:hAnsi="Times New Roman" w:cs="Times New Roman"/>
          <w:color w:val="FF0000"/>
          <w:lang w:val="es-CO"/>
        </w:rPr>
        <w:t xml:space="preserve">la historia de la psicología como </w:t>
      </w:r>
      <w:r w:rsidR="006063E1" w:rsidRPr="001412EC">
        <w:rPr>
          <w:rFonts w:ascii="Times New Roman" w:hAnsi="Times New Roman" w:cs="Times New Roman"/>
          <w:color w:val="FF0000"/>
          <w:lang w:val="es-CO"/>
        </w:rPr>
        <w:t xml:space="preserve">un componente fundamental para el avance de </w:t>
      </w:r>
      <w:r w:rsidR="00E606E5" w:rsidRPr="001412EC">
        <w:rPr>
          <w:rFonts w:ascii="Times New Roman" w:hAnsi="Times New Roman" w:cs="Times New Roman"/>
          <w:color w:val="FF0000"/>
          <w:lang w:val="es-CO"/>
        </w:rPr>
        <w:t>nuestra</w:t>
      </w:r>
      <w:r w:rsidR="006063E1" w:rsidRPr="001412EC">
        <w:rPr>
          <w:rFonts w:ascii="Times New Roman" w:hAnsi="Times New Roman" w:cs="Times New Roman"/>
          <w:color w:val="FF0000"/>
          <w:lang w:val="es-CO"/>
        </w:rPr>
        <w:t xml:space="preserve"> disciplina y en cuyo seno se deben procurar todos cuidados teóricos, epistemológicos y</w:t>
      </w:r>
      <w:r w:rsidR="003753E4" w:rsidRPr="001412EC">
        <w:rPr>
          <w:rFonts w:ascii="Times New Roman" w:hAnsi="Times New Roman" w:cs="Times New Roman"/>
          <w:color w:val="FF0000"/>
          <w:lang w:val="es-CO"/>
        </w:rPr>
        <w:t xml:space="preserve"> </w:t>
      </w:r>
      <w:r w:rsidR="006063E1" w:rsidRPr="001412EC">
        <w:rPr>
          <w:rFonts w:ascii="Times New Roman" w:hAnsi="Times New Roman" w:cs="Times New Roman"/>
          <w:color w:val="FF0000"/>
          <w:lang w:val="es-CO"/>
        </w:rPr>
        <w:t>metodológicos.</w:t>
      </w:r>
      <w:commentRangeEnd w:id="2"/>
      <w:r w:rsidR="001412EC">
        <w:rPr>
          <w:rStyle w:val="Refdecomentrio"/>
        </w:rPr>
        <w:commentReference w:id="2"/>
      </w:r>
    </w:p>
    <w:p w14:paraId="203F7193" w14:textId="7FE1700D" w:rsidR="0074330D" w:rsidRDefault="00D14724" w:rsidP="0023002A">
      <w:pPr>
        <w:spacing w:line="360" w:lineRule="auto"/>
        <w:ind w:firstLine="567"/>
        <w:jc w:val="both"/>
        <w:rPr>
          <w:rFonts w:ascii="Times New Roman" w:hAnsi="Times New Roman" w:cs="Times New Roman"/>
          <w:lang w:val="es-CO"/>
        </w:rPr>
      </w:pPr>
      <w:r>
        <w:rPr>
          <w:rFonts w:ascii="Times New Roman" w:hAnsi="Times New Roman" w:cs="Times New Roman"/>
          <w:lang w:val="es-CO"/>
        </w:rPr>
        <w:t>En el caso de América Latina, a finales de la década de los años 40´s y comienzos de los 50´s empiezan los primeros cursos de psicología y la práctica profesional, pronto se empezaron a forjar cursos que integraban aspectos psicológicos y psicotecnias, lo que propicia que la enseñanza de historia de la psicología tenga su espacio</w:t>
      </w:r>
      <w:r w:rsidR="003D0A63">
        <w:rPr>
          <w:rFonts w:ascii="Times New Roman" w:hAnsi="Times New Roman" w:cs="Times New Roman"/>
          <w:lang w:val="es-CO"/>
        </w:rPr>
        <w:t xml:space="preserve"> (</w:t>
      </w:r>
      <w:proofErr w:type="gramStart"/>
      <w:r w:rsidR="003D0A63">
        <w:rPr>
          <w:rFonts w:ascii="Times New Roman" w:hAnsi="Times New Roman" w:cs="Times New Roman"/>
          <w:lang w:val="es-CO"/>
        </w:rPr>
        <w:t>Gallegos</w:t>
      </w:r>
      <w:proofErr w:type="gramEnd"/>
      <w:r w:rsidR="003D0A63">
        <w:rPr>
          <w:rFonts w:ascii="Times New Roman" w:hAnsi="Times New Roman" w:cs="Times New Roman"/>
          <w:lang w:val="es-CO"/>
        </w:rPr>
        <w:t>, 2016)</w:t>
      </w:r>
      <w:r>
        <w:rPr>
          <w:rFonts w:ascii="Times New Roman" w:hAnsi="Times New Roman" w:cs="Times New Roman"/>
          <w:lang w:val="es-CO"/>
        </w:rPr>
        <w:t>. Sin embargo, para este periodo no hay producción autóctona, así que la enseñanza es principalmente con base en manuales en lengua inglesa, traducidos, como los citados de Woodward y Heidbreder.</w:t>
      </w:r>
      <w:r w:rsidR="0023002A">
        <w:rPr>
          <w:rFonts w:ascii="Times New Roman" w:hAnsi="Times New Roman" w:cs="Times New Roman"/>
          <w:lang w:val="es-CO"/>
        </w:rPr>
        <w:t xml:space="preserve"> </w:t>
      </w:r>
      <w:r>
        <w:rPr>
          <w:rFonts w:ascii="Times New Roman" w:hAnsi="Times New Roman" w:cs="Times New Roman"/>
          <w:lang w:val="es-CO"/>
        </w:rPr>
        <w:t>Más adelante, u</w:t>
      </w:r>
      <w:r w:rsidR="008A47DF" w:rsidRPr="00E37B3D">
        <w:rPr>
          <w:rFonts w:ascii="Times New Roman" w:hAnsi="Times New Roman" w:cs="Times New Roman"/>
          <w:lang w:val="es-CO"/>
        </w:rPr>
        <w:t xml:space="preserve">na característica que se puede decantar del avance de las investigaciones historiográficas en América </w:t>
      </w:r>
      <w:r w:rsidR="00A05B8D" w:rsidRPr="00E37B3D">
        <w:rPr>
          <w:rFonts w:ascii="Times New Roman" w:hAnsi="Times New Roman" w:cs="Times New Roman"/>
          <w:lang w:val="es-CO"/>
        </w:rPr>
        <w:t>Latina</w:t>
      </w:r>
      <w:r w:rsidR="008A47DF" w:rsidRPr="00E37B3D">
        <w:rPr>
          <w:rFonts w:ascii="Times New Roman" w:hAnsi="Times New Roman" w:cs="Times New Roman"/>
          <w:lang w:val="es-CO"/>
        </w:rPr>
        <w:t xml:space="preserve"> tiene que ver con la estrecha relación que se estableció con la promoción de los programas de formación profesional de psicólogos y </w:t>
      </w:r>
      <w:r w:rsidR="00E8602E" w:rsidRPr="00E37B3D">
        <w:rPr>
          <w:rFonts w:ascii="Times New Roman" w:hAnsi="Times New Roman" w:cs="Times New Roman"/>
          <w:lang w:val="es-CO"/>
        </w:rPr>
        <w:t xml:space="preserve">a su vez, </w:t>
      </w:r>
      <w:r w:rsidR="008A47DF" w:rsidRPr="00E37B3D">
        <w:rPr>
          <w:rFonts w:ascii="Times New Roman" w:hAnsi="Times New Roman" w:cs="Times New Roman"/>
          <w:lang w:val="es-CO"/>
        </w:rPr>
        <w:t xml:space="preserve">la temprana inclusión de las cátedras de </w:t>
      </w:r>
      <w:r w:rsidR="00E8602E" w:rsidRPr="00E37B3D">
        <w:rPr>
          <w:rFonts w:ascii="Times New Roman" w:hAnsi="Times New Roman" w:cs="Times New Roman"/>
          <w:lang w:val="es-CO"/>
        </w:rPr>
        <w:t>historia en</w:t>
      </w:r>
      <w:r w:rsidR="008A47DF" w:rsidRPr="00E37B3D">
        <w:rPr>
          <w:rFonts w:ascii="Times New Roman" w:hAnsi="Times New Roman" w:cs="Times New Roman"/>
          <w:lang w:val="es-CO"/>
        </w:rPr>
        <w:t xml:space="preserve"> los nacientes currículos de psicología en la región </w:t>
      </w:r>
      <w:r w:rsidR="008A47DF" w:rsidRPr="00295994">
        <w:rPr>
          <w:rFonts w:ascii="Times New Roman" w:hAnsi="Times New Roman" w:cs="Times New Roman"/>
          <w:lang w:val="es-CO"/>
        </w:rPr>
        <w:t>(</w:t>
      </w:r>
      <w:r w:rsidR="00E95E23" w:rsidRPr="00295994">
        <w:rPr>
          <w:rFonts w:ascii="Times New Roman" w:hAnsi="Times New Roman" w:cs="Times New Roman"/>
          <w:lang w:val="es-CO"/>
        </w:rPr>
        <w:t>Fierro, 2016; Fierro</w:t>
      </w:r>
      <w:r w:rsidR="00295994">
        <w:rPr>
          <w:rFonts w:ascii="Times New Roman" w:hAnsi="Times New Roman" w:cs="Times New Roman"/>
          <w:lang w:val="es-CO"/>
        </w:rPr>
        <w:t xml:space="preserve"> &amp; </w:t>
      </w:r>
      <w:r w:rsidR="00295994" w:rsidRPr="00E37B3D">
        <w:rPr>
          <w:rFonts w:ascii="Times New Roman" w:hAnsi="Times New Roman" w:cs="Times New Roman"/>
          <w:lang w:val="es-CO"/>
        </w:rPr>
        <w:t>K</w:t>
      </w:r>
      <w:r w:rsidR="00295994">
        <w:rPr>
          <w:rFonts w:ascii="Times New Roman" w:hAnsi="Times New Roman" w:cs="Times New Roman"/>
          <w:lang w:val="es-CO"/>
        </w:rPr>
        <w:t>l</w:t>
      </w:r>
      <w:r w:rsidR="00295994" w:rsidRPr="00E37B3D">
        <w:rPr>
          <w:rFonts w:ascii="Times New Roman" w:hAnsi="Times New Roman" w:cs="Times New Roman"/>
          <w:lang w:val="es-CO"/>
        </w:rPr>
        <w:t>appenbach</w:t>
      </w:r>
      <w:r w:rsidR="00E95E23" w:rsidRPr="00E37B3D">
        <w:rPr>
          <w:rFonts w:ascii="Times New Roman" w:hAnsi="Times New Roman" w:cs="Times New Roman"/>
          <w:lang w:val="es-CO"/>
        </w:rPr>
        <w:t xml:space="preserve">, </w:t>
      </w:r>
      <w:r w:rsidR="00295994">
        <w:rPr>
          <w:rFonts w:ascii="Times New Roman" w:hAnsi="Times New Roman" w:cs="Times New Roman"/>
          <w:lang w:val="es-CO"/>
        </w:rPr>
        <w:t>2015</w:t>
      </w:r>
      <w:r w:rsidR="00E8602E" w:rsidRPr="00E37B3D">
        <w:rPr>
          <w:rFonts w:ascii="Times New Roman" w:hAnsi="Times New Roman" w:cs="Times New Roman"/>
          <w:lang w:val="es-CO"/>
        </w:rPr>
        <w:t xml:space="preserve">). La historia de la psicología </w:t>
      </w:r>
      <w:r w:rsidR="00D61217" w:rsidRPr="00E37B3D">
        <w:rPr>
          <w:rFonts w:ascii="Times New Roman" w:hAnsi="Times New Roman" w:cs="Times New Roman"/>
          <w:lang w:val="es-CO"/>
        </w:rPr>
        <w:t>constituye</w:t>
      </w:r>
      <w:r w:rsidR="00E8602E" w:rsidRPr="00E37B3D">
        <w:rPr>
          <w:rFonts w:ascii="Times New Roman" w:hAnsi="Times New Roman" w:cs="Times New Roman"/>
          <w:lang w:val="es-CO"/>
        </w:rPr>
        <w:t xml:space="preserve"> una catedra esencial </w:t>
      </w:r>
      <w:r w:rsidR="00D61217" w:rsidRPr="00E37B3D">
        <w:rPr>
          <w:rFonts w:ascii="Times New Roman" w:hAnsi="Times New Roman" w:cs="Times New Roman"/>
          <w:lang w:val="es-CO"/>
        </w:rPr>
        <w:t>en un</w:t>
      </w:r>
      <w:r w:rsidR="00E8602E" w:rsidRPr="00E37B3D">
        <w:rPr>
          <w:rFonts w:ascii="Times New Roman" w:hAnsi="Times New Roman" w:cs="Times New Roman"/>
          <w:lang w:val="es-CO"/>
        </w:rPr>
        <w:t xml:space="preserve"> programa de formación profesional en psicología (</w:t>
      </w:r>
      <w:r w:rsidR="00E95E23" w:rsidRPr="00E37B3D">
        <w:rPr>
          <w:rFonts w:ascii="Times New Roman" w:hAnsi="Times New Roman" w:cs="Times New Roman"/>
          <w:lang w:val="es-CO"/>
        </w:rPr>
        <w:t>K</w:t>
      </w:r>
      <w:r w:rsidR="00930C6F">
        <w:rPr>
          <w:rFonts w:ascii="Times New Roman" w:hAnsi="Times New Roman" w:cs="Times New Roman"/>
          <w:lang w:val="es-CO"/>
        </w:rPr>
        <w:t>l</w:t>
      </w:r>
      <w:r w:rsidR="00E95E23" w:rsidRPr="00E37B3D">
        <w:rPr>
          <w:rFonts w:ascii="Times New Roman" w:hAnsi="Times New Roman" w:cs="Times New Roman"/>
          <w:lang w:val="es-CO"/>
        </w:rPr>
        <w:t>appenbach, 2003</w:t>
      </w:r>
      <w:r w:rsidR="00E8602E" w:rsidRPr="00E37B3D">
        <w:rPr>
          <w:rFonts w:ascii="Times New Roman" w:hAnsi="Times New Roman" w:cs="Times New Roman"/>
          <w:lang w:val="es-CO"/>
        </w:rPr>
        <w:t>)</w:t>
      </w:r>
      <w:r w:rsidR="00D61217" w:rsidRPr="00E37B3D">
        <w:rPr>
          <w:rFonts w:ascii="Times New Roman" w:hAnsi="Times New Roman" w:cs="Times New Roman"/>
          <w:lang w:val="es-CO"/>
        </w:rPr>
        <w:t>.</w:t>
      </w:r>
      <w:r w:rsidR="00960A01" w:rsidRPr="00E37B3D">
        <w:rPr>
          <w:rFonts w:ascii="Times New Roman" w:hAnsi="Times New Roman" w:cs="Times New Roman"/>
          <w:lang w:val="es-CO"/>
        </w:rPr>
        <w:t xml:space="preserve"> </w:t>
      </w:r>
      <w:r w:rsidR="00A94C08" w:rsidRPr="00E37B3D">
        <w:rPr>
          <w:rFonts w:ascii="Times New Roman" w:hAnsi="Times New Roman" w:cs="Times New Roman"/>
          <w:lang w:val="es-CO"/>
        </w:rPr>
        <w:t xml:space="preserve">No obstante, en algunos casos los cursos son variados y se encuentran materias equivalentes </w:t>
      </w:r>
      <w:r w:rsidR="002E1D4A" w:rsidRPr="00E37B3D">
        <w:rPr>
          <w:rFonts w:ascii="Times New Roman" w:hAnsi="Times New Roman" w:cs="Times New Roman"/>
          <w:lang w:val="es-CO"/>
        </w:rPr>
        <w:t>-</w:t>
      </w:r>
      <w:r w:rsidR="00A94C08" w:rsidRPr="00E37B3D">
        <w:rPr>
          <w:rFonts w:ascii="Times New Roman" w:hAnsi="Times New Roman" w:cs="Times New Roman"/>
          <w:lang w:val="es-CO"/>
        </w:rPr>
        <w:t>que si bien incorporan contenidos históricos en los programas de pregrado</w:t>
      </w:r>
      <w:r w:rsidR="002E1D4A" w:rsidRPr="00E37B3D">
        <w:rPr>
          <w:rFonts w:ascii="Times New Roman" w:hAnsi="Times New Roman" w:cs="Times New Roman"/>
          <w:lang w:val="es-CO"/>
        </w:rPr>
        <w:t>-</w:t>
      </w:r>
      <w:r w:rsidR="00A94C08" w:rsidRPr="00E37B3D">
        <w:rPr>
          <w:rFonts w:ascii="Times New Roman" w:hAnsi="Times New Roman" w:cs="Times New Roman"/>
          <w:lang w:val="es-CO"/>
        </w:rPr>
        <w:t xml:space="preserve"> no constituyen un curso especializado en historia de la psicología </w:t>
      </w:r>
      <w:r w:rsidR="002E1D4A" w:rsidRPr="00E37B3D">
        <w:rPr>
          <w:rFonts w:ascii="Times New Roman" w:hAnsi="Times New Roman" w:cs="Times New Roman"/>
          <w:lang w:val="es-CO"/>
        </w:rPr>
        <w:t>como sucede en algunas ofertas de pregrado en Argentina, Brasil y Chile (</w:t>
      </w:r>
      <w:bookmarkStart w:id="4" w:name="_Hlk73538492"/>
      <w:r w:rsidR="002E1D4A" w:rsidRPr="00E37B3D">
        <w:rPr>
          <w:rFonts w:ascii="Times New Roman" w:hAnsi="Times New Roman" w:cs="Times New Roman"/>
          <w:lang w:val="es-CO"/>
        </w:rPr>
        <w:t>Kaulino &amp; Jacó-Vilela, 2018</w:t>
      </w:r>
      <w:bookmarkEnd w:id="4"/>
      <w:r w:rsidR="002E1D4A" w:rsidRPr="00E37B3D">
        <w:rPr>
          <w:rFonts w:ascii="Times New Roman" w:hAnsi="Times New Roman" w:cs="Times New Roman"/>
          <w:lang w:val="es-CO"/>
        </w:rPr>
        <w:t>)</w:t>
      </w:r>
      <w:r>
        <w:rPr>
          <w:rFonts w:ascii="Times New Roman" w:hAnsi="Times New Roman" w:cs="Times New Roman"/>
          <w:lang w:val="es-CO"/>
        </w:rPr>
        <w:t>.</w:t>
      </w:r>
      <w:r w:rsidR="005C1A51" w:rsidRPr="00E37B3D">
        <w:rPr>
          <w:rFonts w:ascii="Times New Roman" w:hAnsi="Times New Roman" w:cs="Times New Roman"/>
          <w:lang w:val="es-CO"/>
        </w:rPr>
        <w:t xml:space="preserve">En ese sentido, </w:t>
      </w:r>
      <w:r w:rsidR="005C1A51" w:rsidRPr="00CE5180">
        <w:rPr>
          <w:rFonts w:ascii="Times New Roman" w:hAnsi="Times New Roman" w:cs="Times New Roman"/>
          <w:lang w:val="es-CO"/>
        </w:rPr>
        <w:t>fueron importantes el papel de las asociaciones científicas</w:t>
      </w:r>
      <w:r w:rsidR="004E3B80" w:rsidRPr="00CE5180">
        <w:rPr>
          <w:rFonts w:ascii="Times New Roman" w:hAnsi="Times New Roman" w:cs="Times New Roman"/>
          <w:lang w:val="es-CO"/>
        </w:rPr>
        <w:t xml:space="preserve"> </w:t>
      </w:r>
      <w:r w:rsidR="0034420D" w:rsidRPr="00CE5180">
        <w:rPr>
          <w:rFonts w:ascii="Times New Roman" w:hAnsi="Times New Roman" w:cs="Times New Roman"/>
          <w:lang w:val="es-CO"/>
        </w:rPr>
        <w:t xml:space="preserve">para promover el desarrollo de la investigación </w:t>
      </w:r>
      <w:r w:rsidR="0034420D" w:rsidRPr="00E37B3D">
        <w:rPr>
          <w:rFonts w:ascii="Times New Roman" w:hAnsi="Times New Roman" w:cs="Times New Roman"/>
          <w:lang w:val="es-CO"/>
        </w:rPr>
        <w:lastRenderedPageBreak/>
        <w:t xml:space="preserve">historiográfica en psicología y el trabajo colaborativo entre colegas, a saber: La Sociedad Europea de Historia del Comportamiento y Ciencias Sociales, la Sociedad Española de Historia de la Psicología, la División de Historia de la Sociedad Alemana de Psicología, el Grupo de Trabajo de Historia de la Sociedad Interamericana de Psicología y la División 18 de la Asociación Internacional de Psicología, entre otras, constituyen organizaciones que han mantenido la tarea de fomentar el avance y discusiones al interior de este campo. Veamos ahora en detalle el papel de la Sociedad Interamericana de Psicología y </w:t>
      </w:r>
      <w:r w:rsidR="00B4102F" w:rsidRPr="00E37B3D">
        <w:rPr>
          <w:rFonts w:ascii="Times New Roman" w:hAnsi="Times New Roman" w:cs="Times New Roman"/>
          <w:lang w:val="es-CO"/>
        </w:rPr>
        <w:t>RIPEHP</w:t>
      </w:r>
      <w:r w:rsidR="0034420D" w:rsidRPr="00E37B3D">
        <w:rPr>
          <w:rFonts w:ascii="Times New Roman" w:hAnsi="Times New Roman" w:cs="Times New Roman"/>
          <w:lang w:val="es-CO"/>
        </w:rPr>
        <w:t xml:space="preserve"> para el desarrollo y fortalecimiento de la investigación historiográfica en este campo.</w:t>
      </w:r>
    </w:p>
    <w:p w14:paraId="71517AAF" w14:textId="38319D99" w:rsidR="00085767" w:rsidRPr="00E37B3D" w:rsidRDefault="00085767" w:rsidP="00FB79A2">
      <w:pPr>
        <w:spacing w:line="24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papel de la SIP en el desarrollo de la investigación historiográfica en psicología</w:t>
      </w:r>
      <w:r w:rsidR="00FB79A2" w:rsidRPr="00E37B3D">
        <w:rPr>
          <w:rFonts w:ascii="Times New Roman" w:hAnsi="Times New Roman" w:cs="Times New Roman"/>
          <w:b/>
          <w:bCs/>
          <w:i/>
          <w:iCs/>
          <w:lang w:val="es-CO"/>
        </w:rPr>
        <w:t xml:space="preserve"> en América Latina</w:t>
      </w:r>
    </w:p>
    <w:p w14:paraId="65A4EAC3" w14:textId="4CA5884D" w:rsidR="00B92E7F" w:rsidRPr="00E37B3D" w:rsidRDefault="00EF2F69"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Sociedad Interamericana de Psicología</w:t>
      </w:r>
      <w:r w:rsidR="00E85861" w:rsidRPr="00E37B3D">
        <w:rPr>
          <w:rFonts w:ascii="Times New Roman" w:hAnsi="Times New Roman" w:cs="Times New Roman"/>
          <w:lang w:val="es-CO"/>
        </w:rPr>
        <w:t xml:space="preserve"> (SIP)</w:t>
      </w:r>
      <w:r w:rsidRPr="00E37B3D">
        <w:rPr>
          <w:rFonts w:ascii="Times New Roman" w:hAnsi="Times New Roman" w:cs="Times New Roman"/>
          <w:lang w:val="es-CO"/>
        </w:rPr>
        <w:t xml:space="preserve"> </w:t>
      </w:r>
      <w:r w:rsidR="00E85861" w:rsidRPr="00E37B3D">
        <w:rPr>
          <w:rFonts w:ascii="Times New Roman" w:hAnsi="Times New Roman" w:cs="Times New Roman"/>
          <w:lang w:val="es-CO"/>
        </w:rPr>
        <w:t xml:space="preserve">representa </w:t>
      </w:r>
      <w:r w:rsidRPr="00E37B3D">
        <w:rPr>
          <w:rFonts w:ascii="Times New Roman" w:hAnsi="Times New Roman" w:cs="Times New Roman"/>
          <w:lang w:val="es-CO"/>
        </w:rPr>
        <w:t xml:space="preserve">la organización </w:t>
      </w:r>
      <w:r w:rsidR="00E85861" w:rsidRPr="00E37B3D">
        <w:rPr>
          <w:rFonts w:ascii="Times New Roman" w:hAnsi="Times New Roman" w:cs="Times New Roman"/>
          <w:lang w:val="es-CO"/>
        </w:rPr>
        <w:t xml:space="preserve">más importante de América Latina en congregar psicólogos desde 1951 </w:t>
      </w:r>
      <w:r w:rsidR="00E200FF" w:rsidRPr="00E37B3D">
        <w:rPr>
          <w:rFonts w:ascii="Times New Roman" w:hAnsi="Times New Roman" w:cs="Times New Roman"/>
          <w:lang w:val="es-CO"/>
        </w:rPr>
        <w:t>-</w:t>
      </w:r>
      <w:r w:rsidR="00E85861" w:rsidRPr="00E37B3D">
        <w:rPr>
          <w:rFonts w:ascii="Times New Roman" w:hAnsi="Times New Roman" w:cs="Times New Roman"/>
          <w:lang w:val="es-CO"/>
        </w:rPr>
        <w:t>año que tuvo lugar su creación en la ciudad de México</w:t>
      </w:r>
      <w:r w:rsidR="00E200FF" w:rsidRPr="00E37B3D">
        <w:rPr>
          <w:rFonts w:ascii="Times New Roman" w:hAnsi="Times New Roman" w:cs="Times New Roman"/>
          <w:lang w:val="es-CO"/>
        </w:rPr>
        <w:t>- y desde entonces ha sido una organización en liderar y promover el trabajo colaborativo entre psicólogos investigadores de los diferentes países de la región (</w:t>
      </w:r>
      <w:r w:rsidR="00AD341E" w:rsidRPr="00E37B3D">
        <w:rPr>
          <w:rFonts w:ascii="Times New Roman" w:hAnsi="Times New Roman" w:cs="Times New Roman"/>
          <w:lang w:val="es-CO"/>
        </w:rPr>
        <w:t xml:space="preserve">Ardila, 2004; </w:t>
      </w:r>
      <w:r w:rsidR="00E200FF" w:rsidRPr="00E37B3D">
        <w:rPr>
          <w:rFonts w:ascii="Times New Roman" w:hAnsi="Times New Roman" w:cs="Times New Roman"/>
          <w:lang w:val="es-CO"/>
        </w:rPr>
        <w:t xml:space="preserve">Gallegos, 2013; </w:t>
      </w:r>
      <w:r w:rsidR="00AD341E" w:rsidRPr="00E37B3D">
        <w:rPr>
          <w:rFonts w:ascii="Times New Roman" w:hAnsi="Times New Roman" w:cs="Times New Roman"/>
          <w:lang w:val="es-CO"/>
        </w:rPr>
        <w:t xml:space="preserve">2012; </w:t>
      </w:r>
      <w:r w:rsidR="00AD341E" w:rsidRPr="00C6608D">
        <w:rPr>
          <w:rFonts w:ascii="Times New Roman" w:hAnsi="Times New Roman" w:cs="Times New Roman"/>
          <w:lang w:val="es-CO"/>
        </w:rPr>
        <w:t>Consoli &amp; Morgan, 2012</w:t>
      </w:r>
      <w:r w:rsidR="00E200FF" w:rsidRPr="00E37B3D">
        <w:rPr>
          <w:rFonts w:ascii="Times New Roman" w:hAnsi="Times New Roman" w:cs="Times New Roman"/>
          <w:lang w:val="es-CO"/>
        </w:rPr>
        <w:t>).</w:t>
      </w:r>
      <w:r w:rsidR="00A05B8D" w:rsidRPr="00E37B3D">
        <w:rPr>
          <w:rFonts w:ascii="Times New Roman" w:hAnsi="Times New Roman" w:cs="Times New Roman"/>
          <w:lang w:val="es-CO"/>
        </w:rPr>
        <w:t xml:space="preserve"> </w:t>
      </w:r>
      <w:r w:rsidR="00E200FF" w:rsidRPr="00E37B3D">
        <w:rPr>
          <w:rFonts w:ascii="Times New Roman" w:hAnsi="Times New Roman" w:cs="Times New Roman"/>
          <w:lang w:val="es-CO"/>
        </w:rPr>
        <w:t xml:space="preserve">Los inicios de la SIP </w:t>
      </w:r>
      <w:r w:rsidR="00102FBF" w:rsidRPr="00E37B3D">
        <w:rPr>
          <w:rFonts w:ascii="Times New Roman" w:hAnsi="Times New Roman" w:cs="Times New Roman"/>
          <w:lang w:val="es-CO"/>
        </w:rPr>
        <w:t>y</w:t>
      </w:r>
      <w:r w:rsidR="00E200FF" w:rsidRPr="00E37B3D">
        <w:rPr>
          <w:rFonts w:ascii="Times New Roman" w:hAnsi="Times New Roman" w:cs="Times New Roman"/>
          <w:lang w:val="es-CO"/>
        </w:rPr>
        <w:t xml:space="preserve"> su </w:t>
      </w:r>
      <w:r w:rsidR="00A05B8D" w:rsidRPr="00E37B3D">
        <w:rPr>
          <w:rFonts w:ascii="Times New Roman" w:hAnsi="Times New Roman" w:cs="Times New Roman"/>
          <w:lang w:val="es-CO"/>
        </w:rPr>
        <w:t>desarrollo</w:t>
      </w:r>
      <w:r w:rsidR="00E200FF" w:rsidRPr="00E37B3D">
        <w:rPr>
          <w:rFonts w:ascii="Times New Roman" w:hAnsi="Times New Roman" w:cs="Times New Roman"/>
          <w:lang w:val="es-CO"/>
        </w:rPr>
        <w:t xml:space="preserve"> tuvieron lugar de manera paralela con el </w:t>
      </w:r>
      <w:r w:rsidR="00D91378" w:rsidRPr="00E37B3D">
        <w:rPr>
          <w:rFonts w:ascii="Times New Roman" w:hAnsi="Times New Roman" w:cs="Times New Roman"/>
          <w:lang w:val="es-CO"/>
        </w:rPr>
        <w:t>denominado giro profesionalizante de la psicología latinoamericana de la década de los cincuenta (</w:t>
      </w:r>
      <w:r w:rsidR="00CB7BE7" w:rsidRPr="00E37B3D">
        <w:rPr>
          <w:rFonts w:ascii="Times New Roman" w:hAnsi="Times New Roman" w:cs="Times New Roman"/>
          <w:lang w:val="es-CO"/>
        </w:rPr>
        <w:t>Klappenbach &amp; Pavessi, 1994; Ardila, 1986</w:t>
      </w:r>
      <w:r w:rsidR="00D91378" w:rsidRPr="00E37B3D">
        <w:rPr>
          <w:rFonts w:ascii="Times New Roman" w:hAnsi="Times New Roman" w:cs="Times New Roman"/>
          <w:lang w:val="es-CO"/>
        </w:rPr>
        <w:t xml:space="preserve">). </w:t>
      </w:r>
      <w:r w:rsidR="00505366" w:rsidRPr="00E37B3D">
        <w:rPr>
          <w:rFonts w:ascii="Times New Roman" w:hAnsi="Times New Roman" w:cs="Times New Roman"/>
          <w:lang w:val="es-CO"/>
        </w:rPr>
        <w:t>L</w:t>
      </w:r>
      <w:r w:rsidR="00D91378" w:rsidRPr="00E37B3D">
        <w:rPr>
          <w:rFonts w:ascii="Times New Roman" w:hAnsi="Times New Roman" w:cs="Times New Roman"/>
          <w:lang w:val="es-CO"/>
        </w:rPr>
        <w:t>a SIP pronto logró tener una fuerte incidencia</w:t>
      </w:r>
      <w:r w:rsidR="007644B5" w:rsidRPr="00E37B3D">
        <w:rPr>
          <w:rFonts w:ascii="Times New Roman" w:hAnsi="Times New Roman" w:cs="Times New Roman"/>
          <w:lang w:val="es-CO"/>
        </w:rPr>
        <w:t xml:space="preserve"> en la formación profesional del psicólogo y en el fomento de la investigación en la región.</w:t>
      </w:r>
      <w:r w:rsidR="00B667AF" w:rsidRPr="00E37B3D">
        <w:rPr>
          <w:rFonts w:ascii="Times New Roman" w:hAnsi="Times New Roman" w:cs="Times New Roman"/>
          <w:lang w:val="es-CO"/>
        </w:rPr>
        <w:t xml:space="preserve"> Esto en parte, a las iniciativas de la SIP en gestar </w:t>
      </w:r>
      <w:r w:rsidR="007644B5" w:rsidRPr="00E37B3D">
        <w:rPr>
          <w:rFonts w:ascii="Times New Roman" w:hAnsi="Times New Roman" w:cs="Times New Roman"/>
          <w:lang w:val="es-CO"/>
        </w:rPr>
        <w:t>un proyecto colaborativo que fortaleciera</w:t>
      </w:r>
      <w:r w:rsidR="008C65C1" w:rsidRPr="00E37B3D">
        <w:rPr>
          <w:rFonts w:ascii="Times New Roman" w:hAnsi="Times New Roman" w:cs="Times New Roman"/>
          <w:lang w:val="es-CO"/>
        </w:rPr>
        <w:t xml:space="preserve"> y permitiera visibilizar</w:t>
      </w:r>
      <w:r w:rsidR="007644B5" w:rsidRPr="00E37B3D">
        <w:rPr>
          <w:rFonts w:ascii="Times New Roman" w:hAnsi="Times New Roman" w:cs="Times New Roman"/>
          <w:lang w:val="es-CO"/>
        </w:rPr>
        <w:t xml:space="preserve"> la disciplina en</w:t>
      </w:r>
      <w:r w:rsidR="00B667AF" w:rsidRPr="00E37B3D">
        <w:rPr>
          <w:rFonts w:ascii="Times New Roman" w:hAnsi="Times New Roman" w:cs="Times New Roman"/>
          <w:lang w:val="es-CO"/>
        </w:rPr>
        <w:t xml:space="preserve"> cada unos de los campos de intervención</w:t>
      </w:r>
      <w:r w:rsidR="007F75E3" w:rsidRPr="00E37B3D">
        <w:rPr>
          <w:rFonts w:ascii="Times New Roman" w:hAnsi="Times New Roman" w:cs="Times New Roman"/>
          <w:lang w:val="es-CO"/>
        </w:rPr>
        <w:t xml:space="preserve"> a nivel </w:t>
      </w:r>
      <w:r w:rsidR="00B667AF" w:rsidRPr="00E37B3D">
        <w:rPr>
          <w:rFonts w:ascii="Times New Roman" w:hAnsi="Times New Roman" w:cs="Times New Roman"/>
          <w:lang w:val="es-CO"/>
        </w:rPr>
        <w:t>loca</w:t>
      </w:r>
      <w:r w:rsidR="007F75E3" w:rsidRPr="00E37B3D">
        <w:rPr>
          <w:rFonts w:ascii="Times New Roman" w:hAnsi="Times New Roman" w:cs="Times New Roman"/>
          <w:lang w:val="es-CO"/>
        </w:rPr>
        <w:t>l</w:t>
      </w:r>
      <w:r w:rsidR="00B667AF" w:rsidRPr="00E37B3D">
        <w:rPr>
          <w:rFonts w:ascii="Times New Roman" w:hAnsi="Times New Roman" w:cs="Times New Roman"/>
          <w:lang w:val="es-CO"/>
        </w:rPr>
        <w:t xml:space="preserve"> e internacional </w:t>
      </w:r>
      <w:r w:rsidR="00D91378" w:rsidRPr="00E37B3D">
        <w:rPr>
          <w:rFonts w:ascii="Times New Roman" w:hAnsi="Times New Roman" w:cs="Times New Roman"/>
          <w:lang w:val="es-CO"/>
        </w:rPr>
        <w:t>(Klappenbach, 2003</w:t>
      </w:r>
      <w:r w:rsidR="00022F24" w:rsidRPr="00E37B3D">
        <w:rPr>
          <w:rFonts w:ascii="Times New Roman" w:hAnsi="Times New Roman" w:cs="Times New Roman"/>
          <w:lang w:val="es-CO"/>
        </w:rPr>
        <w:t>; Villegas, 2004</w:t>
      </w:r>
      <w:r w:rsidR="00D91378" w:rsidRPr="00E37B3D">
        <w:rPr>
          <w:rFonts w:ascii="Times New Roman" w:hAnsi="Times New Roman" w:cs="Times New Roman"/>
          <w:lang w:val="es-CO"/>
        </w:rPr>
        <w:t>)</w:t>
      </w:r>
      <w:r w:rsidR="008C65C1" w:rsidRPr="00E37B3D">
        <w:rPr>
          <w:rFonts w:ascii="Times New Roman" w:hAnsi="Times New Roman" w:cs="Times New Roman"/>
          <w:lang w:val="es-CO"/>
        </w:rPr>
        <w:t>.</w:t>
      </w:r>
    </w:p>
    <w:p w14:paraId="341E7F57" w14:textId="49425654" w:rsidR="0055741C" w:rsidRPr="00E37B3D" w:rsidRDefault="00607874"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Este proyecto de la SIP pudo sostenerse y materializarse gracias a dos </w:t>
      </w:r>
      <w:r w:rsidR="00D20F51" w:rsidRPr="00E37B3D">
        <w:rPr>
          <w:rFonts w:ascii="Times New Roman" w:hAnsi="Times New Roman" w:cs="Times New Roman"/>
          <w:lang w:val="es-CO"/>
        </w:rPr>
        <w:t>mecanismos</w:t>
      </w:r>
      <w:r w:rsidRPr="00E37B3D">
        <w:rPr>
          <w:rFonts w:ascii="Times New Roman" w:hAnsi="Times New Roman" w:cs="Times New Roman"/>
          <w:lang w:val="es-CO"/>
        </w:rPr>
        <w:t xml:space="preserve"> importantes de comunicación científica</w:t>
      </w:r>
      <w:r w:rsidR="00D20F51" w:rsidRPr="00E37B3D">
        <w:rPr>
          <w:rFonts w:ascii="Times New Roman" w:hAnsi="Times New Roman" w:cs="Times New Roman"/>
          <w:lang w:val="es-CO"/>
        </w:rPr>
        <w:t xml:space="preserve">. Por una parte, la Revista Interamericana de Psicología que ha permitido ser un medio de comunicación por más de cincuenta años </w:t>
      </w:r>
      <w:r w:rsidR="00686A2D" w:rsidRPr="00E37B3D">
        <w:rPr>
          <w:rFonts w:ascii="Times New Roman" w:hAnsi="Times New Roman" w:cs="Times New Roman"/>
          <w:lang w:val="es-CO"/>
        </w:rPr>
        <w:t xml:space="preserve">visibilizando </w:t>
      </w:r>
      <w:r w:rsidR="00634C1C" w:rsidRPr="00E37B3D">
        <w:rPr>
          <w:rFonts w:ascii="Times New Roman" w:hAnsi="Times New Roman" w:cs="Times New Roman"/>
          <w:lang w:val="es-CO"/>
        </w:rPr>
        <w:t>importantes hallazgos en materia de</w:t>
      </w:r>
      <w:r w:rsidR="00686A2D" w:rsidRPr="00E37B3D">
        <w:rPr>
          <w:rFonts w:ascii="Times New Roman" w:hAnsi="Times New Roman" w:cs="Times New Roman"/>
          <w:lang w:val="es-CO"/>
        </w:rPr>
        <w:t xml:space="preserve"> investigación y </w:t>
      </w:r>
      <w:r w:rsidR="00634C1C" w:rsidRPr="00E37B3D">
        <w:rPr>
          <w:rFonts w:ascii="Times New Roman" w:hAnsi="Times New Roman" w:cs="Times New Roman"/>
          <w:lang w:val="es-CO"/>
        </w:rPr>
        <w:t xml:space="preserve">a su turno, ha permitido evidenciar importantes </w:t>
      </w:r>
      <w:r w:rsidR="00686A2D" w:rsidRPr="00E37B3D">
        <w:rPr>
          <w:rFonts w:ascii="Times New Roman" w:hAnsi="Times New Roman" w:cs="Times New Roman"/>
          <w:lang w:val="es-CO"/>
        </w:rPr>
        <w:t>redes de</w:t>
      </w:r>
      <w:r w:rsidR="00634C1C" w:rsidRPr="00E37B3D">
        <w:rPr>
          <w:rFonts w:ascii="Times New Roman" w:hAnsi="Times New Roman" w:cs="Times New Roman"/>
          <w:lang w:val="es-CO"/>
        </w:rPr>
        <w:t xml:space="preserve"> colaboración que muestran la conformación </w:t>
      </w:r>
      <w:r w:rsidR="00022F24" w:rsidRPr="00E37B3D">
        <w:rPr>
          <w:rFonts w:ascii="Times New Roman" w:hAnsi="Times New Roman" w:cs="Times New Roman"/>
          <w:lang w:val="es-CO"/>
        </w:rPr>
        <w:t xml:space="preserve">de </w:t>
      </w:r>
      <w:r w:rsidR="00634C1C" w:rsidRPr="00E37B3D">
        <w:rPr>
          <w:rFonts w:ascii="Times New Roman" w:hAnsi="Times New Roman" w:cs="Times New Roman"/>
          <w:lang w:val="es-CO"/>
        </w:rPr>
        <w:t>diversas comunidades académicas de psicólogos especializados en diferentes campos de experticia al interior de la disciplina (</w:t>
      </w:r>
      <w:r w:rsidR="00AD341E" w:rsidRPr="00E37B3D">
        <w:rPr>
          <w:rFonts w:ascii="Times New Roman" w:hAnsi="Times New Roman" w:cs="Times New Roman"/>
          <w:lang w:val="es-CO"/>
        </w:rPr>
        <w:t xml:space="preserve">Polanco, Bería &amp; Klappenbach, 2017; </w:t>
      </w:r>
      <w:r w:rsidR="00634C1C" w:rsidRPr="00E37B3D">
        <w:rPr>
          <w:rFonts w:ascii="Times New Roman" w:hAnsi="Times New Roman" w:cs="Times New Roman"/>
          <w:lang w:val="es-CO"/>
        </w:rPr>
        <w:t xml:space="preserve">Cudina, Millán &amp; Ossa, 2017). Por </w:t>
      </w:r>
      <w:r w:rsidR="00505366" w:rsidRPr="00E37B3D">
        <w:rPr>
          <w:rFonts w:ascii="Times New Roman" w:hAnsi="Times New Roman" w:cs="Times New Roman"/>
          <w:lang w:val="es-CO"/>
        </w:rPr>
        <w:t>otro lado</w:t>
      </w:r>
      <w:r w:rsidR="00634C1C" w:rsidRPr="00E37B3D">
        <w:rPr>
          <w:rFonts w:ascii="Times New Roman" w:hAnsi="Times New Roman" w:cs="Times New Roman"/>
          <w:lang w:val="es-CO"/>
        </w:rPr>
        <w:t xml:space="preserve">, </w:t>
      </w:r>
      <w:r w:rsidR="00505366" w:rsidRPr="00E37B3D">
        <w:rPr>
          <w:rFonts w:ascii="Times New Roman" w:hAnsi="Times New Roman" w:cs="Times New Roman"/>
          <w:lang w:val="es-CO"/>
        </w:rPr>
        <w:t xml:space="preserve">los Congresos Interamericanos de Psicología en los diferentes países de la región, </w:t>
      </w:r>
      <w:r w:rsidR="00AD341E" w:rsidRPr="00E37B3D">
        <w:rPr>
          <w:rFonts w:ascii="Times New Roman" w:hAnsi="Times New Roman" w:cs="Times New Roman"/>
          <w:lang w:val="es-CO"/>
        </w:rPr>
        <w:t xml:space="preserve">que por más de </w:t>
      </w:r>
      <w:r w:rsidR="00022F24" w:rsidRPr="00E37B3D">
        <w:rPr>
          <w:rFonts w:ascii="Times New Roman" w:hAnsi="Times New Roman" w:cs="Times New Roman"/>
          <w:lang w:val="es-CO"/>
        </w:rPr>
        <w:t>seis décadas viene</w:t>
      </w:r>
      <w:r w:rsidR="00505366" w:rsidRPr="00E37B3D">
        <w:rPr>
          <w:rFonts w:ascii="Times New Roman" w:hAnsi="Times New Roman" w:cs="Times New Roman"/>
          <w:lang w:val="es-CO"/>
        </w:rPr>
        <w:t>n</w:t>
      </w:r>
      <w:r w:rsidR="00022F24" w:rsidRPr="00E37B3D">
        <w:rPr>
          <w:rFonts w:ascii="Times New Roman" w:hAnsi="Times New Roman" w:cs="Times New Roman"/>
          <w:lang w:val="es-CO"/>
        </w:rPr>
        <w:t xml:space="preserve"> llevándose a cabo </w:t>
      </w:r>
      <w:r w:rsidR="00505366" w:rsidRPr="00E37B3D">
        <w:rPr>
          <w:rFonts w:ascii="Times New Roman" w:hAnsi="Times New Roman" w:cs="Times New Roman"/>
          <w:lang w:val="es-CO"/>
        </w:rPr>
        <w:t>-</w:t>
      </w:r>
      <w:r w:rsidR="00022F24" w:rsidRPr="00E37B3D">
        <w:rPr>
          <w:rFonts w:ascii="Times New Roman" w:hAnsi="Times New Roman" w:cs="Times New Roman"/>
          <w:lang w:val="es-CO"/>
        </w:rPr>
        <w:t>de manera ininterrumpida</w:t>
      </w:r>
      <w:r w:rsidR="00505366" w:rsidRPr="00E37B3D">
        <w:rPr>
          <w:rFonts w:ascii="Times New Roman" w:hAnsi="Times New Roman" w:cs="Times New Roman"/>
          <w:lang w:val="es-CO"/>
        </w:rPr>
        <w:t>-</w:t>
      </w:r>
      <w:r w:rsidR="00022F24" w:rsidRPr="00E37B3D">
        <w:rPr>
          <w:rFonts w:ascii="Times New Roman" w:hAnsi="Times New Roman" w:cs="Times New Roman"/>
          <w:lang w:val="es-CO"/>
        </w:rPr>
        <w:t xml:space="preserve"> para propiciar espacios de discusión y reflexión de las experiencias académicas e investigativas </w:t>
      </w:r>
      <w:r w:rsidR="00CB7BE7" w:rsidRPr="00E37B3D">
        <w:rPr>
          <w:rFonts w:ascii="Times New Roman" w:hAnsi="Times New Roman" w:cs="Times New Roman"/>
          <w:lang w:val="es-CO"/>
        </w:rPr>
        <w:t>(Gallegos, 2012)</w:t>
      </w:r>
      <w:r w:rsidR="00022F24" w:rsidRPr="00E37B3D">
        <w:rPr>
          <w:rFonts w:ascii="Times New Roman" w:hAnsi="Times New Roman" w:cs="Times New Roman"/>
          <w:lang w:val="es-CO"/>
        </w:rPr>
        <w:t xml:space="preserve">. </w:t>
      </w:r>
    </w:p>
    <w:p w14:paraId="147744B1" w14:textId="249BD8C3" w:rsidR="00110D72" w:rsidRPr="00E37B3D" w:rsidRDefault="0055741C" w:rsidP="00110D7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iniciativas de la SIP</w:t>
      </w:r>
      <w:r w:rsidR="00110D72" w:rsidRPr="00E37B3D">
        <w:rPr>
          <w:rFonts w:ascii="Times New Roman" w:hAnsi="Times New Roman" w:cs="Times New Roman"/>
          <w:lang w:val="es-CO"/>
        </w:rPr>
        <w:t>,</w:t>
      </w:r>
      <w:r w:rsidRPr="00E37B3D">
        <w:rPr>
          <w:rFonts w:ascii="Times New Roman" w:hAnsi="Times New Roman" w:cs="Times New Roman"/>
          <w:lang w:val="es-CO"/>
        </w:rPr>
        <w:t xml:space="preserve"> a través de </w:t>
      </w:r>
      <w:r w:rsidR="0023002A">
        <w:rPr>
          <w:rFonts w:ascii="Times New Roman" w:hAnsi="Times New Roman" w:cs="Times New Roman"/>
          <w:lang w:val="es-CO"/>
        </w:rPr>
        <w:t xml:space="preserve">los </w:t>
      </w:r>
      <w:r w:rsidR="00022F24" w:rsidRPr="00E37B3D">
        <w:rPr>
          <w:rFonts w:ascii="Times New Roman" w:hAnsi="Times New Roman" w:cs="Times New Roman"/>
          <w:lang w:val="es-CO"/>
        </w:rPr>
        <w:t>congreso</w:t>
      </w:r>
      <w:r w:rsidRPr="00E37B3D">
        <w:rPr>
          <w:rFonts w:ascii="Times New Roman" w:hAnsi="Times New Roman" w:cs="Times New Roman"/>
          <w:lang w:val="es-CO"/>
        </w:rPr>
        <w:t>s</w:t>
      </w:r>
      <w:r w:rsidR="001C3FFB" w:rsidRPr="00E37B3D">
        <w:rPr>
          <w:rFonts w:ascii="Times New Roman" w:hAnsi="Times New Roman" w:cs="Times New Roman"/>
          <w:lang w:val="es-CO"/>
        </w:rPr>
        <w:t>,</w:t>
      </w:r>
      <w:r w:rsidR="00022F24" w:rsidRPr="00E37B3D">
        <w:rPr>
          <w:rFonts w:ascii="Times New Roman" w:hAnsi="Times New Roman" w:cs="Times New Roman"/>
          <w:lang w:val="es-CO"/>
        </w:rPr>
        <w:t xml:space="preserve"> </w:t>
      </w:r>
      <w:r w:rsidRPr="00E37B3D">
        <w:rPr>
          <w:rFonts w:ascii="Times New Roman" w:hAnsi="Times New Roman" w:cs="Times New Roman"/>
          <w:lang w:val="es-CO"/>
        </w:rPr>
        <w:t xml:space="preserve">han permitido propiciar espacios significativos para la constitución de grupos de trabajo en diversas áreas y campos de intervención en la disciplina. Cada uno de los grupos de trabajo </w:t>
      </w:r>
      <w:r w:rsidR="00181940" w:rsidRPr="00E37B3D">
        <w:rPr>
          <w:rFonts w:ascii="Times New Roman" w:hAnsi="Times New Roman" w:cs="Times New Roman"/>
          <w:lang w:val="es-CO"/>
        </w:rPr>
        <w:t xml:space="preserve">ha logrado decantar diferentes líneas de investigación, </w:t>
      </w:r>
      <w:r w:rsidR="001C3FFB" w:rsidRPr="00E37B3D">
        <w:rPr>
          <w:rFonts w:ascii="Times New Roman" w:hAnsi="Times New Roman" w:cs="Times New Roman"/>
          <w:lang w:val="es-CO"/>
        </w:rPr>
        <w:t xml:space="preserve">favoreciendo </w:t>
      </w:r>
      <w:r w:rsidR="00181940" w:rsidRPr="00E37B3D">
        <w:rPr>
          <w:rFonts w:ascii="Times New Roman" w:hAnsi="Times New Roman" w:cs="Times New Roman"/>
          <w:lang w:val="es-CO"/>
        </w:rPr>
        <w:t>el trabajo colaborativo</w:t>
      </w:r>
      <w:r w:rsidR="00BD3643" w:rsidRPr="00E37B3D">
        <w:rPr>
          <w:rFonts w:ascii="Times New Roman" w:hAnsi="Times New Roman" w:cs="Times New Roman"/>
          <w:lang w:val="es-CO"/>
        </w:rPr>
        <w:t xml:space="preserve"> y a su turno, robusteciendo una mayor relación entre colegas a nivel regional e internacional </w:t>
      </w:r>
      <w:r w:rsidR="00181940" w:rsidRPr="00E37B3D">
        <w:rPr>
          <w:rFonts w:ascii="Times New Roman" w:hAnsi="Times New Roman" w:cs="Times New Roman"/>
          <w:lang w:val="es-CO"/>
        </w:rPr>
        <w:t>(</w:t>
      </w:r>
      <w:proofErr w:type="gramStart"/>
      <w:r w:rsidR="00181940" w:rsidRPr="00E37B3D">
        <w:rPr>
          <w:rFonts w:ascii="Times New Roman" w:hAnsi="Times New Roman" w:cs="Times New Roman"/>
          <w:lang w:val="es-CO"/>
        </w:rPr>
        <w:t>Gallegos</w:t>
      </w:r>
      <w:proofErr w:type="gramEnd"/>
      <w:r w:rsidR="00181940" w:rsidRPr="00E37B3D">
        <w:rPr>
          <w:rFonts w:ascii="Times New Roman" w:hAnsi="Times New Roman" w:cs="Times New Roman"/>
          <w:lang w:val="es-CO"/>
        </w:rPr>
        <w:t>, Salas, Ardila, Caycho-Rodríguez &amp; Burgos, 2018</w:t>
      </w:r>
      <w:r w:rsidR="003D0A63">
        <w:rPr>
          <w:rFonts w:ascii="Times New Roman" w:hAnsi="Times New Roman" w:cs="Times New Roman"/>
          <w:lang w:val="es-CO"/>
        </w:rPr>
        <w:t>; Gallegos, 2018</w:t>
      </w:r>
      <w:r w:rsidR="00181940" w:rsidRPr="00E37B3D">
        <w:rPr>
          <w:rFonts w:ascii="Times New Roman" w:hAnsi="Times New Roman" w:cs="Times New Roman"/>
          <w:lang w:val="es-CO"/>
        </w:rPr>
        <w:t>). Un total de 17 grupos de trabajo en diferentes áreas especializadas de la psicología</w:t>
      </w:r>
      <w:r w:rsidR="00A05B8D" w:rsidRPr="00E37B3D">
        <w:rPr>
          <w:rFonts w:ascii="Times New Roman" w:hAnsi="Times New Roman" w:cs="Times New Roman"/>
          <w:lang w:val="es-CO"/>
        </w:rPr>
        <w:t xml:space="preserve"> s</w:t>
      </w:r>
      <w:r w:rsidR="00181940" w:rsidRPr="00E37B3D">
        <w:rPr>
          <w:rFonts w:ascii="Times New Roman" w:hAnsi="Times New Roman" w:cs="Times New Roman"/>
          <w:lang w:val="es-CO"/>
        </w:rPr>
        <w:t xml:space="preserve">e registran al interior de la SIP y </w:t>
      </w:r>
      <w:r w:rsidR="00BD3643" w:rsidRPr="00E37B3D">
        <w:rPr>
          <w:rFonts w:ascii="Times New Roman" w:hAnsi="Times New Roman" w:cs="Times New Roman"/>
          <w:lang w:val="es-CO"/>
        </w:rPr>
        <w:t xml:space="preserve">es en el marco de los congresos que se fortalece las redes y se desarrollan las agendas de trabajo colectivo con el ánimo de </w:t>
      </w:r>
      <w:r w:rsidR="00BD3643" w:rsidRPr="00E37B3D">
        <w:rPr>
          <w:rFonts w:ascii="Times New Roman" w:hAnsi="Times New Roman" w:cs="Times New Roman"/>
          <w:lang w:val="es-CO"/>
        </w:rPr>
        <w:lastRenderedPageBreak/>
        <w:t xml:space="preserve">contribuir al desarrollo de la producción académica </w:t>
      </w:r>
      <w:r w:rsidR="008840AE" w:rsidRPr="00E37B3D">
        <w:rPr>
          <w:rFonts w:ascii="Times New Roman" w:hAnsi="Times New Roman" w:cs="Times New Roman"/>
          <w:lang w:val="es-CO"/>
        </w:rPr>
        <w:t>de alto impacto. Cada uno de los grupos de trabajo es una estructura dinámica y las actividades de investigación van a ser producto de los miembros activos que los conforman</w:t>
      </w:r>
      <w:r w:rsidR="00110D72" w:rsidRPr="00E37B3D">
        <w:rPr>
          <w:rFonts w:ascii="Times New Roman" w:hAnsi="Times New Roman" w:cs="Times New Roman"/>
          <w:lang w:val="es-CO"/>
        </w:rPr>
        <w:t>.</w:t>
      </w:r>
    </w:p>
    <w:p w14:paraId="29C2CE10" w14:textId="437ABF35" w:rsidR="00A05B8D" w:rsidRPr="00E37B3D" w:rsidRDefault="00394C58"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A05B8D" w:rsidRPr="00E37B3D">
        <w:rPr>
          <w:rFonts w:ascii="Times New Roman" w:hAnsi="Times New Roman" w:cs="Times New Roman"/>
          <w:lang w:val="es-CO"/>
        </w:rPr>
        <w:t xml:space="preserve">Grupo de Trabajo en Historia de la Psicología (GTHP) fue creado en 1995, en el </w:t>
      </w:r>
      <w:r w:rsidR="00892015" w:rsidRPr="00E37B3D">
        <w:rPr>
          <w:rFonts w:ascii="Times New Roman" w:hAnsi="Times New Roman" w:cs="Times New Roman"/>
          <w:lang w:val="es-CO"/>
        </w:rPr>
        <w:t xml:space="preserve">XXV </w:t>
      </w:r>
      <w:r w:rsidR="00A05B8D" w:rsidRPr="00E37B3D">
        <w:rPr>
          <w:rFonts w:ascii="Times New Roman" w:hAnsi="Times New Roman" w:cs="Times New Roman"/>
          <w:lang w:val="es-CO"/>
        </w:rPr>
        <w:t xml:space="preserve">Congreso de la </w:t>
      </w:r>
      <w:r w:rsidR="00D35221">
        <w:rPr>
          <w:rFonts w:ascii="Times New Roman" w:hAnsi="Times New Roman" w:cs="Times New Roman"/>
          <w:lang w:val="es-CO"/>
        </w:rPr>
        <w:t>SIP</w:t>
      </w:r>
      <w:r w:rsidR="00A05B8D" w:rsidRPr="00E37B3D">
        <w:rPr>
          <w:rFonts w:ascii="Times New Roman" w:hAnsi="Times New Roman" w:cs="Times New Roman"/>
          <w:lang w:val="es-CO"/>
        </w:rPr>
        <w:t xml:space="preserve"> celebrado en Puerto Rico. El Grupo ha contribuido a la difusión de la producción en historia de la psicología en los diferentes países de la región, y ha promovido el trabajo colaborativo entre diversos investigadores de las américas. Estas actividades se han manifestado en mesas, simposios y ponencias en los eventos de psicología e historia de la psicología celebrados en la región, además de los congresos de la SIP, así como en la publicación de artículos en revistas, libros y capítulos de libro</w:t>
      </w:r>
      <w:r w:rsidR="00D35221">
        <w:rPr>
          <w:rStyle w:val="Refdenotaderodap"/>
          <w:rFonts w:ascii="Times New Roman" w:hAnsi="Times New Roman" w:cs="Times New Roman"/>
          <w:lang w:val="es-CO"/>
        </w:rPr>
        <w:footnoteReference w:id="1"/>
      </w:r>
      <w:r w:rsidR="00892015" w:rsidRPr="00E37B3D">
        <w:rPr>
          <w:rFonts w:ascii="Times New Roman" w:hAnsi="Times New Roman" w:cs="Times New Roman"/>
          <w:lang w:val="es-CO"/>
        </w:rPr>
        <w:t xml:space="preserve"> </w:t>
      </w:r>
    </w:p>
    <w:p w14:paraId="31680744" w14:textId="77777777" w:rsidR="00A05B8D" w:rsidRPr="00E37B3D" w:rsidRDefault="00A05B8D"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actualidad se propone la continuidad y consolidación de estos logros, principalmente a través de trabajo colaborativo para alcanzar una mayor visibilidad de las producciones nacionales y regionales. Se propone estudiar y difundir la producción, así como la evaluación y discusión crítica de las perspectivas historiográficas actuales para definir una agenda de temas históricos e historiográficos relevantes. </w:t>
      </w:r>
    </w:p>
    <w:p w14:paraId="486219F6" w14:textId="2B45DF59" w:rsidR="007C4761" w:rsidRPr="00E37B3D"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lang w:val="es-ES_tradnl"/>
        </w:rPr>
        <w:t xml:space="preserve">Fue con este propósito de </w:t>
      </w:r>
      <w:r w:rsidR="00394C58" w:rsidRPr="00E37B3D">
        <w:rPr>
          <w:sz w:val="22"/>
          <w:szCs w:val="22"/>
          <w:lang w:val="es-ES_tradnl"/>
        </w:rPr>
        <w:t xml:space="preserve">colaboración y </w:t>
      </w:r>
      <w:r w:rsidRPr="00E37B3D">
        <w:rPr>
          <w:sz w:val="22"/>
          <w:szCs w:val="22"/>
          <w:lang w:val="es-ES_tradnl"/>
        </w:rPr>
        <w:t xml:space="preserve">cooperación internacional, que se </w:t>
      </w:r>
      <w:r w:rsidR="00892015" w:rsidRPr="00E37B3D">
        <w:rPr>
          <w:sz w:val="22"/>
          <w:szCs w:val="22"/>
          <w:lang w:val="es-ES_tradnl"/>
        </w:rPr>
        <w:t xml:space="preserve">creó </w:t>
      </w:r>
      <w:r w:rsidRPr="00E37B3D">
        <w:rPr>
          <w:sz w:val="22"/>
          <w:szCs w:val="22"/>
          <w:lang w:val="es-ES_tradnl"/>
        </w:rPr>
        <w:t xml:space="preserve">la </w:t>
      </w:r>
      <w:r w:rsidRPr="00E37B3D">
        <w:rPr>
          <w:i/>
          <w:iCs/>
          <w:sz w:val="22"/>
          <w:szCs w:val="22"/>
          <w:lang w:val="es-ES_tradnl"/>
        </w:rPr>
        <w:t>Rede Iberoamericana de Pesquisadores em História da Psicologia</w:t>
      </w:r>
      <w:r w:rsidRPr="00E37B3D">
        <w:rPr>
          <w:sz w:val="22"/>
          <w:szCs w:val="22"/>
          <w:lang w:val="es-ES_tradnl"/>
        </w:rPr>
        <w:t xml:space="preserve"> (RIPeHP), de acuerdo con las propuestas de los diferentes encuentros en América Latina </w:t>
      </w:r>
      <w:r w:rsidR="00892015" w:rsidRPr="00E37B3D">
        <w:rPr>
          <w:sz w:val="22"/>
          <w:szCs w:val="22"/>
          <w:lang w:val="es-ES_tradnl"/>
        </w:rPr>
        <w:t xml:space="preserve">que convocaba </w:t>
      </w:r>
      <w:r w:rsidR="006952D0" w:rsidRPr="00E37B3D">
        <w:rPr>
          <w:sz w:val="22"/>
          <w:szCs w:val="22"/>
          <w:lang w:val="es-ES_tradnl"/>
        </w:rPr>
        <w:t xml:space="preserve">a </w:t>
      </w:r>
      <w:r w:rsidR="00892015" w:rsidRPr="00E37B3D">
        <w:rPr>
          <w:sz w:val="22"/>
          <w:szCs w:val="22"/>
          <w:lang w:val="es-ES_tradnl"/>
        </w:rPr>
        <w:t xml:space="preserve">investigadores en historia de la </w:t>
      </w:r>
      <w:r w:rsidR="006952D0" w:rsidRPr="00E37B3D">
        <w:rPr>
          <w:sz w:val="22"/>
          <w:szCs w:val="22"/>
          <w:lang w:val="es-ES_tradnl"/>
        </w:rPr>
        <w:t>psicología</w:t>
      </w:r>
      <w:r w:rsidRPr="00E37B3D">
        <w:rPr>
          <w:sz w:val="22"/>
          <w:szCs w:val="22"/>
          <w:lang w:val="es-ES_tradnl"/>
        </w:rPr>
        <w:t xml:space="preserve">, muchos de ellos con respaldo de la </w:t>
      </w:r>
      <w:r w:rsidRPr="00E37B3D">
        <w:rPr>
          <w:i/>
          <w:sz w:val="22"/>
          <w:szCs w:val="22"/>
          <w:lang w:val="es-ES_tradnl"/>
        </w:rPr>
        <w:t>Sociedad Interamericana de Psicología</w:t>
      </w:r>
      <w:r w:rsidRPr="00E37B3D">
        <w:rPr>
          <w:sz w:val="22"/>
          <w:szCs w:val="22"/>
          <w:lang w:val="es-ES_tradnl"/>
        </w:rPr>
        <w:t xml:space="preserve"> (SIP), así como también en el caso brasileño, de la </w:t>
      </w:r>
      <w:r w:rsidRPr="00E37B3D">
        <w:rPr>
          <w:i/>
          <w:sz w:val="22"/>
          <w:szCs w:val="22"/>
          <w:lang w:val="es-ES_tradnl"/>
        </w:rPr>
        <w:t>Associação Nacional de Pesquisa e Pós-graduação em Psicología</w:t>
      </w:r>
      <w:r w:rsidRPr="00E37B3D">
        <w:rPr>
          <w:sz w:val="22"/>
          <w:szCs w:val="22"/>
          <w:lang w:val="es-ES_tradnl"/>
        </w:rPr>
        <w:t xml:space="preserve"> (ANPEPP) y, en el caso colombiano de la </w:t>
      </w:r>
      <w:r w:rsidRPr="00E37B3D">
        <w:rPr>
          <w:i/>
          <w:sz w:val="22"/>
          <w:szCs w:val="22"/>
          <w:lang w:val="es-ES_tradnl"/>
        </w:rPr>
        <w:t xml:space="preserve">Asociación </w:t>
      </w:r>
      <w:r w:rsidRPr="00E37B3D">
        <w:rPr>
          <w:i/>
          <w:sz w:val="22"/>
          <w:szCs w:val="22"/>
          <w:shd w:val="clear" w:color="auto" w:fill="FFFFFF"/>
          <w:lang w:val="es-ES_tradnl"/>
        </w:rPr>
        <w:t>Colombiana de Facultades de Psicología</w:t>
      </w:r>
      <w:r w:rsidRPr="00E37B3D">
        <w:rPr>
          <w:sz w:val="22"/>
          <w:szCs w:val="22"/>
          <w:shd w:val="clear" w:color="auto" w:fill="FFFFFF"/>
          <w:lang w:val="es-ES_tradnl"/>
        </w:rPr>
        <w:t xml:space="preserve"> (ASCOFAPSI).</w:t>
      </w:r>
    </w:p>
    <w:p w14:paraId="768ADEA3" w14:textId="50F2A4A7" w:rsidR="007C4761" w:rsidRPr="00E37B3D"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shd w:val="clear" w:color="auto" w:fill="FFFFFF"/>
          <w:lang w:val="es-ES_tradnl"/>
        </w:rPr>
        <w:t xml:space="preserve">Sin embargo, la principal influencia en la creación de la Red fue el contacto de algunos miembros del </w:t>
      </w:r>
      <w:r w:rsidRPr="00E37B3D">
        <w:rPr>
          <w:i/>
          <w:sz w:val="22"/>
          <w:szCs w:val="22"/>
          <w:shd w:val="clear" w:color="auto" w:fill="FFFFFF"/>
          <w:lang w:val="es-ES_tradnl"/>
        </w:rPr>
        <w:t>Grupo de Trabajo en Historia de la Psicología</w:t>
      </w:r>
      <w:r w:rsidRPr="00E37B3D">
        <w:rPr>
          <w:sz w:val="22"/>
          <w:szCs w:val="22"/>
          <w:shd w:val="clear" w:color="auto" w:fill="FFFFFF"/>
          <w:lang w:val="es-ES_tradnl"/>
        </w:rPr>
        <w:t xml:space="preserve"> de la SIP.</w:t>
      </w:r>
      <w:r w:rsidR="00C40F85">
        <w:rPr>
          <w:sz w:val="22"/>
          <w:szCs w:val="22"/>
          <w:shd w:val="clear" w:color="auto" w:fill="FFFFFF"/>
          <w:lang w:val="es-ES_tradnl"/>
        </w:rPr>
        <w:t xml:space="preserve"> </w:t>
      </w:r>
      <w:r w:rsidRPr="00E37B3D">
        <w:rPr>
          <w:sz w:val="22"/>
          <w:szCs w:val="22"/>
          <w:shd w:val="clear" w:color="auto" w:fill="FFFFFF"/>
          <w:lang w:val="es-ES_tradnl"/>
        </w:rPr>
        <w:t>Esa Red, creada por investigadores de diferentes países, pero principalmente de Argentina, Brasil</w:t>
      </w:r>
      <w:r w:rsidR="003739F9">
        <w:rPr>
          <w:sz w:val="22"/>
          <w:szCs w:val="22"/>
          <w:shd w:val="clear" w:color="auto" w:fill="FFFFFF"/>
          <w:lang w:val="es-ES_tradnl"/>
        </w:rPr>
        <w:t xml:space="preserve">, </w:t>
      </w:r>
      <w:r w:rsidR="000A0A04">
        <w:rPr>
          <w:sz w:val="22"/>
          <w:szCs w:val="22"/>
          <w:shd w:val="clear" w:color="auto" w:fill="FFFFFF"/>
          <w:lang w:val="es-ES_tradnl"/>
        </w:rPr>
        <w:t>Colombia</w:t>
      </w:r>
      <w:r w:rsidR="0023002A">
        <w:rPr>
          <w:sz w:val="22"/>
          <w:szCs w:val="22"/>
          <w:shd w:val="clear" w:color="auto" w:fill="FFFFFF"/>
          <w:lang w:val="es-ES_tradnl"/>
        </w:rPr>
        <w:t xml:space="preserve"> </w:t>
      </w:r>
      <w:r w:rsidRPr="00E37B3D">
        <w:rPr>
          <w:sz w:val="22"/>
          <w:szCs w:val="22"/>
          <w:shd w:val="clear" w:color="auto" w:fill="FFFFFF"/>
          <w:lang w:val="es-ES_tradnl"/>
        </w:rPr>
        <w:t xml:space="preserve">y España, procuraba una forma de intercambio que no estuviera limitada a los congresos científicos del área. En nuestro caso pensábamos que, si bien la </w:t>
      </w:r>
      <w:commentRangeStart w:id="5"/>
      <w:r w:rsidRPr="00E37B3D">
        <w:rPr>
          <w:sz w:val="22"/>
          <w:szCs w:val="22"/>
          <w:shd w:val="clear" w:color="auto" w:fill="FFFFFF"/>
          <w:lang w:val="es-ES_tradnl"/>
        </w:rPr>
        <w:t>SIP</w:t>
      </w:r>
      <w:r w:rsidRPr="00E37B3D">
        <w:rPr>
          <w:rStyle w:val="Refdenotaderodap"/>
          <w:sz w:val="22"/>
          <w:szCs w:val="22"/>
          <w:shd w:val="clear" w:color="auto" w:fill="FFFFFF"/>
          <w:lang w:val="es-ES_tradnl"/>
        </w:rPr>
        <w:footnoteReference w:id="2"/>
      </w:r>
      <w:commentRangeEnd w:id="5"/>
      <w:r w:rsidR="00BE59E9">
        <w:rPr>
          <w:rStyle w:val="Refdecomentrio"/>
          <w:rFonts w:asciiTheme="minorHAnsi" w:eastAsiaTheme="minorHAnsi" w:hAnsiTheme="minorHAnsi" w:cstheme="minorBidi"/>
          <w:lang w:val="en-US" w:eastAsia="en-US"/>
        </w:rPr>
        <w:commentReference w:id="5"/>
      </w:r>
      <w:r w:rsidRPr="00E37B3D">
        <w:rPr>
          <w:sz w:val="22"/>
          <w:szCs w:val="22"/>
          <w:shd w:val="clear" w:color="auto" w:fill="FFFFFF"/>
          <w:lang w:val="es-ES_tradnl"/>
        </w:rPr>
        <w:t xml:space="preserve"> constituía el terreno sobre el cual los investigadores iberoamericanos en Historia de la Psicología podrían hacer sus contactos, era necesario ir más allá y abrir posibilidades de intercambio para otros investigadores que no pertenecían o no estaban interesados en la SIP.</w:t>
      </w:r>
    </w:p>
    <w:p w14:paraId="488BFF1D" w14:textId="1C67BE5C" w:rsidR="007C4761" w:rsidRPr="00E37B3D" w:rsidRDefault="00237998" w:rsidP="007C4761">
      <w:pPr>
        <w:pStyle w:val="NormalWeb"/>
        <w:shd w:val="clear" w:color="auto" w:fill="FFFFFF"/>
        <w:spacing w:before="0" w:beforeAutospacing="0" w:after="0" w:afterAutospacing="0" w:line="360" w:lineRule="auto"/>
        <w:ind w:firstLine="708"/>
        <w:jc w:val="both"/>
        <w:rPr>
          <w:sz w:val="22"/>
          <w:szCs w:val="22"/>
          <w:lang w:val="pt-BR"/>
        </w:rPr>
      </w:pPr>
      <w:r w:rsidRPr="00E37B3D">
        <w:rPr>
          <w:sz w:val="22"/>
          <w:szCs w:val="22"/>
          <w:shd w:val="clear" w:color="auto" w:fill="FFFFFF"/>
          <w:lang w:val="es-ES_tradnl"/>
        </w:rPr>
        <w:t xml:space="preserve">Es así como en el marco del </w:t>
      </w:r>
      <w:r w:rsidR="007C4761" w:rsidRPr="00E37B3D">
        <w:rPr>
          <w:i/>
          <w:iCs/>
          <w:sz w:val="22"/>
          <w:szCs w:val="22"/>
          <w:shd w:val="clear" w:color="auto" w:fill="FFFFFF"/>
          <w:lang w:val="es-ES_tradnl"/>
        </w:rPr>
        <w:t>IX Encontro Clio-Psyché</w:t>
      </w:r>
      <w:r w:rsidR="007C4761" w:rsidRPr="00E37B3D">
        <w:rPr>
          <w:sz w:val="22"/>
          <w:szCs w:val="22"/>
          <w:shd w:val="clear" w:color="auto" w:fill="FFFFFF"/>
          <w:lang w:val="es-ES_tradnl"/>
        </w:rPr>
        <w:t xml:space="preserve">, realizado en la Universidade do Estado do Rio de Janeiro, en octubre de 2010, </w:t>
      </w:r>
      <w:r w:rsidRPr="00E37B3D">
        <w:rPr>
          <w:sz w:val="22"/>
          <w:szCs w:val="22"/>
          <w:shd w:val="clear" w:color="auto" w:fill="FFFFFF"/>
          <w:lang w:val="es-ES_tradnl"/>
        </w:rPr>
        <w:t xml:space="preserve">tuvo lugar la creación de </w:t>
      </w:r>
      <w:r w:rsidR="007C4761" w:rsidRPr="00E37B3D">
        <w:rPr>
          <w:sz w:val="22"/>
          <w:szCs w:val="22"/>
          <w:shd w:val="clear" w:color="auto" w:fill="FFFFFF"/>
          <w:lang w:val="es-ES_tradnl"/>
        </w:rPr>
        <w:t>la RIPeHP</w:t>
      </w:r>
      <w:r w:rsidR="006952D0" w:rsidRPr="00E37B3D">
        <w:rPr>
          <w:sz w:val="22"/>
          <w:szCs w:val="22"/>
          <w:shd w:val="clear" w:color="auto" w:fill="FFFFFF"/>
          <w:lang w:val="es-ES_tradnl"/>
        </w:rPr>
        <w:t xml:space="preserve"> </w:t>
      </w:r>
      <w:commentRangeStart w:id="6"/>
      <w:r w:rsidR="006952D0" w:rsidRPr="00E37B3D">
        <w:rPr>
          <w:sz w:val="22"/>
          <w:szCs w:val="22"/>
          <w:shd w:val="clear" w:color="auto" w:fill="FFFFFF"/>
          <w:lang w:val="es-ES_tradnl"/>
        </w:rPr>
        <w:t xml:space="preserve">que </w:t>
      </w:r>
      <w:r w:rsidR="007C4761" w:rsidRPr="00E37B3D">
        <w:rPr>
          <w:sz w:val="22"/>
          <w:szCs w:val="22"/>
          <w:shd w:val="clear" w:color="auto" w:fill="FFFFFF"/>
          <w:lang w:val="es-ES_tradnl"/>
        </w:rPr>
        <w:t xml:space="preserve">desde el principio </w:t>
      </w:r>
      <w:r w:rsidR="006952D0" w:rsidRPr="00E37B3D">
        <w:rPr>
          <w:sz w:val="22"/>
          <w:szCs w:val="22"/>
          <w:shd w:val="clear" w:color="auto" w:fill="FFFFFF"/>
          <w:lang w:val="es-ES_tradnl"/>
        </w:rPr>
        <w:t xml:space="preserve">se ha </w:t>
      </w:r>
      <w:r w:rsidR="007C4761" w:rsidRPr="00E37B3D">
        <w:rPr>
          <w:sz w:val="22"/>
          <w:szCs w:val="22"/>
          <w:shd w:val="clear" w:color="auto" w:fill="FFFFFF"/>
          <w:lang w:val="es-ES_tradnl"/>
        </w:rPr>
        <w:lastRenderedPageBreak/>
        <w:t>identificad</w:t>
      </w:r>
      <w:r w:rsidR="006952D0" w:rsidRPr="00E37B3D">
        <w:rPr>
          <w:sz w:val="22"/>
          <w:szCs w:val="22"/>
          <w:shd w:val="clear" w:color="auto" w:fill="FFFFFF"/>
          <w:lang w:val="es-ES_tradnl"/>
        </w:rPr>
        <w:t>o</w:t>
      </w:r>
      <w:r w:rsidR="007C4761" w:rsidRPr="00E37B3D">
        <w:rPr>
          <w:sz w:val="22"/>
          <w:szCs w:val="22"/>
          <w:shd w:val="clear" w:color="auto" w:fill="FFFFFF"/>
          <w:lang w:val="es-ES_tradnl"/>
        </w:rPr>
        <w:t xml:space="preserve"> con su nominación en portugués, lo que hace que se utilice la palabra </w:t>
      </w:r>
      <w:r w:rsidR="007C4761" w:rsidRPr="00E37B3D">
        <w:rPr>
          <w:i/>
          <w:iCs/>
          <w:sz w:val="22"/>
          <w:szCs w:val="22"/>
          <w:shd w:val="clear" w:color="auto" w:fill="FFFFFF"/>
          <w:lang w:val="es-ES_tradnl"/>
        </w:rPr>
        <w:t>pesquisadores</w:t>
      </w:r>
      <w:r w:rsidR="007C4761" w:rsidRPr="00E37B3D">
        <w:rPr>
          <w:sz w:val="22"/>
          <w:szCs w:val="22"/>
          <w:shd w:val="clear" w:color="auto" w:fill="FFFFFF"/>
          <w:lang w:val="es-ES_tradnl"/>
        </w:rPr>
        <w:t xml:space="preserve">, en lugar </w:t>
      </w:r>
      <w:r w:rsidR="007C4761" w:rsidRPr="00E37B3D">
        <w:rPr>
          <w:i/>
          <w:iCs/>
          <w:sz w:val="22"/>
          <w:szCs w:val="22"/>
          <w:shd w:val="clear" w:color="auto" w:fill="FFFFFF"/>
          <w:lang w:val="es-ES_tradnl"/>
        </w:rPr>
        <w:t>investigadores</w:t>
      </w:r>
      <w:r w:rsidR="007C4761" w:rsidRPr="00E37B3D">
        <w:rPr>
          <w:sz w:val="22"/>
          <w:szCs w:val="22"/>
          <w:shd w:val="clear" w:color="auto" w:fill="FFFFFF"/>
          <w:lang w:val="es-ES_tradnl"/>
        </w:rPr>
        <w:t xml:space="preserve"> </w:t>
      </w:r>
      <w:r w:rsidR="006952D0" w:rsidRPr="00E37B3D">
        <w:rPr>
          <w:sz w:val="22"/>
          <w:szCs w:val="22"/>
          <w:shd w:val="clear" w:color="auto" w:fill="FFFFFF"/>
          <w:lang w:val="es-ES_tradnl"/>
        </w:rPr>
        <w:t xml:space="preserve">que es </w:t>
      </w:r>
      <w:r w:rsidR="007C4761" w:rsidRPr="00E37B3D">
        <w:rPr>
          <w:sz w:val="22"/>
          <w:szCs w:val="22"/>
          <w:shd w:val="clear" w:color="auto" w:fill="FFFFFF"/>
          <w:lang w:val="es-ES_tradnl"/>
        </w:rPr>
        <w:t>más común en el uso del castellano</w:t>
      </w:r>
      <w:r w:rsidR="006952D0" w:rsidRPr="00E37B3D">
        <w:rPr>
          <w:sz w:val="22"/>
          <w:szCs w:val="22"/>
          <w:shd w:val="clear" w:color="auto" w:fill="FFFFFF"/>
          <w:lang w:val="es-ES_tradnl"/>
        </w:rPr>
        <w:t xml:space="preserve"> (</w:t>
      </w:r>
      <w:r w:rsidR="000E625A" w:rsidRPr="00E37B3D">
        <w:rPr>
          <w:sz w:val="22"/>
          <w:szCs w:val="22"/>
          <w:shd w:val="clear" w:color="auto" w:fill="FFFFFF"/>
          <w:lang w:val="es-ES_tradnl"/>
        </w:rPr>
        <w:t>Facchinetti</w:t>
      </w:r>
      <w:r w:rsidR="00BF12A0" w:rsidRPr="00E37B3D">
        <w:rPr>
          <w:sz w:val="22"/>
          <w:szCs w:val="22"/>
          <w:shd w:val="clear" w:color="auto" w:fill="FFFFFF"/>
          <w:lang w:val="es-ES_tradnl"/>
        </w:rPr>
        <w:t>, et al., 2017</w:t>
      </w:r>
      <w:r w:rsidR="006952D0" w:rsidRPr="00E37B3D">
        <w:rPr>
          <w:sz w:val="22"/>
          <w:szCs w:val="22"/>
          <w:shd w:val="clear" w:color="auto" w:fill="FFFFFF"/>
          <w:lang w:val="es-ES_tradnl"/>
        </w:rPr>
        <w:t>).</w:t>
      </w:r>
      <w:commentRangeEnd w:id="6"/>
      <w:r w:rsidR="00BE59E9">
        <w:rPr>
          <w:rStyle w:val="Refdecomentrio"/>
          <w:rFonts w:asciiTheme="minorHAnsi" w:eastAsiaTheme="minorHAnsi" w:hAnsiTheme="minorHAnsi" w:cstheme="minorBidi"/>
          <w:lang w:val="en-US" w:eastAsia="en-US"/>
        </w:rPr>
        <w:commentReference w:id="6"/>
      </w:r>
      <w:r w:rsidR="006952D0" w:rsidRPr="00E37B3D">
        <w:rPr>
          <w:sz w:val="22"/>
          <w:szCs w:val="22"/>
          <w:shd w:val="clear" w:color="auto" w:fill="FFFFFF"/>
          <w:lang w:val="es-ES_tradnl"/>
        </w:rPr>
        <w:t xml:space="preserve"> </w:t>
      </w:r>
      <w:r w:rsidR="006952D0" w:rsidRPr="00356454">
        <w:rPr>
          <w:sz w:val="22"/>
          <w:szCs w:val="22"/>
          <w:shd w:val="clear" w:color="auto" w:fill="FFFFFF"/>
          <w:lang w:val="pt-BR"/>
        </w:rPr>
        <w:t xml:space="preserve">En el acto fundacional, estuvieron presentes investigadores de </w:t>
      </w:r>
      <w:r w:rsidR="007C4761" w:rsidRPr="00E37B3D">
        <w:rPr>
          <w:sz w:val="22"/>
          <w:szCs w:val="22"/>
          <w:shd w:val="clear" w:color="auto" w:fill="FFFFFF"/>
          <w:lang w:val="pt-BR"/>
        </w:rPr>
        <w:t>diferentes país</w:t>
      </w:r>
      <w:r w:rsidR="006952D0" w:rsidRPr="00E37B3D">
        <w:rPr>
          <w:sz w:val="22"/>
          <w:szCs w:val="22"/>
          <w:shd w:val="clear" w:color="auto" w:fill="FFFFFF"/>
          <w:lang w:val="pt-BR"/>
        </w:rPr>
        <w:t>es</w:t>
      </w:r>
      <w:r w:rsidR="007C4761" w:rsidRPr="00E37B3D">
        <w:rPr>
          <w:sz w:val="22"/>
          <w:szCs w:val="22"/>
          <w:shd w:val="clear" w:color="auto" w:fill="FFFFFF"/>
          <w:lang w:val="pt-BR"/>
        </w:rPr>
        <w:t xml:space="preserve">, tales como: </w:t>
      </w:r>
      <w:r w:rsidR="007C4761" w:rsidRPr="00E37B3D">
        <w:rPr>
          <w:sz w:val="22"/>
          <w:szCs w:val="22"/>
          <w:lang w:val="pt-BR"/>
        </w:rPr>
        <w:t>Alexandra Rutherford (Canadá), Alexandre de Carvalho Castro, Ana Maria Jacó-Vilela, Daniela Ribeiro Schneider, Érika Lourenço, Filipe Milagres Boechat, Francisco Teixeira Portugal, Helena B. K. Scarparo,</w:t>
      </w:r>
      <w:r w:rsidR="00C40F85">
        <w:rPr>
          <w:sz w:val="22"/>
          <w:szCs w:val="22"/>
          <w:lang w:val="pt-BR"/>
        </w:rPr>
        <w:t xml:space="preserve"> </w:t>
      </w:r>
      <w:r w:rsidR="007C4761" w:rsidRPr="00E37B3D">
        <w:rPr>
          <w:sz w:val="22"/>
          <w:szCs w:val="22"/>
          <w:lang w:val="pt-BR"/>
        </w:rPr>
        <w:t>Marlene Neves Strey, Nádia Maria Dourado Rocha, Raquel Martins de Assis, Saulo de Freitas Araujo, Sergio Dias Cirino</w:t>
      </w:r>
      <w:commentRangeStart w:id="7"/>
      <w:r w:rsidR="007C4761" w:rsidRPr="00E37B3D">
        <w:rPr>
          <w:sz w:val="22"/>
          <w:szCs w:val="22"/>
          <w:lang w:val="pt-BR"/>
        </w:rPr>
        <w:t>,</w:t>
      </w:r>
      <w:commentRangeEnd w:id="7"/>
      <w:r w:rsidR="003864BB">
        <w:rPr>
          <w:rStyle w:val="Refdecomentrio"/>
          <w:rFonts w:asciiTheme="minorHAnsi" w:eastAsiaTheme="minorHAnsi" w:hAnsiTheme="minorHAnsi" w:cstheme="minorBidi"/>
          <w:lang w:val="en-US" w:eastAsia="en-US"/>
        </w:rPr>
        <w:commentReference w:id="7"/>
      </w:r>
      <w:r w:rsidR="007C4761" w:rsidRPr="00E37B3D">
        <w:rPr>
          <w:sz w:val="22"/>
          <w:szCs w:val="22"/>
          <w:lang w:val="pt-BR"/>
        </w:rPr>
        <w:t xml:space="preserve"> Thiago Souza Felix</w:t>
      </w:r>
      <w:r w:rsidR="00C40F85">
        <w:rPr>
          <w:sz w:val="22"/>
          <w:szCs w:val="22"/>
          <w:lang w:val="pt-BR"/>
        </w:rPr>
        <w:t xml:space="preserve"> </w:t>
      </w:r>
      <w:r w:rsidR="00365D24">
        <w:rPr>
          <w:sz w:val="22"/>
          <w:szCs w:val="22"/>
          <w:lang w:val="pt-BR"/>
        </w:rPr>
        <w:t>(</w:t>
      </w:r>
      <w:r w:rsidR="000A0A04">
        <w:rPr>
          <w:sz w:val="22"/>
          <w:szCs w:val="22"/>
          <w:lang w:val="pt-BR"/>
        </w:rPr>
        <w:t>estos investigadores</w:t>
      </w:r>
      <w:r w:rsidR="00365D24">
        <w:rPr>
          <w:sz w:val="22"/>
          <w:szCs w:val="22"/>
          <w:lang w:val="pt-BR"/>
        </w:rPr>
        <w:t xml:space="preserve"> todos de </w:t>
      </w:r>
      <w:r w:rsidR="007C4761" w:rsidRPr="00E37B3D">
        <w:rPr>
          <w:sz w:val="22"/>
          <w:szCs w:val="22"/>
          <w:lang w:val="pt-BR"/>
        </w:rPr>
        <w:t>Brasil), Jose Emilio Garcia (Paraguay), Lucía Rossi</w:t>
      </w:r>
      <w:r w:rsidR="00586D7D">
        <w:rPr>
          <w:sz w:val="22"/>
          <w:szCs w:val="22"/>
          <w:lang w:val="pt-BR"/>
        </w:rPr>
        <w:t xml:space="preserve"> y</w:t>
      </w:r>
      <w:r w:rsidR="007C4761" w:rsidRPr="00E37B3D">
        <w:rPr>
          <w:sz w:val="22"/>
          <w:szCs w:val="22"/>
          <w:lang w:val="pt-BR"/>
        </w:rPr>
        <w:t xml:space="preserve"> Hugo Klappenbach (Argentina), Maria Inés Winkler (Chile), Maria da Conceição de Oliveira Carvalho Nogueira (Portugal), Wade Pickren (Estados Unidos)</w:t>
      </w:r>
      <w:r w:rsidR="00586D7D">
        <w:rPr>
          <w:sz w:val="22"/>
          <w:szCs w:val="22"/>
          <w:lang w:val="pt-BR"/>
        </w:rPr>
        <w:t xml:space="preserve">, </w:t>
      </w:r>
      <w:commentRangeStart w:id="8"/>
      <w:r w:rsidR="00586D7D">
        <w:rPr>
          <w:sz w:val="22"/>
          <w:szCs w:val="22"/>
          <w:lang w:val="pt-BR"/>
        </w:rPr>
        <w:t>Alessandra Rutheford (Canadá)</w:t>
      </w:r>
      <w:r w:rsidR="0023002A">
        <w:rPr>
          <w:sz w:val="22"/>
          <w:szCs w:val="22"/>
          <w:lang w:val="pt-BR"/>
        </w:rPr>
        <w:t xml:space="preserve"> </w:t>
      </w:r>
      <w:commentRangeEnd w:id="8"/>
      <w:r w:rsidR="00BE59E9">
        <w:rPr>
          <w:rStyle w:val="Refdecomentrio"/>
          <w:rFonts w:asciiTheme="minorHAnsi" w:eastAsiaTheme="minorHAnsi" w:hAnsiTheme="minorHAnsi" w:cstheme="minorBidi"/>
          <w:lang w:val="en-US" w:eastAsia="en-US"/>
        </w:rPr>
        <w:commentReference w:id="8"/>
      </w:r>
      <w:r w:rsidR="007C4761" w:rsidRPr="00E37B3D">
        <w:rPr>
          <w:sz w:val="22"/>
          <w:szCs w:val="22"/>
          <w:lang w:val="pt-BR"/>
        </w:rPr>
        <w:t xml:space="preserve">y </w:t>
      </w:r>
      <w:commentRangeStart w:id="9"/>
      <w:r w:rsidR="007C4761" w:rsidRPr="00E37B3D">
        <w:rPr>
          <w:sz w:val="22"/>
          <w:szCs w:val="22"/>
          <w:lang w:val="pt-BR"/>
        </w:rPr>
        <w:t xml:space="preserve">Annette Mulberger </w:t>
      </w:r>
      <w:commentRangeEnd w:id="9"/>
      <w:r w:rsidR="003864BB">
        <w:rPr>
          <w:rStyle w:val="Refdecomentrio"/>
          <w:rFonts w:asciiTheme="minorHAnsi" w:eastAsiaTheme="minorHAnsi" w:hAnsiTheme="minorHAnsi" w:cstheme="minorBidi"/>
          <w:lang w:val="en-US" w:eastAsia="en-US"/>
        </w:rPr>
        <w:commentReference w:id="9"/>
      </w:r>
      <w:r w:rsidR="007C4761" w:rsidRPr="00E37B3D">
        <w:rPr>
          <w:sz w:val="22"/>
          <w:szCs w:val="22"/>
          <w:lang w:val="pt-BR"/>
        </w:rPr>
        <w:t xml:space="preserve">(España), como consta en el acta de </w:t>
      </w:r>
      <w:commentRangeStart w:id="10"/>
      <w:r w:rsidR="007C4761" w:rsidRPr="00E37B3D">
        <w:rPr>
          <w:sz w:val="22"/>
          <w:szCs w:val="22"/>
          <w:lang w:val="pt-BR"/>
        </w:rPr>
        <w:t>fundación</w:t>
      </w:r>
      <w:r w:rsidR="006952D0" w:rsidRPr="00E37B3D">
        <w:rPr>
          <w:rStyle w:val="Refdenotaderodap"/>
          <w:sz w:val="22"/>
          <w:szCs w:val="22"/>
          <w:lang w:val="pt-BR"/>
        </w:rPr>
        <w:footnoteReference w:id="3"/>
      </w:r>
      <w:r w:rsidR="0095584A">
        <w:rPr>
          <w:sz w:val="22"/>
          <w:szCs w:val="22"/>
          <w:lang w:val="pt-BR"/>
        </w:rPr>
        <w:t>.</w:t>
      </w:r>
      <w:commentRangeEnd w:id="10"/>
      <w:r w:rsidR="00CE5180">
        <w:rPr>
          <w:rStyle w:val="Refdecomentrio"/>
          <w:rFonts w:asciiTheme="minorHAnsi" w:eastAsiaTheme="minorHAnsi" w:hAnsiTheme="minorHAnsi" w:cstheme="minorBidi"/>
          <w:lang w:val="en-US" w:eastAsia="en-US"/>
        </w:rPr>
        <w:commentReference w:id="10"/>
      </w:r>
    </w:p>
    <w:p w14:paraId="0F203952" w14:textId="2644E44D" w:rsidR="00290AD1" w:rsidRPr="00E37B3D" w:rsidRDefault="007C4761" w:rsidP="00995316">
      <w:pPr>
        <w:pStyle w:val="NormalWeb"/>
        <w:shd w:val="clear" w:color="auto" w:fill="FFFFFF"/>
        <w:spacing w:before="0" w:beforeAutospacing="0" w:after="0" w:afterAutospacing="0" w:line="360" w:lineRule="auto"/>
        <w:ind w:firstLine="708"/>
        <w:jc w:val="both"/>
        <w:rPr>
          <w:sz w:val="22"/>
          <w:szCs w:val="22"/>
          <w:lang w:val="es-ES_tradnl"/>
        </w:rPr>
      </w:pPr>
      <w:r w:rsidRPr="00E37B3D">
        <w:rPr>
          <w:sz w:val="22"/>
          <w:szCs w:val="22"/>
          <w:lang w:val="es-ES_tradnl"/>
        </w:rPr>
        <w:t xml:space="preserve">En muy poco tiempo la Red amplió su número de </w:t>
      </w:r>
      <w:r w:rsidR="0008656B" w:rsidRPr="00E37B3D">
        <w:rPr>
          <w:sz w:val="22"/>
          <w:szCs w:val="22"/>
          <w:lang w:val="es-ES_tradnl"/>
        </w:rPr>
        <w:t>investigadores</w:t>
      </w:r>
      <w:r w:rsidRPr="00E37B3D">
        <w:rPr>
          <w:sz w:val="22"/>
          <w:szCs w:val="22"/>
          <w:lang w:val="es-ES_tradnl"/>
        </w:rPr>
        <w:t>, principalmente después de la propuesta de Sergio Cirino, de la Universidade Federal de Minas Gerais, de crear un blog, hecho que fue muy exitoso como veremos más adelante. Es decir, fue posible una comunicación más rápida y eficaz con los interesados en el tema, independientemente de la participación en los congresos, llegando a más de cien investigadores de diferentes países. Y lo más interesante, no sólo iberoamericanos, como puede observarse en el acta de fundación, donde ya teníamos la participación de dos importantes historiadores de la psicología, de Canadá</w:t>
      </w:r>
      <w:r w:rsidR="00586D7D">
        <w:rPr>
          <w:sz w:val="22"/>
          <w:szCs w:val="22"/>
          <w:lang w:val="es-ES_tradnl"/>
        </w:rPr>
        <w:t xml:space="preserve">, </w:t>
      </w:r>
      <w:commentRangeStart w:id="11"/>
      <w:r w:rsidR="00586D7D">
        <w:rPr>
          <w:sz w:val="22"/>
          <w:szCs w:val="22"/>
          <w:lang w:val="es-ES_tradnl"/>
        </w:rPr>
        <w:t>España</w:t>
      </w:r>
      <w:commentRangeEnd w:id="11"/>
      <w:r w:rsidR="003864BB">
        <w:rPr>
          <w:rStyle w:val="Refdecomentrio"/>
          <w:rFonts w:asciiTheme="minorHAnsi" w:eastAsiaTheme="minorHAnsi" w:hAnsiTheme="minorHAnsi" w:cstheme="minorBidi"/>
          <w:lang w:val="en-US" w:eastAsia="en-US"/>
        </w:rPr>
        <w:commentReference w:id="11"/>
      </w:r>
      <w:r w:rsidRPr="00E37B3D">
        <w:rPr>
          <w:sz w:val="22"/>
          <w:szCs w:val="22"/>
          <w:lang w:val="es-ES_tradnl"/>
        </w:rPr>
        <w:t xml:space="preserve"> y de los Estados Unidos.</w:t>
      </w:r>
      <w:r w:rsidR="00995316" w:rsidRPr="00E37B3D">
        <w:rPr>
          <w:sz w:val="22"/>
          <w:szCs w:val="22"/>
          <w:lang w:val="es-ES_tradnl"/>
        </w:rPr>
        <w:t xml:space="preserve"> Estos aspectos, han hecho posible dinamizar un trabajo de cooperación en cada uno de los miembros de la red de cara a la generación de proyectos de escrituro </w:t>
      </w:r>
      <w:r w:rsidR="00290AD1" w:rsidRPr="00E37B3D">
        <w:rPr>
          <w:sz w:val="22"/>
          <w:szCs w:val="22"/>
          <w:lang w:val="es-ES_tradnl"/>
        </w:rPr>
        <w:t>conjuntas</w:t>
      </w:r>
      <w:r w:rsidR="00995316" w:rsidRPr="00E37B3D">
        <w:rPr>
          <w:sz w:val="22"/>
          <w:szCs w:val="22"/>
          <w:lang w:val="es-ES_tradnl"/>
        </w:rPr>
        <w:t xml:space="preserve"> y a su turno, han servido de mecanismo para visibilizar y contribuir a la investigación historiográfica en la región.</w:t>
      </w:r>
    </w:p>
    <w:p w14:paraId="6F44DBE3" w14:textId="297C20F2" w:rsidR="00B6683A" w:rsidRPr="00E37B3D" w:rsidRDefault="00B6683A" w:rsidP="00B6683A">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t>Método</w:t>
      </w:r>
    </w:p>
    <w:p w14:paraId="16541674" w14:textId="190D45E5" w:rsidR="00B6683A" w:rsidRPr="00E37B3D" w:rsidRDefault="00FB79A2" w:rsidP="00A822C8">
      <w:pPr>
        <w:jc w:val="both"/>
        <w:rPr>
          <w:rFonts w:ascii="Times New Roman" w:hAnsi="Times New Roman" w:cs="Times New Roman"/>
          <w:b/>
          <w:bCs/>
          <w:i/>
          <w:iCs/>
          <w:lang w:val="es-CO"/>
        </w:rPr>
      </w:pPr>
      <w:r w:rsidRPr="00E37B3D">
        <w:rPr>
          <w:rFonts w:ascii="Times New Roman" w:hAnsi="Times New Roman" w:cs="Times New Roman"/>
          <w:b/>
          <w:bCs/>
          <w:i/>
          <w:iCs/>
          <w:lang w:val="es-CO"/>
        </w:rPr>
        <w:t>Universo de estudio</w:t>
      </w:r>
    </w:p>
    <w:p w14:paraId="0514994B" w14:textId="44C1D8BB" w:rsidR="00EC77F2" w:rsidRPr="00E37B3D" w:rsidRDefault="00FB79A2" w:rsidP="00E12E2F">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EC77F2" w:rsidRPr="00E37B3D">
        <w:rPr>
          <w:rFonts w:ascii="Times New Roman" w:hAnsi="Times New Roman" w:cs="Times New Roman"/>
          <w:lang w:val="es-CO"/>
        </w:rPr>
        <w:t>corpus</w:t>
      </w:r>
      <w:r w:rsidRPr="00E37B3D">
        <w:rPr>
          <w:rFonts w:ascii="Times New Roman" w:hAnsi="Times New Roman" w:cs="Times New Roman"/>
          <w:lang w:val="es-CO"/>
        </w:rPr>
        <w:t xml:space="preserve"> empírico </w:t>
      </w:r>
      <w:r w:rsidR="00EC77F2" w:rsidRPr="00E37B3D">
        <w:rPr>
          <w:rFonts w:ascii="Times New Roman" w:hAnsi="Times New Roman" w:cs="Times New Roman"/>
          <w:lang w:val="es-CO"/>
        </w:rPr>
        <w:t>para establecer las redes de colaboración historiográfica que se identifican en</w:t>
      </w:r>
      <w:r w:rsidR="00B4102F" w:rsidRPr="00E37B3D">
        <w:rPr>
          <w:rFonts w:ascii="Times New Roman" w:hAnsi="Times New Roman" w:cs="Times New Roman"/>
          <w:lang w:val="es-CO"/>
        </w:rPr>
        <w:t xml:space="preserve"> este </w:t>
      </w:r>
      <w:r w:rsidR="00EC77F2" w:rsidRPr="00E37B3D">
        <w:rPr>
          <w:rFonts w:ascii="Times New Roman" w:hAnsi="Times New Roman" w:cs="Times New Roman"/>
          <w:lang w:val="es-CO"/>
        </w:rPr>
        <w:t xml:space="preserve">estudio fue extraído a partir de la producción académica de cada uno de los investigadores miembros </w:t>
      </w:r>
      <w:r w:rsidR="00995316" w:rsidRPr="00E37B3D">
        <w:rPr>
          <w:rFonts w:ascii="Times New Roman" w:hAnsi="Times New Roman" w:cs="Times New Roman"/>
          <w:lang w:val="es-CO"/>
        </w:rPr>
        <w:t xml:space="preserve">que hacen parte </w:t>
      </w:r>
      <w:r w:rsidR="00EC77F2" w:rsidRPr="00E37B3D">
        <w:rPr>
          <w:rFonts w:ascii="Times New Roman" w:hAnsi="Times New Roman" w:cs="Times New Roman"/>
          <w:lang w:val="es-CO"/>
        </w:rPr>
        <w:t xml:space="preserve">de la RIPeHP. </w:t>
      </w:r>
      <w:r w:rsidR="00995316" w:rsidRPr="00E37B3D">
        <w:rPr>
          <w:rFonts w:ascii="Times New Roman" w:hAnsi="Times New Roman" w:cs="Times New Roman"/>
          <w:lang w:val="es-CO"/>
        </w:rPr>
        <w:t>U</w:t>
      </w:r>
      <w:r w:rsidR="00E12E2F" w:rsidRPr="00E37B3D">
        <w:rPr>
          <w:rFonts w:ascii="Times New Roman" w:hAnsi="Times New Roman" w:cs="Times New Roman"/>
          <w:lang w:val="es-CO"/>
        </w:rPr>
        <w:t xml:space="preserve">n total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165</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 xml:space="preserve">investigadores se encuentran registrados y </w:t>
      </w:r>
      <w:r w:rsidR="00E12E2F" w:rsidRPr="00E37B3D">
        <w:rPr>
          <w:rFonts w:ascii="Times New Roman" w:hAnsi="Times New Roman" w:cs="Times New Roman"/>
          <w:lang w:val="es-CO"/>
        </w:rPr>
        <w:t xml:space="preserve">el corpus empírico lo constituye una muestra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203</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artículos</w:t>
      </w:r>
      <w:r w:rsidR="00E12E2F" w:rsidRPr="00E37B3D">
        <w:rPr>
          <w:rFonts w:ascii="Times New Roman" w:hAnsi="Times New Roman" w:cs="Times New Roman"/>
          <w:lang w:val="es-CO"/>
        </w:rPr>
        <w:t xml:space="preserve"> en el campo de la historia de la psicología. </w:t>
      </w:r>
    </w:p>
    <w:p w14:paraId="1A071058" w14:textId="1FB4732D" w:rsidR="00E12E2F" w:rsidRPr="00E37B3D" w:rsidRDefault="00E12E2F" w:rsidP="00E12E2F">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Instrumentos</w:t>
      </w:r>
    </w:p>
    <w:p w14:paraId="5C99432F" w14:textId="4A44E169" w:rsidR="00E12E2F" w:rsidRPr="00E37B3D" w:rsidRDefault="00E12E2F" w:rsidP="00A3367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La minería del corpus empírico se llevó a cabo a partir de la </w:t>
      </w:r>
      <w:r w:rsidR="00A3367C" w:rsidRPr="00E37B3D">
        <w:rPr>
          <w:rFonts w:ascii="Times New Roman" w:hAnsi="Times New Roman" w:cs="Times New Roman"/>
          <w:lang w:val="es-CO"/>
        </w:rPr>
        <w:t xml:space="preserve">producción académica de los investigadores de </w:t>
      </w:r>
      <w:r w:rsidR="00995316" w:rsidRPr="00E37B3D">
        <w:rPr>
          <w:rFonts w:ascii="Times New Roman" w:hAnsi="Times New Roman" w:cs="Times New Roman"/>
          <w:lang w:val="es-CO"/>
        </w:rPr>
        <w:t xml:space="preserve">la </w:t>
      </w:r>
      <w:r w:rsidR="00A3367C" w:rsidRPr="00E37B3D">
        <w:rPr>
          <w:rFonts w:ascii="Times New Roman" w:hAnsi="Times New Roman" w:cs="Times New Roman"/>
          <w:lang w:val="es-CO"/>
        </w:rPr>
        <w:t>RIPeHP</w:t>
      </w:r>
      <w:r w:rsidR="00995316" w:rsidRPr="00E37B3D">
        <w:rPr>
          <w:rFonts w:ascii="Times New Roman" w:hAnsi="Times New Roman" w:cs="Times New Roman"/>
          <w:lang w:val="es-CO"/>
        </w:rPr>
        <w:t xml:space="preserve"> que se encuentra </w:t>
      </w:r>
      <w:r w:rsidR="00A3367C" w:rsidRPr="00E37B3D">
        <w:rPr>
          <w:rFonts w:ascii="Times New Roman" w:hAnsi="Times New Roman" w:cs="Times New Roman"/>
          <w:lang w:val="es-CO"/>
        </w:rPr>
        <w:t xml:space="preserve">indexada en las bases de datos Scielo Citation Index y Scopus. </w:t>
      </w:r>
      <w:r w:rsidR="009776A7" w:rsidRPr="00E37B3D">
        <w:rPr>
          <w:rFonts w:ascii="Times New Roman" w:hAnsi="Times New Roman" w:cs="Times New Roman"/>
          <w:lang w:val="es-CO"/>
        </w:rPr>
        <w:lastRenderedPageBreak/>
        <w:t>La producción académica fue registrada y organizada en una base de datos. La información básica incluye autores, revistas, año de publicación y afiliación institucional.</w:t>
      </w:r>
    </w:p>
    <w:p w14:paraId="058A5C43" w14:textId="4E6A9AD2" w:rsidR="009776A7" w:rsidRPr="00E37B3D" w:rsidRDefault="00BF12A0" w:rsidP="009776A7">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A</w:t>
      </w:r>
      <w:r w:rsidR="00D12D50" w:rsidRPr="00E37B3D">
        <w:rPr>
          <w:rFonts w:ascii="Times New Roman" w:hAnsi="Times New Roman" w:cs="Times New Roman"/>
          <w:b/>
          <w:bCs/>
          <w:i/>
          <w:iCs/>
          <w:lang w:val="es-CO"/>
        </w:rPr>
        <w:t>nálisis de datos</w:t>
      </w:r>
      <w:r w:rsidRPr="00E37B3D">
        <w:rPr>
          <w:rFonts w:ascii="Times New Roman" w:hAnsi="Times New Roman" w:cs="Times New Roman"/>
          <w:b/>
          <w:bCs/>
          <w:i/>
          <w:iCs/>
          <w:lang w:val="es-CO"/>
        </w:rPr>
        <w:t xml:space="preserve"> y procedimiento</w:t>
      </w:r>
    </w:p>
    <w:p w14:paraId="57D65D91" w14:textId="093EAD6A" w:rsidR="00BF12A0"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Para el análisis de los datos fueron necesarias tres fases. En la primera fase, u</w:t>
      </w:r>
      <w:r w:rsidR="009776A7" w:rsidRPr="00E37B3D">
        <w:rPr>
          <w:rFonts w:ascii="Times New Roman" w:hAnsi="Times New Roman" w:cs="Times New Roman"/>
          <w:lang w:val="es-CO"/>
        </w:rPr>
        <w:t xml:space="preserve">na vez </w:t>
      </w:r>
      <w:r w:rsidR="00D12D50" w:rsidRPr="00E37B3D">
        <w:rPr>
          <w:rFonts w:ascii="Times New Roman" w:hAnsi="Times New Roman" w:cs="Times New Roman"/>
          <w:lang w:val="es-CO"/>
        </w:rPr>
        <w:t xml:space="preserve">identificados los investigadores </w:t>
      </w:r>
      <w:r w:rsidR="00C52FDF" w:rsidRPr="00E37B3D">
        <w:rPr>
          <w:rFonts w:ascii="Times New Roman" w:hAnsi="Times New Roman" w:cs="Times New Roman"/>
          <w:lang w:val="es-CO"/>
        </w:rPr>
        <w:t xml:space="preserve">de la </w:t>
      </w:r>
      <w:r w:rsidR="00D12D50" w:rsidRPr="00E37B3D">
        <w:rPr>
          <w:rFonts w:ascii="Times New Roman" w:hAnsi="Times New Roman" w:cs="Times New Roman"/>
          <w:lang w:val="es-CO"/>
        </w:rPr>
        <w:t xml:space="preserve">RIPeHP se procedió a </w:t>
      </w:r>
      <w:r w:rsidR="005704B8" w:rsidRPr="00E37B3D">
        <w:rPr>
          <w:rFonts w:ascii="Times New Roman" w:hAnsi="Times New Roman" w:cs="Times New Roman"/>
          <w:lang w:val="es-CO"/>
        </w:rPr>
        <w:t>seleccionar</w:t>
      </w:r>
      <w:r w:rsidR="00D12D50" w:rsidRPr="00E37B3D">
        <w:rPr>
          <w:rFonts w:ascii="Times New Roman" w:hAnsi="Times New Roman" w:cs="Times New Roman"/>
          <w:lang w:val="es-CO"/>
        </w:rPr>
        <w:t xml:space="preserve"> los artículos en las bases de datos de Scielo y Scopus. </w:t>
      </w:r>
      <w:r w:rsidRPr="00E37B3D">
        <w:rPr>
          <w:rFonts w:ascii="Times New Roman" w:hAnsi="Times New Roman" w:cs="Times New Roman"/>
          <w:lang w:val="es-CO"/>
        </w:rPr>
        <w:t>Como criterio de inclusión, s</w:t>
      </w:r>
      <w:r w:rsidR="00D12D50" w:rsidRPr="00E37B3D">
        <w:rPr>
          <w:rFonts w:ascii="Times New Roman" w:hAnsi="Times New Roman" w:cs="Times New Roman"/>
          <w:lang w:val="es-CO"/>
        </w:rPr>
        <w:t xml:space="preserve">e tomaron únicamente las publicaciones </w:t>
      </w:r>
      <w:r w:rsidRPr="00E37B3D">
        <w:rPr>
          <w:rFonts w:ascii="Times New Roman" w:hAnsi="Times New Roman" w:cs="Times New Roman"/>
          <w:lang w:val="es-CO"/>
        </w:rPr>
        <w:t xml:space="preserve">de investigadores </w:t>
      </w:r>
      <w:r w:rsidR="00D12D50" w:rsidRPr="00E37B3D">
        <w:rPr>
          <w:rFonts w:ascii="Times New Roman" w:hAnsi="Times New Roman" w:cs="Times New Roman"/>
          <w:lang w:val="es-CO"/>
        </w:rPr>
        <w:t xml:space="preserve">relacionadas al campo de la historia de la psicología (n=206). </w:t>
      </w:r>
      <w:r w:rsidRPr="00E37B3D">
        <w:rPr>
          <w:rFonts w:ascii="Times New Roman" w:hAnsi="Times New Roman" w:cs="Times New Roman"/>
          <w:lang w:val="es-CO"/>
        </w:rPr>
        <w:t xml:space="preserve">No se tomo en cuenta la variable de año de publicación, en parte porque metodológicamente este estudio busca hacer un mapeo de las redes de colaboración que operan a partir de la productividad de un núcleo de investigadores al interior del campo de la historia de la psicología. </w:t>
      </w:r>
    </w:p>
    <w:p w14:paraId="631B184A" w14:textId="4F865D64" w:rsidR="009776A7"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segunda fase, una </w:t>
      </w:r>
      <w:r w:rsidR="00D12D50" w:rsidRPr="00E37B3D">
        <w:rPr>
          <w:rFonts w:ascii="Times New Roman" w:hAnsi="Times New Roman" w:cs="Times New Roman"/>
          <w:lang w:val="es-CO"/>
        </w:rPr>
        <w:t>vez constituida la base de datos se procedió con un análisis de redes de coautoría (</w:t>
      </w:r>
      <w:r w:rsidR="003F53B8">
        <w:rPr>
          <w:rFonts w:ascii="Times New Roman" w:hAnsi="Times New Roman" w:cs="Times New Roman"/>
          <w:lang w:val="es-CO"/>
        </w:rPr>
        <w:t xml:space="preserve">Millán et al., 2020; </w:t>
      </w:r>
      <w:r w:rsidR="00D12D50" w:rsidRPr="00E37B3D">
        <w:rPr>
          <w:rFonts w:ascii="Times New Roman" w:hAnsi="Times New Roman" w:cs="Times New Roman"/>
          <w:lang w:val="es-CO"/>
        </w:rPr>
        <w:t xml:space="preserve">Cronin, Shaw &amp; La Barre, 2003; Hernandez-Torrano, 2019) para identificar </w:t>
      </w:r>
      <w:r w:rsidR="00353A62" w:rsidRPr="00E37B3D">
        <w:rPr>
          <w:rFonts w:ascii="Times New Roman" w:hAnsi="Times New Roman" w:cs="Times New Roman"/>
          <w:lang w:val="es-CO"/>
        </w:rPr>
        <w:t>las comunidades académicas que</w:t>
      </w:r>
      <w:r w:rsidR="00DA234F">
        <w:rPr>
          <w:rFonts w:ascii="Times New Roman" w:hAnsi="Times New Roman" w:cs="Times New Roman"/>
          <w:lang w:val="es-CO"/>
        </w:rPr>
        <w:t xml:space="preserve"> se conforman al interior de la RIPeHP que</w:t>
      </w:r>
      <w:r w:rsidR="00353A62" w:rsidRPr="00E37B3D">
        <w:rPr>
          <w:rFonts w:ascii="Times New Roman" w:hAnsi="Times New Roman" w:cs="Times New Roman"/>
          <w:lang w:val="es-CO"/>
        </w:rPr>
        <w:t xml:space="preserve"> hacen posible el desarrollo de la investigación historiográfica en la región. </w:t>
      </w:r>
      <w:r w:rsidR="00B4102F" w:rsidRPr="00E37B3D">
        <w:rPr>
          <w:rFonts w:ascii="Times New Roman" w:hAnsi="Times New Roman" w:cs="Times New Roman"/>
          <w:lang w:val="es-CO"/>
        </w:rPr>
        <w:t xml:space="preserve">Para la representación gráfica de las redes de colaboración nos valemos </w:t>
      </w:r>
      <w:r w:rsidR="00353A62" w:rsidRPr="00E37B3D">
        <w:rPr>
          <w:rFonts w:ascii="Times New Roman" w:hAnsi="Times New Roman" w:cs="Times New Roman"/>
          <w:lang w:val="es-CO"/>
        </w:rPr>
        <w:t xml:space="preserve">de la asistencia </w:t>
      </w:r>
      <w:r w:rsidR="00B4102F" w:rsidRPr="00E37B3D">
        <w:rPr>
          <w:rFonts w:ascii="Times New Roman" w:hAnsi="Times New Roman" w:cs="Times New Roman"/>
          <w:lang w:val="es-CO"/>
        </w:rPr>
        <w:t xml:space="preserve">del software </w:t>
      </w:r>
      <w:r w:rsidR="00C52FDF" w:rsidRPr="00E37B3D">
        <w:rPr>
          <w:rFonts w:ascii="Times New Roman" w:hAnsi="Times New Roman" w:cs="Times New Roman"/>
          <w:lang w:val="es-CO"/>
        </w:rPr>
        <w:t>Gephi</w:t>
      </w:r>
      <w:r w:rsidR="004E423E" w:rsidRPr="00E37B3D">
        <w:rPr>
          <w:rFonts w:ascii="Times New Roman" w:hAnsi="Times New Roman" w:cs="Times New Roman"/>
          <w:lang w:val="es-CO"/>
        </w:rPr>
        <w:t xml:space="preserve"> 0.9.2 </w:t>
      </w:r>
      <w:r w:rsidR="00B4102F" w:rsidRPr="00E37B3D">
        <w:rPr>
          <w:rFonts w:ascii="Times New Roman" w:hAnsi="Times New Roman" w:cs="Times New Roman"/>
          <w:lang w:val="es-CO"/>
        </w:rPr>
        <w:t>(</w:t>
      </w:r>
      <w:r w:rsidR="00BD6D33" w:rsidRPr="00E37B3D">
        <w:rPr>
          <w:rFonts w:ascii="Times New Roman" w:hAnsi="Times New Roman" w:cs="Times New Roman"/>
          <w:lang w:val="es-CO"/>
        </w:rPr>
        <w:t>Bastian, Heymann &amp; Jacomy, 2009</w:t>
      </w:r>
      <w:r w:rsidR="004E423E" w:rsidRPr="00E37B3D">
        <w:rPr>
          <w:rFonts w:ascii="Times New Roman" w:hAnsi="Times New Roman" w:cs="Times New Roman"/>
          <w:lang w:val="es-CO"/>
        </w:rPr>
        <w:t>; Cherven, 2013</w:t>
      </w:r>
      <w:r w:rsidR="00B4102F" w:rsidRPr="00E37B3D">
        <w:rPr>
          <w:rFonts w:ascii="Times New Roman" w:hAnsi="Times New Roman" w:cs="Times New Roman"/>
          <w:lang w:val="es-CO"/>
        </w:rPr>
        <w:t>).</w:t>
      </w:r>
      <w:r w:rsidRPr="00E37B3D">
        <w:rPr>
          <w:rFonts w:ascii="Times New Roman" w:hAnsi="Times New Roman" w:cs="Times New Roman"/>
          <w:lang w:val="es-CO"/>
        </w:rPr>
        <w:t xml:space="preserve"> Se empleo </w:t>
      </w:r>
      <w:r w:rsidR="0088016E" w:rsidRPr="00E37B3D">
        <w:rPr>
          <w:rFonts w:ascii="Times New Roman" w:hAnsi="Times New Roman" w:cs="Times New Roman"/>
          <w:lang w:val="es-CO"/>
        </w:rPr>
        <w:t>el algoritmo de distribución de Atlas2 y se determinaron medidas estadísticas para visualización general de la red, a saber: diámetro de la red, modularidad y componentes conexos.</w:t>
      </w:r>
    </w:p>
    <w:p w14:paraId="76F3B66D" w14:textId="7CE2D72D" w:rsidR="00CC2274" w:rsidRPr="00E37B3D" w:rsidRDefault="0088016E" w:rsidP="00353A62">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En la tercera </w:t>
      </w:r>
      <w:r w:rsidR="004E423E" w:rsidRPr="00E37B3D">
        <w:rPr>
          <w:rFonts w:ascii="Times New Roman" w:hAnsi="Times New Roman" w:cs="Times New Roman"/>
          <w:lang w:val="es-CO"/>
        </w:rPr>
        <w:t>f</w:t>
      </w:r>
      <w:r w:rsidRPr="00E37B3D">
        <w:rPr>
          <w:rFonts w:ascii="Times New Roman" w:hAnsi="Times New Roman" w:cs="Times New Roman"/>
          <w:lang w:val="es-CO"/>
        </w:rPr>
        <w:t>ase, se puntualizó de manera diferenciada en el análisis de la producción académica que se ha forjado con los investigadores de Argentina y Brasil</w:t>
      </w:r>
      <w:r w:rsidR="00E37B3D" w:rsidRPr="00E37B3D">
        <w:rPr>
          <w:rFonts w:ascii="Times New Roman" w:hAnsi="Times New Roman" w:cs="Times New Roman"/>
          <w:lang w:val="es-CO"/>
        </w:rPr>
        <w:t xml:space="preserve"> por tratarse de dos países que han forjado una tradición en la investigación historiográfica en </w:t>
      </w:r>
      <w:r w:rsidR="00DA234F">
        <w:rPr>
          <w:rFonts w:ascii="Times New Roman" w:hAnsi="Times New Roman" w:cs="Times New Roman"/>
          <w:lang w:val="es-CO"/>
        </w:rPr>
        <w:t>A</w:t>
      </w:r>
      <w:r w:rsidR="00E37B3D" w:rsidRPr="00E37B3D">
        <w:rPr>
          <w:rFonts w:ascii="Times New Roman" w:hAnsi="Times New Roman" w:cs="Times New Roman"/>
          <w:lang w:val="es-CO"/>
        </w:rPr>
        <w:t xml:space="preserve">mérica </w:t>
      </w:r>
      <w:r w:rsidR="00DA234F">
        <w:rPr>
          <w:rFonts w:ascii="Times New Roman" w:hAnsi="Times New Roman" w:cs="Times New Roman"/>
          <w:lang w:val="es-CO"/>
        </w:rPr>
        <w:t>L</w:t>
      </w:r>
      <w:r w:rsidR="00E37B3D" w:rsidRPr="00E37B3D">
        <w:rPr>
          <w:rFonts w:ascii="Times New Roman" w:hAnsi="Times New Roman" w:cs="Times New Roman"/>
          <w:lang w:val="es-CO"/>
        </w:rPr>
        <w:t xml:space="preserve">atina (Jacó-Vilela &amp; Klappenbach, 2016; Piñeda &amp; Jacó-Vilela, 2015). </w:t>
      </w:r>
      <w:r w:rsidRPr="00E37B3D">
        <w:rPr>
          <w:rFonts w:ascii="Times New Roman" w:hAnsi="Times New Roman" w:cs="Times New Roman"/>
          <w:lang w:val="es-CO"/>
        </w:rPr>
        <w:t>Se empleo el mismo algoritmo de distribución de la red (Atlas2)</w:t>
      </w:r>
      <w:r w:rsidR="004E423E" w:rsidRPr="00E37B3D">
        <w:rPr>
          <w:rFonts w:ascii="Times New Roman" w:hAnsi="Times New Roman" w:cs="Times New Roman"/>
          <w:lang w:val="es-CO"/>
        </w:rPr>
        <w:t xml:space="preserve">. Este algoritmo, utiliza un conjunto de opciones que nos permite establecer parámetros para los nodos y sus interrelaciones (Cherven, 2013) que favorece -en el caso particular de este estudio- identificar las comunidades académicas </w:t>
      </w:r>
      <w:r w:rsidR="00CC2274" w:rsidRPr="00E37B3D">
        <w:rPr>
          <w:rFonts w:ascii="Times New Roman" w:hAnsi="Times New Roman" w:cs="Times New Roman"/>
          <w:lang w:val="es-CO"/>
        </w:rPr>
        <w:t>por medio de modelos de repulsión y atracción lineal de los investigadores (</w:t>
      </w:r>
      <w:r w:rsidR="00E37B3D" w:rsidRPr="00E37B3D">
        <w:rPr>
          <w:rFonts w:ascii="Times New Roman" w:hAnsi="Times New Roman" w:cs="Times New Roman"/>
          <w:lang w:val="es-CO"/>
        </w:rPr>
        <w:t>Jacomy, Venturini, Heymann &amp; Bastian, 2014).</w:t>
      </w:r>
      <w:r w:rsidR="00CC2274" w:rsidRPr="00E37B3D">
        <w:rPr>
          <w:rFonts w:ascii="Times New Roman" w:hAnsi="Times New Roman" w:cs="Times New Roman"/>
          <w:lang w:val="es-CO"/>
        </w:rPr>
        <w:t xml:space="preserve"> Este análisis otorga información importante sobre la naturaleza de la investigación historiográfica en la región y nos devela las diversas escuelas de pensamiento </w:t>
      </w:r>
      <w:r w:rsidR="00347A77">
        <w:rPr>
          <w:rFonts w:ascii="Times New Roman" w:hAnsi="Times New Roman" w:cs="Times New Roman"/>
          <w:lang w:val="es-CO"/>
        </w:rPr>
        <w:t xml:space="preserve">que se </w:t>
      </w:r>
      <w:r w:rsidR="0012592E">
        <w:rPr>
          <w:rFonts w:ascii="Times New Roman" w:hAnsi="Times New Roman" w:cs="Times New Roman"/>
          <w:lang w:val="es-CO"/>
        </w:rPr>
        <w:t xml:space="preserve">ha </w:t>
      </w:r>
      <w:r w:rsidR="00347A77">
        <w:rPr>
          <w:rFonts w:ascii="Times New Roman" w:hAnsi="Times New Roman" w:cs="Times New Roman"/>
          <w:lang w:val="es-CO"/>
        </w:rPr>
        <w:t xml:space="preserve">organizado y </w:t>
      </w:r>
      <w:r w:rsidR="00CC2274" w:rsidRPr="00E37B3D">
        <w:rPr>
          <w:rFonts w:ascii="Times New Roman" w:hAnsi="Times New Roman" w:cs="Times New Roman"/>
          <w:lang w:val="es-CO"/>
        </w:rPr>
        <w:t>que hacen parte de una tradición</w:t>
      </w:r>
      <w:r w:rsidR="007B4C9A">
        <w:rPr>
          <w:rFonts w:ascii="Times New Roman" w:hAnsi="Times New Roman" w:cs="Times New Roman"/>
          <w:lang w:val="es-CO"/>
        </w:rPr>
        <w:t xml:space="preserve"> en el campo</w:t>
      </w:r>
      <w:r w:rsidR="00CC2274" w:rsidRPr="00E37B3D">
        <w:rPr>
          <w:rFonts w:ascii="Times New Roman" w:hAnsi="Times New Roman" w:cs="Times New Roman"/>
          <w:lang w:val="es-CO"/>
        </w:rPr>
        <w:t xml:space="preserve"> y </w:t>
      </w:r>
      <w:r w:rsidR="00347A77">
        <w:rPr>
          <w:rFonts w:ascii="Times New Roman" w:hAnsi="Times New Roman" w:cs="Times New Roman"/>
          <w:lang w:val="es-CO"/>
        </w:rPr>
        <w:t xml:space="preserve">a </w:t>
      </w:r>
      <w:r w:rsidR="00CC2274" w:rsidRPr="00E37B3D">
        <w:rPr>
          <w:rFonts w:ascii="Times New Roman" w:hAnsi="Times New Roman" w:cs="Times New Roman"/>
          <w:lang w:val="es-CO"/>
        </w:rPr>
        <w:t xml:space="preserve">su </w:t>
      </w:r>
      <w:r w:rsidR="007B4C9A">
        <w:rPr>
          <w:rFonts w:ascii="Times New Roman" w:hAnsi="Times New Roman" w:cs="Times New Roman"/>
          <w:lang w:val="es-CO"/>
        </w:rPr>
        <w:t>turno</w:t>
      </w:r>
      <w:r w:rsidR="00CC2274" w:rsidRPr="00E37B3D">
        <w:rPr>
          <w:rFonts w:ascii="Times New Roman" w:hAnsi="Times New Roman" w:cs="Times New Roman"/>
          <w:lang w:val="es-CO"/>
        </w:rPr>
        <w:t>, nos anuncia la emergencia de comunidades que auguran sostener, acrecentar y fortalecer la investigación historiográfica en América Latina.</w:t>
      </w:r>
    </w:p>
    <w:p w14:paraId="7564842F" w14:textId="50B6241F" w:rsidR="00B6683A" w:rsidRPr="00E37B3D" w:rsidRDefault="00B6683A" w:rsidP="00A822C8">
      <w:pPr>
        <w:jc w:val="both"/>
        <w:rPr>
          <w:rFonts w:ascii="Times New Roman" w:hAnsi="Times New Roman" w:cs="Times New Roman"/>
          <w:b/>
          <w:bCs/>
          <w:lang w:val="es-CO"/>
        </w:rPr>
      </w:pPr>
      <w:r w:rsidRPr="00E37B3D">
        <w:rPr>
          <w:rFonts w:ascii="Times New Roman" w:hAnsi="Times New Roman" w:cs="Times New Roman"/>
          <w:b/>
          <w:bCs/>
          <w:lang w:val="es-CO"/>
        </w:rPr>
        <w:t>Resultados</w:t>
      </w:r>
    </w:p>
    <w:p w14:paraId="20C14D30" w14:textId="3EED78AF" w:rsidR="00D57846" w:rsidRPr="00E37B3D" w:rsidRDefault="00353A62" w:rsidP="00D57846">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Los hallazgos presentados en este estudio se exponen en dos momentos. El primer momento corresponde </w:t>
      </w:r>
      <w:r w:rsidR="00C52FDF" w:rsidRPr="00E37B3D">
        <w:rPr>
          <w:rFonts w:ascii="Times New Roman" w:hAnsi="Times New Roman" w:cs="Times New Roman"/>
          <w:lang w:val="es-CO"/>
        </w:rPr>
        <w:t xml:space="preserve">a un mapeo de las redes de colaboración que se tejen a partir de las </w:t>
      </w:r>
      <w:r w:rsidR="00BC7A24" w:rsidRPr="00E37B3D">
        <w:rPr>
          <w:rFonts w:ascii="Times New Roman" w:hAnsi="Times New Roman" w:cs="Times New Roman"/>
          <w:lang w:val="es-CO"/>
        </w:rPr>
        <w:t xml:space="preserve">dinámicas de investigación </w:t>
      </w:r>
      <w:r w:rsidR="006A403A" w:rsidRPr="00E37B3D">
        <w:rPr>
          <w:rFonts w:ascii="Times New Roman" w:hAnsi="Times New Roman" w:cs="Times New Roman"/>
          <w:lang w:val="es-CO"/>
        </w:rPr>
        <w:t xml:space="preserve">que tiene lugar con los miembros </w:t>
      </w:r>
      <w:r w:rsidR="00BC7A24" w:rsidRPr="00E37B3D">
        <w:rPr>
          <w:rFonts w:ascii="Times New Roman" w:hAnsi="Times New Roman" w:cs="Times New Roman"/>
          <w:lang w:val="es-CO"/>
        </w:rPr>
        <w:t xml:space="preserve">de la RIPeHP. </w:t>
      </w:r>
      <w:r w:rsidR="00C52FDF" w:rsidRPr="00E37B3D">
        <w:rPr>
          <w:rFonts w:ascii="Times New Roman" w:hAnsi="Times New Roman" w:cs="Times New Roman"/>
          <w:lang w:val="es-CO"/>
        </w:rPr>
        <w:t xml:space="preserve">En un segundo momento, se puntualiza las redes de </w:t>
      </w:r>
      <w:r w:rsidR="00C52FDF" w:rsidRPr="00E37B3D">
        <w:rPr>
          <w:rFonts w:ascii="Times New Roman" w:hAnsi="Times New Roman" w:cs="Times New Roman"/>
          <w:lang w:val="es-CO"/>
        </w:rPr>
        <w:lastRenderedPageBreak/>
        <w:t>colaboración que se tejen en los contextos de Argentina y Brasil</w:t>
      </w:r>
      <w:r w:rsidR="00E37B3D" w:rsidRPr="00E37B3D">
        <w:rPr>
          <w:rFonts w:ascii="Times New Roman" w:hAnsi="Times New Roman" w:cs="Times New Roman"/>
          <w:lang w:val="es-CO"/>
        </w:rPr>
        <w:t>.</w:t>
      </w:r>
      <w:r w:rsidR="00C40F85">
        <w:rPr>
          <w:rFonts w:ascii="Times New Roman" w:hAnsi="Times New Roman" w:cs="Times New Roman"/>
          <w:lang w:val="es-CO"/>
        </w:rPr>
        <w:t xml:space="preserve"> </w:t>
      </w:r>
      <w:r w:rsidR="006A403A" w:rsidRPr="00E37B3D">
        <w:rPr>
          <w:rFonts w:ascii="Times New Roman" w:hAnsi="Times New Roman" w:cs="Times New Roman"/>
          <w:lang w:val="es-CO"/>
        </w:rPr>
        <w:t>Puntualizar sobre el caso de Argentina y Brasil permite traer a colación elementos claves para comprender algunos aspectos de la tradición que se ha gestado en la investigaci</w:t>
      </w:r>
      <w:r w:rsidR="00D57846" w:rsidRPr="00E37B3D">
        <w:rPr>
          <w:rFonts w:ascii="Times New Roman" w:hAnsi="Times New Roman" w:cs="Times New Roman"/>
          <w:lang w:val="es-CO"/>
        </w:rPr>
        <w:t>ón historiográfica en América Latina</w:t>
      </w:r>
      <w:r w:rsidR="00C52FDF" w:rsidRPr="00E37B3D">
        <w:rPr>
          <w:rFonts w:ascii="Times New Roman" w:hAnsi="Times New Roman" w:cs="Times New Roman"/>
          <w:lang w:val="es-CO"/>
        </w:rPr>
        <w:t xml:space="preserve">. </w:t>
      </w:r>
    </w:p>
    <w:p w14:paraId="553D089E" w14:textId="4ABA95C9" w:rsidR="00D57846" w:rsidRPr="00E37B3D" w:rsidRDefault="00D57846" w:rsidP="00D57846">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Redes de colaboración científica en la investigación historiográfica. El caso de la RIPeHP</w:t>
      </w:r>
    </w:p>
    <w:p w14:paraId="309F1061" w14:textId="0BB72081" w:rsidR="00E93126" w:rsidRPr="00E37B3D" w:rsidRDefault="00237998" w:rsidP="002E1D4A">
      <w:pPr>
        <w:spacing w:line="360" w:lineRule="auto"/>
        <w:jc w:val="both"/>
        <w:rPr>
          <w:rFonts w:ascii="Times New Roman" w:hAnsi="Times New Roman" w:cs="Times New Roman"/>
          <w:lang w:val="es-CO"/>
        </w:rPr>
      </w:pPr>
      <w:r w:rsidRPr="00DB466B">
        <w:rPr>
          <w:rStyle w:val="nfaseSutil"/>
          <w:rFonts w:ascii="Times New Roman" w:hAnsi="Times New Roman" w:cs="Times New Roman"/>
          <w:i w:val="0"/>
          <w:iCs w:val="0"/>
          <w:lang w:val="es-CO"/>
        </w:rPr>
        <w:tab/>
      </w:r>
      <w:r w:rsidR="00DE1714" w:rsidRPr="00E37B3D">
        <w:rPr>
          <w:rFonts w:ascii="Times New Roman" w:hAnsi="Times New Roman" w:cs="Times New Roman"/>
          <w:lang w:val="es-CO"/>
        </w:rPr>
        <w:t xml:space="preserve">El campo de la </w:t>
      </w:r>
      <w:r w:rsidRPr="00E37B3D">
        <w:rPr>
          <w:rFonts w:ascii="Times New Roman" w:hAnsi="Times New Roman" w:cs="Times New Roman"/>
          <w:lang w:val="es-CO"/>
        </w:rPr>
        <w:t xml:space="preserve">historia de la </w:t>
      </w:r>
      <w:r w:rsidR="00DE1714" w:rsidRPr="00E37B3D">
        <w:rPr>
          <w:rFonts w:ascii="Times New Roman" w:hAnsi="Times New Roman" w:cs="Times New Roman"/>
          <w:lang w:val="es-CO"/>
        </w:rPr>
        <w:t>psicología ha sido un engranaje</w:t>
      </w:r>
      <w:r w:rsidRPr="00E37B3D">
        <w:rPr>
          <w:rFonts w:ascii="Times New Roman" w:hAnsi="Times New Roman" w:cs="Times New Roman"/>
          <w:lang w:val="es-CO"/>
        </w:rPr>
        <w:t xml:space="preserve"> fundamental para el avance de la disciplina, </w:t>
      </w:r>
      <w:r w:rsidR="00DE1714" w:rsidRPr="00E37B3D">
        <w:rPr>
          <w:rFonts w:ascii="Times New Roman" w:hAnsi="Times New Roman" w:cs="Times New Roman"/>
          <w:lang w:val="es-CO"/>
        </w:rPr>
        <w:t xml:space="preserve">y en función de ello se debe abogar por </w:t>
      </w:r>
      <w:r w:rsidRPr="00E37B3D">
        <w:rPr>
          <w:rFonts w:ascii="Times New Roman" w:hAnsi="Times New Roman" w:cs="Times New Roman"/>
          <w:lang w:val="es-CO"/>
        </w:rPr>
        <w:t>el cuidado teórico, epistemológico y metodológico (Jovanović, 2010).</w:t>
      </w:r>
      <w:r w:rsidR="00DE1714" w:rsidRPr="00E37B3D">
        <w:rPr>
          <w:rFonts w:ascii="Times New Roman" w:hAnsi="Times New Roman" w:cs="Times New Roman"/>
          <w:lang w:val="es-CO"/>
        </w:rPr>
        <w:t xml:space="preserve"> En el contexto latinoamericano, esta premisa no ha sido descuidada y ello a derivado en la consolidación de escuelas de pensamiento que han nutrido el devenir de la investigación historiográfica de la psicología en la región (Ossa, Salas &amp; Scholten, 2021). </w:t>
      </w:r>
      <w:r w:rsidR="00E93126" w:rsidRPr="00E37B3D">
        <w:rPr>
          <w:rFonts w:ascii="Times New Roman" w:hAnsi="Times New Roman" w:cs="Times New Roman"/>
          <w:lang w:val="es-CO"/>
        </w:rPr>
        <w:t>En caso particular de la RIPeHP</w:t>
      </w:r>
      <w:r w:rsidR="0012592E">
        <w:rPr>
          <w:rFonts w:ascii="Times New Roman" w:hAnsi="Times New Roman" w:cs="Times New Roman"/>
          <w:lang w:val="es-CO"/>
        </w:rPr>
        <w:t xml:space="preserve">, como </w:t>
      </w:r>
      <w:r w:rsidR="000A0A04">
        <w:rPr>
          <w:rFonts w:ascii="Times New Roman" w:hAnsi="Times New Roman" w:cs="Times New Roman"/>
          <w:lang w:val="es-CO"/>
        </w:rPr>
        <w:t xml:space="preserve">se ha </w:t>
      </w:r>
      <w:r w:rsidR="0012592E">
        <w:rPr>
          <w:rFonts w:ascii="Times New Roman" w:hAnsi="Times New Roman" w:cs="Times New Roman"/>
          <w:lang w:val="es-CO"/>
        </w:rPr>
        <w:t xml:space="preserve">dicho, </w:t>
      </w:r>
      <w:r w:rsidR="00E93126" w:rsidRPr="00E37B3D">
        <w:rPr>
          <w:rFonts w:ascii="Times New Roman" w:hAnsi="Times New Roman" w:cs="Times New Roman"/>
          <w:lang w:val="es-CO"/>
        </w:rPr>
        <w:t xml:space="preserve">un total de 165 investigadores se encuentran </w:t>
      </w:r>
      <w:r w:rsidR="00C46A0C" w:rsidRPr="00E37B3D">
        <w:rPr>
          <w:rFonts w:ascii="Times New Roman" w:hAnsi="Times New Roman" w:cs="Times New Roman"/>
          <w:lang w:val="es-CO"/>
        </w:rPr>
        <w:t xml:space="preserve">vinculados </w:t>
      </w:r>
      <w:r w:rsidR="00E93126" w:rsidRPr="00E37B3D">
        <w:rPr>
          <w:rFonts w:ascii="Times New Roman" w:hAnsi="Times New Roman" w:cs="Times New Roman"/>
          <w:lang w:val="es-CO"/>
        </w:rPr>
        <w:t>a la Red. La figura 1 expone las redes de colaboración que se tejen al interior de las dinámicas de investigación de la RIPeHP.</w:t>
      </w:r>
    </w:p>
    <w:p w14:paraId="0C40C7CB" w14:textId="20D0A12F" w:rsidR="00E93126" w:rsidRPr="00E37B3D" w:rsidRDefault="00C46A0C" w:rsidP="00C46A0C">
      <w:pPr>
        <w:spacing w:line="240" w:lineRule="auto"/>
        <w:jc w:val="center"/>
        <w:rPr>
          <w:rFonts w:ascii="Times New Roman" w:hAnsi="Times New Roman" w:cs="Times New Roman"/>
          <w:lang w:val="es-CO"/>
        </w:rPr>
      </w:pPr>
      <w:r w:rsidRPr="00E37B3D">
        <w:rPr>
          <w:rFonts w:ascii="Times New Roman" w:hAnsi="Times New Roman" w:cs="Times New Roman"/>
          <w:lang w:val="es-CO"/>
        </w:rPr>
        <w:t>Figura 1.</w:t>
      </w:r>
      <w:r w:rsidRPr="00E37B3D">
        <w:rPr>
          <w:rFonts w:ascii="Times New Roman" w:hAnsi="Times New Roman" w:cs="Times New Roman"/>
          <w:lang w:val="es-CO"/>
        </w:rPr>
        <w:br/>
        <w:t>Redes de colaboración entre investigadores de la RIPeHP</w:t>
      </w:r>
    </w:p>
    <w:p w14:paraId="4B931648" w14:textId="4FE5E094" w:rsidR="00C46A0C" w:rsidRPr="00E37B3D" w:rsidRDefault="00C46A0C" w:rsidP="00237998">
      <w:pPr>
        <w:spacing w:line="360" w:lineRule="auto"/>
        <w:jc w:val="both"/>
        <w:rPr>
          <w:rStyle w:val="nfaseSutil"/>
          <w:rFonts w:ascii="Times New Roman" w:hAnsi="Times New Roman" w:cs="Times New Roman"/>
          <w:i w:val="0"/>
          <w:iCs w:val="0"/>
          <w:lang w:val="es-CO"/>
        </w:rPr>
      </w:pPr>
      <w:r w:rsidRPr="00E37B3D">
        <w:rPr>
          <w:rFonts w:ascii="Times New Roman" w:hAnsi="Times New Roman" w:cs="Times New Roman"/>
          <w:noProof/>
          <w:color w:val="404040" w:themeColor="text1" w:themeTint="BF"/>
          <w:lang w:val="pt-BR" w:eastAsia="ja-JP"/>
        </w:rPr>
        <w:drawing>
          <wp:inline distT="0" distB="0" distL="0" distR="0" wp14:anchorId="40E57A0A" wp14:editId="13610BCB">
            <wp:extent cx="5684163" cy="4605020"/>
            <wp:effectExtent l="0" t="0" r="0" b="508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10">
                      <a:extLst>
                        <a:ext uri="{28A0092B-C50C-407E-A947-70E740481C1C}">
                          <a14:useLocalDpi xmlns:a14="http://schemas.microsoft.com/office/drawing/2010/main" val="0"/>
                        </a:ext>
                      </a:extLst>
                    </a:blip>
                    <a:srcRect t="8043" b="10942"/>
                    <a:stretch/>
                  </pic:blipFill>
                  <pic:spPr bwMode="auto">
                    <a:xfrm>
                      <a:off x="0" y="0"/>
                      <a:ext cx="5684520" cy="4605309"/>
                    </a:xfrm>
                    <a:prstGeom prst="rect">
                      <a:avLst/>
                    </a:prstGeom>
                    <a:ln>
                      <a:noFill/>
                    </a:ln>
                    <a:extLst>
                      <a:ext uri="{53640926-AAD7-44D8-BBD7-CCE9431645EC}">
                        <a14:shadowObscured xmlns:a14="http://schemas.microsoft.com/office/drawing/2010/main"/>
                      </a:ext>
                    </a:extLst>
                  </pic:spPr>
                </pic:pic>
              </a:graphicData>
            </a:graphic>
          </wp:inline>
        </w:drawing>
      </w:r>
    </w:p>
    <w:p w14:paraId="542CFC92" w14:textId="7E4F7F4E" w:rsidR="00D57846" w:rsidRPr="00E37B3D" w:rsidRDefault="00963610" w:rsidP="00BD6D33">
      <w:pPr>
        <w:spacing w:line="360" w:lineRule="auto"/>
        <w:ind w:left="720" w:hanging="720"/>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711EE7E3" w14:textId="30F923DD" w:rsidR="00D57846" w:rsidRPr="00E37B3D" w:rsidRDefault="00963610"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lastRenderedPageBreak/>
        <w:t>En función de las dinámicas de colaboración que se establecen entre investigadores de la RIPeHP resulta necesario mencionar tres aspectos centrales. En primer lugar, la medida de modularidad de la red que constituye un algoritmo para identificar comunidades académicas (Lambiotte, Delvenne &amp; Barahona, 20</w:t>
      </w:r>
      <w:r w:rsidR="007A5CA8">
        <w:rPr>
          <w:rFonts w:ascii="Times New Roman" w:hAnsi="Times New Roman" w:cs="Times New Roman"/>
          <w:lang w:val="es-CO"/>
        </w:rPr>
        <w:t>15</w:t>
      </w:r>
      <w:r w:rsidRPr="00E37B3D">
        <w:rPr>
          <w:rFonts w:ascii="Times New Roman" w:hAnsi="Times New Roman" w:cs="Times New Roman"/>
          <w:lang w:val="es-CO"/>
        </w:rPr>
        <w:t xml:space="preserve">) </w:t>
      </w:r>
      <w:r w:rsidR="00C60283" w:rsidRPr="00E37B3D">
        <w:rPr>
          <w:rFonts w:ascii="Times New Roman" w:hAnsi="Times New Roman" w:cs="Times New Roman"/>
          <w:lang w:val="es-CO"/>
        </w:rPr>
        <w:t>revela</w:t>
      </w:r>
      <w:r w:rsidRPr="00E37B3D">
        <w:rPr>
          <w:rFonts w:ascii="Times New Roman" w:hAnsi="Times New Roman" w:cs="Times New Roman"/>
          <w:lang w:val="es-CO"/>
        </w:rPr>
        <w:t xml:space="preserve"> un valor de </w:t>
      </w:r>
      <w:r w:rsidR="00C60283" w:rsidRPr="00E37B3D">
        <w:rPr>
          <w:rFonts w:ascii="Times New Roman" w:hAnsi="Times New Roman" w:cs="Times New Roman"/>
          <w:lang w:val="es-CO"/>
        </w:rPr>
        <w:t>(n=</w:t>
      </w:r>
      <w:r w:rsidRPr="00E37B3D">
        <w:rPr>
          <w:rFonts w:ascii="Times New Roman" w:hAnsi="Times New Roman" w:cs="Times New Roman"/>
          <w:lang w:val="es-CO"/>
        </w:rPr>
        <w:t>36</w:t>
      </w:r>
      <w:r w:rsidR="00C60283" w:rsidRPr="00E37B3D">
        <w:rPr>
          <w:rFonts w:ascii="Times New Roman" w:hAnsi="Times New Roman" w:cs="Times New Roman"/>
          <w:lang w:val="es-CO"/>
        </w:rPr>
        <w:t>)</w:t>
      </w:r>
      <w:r w:rsidRPr="00E37B3D">
        <w:rPr>
          <w:rFonts w:ascii="Times New Roman" w:hAnsi="Times New Roman" w:cs="Times New Roman"/>
          <w:lang w:val="es-CO"/>
        </w:rPr>
        <w:t>.</w:t>
      </w:r>
      <w:r w:rsidR="00C60283" w:rsidRPr="00E37B3D">
        <w:rPr>
          <w:rFonts w:ascii="Times New Roman" w:hAnsi="Times New Roman" w:cs="Times New Roman"/>
          <w:lang w:val="es-CO"/>
        </w:rPr>
        <w:t xml:space="preserve"> Esto indica que, al interior de las dinámicas de colaboración de la RIPeHP, se constituyen 36 comunidades académicas con investigadores que hacen posible el avance de la investigación historiográfica en la región.</w:t>
      </w:r>
    </w:p>
    <w:p w14:paraId="3D15D668" w14:textId="7A079DC9" w:rsidR="00F6415E" w:rsidRPr="00E37B3D" w:rsidRDefault="00C60283"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naturaleza de estas comunidades académicas, constituyen nichos de trabajo claramente identificad</w:t>
      </w:r>
      <w:r w:rsidR="00EF00A8" w:rsidRPr="00E37B3D">
        <w:rPr>
          <w:rFonts w:ascii="Times New Roman" w:hAnsi="Times New Roman" w:cs="Times New Roman"/>
          <w:lang w:val="es-CO"/>
        </w:rPr>
        <w:t>o</w:t>
      </w:r>
      <w:r w:rsidRPr="00E37B3D">
        <w:rPr>
          <w:rFonts w:ascii="Times New Roman" w:hAnsi="Times New Roman" w:cs="Times New Roman"/>
          <w:lang w:val="es-CO"/>
        </w:rPr>
        <w:t xml:space="preserve">s y </w:t>
      </w:r>
      <w:r w:rsidR="00A06E62" w:rsidRPr="00E37B3D">
        <w:rPr>
          <w:rFonts w:ascii="Times New Roman" w:hAnsi="Times New Roman" w:cs="Times New Roman"/>
          <w:lang w:val="es-CO"/>
        </w:rPr>
        <w:t xml:space="preserve">a </w:t>
      </w:r>
      <w:r w:rsidRPr="00E37B3D">
        <w:rPr>
          <w:rFonts w:ascii="Times New Roman" w:hAnsi="Times New Roman" w:cs="Times New Roman"/>
          <w:lang w:val="es-CO"/>
        </w:rPr>
        <w:t xml:space="preserve">su turno, nos devela la emergencia de </w:t>
      </w:r>
      <w:r w:rsidR="00F6415E" w:rsidRPr="00E37B3D">
        <w:rPr>
          <w:rFonts w:ascii="Times New Roman" w:hAnsi="Times New Roman" w:cs="Times New Roman"/>
          <w:lang w:val="es-CO"/>
        </w:rPr>
        <w:t>comunidades académicas ocultas</w:t>
      </w:r>
      <w:r w:rsidR="00A06E62" w:rsidRPr="00E37B3D">
        <w:rPr>
          <w:rFonts w:ascii="Times New Roman" w:hAnsi="Times New Roman" w:cs="Times New Roman"/>
          <w:lang w:val="es-CO"/>
        </w:rPr>
        <w:t>,</w:t>
      </w:r>
      <w:r w:rsidR="00F6415E" w:rsidRPr="00E37B3D">
        <w:rPr>
          <w:rFonts w:ascii="Times New Roman" w:hAnsi="Times New Roman" w:cs="Times New Roman"/>
          <w:lang w:val="es-CO"/>
        </w:rPr>
        <w:t xml:space="preserve"> </w:t>
      </w:r>
      <w:r w:rsidR="00A06E62" w:rsidRPr="00E37B3D">
        <w:rPr>
          <w:rFonts w:ascii="Times New Roman" w:hAnsi="Times New Roman" w:cs="Times New Roman"/>
          <w:lang w:val="es-CO"/>
        </w:rPr>
        <w:t xml:space="preserve">que en muchos casos no se identifican </w:t>
      </w:r>
      <w:r w:rsidR="00F6415E" w:rsidRPr="00E37B3D">
        <w:rPr>
          <w:rFonts w:ascii="Times New Roman" w:hAnsi="Times New Roman" w:cs="Times New Roman"/>
          <w:lang w:val="es-CO"/>
        </w:rPr>
        <w:t xml:space="preserve">en los sistemas </w:t>
      </w:r>
      <w:r w:rsidR="00A06E62" w:rsidRPr="00E37B3D">
        <w:rPr>
          <w:rFonts w:ascii="Times New Roman" w:hAnsi="Times New Roman" w:cs="Times New Roman"/>
          <w:lang w:val="es-CO"/>
        </w:rPr>
        <w:t xml:space="preserve">formales </w:t>
      </w:r>
      <w:r w:rsidR="00F6415E" w:rsidRPr="00E37B3D">
        <w:rPr>
          <w:rFonts w:ascii="Times New Roman" w:hAnsi="Times New Roman" w:cs="Times New Roman"/>
          <w:lang w:val="es-CO"/>
        </w:rPr>
        <w:t>de comunicación científica (</w:t>
      </w:r>
      <w:r w:rsidR="00A06E62" w:rsidRPr="00E37B3D">
        <w:rPr>
          <w:rFonts w:ascii="Times New Roman" w:hAnsi="Times New Roman" w:cs="Times New Roman"/>
          <w:lang w:val="es-CO"/>
        </w:rPr>
        <w:t xml:space="preserve">Cronin, </w:t>
      </w:r>
      <w:r w:rsidR="00F6415E" w:rsidRPr="00E37B3D">
        <w:rPr>
          <w:rFonts w:ascii="Times New Roman" w:hAnsi="Times New Roman" w:cs="Times New Roman"/>
          <w:lang w:val="es-CO"/>
        </w:rPr>
        <w:t>1984).</w:t>
      </w:r>
      <w:r w:rsidR="00C40F85">
        <w:rPr>
          <w:rFonts w:ascii="Times New Roman" w:hAnsi="Times New Roman" w:cs="Times New Roman"/>
          <w:lang w:val="es-CO"/>
        </w:rPr>
        <w:t xml:space="preserve"> </w:t>
      </w:r>
      <w:r w:rsidR="00A06E62" w:rsidRPr="00E37B3D">
        <w:rPr>
          <w:rFonts w:ascii="Times New Roman" w:hAnsi="Times New Roman" w:cs="Times New Roman"/>
          <w:lang w:val="es-CO"/>
        </w:rPr>
        <w:t>Es por ello que</w:t>
      </w:r>
      <w:r w:rsidR="00485CB1">
        <w:rPr>
          <w:rFonts w:ascii="Times New Roman" w:hAnsi="Times New Roman" w:cs="Times New Roman"/>
          <w:lang w:val="es-CO"/>
        </w:rPr>
        <w:t>,</w:t>
      </w:r>
      <w:r w:rsidR="00A06E62" w:rsidRPr="00E37B3D">
        <w:rPr>
          <w:rFonts w:ascii="Times New Roman" w:hAnsi="Times New Roman" w:cs="Times New Roman"/>
          <w:lang w:val="es-CO"/>
        </w:rPr>
        <w:t xml:space="preserve"> si bien es cierto a la Red se vinculan (n=165) investigadores formalmente reconocidos, las redes de colaboración nos anuncian la vinculación indirecta de (n=128) investigadores</w:t>
      </w:r>
      <w:r w:rsidR="009B621C" w:rsidRPr="00E37B3D">
        <w:rPr>
          <w:rFonts w:ascii="Times New Roman" w:hAnsi="Times New Roman" w:cs="Times New Roman"/>
          <w:lang w:val="es-CO"/>
        </w:rPr>
        <w:t xml:space="preserve"> más</w:t>
      </w:r>
      <w:r w:rsidR="00A06E62" w:rsidRPr="00E37B3D">
        <w:rPr>
          <w:rFonts w:ascii="Times New Roman" w:hAnsi="Times New Roman" w:cs="Times New Roman"/>
          <w:lang w:val="es-CO"/>
        </w:rPr>
        <w:t xml:space="preserve"> -que no son miembros </w:t>
      </w:r>
      <w:r w:rsidR="00E95E12" w:rsidRPr="00E37B3D">
        <w:rPr>
          <w:rFonts w:ascii="Times New Roman" w:hAnsi="Times New Roman" w:cs="Times New Roman"/>
          <w:lang w:val="es-CO"/>
        </w:rPr>
        <w:t xml:space="preserve">formales </w:t>
      </w:r>
      <w:r w:rsidR="00A06E62" w:rsidRPr="00E37B3D">
        <w:rPr>
          <w:rFonts w:ascii="Times New Roman" w:hAnsi="Times New Roman" w:cs="Times New Roman"/>
          <w:lang w:val="es-CO"/>
        </w:rPr>
        <w:t xml:space="preserve">reconocidos de la RED- </w:t>
      </w:r>
      <w:r w:rsidR="00E95E12" w:rsidRPr="00E37B3D">
        <w:rPr>
          <w:rFonts w:ascii="Times New Roman" w:hAnsi="Times New Roman" w:cs="Times New Roman"/>
          <w:lang w:val="es-CO"/>
        </w:rPr>
        <w:t>pero que contribuyen con el desarrollo de la investigación en historia de la psicología.</w:t>
      </w:r>
      <w:r w:rsidR="00485CB1">
        <w:rPr>
          <w:rFonts w:ascii="Times New Roman" w:hAnsi="Times New Roman" w:cs="Times New Roman"/>
          <w:lang w:val="es-CO"/>
        </w:rPr>
        <w:t xml:space="preserve"> Por lo tanto, u</w:t>
      </w:r>
      <w:r w:rsidR="009B621C" w:rsidRPr="00E37B3D">
        <w:rPr>
          <w:rFonts w:ascii="Times New Roman" w:hAnsi="Times New Roman" w:cs="Times New Roman"/>
          <w:lang w:val="es-CO"/>
        </w:rPr>
        <w:t xml:space="preserve">n total de (n=293) investigadores conforman la red de colaboración de la investigación historiográfica en la región que se teje desde la RIPeHP. </w:t>
      </w:r>
    </w:p>
    <w:p w14:paraId="5CBFCBAA" w14:textId="3F6220FE" w:rsidR="00E95E12" w:rsidRPr="00E37B3D" w:rsidRDefault="00E95E12"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Este hallazgo nos lleva al segundo aspecto central</w:t>
      </w:r>
      <w:r w:rsidR="009B621C" w:rsidRPr="00E37B3D">
        <w:rPr>
          <w:rFonts w:ascii="Times New Roman" w:hAnsi="Times New Roman" w:cs="Times New Roman"/>
          <w:lang w:val="es-CO"/>
        </w:rPr>
        <w:t>, a saber: e</w:t>
      </w:r>
      <w:r w:rsidRPr="00E37B3D">
        <w:rPr>
          <w:rFonts w:ascii="Times New Roman" w:hAnsi="Times New Roman" w:cs="Times New Roman"/>
          <w:lang w:val="es-CO"/>
        </w:rPr>
        <w:t xml:space="preserve">l reporte de componentes conectados de la red (Tarjan, 1972); nos expone una red </w:t>
      </w:r>
      <w:r w:rsidR="009B621C" w:rsidRPr="00E37B3D">
        <w:rPr>
          <w:rFonts w:ascii="Times New Roman" w:hAnsi="Times New Roman" w:cs="Times New Roman"/>
          <w:lang w:val="es-CO"/>
        </w:rPr>
        <w:t xml:space="preserve">de naturaleza dirigida donde los investigadores </w:t>
      </w:r>
      <w:r w:rsidR="00C02E03" w:rsidRPr="00E37B3D">
        <w:rPr>
          <w:rFonts w:ascii="Times New Roman" w:hAnsi="Times New Roman" w:cs="Times New Roman"/>
          <w:lang w:val="es-CO"/>
        </w:rPr>
        <w:t>que se representan en la Figura 1</w:t>
      </w:r>
      <w:r w:rsidR="009B621C" w:rsidRPr="00E37B3D">
        <w:rPr>
          <w:rFonts w:ascii="Times New Roman" w:hAnsi="Times New Roman" w:cs="Times New Roman"/>
          <w:lang w:val="es-CO"/>
        </w:rPr>
        <w:t xml:space="preserve"> se encuentran </w:t>
      </w:r>
      <w:commentRangeStart w:id="12"/>
      <w:r w:rsidR="009B621C" w:rsidRPr="00E37B3D">
        <w:rPr>
          <w:rFonts w:ascii="Times New Roman" w:hAnsi="Times New Roman" w:cs="Times New Roman"/>
          <w:lang w:val="es-CO"/>
        </w:rPr>
        <w:t>fuertemente vinculados</w:t>
      </w:r>
      <w:commentRangeEnd w:id="12"/>
      <w:r w:rsidR="00D0539F">
        <w:rPr>
          <w:rStyle w:val="Refdecomentrio"/>
        </w:rPr>
        <w:commentReference w:id="12"/>
      </w:r>
      <w:r w:rsidR="009B621C" w:rsidRPr="00E37B3D">
        <w:rPr>
          <w:rFonts w:ascii="Times New Roman" w:hAnsi="Times New Roman" w:cs="Times New Roman"/>
          <w:lang w:val="es-CO"/>
        </w:rPr>
        <w:t>. El porcentaje de investigadores fuertemente conectados es de</w:t>
      </w:r>
      <w:r w:rsidR="003477A2" w:rsidRPr="00E37B3D">
        <w:rPr>
          <w:rFonts w:ascii="Times New Roman" w:hAnsi="Times New Roman" w:cs="Times New Roman"/>
          <w:lang w:val="es-CO"/>
        </w:rPr>
        <w:t xml:space="preserve">l 87,6% (n=275) y </w:t>
      </w:r>
      <w:r w:rsidR="00C02E03" w:rsidRPr="00E37B3D">
        <w:rPr>
          <w:rFonts w:ascii="Times New Roman" w:hAnsi="Times New Roman" w:cs="Times New Roman"/>
          <w:lang w:val="es-CO"/>
        </w:rPr>
        <w:t xml:space="preserve">el porcentaje de investigadores </w:t>
      </w:r>
      <w:commentRangeStart w:id="13"/>
      <w:r w:rsidR="00C02E03" w:rsidRPr="00E37B3D">
        <w:rPr>
          <w:rFonts w:ascii="Times New Roman" w:hAnsi="Times New Roman" w:cs="Times New Roman"/>
          <w:lang w:val="es-CO"/>
        </w:rPr>
        <w:t xml:space="preserve">débilmente </w:t>
      </w:r>
      <w:commentRangeStart w:id="14"/>
      <w:r w:rsidR="00C02E03" w:rsidRPr="00E37B3D">
        <w:rPr>
          <w:rFonts w:ascii="Times New Roman" w:hAnsi="Times New Roman" w:cs="Times New Roman"/>
          <w:lang w:val="es-CO"/>
        </w:rPr>
        <w:t xml:space="preserve">conectados </w:t>
      </w:r>
      <w:commentRangeEnd w:id="13"/>
      <w:r w:rsidR="00D0539F">
        <w:rPr>
          <w:rStyle w:val="Refdecomentrio"/>
        </w:rPr>
        <w:commentReference w:id="13"/>
      </w:r>
      <w:commentRangeEnd w:id="14"/>
      <w:r w:rsidR="00D0539F">
        <w:rPr>
          <w:rStyle w:val="Refdecomentrio"/>
        </w:rPr>
        <w:commentReference w:id="14"/>
      </w:r>
      <w:r w:rsidR="00C02E03" w:rsidRPr="00E37B3D">
        <w:rPr>
          <w:rFonts w:ascii="Times New Roman" w:hAnsi="Times New Roman" w:cs="Times New Roman"/>
          <w:lang w:val="es-CO"/>
        </w:rPr>
        <w:t>es del 12,4% (n=39). Este ultimo porcentaje, puede entenderse a partir de que se identifican investigadores que tienen una cuota de producción académica como únicos autores. Pese a ello, es significativo</w:t>
      </w:r>
      <w:r w:rsidR="00042E88" w:rsidRPr="00E37B3D">
        <w:rPr>
          <w:rFonts w:ascii="Times New Roman" w:hAnsi="Times New Roman" w:cs="Times New Roman"/>
          <w:lang w:val="es-CO"/>
        </w:rPr>
        <w:t xml:space="preserve"> el</w:t>
      </w:r>
      <w:r w:rsidR="00C02E03" w:rsidRPr="00E37B3D">
        <w:rPr>
          <w:rFonts w:ascii="Times New Roman" w:hAnsi="Times New Roman" w:cs="Times New Roman"/>
          <w:lang w:val="es-CO"/>
        </w:rPr>
        <w:t xml:space="preserve"> índice de colaboración y esto en parte es posible gracias al liderazgo de </w:t>
      </w:r>
      <w:r w:rsidR="00042E88" w:rsidRPr="00E37B3D">
        <w:rPr>
          <w:rFonts w:ascii="Times New Roman" w:hAnsi="Times New Roman" w:cs="Times New Roman"/>
          <w:lang w:val="es-CO"/>
        </w:rPr>
        <w:t xml:space="preserve">investigadores que promueven el desarrollo y a su vez el fortalecimiento de la investigación historiográfica por medio de los diversos nichos de trabajo que se conforman. </w:t>
      </w:r>
    </w:p>
    <w:p w14:paraId="50FDBFA5" w14:textId="26BCC150" w:rsidR="00042E88" w:rsidRPr="00E37B3D" w:rsidRDefault="00042E88"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Para </w:t>
      </w:r>
      <w:r w:rsidR="007F2361" w:rsidRPr="00E37B3D">
        <w:rPr>
          <w:rFonts w:ascii="Times New Roman" w:hAnsi="Times New Roman" w:cs="Times New Roman"/>
          <w:lang w:val="es-CO"/>
        </w:rPr>
        <w:t>reforzar</w:t>
      </w:r>
      <w:r w:rsidRPr="00E37B3D">
        <w:rPr>
          <w:rFonts w:ascii="Times New Roman" w:hAnsi="Times New Roman" w:cs="Times New Roman"/>
          <w:lang w:val="es-CO"/>
        </w:rPr>
        <w:t xml:space="preserve"> este hallazgo, el tercer aspecto central </w:t>
      </w:r>
      <w:r w:rsidR="00017AEF" w:rsidRPr="00E37B3D">
        <w:rPr>
          <w:rFonts w:ascii="Times New Roman" w:hAnsi="Times New Roman" w:cs="Times New Roman"/>
          <w:lang w:val="es-CO"/>
        </w:rPr>
        <w:t xml:space="preserve">de este apartado </w:t>
      </w:r>
      <w:r w:rsidR="00EF00A8" w:rsidRPr="00E37B3D">
        <w:rPr>
          <w:rFonts w:ascii="Times New Roman" w:hAnsi="Times New Roman" w:cs="Times New Roman"/>
          <w:lang w:val="es-CO"/>
        </w:rPr>
        <w:t xml:space="preserve">expone </w:t>
      </w:r>
      <w:r w:rsidR="007F2361" w:rsidRPr="00E37B3D">
        <w:rPr>
          <w:rFonts w:ascii="Times New Roman" w:hAnsi="Times New Roman" w:cs="Times New Roman"/>
          <w:lang w:val="es-CO"/>
        </w:rPr>
        <w:t>algunas medidas</w:t>
      </w:r>
      <w:r w:rsidR="00017AEF" w:rsidRPr="00E37B3D">
        <w:rPr>
          <w:rFonts w:ascii="Times New Roman" w:hAnsi="Times New Roman" w:cs="Times New Roman"/>
          <w:lang w:val="es-CO"/>
        </w:rPr>
        <w:t xml:space="preserve"> de propiedad y diámetro de la red (Brandes, 2001) que nos </w:t>
      </w:r>
      <w:r w:rsidR="00B452E6" w:rsidRPr="00E37B3D">
        <w:rPr>
          <w:rFonts w:ascii="Times New Roman" w:hAnsi="Times New Roman" w:cs="Times New Roman"/>
          <w:lang w:val="es-CO"/>
        </w:rPr>
        <w:t>permite</w:t>
      </w:r>
      <w:r w:rsidR="00017AEF" w:rsidRPr="00E37B3D">
        <w:rPr>
          <w:rFonts w:ascii="Times New Roman" w:hAnsi="Times New Roman" w:cs="Times New Roman"/>
          <w:lang w:val="es-CO"/>
        </w:rPr>
        <w:t xml:space="preserve"> identificar </w:t>
      </w:r>
      <w:r w:rsidR="00977118" w:rsidRPr="00E37B3D">
        <w:rPr>
          <w:rFonts w:ascii="Times New Roman" w:hAnsi="Times New Roman" w:cs="Times New Roman"/>
          <w:lang w:val="es-CO"/>
        </w:rPr>
        <w:t>atributos cuantitativos</w:t>
      </w:r>
      <w:r w:rsidR="00017AEF" w:rsidRPr="00E37B3D">
        <w:rPr>
          <w:rFonts w:ascii="Times New Roman" w:hAnsi="Times New Roman" w:cs="Times New Roman"/>
          <w:lang w:val="es-CO"/>
        </w:rPr>
        <w:t xml:space="preserve"> de los investigadores que más contribuyen con el fomento de la</w:t>
      </w:r>
      <w:r w:rsidR="00977118" w:rsidRPr="00E37B3D">
        <w:rPr>
          <w:rFonts w:ascii="Times New Roman" w:hAnsi="Times New Roman" w:cs="Times New Roman"/>
          <w:lang w:val="es-CO"/>
        </w:rPr>
        <w:t xml:space="preserve"> investigación historiográfica. La Tabla 1 </w:t>
      </w:r>
      <w:r w:rsidR="00AC4B6B" w:rsidRPr="00E37B3D">
        <w:rPr>
          <w:rFonts w:ascii="Times New Roman" w:hAnsi="Times New Roman" w:cs="Times New Roman"/>
          <w:lang w:val="es-CO"/>
        </w:rPr>
        <w:t xml:space="preserve">expone los valores más representativos de los investigadores en lo que respecta a la </w:t>
      </w:r>
      <w:commentRangeStart w:id="15"/>
      <w:r w:rsidR="00AC4B6B" w:rsidRPr="00E37B3D">
        <w:rPr>
          <w:rFonts w:ascii="Times New Roman" w:hAnsi="Times New Roman" w:cs="Times New Roman"/>
          <w:lang w:val="es-CO"/>
        </w:rPr>
        <w:t>fuerza de conexión y el grado de intermediación.</w:t>
      </w:r>
      <w:commentRangeEnd w:id="15"/>
      <w:r w:rsidR="00D0539F">
        <w:rPr>
          <w:rStyle w:val="Refdecomentrio"/>
        </w:rPr>
        <w:commentReference w:id="15"/>
      </w:r>
    </w:p>
    <w:p w14:paraId="631306E8" w14:textId="14D6B785" w:rsidR="00AC4B6B" w:rsidRPr="00E37B3D" w:rsidRDefault="00AC4B6B" w:rsidP="004A3D26">
      <w:pPr>
        <w:spacing w:line="240" w:lineRule="auto"/>
        <w:ind w:firstLine="720"/>
        <w:jc w:val="center"/>
        <w:rPr>
          <w:rFonts w:ascii="Times New Roman" w:hAnsi="Times New Roman" w:cs="Times New Roman"/>
          <w:lang w:val="es-CO"/>
        </w:rPr>
      </w:pPr>
      <w:r w:rsidRPr="00E37B3D">
        <w:rPr>
          <w:rFonts w:ascii="Times New Roman" w:hAnsi="Times New Roman" w:cs="Times New Roman"/>
          <w:lang w:val="es-CO"/>
        </w:rPr>
        <w:t>Tabla 1.</w:t>
      </w:r>
      <w:r w:rsidR="004A3D26" w:rsidRPr="00E37B3D">
        <w:rPr>
          <w:rFonts w:ascii="Times New Roman" w:hAnsi="Times New Roman" w:cs="Times New Roman"/>
          <w:lang w:val="es-CO"/>
        </w:rPr>
        <w:br/>
      </w:r>
      <w:commentRangeStart w:id="16"/>
      <w:r w:rsidR="004A3D26" w:rsidRPr="00E37B3D">
        <w:rPr>
          <w:rFonts w:ascii="Times New Roman" w:hAnsi="Times New Roman" w:cs="Times New Roman"/>
          <w:lang w:val="es-CO"/>
        </w:rPr>
        <w:t>Atributo de los investigadores que conforman comunidades académicas en historia de la psicología</w:t>
      </w:r>
      <w:commentRangeEnd w:id="16"/>
      <w:r w:rsidR="00B03E29">
        <w:rPr>
          <w:rStyle w:val="Refdecomentrio"/>
        </w:rPr>
        <w:commentReference w:id="16"/>
      </w:r>
    </w:p>
    <w:tbl>
      <w:tblPr>
        <w:tblW w:w="10229" w:type="dxa"/>
        <w:jc w:val="center"/>
        <w:tblCellMar>
          <w:left w:w="70" w:type="dxa"/>
          <w:right w:w="70" w:type="dxa"/>
        </w:tblCellMar>
        <w:tblLook w:val="04A0" w:firstRow="1" w:lastRow="0" w:firstColumn="1" w:lastColumn="0" w:noHBand="0" w:noVBand="1"/>
      </w:tblPr>
      <w:tblGrid>
        <w:gridCol w:w="2972"/>
        <w:gridCol w:w="1020"/>
        <w:gridCol w:w="828"/>
        <w:gridCol w:w="1134"/>
        <w:gridCol w:w="1701"/>
        <w:gridCol w:w="972"/>
        <w:gridCol w:w="1602"/>
      </w:tblGrid>
      <w:tr w:rsidR="00AC4B6B" w:rsidRPr="00E37B3D" w14:paraId="182FF512" w14:textId="77777777" w:rsidTr="00161DB8">
        <w:trPr>
          <w:trHeight w:val="288"/>
          <w:jc w:val="center"/>
        </w:trPr>
        <w:tc>
          <w:tcPr>
            <w:tcW w:w="2972" w:type="dxa"/>
            <w:tcBorders>
              <w:top w:val="single" w:sz="4" w:space="0" w:color="auto"/>
              <w:bottom w:val="single" w:sz="4" w:space="0" w:color="auto"/>
            </w:tcBorders>
            <w:shd w:val="clear" w:color="auto" w:fill="auto"/>
            <w:noWrap/>
            <w:vAlign w:val="center"/>
            <w:hideMark/>
          </w:tcPr>
          <w:p w14:paraId="752A5EEA"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bookmarkStart w:id="17" w:name="_Hlk73628759"/>
            <w:r w:rsidRPr="00AC4B6B">
              <w:rPr>
                <w:rFonts w:ascii="Times New Roman" w:eastAsia="Times New Roman" w:hAnsi="Times New Roman" w:cs="Times New Roman"/>
                <w:b/>
                <w:bCs/>
                <w:color w:val="000000"/>
                <w:sz w:val="20"/>
                <w:szCs w:val="20"/>
                <w:lang w:val="es-CO" w:eastAsia="es-CO"/>
              </w:rPr>
              <w:t>Investigador</w:t>
            </w:r>
          </w:p>
        </w:tc>
        <w:tc>
          <w:tcPr>
            <w:tcW w:w="1020" w:type="dxa"/>
            <w:tcBorders>
              <w:top w:val="single" w:sz="4" w:space="0" w:color="auto"/>
              <w:bottom w:val="single" w:sz="4" w:space="0" w:color="auto"/>
            </w:tcBorders>
            <w:shd w:val="clear" w:color="auto" w:fill="auto"/>
            <w:noWrap/>
            <w:vAlign w:val="center"/>
            <w:hideMark/>
          </w:tcPr>
          <w:p w14:paraId="75881A96" w14:textId="11B94883"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País</w:t>
            </w:r>
          </w:p>
        </w:tc>
        <w:tc>
          <w:tcPr>
            <w:tcW w:w="828" w:type="dxa"/>
            <w:tcBorders>
              <w:top w:val="single" w:sz="4" w:space="0" w:color="auto"/>
              <w:bottom w:val="single" w:sz="4" w:space="0" w:color="auto"/>
            </w:tcBorders>
            <w:shd w:val="clear" w:color="auto" w:fill="auto"/>
            <w:noWrap/>
            <w:vAlign w:val="center"/>
            <w:hideMark/>
          </w:tcPr>
          <w:p w14:paraId="0170D5C5"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Citas</w:t>
            </w:r>
          </w:p>
        </w:tc>
        <w:tc>
          <w:tcPr>
            <w:tcW w:w="1134" w:type="dxa"/>
            <w:tcBorders>
              <w:top w:val="single" w:sz="4" w:space="0" w:color="auto"/>
              <w:bottom w:val="single" w:sz="4" w:space="0" w:color="auto"/>
            </w:tcBorders>
            <w:shd w:val="clear" w:color="auto" w:fill="auto"/>
            <w:noWrap/>
            <w:vAlign w:val="center"/>
            <w:hideMark/>
          </w:tcPr>
          <w:p w14:paraId="60C5A1FC"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Fuerza de conexión</w:t>
            </w:r>
          </w:p>
        </w:tc>
        <w:tc>
          <w:tcPr>
            <w:tcW w:w="1701" w:type="dxa"/>
            <w:tcBorders>
              <w:top w:val="single" w:sz="4" w:space="0" w:color="auto"/>
              <w:bottom w:val="single" w:sz="4" w:space="0" w:color="auto"/>
            </w:tcBorders>
            <w:shd w:val="clear" w:color="auto" w:fill="auto"/>
            <w:noWrap/>
            <w:vAlign w:val="center"/>
            <w:hideMark/>
          </w:tcPr>
          <w:p w14:paraId="18E41BF7"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Grado de intermediación</w:t>
            </w:r>
          </w:p>
        </w:tc>
        <w:tc>
          <w:tcPr>
            <w:tcW w:w="972" w:type="dxa"/>
            <w:tcBorders>
              <w:top w:val="single" w:sz="4" w:space="0" w:color="auto"/>
              <w:bottom w:val="single" w:sz="4" w:space="0" w:color="auto"/>
            </w:tcBorders>
            <w:shd w:val="clear" w:color="auto" w:fill="auto"/>
            <w:noWrap/>
            <w:vAlign w:val="center"/>
            <w:hideMark/>
          </w:tcPr>
          <w:p w14:paraId="02118264" w14:textId="5B5B059B"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conexión</w:t>
            </w:r>
          </w:p>
        </w:tc>
        <w:tc>
          <w:tcPr>
            <w:tcW w:w="1602" w:type="dxa"/>
            <w:tcBorders>
              <w:top w:val="single" w:sz="4" w:space="0" w:color="auto"/>
              <w:bottom w:val="single" w:sz="4" w:space="0" w:color="auto"/>
            </w:tcBorders>
            <w:shd w:val="clear" w:color="auto" w:fill="auto"/>
            <w:noWrap/>
            <w:vAlign w:val="center"/>
            <w:hideMark/>
          </w:tcPr>
          <w:p w14:paraId="74C3D785" w14:textId="7EBC93C8"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intermediación</w:t>
            </w:r>
          </w:p>
        </w:tc>
      </w:tr>
      <w:bookmarkEnd w:id="17"/>
      <w:tr w:rsidR="00AC4B6B" w:rsidRPr="00E37B3D" w14:paraId="5D333CDC" w14:textId="77777777" w:rsidTr="00161DB8">
        <w:trPr>
          <w:trHeight w:val="288"/>
          <w:jc w:val="center"/>
        </w:trPr>
        <w:tc>
          <w:tcPr>
            <w:tcW w:w="2972" w:type="dxa"/>
            <w:tcBorders>
              <w:top w:val="single" w:sz="4" w:space="0" w:color="auto"/>
            </w:tcBorders>
            <w:shd w:val="clear" w:color="auto" w:fill="auto"/>
            <w:noWrap/>
            <w:vAlign w:val="bottom"/>
            <w:hideMark/>
          </w:tcPr>
          <w:p w14:paraId="02D95F60" w14:textId="6D7BB4F1" w:rsidR="00AC4B6B" w:rsidRPr="00AC4B6B" w:rsidRDefault="00DB46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Rubén</w:t>
            </w:r>
            <w:r w:rsidR="00AC4B6B" w:rsidRPr="00AC4B6B">
              <w:rPr>
                <w:rFonts w:ascii="Times New Roman" w:eastAsia="Times New Roman" w:hAnsi="Times New Roman" w:cs="Times New Roman"/>
                <w:color w:val="000000"/>
                <w:sz w:val="20"/>
                <w:szCs w:val="20"/>
                <w:lang w:val="es-CO" w:eastAsia="es-CO"/>
              </w:rPr>
              <w:t xml:space="preserve"> Ardila</w:t>
            </w:r>
          </w:p>
        </w:tc>
        <w:tc>
          <w:tcPr>
            <w:tcW w:w="1020" w:type="dxa"/>
            <w:tcBorders>
              <w:top w:val="single" w:sz="4" w:space="0" w:color="auto"/>
            </w:tcBorders>
            <w:shd w:val="clear" w:color="auto" w:fill="auto"/>
            <w:noWrap/>
            <w:vAlign w:val="bottom"/>
            <w:hideMark/>
          </w:tcPr>
          <w:p w14:paraId="682CA35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Colombia</w:t>
            </w:r>
          </w:p>
        </w:tc>
        <w:tc>
          <w:tcPr>
            <w:tcW w:w="828" w:type="dxa"/>
            <w:tcBorders>
              <w:top w:val="single" w:sz="4" w:space="0" w:color="auto"/>
            </w:tcBorders>
            <w:shd w:val="clear" w:color="auto" w:fill="auto"/>
            <w:noWrap/>
            <w:vAlign w:val="bottom"/>
            <w:hideMark/>
          </w:tcPr>
          <w:p w14:paraId="1382322C"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61</w:t>
            </w:r>
          </w:p>
        </w:tc>
        <w:tc>
          <w:tcPr>
            <w:tcW w:w="1134" w:type="dxa"/>
            <w:tcBorders>
              <w:top w:val="single" w:sz="4" w:space="0" w:color="auto"/>
            </w:tcBorders>
            <w:shd w:val="clear" w:color="auto" w:fill="auto"/>
            <w:noWrap/>
            <w:vAlign w:val="bottom"/>
            <w:hideMark/>
          </w:tcPr>
          <w:p w14:paraId="04CB8101"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701" w:type="dxa"/>
            <w:tcBorders>
              <w:top w:val="single" w:sz="4" w:space="0" w:color="auto"/>
            </w:tcBorders>
            <w:shd w:val="clear" w:color="auto" w:fill="auto"/>
            <w:noWrap/>
            <w:vAlign w:val="bottom"/>
            <w:hideMark/>
          </w:tcPr>
          <w:p w14:paraId="0E20ADA0" w14:textId="09F314B8" w:rsidR="00AC4B6B" w:rsidRPr="00AC4B6B" w:rsidRDefault="00161DB8" w:rsidP="00AC4B6B">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46</w:t>
            </w:r>
          </w:p>
        </w:tc>
        <w:tc>
          <w:tcPr>
            <w:tcW w:w="972" w:type="dxa"/>
            <w:tcBorders>
              <w:top w:val="single" w:sz="4" w:space="0" w:color="auto"/>
            </w:tcBorders>
            <w:shd w:val="clear" w:color="auto" w:fill="auto"/>
            <w:noWrap/>
            <w:vAlign w:val="bottom"/>
            <w:hideMark/>
          </w:tcPr>
          <w:p w14:paraId="16B197B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8,9%</w:t>
            </w:r>
          </w:p>
        </w:tc>
        <w:tc>
          <w:tcPr>
            <w:tcW w:w="1602" w:type="dxa"/>
            <w:tcBorders>
              <w:top w:val="single" w:sz="4" w:space="0" w:color="auto"/>
            </w:tcBorders>
            <w:shd w:val="clear" w:color="auto" w:fill="auto"/>
            <w:noWrap/>
            <w:vAlign w:val="bottom"/>
            <w:hideMark/>
          </w:tcPr>
          <w:p w14:paraId="3614F622" w14:textId="277BC106" w:rsidR="00AC4B6B"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5,6%</w:t>
            </w:r>
          </w:p>
        </w:tc>
      </w:tr>
      <w:tr w:rsidR="00161DB8" w:rsidRPr="00E37B3D" w14:paraId="1962F367" w14:textId="77777777" w:rsidTr="00161DB8">
        <w:trPr>
          <w:trHeight w:val="288"/>
          <w:jc w:val="center"/>
        </w:trPr>
        <w:tc>
          <w:tcPr>
            <w:tcW w:w="2972" w:type="dxa"/>
            <w:shd w:val="clear" w:color="auto" w:fill="auto"/>
            <w:noWrap/>
            <w:vAlign w:val="bottom"/>
            <w:hideMark/>
          </w:tcPr>
          <w:p w14:paraId="11B29AD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Hugo Klappenbach</w:t>
            </w:r>
          </w:p>
        </w:tc>
        <w:tc>
          <w:tcPr>
            <w:tcW w:w="1020" w:type="dxa"/>
            <w:shd w:val="clear" w:color="auto" w:fill="auto"/>
            <w:noWrap/>
            <w:vAlign w:val="bottom"/>
            <w:hideMark/>
          </w:tcPr>
          <w:p w14:paraId="0BEAF88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504E4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64</w:t>
            </w:r>
          </w:p>
        </w:tc>
        <w:tc>
          <w:tcPr>
            <w:tcW w:w="1134" w:type="dxa"/>
            <w:shd w:val="clear" w:color="auto" w:fill="auto"/>
            <w:noWrap/>
            <w:vAlign w:val="bottom"/>
            <w:hideMark/>
          </w:tcPr>
          <w:p w14:paraId="650370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701" w:type="dxa"/>
            <w:shd w:val="clear" w:color="auto" w:fill="auto"/>
            <w:noWrap/>
            <w:vAlign w:val="bottom"/>
            <w:hideMark/>
          </w:tcPr>
          <w:p w14:paraId="4FFFC08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2189052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602" w:type="dxa"/>
            <w:shd w:val="clear" w:color="auto" w:fill="auto"/>
            <w:noWrap/>
          </w:tcPr>
          <w:p w14:paraId="20989A44" w14:textId="01D3561B"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7CB019A1" w14:textId="77777777" w:rsidTr="00161DB8">
        <w:trPr>
          <w:trHeight w:val="288"/>
          <w:jc w:val="center"/>
        </w:trPr>
        <w:tc>
          <w:tcPr>
            <w:tcW w:w="2972" w:type="dxa"/>
            <w:shd w:val="clear" w:color="auto" w:fill="auto"/>
            <w:noWrap/>
            <w:vAlign w:val="bottom"/>
            <w:hideMark/>
          </w:tcPr>
          <w:p w14:paraId="042081F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Ana Maria Jacó-Vilela</w:t>
            </w:r>
          </w:p>
        </w:tc>
        <w:tc>
          <w:tcPr>
            <w:tcW w:w="1020" w:type="dxa"/>
            <w:shd w:val="clear" w:color="auto" w:fill="auto"/>
            <w:noWrap/>
            <w:vAlign w:val="bottom"/>
            <w:hideMark/>
          </w:tcPr>
          <w:p w14:paraId="6E25FE5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429B899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38</w:t>
            </w:r>
          </w:p>
        </w:tc>
        <w:tc>
          <w:tcPr>
            <w:tcW w:w="1134" w:type="dxa"/>
            <w:shd w:val="clear" w:color="auto" w:fill="auto"/>
            <w:noWrap/>
            <w:vAlign w:val="bottom"/>
            <w:hideMark/>
          </w:tcPr>
          <w:p w14:paraId="63F9C64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63</w:t>
            </w:r>
          </w:p>
        </w:tc>
        <w:tc>
          <w:tcPr>
            <w:tcW w:w="1701" w:type="dxa"/>
            <w:shd w:val="clear" w:color="auto" w:fill="auto"/>
            <w:noWrap/>
            <w:vAlign w:val="bottom"/>
            <w:hideMark/>
          </w:tcPr>
          <w:p w14:paraId="0039B2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972" w:type="dxa"/>
            <w:shd w:val="clear" w:color="auto" w:fill="auto"/>
            <w:noWrap/>
            <w:vAlign w:val="bottom"/>
            <w:hideMark/>
          </w:tcPr>
          <w:p w14:paraId="408EE2C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8,2%</w:t>
            </w:r>
          </w:p>
        </w:tc>
        <w:tc>
          <w:tcPr>
            <w:tcW w:w="1602" w:type="dxa"/>
            <w:shd w:val="clear" w:color="auto" w:fill="auto"/>
            <w:noWrap/>
          </w:tcPr>
          <w:p w14:paraId="449E0199" w14:textId="239AF32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8,7%</w:t>
            </w:r>
          </w:p>
        </w:tc>
      </w:tr>
      <w:tr w:rsidR="00161DB8" w:rsidRPr="00E37B3D" w14:paraId="770109C4" w14:textId="77777777" w:rsidTr="00161DB8">
        <w:trPr>
          <w:trHeight w:val="288"/>
          <w:jc w:val="center"/>
        </w:trPr>
        <w:tc>
          <w:tcPr>
            <w:tcW w:w="2972" w:type="dxa"/>
            <w:shd w:val="clear" w:color="auto" w:fill="auto"/>
            <w:noWrap/>
            <w:vAlign w:val="bottom"/>
            <w:hideMark/>
          </w:tcPr>
          <w:p w14:paraId="0AD4278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lastRenderedPageBreak/>
              <w:t>Sergio Dias Cirino</w:t>
            </w:r>
          </w:p>
        </w:tc>
        <w:tc>
          <w:tcPr>
            <w:tcW w:w="1020" w:type="dxa"/>
            <w:shd w:val="clear" w:color="auto" w:fill="auto"/>
            <w:noWrap/>
            <w:vAlign w:val="bottom"/>
            <w:hideMark/>
          </w:tcPr>
          <w:p w14:paraId="07FD519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C2EF44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26</w:t>
            </w:r>
          </w:p>
        </w:tc>
        <w:tc>
          <w:tcPr>
            <w:tcW w:w="1134" w:type="dxa"/>
            <w:shd w:val="clear" w:color="auto" w:fill="auto"/>
            <w:noWrap/>
            <w:vAlign w:val="bottom"/>
            <w:hideMark/>
          </w:tcPr>
          <w:p w14:paraId="505D2D8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1701" w:type="dxa"/>
            <w:shd w:val="clear" w:color="auto" w:fill="auto"/>
            <w:noWrap/>
            <w:vAlign w:val="bottom"/>
            <w:hideMark/>
          </w:tcPr>
          <w:p w14:paraId="21A7FAD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444FEF4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8,1%</w:t>
            </w:r>
          </w:p>
        </w:tc>
        <w:tc>
          <w:tcPr>
            <w:tcW w:w="1602" w:type="dxa"/>
            <w:shd w:val="clear" w:color="auto" w:fill="auto"/>
            <w:noWrap/>
          </w:tcPr>
          <w:p w14:paraId="499BBF27" w14:textId="0A6F9CA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43B4E852" w14:textId="77777777" w:rsidTr="00161DB8">
        <w:trPr>
          <w:trHeight w:val="288"/>
          <w:jc w:val="center"/>
        </w:trPr>
        <w:tc>
          <w:tcPr>
            <w:tcW w:w="2972" w:type="dxa"/>
            <w:shd w:val="clear" w:color="auto" w:fill="auto"/>
            <w:noWrap/>
            <w:vAlign w:val="bottom"/>
            <w:hideMark/>
          </w:tcPr>
          <w:p w14:paraId="7DE092C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Cristiana Facchinetti</w:t>
            </w:r>
          </w:p>
        </w:tc>
        <w:tc>
          <w:tcPr>
            <w:tcW w:w="1020" w:type="dxa"/>
            <w:shd w:val="clear" w:color="auto" w:fill="auto"/>
            <w:noWrap/>
            <w:vAlign w:val="bottom"/>
            <w:hideMark/>
          </w:tcPr>
          <w:p w14:paraId="2B6C79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7B8B364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35</w:t>
            </w:r>
          </w:p>
        </w:tc>
        <w:tc>
          <w:tcPr>
            <w:tcW w:w="1134" w:type="dxa"/>
            <w:shd w:val="clear" w:color="auto" w:fill="auto"/>
            <w:noWrap/>
            <w:vAlign w:val="bottom"/>
            <w:hideMark/>
          </w:tcPr>
          <w:p w14:paraId="26AEF1D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701" w:type="dxa"/>
            <w:shd w:val="clear" w:color="auto" w:fill="auto"/>
            <w:noWrap/>
            <w:vAlign w:val="bottom"/>
            <w:hideMark/>
          </w:tcPr>
          <w:p w14:paraId="208115E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67</w:t>
            </w:r>
          </w:p>
        </w:tc>
        <w:tc>
          <w:tcPr>
            <w:tcW w:w="972" w:type="dxa"/>
            <w:shd w:val="clear" w:color="auto" w:fill="auto"/>
            <w:noWrap/>
            <w:vAlign w:val="bottom"/>
            <w:hideMark/>
          </w:tcPr>
          <w:p w14:paraId="13332E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7,4%</w:t>
            </w:r>
          </w:p>
        </w:tc>
        <w:tc>
          <w:tcPr>
            <w:tcW w:w="1602" w:type="dxa"/>
            <w:shd w:val="clear" w:color="auto" w:fill="auto"/>
            <w:noWrap/>
          </w:tcPr>
          <w:p w14:paraId="2D80DD42" w14:textId="76D98FF3"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8,1%</w:t>
            </w:r>
          </w:p>
        </w:tc>
      </w:tr>
      <w:tr w:rsidR="00161DB8" w:rsidRPr="00E37B3D" w14:paraId="393CE585" w14:textId="77777777" w:rsidTr="00161DB8">
        <w:trPr>
          <w:trHeight w:val="288"/>
          <w:jc w:val="center"/>
        </w:trPr>
        <w:tc>
          <w:tcPr>
            <w:tcW w:w="2972" w:type="dxa"/>
            <w:shd w:val="clear" w:color="auto" w:fill="auto"/>
            <w:noWrap/>
            <w:vAlign w:val="bottom"/>
            <w:hideMark/>
          </w:tcPr>
          <w:p w14:paraId="0E4166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Maria Inés Winker</w:t>
            </w:r>
          </w:p>
        </w:tc>
        <w:tc>
          <w:tcPr>
            <w:tcW w:w="1020" w:type="dxa"/>
            <w:shd w:val="clear" w:color="auto" w:fill="auto"/>
            <w:noWrap/>
            <w:vAlign w:val="bottom"/>
            <w:hideMark/>
          </w:tcPr>
          <w:p w14:paraId="7DFBDA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1F9232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23</w:t>
            </w:r>
          </w:p>
        </w:tc>
        <w:tc>
          <w:tcPr>
            <w:tcW w:w="1134" w:type="dxa"/>
            <w:shd w:val="clear" w:color="auto" w:fill="auto"/>
            <w:noWrap/>
            <w:vAlign w:val="bottom"/>
            <w:hideMark/>
          </w:tcPr>
          <w:p w14:paraId="0DC68F3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701" w:type="dxa"/>
            <w:shd w:val="clear" w:color="auto" w:fill="auto"/>
            <w:noWrap/>
            <w:vAlign w:val="bottom"/>
            <w:hideMark/>
          </w:tcPr>
          <w:p w14:paraId="157141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39</w:t>
            </w:r>
          </w:p>
        </w:tc>
        <w:tc>
          <w:tcPr>
            <w:tcW w:w="972" w:type="dxa"/>
            <w:shd w:val="clear" w:color="auto" w:fill="auto"/>
            <w:noWrap/>
            <w:vAlign w:val="bottom"/>
            <w:hideMark/>
          </w:tcPr>
          <w:p w14:paraId="34E86DA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1602" w:type="dxa"/>
            <w:shd w:val="clear" w:color="auto" w:fill="auto"/>
            <w:noWrap/>
          </w:tcPr>
          <w:p w14:paraId="53C4A00D" w14:textId="137462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4,7%</w:t>
            </w:r>
          </w:p>
        </w:tc>
      </w:tr>
      <w:tr w:rsidR="00161DB8" w:rsidRPr="00E37B3D" w14:paraId="594EECE5" w14:textId="77777777" w:rsidTr="00161DB8">
        <w:trPr>
          <w:trHeight w:val="288"/>
          <w:jc w:val="center"/>
        </w:trPr>
        <w:tc>
          <w:tcPr>
            <w:tcW w:w="2972" w:type="dxa"/>
            <w:shd w:val="clear" w:color="auto" w:fill="auto"/>
            <w:noWrap/>
            <w:vAlign w:val="bottom"/>
            <w:hideMark/>
          </w:tcPr>
          <w:p w14:paraId="703DE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Saulo de Freitas Araújo</w:t>
            </w:r>
          </w:p>
        </w:tc>
        <w:tc>
          <w:tcPr>
            <w:tcW w:w="1020" w:type="dxa"/>
            <w:shd w:val="clear" w:color="auto" w:fill="auto"/>
            <w:noWrap/>
            <w:vAlign w:val="bottom"/>
            <w:hideMark/>
          </w:tcPr>
          <w:p w14:paraId="12E5B8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1D8E76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49332B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4B168F0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3B78E3F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27CF5DD1" w14:textId="7304DFE9"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70725DF0" w14:textId="77777777" w:rsidTr="00161DB8">
        <w:trPr>
          <w:trHeight w:val="288"/>
          <w:jc w:val="center"/>
        </w:trPr>
        <w:tc>
          <w:tcPr>
            <w:tcW w:w="2972" w:type="dxa"/>
            <w:shd w:val="clear" w:color="auto" w:fill="auto"/>
            <w:noWrap/>
            <w:vAlign w:val="bottom"/>
            <w:hideMark/>
          </w:tcPr>
          <w:p w14:paraId="43E3027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Adriana Kaulino</w:t>
            </w:r>
          </w:p>
        </w:tc>
        <w:tc>
          <w:tcPr>
            <w:tcW w:w="1020" w:type="dxa"/>
            <w:shd w:val="clear" w:color="auto" w:fill="auto"/>
            <w:noWrap/>
            <w:vAlign w:val="bottom"/>
            <w:hideMark/>
          </w:tcPr>
          <w:p w14:paraId="76E20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57303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12</w:t>
            </w:r>
          </w:p>
        </w:tc>
        <w:tc>
          <w:tcPr>
            <w:tcW w:w="1134" w:type="dxa"/>
            <w:shd w:val="clear" w:color="auto" w:fill="auto"/>
            <w:noWrap/>
            <w:vAlign w:val="bottom"/>
            <w:hideMark/>
          </w:tcPr>
          <w:p w14:paraId="70CCA90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767DED26"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57FFC9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0AD6E095" w14:textId="1D0EF37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73F6EC1E" w14:textId="77777777" w:rsidTr="00161DB8">
        <w:trPr>
          <w:trHeight w:val="288"/>
          <w:jc w:val="center"/>
        </w:trPr>
        <w:tc>
          <w:tcPr>
            <w:tcW w:w="2972" w:type="dxa"/>
            <w:shd w:val="clear" w:color="auto" w:fill="auto"/>
            <w:noWrap/>
            <w:vAlign w:val="bottom"/>
            <w:hideMark/>
          </w:tcPr>
          <w:p w14:paraId="6E8AA7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Rodrigo Lopes Miranda</w:t>
            </w:r>
          </w:p>
        </w:tc>
        <w:tc>
          <w:tcPr>
            <w:tcW w:w="1020" w:type="dxa"/>
            <w:shd w:val="clear" w:color="auto" w:fill="auto"/>
            <w:noWrap/>
            <w:vAlign w:val="bottom"/>
            <w:hideMark/>
          </w:tcPr>
          <w:p w14:paraId="584EF8C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68A9CF6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5587046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701" w:type="dxa"/>
            <w:shd w:val="clear" w:color="auto" w:fill="auto"/>
            <w:noWrap/>
            <w:vAlign w:val="bottom"/>
            <w:hideMark/>
          </w:tcPr>
          <w:p w14:paraId="37C0B6A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772C6A0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602" w:type="dxa"/>
            <w:shd w:val="clear" w:color="auto" w:fill="auto"/>
            <w:noWrap/>
          </w:tcPr>
          <w:p w14:paraId="7DEC7950" w14:textId="619F05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26C952D9" w14:textId="77777777" w:rsidTr="00161DB8">
        <w:trPr>
          <w:trHeight w:val="288"/>
          <w:jc w:val="center"/>
        </w:trPr>
        <w:tc>
          <w:tcPr>
            <w:tcW w:w="2972" w:type="dxa"/>
            <w:shd w:val="clear" w:color="auto" w:fill="auto"/>
            <w:noWrap/>
            <w:vAlign w:val="bottom"/>
            <w:hideMark/>
          </w:tcPr>
          <w:p w14:paraId="62CD370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Gonzalo Salas</w:t>
            </w:r>
          </w:p>
        </w:tc>
        <w:tc>
          <w:tcPr>
            <w:tcW w:w="1020" w:type="dxa"/>
            <w:shd w:val="clear" w:color="auto" w:fill="auto"/>
            <w:noWrap/>
            <w:vAlign w:val="bottom"/>
            <w:hideMark/>
          </w:tcPr>
          <w:p w14:paraId="75C5ED2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528B01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134" w:type="dxa"/>
            <w:shd w:val="clear" w:color="auto" w:fill="auto"/>
            <w:noWrap/>
            <w:vAlign w:val="bottom"/>
            <w:hideMark/>
          </w:tcPr>
          <w:p w14:paraId="44F7320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46</w:t>
            </w:r>
          </w:p>
        </w:tc>
        <w:tc>
          <w:tcPr>
            <w:tcW w:w="1701" w:type="dxa"/>
            <w:shd w:val="clear" w:color="auto" w:fill="auto"/>
            <w:noWrap/>
            <w:vAlign w:val="bottom"/>
            <w:hideMark/>
          </w:tcPr>
          <w:p w14:paraId="5A47E73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972" w:type="dxa"/>
            <w:shd w:val="clear" w:color="auto" w:fill="auto"/>
            <w:noWrap/>
            <w:vAlign w:val="bottom"/>
            <w:hideMark/>
          </w:tcPr>
          <w:p w14:paraId="137D7E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6,0%</w:t>
            </w:r>
          </w:p>
        </w:tc>
        <w:tc>
          <w:tcPr>
            <w:tcW w:w="1602" w:type="dxa"/>
            <w:shd w:val="clear" w:color="auto" w:fill="auto"/>
            <w:noWrap/>
          </w:tcPr>
          <w:p w14:paraId="506AA85A" w14:textId="2CB446C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7,5%</w:t>
            </w:r>
          </w:p>
        </w:tc>
      </w:tr>
      <w:tr w:rsidR="00161DB8" w:rsidRPr="00E37B3D" w14:paraId="5677C81F" w14:textId="77777777" w:rsidTr="00161DB8">
        <w:trPr>
          <w:trHeight w:val="288"/>
          <w:jc w:val="center"/>
        </w:trPr>
        <w:tc>
          <w:tcPr>
            <w:tcW w:w="2972" w:type="dxa"/>
            <w:shd w:val="clear" w:color="auto" w:fill="auto"/>
            <w:noWrap/>
            <w:vAlign w:val="bottom"/>
            <w:hideMark/>
          </w:tcPr>
          <w:p w14:paraId="147C139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María Cristina Di Doménico</w:t>
            </w:r>
          </w:p>
        </w:tc>
        <w:tc>
          <w:tcPr>
            <w:tcW w:w="1020" w:type="dxa"/>
            <w:shd w:val="clear" w:color="auto" w:fill="auto"/>
            <w:noWrap/>
            <w:vAlign w:val="bottom"/>
            <w:hideMark/>
          </w:tcPr>
          <w:p w14:paraId="7709647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3E613CA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15</w:t>
            </w:r>
          </w:p>
        </w:tc>
        <w:tc>
          <w:tcPr>
            <w:tcW w:w="1134" w:type="dxa"/>
            <w:shd w:val="clear" w:color="auto" w:fill="auto"/>
            <w:noWrap/>
            <w:vAlign w:val="bottom"/>
            <w:hideMark/>
          </w:tcPr>
          <w:p w14:paraId="33605DF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701" w:type="dxa"/>
            <w:shd w:val="clear" w:color="auto" w:fill="auto"/>
            <w:noWrap/>
            <w:vAlign w:val="bottom"/>
            <w:hideMark/>
          </w:tcPr>
          <w:p w14:paraId="1302506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34</w:t>
            </w:r>
          </w:p>
        </w:tc>
        <w:tc>
          <w:tcPr>
            <w:tcW w:w="972" w:type="dxa"/>
            <w:shd w:val="clear" w:color="auto" w:fill="auto"/>
            <w:noWrap/>
            <w:vAlign w:val="bottom"/>
            <w:hideMark/>
          </w:tcPr>
          <w:p w14:paraId="5AD47B8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602" w:type="dxa"/>
            <w:shd w:val="clear" w:color="auto" w:fill="auto"/>
            <w:noWrap/>
          </w:tcPr>
          <w:p w14:paraId="2493D5A4" w14:textId="1B0CBBD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4,1%</w:t>
            </w:r>
          </w:p>
        </w:tc>
      </w:tr>
      <w:tr w:rsidR="00161DB8" w:rsidRPr="00E37B3D" w14:paraId="1F4576B4" w14:textId="77777777" w:rsidTr="00161DB8">
        <w:trPr>
          <w:trHeight w:val="288"/>
          <w:jc w:val="center"/>
        </w:trPr>
        <w:tc>
          <w:tcPr>
            <w:tcW w:w="2972" w:type="dxa"/>
            <w:shd w:val="clear" w:color="auto" w:fill="auto"/>
            <w:noWrap/>
            <w:vAlign w:val="bottom"/>
            <w:hideMark/>
          </w:tcPr>
          <w:p w14:paraId="4C453B6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Annette Mülberger</w:t>
            </w:r>
          </w:p>
        </w:tc>
        <w:tc>
          <w:tcPr>
            <w:tcW w:w="1020" w:type="dxa"/>
            <w:shd w:val="clear" w:color="auto" w:fill="auto"/>
            <w:noWrap/>
            <w:vAlign w:val="bottom"/>
            <w:hideMark/>
          </w:tcPr>
          <w:p w14:paraId="1704DF1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30EE8A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4A4A360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40</w:t>
            </w:r>
          </w:p>
        </w:tc>
        <w:tc>
          <w:tcPr>
            <w:tcW w:w="1701" w:type="dxa"/>
            <w:shd w:val="clear" w:color="auto" w:fill="auto"/>
            <w:noWrap/>
            <w:vAlign w:val="bottom"/>
            <w:hideMark/>
          </w:tcPr>
          <w:p w14:paraId="1C08ADE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58</w:t>
            </w:r>
          </w:p>
        </w:tc>
        <w:tc>
          <w:tcPr>
            <w:tcW w:w="972" w:type="dxa"/>
            <w:shd w:val="clear" w:color="auto" w:fill="auto"/>
            <w:noWrap/>
            <w:vAlign w:val="bottom"/>
            <w:hideMark/>
          </w:tcPr>
          <w:p w14:paraId="140513B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602" w:type="dxa"/>
            <w:shd w:val="clear" w:color="auto" w:fill="auto"/>
            <w:noWrap/>
          </w:tcPr>
          <w:p w14:paraId="21D263A5" w14:textId="528E84F0"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7,0%</w:t>
            </w:r>
          </w:p>
        </w:tc>
      </w:tr>
      <w:tr w:rsidR="00161DB8" w:rsidRPr="00E37B3D" w14:paraId="3C273A63" w14:textId="77777777" w:rsidTr="00161DB8">
        <w:trPr>
          <w:trHeight w:val="288"/>
          <w:jc w:val="center"/>
        </w:trPr>
        <w:tc>
          <w:tcPr>
            <w:tcW w:w="2972" w:type="dxa"/>
            <w:shd w:val="clear" w:color="auto" w:fill="auto"/>
            <w:noWrap/>
            <w:vAlign w:val="bottom"/>
            <w:hideMark/>
          </w:tcPr>
          <w:p w14:paraId="46E78EF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Marina Massimi</w:t>
            </w:r>
          </w:p>
        </w:tc>
        <w:tc>
          <w:tcPr>
            <w:tcW w:w="1020" w:type="dxa"/>
            <w:shd w:val="clear" w:color="auto" w:fill="auto"/>
            <w:noWrap/>
            <w:vAlign w:val="bottom"/>
            <w:hideMark/>
          </w:tcPr>
          <w:p w14:paraId="3C6551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5E93B2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2F8F9D1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1701" w:type="dxa"/>
            <w:shd w:val="clear" w:color="auto" w:fill="auto"/>
            <w:noWrap/>
            <w:vAlign w:val="bottom"/>
            <w:hideMark/>
          </w:tcPr>
          <w:p w14:paraId="338A453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5A8EEC6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602" w:type="dxa"/>
            <w:shd w:val="clear" w:color="auto" w:fill="auto"/>
            <w:noWrap/>
          </w:tcPr>
          <w:p w14:paraId="380F406C" w14:textId="408ECB9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527284A6" w14:textId="77777777" w:rsidTr="00161DB8">
        <w:trPr>
          <w:trHeight w:val="288"/>
          <w:jc w:val="center"/>
        </w:trPr>
        <w:tc>
          <w:tcPr>
            <w:tcW w:w="2972" w:type="dxa"/>
            <w:shd w:val="clear" w:color="auto" w:fill="auto"/>
            <w:noWrap/>
            <w:vAlign w:val="bottom"/>
            <w:hideMark/>
          </w:tcPr>
          <w:p w14:paraId="47F7C8E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Helio Carpintero</w:t>
            </w:r>
          </w:p>
        </w:tc>
        <w:tc>
          <w:tcPr>
            <w:tcW w:w="1020" w:type="dxa"/>
            <w:shd w:val="clear" w:color="auto" w:fill="auto"/>
            <w:noWrap/>
            <w:vAlign w:val="bottom"/>
            <w:hideMark/>
          </w:tcPr>
          <w:p w14:paraId="07E3E13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4C44193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134" w:type="dxa"/>
            <w:shd w:val="clear" w:color="auto" w:fill="auto"/>
            <w:noWrap/>
            <w:vAlign w:val="bottom"/>
            <w:hideMark/>
          </w:tcPr>
          <w:p w14:paraId="6B88B7E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28</w:t>
            </w:r>
          </w:p>
        </w:tc>
        <w:tc>
          <w:tcPr>
            <w:tcW w:w="1701" w:type="dxa"/>
            <w:shd w:val="clear" w:color="auto" w:fill="auto"/>
            <w:noWrap/>
            <w:vAlign w:val="bottom"/>
            <w:hideMark/>
          </w:tcPr>
          <w:p w14:paraId="770355E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48</w:t>
            </w:r>
          </w:p>
        </w:tc>
        <w:tc>
          <w:tcPr>
            <w:tcW w:w="972" w:type="dxa"/>
            <w:shd w:val="clear" w:color="auto" w:fill="auto"/>
            <w:noWrap/>
            <w:vAlign w:val="bottom"/>
            <w:hideMark/>
          </w:tcPr>
          <w:p w14:paraId="56047CF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602" w:type="dxa"/>
            <w:shd w:val="clear" w:color="auto" w:fill="auto"/>
            <w:noWrap/>
          </w:tcPr>
          <w:p w14:paraId="053B63DB" w14:textId="412663D6"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5,8%</w:t>
            </w:r>
          </w:p>
        </w:tc>
      </w:tr>
      <w:tr w:rsidR="00161DB8" w:rsidRPr="00E37B3D" w14:paraId="088E98D7" w14:textId="77777777" w:rsidTr="00161DB8">
        <w:trPr>
          <w:trHeight w:val="288"/>
          <w:jc w:val="center"/>
        </w:trPr>
        <w:tc>
          <w:tcPr>
            <w:tcW w:w="2972" w:type="dxa"/>
            <w:shd w:val="clear" w:color="auto" w:fill="auto"/>
            <w:noWrap/>
            <w:vAlign w:val="bottom"/>
            <w:hideMark/>
          </w:tcPr>
          <w:p w14:paraId="0E57C81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Francisco Tortosa</w:t>
            </w:r>
          </w:p>
        </w:tc>
        <w:tc>
          <w:tcPr>
            <w:tcW w:w="1020" w:type="dxa"/>
            <w:shd w:val="clear" w:color="auto" w:fill="auto"/>
            <w:noWrap/>
            <w:vAlign w:val="bottom"/>
            <w:hideMark/>
          </w:tcPr>
          <w:p w14:paraId="58A3265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0603B71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134" w:type="dxa"/>
            <w:shd w:val="clear" w:color="auto" w:fill="auto"/>
            <w:noWrap/>
            <w:vAlign w:val="bottom"/>
            <w:hideMark/>
          </w:tcPr>
          <w:p w14:paraId="5793F07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701" w:type="dxa"/>
            <w:shd w:val="clear" w:color="auto" w:fill="auto"/>
            <w:noWrap/>
            <w:vAlign w:val="bottom"/>
            <w:hideMark/>
          </w:tcPr>
          <w:p w14:paraId="617D739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972" w:type="dxa"/>
            <w:shd w:val="clear" w:color="auto" w:fill="auto"/>
            <w:noWrap/>
            <w:vAlign w:val="bottom"/>
            <w:hideMark/>
          </w:tcPr>
          <w:p w14:paraId="24C7C6E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2,7%</w:t>
            </w:r>
          </w:p>
        </w:tc>
        <w:tc>
          <w:tcPr>
            <w:tcW w:w="1602" w:type="dxa"/>
            <w:shd w:val="clear" w:color="auto" w:fill="auto"/>
            <w:noWrap/>
          </w:tcPr>
          <w:p w14:paraId="1F25CF4E" w14:textId="78D0D0B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3,9%</w:t>
            </w:r>
          </w:p>
        </w:tc>
      </w:tr>
      <w:tr w:rsidR="00161DB8" w:rsidRPr="00E37B3D" w14:paraId="3D5CA39D" w14:textId="77777777" w:rsidTr="00161DB8">
        <w:trPr>
          <w:trHeight w:val="288"/>
          <w:jc w:val="center"/>
        </w:trPr>
        <w:tc>
          <w:tcPr>
            <w:tcW w:w="2972" w:type="dxa"/>
            <w:shd w:val="clear" w:color="auto" w:fill="auto"/>
            <w:noWrap/>
            <w:vAlign w:val="bottom"/>
            <w:hideMark/>
          </w:tcPr>
          <w:p w14:paraId="618A17B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Miguel Gallegos</w:t>
            </w:r>
          </w:p>
        </w:tc>
        <w:tc>
          <w:tcPr>
            <w:tcW w:w="1020" w:type="dxa"/>
            <w:shd w:val="clear" w:color="auto" w:fill="auto"/>
            <w:noWrap/>
            <w:vAlign w:val="bottom"/>
            <w:hideMark/>
          </w:tcPr>
          <w:p w14:paraId="09BDB1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4D4523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31</w:t>
            </w:r>
          </w:p>
        </w:tc>
        <w:tc>
          <w:tcPr>
            <w:tcW w:w="1134" w:type="dxa"/>
            <w:shd w:val="clear" w:color="auto" w:fill="auto"/>
            <w:noWrap/>
            <w:vAlign w:val="bottom"/>
            <w:hideMark/>
          </w:tcPr>
          <w:p w14:paraId="7061D5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701" w:type="dxa"/>
            <w:shd w:val="clear" w:color="auto" w:fill="auto"/>
            <w:noWrap/>
            <w:vAlign w:val="bottom"/>
            <w:hideMark/>
          </w:tcPr>
          <w:p w14:paraId="744762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972" w:type="dxa"/>
            <w:shd w:val="clear" w:color="auto" w:fill="auto"/>
            <w:noWrap/>
            <w:vAlign w:val="bottom"/>
            <w:hideMark/>
          </w:tcPr>
          <w:p w14:paraId="718906C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2,2%</w:t>
            </w:r>
          </w:p>
        </w:tc>
        <w:tc>
          <w:tcPr>
            <w:tcW w:w="1602" w:type="dxa"/>
            <w:shd w:val="clear" w:color="auto" w:fill="auto"/>
            <w:noWrap/>
          </w:tcPr>
          <w:p w14:paraId="30D6D957" w14:textId="7DE51E9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7,9%</w:t>
            </w:r>
          </w:p>
        </w:tc>
      </w:tr>
      <w:tr w:rsidR="00161DB8" w:rsidRPr="00E37B3D" w14:paraId="39BE4832" w14:textId="77777777" w:rsidTr="00161DB8">
        <w:trPr>
          <w:trHeight w:val="288"/>
          <w:jc w:val="center"/>
        </w:trPr>
        <w:tc>
          <w:tcPr>
            <w:tcW w:w="2972" w:type="dxa"/>
            <w:tcBorders>
              <w:bottom w:val="single" w:sz="4" w:space="0" w:color="auto"/>
            </w:tcBorders>
            <w:shd w:val="clear" w:color="auto" w:fill="auto"/>
            <w:noWrap/>
            <w:vAlign w:val="bottom"/>
            <w:hideMark/>
          </w:tcPr>
          <w:p w14:paraId="25FDA3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Gabriel Ruiz</w:t>
            </w:r>
          </w:p>
        </w:tc>
        <w:tc>
          <w:tcPr>
            <w:tcW w:w="1020" w:type="dxa"/>
            <w:tcBorders>
              <w:bottom w:val="single" w:sz="4" w:space="0" w:color="auto"/>
            </w:tcBorders>
            <w:shd w:val="clear" w:color="auto" w:fill="auto"/>
            <w:noWrap/>
            <w:vAlign w:val="bottom"/>
            <w:hideMark/>
          </w:tcPr>
          <w:p w14:paraId="0E648AC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tcBorders>
              <w:bottom w:val="single" w:sz="4" w:space="0" w:color="auto"/>
            </w:tcBorders>
            <w:shd w:val="clear" w:color="auto" w:fill="auto"/>
            <w:noWrap/>
            <w:vAlign w:val="bottom"/>
            <w:hideMark/>
          </w:tcPr>
          <w:p w14:paraId="422CCD7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134" w:type="dxa"/>
            <w:tcBorders>
              <w:bottom w:val="single" w:sz="4" w:space="0" w:color="auto"/>
            </w:tcBorders>
            <w:shd w:val="clear" w:color="auto" w:fill="auto"/>
            <w:noWrap/>
            <w:vAlign w:val="bottom"/>
            <w:hideMark/>
          </w:tcPr>
          <w:p w14:paraId="4BD2E13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13</w:t>
            </w:r>
          </w:p>
        </w:tc>
        <w:tc>
          <w:tcPr>
            <w:tcW w:w="1701" w:type="dxa"/>
            <w:tcBorders>
              <w:bottom w:val="single" w:sz="4" w:space="0" w:color="auto"/>
            </w:tcBorders>
            <w:shd w:val="clear" w:color="auto" w:fill="auto"/>
            <w:noWrap/>
            <w:vAlign w:val="bottom"/>
            <w:hideMark/>
          </w:tcPr>
          <w:p w14:paraId="7415C68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33</w:t>
            </w:r>
          </w:p>
        </w:tc>
        <w:tc>
          <w:tcPr>
            <w:tcW w:w="972" w:type="dxa"/>
            <w:tcBorders>
              <w:bottom w:val="single" w:sz="4" w:space="0" w:color="auto"/>
            </w:tcBorders>
            <w:shd w:val="clear" w:color="auto" w:fill="auto"/>
            <w:noWrap/>
            <w:vAlign w:val="bottom"/>
            <w:hideMark/>
          </w:tcPr>
          <w:p w14:paraId="026F00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602" w:type="dxa"/>
            <w:tcBorders>
              <w:bottom w:val="single" w:sz="4" w:space="0" w:color="auto"/>
            </w:tcBorders>
            <w:shd w:val="clear" w:color="auto" w:fill="auto"/>
            <w:noWrap/>
          </w:tcPr>
          <w:p w14:paraId="7770B435" w14:textId="59D302E2"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4,0%</w:t>
            </w:r>
          </w:p>
        </w:tc>
      </w:tr>
      <w:tr w:rsidR="00161DB8" w:rsidRPr="00E37B3D" w14:paraId="4FE89E59" w14:textId="77777777" w:rsidTr="00161DB8">
        <w:trPr>
          <w:trHeight w:val="288"/>
          <w:jc w:val="center"/>
        </w:trPr>
        <w:tc>
          <w:tcPr>
            <w:tcW w:w="3992" w:type="dxa"/>
            <w:gridSpan w:val="2"/>
            <w:tcBorders>
              <w:top w:val="single" w:sz="4" w:space="0" w:color="auto"/>
              <w:bottom w:val="single" w:sz="4" w:space="0" w:color="auto"/>
            </w:tcBorders>
            <w:shd w:val="clear" w:color="auto" w:fill="auto"/>
            <w:noWrap/>
            <w:vAlign w:val="bottom"/>
            <w:hideMark/>
          </w:tcPr>
          <w:p w14:paraId="53E48925"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Total</w:t>
            </w:r>
          </w:p>
        </w:tc>
        <w:tc>
          <w:tcPr>
            <w:tcW w:w="828" w:type="dxa"/>
            <w:tcBorders>
              <w:top w:val="single" w:sz="4" w:space="0" w:color="auto"/>
              <w:bottom w:val="single" w:sz="4" w:space="0" w:color="auto"/>
            </w:tcBorders>
            <w:shd w:val="clear" w:color="auto" w:fill="auto"/>
            <w:noWrap/>
            <w:vAlign w:val="bottom"/>
            <w:hideMark/>
          </w:tcPr>
          <w:p w14:paraId="016E2843"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641</w:t>
            </w:r>
          </w:p>
        </w:tc>
        <w:tc>
          <w:tcPr>
            <w:tcW w:w="1134" w:type="dxa"/>
            <w:tcBorders>
              <w:top w:val="single" w:sz="4" w:space="0" w:color="auto"/>
              <w:bottom w:val="single" w:sz="4" w:space="0" w:color="auto"/>
            </w:tcBorders>
            <w:shd w:val="clear" w:color="auto" w:fill="auto"/>
            <w:noWrap/>
            <w:vAlign w:val="bottom"/>
            <w:hideMark/>
          </w:tcPr>
          <w:p w14:paraId="7A0B4151"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767</w:t>
            </w:r>
          </w:p>
        </w:tc>
        <w:tc>
          <w:tcPr>
            <w:tcW w:w="1701" w:type="dxa"/>
            <w:tcBorders>
              <w:top w:val="single" w:sz="4" w:space="0" w:color="auto"/>
              <w:bottom w:val="single" w:sz="4" w:space="0" w:color="auto"/>
            </w:tcBorders>
            <w:shd w:val="clear" w:color="auto" w:fill="auto"/>
            <w:noWrap/>
            <w:vAlign w:val="bottom"/>
            <w:hideMark/>
          </w:tcPr>
          <w:p w14:paraId="1CD5BC5C" w14:textId="3343716F"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828</w:t>
            </w:r>
          </w:p>
        </w:tc>
        <w:tc>
          <w:tcPr>
            <w:tcW w:w="972" w:type="dxa"/>
            <w:tcBorders>
              <w:top w:val="single" w:sz="4" w:space="0" w:color="auto"/>
              <w:bottom w:val="single" w:sz="4" w:space="0" w:color="auto"/>
            </w:tcBorders>
            <w:shd w:val="clear" w:color="auto" w:fill="auto"/>
            <w:noWrap/>
            <w:vAlign w:val="bottom"/>
            <w:hideMark/>
          </w:tcPr>
          <w:p w14:paraId="4EA7E512" w14:textId="5AD4DF4C"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100%</w:t>
            </w:r>
          </w:p>
        </w:tc>
        <w:tc>
          <w:tcPr>
            <w:tcW w:w="1602" w:type="dxa"/>
            <w:tcBorders>
              <w:top w:val="single" w:sz="4" w:space="0" w:color="auto"/>
              <w:bottom w:val="single" w:sz="4" w:space="0" w:color="auto"/>
            </w:tcBorders>
            <w:shd w:val="clear" w:color="auto" w:fill="auto"/>
            <w:noWrap/>
            <w:vAlign w:val="bottom"/>
          </w:tcPr>
          <w:p w14:paraId="1A0BC09A" w14:textId="39BCE43D"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100%</w:t>
            </w:r>
          </w:p>
        </w:tc>
      </w:tr>
    </w:tbl>
    <w:p w14:paraId="7130FE66" w14:textId="2D8A5C9D" w:rsidR="00D57846" w:rsidRPr="00E37B3D" w:rsidRDefault="004A3D26" w:rsidP="004A3D26">
      <w:pPr>
        <w:spacing w:line="36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075E4E79" w14:textId="42D2BE28" w:rsidR="00D57846" w:rsidRPr="00E37B3D" w:rsidRDefault="004A3D26" w:rsidP="00090E67">
      <w:pPr>
        <w:spacing w:line="360" w:lineRule="auto"/>
        <w:jc w:val="both"/>
        <w:rPr>
          <w:rFonts w:ascii="Times New Roman" w:hAnsi="Times New Roman" w:cs="Times New Roman"/>
          <w:lang w:val="es-CO"/>
        </w:rPr>
      </w:pPr>
      <w:r w:rsidRPr="00E37B3D">
        <w:rPr>
          <w:rFonts w:ascii="Times New Roman" w:hAnsi="Times New Roman" w:cs="Times New Roman"/>
          <w:lang w:val="es-CO"/>
        </w:rPr>
        <w:tab/>
        <w:t>La Tabla 1 presenta los investigadores que en función de las medidas de fuerza de conexión y grado de intermediación permiten conformar comunidades académicas</w:t>
      </w:r>
      <w:r w:rsidR="00683E28" w:rsidRPr="00E37B3D">
        <w:rPr>
          <w:rFonts w:ascii="Times New Roman" w:hAnsi="Times New Roman" w:cs="Times New Roman"/>
          <w:lang w:val="es-CO"/>
        </w:rPr>
        <w:t xml:space="preserve"> y a su vez, promueven las dinámicas</w:t>
      </w:r>
      <w:r w:rsidRPr="00E37B3D">
        <w:rPr>
          <w:rFonts w:ascii="Times New Roman" w:hAnsi="Times New Roman" w:cs="Times New Roman"/>
          <w:lang w:val="es-CO"/>
        </w:rPr>
        <w:t xml:space="preserve"> de investigación al interior de la historia de </w:t>
      </w:r>
      <w:r w:rsidR="00683E28" w:rsidRPr="00E37B3D">
        <w:rPr>
          <w:rFonts w:ascii="Times New Roman" w:hAnsi="Times New Roman" w:cs="Times New Roman"/>
          <w:lang w:val="es-CO"/>
        </w:rPr>
        <w:t>la psicología. Por fuerza de conexión, se entiende</w:t>
      </w:r>
      <w:r w:rsidR="00BC6BC3" w:rsidRPr="00E37B3D">
        <w:rPr>
          <w:rFonts w:ascii="Times New Roman" w:hAnsi="Times New Roman" w:cs="Times New Roman"/>
          <w:lang w:val="es-CO"/>
        </w:rPr>
        <w:t xml:space="preserve"> como</w:t>
      </w:r>
      <w:r w:rsidR="00683E28" w:rsidRPr="00E37B3D">
        <w:rPr>
          <w:rFonts w:ascii="Times New Roman" w:hAnsi="Times New Roman" w:cs="Times New Roman"/>
          <w:lang w:val="es-CO"/>
        </w:rPr>
        <w:t xml:space="preserve"> todos aquellos enlaces o relaciones cercanas que se establecen entre un investigador y otro. A mayor numero de fuerza de conexión, </w:t>
      </w:r>
      <w:r w:rsidR="00090E67" w:rsidRPr="00E37B3D">
        <w:rPr>
          <w:rFonts w:ascii="Times New Roman" w:hAnsi="Times New Roman" w:cs="Times New Roman"/>
          <w:lang w:val="es-CO"/>
        </w:rPr>
        <w:t xml:space="preserve">más significativo será el atributo de cooperación de un investigador. Por su parte, el grado de intermediación se puede entender como la capacidad que confiere al investigador en ocupar un espacio intermedio en el flujo de comunicación </w:t>
      </w:r>
      <w:r w:rsidR="00BC6BC3" w:rsidRPr="00E37B3D">
        <w:rPr>
          <w:rFonts w:ascii="Times New Roman" w:hAnsi="Times New Roman" w:cs="Times New Roman"/>
          <w:lang w:val="es-CO"/>
        </w:rPr>
        <w:t xml:space="preserve">informal entre el resto de los investigadores de la Red. En este caso, los investigadores con mayor grado de intermediación, </w:t>
      </w:r>
      <w:r w:rsidR="00D61254" w:rsidRPr="00E37B3D">
        <w:rPr>
          <w:rFonts w:ascii="Times New Roman" w:hAnsi="Times New Roman" w:cs="Times New Roman"/>
          <w:lang w:val="es-CO"/>
        </w:rPr>
        <w:t>posee un</w:t>
      </w:r>
      <w:r w:rsidR="00BC6BC3" w:rsidRPr="00E37B3D">
        <w:rPr>
          <w:rFonts w:ascii="Times New Roman" w:hAnsi="Times New Roman" w:cs="Times New Roman"/>
          <w:lang w:val="es-CO"/>
        </w:rPr>
        <w:t xml:space="preserve"> liderazgo </w:t>
      </w:r>
      <w:r w:rsidR="00D61254" w:rsidRPr="00E37B3D">
        <w:rPr>
          <w:rFonts w:ascii="Times New Roman" w:hAnsi="Times New Roman" w:cs="Times New Roman"/>
          <w:lang w:val="es-CO"/>
        </w:rPr>
        <w:t xml:space="preserve">determinante </w:t>
      </w:r>
      <w:r w:rsidR="00BC6BC3" w:rsidRPr="00E37B3D">
        <w:rPr>
          <w:rFonts w:ascii="Times New Roman" w:hAnsi="Times New Roman" w:cs="Times New Roman"/>
          <w:lang w:val="es-CO"/>
        </w:rPr>
        <w:t>debido a que son mediadores de un importante flujo de comunicación científica.</w:t>
      </w:r>
    </w:p>
    <w:p w14:paraId="4AD21AA2" w14:textId="065328E8" w:rsidR="00F51C8E" w:rsidRPr="00E37B3D" w:rsidRDefault="00BC6BC3" w:rsidP="00090E67">
      <w:pPr>
        <w:spacing w:line="360" w:lineRule="auto"/>
        <w:jc w:val="both"/>
        <w:rPr>
          <w:rFonts w:ascii="Times New Roman" w:hAnsi="Times New Roman" w:cs="Times New Roman"/>
          <w:lang w:val="es-CO"/>
        </w:rPr>
      </w:pPr>
      <w:r w:rsidRPr="00E37B3D">
        <w:rPr>
          <w:rFonts w:ascii="Times New Roman" w:hAnsi="Times New Roman" w:cs="Times New Roman"/>
          <w:lang w:val="es-CO"/>
        </w:rPr>
        <w:tab/>
        <w:t>Los investigadores expuestos, se destacan por su cooperatividad</w:t>
      </w:r>
      <w:r w:rsidR="00FD7CD6" w:rsidRPr="00E37B3D">
        <w:rPr>
          <w:rFonts w:ascii="Times New Roman" w:hAnsi="Times New Roman" w:cs="Times New Roman"/>
          <w:lang w:val="es-CO"/>
        </w:rPr>
        <w:t xml:space="preserve"> y el ethos científico ha derivado en </w:t>
      </w:r>
      <w:r w:rsidR="00D36E20" w:rsidRPr="00E37B3D">
        <w:rPr>
          <w:rFonts w:ascii="Times New Roman" w:hAnsi="Times New Roman" w:cs="Times New Roman"/>
          <w:lang w:val="es-CO"/>
        </w:rPr>
        <w:t xml:space="preserve">la conformación de comunidades académicas y a su turno, los investigadores que sobresalen (lideres) </w:t>
      </w:r>
      <w:r w:rsidR="00FD7CD6" w:rsidRPr="00E37B3D">
        <w:rPr>
          <w:rFonts w:ascii="Times New Roman" w:hAnsi="Times New Roman" w:cs="Times New Roman"/>
          <w:lang w:val="es-CO"/>
        </w:rPr>
        <w:t xml:space="preserve">han hecho posible </w:t>
      </w:r>
      <w:r w:rsidR="00D36E20" w:rsidRPr="00E37B3D">
        <w:rPr>
          <w:rFonts w:ascii="Times New Roman" w:hAnsi="Times New Roman" w:cs="Times New Roman"/>
          <w:lang w:val="es-CO"/>
        </w:rPr>
        <w:t>prom</w:t>
      </w:r>
      <w:r w:rsidR="00FD7CD6" w:rsidRPr="00E37B3D">
        <w:rPr>
          <w:rFonts w:ascii="Times New Roman" w:hAnsi="Times New Roman" w:cs="Times New Roman"/>
          <w:lang w:val="es-CO"/>
        </w:rPr>
        <w:t>o</w:t>
      </w:r>
      <w:r w:rsidR="00D36E20" w:rsidRPr="00E37B3D">
        <w:rPr>
          <w:rFonts w:ascii="Times New Roman" w:hAnsi="Times New Roman" w:cs="Times New Roman"/>
          <w:lang w:val="es-CO"/>
        </w:rPr>
        <w:t>ve</w:t>
      </w:r>
      <w:r w:rsidR="00FD7CD6" w:rsidRPr="00E37B3D">
        <w:rPr>
          <w:rFonts w:ascii="Times New Roman" w:hAnsi="Times New Roman" w:cs="Times New Roman"/>
          <w:lang w:val="es-CO"/>
        </w:rPr>
        <w:t>r</w:t>
      </w:r>
      <w:r w:rsidR="00D36E20" w:rsidRPr="00E37B3D">
        <w:rPr>
          <w:rFonts w:ascii="Times New Roman" w:hAnsi="Times New Roman" w:cs="Times New Roman"/>
          <w:lang w:val="es-CO"/>
        </w:rPr>
        <w:t xml:space="preserve"> la organización de nichos de trabajo en diferentes países de la región. Es importante mencionar que </w:t>
      </w:r>
      <w:r w:rsidR="00FD7CD6" w:rsidRPr="00E37B3D">
        <w:rPr>
          <w:rFonts w:ascii="Times New Roman" w:hAnsi="Times New Roman" w:cs="Times New Roman"/>
          <w:lang w:val="es-CO"/>
        </w:rPr>
        <w:t xml:space="preserve">esta organización, es en parte posible a través de diversas escuelas de pensamiento que se han venido forjando y cautivando </w:t>
      </w:r>
      <w:r w:rsidR="00D61254" w:rsidRPr="00E37B3D">
        <w:rPr>
          <w:rFonts w:ascii="Times New Roman" w:hAnsi="Times New Roman" w:cs="Times New Roman"/>
          <w:lang w:val="es-CO"/>
        </w:rPr>
        <w:t>una tradición en la investigación historiográfica en América Latina (</w:t>
      </w:r>
      <w:r w:rsidR="002B7B05">
        <w:rPr>
          <w:rFonts w:ascii="Times New Roman" w:hAnsi="Times New Roman" w:cs="Times New Roman"/>
          <w:lang w:val="es-CO"/>
        </w:rPr>
        <w:t>Fierro, 2018</w:t>
      </w:r>
      <w:r w:rsidR="00AF14EE">
        <w:rPr>
          <w:rFonts w:ascii="Times New Roman" w:hAnsi="Times New Roman" w:cs="Times New Roman"/>
          <w:lang w:val="es-CO"/>
        </w:rPr>
        <w:t>a</w:t>
      </w:r>
      <w:r w:rsidR="00C40F85">
        <w:rPr>
          <w:rFonts w:ascii="Times New Roman" w:hAnsi="Times New Roman" w:cs="Times New Roman"/>
          <w:lang w:val="es-CO"/>
        </w:rPr>
        <w:t>; León, 1982</w:t>
      </w:r>
      <w:r w:rsidR="00D61254" w:rsidRPr="00E37B3D">
        <w:rPr>
          <w:rFonts w:ascii="Times New Roman" w:hAnsi="Times New Roman" w:cs="Times New Roman"/>
          <w:lang w:val="es-CO"/>
        </w:rPr>
        <w:t xml:space="preserve">). </w:t>
      </w:r>
    </w:p>
    <w:p w14:paraId="7675CFDE" w14:textId="003B101E" w:rsidR="0015778D" w:rsidRPr="00E37B3D" w:rsidRDefault="00D61254" w:rsidP="0015778D">
      <w:pPr>
        <w:spacing w:line="360" w:lineRule="auto"/>
        <w:jc w:val="both"/>
        <w:rPr>
          <w:rFonts w:ascii="Times New Roman" w:hAnsi="Times New Roman" w:cs="Times New Roman"/>
          <w:lang w:val="es-CO"/>
        </w:rPr>
      </w:pPr>
      <w:r w:rsidRPr="00E37B3D">
        <w:rPr>
          <w:rFonts w:ascii="Times New Roman" w:hAnsi="Times New Roman" w:cs="Times New Roman"/>
          <w:lang w:val="es-CO"/>
        </w:rPr>
        <w:tab/>
        <w:t>En el caso particular de Argentina y Brasil encontramos dos países que han sido determinantes en el proceso de expansionismo y fortalecimiento de la historiografía de la psicología en la Región.</w:t>
      </w:r>
      <w:r w:rsidR="00842D35">
        <w:rPr>
          <w:rFonts w:ascii="Times New Roman" w:hAnsi="Times New Roman" w:cs="Times New Roman"/>
          <w:lang w:val="es-CO"/>
        </w:rPr>
        <w:t xml:space="preserve"> </w:t>
      </w:r>
      <w:r w:rsidRPr="00E37B3D">
        <w:rPr>
          <w:rFonts w:ascii="Times New Roman" w:hAnsi="Times New Roman" w:cs="Times New Roman"/>
          <w:lang w:val="es-CO"/>
        </w:rPr>
        <w:t>Ambos países son ejemplo de la construcción y el fortalecimiento de un campo especializado, a través de las dinámicas de investigación de grupos de trabajo</w:t>
      </w:r>
      <w:r w:rsidR="0015778D" w:rsidRPr="00E37B3D">
        <w:rPr>
          <w:rFonts w:ascii="Times New Roman" w:hAnsi="Times New Roman" w:cs="Times New Roman"/>
          <w:lang w:val="es-CO"/>
        </w:rPr>
        <w:t xml:space="preserve"> consolidados. A continuación, exponemos en detalle las redes de colaboración que se conforman en Argentina y Brasil para discutir algunos aspectos clave de la investigación historiográfica en el continente. </w:t>
      </w:r>
    </w:p>
    <w:p w14:paraId="31721A23" w14:textId="4ECD23F7" w:rsidR="00FD7CD6" w:rsidRPr="00E37B3D" w:rsidRDefault="00FD7CD6" w:rsidP="00090E67">
      <w:pPr>
        <w:spacing w:line="360" w:lineRule="auto"/>
        <w:jc w:val="both"/>
        <w:rPr>
          <w:rFonts w:ascii="Times New Roman" w:hAnsi="Times New Roman" w:cs="Times New Roman"/>
          <w:b/>
          <w:bCs/>
          <w:i/>
          <w:iCs/>
          <w:lang w:val="es-CO"/>
        </w:rPr>
      </w:pPr>
      <w:commentRangeStart w:id="18"/>
      <w:r w:rsidRPr="00E37B3D">
        <w:rPr>
          <w:rFonts w:ascii="Times New Roman" w:hAnsi="Times New Roman" w:cs="Times New Roman"/>
          <w:b/>
          <w:bCs/>
          <w:i/>
          <w:iCs/>
          <w:lang w:val="es-CO"/>
        </w:rPr>
        <w:lastRenderedPageBreak/>
        <w:t>El caso de la tradición historiográfica de la psicología en Argentina.</w:t>
      </w:r>
      <w:commentRangeEnd w:id="18"/>
      <w:r w:rsidR="00B03E29">
        <w:rPr>
          <w:rStyle w:val="Refdecomentrio"/>
        </w:rPr>
        <w:commentReference w:id="18"/>
      </w:r>
    </w:p>
    <w:p w14:paraId="360C4D20" w14:textId="7D3F06F9" w:rsidR="0015778D" w:rsidRPr="00E37B3D" w:rsidRDefault="00D57846"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Argentina es el país de la región con una importante tradición en el desarrollo de investigaciones historiográficas en psicología</w:t>
      </w:r>
      <w:r w:rsidR="0015778D" w:rsidRPr="00E37B3D">
        <w:rPr>
          <w:rFonts w:ascii="Times New Roman" w:hAnsi="Times New Roman" w:cs="Times New Roman"/>
          <w:lang w:val="es-CO"/>
        </w:rPr>
        <w:t xml:space="preserve">. La tradición historiográfica, </w:t>
      </w:r>
      <w:r w:rsidR="0083102E" w:rsidRPr="00E37B3D">
        <w:rPr>
          <w:rFonts w:ascii="Times New Roman" w:hAnsi="Times New Roman" w:cs="Times New Roman"/>
          <w:lang w:val="es-CO"/>
        </w:rPr>
        <w:t>se ha podido arraigar</w:t>
      </w:r>
      <w:r w:rsidR="0015778D" w:rsidRPr="00E37B3D">
        <w:rPr>
          <w:rFonts w:ascii="Times New Roman" w:hAnsi="Times New Roman" w:cs="Times New Roman"/>
          <w:lang w:val="es-CO"/>
        </w:rPr>
        <w:t xml:space="preserve"> en todo el territorio nacional a través de grupos de investigación, laboratorios, cátedras, eventos académicos y demás canales de comunicación científica (</w:t>
      </w:r>
      <w:r w:rsidR="00C40F85">
        <w:rPr>
          <w:rFonts w:ascii="Times New Roman" w:hAnsi="Times New Roman" w:cs="Times New Roman"/>
          <w:lang w:val="es-CO"/>
        </w:rPr>
        <w:t xml:space="preserve">Klappenbach, 1996; </w:t>
      </w:r>
      <w:r w:rsidR="00483D0F">
        <w:rPr>
          <w:rFonts w:ascii="Times New Roman" w:hAnsi="Times New Roman" w:cs="Times New Roman"/>
          <w:lang w:val="es-CO"/>
        </w:rPr>
        <w:t>2006</w:t>
      </w:r>
      <w:r w:rsidR="0015778D" w:rsidRPr="00E37B3D">
        <w:rPr>
          <w:rFonts w:ascii="Times New Roman" w:hAnsi="Times New Roman" w:cs="Times New Roman"/>
          <w:lang w:val="es-CO"/>
        </w:rPr>
        <w:t>).</w:t>
      </w:r>
    </w:p>
    <w:p w14:paraId="7BA7FE17" w14:textId="113D289A" w:rsidR="0015778D" w:rsidRPr="00E37B3D" w:rsidRDefault="0015778D"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De manera particular, podemos destacar los programas de estudios históricos de la Psicología al interior de la Universidad de Buenos Aires. A su vez, los grupos de historia en psicología de las Universidades Nacional de San Luis, Nacional de Córdoba, Nacional de Rosario, Nacional de Mar de Plata, Nacional de Tucumán y Nacional de la Plata. La Figura 2 expone las redes de colaboración que se tejen a partir de los investigadores argentinos que son miembros de la RIPeHP.</w:t>
      </w:r>
    </w:p>
    <w:p w14:paraId="77649F3E" w14:textId="3E6C19F2" w:rsidR="00C367F5" w:rsidRPr="00E37B3D" w:rsidRDefault="00C367F5" w:rsidP="0053223E">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2</w:t>
      </w:r>
      <w:r w:rsidRPr="00E37B3D">
        <w:rPr>
          <w:rFonts w:ascii="Times New Roman" w:hAnsi="Times New Roman" w:cs="Times New Roman"/>
          <w:lang w:val="es-CO"/>
        </w:rPr>
        <w:br/>
        <w:t>Redes de colaboración entre investigadores argentinos de la RIPeHP</w:t>
      </w:r>
    </w:p>
    <w:p w14:paraId="42206D4C" w14:textId="5DDAB1EF" w:rsidR="0015778D" w:rsidRPr="00E37B3D" w:rsidRDefault="004A10C8" w:rsidP="0053223E">
      <w:pPr>
        <w:spacing w:line="240" w:lineRule="auto"/>
        <w:jc w:val="center"/>
        <w:rPr>
          <w:rFonts w:ascii="Times New Roman" w:hAnsi="Times New Roman" w:cs="Times New Roman"/>
          <w:lang w:val="es-CO"/>
        </w:rPr>
      </w:pPr>
      <w:r>
        <w:rPr>
          <w:rFonts w:ascii="Times New Roman" w:hAnsi="Times New Roman" w:cs="Times New Roman"/>
          <w:noProof/>
          <w:lang w:val="pt-BR" w:eastAsia="ja-JP"/>
        </w:rPr>
        <w:drawing>
          <wp:inline distT="0" distB="0" distL="0" distR="0" wp14:anchorId="29E909F3" wp14:editId="57F4F565">
            <wp:extent cx="4976446" cy="4976446"/>
            <wp:effectExtent l="0" t="0" r="0" b="0"/>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980261" cy="4980261"/>
                    </a:xfrm>
                    <a:prstGeom prst="rect">
                      <a:avLst/>
                    </a:prstGeom>
                  </pic:spPr>
                </pic:pic>
              </a:graphicData>
            </a:graphic>
          </wp:inline>
        </w:drawing>
      </w:r>
    </w:p>
    <w:p w14:paraId="607CC082" w14:textId="35E41521" w:rsidR="0015778D" w:rsidRPr="00E37B3D" w:rsidRDefault="00465677" w:rsidP="0053223E">
      <w:pPr>
        <w:spacing w:line="24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5ABE199F" w14:textId="6B7715E1" w:rsidR="009364A1" w:rsidRDefault="00656B8B" w:rsidP="005F7B9B">
      <w:pPr>
        <w:spacing w:line="360" w:lineRule="auto"/>
        <w:jc w:val="both"/>
        <w:rPr>
          <w:rFonts w:ascii="Times New Roman" w:hAnsi="Times New Roman" w:cs="Times New Roman"/>
          <w:lang w:val="es-CO"/>
        </w:rPr>
      </w:pPr>
      <w:r>
        <w:rPr>
          <w:rFonts w:ascii="Times New Roman" w:hAnsi="Times New Roman" w:cs="Times New Roman"/>
          <w:lang w:val="es-CO"/>
        </w:rPr>
        <w:lastRenderedPageBreak/>
        <w:tab/>
      </w:r>
      <w:r w:rsidR="00513C4B">
        <w:rPr>
          <w:rFonts w:ascii="Times New Roman" w:hAnsi="Times New Roman" w:cs="Times New Roman"/>
          <w:lang w:val="es-CO"/>
        </w:rPr>
        <w:t xml:space="preserve">Las redes de colaboración que se tejen entre investigadores de la Argentina </w:t>
      </w:r>
      <w:r w:rsidR="00FE4679">
        <w:rPr>
          <w:rFonts w:ascii="Times New Roman" w:hAnsi="Times New Roman" w:cs="Times New Roman"/>
          <w:lang w:val="es-CO"/>
        </w:rPr>
        <w:t xml:space="preserve">permiten entrever la </w:t>
      </w:r>
      <w:r w:rsidR="00842D35">
        <w:rPr>
          <w:rFonts w:ascii="Times New Roman" w:hAnsi="Times New Roman" w:cs="Times New Roman"/>
          <w:lang w:val="es-CO"/>
        </w:rPr>
        <w:t xml:space="preserve">organización </w:t>
      </w:r>
      <w:r w:rsidR="00FE4679">
        <w:rPr>
          <w:rFonts w:ascii="Times New Roman" w:hAnsi="Times New Roman" w:cs="Times New Roman"/>
          <w:lang w:val="es-CO"/>
        </w:rPr>
        <w:t xml:space="preserve">de cinco comunidades académicas </w:t>
      </w:r>
      <w:r w:rsidR="00842D35">
        <w:rPr>
          <w:rFonts w:ascii="Times New Roman" w:hAnsi="Times New Roman" w:cs="Times New Roman"/>
          <w:lang w:val="es-CO"/>
        </w:rPr>
        <w:t>claramente estructuradas. El primer grupo de trabajo</w:t>
      </w:r>
      <w:r w:rsidR="005F7B9B">
        <w:rPr>
          <w:rFonts w:ascii="Times New Roman" w:hAnsi="Times New Roman" w:cs="Times New Roman"/>
          <w:lang w:val="es-CO"/>
        </w:rPr>
        <w:t xml:space="preserve"> articula un porcentaje significativo de investigadores </w:t>
      </w:r>
      <w:r w:rsidR="00907768">
        <w:rPr>
          <w:rFonts w:ascii="Times New Roman" w:hAnsi="Times New Roman" w:cs="Times New Roman"/>
          <w:lang w:val="es-CO"/>
        </w:rPr>
        <w:t xml:space="preserve">(n=16) </w:t>
      </w:r>
      <w:r w:rsidR="005F7B9B">
        <w:rPr>
          <w:rFonts w:ascii="Times New Roman" w:hAnsi="Times New Roman" w:cs="Times New Roman"/>
          <w:lang w:val="es-CO"/>
        </w:rPr>
        <w:t>1</w:t>
      </w:r>
      <w:r w:rsidR="00A57E14">
        <w:rPr>
          <w:rFonts w:ascii="Times New Roman" w:hAnsi="Times New Roman" w:cs="Times New Roman"/>
          <w:lang w:val="es-CO"/>
        </w:rPr>
        <w:t>9</w:t>
      </w:r>
      <w:r w:rsidR="005F7B9B">
        <w:rPr>
          <w:rFonts w:ascii="Times New Roman" w:hAnsi="Times New Roman" w:cs="Times New Roman"/>
          <w:lang w:val="es-CO"/>
        </w:rPr>
        <w:t>,</w:t>
      </w:r>
      <w:r w:rsidR="00907768">
        <w:rPr>
          <w:rFonts w:ascii="Times New Roman" w:hAnsi="Times New Roman" w:cs="Times New Roman"/>
          <w:lang w:val="es-CO"/>
        </w:rPr>
        <w:t xml:space="preserve">3 </w:t>
      </w:r>
      <w:r w:rsidR="005F7B9B">
        <w:rPr>
          <w:rFonts w:ascii="Times New Roman" w:hAnsi="Times New Roman" w:cs="Times New Roman"/>
          <w:lang w:val="es-CO"/>
        </w:rPr>
        <w:t xml:space="preserve">% y se encuentra liderado por la </w:t>
      </w:r>
      <w:r w:rsidR="00A068AD">
        <w:rPr>
          <w:rFonts w:ascii="Times New Roman" w:hAnsi="Times New Roman" w:cs="Times New Roman"/>
          <w:lang w:val="es-CO"/>
        </w:rPr>
        <w:t>profesora Cristina</w:t>
      </w:r>
      <w:r w:rsidR="005F7B9B">
        <w:rPr>
          <w:rFonts w:ascii="Times New Roman" w:hAnsi="Times New Roman" w:cs="Times New Roman"/>
          <w:lang w:val="es-CO"/>
        </w:rPr>
        <w:t xml:space="preserve"> Di Doménico de la Universidad </w:t>
      </w:r>
      <w:r w:rsidR="00224972">
        <w:rPr>
          <w:rFonts w:ascii="Times New Roman" w:hAnsi="Times New Roman" w:cs="Times New Roman"/>
          <w:lang w:val="es-CO"/>
        </w:rPr>
        <w:t xml:space="preserve">Nacional del Mar del Plata. </w:t>
      </w:r>
      <w:r w:rsidR="00A068AD">
        <w:rPr>
          <w:rFonts w:ascii="Times New Roman" w:hAnsi="Times New Roman" w:cs="Times New Roman"/>
          <w:lang w:val="es-CO"/>
        </w:rPr>
        <w:t xml:space="preserve">Este nicho de trabajo viene construyendo una importante tradición </w:t>
      </w:r>
      <w:r w:rsidR="0006387E">
        <w:rPr>
          <w:rFonts w:ascii="Times New Roman" w:hAnsi="Times New Roman" w:cs="Times New Roman"/>
          <w:lang w:val="es-CO"/>
        </w:rPr>
        <w:t xml:space="preserve">historiográfica de la psicología argentina y </w:t>
      </w:r>
      <w:r w:rsidR="00A068AD">
        <w:rPr>
          <w:rFonts w:ascii="Times New Roman" w:hAnsi="Times New Roman" w:cs="Times New Roman"/>
          <w:lang w:val="es-CO"/>
        </w:rPr>
        <w:t>latinoamericana a partir de las iniciativas que se gestaron con la creación en el año de 1995 del grupo de investigación</w:t>
      </w:r>
      <w:r w:rsidR="009364A1">
        <w:rPr>
          <w:rFonts w:ascii="Times New Roman" w:hAnsi="Times New Roman" w:cs="Times New Roman"/>
          <w:lang w:val="es-CO"/>
        </w:rPr>
        <w:t xml:space="preserve"> </w:t>
      </w:r>
      <w:r w:rsidR="00A068AD" w:rsidRPr="00A068AD">
        <w:rPr>
          <w:rFonts w:ascii="Times New Roman" w:hAnsi="Times New Roman" w:cs="Times New Roman"/>
          <w:i/>
          <w:iCs/>
          <w:lang w:val="es-CO"/>
        </w:rPr>
        <w:t>Historia, Enseñanza y Profesionalización de la Psicología en el Cono Sur</w:t>
      </w:r>
      <w:r w:rsidR="00A068AD">
        <w:rPr>
          <w:rFonts w:ascii="Times New Roman" w:hAnsi="Times New Roman" w:cs="Times New Roman"/>
          <w:i/>
          <w:iCs/>
          <w:lang w:val="es-CO"/>
        </w:rPr>
        <w:t xml:space="preserve"> </w:t>
      </w:r>
      <w:r w:rsidR="002C58B1">
        <w:rPr>
          <w:rFonts w:ascii="Times New Roman" w:hAnsi="Times New Roman" w:cs="Times New Roman"/>
          <w:lang w:val="es-CO"/>
        </w:rPr>
        <w:t>que</w:t>
      </w:r>
      <w:r w:rsidR="009364A1">
        <w:rPr>
          <w:rFonts w:ascii="Times New Roman" w:hAnsi="Times New Roman" w:cs="Times New Roman"/>
          <w:lang w:val="es-CO"/>
        </w:rPr>
        <w:t xml:space="preserve"> en sus inicios fue dirigido por Alberto Vilanova (1996-2002) y desde entonces por la profesora Di Doménico </w:t>
      </w:r>
      <w:r w:rsidR="009364A1" w:rsidRPr="00800A31">
        <w:rPr>
          <w:rFonts w:ascii="Times New Roman" w:hAnsi="Times New Roman" w:cs="Times New Roman"/>
          <w:lang w:val="es-CO"/>
        </w:rPr>
        <w:t>(</w:t>
      </w:r>
      <w:r w:rsidR="00AF14EE">
        <w:rPr>
          <w:rFonts w:ascii="Times New Roman" w:hAnsi="Times New Roman" w:cs="Times New Roman"/>
          <w:lang w:val="es-CO"/>
        </w:rPr>
        <w:t>Di Doménico, 2003; Fierro, 2018b</w:t>
      </w:r>
      <w:r w:rsidR="009364A1">
        <w:rPr>
          <w:rFonts w:ascii="Times New Roman" w:hAnsi="Times New Roman" w:cs="Times New Roman"/>
          <w:lang w:val="es-CO"/>
        </w:rPr>
        <w:t xml:space="preserve">). </w:t>
      </w:r>
    </w:p>
    <w:p w14:paraId="433F6B45" w14:textId="11FAB9B5" w:rsidR="00C578DB" w:rsidRDefault="009364A1" w:rsidP="00C578DB">
      <w:pPr>
        <w:spacing w:line="360" w:lineRule="auto"/>
        <w:jc w:val="both"/>
        <w:rPr>
          <w:rFonts w:ascii="Times New Roman" w:hAnsi="Times New Roman" w:cs="Times New Roman"/>
          <w:lang w:val="es-CO"/>
        </w:rPr>
      </w:pPr>
      <w:r>
        <w:rPr>
          <w:rFonts w:ascii="Times New Roman" w:hAnsi="Times New Roman" w:cs="Times New Roman"/>
          <w:lang w:val="es-CO"/>
        </w:rPr>
        <w:tab/>
      </w:r>
      <w:r w:rsidR="00C47955">
        <w:rPr>
          <w:rFonts w:ascii="Times New Roman" w:hAnsi="Times New Roman" w:cs="Times New Roman"/>
          <w:lang w:val="es-CO"/>
        </w:rPr>
        <w:t xml:space="preserve">El </w:t>
      </w:r>
      <w:r w:rsidRPr="009364A1">
        <w:rPr>
          <w:rFonts w:ascii="Times New Roman" w:hAnsi="Times New Roman" w:cs="Times New Roman"/>
          <w:lang w:val="es-CO"/>
        </w:rPr>
        <w:t>grupo de Mar del Plata es uno de los primeros grupos de investigación argentinos centrados</w:t>
      </w:r>
      <w:r w:rsidR="00C47955">
        <w:rPr>
          <w:rFonts w:ascii="Times New Roman" w:hAnsi="Times New Roman" w:cs="Times New Roman"/>
          <w:lang w:val="es-CO"/>
        </w:rPr>
        <w:t xml:space="preserve"> en el abordaje de </w:t>
      </w:r>
      <w:r w:rsidR="00C47955" w:rsidRPr="00C47955">
        <w:rPr>
          <w:rFonts w:ascii="Times New Roman" w:hAnsi="Times New Roman" w:cs="Times New Roman"/>
          <w:lang w:val="es-CO"/>
        </w:rPr>
        <w:t>estudios históricos y contemporáneos sobre enseñanza y formación en psicología en el Mercosur</w:t>
      </w:r>
      <w:r w:rsidR="00C47955">
        <w:rPr>
          <w:rFonts w:ascii="Times New Roman" w:hAnsi="Times New Roman" w:cs="Times New Roman"/>
          <w:lang w:val="es-CO"/>
        </w:rPr>
        <w:t xml:space="preserve"> (Klappenbach, 2003)</w:t>
      </w:r>
      <w:r w:rsidRPr="009364A1">
        <w:rPr>
          <w:rFonts w:ascii="Times New Roman" w:hAnsi="Times New Roman" w:cs="Times New Roman"/>
          <w:lang w:val="es-CO"/>
        </w:rPr>
        <w:t>.</w:t>
      </w:r>
      <w:r w:rsidR="00C40F85">
        <w:rPr>
          <w:rFonts w:ascii="Times New Roman" w:hAnsi="Times New Roman" w:cs="Times New Roman"/>
          <w:lang w:val="es-CO"/>
        </w:rPr>
        <w:t xml:space="preserve"> </w:t>
      </w:r>
      <w:r w:rsidR="00C578DB">
        <w:rPr>
          <w:rFonts w:ascii="Times New Roman" w:hAnsi="Times New Roman" w:cs="Times New Roman"/>
          <w:lang w:val="es-CO"/>
        </w:rPr>
        <w:t xml:space="preserve">La aparición del grupo acontece en un momento necesario al interior de un </w:t>
      </w:r>
      <w:r w:rsidRPr="009364A1">
        <w:rPr>
          <w:rFonts w:ascii="Times New Roman" w:hAnsi="Times New Roman" w:cs="Times New Roman"/>
          <w:lang w:val="es-CO"/>
        </w:rPr>
        <w:t>contexto de organizaciones y encuentros más generales para dar empuje empírico a un proyecto de investigación latinoamericano, sirviendo de nodo para otros numerosos grupos nacionales</w:t>
      </w:r>
      <w:r w:rsidR="003940D8">
        <w:rPr>
          <w:rFonts w:ascii="Times New Roman" w:hAnsi="Times New Roman" w:cs="Times New Roman"/>
          <w:lang w:val="es-CO"/>
        </w:rPr>
        <w:t xml:space="preserve"> (Fierro, 2021). Es por ello por lo que, en el marco de esta tradición investigativa, se incluyen los trabajos de Ana Elisa Ostrovsky y Catriel Fierro</w:t>
      </w:r>
      <w:r w:rsidR="00C578DB">
        <w:rPr>
          <w:rFonts w:ascii="Times New Roman" w:hAnsi="Times New Roman" w:cs="Times New Roman"/>
          <w:lang w:val="es-CO"/>
        </w:rPr>
        <w:t xml:space="preserve"> -miembros del grupo del Mar del Plata- </w:t>
      </w:r>
      <w:r w:rsidR="003940D8">
        <w:rPr>
          <w:rFonts w:ascii="Times New Roman" w:hAnsi="Times New Roman" w:cs="Times New Roman"/>
          <w:lang w:val="es-CO"/>
        </w:rPr>
        <w:t xml:space="preserve">que han contribuido al fortalecimiento de esta línea de investigación </w:t>
      </w:r>
      <w:r w:rsidR="00C578DB">
        <w:rPr>
          <w:rFonts w:ascii="Times New Roman" w:hAnsi="Times New Roman" w:cs="Times New Roman"/>
          <w:lang w:val="es-CO"/>
        </w:rPr>
        <w:t xml:space="preserve">y a su turno, </w:t>
      </w:r>
      <w:r w:rsidR="003940D8">
        <w:rPr>
          <w:rFonts w:ascii="Times New Roman" w:hAnsi="Times New Roman" w:cs="Times New Roman"/>
          <w:lang w:val="es-CO"/>
        </w:rPr>
        <w:t xml:space="preserve">ha permitido generar espacios de discusión donde se suman las colaboraciones de investigadores nacional como </w:t>
      </w:r>
      <w:r w:rsidR="00166F57">
        <w:rPr>
          <w:rFonts w:ascii="Times New Roman" w:hAnsi="Times New Roman" w:cs="Times New Roman"/>
          <w:lang w:val="es-CO"/>
        </w:rPr>
        <w:t xml:space="preserve">Hugo Klappenback, </w:t>
      </w:r>
      <w:r w:rsidR="003940D8">
        <w:rPr>
          <w:rFonts w:ascii="Times New Roman" w:hAnsi="Times New Roman" w:cs="Times New Roman"/>
          <w:lang w:val="es-CO"/>
        </w:rPr>
        <w:t xml:space="preserve">Miguel Gallegos de la Universidad Nacional del Rosario y a nivel internacional con la colaboración de </w:t>
      </w:r>
      <w:r w:rsidR="00C578DB">
        <w:rPr>
          <w:rFonts w:ascii="Times New Roman" w:hAnsi="Times New Roman" w:cs="Times New Roman"/>
          <w:lang w:val="es-CO"/>
        </w:rPr>
        <w:t>Rubén</w:t>
      </w:r>
      <w:r w:rsidR="003940D8">
        <w:rPr>
          <w:rFonts w:ascii="Times New Roman" w:hAnsi="Times New Roman" w:cs="Times New Roman"/>
          <w:lang w:val="es-CO"/>
        </w:rPr>
        <w:t xml:space="preserve"> Ardila de la Universidad Nacional de Colombia</w:t>
      </w:r>
      <w:r w:rsidR="00137165">
        <w:rPr>
          <w:rFonts w:ascii="Times New Roman" w:hAnsi="Times New Roman" w:cs="Times New Roman"/>
          <w:lang w:val="es-CO"/>
        </w:rPr>
        <w:t xml:space="preserve"> y Saulo de Freitas Araujo de la </w:t>
      </w:r>
      <w:r w:rsidR="00137165" w:rsidRPr="00E37B3D">
        <w:rPr>
          <w:rFonts w:ascii="Times New Roman" w:hAnsi="Times New Roman" w:cs="Times New Roman"/>
          <w:lang w:val="es-CO"/>
        </w:rPr>
        <w:t>Universidade Federal de Juiz de Fora</w:t>
      </w:r>
      <w:r w:rsidR="00137165">
        <w:rPr>
          <w:rFonts w:ascii="Times New Roman" w:hAnsi="Times New Roman" w:cs="Times New Roman"/>
          <w:lang w:val="es-CO"/>
        </w:rPr>
        <w:t xml:space="preserve"> (Brasil)</w:t>
      </w:r>
      <w:r w:rsidR="00137165" w:rsidRPr="00E37B3D">
        <w:rPr>
          <w:rFonts w:ascii="Times New Roman" w:hAnsi="Times New Roman" w:cs="Times New Roman"/>
          <w:lang w:val="es-CO"/>
        </w:rPr>
        <w:t>.</w:t>
      </w:r>
      <w:r w:rsidR="00C578DB">
        <w:rPr>
          <w:rFonts w:ascii="Times New Roman" w:hAnsi="Times New Roman" w:cs="Times New Roman"/>
          <w:lang w:val="es-CO"/>
        </w:rPr>
        <w:t xml:space="preserve"> Los debates y la naturaleza de los estudios </w:t>
      </w:r>
      <w:r w:rsidR="00137165">
        <w:rPr>
          <w:rFonts w:ascii="Times New Roman" w:hAnsi="Times New Roman" w:cs="Times New Roman"/>
          <w:lang w:val="es-CO"/>
        </w:rPr>
        <w:t>han</w:t>
      </w:r>
      <w:r w:rsidR="00C578DB">
        <w:rPr>
          <w:rFonts w:ascii="Times New Roman" w:hAnsi="Times New Roman" w:cs="Times New Roman"/>
          <w:lang w:val="es-CO"/>
        </w:rPr>
        <w:t xml:space="preserve"> hecho que esta línea de investigación se alimente con </w:t>
      </w:r>
      <w:r w:rsidR="00137165">
        <w:rPr>
          <w:rFonts w:ascii="Times New Roman" w:hAnsi="Times New Roman" w:cs="Times New Roman"/>
          <w:lang w:val="es-CO"/>
        </w:rPr>
        <w:t xml:space="preserve">el </w:t>
      </w:r>
      <w:r w:rsidR="00C578DB">
        <w:rPr>
          <w:rFonts w:ascii="Times New Roman" w:hAnsi="Times New Roman" w:cs="Times New Roman"/>
          <w:lang w:val="es-CO"/>
        </w:rPr>
        <w:t xml:space="preserve">dialogo e </w:t>
      </w:r>
      <w:r w:rsidR="00137165">
        <w:rPr>
          <w:rFonts w:ascii="Times New Roman" w:hAnsi="Times New Roman" w:cs="Times New Roman"/>
          <w:lang w:val="es-CO"/>
        </w:rPr>
        <w:t xml:space="preserve">las </w:t>
      </w:r>
      <w:r w:rsidR="00C578DB">
        <w:rPr>
          <w:rFonts w:ascii="Times New Roman" w:hAnsi="Times New Roman" w:cs="Times New Roman"/>
          <w:lang w:val="es-CO"/>
        </w:rPr>
        <w:t xml:space="preserve">influencias provenientes de la </w:t>
      </w:r>
      <w:r w:rsidR="00C578DB" w:rsidRPr="00C578DB">
        <w:rPr>
          <w:rFonts w:ascii="Times New Roman" w:hAnsi="Times New Roman" w:cs="Times New Roman"/>
          <w:lang w:val="es-CO"/>
        </w:rPr>
        <w:t xml:space="preserve">historia social y sociológica de la psicología, como también historia de la educación superior, y </w:t>
      </w:r>
      <w:r w:rsidR="00137165">
        <w:rPr>
          <w:rFonts w:ascii="Times New Roman" w:hAnsi="Times New Roman" w:cs="Times New Roman"/>
          <w:lang w:val="es-CO"/>
        </w:rPr>
        <w:t>los</w:t>
      </w:r>
      <w:r w:rsidR="00C578DB" w:rsidRPr="00C578DB">
        <w:rPr>
          <w:rFonts w:ascii="Times New Roman" w:hAnsi="Times New Roman" w:cs="Times New Roman"/>
          <w:lang w:val="es-CO"/>
        </w:rPr>
        <w:t xml:space="preserve"> estudios socio bibliométricos cuantitativos</w:t>
      </w:r>
      <w:r w:rsidR="00C578DB">
        <w:rPr>
          <w:rFonts w:ascii="Times New Roman" w:hAnsi="Times New Roman" w:cs="Times New Roman"/>
          <w:lang w:val="es-CO"/>
        </w:rPr>
        <w:t xml:space="preserve"> (Fierro, 2021).</w:t>
      </w:r>
    </w:p>
    <w:p w14:paraId="44E45297" w14:textId="386E9EA2" w:rsidR="00093DD8" w:rsidRDefault="00137165" w:rsidP="00C578DB">
      <w:pPr>
        <w:spacing w:line="360" w:lineRule="auto"/>
        <w:jc w:val="both"/>
        <w:rPr>
          <w:rFonts w:ascii="Times New Roman" w:hAnsi="Times New Roman" w:cs="Times New Roman"/>
          <w:lang w:val="es-CO"/>
        </w:rPr>
      </w:pPr>
      <w:r>
        <w:rPr>
          <w:rFonts w:ascii="Times New Roman" w:hAnsi="Times New Roman" w:cs="Times New Roman"/>
          <w:lang w:val="es-CO"/>
        </w:rPr>
        <w:tab/>
        <w:t xml:space="preserve">El segundo grupo de trabajo con una vinculación significativa de investigadores </w:t>
      </w:r>
      <w:r w:rsidR="00907768">
        <w:rPr>
          <w:rFonts w:ascii="Times New Roman" w:hAnsi="Times New Roman" w:cs="Times New Roman"/>
          <w:lang w:val="es-CO"/>
        </w:rPr>
        <w:t xml:space="preserve">(n=10) </w:t>
      </w:r>
      <w:r>
        <w:rPr>
          <w:rFonts w:ascii="Times New Roman" w:hAnsi="Times New Roman" w:cs="Times New Roman"/>
          <w:lang w:val="es-CO"/>
        </w:rPr>
        <w:t>1</w:t>
      </w:r>
      <w:r w:rsidR="00907768">
        <w:rPr>
          <w:rFonts w:ascii="Times New Roman" w:hAnsi="Times New Roman" w:cs="Times New Roman"/>
          <w:lang w:val="es-CO"/>
        </w:rPr>
        <w:t>2</w:t>
      </w:r>
      <w:r>
        <w:rPr>
          <w:rFonts w:ascii="Times New Roman" w:hAnsi="Times New Roman" w:cs="Times New Roman"/>
          <w:lang w:val="es-CO"/>
        </w:rPr>
        <w:t>,</w:t>
      </w:r>
      <w:r w:rsidR="00907768">
        <w:rPr>
          <w:rFonts w:ascii="Times New Roman" w:hAnsi="Times New Roman" w:cs="Times New Roman"/>
          <w:lang w:val="es-CO"/>
        </w:rPr>
        <w:t xml:space="preserve">0 </w:t>
      </w:r>
      <w:r>
        <w:rPr>
          <w:rFonts w:ascii="Times New Roman" w:hAnsi="Times New Roman" w:cs="Times New Roman"/>
          <w:lang w:val="es-CO"/>
        </w:rPr>
        <w:t xml:space="preserve">% lo constituye el grupo liderado por el profesor Hugo Klappenbach de la </w:t>
      </w:r>
      <w:r w:rsidRPr="00137165">
        <w:rPr>
          <w:rFonts w:ascii="Times New Roman" w:hAnsi="Times New Roman" w:cs="Times New Roman"/>
          <w:lang w:val="es-CO"/>
        </w:rPr>
        <w:t>Universidad Nacional de San Luis</w:t>
      </w:r>
      <w:r>
        <w:rPr>
          <w:rFonts w:ascii="Times New Roman" w:hAnsi="Times New Roman" w:cs="Times New Roman"/>
          <w:lang w:val="es-CO"/>
        </w:rPr>
        <w:t xml:space="preserve">. </w:t>
      </w:r>
      <w:r w:rsidR="007B4C9A">
        <w:rPr>
          <w:rFonts w:ascii="Times New Roman" w:hAnsi="Times New Roman" w:cs="Times New Roman"/>
          <w:lang w:val="es-CO"/>
        </w:rPr>
        <w:t xml:space="preserve">El legado </w:t>
      </w:r>
      <w:r w:rsidR="005C44A4">
        <w:rPr>
          <w:rFonts w:ascii="Times New Roman" w:hAnsi="Times New Roman" w:cs="Times New Roman"/>
          <w:lang w:val="es-CO"/>
        </w:rPr>
        <w:t xml:space="preserve">del profesor Klappenback a la investigación historiográfica de la psicología argentina y latinoamericana </w:t>
      </w:r>
      <w:r w:rsidR="00BA5F67">
        <w:rPr>
          <w:rFonts w:ascii="Times New Roman" w:hAnsi="Times New Roman" w:cs="Times New Roman"/>
          <w:lang w:val="es-CO"/>
        </w:rPr>
        <w:t>h</w:t>
      </w:r>
      <w:r w:rsidR="005C44A4">
        <w:rPr>
          <w:rFonts w:ascii="Times New Roman" w:hAnsi="Times New Roman" w:cs="Times New Roman"/>
          <w:lang w:val="es-CO"/>
        </w:rPr>
        <w:t>a sido de gran envergadura</w:t>
      </w:r>
      <w:r w:rsidR="00093DD8">
        <w:rPr>
          <w:rFonts w:ascii="Times New Roman" w:hAnsi="Times New Roman" w:cs="Times New Roman"/>
          <w:lang w:val="es-CO"/>
        </w:rPr>
        <w:t xml:space="preserve">. </w:t>
      </w:r>
      <w:r w:rsidR="003201F5">
        <w:rPr>
          <w:rFonts w:ascii="Times New Roman" w:hAnsi="Times New Roman" w:cs="Times New Roman"/>
          <w:lang w:val="es-CO"/>
        </w:rPr>
        <w:t xml:space="preserve">Por un lado, ha logrado acentuar la </w:t>
      </w:r>
      <w:r w:rsidR="005C44A4">
        <w:rPr>
          <w:rFonts w:ascii="Times New Roman" w:hAnsi="Times New Roman" w:cs="Times New Roman"/>
          <w:lang w:val="es-CO"/>
        </w:rPr>
        <w:t>tradición por la formación profesional del psicólogo y su articulación con la historia</w:t>
      </w:r>
      <w:r w:rsidR="003201F5">
        <w:rPr>
          <w:rFonts w:ascii="Times New Roman" w:hAnsi="Times New Roman" w:cs="Times New Roman"/>
          <w:lang w:val="es-CO"/>
        </w:rPr>
        <w:t>,</w:t>
      </w:r>
      <w:r w:rsidR="005C44A4">
        <w:rPr>
          <w:rFonts w:ascii="Times New Roman" w:hAnsi="Times New Roman" w:cs="Times New Roman"/>
          <w:lang w:val="es-CO"/>
        </w:rPr>
        <w:t xml:space="preserve"> lo cual, ha sido un aliciente para fomentar el trabajo en otros países de la región (</w:t>
      </w:r>
      <w:r w:rsidR="00483D0F">
        <w:rPr>
          <w:rFonts w:ascii="Times New Roman" w:hAnsi="Times New Roman" w:cs="Times New Roman"/>
          <w:lang w:val="es-CO"/>
        </w:rPr>
        <w:t>Calabresi</w:t>
      </w:r>
      <w:r w:rsidR="00791D80">
        <w:rPr>
          <w:rFonts w:ascii="Times New Roman" w:hAnsi="Times New Roman" w:cs="Times New Roman"/>
          <w:lang w:val="es-CO"/>
        </w:rPr>
        <w:t xml:space="preserve"> &amp; Polanco,</w:t>
      </w:r>
      <w:r w:rsidR="00483D0F">
        <w:rPr>
          <w:rFonts w:ascii="Times New Roman" w:hAnsi="Times New Roman" w:cs="Times New Roman"/>
          <w:lang w:val="es-CO"/>
        </w:rPr>
        <w:t xml:space="preserve"> 2011</w:t>
      </w:r>
      <w:r w:rsidR="005C44A4">
        <w:rPr>
          <w:rFonts w:ascii="Times New Roman" w:hAnsi="Times New Roman" w:cs="Times New Roman"/>
          <w:lang w:val="es-CO"/>
        </w:rPr>
        <w:t>)</w:t>
      </w:r>
      <w:r w:rsidR="003201F5">
        <w:rPr>
          <w:rFonts w:ascii="Times New Roman" w:hAnsi="Times New Roman" w:cs="Times New Roman"/>
          <w:lang w:val="es-CO"/>
        </w:rPr>
        <w:t xml:space="preserve"> a tal punto, que en América Latina podemos estar dando cuenta de una identidad característica de los estudios historiográficos que nos diferencia de los abordajes que se llevan a cabo en otras partes del mundo, a saber: la preocupación por la formación</w:t>
      </w:r>
      <w:r w:rsidR="00093DD8">
        <w:rPr>
          <w:rFonts w:ascii="Times New Roman" w:hAnsi="Times New Roman" w:cs="Times New Roman"/>
          <w:lang w:val="es-CO"/>
        </w:rPr>
        <w:t xml:space="preserve"> del psicólogo</w:t>
      </w:r>
      <w:r w:rsidR="00C40F85">
        <w:rPr>
          <w:rFonts w:ascii="Times New Roman" w:hAnsi="Times New Roman" w:cs="Times New Roman"/>
          <w:lang w:val="es-CO"/>
        </w:rPr>
        <w:t xml:space="preserve"> </w:t>
      </w:r>
      <w:r w:rsidR="003201F5">
        <w:rPr>
          <w:rFonts w:ascii="Times New Roman" w:hAnsi="Times New Roman" w:cs="Times New Roman"/>
          <w:lang w:val="es-CO"/>
        </w:rPr>
        <w:t xml:space="preserve">como objeto de estudio es algo más propio de Latinoamérica y </w:t>
      </w:r>
      <w:r w:rsidR="003201F5" w:rsidRPr="003201F5">
        <w:rPr>
          <w:rFonts w:ascii="Times New Roman" w:hAnsi="Times New Roman" w:cs="Times New Roman"/>
          <w:lang w:val="es-CO"/>
        </w:rPr>
        <w:t>su historización, constituye una de las formas que encontraron los psicólogos de la región para explicar el estado -usualmente limitado e insuficiente- de la formación profesional al interior de la disciplina (Fierro, 2021).</w:t>
      </w:r>
      <w:r w:rsidR="00093DD8">
        <w:rPr>
          <w:rFonts w:ascii="Times New Roman" w:hAnsi="Times New Roman" w:cs="Times New Roman"/>
          <w:lang w:val="es-CO"/>
        </w:rPr>
        <w:t xml:space="preserve"> </w:t>
      </w:r>
    </w:p>
    <w:p w14:paraId="451023E7" w14:textId="0675C5D5" w:rsidR="00C578DB" w:rsidRDefault="00093DD8" w:rsidP="00093DD8">
      <w:pPr>
        <w:spacing w:line="360" w:lineRule="auto"/>
        <w:ind w:firstLine="720"/>
        <w:jc w:val="both"/>
        <w:rPr>
          <w:rFonts w:ascii="Times New Roman" w:hAnsi="Times New Roman" w:cs="Times New Roman"/>
          <w:lang w:val="es-CO"/>
        </w:rPr>
      </w:pPr>
      <w:r>
        <w:rPr>
          <w:rFonts w:ascii="Times New Roman" w:hAnsi="Times New Roman" w:cs="Times New Roman"/>
          <w:lang w:val="es-CO"/>
        </w:rPr>
        <w:lastRenderedPageBreak/>
        <w:t xml:space="preserve">Por otro lado, la trayectoria investigativa del profesor Klappenbach ha permitido introducir y hacer de la historia de la psicología un campo especializado. Vale la pena mencionar, lo representativo que han sido sus </w:t>
      </w:r>
      <w:r w:rsidRPr="00093DD8">
        <w:rPr>
          <w:rFonts w:ascii="Times New Roman" w:hAnsi="Times New Roman" w:cs="Times New Roman"/>
          <w:lang w:val="es-CO"/>
        </w:rPr>
        <w:t>numerosos trabajos historiográficos de</w:t>
      </w:r>
      <w:r>
        <w:rPr>
          <w:rFonts w:ascii="Times New Roman" w:hAnsi="Times New Roman" w:cs="Times New Roman"/>
          <w:lang w:val="es-CO"/>
        </w:rPr>
        <w:t xml:space="preserve"> </w:t>
      </w:r>
      <w:r w:rsidRPr="00093DD8">
        <w:rPr>
          <w:rFonts w:ascii="Times New Roman" w:hAnsi="Times New Roman" w:cs="Times New Roman"/>
          <w:lang w:val="es-CO"/>
        </w:rPr>
        <w:t>discusión epistemológica y teóric</w:t>
      </w:r>
      <w:r>
        <w:rPr>
          <w:rFonts w:ascii="Times New Roman" w:hAnsi="Times New Roman" w:cs="Times New Roman"/>
          <w:lang w:val="es-CO"/>
        </w:rPr>
        <w:t>a</w:t>
      </w:r>
      <w:r w:rsidRPr="00093DD8">
        <w:rPr>
          <w:rFonts w:ascii="Times New Roman" w:hAnsi="Times New Roman" w:cs="Times New Roman"/>
          <w:lang w:val="es-CO"/>
        </w:rPr>
        <w:t xml:space="preserve"> sobre </w:t>
      </w:r>
      <w:r>
        <w:rPr>
          <w:rFonts w:ascii="Times New Roman" w:hAnsi="Times New Roman" w:cs="Times New Roman"/>
          <w:lang w:val="es-CO"/>
        </w:rPr>
        <w:t xml:space="preserve">el oficio del psicólogo </w:t>
      </w:r>
      <w:r w:rsidR="001F5F44">
        <w:rPr>
          <w:rFonts w:ascii="Times New Roman" w:hAnsi="Times New Roman" w:cs="Times New Roman"/>
          <w:lang w:val="es-CO"/>
        </w:rPr>
        <w:t xml:space="preserve">como </w:t>
      </w:r>
      <w:r>
        <w:rPr>
          <w:rFonts w:ascii="Times New Roman" w:hAnsi="Times New Roman" w:cs="Times New Roman"/>
          <w:lang w:val="es-CO"/>
        </w:rPr>
        <w:t>historiador</w:t>
      </w:r>
      <w:r w:rsidRPr="00093DD8">
        <w:rPr>
          <w:rFonts w:ascii="Times New Roman" w:hAnsi="Times New Roman" w:cs="Times New Roman"/>
          <w:lang w:val="es-CO"/>
        </w:rPr>
        <w:t>,</w:t>
      </w:r>
      <w:r>
        <w:rPr>
          <w:rFonts w:ascii="Times New Roman" w:hAnsi="Times New Roman" w:cs="Times New Roman"/>
          <w:lang w:val="es-CO"/>
        </w:rPr>
        <w:t xml:space="preserve"> que recupera en gran parte discusiones de </w:t>
      </w:r>
      <w:r w:rsidR="001F5F44">
        <w:rPr>
          <w:rFonts w:ascii="Times New Roman" w:hAnsi="Times New Roman" w:cs="Times New Roman"/>
          <w:lang w:val="es-CO"/>
        </w:rPr>
        <w:t>historiadores</w:t>
      </w:r>
      <w:r>
        <w:rPr>
          <w:rFonts w:ascii="Times New Roman" w:hAnsi="Times New Roman" w:cs="Times New Roman"/>
          <w:lang w:val="es-CO"/>
        </w:rPr>
        <w:t xml:space="preserve"> como </w:t>
      </w:r>
      <w:r w:rsidRPr="00093DD8">
        <w:rPr>
          <w:rFonts w:ascii="Times New Roman" w:hAnsi="Times New Roman" w:cs="Times New Roman"/>
          <w:lang w:val="es-CO"/>
        </w:rPr>
        <w:t>Robert Watson, Kurt</w:t>
      </w:r>
      <w:r>
        <w:rPr>
          <w:rFonts w:ascii="Times New Roman" w:hAnsi="Times New Roman" w:cs="Times New Roman"/>
          <w:lang w:val="es-CO"/>
        </w:rPr>
        <w:t xml:space="preserve"> </w:t>
      </w:r>
      <w:r w:rsidRPr="00093DD8">
        <w:rPr>
          <w:rFonts w:ascii="Times New Roman" w:hAnsi="Times New Roman" w:cs="Times New Roman"/>
          <w:lang w:val="es-CO"/>
        </w:rPr>
        <w:t>Dazinger, Helio Carpintero y Josef Brozek</w:t>
      </w:r>
      <w:r>
        <w:rPr>
          <w:rFonts w:ascii="Times New Roman" w:hAnsi="Times New Roman" w:cs="Times New Roman"/>
          <w:lang w:val="es-CO"/>
        </w:rPr>
        <w:t xml:space="preserve"> </w:t>
      </w:r>
      <w:r w:rsidR="001F5F44">
        <w:rPr>
          <w:rFonts w:ascii="Times New Roman" w:hAnsi="Times New Roman" w:cs="Times New Roman"/>
          <w:lang w:val="es-CO"/>
        </w:rPr>
        <w:t xml:space="preserve">que constituye una inspiración para una comunidad académica de psicólogos interesados en cautivar este campo de estudios </w:t>
      </w:r>
      <w:r>
        <w:rPr>
          <w:rFonts w:ascii="Times New Roman" w:hAnsi="Times New Roman" w:cs="Times New Roman"/>
          <w:lang w:val="es-CO"/>
        </w:rPr>
        <w:t>(Calabresi</w:t>
      </w:r>
      <w:r w:rsidR="00791D80">
        <w:rPr>
          <w:rFonts w:ascii="Times New Roman" w:hAnsi="Times New Roman" w:cs="Times New Roman"/>
          <w:lang w:val="es-CO"/>
        </w:rPr>
        <w:t xml:space="preserve"> &amp; Polanco</w:t>
      </w:r>
      <w:r>
        <w:rPr>
          <w:rFonts w:ascii="Times New Roman" w:hAnsi="Times New Roman" w:cs="Times New Roman"/>
          <w:lang w:val="es-CO"/>
        </w:rPr>
        <w:t>, 2011).</w:t>
      </w:r>
      <w:r w:rsidR="001F5F44">
        <w:rPr>
          <w:rFonts w:ascii="Times New Roman" w:hAnsi="Times New Roman" w:cs="Times New Roman"/>
          <w:lang w:val="es-CO"/>
        </w:rPr>
        <w:t xml:space="preserve"> Esto ha hecho posible la colaboración y cooperación con otros investigadores tanto a nivel nacional como Ana María Talak, Maria Andrea Piñeda, Fernando Andrés Polanco, y a nivel internacional como Cristiana Facch</w:t>
      </w:r>
      <w:r w:rsidR="00502156">
        <w:rPr>
          <w:rFonts w:ascii="Times New Roman" w:hAnsi="Times New Roman" w:cs="Times New Roman"/>
          <w:lang w:val="es-CO"/>
        </w:rPr>
        <w:t>i</w:t>
      </w:r>
      <w:r w:rsidR="001F5F44">
        <w:rPr>
          <w:rFonts w:ascii="Times New Roman" w:hAnsi="Times New Roman" w:cs="Times New Roman"/>
          <w:lang w:val="es-CO"/>
        </w:rPr>
        <w:t xml:space="preserve">netti y Ana Maria Jacó-Vilela. </w:t>
      </w:r>
    </w:p>
    <w:p w14:paraId="55392332" w14:textId="4C724815" w:rsidR="00931447" w:rsidRDefault="00502156" w:rsidP="003E016C">
      <w:pPr>
        <w:spacing w:line="360" w:lineRule="auto"/>
        <w:ind w:firstLine="720"/>
        <w:jc w:val="both"/>
        <w:rPr>
          <w:rFonts w:ascii="Times New Roman" w:hAnsi="Times New Roman" w:cs="Times New Roman"/>
          <w:lang w:val="es-CO"/>
        </w:rPr>
      </w:pPr>
      <w:r>
        <w:rPr>
          <w:rFonts w:ascii="Times New Roman" w:hAnsi="Times New Roman" w:cs="Times New Roman"/>
          <w:lang w:val="es-CO"/>
        </w:rPr>
        <w:t>El tercer grupo de trabajo es el grupo liderado por la profesora Ana Maria Talak de la Universidad Nacional de la Plata</w:t>
      </w:r>
      <w:r w:rsidR="001D0C74">
        <w:rPr>
          <w:rFonts w:ascii="Times New Roman" w:hAnsi="Times New Roman" w:cs="Times New Roman"/>
          <w:lang w:val="es-CO"/>
        </w:rPr>
        <w:t xml:space="preserve"> (UNLP)</w:t>
      </w:r>
      <w:r>
        <w:rPr>
          <w:rFonts w:ascii="Times New Roman" w:hAnsi="Times New Roman" w:cs="Times New Roman"/>
          <w:lang w:val="es-CO"/>
        </w:rPr>
        <w:t xml:space="preserve">. </w:t>
      </w:r>
      <w:r w:rsidR="001D0C74">
        <w:rPr>
          <w:rFonts w:ascii="Times New Roman" w:hAnsi="Times New Roman" w:cs="Times New Roman"/>
          <w:lang w:val="es-CO"/>
        </w:rPr>
        <w:t xml:space="preserve">El </w:t>
      </w:r>
      <w:r w:rsidR="00907768">
        <w:rPr>
          <w:rFonts w:ascii="Times New Roman" w:hAnsi="Times New Roman" w:cs="Times New Roman"/>
          <w:lang w:val="es-CO"/>
        </w:rPr>
        <w:t>10</w:t>
      </w:r>
      <w:r w:rsidR="001D0C74">
        <w:rPr>
          <w:rFonts w:ascii="Times New Roman" w:hAnsi="Times New Roman" w:cs="Times New Roman"/>
          <w:lang w:val="es-CO"/>
        </w:rPr>
        <w:t>,</w:t>
      </w:r>
      <w:r w:rsidR="00907768">
        <w:rPr>
          <w:rFonts w:ascii="Times New Roman" w:hAnsi="Times New Roman" w:cs="Times New Roman"/>
          <w:lang w:val="es-CO"/>
        </w:rPr>
        <w:t>8</w:t>
      </w:r>
      <w:r w:rsidR="001D0C74">
        <w:rPr>
          <w:rFonts w:ascii="Times New Roman" w:hAnsi="Times New Roman" w:cs="Times New Roman"/>
          <w:lang w:val="es-CO"/>
        </w:rPr>
        <w:t xml:space="preserve">% </w:t>
      </w:r>
      <w:r w:rsidR="00907768">
        <w:rPr>
          <w:rFonts w:ascii="Times New Roman" w:hAnsi="Times New Roman" w:cs="Times New Roman"/>
          <w:lang w:val="es-CO"/>
        </w:rPr>
        <w:t xml:space="preserve">(n=9) </w:t>
      </w:r>
      <w:r w:rsidR="001D0C74">
        <w:rPr>
          <w:rFonts w:ascii="Times New Roman" w:hAnsi="Times New Roman" w:cs="Times New Roman"/>
          <w:lang w:val="es-CO"/>
        </w:rPr>
        <w:t xml:space="preserve">de los investigadores de la Red se encuentran vinculados a este grupo de trabajo. La organización de este grupo es posible a partir del liderazgo de la profesora Talak como coordinadora del </w:t>
      </w:r>
      <w:r w:rsidR="00166F57">
        <w:rPr>
          <w:rFonts w:ascii="Times New Roman" w:hAnsi="Times New Roman" w:cs="Times New Roman"/>
          <w:lang w:val="es-CO"/>
        </w:rPr>
        <w:t>L</w:t>
      </w:r>
      <w:r w:rsidR="001D0C74">
        <w:rPr>
          <w:rFonts w:ascii="Times New Roman" w:hAnsi="Times New Roman" w:cs="Times New Roman"/>
          <w:lang w:val="es-CO"/>
        </w:rPr>
        <w:t xml:space="preserve">aboratorio de </w:t>
      </w:r>
      <w:r w:rsidR="00166F57">
        <w:rPr>
          <w:rFonts w:ascii="Times New Roman" w:hAnsi="Times New Roman" w:cs="Times New Roman"/>
          <w:lang w:val="es-CO"/>
        </w:rPr>
        <w:t>H</w:t>
      </w:r>
      <w:r w:rsidR="001D0C74">
        <w:rPr>
          <w:rFonts w:ascii="Times New Roman" w:hAnsi="Times New Roman" w:cs="Times New Roman"/>
          <w:lang w:val="es-CO"/>
        </w:rPr>
        <w:t xml:space="preserve">istoria adscrito a la </w:t>
      </w:r>
      <w:r w:rsidR="00655CBB">
        <w:rPr>
          <w:rFonts w:ascii="Times New Roman" w:hAnsi="Times New Roman" w:cs="Times New Roman"/>
          <w:lang w:val="es-CO"/>
        </w:rPr>
        <w:t>F</w:t>
      </w:r>
      <w:r w:rsidR="001D0C74">
        <w:rPr>
          <w:rFonts w:ascii="Times New Roman" w:hAnsi="Times New Roman" w:cs="Times New Roman"/>
          <w:lang w:val="es-CO"/>
        </w:rPr>
        <w:t xml:space="preserve">acultad de </w:t>
      </w:r>
      <w:r w:rsidR="00655CBB">
        <w:rPr>
          <w:rFonts w:ascii="Times New Roman" w:hAnsi="Times New Roman" w:cs="Times New Roman"/>
          <w:lang w:val="es-CO"/>
        </w:rPr>
        <w:t>P</w:t>
      </w:r>
      <w:r w:rsidR="001D0C74">
        <w:rPr>
          <w:rFonts w:ascii="Times New Roman" w:hAnsi="Times New Roman" w:cs="Times New Roman"/>
          <w:lang w:val="es-CO"/>
        </w:rPr>
        <w:t xml:space="preserve">sicología de la UNLP. El laboratorio </w:t>
      </w:r>
      <w:r w:rsidR="003E016C">
        <w:rPr>
          <w:rFonts w:ascii="Times New Roman" w:hAnsi="Times New Roman" w:cs="Times New Roman"/>
          <w:lang w:val="es-CO"/>
        </w:rPr>
        <w:t xml:space="preserve">se ha constituido en un espacio que tiene como propósito </w:t>
      </w:r>
      <w:r w:rsidR="003E016C" w:rsidRPr="003E016C">
        <w:rPr>
          <w:rFonts w:ascii="Times New Roman" w:hAnsi="Times New Roman" w:cs="Times New Roman"/>
          <w:lang w:val="es-CO"/>
        </w:rPr>
        <w:t>profundizar y fortalecer a través de trabajos conjuntos siete líneas de investigación que se vienen problematizando en proyectos de docencia, investigación y extensión en los últimos años</w:t>
      </w:r>
      <w:r w:rsidR="00166F57">
        <w:rPr>
          <w:rFonts w:ascii="Times New Roman" w:hAnsi="Times New Roman" w:cs="Times New Roman"/>
          <w:lang w:val="es-CO"/>
        </w:rPr>
        <w:t xml:space="preserve"> y permite entrever una diversidad temática de </w:t>
      </w:r>
      <w:r w:rsidR="003916C2">
        <w:rPr>
          <w:rFonts w:ascii="Times New Roman" w:hAnsi="Times New Roman" w:cs="Times New Roman"/>
          <w:lang w:val="es-CO"/>
        </w:rPr>
        <w:t xml:space="preserve">líneas </w:t>
      </w:r>
      <w:r w:rsidR="00166F57">
        <w:rPr>
          <w:rFonts w:ascii="Times New Roman" w:hAnsi="Times New Roman" w:cs="Times New Roman"/>
          <w:lang w:val="es-CO"/>
        </w:rPr>
        <w:t>de trabajo que</w:t>
      </w:r>
      <w:r w:rsidR="003916C2">
        <w:rPr>
          <w:rFonts w:ascii="Times New Roman" w:hAnsi="Times New Roman" w:cs="Times New Roman"/>
          <w:lang w:val="es-CO"/>
        </w:rPr>
        <w:t xml:space="preserve"> van desde las relaciones entre historia de la psicología, con otras disciplinas y áreas de conocimiento abordando</w:t>
      </w:r>
      <w:r w:rsidR="00F87970">
        <w:rPr>
          <w:rFonts w:ascii="Times New Roman" w:hAnsi="Times New Roman" w:cs="Times New Roman"/>
          <w:lang w:val="es-CO"/>
        </w:rPr>
        <w:t xml:space="preserve"> por ejemplo</w:t>
      </w:r>
      <w:r w:rsidR="003916C2">
        <w:rPr>
          <w:rFonts w:ascii="Times New Roman" w:hAnsi="Times New Roman" w:cs="Times New Roman"/>
          <w:lang w:val="es-CO"/>
        </w:rPr>
        <w:t xml:space="preserve"> aspectos propios del devenir del psicoanálisis en Argentina, de la disciplina en el orden social, político, cultural y epistémico</w:t>
      </w:r>
      <w:r w:rsidR="00931447">
        <w:rPr>
          <w:rFonts w:ascii="Times New Roman" w:hAnsi="Times New Roman" w:cs="Times New Roman"/>
          <w:lang w:val="es-CO"/>
        </w:rPr>
        <w:t>.</w:t>
      </w:r>
      <w:r w:rsidR="00931447">
        <w:rPr>
          <w:rStyle w:val="Refdenotaderodap"/>
          <w:rFonts w:ascii="Times New Roman" w:hAnsi="Times New Roman" w:cs="Times New Roman"/>
          <w:lang w:val="es-CO"/>
        </w:rPr>
        <w:footnoteReference w:id="4"/>
      </w:r>
      <w:r w:rsidR="00F87970">
        <w:rPr>
          <w:rFonts w:ascii="Times New Roman" w:hAnsi="Times New Roman" w:cs="Times New Roman"/>
          <w:lang w:val="es-CO"/>
        </w:rPr>
        <w:t xml:space="preserve"> Esto ha hecho posible cautivar una tradición y dinamizar la investigación historiográfica </w:t>
      </w:r>
    </w:p>
    <w:p w14:paraId="6C83BD68" w14:textId="7A0A5CAE" w:rsidR="00A72C83" w:rsidRDefault="003916C2" w:rsidP="00A72C83">
      <w:pPr>
        <w:spacing w:line="360" w:lineRule="auto"/>
        <w:ind w:firstLine="720"/>
        <w:jc w:val="both"/>
        <w:rPr>
          <w:rFonts w:ascii="Times New Roman" w:hAnsi="Times New Roman" w:cs="Times New Roman"/>
          <w:lang w:val="es-CO"/>
        </w:rPr>
      </w:pPr>
      <w:r>
        <w:rPr>
          <w:rFonts w:ascii="Times New Roman" w:hAnsi="Times New Roman" w:cs="Times New Roman"/>
          <w:lang w:val="es-CO"/>
        </w:rPr>
        <w:t>El cuarto grupo de trabajo es el grupo que lider</w:t>
      </w:r>
      <w:r w:rsidR="00F87970">
        <w:rPr>
          <w:rFonts w:ascii="Times New Roman" w:hAnsi="Times New Roman" w:cs="Times New Roman"/>
          <w:lang w:val="es-CO"/>
        </w:rPr>
        <w:t>a</w:t>
      </w:r>
      <w:r>
        <w:rPr>
          <w:rFonts w:ascii="Times New Roman" w:hAnsi="Times New Roman" w:cs="Times New Roman"/>
          <w:lang w:val="es-CO"/>
        </w:rPr>
        <w:t xml:space="preserve"> la profesora Lucia Rossi de la Universidad de Buenos Aires</w:t>
      </w:r>
      <w:r w:rsidR="00F87970">
        <w:rPr>
          <w:rFonts w:ascii="Times New Roman" w:hAnsi="Times New Roman" w:cs="Times New Roman"/>
          <w:lang w:val="es-CO"/>
        </w:rPr>
        <w:t xml:space="preserve"> (UBA)</w:t>
      </w:r>
      <w:r>
        <w:rPr>
          <w:rFonts w:ascii="Times New Roman" w:hAnsi="Times New Roman" w:cs="Times New Roman"/>
          <w:lang w:val="es-CO"/>
        </w:rPr>
        <w:t xml:space="preserve">. </w:t>
      </w:r>
      <w:r w:rsidR="00F87970">
        <w:rPr>
          <w:rFonts w:ascii="Times New Roman" w:hAnsi="Times New Roman" w:cs="Times New Roman"/>
          <w:lang w:val="es-CO"/>
        </w:rPr>
        <w:t>El 10,8%</w:t>
      </w:r>
      <w:r w:rsidR="00907768">
        <w:rPr>
          <w:rFonts w:ascii="Times New Roman" w:hAnsi="Times New Roman" w:cs="Times New Roman"/>
          <w:lang w:val="es-CO"/>
        </w:rPr>
        <w:t xml:space="preserve"> (n=9)</w:t>
      </w:r>
      <w:r w:rsidR="00F87970">
        <w:rPr>
          <w:rFonts w:ascii="Times New Roman" w:hAnsi="Times New Roman" w:cs="Times New Roman"/>
          <w:lang w:val="es-CO"/>
        </w:rPr>
        <w:t xml:space="preserve"> de los investigadores de la red se agrupan en este nicho de trabajo. En el caso particular de la UBA podemos </w:t>
      </w:r>
      <w:r w:rsidR="00A86A6E">
        <w:rPr>
          <w:rFonts w:ascii="Times New Roman" w:hAnsi="Times New Roman" w:cs="Times New Roman"/>
          <w:lang w:val="es-CO"/>
        </w:rPr>
        <w:t xml:space="preserve">encontrar una de las tradiciones de la investigación historiográfica de la psicología más importantes de la Argentina y de América Latina. </w:t>
      </w:r>
      <w:r w:rsidR="00C9487D">
        <w:rPr>
          <w:rFonts w:ascii="Times New Roman" w:hAnsi="Times New Roman" w:cs="Times New Roman"/>
          <w:lang w:val="es-CO"/>
        </w:rPr>
        <w:t>La</w:t>
      </w:r>
      <w:r w:rsidR="00D35221">
        <w:rPr>
          <w:rFonts w:ascii="Times New Roman" w:hAnsi="Times New Roman" w:cs="Times New Roman"/>
          <w:lang w:val="es-CO"/>
        </w:rPr>
        <w:t xml:space="preserve"> UBA </w:t>
      </w:r>
      <w:r w:rsidR="00C9487D">
        <w:rPr>
          <w:rFonts w:ascii="Times New Roman" w:hAnsi="Times New Roman" w:cs="Times New Roman"/>
          <w:lang w:val="es-CO"/>
        </w:rPr>
        <w:t xml:space="preserve">además de representar </w:t>
      </w:r>
      <w:r w:rsidR="00D35221">
        <w:rPr>
          <w:rFonts w:ascii="Times New Roman" w:hAnsi="Times New Roman" w:cs="Times New Roman"/>
          <w:lang w:val="es-CO"/>
        </w:rPr>
        <w:t xml:space="preserve">una institución determinante que ha caracterizado la psicología </w:t>
      </w:r>
      <w:r w:rsidR="00C9487D">
        <w:rPr>
          <w:rFonts w:ascii="Times New Roman" w:hAnsi="Times New Roman" w:cs="Times New Roman"/>
          <w:lang w:val="es-CO"/>
        </w:rPr>
        <w:t xml:space="preserve">profesional </w:t>
      </w:r>
      <w:r w:rsidR="00D35221">
        <w:rPr>
          <w:rFonts w:ascii="Times New Roman" w:hAnsi="Times New Roman" w:cs="Times New Roman"/>
          <w:lang w:val="es-CO"/>
        </w:rPr>
        <w:t xml:space="preserve">en la Argentina </w:t>
      </w:r>
      <w:r w:rsidR="00C9487D">
        <w:rPr>
          <w:rFonts w:ascii="Times New Roman" w:hAnsi="Times New Roman" w:cs="Times New Roman"/>
          <w:lang w:val="es-CO"/>
        </w:rPr>
        <w:t>(</w:t>
      </w:r>
      <w:r w:rsidR="00E954F0" w:rsidRPr="00E954F0">
        <w:rPr>
          <w:rFonts w:ascii="Times New Roman" w:hAnsi="Times New Roman" w:cs="Times New Roman"/>
          <w:lang w:val="es-CO"/>
        </w:rPr>
        <w:t>Rossi, Ibarra</w:t>
      </w:r>
      <w:r w:rsidR="00E954F0">
        <w:rPr>
          <w:rFonts w:ascii="Times New Roman" w:hAnsi="Times New Roman" w:cs="Times New Roman"/>
          <w:lang w:val="es-CO"/>
        </w:rPr>
        <w:t xml:space="preserve"> &amp; </w:t>
      </w:r>
      <w:r w:rsidR="00E954F0" w:rsidRPr="00E954F0">
        <w:rPr>
          <w:rFonts w:ascii="Times New Roman" w:hAnsi="Times New Roman" w:cs="Times New Roman"/>
          <w:lang w:val="es-CO"/>
        </w:rPr>
        <w:t>Jardon</w:t>
      </w:r>
      <w:r w:rsidR="00C9487D">
        <w:rPr>
          <w:rFonts w:ascii="Times New Roman" w:hAnsi="Times New Roman" w:cs="Times New Roman"/>
          <w:lang w:val="es-CO"/>
        </w:rPr>
        <w:t>,</w:t>
      </w:r>
      <w:r w:rsidR="00E954F0">
        <w:rPr>
          <w:rFonts w:ascii="Times New Roman" w:hAnsi="Times New Roman" w:cs="Times New Roman"/>
          <w:lang w:val="es-CO"/>
        </w:rPr>
        <w:t xml:space="preserve"> 2016; Gallegos, </w:t>
      </w:r>
      <w:r w:rsidR="00C9487D" w:rsidRPr="00C9487D">
        <w:rPr>
          <w:rFonts w:ascii="Times New Roman" w:hAnsi="Times New Roman" w:cs="Times New Roman"/>
          <w:lang w:val="es-CO"/>
        </w:rPr>
        <w:t>Berra</w:t>
      </w:r>
      <w:r w:rsidR="00C9487D">
        <w:rPr>
          <w:rFonts w:ascii="Times New Roman" w:hAnsi="Times New Roman" w:cs="Times New Roman"/>
          <w:lang w:val="es-CO"/>
        </w:rPr>
        <w:t xml:space="preserve"> </w:t>
      </w:r>
      <w:r w:rsidR="00C9487D" w:rsidRPr="00C9487D">
        <w:rPr>
          <w:rFonts w:ascii="Times New Roman" w:hAnsi="Times New Roman" w:cs="Times New Roman"/>
          <w:lang w:val="es-CO"/>
        </w:rPr>
        <w:t>&amp; Benito, 2014)</w:t>
      </w:r>
      <w:r w:rsidR="00C9487D">
        <w:rPr>
          <w:rFonts w:ascii="Times New Roman" w:hAnsi="Times New Roman" w:cs="Times New Roman"/>
          <w:lang w:val="es-CO"/>
        </w:rPr>
        <w:t xml:space="preserve">; ha sido epicentro para forjar diversas líneas y proyectos de investigación. En el caso de la profesora Rossi </w:t>
      </w:r>
      <w:r w:rsidR="00E954F0">
        <w:rPr>
          <w:rFonts w:ascii="Times New Roman" w:hAnsi="Times New Roman" w:cs="Times New Roman"/>
          <w:lang w:val="es-CO"/>
        </w:rPr>
        <w:t>vemos una investigadora que ha contribuido con una escuela importante de pensamiento a través de la formación en historia y la dirección de proyectos de investigación desde hace más de 25 años</w:t>
      </w:r>
      <w:r w:rsidR="00E954F0">
        <w:rPr>
          <w:rStyle w:val="Refdenotaderodap"/>
          <w:rFonts w:ascii="Times New Roman" w:hAnsi="Times New Roman" w:cs="Times New Roman"/>
          <w:lang w:val="es-CO"/>
        </w:rPr>
        <w:footnoteReference w:id="5"/>
      </w:r>
      <w:r w:rsidR="00E954F0">
        <w:rPr>
          <w:rFonts w:ascii="Times New Roman" w:hAnsi="Times New Roman" w:cs="Times New Roman"/>
          <w:lang w:val="es-CO"/>
        </w:rPr>
        <w:t xml:space="preserve">. </w:t>
      </w:r>
      <w:r w:rsidR="000C0F29">
        <w:rPr>
          <w:rFonts w:ascii="Times New Roman" w:hAnsi="Times New Roman" w:cs="Times New Roman"/>
          <w:lang w:val="es-CO"/>
        </w:rPr>
        <w:t xml:space="preserve">Esto ha permitido, dinamizar un grupo de trabajo claramente consolidado en una tradición que se </w:t>
      </w:r>
      <w:r w:rsidR="003F747A">
        <w:rPr>
          <w:rFonts w:ascii="Times New Roman" w:hAnsi="Times New Roman" w:cs="Times New Roman"/>
          <w:lang w:val="es-CO"/>
        </w:rPr>
        <w:t xml:space="preserve">ve transferida en las propuestas de investigadoras como </w:t>
      </w:r>
      <w:r w:rsidR="003F747A" w:rsidRPr="003F747A">
        <w:rPr>
          <w:rFonts w:ascii="Times New Roman" w:hAnsi="Times New Roman" w:cs="Times New Roman"/>
          <w:lang w:val="es-CO"/>
        </w:rPr>
        <w:t>Ana Rocío Juárez</w:t>
      </w:r>
      <w:r w:rsidR="003F747A">
        <w:rPr>
          <w:rFonts w:ascii="Times New Roman" w:hAnsi="Times New Roman" w:cs="Times New Roman"/>
          <w:lang w:val="es-CO"/>
        </w:rPr>
        <w:t xml:space="preserve">, Florencia </w:t>
      </w:r>
      <w:r w:rsidR="003F747A">
        <w:rPr>
          <w:rFonts w:ascii="Times New Roman" w:hAnsi="Times New Roman" w:cs="Times New Roman"/>
          <w:lang w:val="es-CO"/>
        </w:rPr>
        <w:lastRenderedPageBreak/>
        <w:t xml:space="preserve">Ibarra y </w:t>
      </w:r>
      <w:r w:rsidR="003F747A" w:rsidRPr="003F747A">
        <w:rPr>
          <w:rFonts w:ascii="Times New Roman" w:hAnsi="Times New Roman" w:cs="Times New Roman"/>
          <w:lang w:val="es-CO"/>
        </w:rPr>
        <w:t>Fedra Freijo Becchero</w:t>
      </w:r>
      <w:r w:rsidR="003F747A">
        <w:rPr>
          <w:rFonts w:ascii="Times New Roman" w:hAnsi="Times New Roman" w:cs="Times New Roman"/>
          <w:lang w:val="es-CO"/>
        </w:rPr>
        <w:t>. Es importante mencionar</w:t>
      </w:r>
      <w:r w:rsidR="00A618C5">
        <w:rPr>
          <w:rFonts w:ascii="Times New Roman" w:hAnsi="Times New Roman" w:cs="Times New Roman"/>
          <w:lang w:val="es-CO"/>
        </w:rPr>
        <w:t xml:space="preserve"> la aparición en la Red que hacen parte de la tradición que se ha gestado en la UBA con las contribuciones de la profesora Rosa Falcone y los profesores Pablo Pav</w:t>
      </w:r>
      <w:r w:rsidR="00D542D6">
        <w:rPr>
          <w:rFonts w:ascii="Times New Roman" w:hAnsi="Times New Roman" w:cs="Times New Roman"/>
          <w:lang w:val="es-CO"/>
        </w:rPr>
        <w:t>e</w:t>
      </w:r>
      <w:r w:rsidR="00A618C5">
        <w:rPr>
          <w:rFonts w:ascii="Times New Roman" w:hAnsi="Times New Roman" w:cs="Times New Roman"/>
          <w:lang w:val="es-CO"/>
        </w:rPr>
        <w:t>si</w:t>
      </w:r>
      <w:r w:rsidR="0023002A">
        <w:rPr>
          <w:rFonts w:ascii="Times New Roman" w:hAnsi="Times New Roman" w:cs="Times New Roman"/>
          <w:lang w:val="es-CO"/>
        </w:rPr>
        <w:t xml:space="preserve"> y Hugo Vezzetti </w:t>
      </w:r>
      <w:r w:rsidR="00A618C5">
        <w:rPr>
          <w:rFonts w:ascii="Times New Roman" w:hAnsi="Times New Roman" w:cs="Times New Roman"/>
          <w:lang w:val="es-CO"/>
        </w:rPr>
        <w:t>al campo de la historia de la psicología en Argentina.</w:t>
      </w:r>
      <w:r w:rsidR="00A05E75">
        <w:rPr>
          <w:rFonts w:ascii="Times New Roman" w:hAnsi="Times New Roman" w:cs="Times New Roman"/>
          <w:lang w:val="es-CO"/>
        </w:rPr>
        <w:t xml:space="preserve"> </w:t>
      </w:r>
      <w:r w:rsidR="002B0C28">
        <w:rPr>
          <w:rFonts w:ascii="Times New Roman" w:hAnsi="Times New Roman" w:cs="Times New Roman"/>
          <w:lang w:val="es-CO"/>
        </w:rPr>
        <w:t xml:space="preserve">En el caso de Vezzetti </w:t>
      </w:r>
      <w:r w:rsidR="0023002A">
        <w:rPr>
          <w:rFonts w:ascii="Times New Roman" w:hAnsi="Times New Roman" w:cs="Times New Roman"/>
          <w:lang w:val="es-CO"/>
        </w:rPr>
        <w:t xml:space="preserve">su </w:t>
      </w:r>
      <w:r w:rsidR="00A72C83">
        <w:rPr>
          <w:rFonts w:ascii="Times New Roman" w:hAnsi="Times New Roman" w:cs="Times New Roman"/>
          <w:lang w:val="es-CO"/>
        </w:rPr>
        <w:t xml:space="preserve">trayectoria académica e investigativa ha permitido contribuir a cimentar esta importante tradición historiográfica en Argentina, </w:t>
      </w:r>
      <w:r w:rsidR="0023002A">
        <w:rPr>
          <w:rFonts w:ascii="Times New Roman" w:hAnsi="Times New Roman" w:cs="Times New Roman"/>
          <w:lang w:val="es-CO"/>
        </w:rPr>
        <w:t xml:space="preserve">vale la pena subrayar </w:t>
      </w:r>
      <w:r w:rsidR="00A72C83">
        <w:rPr>
          <w:rFonts w:ascii="Times New Roman" w:hAnsi="Times New Roman" w:cs="Times New Roman"/>
          <w:lang w:val="es-CO"/>
        </w:rPr>
        <w:t xml:space="preserve">que Vezzetti </w:t>
      </w:r>
      <w:r w:rsidR="0023002A">
        <w:rPr>
          <w:rFonts w:ascii="Times New Roman" w:hAnsi="Times New Roman" w:cs="Times New Roman"/>
          <w:lang w:val="es-CO"/>
        </w:rPr>
        <w:t>ha</w:t>
      </w:r>
      <w:r w:rsidR="00A72C83">
        <w:rPr>
          <w:rFonts w:ascii="Times New Roman" w:hAnsi="Times New Roman" w:cs="Times New Roman"/>
          <w:lang w:val="es-CO"/>
        </w:rPr>
        <w:t xml:space="preserve"> sido director de tesis de la profesora Ana María Talak y el profesor</w:t>
      </w:r>
      <w:r w:rsidR="0023002A">
        <w:rPr>
          <w:rFonts w:ascii="Times New Roman" w:hAnsi="Times New Roman" w:cs="Times New Roman"/>
          <w:lang w:val="es-CO"/>
        </w:rPr>
        <w:t xml:space="preserve"> </w:t>
      </w:r>
      <w:r w:rsidR="00A72C83">
        <w:rPr>
          <w:rFonts w:ascii="Times New Roman" w:hAnsi="Times New Roman" w:cs="Times New Roman"/>
          <w:lang w:val="es-CO"/>
        </w:rPr>
        <w:t>Hugo Klappebach quienes como hemos visto</w:t>
      </w:r>
      <w:r w:rsidR="0023002A">
        <w:rPr>
          <w:rFonts w:ascii="Times New Roman" w:hAnsi="Times New Roman" w:cs="Times New Roman"/>
          <w:lang w:val="es-CO"/>
        </w:rPr>
        <w:t xml:space="preserve">, a su vez, han hecho parte del fortalecimiento la investigación historiográfica en la región. </w:t>
      </w:r>
    </w:p>
    <w:p w14:paraId="7E572A01" w14:textId="2278A21D" w:rsidR="00A618C5" w:rsidRDefault="00347A77"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Un </w:t>
      </w:r>
      <w:r w:rsidR="008E798D">
        <w:rPr>
          <w:rFonts w:ascii="Times New Roman" w:hAnsi="Times New Roman" w:cs="Times New Roman"/>
          <w:lang w:val="es-CO"/>
        </w:rPr>
        <w:t xml:space="preserve">quinto grupo que muestra una organización importante es el liderado por el profesor Fernando Polanco de la Universidad de San Luis. El 10, 8% </w:t>
      </w:r>
      <w:r w:rsidR="00907768">
        <w:rPr>
          <w:rFonts w:ascii="Times New Roman" w:hAnsi="Times New Roman" w:cs="Times New Roman"/>
          <w:lang w:val="es-CO"/>
        </w:rPr>
        <w:t xml:space="preserve">(n=9) </w:t>
      </w:r>
      <w:r w:rsidR="008E798D">
        <w:rPr>
          <w:rFonts w:ascii="Times New Roman" w:hAnsi="Times New Roman" w:cs="Times New Roman"/>
          <w:lang w:val="es-CO"/>
        </w:rPr>
        <w:t xml:space="preserve">de los investigadores se agrupan a este nicho de trabajo. El liderazgo de Polanco ha posibilitado acentuar, fortalecer y expandir la tradición que se ha forjado con el </w:t>
      </w:r>
      <w:r w:rsidR="00ED1B22">
        <w:rPr>
          <w:rFonts w:ascii="Times New Roman" w:hAnsi="Times New Roman" w:cs="Times New Roman"/>
          <w:lang w:val="es-CO"/>
        </w:rPr>
        <w:t>legado</w:t>
      </w:r>
      <w:r w:rsidR="008E798D">
        <w:rPr>
          <w:rFonts w:ascii="Times New Roman" w:hAnsi="Times New Roman" w:cs="Times New Roman"/>
          <w:lang w:val="es-CO"/>
        </w:rPr>
        <w:t xml:space="preserve"> de Hugo K</w:t>
      </w:r>
      <w:r w:rsidR="00CC49FE">
        <w:rPr>
          <w:rFonts w:ascii="Times New Roman" w:hAnsi="Times New Roman" w:cs="Times New Roman"/>
          <w:lang w:val="es-CO"/>
        </w:rPr>
        <w:t>l</w:t>
      </w:r>
      <w:r w:rsidR="008E798D">
        <w:rPr>
          <w:rFonts w:ascii="Times New Roman" w:hAnsi="Times New Roman" w:cs="Times New Roman"/>
          <w:lang w:val="es-CO"/>
        </w:rPr>
        <w:t xml:space="preserve">appenback </w:t>
      </w:r>
      <w:r w:rsidR="00ED1B22">
        <w:rPr>
          <w:rFonts w:ascii="Times New Roman" w:hAnsi="Times New Roman" w:cs="Times New Roman"/>
          <w:lang w:val="es-CO"/>
        </w:rPr>
        <w:t>y podemos ver un núcleo estructurado a partir de la gregariedad de investigadores no solamente de la UNSL sino de otras instituciones del país y del extranjero. Esta gregariedad permite, decantar una identidad en la investigación historiográfica de la Argentina y en parte, este logro es posible gracias a las iniciativas del Museo de Historia de la Psicología al interior de la UNSL que ha constituido en un espacio de servicio, extensión y divulgación científica de la disciplina (</w:t>
      </w:r>
      <w:r w:rsidR="00610187" w:rsidRPr="00610187">
        <w:rPr>
          <w:rFonts w:ascii="Times New Roman" w:hAnsi="Times New Roman" w:cs="Times New Roman"/>
          <w:lang w:val="es-CO"/>
        </w:rPr>
        <w:t>González, Klappenbach, Piñeda</w:t>
      </w:r>
      <w:r w:rsidR="00610187">
        <w:rPr>
          <w:rFonts w:ascii="Times New Roman" w:hAnsi="Times New Roman" w:cs="Times New Roman"/>
          <w:lang w:val="es-CO"/>
        </w:rPr>
        <w:t xml:space="preserve"> &amp; </w:t>
      </w:r>
      <w:r w:rsidR="00610187" w:rsidRPr="00610187">
        <w:rPr>
          <w:rFonts w:ascii="Times New Roman" w:hAnsi="Times New Roman" w:cs="Times New Roman"/>
          <w:lang w:val="es-CO"/>
        </w:rPr>
        <w:t xml:space="preserve">Polanco, </w:t>
      </w:r>
      <w:r w:rsidR="00610187">
        <w:rPr>
          <w:rFonts w:ascii="Times New Roman" w:hAnsi="Times New Roman" w:cs="Times New Roman"/>
          <w:lang w:val="es-CO"/>
        </w:rPr>
        <w:t xml:space="preserve">2013) </w:t>
      </w:r>
      <w:r w:rsidR="0022648A">
        <w:rPr>
          <w:rFonts w:ascii="Times New Roman" w:hAnsi="Times New Roman" w:cs="Times New Roman"/>
          <w:lang w:val="es-CO"/>
        </w:rPr>
        <w:t>y a su vez, se configura en un espacio de formación</w:t>
      </w:r>
      <w:r w:rsidR="00610187">
        <w:rPr>
          <w:rFonts w:ascii="Times New Roman" w:hAnsi="Times New Roman" w:cs="Times New Roman"/>
          <w:lang w:val="es-CO"/>
        </w:rPr>
        <w:t xml:space="preserve"> </w:t>
      </w:r>
      <w:r w:rsidR="0022648A">
        <w:rPr>
          <w:rFonts w:ascii="Times New Roman" w:hAnsi="Times New Roman" w:cs="Times New Roman"/>
          <w:lang w:val="es-CO"/>
        </w:rPr>
        <w:t>con miras a la construcción de conocimiento histórico, conservando e interpretando el patrimonio de la psicología de manera particular en San Luis y de manera general en todo el territorio nacional (</w:t>
      </w:r>
      <w:r w:rsidR="00CC49FE" w:rsidRPr="00CC49FE">
        <w:rPr>
          <w:rFonts w:ascii="Times New Roman" w:hAnsi="Times New Roman" w:cs="Times New Roman"/>
          <w:lang w:val="es-CO"/>
        </w:rPr>
        <w:t>González</w:t>
      </w:r>
      <w:r w:rsidR="00CC49FE">
        <w:rPr>
          <w:rFonts w:ascii="Times New Roman" w:hAnsi="Times New Roman" w:cs="Times New Roman"/>
          <w:lang w:val="es-CO"/>
        </w:rPr>
        <w:t xml:space="preserve"> &amp; Piñeda, 2015).</w:t>
      </w:r>
    </w:p>
    <w:p w14:paraId="1DA98B38" w14:textId="605FE090" w:rsidR="007C1883" w:rsidRPr="00CC49FE" w:rsidRDefault="00CC49FE"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Por último, </w:t>
      </w:r>
      <w:r w:rsidR="000D338E">
        <w:rPr>
          <w:rFonts w:ascii="Times New Roman" w:hAnsi="Times New Roman" w:cs="Times New Roman"/>
          <w:lang w:val="es-CO"/>
        </w:rPr>
        <w:t xml:space="preserve">el </w:t>
      </w:r>
      <w:r w:rsidR="00907768">
        <w:rPr>
          <w:rFonts w:ascii="Times New Roman" w:hAnsi="Times New Roman" w:cs="Times New Roman"/>
          <w:lang w:val="es-CO"/>
        </w:rPr>
        <w:t>36,1%</w:t>
      </w:r>
      <w:r w:rsidR="000D338E">
        <w:rPr>
          <w:rFonts w:ascii="Times New Roman" w:hAnsi="Times New Roman" w:cs="Times New Roman"/>
          <w:lang w:val="es-CO"/>
        </w:rPr>
        <w:t xml:space="preserve"> restante de los investigadores</w:t>
      </w:r>
      <w:r w:rsidR="00907768">
        <w:rPr>
          <w:rFonts w:ascii="Times New Roman" w:hAnsi="Times New Roman" w:cs="Times New Roman"/>
          <w:lang w:val="es-CO"/>
        </w:rPr>
        <w:t xml:space="preserve"> (n=30)</w:t>
      </w:r>
      <w:r w:rsidR="000D338E">
        <w:rPr>
          <w:rFonts w:ascii="Times New Roman" w:hAnsi="Times New Roman" w:cs="Times New Roman"/>
          <w:lang w:val="es-CO"/>
        </w:rPr>
        <w:t xml:space="preserve"> se encuentran organizados por pequeños nichos de trabajo con enlaces importantes de cooperación. En ese sentido, podemos apreciar</w:t>
      </w:r>
      <w:r w:rsidR="0046154D">
        <w:rPr>
          <w:rFonts w:ascii="Times New Roman" w:hAnsi="Times New Roman" w:cs="Times New Roman"/>
          <w:lang w:val="es-CO"/>
        </w:rPr>
        <w:t xml:space="preserve"> </w:t>
      </w:r>
      <w:r w:rsidR="00D1565E">
        <w:rPr>
          <w:rFonts w:ascii="Times New Roman" w:hAnsi="Times New Roman" w:cs="Times New Roman"/>
          <w:lang w:val="es-CO"/>
        </w:rPr>
        <w:t>una parte del</w:t>
      </w:r>
      <w:r w:rsidR="0046154D">
        <w:rPr>
          <w:rFonts w:ascii="Times New Roman" w:hAnsi="Times New Roman" w:cs="Times New Roman"/>
          <w:lang w:val="es-CO"/>
        </w:rPr>
        <w:t xml:space="preserve"> trabajo </w:t>
      </w:r>
      <w:r w:rsidR="00D1565E">
        <w:rPr>
          <w:rFonts w:ascii="Times New Roman" w:hAnsi="Times New Roman" w:cs="Times New Roman"/>
          <w:lang w:val="es-CO"/>
        </w:rPr>
        <w:t>que</w:t>
      </w:r>
      <w:r w:rsidR="0046154D">
        <w:rPr>
          <w:rFonts w:ascii="Times New Roman" w:hAnsi="Times New Roman" w:cs="Times New Roman"/>
          <w:lang w:val="es-CO"/>
        </w:rPr>
        <w:t xml:space="preserve"> </w:t>
      </w:r>
      <w:r w:rsidR="00D1565E">
        <w:rPr>
          <w:rFonts w:ascii="Times New Roman" w:hAnsi="Times New Roman" w:cs="Times New Roman"/>
          <w:lang w:val="es-CO"/>
        </w:rPr>
        <w:t xml:space="preserve">se ha venido gestando en </w:t>
      </w:r>
      <w:r w:rsidR="0046154D">
        <w:rPr>
          <w:rFonts w:ascii="Times New Roman" w:hAnsi="Times New Roman" w:cs="Times New Roman"/>
          <w:lang w:val="es-CO"/>
        </w:rPr>
        <w:t>la escuela de la Universidad Nacional de Córdoba con investigadores como Fernando Ferrari y María Eugenia González</w:t>
      </w:r>
      <w:r w:rsidR="00D1565E">
        <w:rPr>
          <w:rFonts w:ascii="Times New Roman" w:hAnsi="Times New Roman" w:cs="Times New Roman"/>
          <w:lang w:val="es-CO"/>
        </w:rPr>
        <w:t>. Sus investigaciones han servido de puente para forjar redes de colaboración con otros investigadores del país, a saber: Alejandro Dagfal</w:t>
      </w:r>
      <w:r w:rsidR="00F62ABD">
        <w:rPr>
          <w:rFonts w:ascii="Times New Roman" w:hAnsi="Times New Roman" w:cs="Times New Roman"/>
          <w:lang w:val="es-CO"/>
        </w:rPr>
        <w:t xml:space="preserve"> y</w:t>
      </w:r>
      <w:r w:rsidR="0023002A">
        <w:rPr>
          <w:rFonts w:ascii="Times New Roman" w:hAnsi="Times New Roman" w:cs="Times New Roman"/>
          <w:lang w:val="es-CO"/>
        </w:rPr>
        <w:t xml:space="preserve"> </w:t>
      </w:r>
      <w:r w:rsidR="00D1565E">
        <w:rPr>
          <w:rFonts w:ascii="Times New Roman" w:hAnsi="Times New Roman" w:cs="Times New Roman"/>
          <w:lang w:val="es-CO"/>
        </w:rPr>
        <w:t>Hernan Sholten ambos de la UBA. También podemos notar en la Figura 3</w:t>
      </w:r>
      <w:r w:rsidR="007C1883">
        <w:rPr>
          <w:rFonts w:ascii="Times New Roman" w:hAnsi="Times New Roman" w:cs="Times New Roman"/>
          <w:lang w:val="es-CO"/>
        </w:rPr>
        <w:t xml:space="preserve"> la estructura organizada de comunidades que si bien, pueden estar reflejando unas redes con una cuota baja de fuerza </w:t>
      </w:r>
      <w:r w:rsidR="007C1883" w:rsidRPr="007C1883">
        <w:rPr>
          <w:rFonts w:ascii="Times New Roman" w:hAnsi="Times New Roman" w:cs="Times New Roman"/>
          <w:lang w:val="es-CO"/>
        </w:rPr>
        <w:t>de conexión</w:t>
      </w:r>
      <w:r w:rsidR="007C1883">
        <w:rPr>
          <w:rFonts w:ascii="Times New Roman" w:hAnsi="Times New Roman" w:cs="Times New Roman"/>
          <w:lang w:val="es-CO"/>
        </w:rPr>
        <w:t xml:space="preserve"> y g</w:t>
      </w:r>
      <w:r w:rsidR="007C1883" w:rsidRPr="007C1883">
        <w:rPr>
          <w:rFonts w:ascii="Times New Roman" w:hAnsi="Times New Roman" w:cs="Times New Roman"/>
          <w:lang w:val="es-CO"/>
        </w:rPr>
        <w:t>rado</w:t>
      </w:r>
      <w:r w:rsidR="007C1883">
        <w:rPr>
          <w:rFonts w:ascii="Times New Roman" w:hAnsi="Times New Roman" w:cs="Times New Roman"/>
          <w:lang w:val="es-CO"/>
        </w:rPr>
        <w:t>s</w:t>
      </w:r>
      <w:r w:rsidR="007C1883" w:rsidRPr="007C1883">
        <w:rPr>
          <w:rFonts w:ascii="Times New Roman" w:hAnsi="Times New Roman" w:cs="Times New Roman"/>
          <w:lang w:val="es-CO"/>
        </w:rPr>
        <w:t xml:space="preserve"> de intermediación</w:t>
      </w:r>
      <w:r w:rsidR="007C1883">
        <w:rPr>
          <w:rFonts w:ascii="Times New Roman" w:hAnsi="Times New Roman" w:cs="Times New Roman"/>
          <w:lang w:val="es-CO"/>
        </w:rPr>
        <w:t>, se puede entrever la consolidación de nichos de trabajo que nos habla de una tradición en aras de fortalecer la investigación historiográfica de la psicología en Argentina. Vale la pena mencionar</w:t>
      </w:r>
      <w:r w:rsidR="00F62ABD">
        <w:rPr>
          <w:rFonts w:ascii="Times New Roman" w:hAnsi="Times New Roman" w:cs="Times New Roman"/>
          <w:lang w:val="es-CO"/>
        </w:rPr>
        <w:t xml:space="preserve"> también</w:t>
      </w:r>
      <w:r w:rsidR="007C1883">
        <w:rPr>
          <w:rFonts w:ascii="Times New Roman" w:hAnsi="Times New Roman" w:cs="Times New Roman"/>
          <w:lang w:val="es-CO"/>
        </w:rPr>
        <w:t xml:space="preserve"> el grupo de </w:t>
      </w:r>
      <w:r w:rsidR="002E7441">
        <w:rPr>
          <w:rFonts w:ascii="Times New Roman" w:hAnsi="Times New Roman" w:cs="Times New Roman"/>
          <w:lang w:val="es-CO"/>
        </w:rPr>
        <w:t xml:space="preserve">la Universidad Nacional de la Plata de cabeza </w:t>
      </w:r>
      <w:r w:rsidR="007C1883">
        <w:rPr>
          <w:rFonts w:ascii="Times New Roman" w:hAnsi="Times New Roman" w:cs="Times New Roman"/>
          <w:lang w:val="es-CO"/>
        </w:rPr>
        <w:t>Sebastián Matías Benitez</w:t>
      </w:r>
      <w:r w:rsidR="00C40F85">
        <w:rPr>
          <w:rFonts w:ascii="Times New Roman" w:hAnsi="Times New Roman" w:cs="Times New Roman"/>
          <w:lang w:val="es-CO"/>
        </w:rPr>
        <w:t xml:space="preserve"> </w:t>
      </w:r>
      <w:r w:rsidR="002E7441">
        <w:rPr>
          <w:rFonts w:ascii="Times New Roman" w:hAnsi="Times New Roman" w:cs="Times New Roman"/>
          <w:lang w:val="es-CO"/>
        </w:rPr>
        <w:t xml:space="preserve">y Ana Briolotti, </w:t>
      </w:r>
      <w:r w:rsidR="007C1883">
        <w:rPr>
          <w:rFonts w:ascii="Times New Roman" w:hAnsi="Times New Roman" w:cs="Times New Roman"/>
          <w:lang w:val="es-CO"/>
        </w:rPr>
        <w:t xml:space="preserve">con la colaboración de Victoria </w:t>
      </w:r>
      <w:r w:rsidR="002E7441">
        <w:rPr>
          <w:rFonts w:ascii="Times New Roman" w:hAnsi="Times New Roman" w:cs="Times New Roman"/>
          <w:lang w:val="es-CO"/>
        </w:rPr>
        <w:t>Molinari (UBA).</w:t>
      </w:r>
    </w:p>
    <w:p w14:paraId="3171012F" w14:textId="74BAC134" w:rsidR="00D61254" w:rsidRPr="00E37B3D" w:rsidRDefault="00D61254" w:rsidP="00D61254">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caso de la tradición historiográfica de la psicología en Brasil</w:t>
      </w:r>
    </w:p>
    <w:p w14:paraId="54967722" w14:textId="7DF1DE4A" w:rsidR="002E1D4A" w:rsidRPr="00E37B3D" w:rsidRDefault="002E1D4A"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tradición historiográfica de la psicología en Brasil comenzó a </w:t>
      </w:r>
      <w:r w:rsidR="005B0E47" w:rsidRPr="00E37B3D">
        <w:rPr>
          <w:rFonts w:ascii="Times New Roman" w:hAnsi="Times New Roman" w:cs="Times New Roman"/>
          <w:lang w:val="es-CO"/>
        </w:rPr>
        <w:t>gestarse</w:t>
      </w:r>
      <w:r w:rsidRPr="00E37B3D">
        <w:rPr>
          <w:rFonts w:ascii="Times New Roman" w:hAnsi="Times New Roman" w:cs="Times New Roman"/>
          <w:lang w:val="es-CO"/>
        </w:rPr>
        <w:t xml:space="preserve"> de manera paralela con el proceso de organización e institucionalización </w:t>
      </w:r>
      <w:r w:rsidR="005B0E47" w:rsidRPr="00E37B3D">
        <w:rPr>
          <w:rFonts w:ascii="Times New Roman" w:hAnsi="Times New Roman" w:cs="Times New Roman"/>
          <w:lang w:val="es-CO"/>
        </w:rPr>
        <w:t xml:space="preserve">de la psicología en el país. Los primeros trabajos especializados en el campo de la historia de la psicología se publican en la década de los años 40 y buscaban </w:t>
      </w:r>
      <w:r w:rsidR="005B0E47" w:rsidRPr="00E37B3D">
        <w:rPr>
          <w:rFonts w:ascii="Times New Roman" w:hAnsi="Times New Roman" w:cs="Times New Roman"/>
          <w:lang w:val="es-CO"/>
        </w:rPr>
        <w:lastRenderedPageBreak/>
        <w:t xml:space="preserve">reconstruir una narrativa histórica de los </w:t>
      </w:r>
      <w:r w:rsidR="005839D8" w:rsidRPr="00E37B3D">
        <w:rPr>
          <w:rFonts w:ascii="Times New Roman" w:hAnsi="Times New Roman" w:cs="Times New Roman"/>
          <w:lang w:val="es-CO"/>
        </w:rPr>
        <w:t>acontecimientos</w:t>
      </w:r>
      <w:r w:rsidR="005B0E47" w:rsidRPr="00E37B3D">
        <w:rPr>
          <w:rFonts w:ascii="Times New Roman" w:hAnsi="Times New Roman" w:cs="Times New Roman"/>
          <w:lang w:val="es-CO"/>
        </w:rPr>
        <w:t xml:space="preserve"> que dieron lugar a la emergencia de la psicología brasilera (Freitas-Campos, Jacó-Vilela &amp; Massimi 2010).</w:t>
      </w:r>
    </w:p>
    <w:p w14:paraId="3F8B4B9C" w14:textId="0464C01B" w:rsidR="005B0E47" w:rsidRPr="00E37B3D" w:rsidRDefault="005B0E47" w:rsidP="008D729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Los trabajos pioneros </w:t>
      </w:r>
      <w:r w:rsidR="000772DA">
        <w:rPr>
          <w:rFonts w:ascii="Times New Roman" w:hAnsi="Times New Roman" w:cs="Times New Roman"/>
          <w:lang w:val="es-CO"/>
        </w:rPr>
        <w:t xml:space="preserve">realizados </w:t>
      </w:r>
      <w:r w:rsidR="008D7296" w:rsidRPr="00E37B3D">
        <w:rPr>
          <w:rFonts w:ascii="Times New Roman" w:hAnsi="Times New Roman" w:cs="Times New Roman"/>
          <w:lang w:val="es-CO"/>
        </w:rPr>
        <w:t>por los profesores Plinio Olinto (1886–1956</w:t>
      </w:r>
      <w:r w:rsidR="000772DA">
        <w:rPr>
          <w:rFonts w:ascii="Times New Roman" w:hAnsi="Times New Roman" w:cs="Times New Roman"/>
          <w:lang w:val="es-CO"/>
        </w:rPr>
        <w:t>)</w:t>
      </w:r>
      <w:r w:rsidR="0023002A">
        <w:rPr>
          <w:rFonts w:ascii="Times New Roman" w:hAnsi="Times New Roman" w:cs="Times New Roman"/>
          <w:lang w:val="es-CO"/>
        </w:rPr>
        <w:t xml:space="preserve"> </w:t>
      </w:r>
      <w:r w:rsidR="008D7296" w:rsidRPr="00E37B3D">
        <w:rPr>
          <w:rFonts w:ascii="Times New Roman" w:hAnsi="Times New Roman" w:cs="Times New Roman"/>
          <w:lang w:val="es-CO"/>
        </w:rPr>
        <w:t>Annita de Castilho Marcondes Cabral</w:t>
      </w:r>
      <w:r w:rsidRPr="00E37B3D">
        <w:rPr>
          <w:rFonts w:ascii="Times New Roman" w:hAnsi="Times New Roman" w:cs="Times New Roman"/>
          <w:lang w:val="es-CO"/>
        </w:rPr>
        <w:t xml:space="preserve"> </w:t>
      </w:r>
      <w:r w:rsidR="008D7296" w:rsidRPr="00E37B3D">
        <w:rPr>
          <w:rFonts w:ascii="Times New Roman" w:hAnsi="Times New Roman" w:cs="Times New Roman"/>
          <w:lang w:val="es-CO"/>
        </w:rPr>
        <w:t xml:space="preserve">(1911–1991); y las contribuciones de Manoel Bergström </w:t>
      </w:r>
      <w:commentRangeStart w:id="19"/>
      <w:r w:rsidR="008D7296" w:rsidRPr="00E37B3D">
        <w:rPr>
          <w:rFonts w:ascii="Times New Roman" w:hAnsi="Times New Roman" w:cs="Times New Roman"/>
          <w:lang w:val="es-CO"/>
        </w:rPr>
        <w:t xml:space="preserve">Lourenc¸o </w:t>
      </w:r>
      <w:commentRangeEnd w:id="19"/>
      <w:r w:rsidR="00400F9B">
        <w:rPr>
          <w:rStyle w:val="Refdecomentrio"/>
        </w:rPr>
        <w:commentReference w:id="19"/>
      </w:r>
      <w:r w:rsidR="008D7296" w:rsidRPr="00E37B3D">
        <w:rPr>
          <w:rFonts w:ascii="Times New Roman" w:hAnsi="Times New Roman" w:cs="Times New Roman"/>
          <w:lang w:val="es-CO"/>
        </w:rPr>
        <w:t xml:space="preserve">Filho (1944-2004) </w:t>
      </w:r>
      <w:r w:rsidR="005839D8" w:rsidRPr="00E37B3D">
        <w:rPr>
          <w:rFonts w:ascii="Times New Roman" w:hAnsi="Times New Roman" w:cs="Times New Roman"/>
          <w:lang w:val="es-CO"/>
        </w:rPr>
        <w:t xml:space="preserve">se constituyeron en obras </w:t>
      </w:r>
      <w:r w:rsidR="008D7296" w:rsidRPr="00E37B3D">
        <w:rPr>
          <w:rFonts w:ascii="Times New Roman" w:hAnsi="Times New Roman" w:cs="Times New Roman"/>
          <w:lang w:val="es-CO"/>
        </w:rPr>
        <w:t xml:space="preserve">de gran envergadura que </w:t>
      </w:r>
      <w:r w:rsidR="005839D8" w:rsidRPr="00E37B3D">
        <w:rPr>
          <w:rFonts w:ascii="Times New Roman" w:hAnsi="Times New Roman" w:cs="Times New Roman"/>
          <w:lang w:val="es-CO"/>
        </w:rPr>
        <w:t>sentarían</w:t>
      </w:r>
      <w:r w:rsidR="00C40F85">
        <w:rPr>
          <w:rFonts w:ascii="Times New Roman" w:hAnsi="Times New Roman" w:cs="Times New Roman"/>
          <w:lang w:val="es-CO"/>
        </w:rPr>
        <w:t xml:space="preserve"> </w:t>
      </w:r>
      <w:r w:rsidR="008D7296" w:rsidRPr="00E37B3D">
        <w:rPr>
          <w:rFonts w:ascii="Times New Roman" w:hAnsi="Times New Roman" w:cs="Times New Roman"/>
          <w:lang w:val="es-CO"/>
        </w:rPr>
        <w:t>las bases para que campo de la historia de la psicología en Brasil goce en la actualidad de un importante prestigio y reconocimiento en la región (Freitas-Campos, et al., 2010; Jacó-</w:t>
      </w:r>
      <w:r w:rsidR="0023002A" w:rsidRPr="0023002A">
        <w:rPr>
          <w:rFonts w:ascii="Times New Roman" w:hAnsi="Times New Roman" w:cs="Times New Roman"/>
          <w:lang w:val="es-CO"/>
        </w:rPr>
        <w:t xml:space="preserve"> </w:t>
      </w:r>
      <w:r w:rsidR="0023002A" w:rsidRPr="00E37B3D">
        <w:rPr>
          <w:rFonts w:ascii="Times New Roman" w:hAnsi="Times New Roman" w:cs="Times New Roman"/>
          <w:lang w:val="es-CO"/>
        </w:rPr>
        <w:t xml:space="preserve">Klappenbach </w:t>
      </w:r>
      <w:r w:rsidR="0023002A">
        <w:rPr>
          <w:rFonts w:ascii="Times New Roman" w:hAnsi="Times New Roman" w:cs="Times New Roman"/>
          <w:lang w:val="es-CO"/>
        </w:rPr>
        <w:t>&amp;</w:t>
      </w:r>
      <w:r w:rsidR="008D7296" w:rsidRPr="00E37B3D">
        <w:rPr>
          <w:rFonts w:ascii="Times New Roman" w:hAnsi="Times New Roman" w:cs="Times New Roman"/>
          <w:lang w:val="es-CO"/>
        </w:rPr>
        <w:t>Vilela</w:t>
      </w:r>
      <w:r w:rsidR="0023002A">
        <w:rPr>
          <w:rFonts w:ascii="Times New Roman" w:hAnsi="Times New Roman" w:cs="Times New Roman"/>
          <w:lang w:val="es-CO"/>
        </w:rPr>
        <w:t xml:space="preserve">, </w:t>
      </w:r>
      <w:r w:rsidR="00EA24CF" w:rsidRPr="00E37B3D">
        <w:rPr>
          <w:rFonts w:ascii="Times New Roman" w:hAnsi="Times New Roman" w:cs="Times New Roman"/>
          <w:lang w:val="es-CO"/>
        </w:rPr>
        <w:t>2016).</w:t>
      </w:r>
    </w:p>
    <w:p w14:paraId="7DFD0CDB" w14:textId="7358B7B2" w:rsidR="005B31E0" w:rsidRPr="00E37B3D" w:rsidRDefault="005B31E0" w:rsidP="005B31E0">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De igual manera que en el caso argentino, la tradición historiográfica de la psicología en Brasil </w:t>
      </w:r>
      <w:r w:rsidR="00EA24CF" w:rsidRPr="00E37B3D">
        <w:rPr>
          <w:rFonts w:ascii="Times New Roman" w:hAnsi="Times New Roman" w:cs="Times New Roman"/>
          <w:lang w:val="es-CO"/>
        </w:rPr>
        <w:t xml:space="preserve">se ha podido cautivar </w:t>
      </w:r>
      <w:r w:rsidRPr="00E37B3D">
        <w:rPr>
          <w:rFonts w:ascii="Times New Roman" w:hAnsi="Times New Roman" w:cs="Times New Roman"/>
          <w:lang w:val="es-CO"/>
        </w:rPr>
        <w:t xml:space="preserve">en el presente por la organización de grupos de investigación que hacen posible la promoción y producción académica en </w:t>
      </w:r>
      <w:r w:rsidR="00E661FF" w:rsidRPr="00E37B3D">
        <w:rPr>
          <w:rFonts w:ascii="Times New Roman" w:hAnsi="Times New Roman" w:cs="Times New Roman"/>
          <w:lang w:val="es-CO"/>
        </w:rPr>
        <w:t xml:space="preserve">el </w:t>
      </w:r>
      <w:r w:rsidRPr="00E37B3D">
        <w:rPr>
          <w:rFonts w:ascii="Times New Roman" w:hAnsi="Times New Roman" w:cs="Times New Roman"/>
          <w:lang w:val="es-CO"/>
        </w:rPr>
        <w:t>campo</w:t>
      </w:r>
      <w:r w:rsidR="00C95F7A">
        <w:rPr>
          <w:rFonts w:ascii="Times New Roman" w:hAnsi="Times New Roman" w:cs="Times New Roman"/>
          <w:lang w:val="es-CO"/>
        </w:rPr>
        <w:t xml:space="preserve"> (Rota-Junior, Miranda, Cirino &amp; Castelo-Branco, 2016). </w:t>
      </w:r>
      <w:r w:rsidRPr="00E37B3D">
        <w:rPr>
          <w:rFonts w:ascii="Times New Roman" w:hAnsi="Times New Roman" w:cs="Times New Roman"/>
          <w:lang w:val="es-CO"/>
        </w:rPr>
        <w:t xml:space="preserve">De manera particular, sabemos del importante rol que han adoptado </w:t>
      </w:r>
      <w:r w:rsidR="008A0A48" w:rsidRPr="00E37B3D">
        <w:rPr>
          <w:rFonts w:ascii="Times New Roman" w:hAnsi="Times New Roman" w:cs="Times New Roman"/>
          <w:lang w:val="es-CO"/>
        </w:rPr>
        <w:t xml:space="preserve">el </w:t>
      </w:r>
      <w:r w:rsidR="008A0A48">
        <w:rPr>
          <w:rFonts w:ascii="Times New Roman" w:hAnsi="Times New Roman" w:cs="Times New Roman"/>
          <w:lang w:val="es-CO"/>
        </w:rPr>
        <w:t>Centro</w:t>
      </w:r>
      <w:r w:rsidR="000772DA">
        <w:rPr>
          <w:rFonts w:ascii="Times New Roman" w:hAnsi="Times New Roman" w:cs="Times New Roman"/>
          <w:lang w:val="es-CO"/>
        </w:rPr>
        <w:t xml:space="preserve"> de </w:t>
      </w:r>
      <w:r w:rsidR="00275CBA">
        <w:rPr>
          <w:rFonts w:ascii="Times New Roman" w:hAnsi="Times New Roman" w:cs="Times New Roman"/>
          <w:lang w:val="es-CO"/>
        </w:rPr>
        <w:t>Documentação e Pesquisa</w:t>
      </w:r>
      <w:r w:rsidR="0023002A">
        <w:rPr>
          <w:rFonts w:ascii="Times New Roman" w:hAnsi="Times New Roman" w:cs="Times New Roman"/>
          <w:lang w:val="es-CO"/>
        </w:rPr>
        <w:t xml:space="preserve"> </w:t>
      </w:r>
      <w:r w:rsidRPr="00E37B3D">
        <w:rPr>
          <w:rFonts w:ascii="Times New Roman" w:hAnsi="Times New Roman" w:cs="Times New Roman"/>
          <w:lang w:val="es-CO"/>
        </w:rPr>
        <w:t>Helena Antipoff (Universidad Federal de Minas Gerais)</w:t>
      </w:r>
      <w:r w:rsidR="00275CBA">
        <w:rPr>
          <w:rFonts w:ascii="Times New Roman" w:hAnsi="Times New Roman" w:cs="Times New Roman"/>
          <w:lang w:val="es-CO"/>
        </w:rPr>
        <w:t>, e</w:t>
      </w:r>
      <w:r w:rsidRPr="00E37B3D">
        <w:rPr>
          <w:rFonts w:ascii="Times New Roman" w:hAnsi="Times New Roman" w:cs="Times New Roman"/>
          <w:lang w:val="es-CO"/>
        </w:rPr>
        <w:t>l grupo de Historia e Filosofía da Psicología Wilhem Wundt de la Universidad</w:t>
      </w:r>
      <w:r w:rsidR="00275CBA">
        <w:rPr>
          <w:rFonts w:ascii="Times New Roman" w:hAnsi="Times New Roman" w:cs="Times New Roman"/>
          <w:lang w:val="es-CO"/>
        </w:rPr>
        <w:t xml:space="preserve">e </w:t>
      </w:r>
      <w:commentRangeStart w:id="20"/>
      <w:r w:rsidR="00275CBA">
        <w:rPr>
          <w:rFonts w:ascii="Times New Roman" w:hAnsi="Times New Roman" w:cs="Times New Roman"/>
          <w:lang w:val="es-CO"/>
        </w:rPr>
        <w:t>Federaç</w:t>
      </w:r>
      <w:commentRangeEnd w:id="20"/>
      <w:r w:rsidR="00400F9B">
        <w:rPr>
          <w:rStyle w:val="Refdecomentrio"/>
        </w:rPr>
        <w:commentReference w:id="20"/>
      </w:r>
      <w:r w:rsidRPr="00E37B3D">
        <w:rPr>
          <w:rFonts w:ascii="Times New Roman" w:hAnsi="Times New Roman" w:cs="Times New Roman"/>
          <w:lang w:val="es-CO"/>
        </w:rPr>
        <w:t xml:space="preserve"> de Juiz de Fora y el Laboratorio Clio-Psyche. La Figura 3 expone las redes de colaboración que se tejen a partir de los investigadores brasileros que son miembros de la RIPeHP.</w:t>
      </w:r>
      <w:r w:rsidR="00782CAC" w:rsidRPr="00E37B3D">
        <w:rPr>
          <w:rFonts w:ascii="Times New Roman" w:hAnsi="Times New Roman" w:cs="Times New Roman"/>
          <w:lang w:val="es-CO"/>
        </w:rPr>
        <w:t xml:space="preserve"> </w:t>
      </w:r>
    </w:p>
    <w:p w14:paraId="63894236" w14:textId="3DCD8078" w:rsidR="002E1D4A" w:rsidRPr="00E37B3D" w:rsidRDefault="005B31E0"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3</w:t>
      </w:r>
      <w:r w:rsidRPr="00E37B3D">
        <w:rPr>
          <w:rFonts w:ascii="Times New Roman" w:hAnsi="Times New Roman" w:cs="Times New Roman"/>
          <w:lang w:val="es-CO"/>
        </w:rPr>
        <w:br/>
      </w:r>
      <w:r w:rsidR="00E661FF" w:rsidRPr="00E37B3D">
        <w:rPr>
          <w:rFonts w:ascii="Times New Roman" w:hAnsi="Times New Roman" w:cs="Times New Roman"/>
          <w:lang w:val="es-CO"/>
        </w:rPr>
        <w:t>Redes de colaboración entre investigadores brasileros de la RIPeHP</w:t>
      </w:r>
    </w:p>
    <w:p w14:paraId="42E4B068" w14:textId="2B2D9DC4"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noProof/>
          <w:lang w:val="pt-BR" w:eastAsia="ja-JP"/>
        </w:rPr>
        <w:drawing>
          <wp:inline distT="0" distB="0" distL="0" distR="0" wp14:anchorId="100A2F8A" wp14:editId="67784481">
            <wp:extent cx="4143550" cy="3757247"/>
            <wp:effectExtent l="0" t="0" r="0" b="0"/>
            <wp:docPr id="11"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10;&#10;Descripción generada automáticamente"/>
                    <pic:cNvPicPr/>
                  </pic:nvPicPr>
                  <pic:blipFill rotWithShape="1">
                    <a:blip r:embed="rId12" cstate="print">
                      <a:extLst>
                        <a:ext uri="{28A0092B-C50C-407E-A947-70E740481C1C}">
                          <a14:useLocalDpi xmlns:a14="http://schemas.microsoft.com/office/drawing/2010/main" val="0"/>
                        </a:ext>
                      </a:extLst>
                    </a:blip>
                    <a:srcRect t="4092" b="5231"/>
                    <a:stretch/>
                  </pic:blipFill>
                  <pic:spPr bwMode="auto">
                    <a:xfrm>
                      <a:off x="0" y="0"/>
                      <a:ext cx="4158263" cy="3770588"/>
                    </a:xfrm>
                    <a:prstGeom prst="rect">
                      <a:avLst/>
                    </a:prstGeom>
                    <a:ln>
                      <a:noFill/>
                    </a:ln>
                    <a:extLst>
                      <a:ext uri="{53640926-AAD7-44D8-BBD7-CCE9431645EC}">
                        <a14:shadowObscured xmlns:a14="http://schemas.microsoft.com/office/drawing/2010/main"/>
                      </a:ext>
                    </a:extLst>
                  </pic:spPr>
                </pic:pic>
              </a:graphicData>
            </a:graphic>
          </wp:inline>
        </w:drawing>
      </w:r>
    </w:p>
    <w:p w14:paraId="56C4DBB4" w14:textId="15973A4B"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4C7105F6" w14:textId="38E26133" w:rsidR="002E1D4A" w:rsidRPr="00E37B3D" w:rsidRDefault="00E661FF"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lastRenderedPageBreak/>
        <w:tab/>
      </w:r>
      <w:r w:rsidR="00713D4C" w:rsidRPr="00E37B3D">
        <w:rPr>
          <w:rFonts w:ascii="Times New Roman" w:hAnsi="Times New Roman" w:cs="Times New Roman"/>
          <w:lang w:val="es-CO"/>
        </w:rPr>
        <w:t xml:space="preserve">Un total de </w:t>
      </w:r>
      <w:r w:rsidR="00941CA1" w:rsidRPr="00E37B3D">
        <w:rPr>
          <w:rFonts w:ascii="Times New Roman" w:hAnsi="Times New Roman" w:cs="Times New Roman"/>
          <w:lang w:val="es-CO"/>
        </w:rPr>
        <w:t>(</w:t>
      </w:r>
      <w:r w:rsidR="00713D4C" w:rsidRPr="00E37B3D">
        <w:rPr>
          <w:rFonts w:ascii="Times New Roman" w:hAnsi="Times New Roman" w:cs="Times New Roman"/>
          <w:lang w:val="es-CO"/>
        </w:rPr>
        <w:t>n=1</w:t>
      </w:r>
      <w:r w:rsidR="00FE5C7F">
        <w:rPr>
          <w:rFonts w:ascii="Times New Roman" w:hAnsi="Times New Roman" w:cs="Times New Roman"/>
          <w:lang w:val="es-CO"/>
        </w:rPr>
        <w:t>4</w:t>
      </w:r>
      <w:r w:rsidR="00713D4C" w:rsidRPr="00E37B3D">
        <w:rPr>
          <w:rFonts w:ascii="Times New Roman" w:hAnsi="Times New Roman" w:cs="Times New Roman"/>
          <w:lang w:val="es-CO"/>
        </w:rPr>
        <w:t>3</w:t>
      </w:r>
      <w:r w:rsidR="00941CA1" w:rsidRPr="00E37B3D">
        <w:rPr>
          <w:rFonts w:ascii="Times New Roman" w:hAnsi="Times New Roman" w:cs="Times New Roman"/>
          <w:lang w:val="es-CO"/>
        </w:rPr>
        <w:t>)</w:t>
      </w:r>
      <w:r w:rsidR="00713D4C" w:rsidRPr="00E37B3D">
        <w:rPr>
          <w:rFonts w:ascii="Times New Roman" w:hAnsi="Times New Roman" w:cs="Times New Roman"/>
          <w:lang w:val="es-CO"/>
        </w:rPr>
        <w:t xml:space="preserve"> investigadores conforman la red de colaboración que se teje en la Figura 3. </w:t>
      </w:r>
      <w:r w:rsidR="00C302AE" w:rsidRPr="00E37B3D">
        <w:rPr>
          <w:rFonts w:ascii="Times New Roman" w:hAnsi="Times New Roman" w:cs="Times New Roman"/>
          <w:lang w:val="es-CO"/>
        </w:rPr>
        <w:t xml:space="preserve">De este numero de investigadores el </w:t>
      </w:r>
      <w:r w:rsidR="00FE5C7F">
        <w:rPr>
          <w:rFonts w:ascii="Times New Roman" w:hAnsi="Times New Roman" w:cs="Times New Roman"/>
          <w:lang w:val="es-CO"/>
        </w:rPr>
        <w:t>80</w:t>
      </w:r>
      <w:r w:rsidR="00C302AE" w:rsidRPr="00E37B3D">
        <w:rPr>
          <w:rFonts w:ascii="Times New Roman" w:hAnsi="Times New Roman" w:cs="Times New Roman"/>
          <w:lang w:val="es-CO"/>
        </w:rPr>
        <w:t>,</w:t>
      </w:r>
      <w:r w:rsidR="00FE5C7F">
        <w:rPr>
          <w:rFonts w:ascii="Times New Roman" w:hAnsi="Times New Roman" w:cs="Times New Roman"/>
          <w:lang w:val="es-CO"/>
        </w:rPr>
        <w:t>4</w:t>
      </w:r>
      <w:r w:rsidR="00C302AE" w:rsidRPr="00E37B3D">
        <w:rPr>
          <w:rFonts w:ascii="Times New Roman" w:hAnsi="Times New Roman" w:cs="Times New Roman"/>
          <w:lang w:val="es-CO"/>
        </w:rPr>
        <w:t>% (n=</w:t>
      </w:r>
      <w:r w:rsidR="00FE5C7F">
        <w:rPr>
          <w:rFonts w:ascii="Times New Roman" w:hAnsi="Times New Roman" w:cs="Times New Roman"/>
          <w:lang w:val="es-CO"/>
        </w:rPr>
        <w:t>115</w:t>
      </w:r>
      <w:r w:rsidR="00C302AE" w:rsidRPr="00E37B3D">
        <w:rPr>
          <w:rFonts w:ascii="Times New Roman" w:hAnsi="Times New Roman" w:cs="Times New Roman"/>
          <w:lang w:val="es-CO"/>
        </w:rPr>
        <w:t xml:space="preserve">) son académicos brasileros. El </w:t>
      </w:r>
      <w:r w:rsidR="00FE5C7F">
        <w:rPr>
          <w:rFonts w:ascii="Times New Roman" w:hAnsi="Times New Roman" w:cs="Times New Roman"/>
          <w:lang w:val="es-CO"/>
        </w:rPr>
        <w:t>19</w:t>
      </w:r>
      <w:r w:rsidR="00C302AE" w:rsidRPr="00E37B3D">
        <w:rPr>
          <w:rFonts w:ascii="Times New Roman" w:hAnsi="Times New Roman" w:cs="Times New Roman"/>
          <w:lang w:val="es-CO"/>
        </w:rPr>
        <w:t>,</w:t>
      </w:r>
      <w:r w:rsidR="00FE5C7F">
        <w:rPr>
          <w:rFonts w:ascii="Times New Roman" w:hAnsi="Times New Roman" w:cs="Times New Roman"/>
          <w:lang w:val="es-CO"/>
        </w:rPr>
        <w:t>6</w:t>
      </w:r>
      <w:r w:rsidR="00C302AE" w:rsidRPr="00E37B3D">
        <w:rPr>
          <w:rFonts w:ascii="Times New Roman" w:hAnsi="Times New Roman" w:cs="Times New Roman"/>
          <w:lang w:val="es-CO"/>
        </w:rPr>
        <w:t>% (n=28) de los académicos restantes son externos. En el contexto brasilero, es contundente que el estudio de la historia de la psicología ha despertado un gran interés y esto se ve reflejado en un importante número de investigadores en el campo.</w:t>
      </w:r>
    </w:p>
    <w:p w14:paraId="1A17AD3F" w14:textId="19B1D842" w:rsidR="00B73F33" w:rsidRPr="00E37B3D" w:rsidRDefault="00C302AE" w:rsidP="00B73F33">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red de colaboración que se teje entre investigadores brasileros </w:t>
      </w:r>
      <w:r w:rsidR="00161DB8" w:rsidRPr="00E37B3D">
        <w:rPr>
          <w:rFonts w:ascii="Times New Roman" w:hAnsi="Times New Roman" w:cs="Times New Roman"/>
          <w:lang w:val="es-CO"/>
        </w:rPr>
        <w:t xml:space="preserve">que son miembros de la RIPeHP nos expone la organización </w:t>
      </w:r>
      <w:r w:rsidR="004C6D8A" w:rsidRPr="00E37B3D">
        <w:rPr>
          <w:rFonts w:ascii="Times New Roman" w:hAnsi="Times New Roman" w:cs="Times New Roman"/>
          <w:lang w:val="es-CO"/>
        </w:rPr>
        <w:t>de diversos nichos de trabajo con investigadores de una importante trayectoria académica</w:t>
      </w:r>
      <w:r w:rsidR="005839D8" w:rsidRPr="00E37B3D">
        <w:rPr>
          <w:rFonts w:ascii="Times New Roman" w:hAnsi="Times New Roman" w:cs="Times New Roman"/>
          <w:lang w:val="es-CO"/>
        </w:rPr>
        <w:t>. Son 20 las comunidades académicas que se logran visualizar</w:t>
      </w:r>
      <w:r w:rsidR="004E0339" w:rsidRPr="00E37B3D">
        <w:rPr>
          <w:rFonts w:ascii="Times New Roman" w:hAnsi="Times New Roman" w:cs="Times New Roman"/>
          <w:lang w:val="es-CO"/>
        </w:rPr>
        <w:t xml:space="preserve"> en la Figura 3</w:t>
      </w:r>
      <w:r w:rsidR="005839D8" w:rsidRPr="00E37B3D">
        <w:rPr>
          <w:rFonts w:ascii="Times New Roman" w:hAnsi="Times New Roman" w:cs="Times New Roman"/>
          <w:lang w:val="es-CO"/>
        </w:rPr>
        <w:t xml:space="preserve"> a partir de las dinámicas de investigación y producción académica al interior del campo a nivel nacional con la colaboración de investigadores de otras latitudes. El primer nicho de trabajo que se expone </w:t>
      </w:r>
      <w:r w:rsidR="00456FF6" w:rsidRPr="00E37B3D">
        <w:rPr>
          <w:rFonts w:ascii="Times New Roman" w:hAnsi="Times New Roman" w:cs="Times New Roman"/>
          <w:lang w:val="es-CO"/>
        </w:rPr>
        <w:t xml:space="preserve">es el liderado </w:t>
      </w:r>
      <w:r w:rsidR="004E0339" w:rsidRPr="00E37B3D">
        <w:rPr>
          <w:rFonts w:ascii="Times New Roman" w:hAnsi="Times New Roman" w:cs="Times New Roman"/>
          <w:lang w:val="es-CO"/>
        </w:rPr>
        <w:t xml:space="preserve">por el profesor Rodrigo Lopes Miranda de la Universidad Católica de Dom Bosco y Sergio Dias Cirino de la </w:t>
      </w:r>
      <w:r w:rsidR="00B73F33" w:rsidRPr="00E37B3D">
        <w:rPr>
          <w:rFonts w:ascii="Times New Roman" w:hAnsi="Times New Roman" w:cs="Times New Roman"/>
          <w:lang w:val="es-CO"/>
        </w:rPr>
        <w:t>Universidade Federal de Minas Gerais.</w:t>
      </w:r>
      <w:r w:rsidR="00C40F85">
        <w:rPr>
          <w:rFonts w:ascii="Times New Roman" w:hAnsi="Times New Roman" w:cs="Times New Roman"/>
          <w:lang w:val="es-CO"/>
        </w:rPr>
        <w:t xml:space="preserve"> </w:t>
      </w:r>
      <w:r w:rsidR="00B73F33" w:rsidRPr="00E37B3D">
        <w:rPr>
          <w:rFonts w:ascii="Times New Roman" w:hAnsi="Times New Roman" w:cs="Times New Roman"/>
          <w:lang w:val="es-CO"/>
        </w:rPr>
        <w:t>En este grupo de trabajo se adscribe el 1</w:t>
      </w:r>
      <w:r w:rsidR="008B7B11">
        <w:rPr>
          <w:rFonts w:ascii="Times New Roman" w:hAnsi="Times New Roman" w:cs="Times New Roman"/>
          <w:lang w:val="es-CO"/>
        </w:rPr>
        <w:t>4</w:t>
      </w:r>
      <w:r w:rsidR="00B73F33" w:rsidRPr="00E37B3D">
        <w:rPr>
          <w:rFonts w:ascii="Times New Roman" w:hAnsi="Times New Roman" w:cs="Times New Roman"/>
          <w:lang w:val="es-CO"/>
        </w:rPr>
        <w:t>,</w:t>
      </w:r>
      <w:r w:rsidR="008B7B11">
        <w:rPr>
          <w:rFonts w:ascii="Times New Roman" w:hAnsi="Times New Roman" w:cs="Times New Roman"/>
          <w:lang w:val="es-CO"/>
        </w:rPr>
        <w:t>0</w:t>
      </w:r>
      <w:r w:rsidR="00B73F33" w:rsidRPr="00E37B3D">
        <w:rPr>
          <w:rFonts w:ascii="Times New Roman" w:hAnsi="Times New Roman" w:cs="Times New Roman"/>
          <w:lang w:val="es-CO"/>
        </w:rPr>
        <w:t xml:space="preserve">% </w:t>
      </w:r>
      <w:r w:rsidR="008B7B11">
        <w:rPr>
          <w:rFonts w:ascii="Times New Roman" w:hAnsi="Times New Roman" w:cs="Times New Roman"/>
          <w:lang w:val="es-CO"/>
        </w:rPr>
        <w:t xml:space="preserve">(n=20) </w:t>
      </w:r>
      <w:r w:rsidR="00B73F33" w:rsidRPr="00E37B3D">
        <w:rPr>
          <w:rFonts w:ascii="Times New Roman" w:hAnsi="Times New Roman" w:cs="Times New Roman"/>
          <w:lang w:val="es-CO"/>
        </w:rPr>
        <w:t>de los investigadores de la RED.</w:t>
      </w:r>
    </w:p>
    <w:p w14:paraId="46A2F109" w14:textId="73F68BFF" w:rsidR="00B73F33" w:rsidRPr="00E37B3D" w:rsidRDefault="00B73F33" w:rsidP="0064221A">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 Es importante mencionar que la organización de este nicho de trabajo precede de una tradición de la Historia de la Psicología (HP) vinculada al Grupo de Trabajo de Historia de la Psicología (GT) de la Asociación Nacional de Investigación</w:t>
      </w:r>
      <w:r w:rsidR="0023002A">
        <w:rPr>
          <w:rFonts w:ascii="Times New Roman" w:hAnsi="Times New Roman" w:cs="Times New Roman"/>
          <w:lang w:val="es-CO"/>
        </w:rPr>
        <w:t xml:space="preserve"> </w:t>
      </w:r>
      <w:r w:rsidR="007955F3">
        <w:rPr>
          <w:rFonts w:ascii="Times New Roman" w:hAnsi="Times New Roman" w:cs="Times New Roman"/>
          <w:lang w:val="es-CO"/>
        </w:rPr>
        <w:t xml:space="preserve">y </w:t>
      </w:r>
      <w:r w:rsidRPr="00E37B3D">
        <w:rPr>
          <w:rFonts w:ascii="Times New Roman" w:hAnsi="Times New Roman" w:cs="Times New Roman"/>
          <w:lang w:val="es-CO"/>
        </w:rPr>
        <w:t>Posgrado en Psicología (ANPEPP) institucionalizada en 1996 (</w:t>
      </w:r>
      <w:r w:rsidR="0064221A" w:rsidRPr="0064221A">
        <w:rPr>
          <w:rFonts w:ascii="Times New Roman" w:hAnsi="Times New Roman" w:cs="Times New Roman"/>
          <w:lang w:val="es-CO"/>
        </w:rPr>
        <w:t>Freitas Campos et</w:t>
      </w:r>
      <w:r w:rsidR="0064221A">
        <w:rPr>
          <w:rFonts w:ascii="Times New Roman" w:hAnsi="Times New Roman" w:cs="Times New Roman"/>
          <w:lang w:val="es-CO"/>
        </w:rPr>
        <w:t xml:space="preserve"> </w:t>
      </w:r>
      <w:r w:rsidR="0064221A" w:rsidRPr="0064221A">
        <w:rPr>
          <w:rFonts w:ascii="Times New Roman" w:hAnsi="Times New Roman" w:cs="Times New Roman"/>
          <w:lang w:val="es-CO"/>
        </w:rPr>
        <w:t>al., 1996</w:t>
      </w:r>
      <w:r w:rsidRPr="00E37B3D">
        <w:rPr>
          <w:rFonts w:ascii="Times New Roman" w:hAnsi="Times New Roman" w:cs="Times New Roman"/>
          <w:lang w:val="es-CO"/>
        </w:rPr>
        <w:t xml:space="preserve">). En ese sentido, </w:t>
      </w:r>
      <w:r w:rsidR="00717D7B" w:rsidRPr="00E37B3D">
        <w:rPr>
          <w:rFonts w:ascii="Times New Roman" w:hAnsi="Times New Roman" w:cs="Times New Roman"/>
          <w:lang w:val="es-CO"/>
        </w:rPr>
        <w:t xml:space="preserve">la </w:t>
      </w:r>
      <w:r w:rsidRPr="00E37B3D">
        <w:rPr>
          <w:rFonts w:ascii="Times New Roman" w:hAnsi="Times New Roman" w:cs="Times New Roman"/>
          <w:lang w:val="es-CO"/>
        </w:rPr>
        <w:t xml:space="preserve">tradición historiográfica surge </w:t>
      </w:r>
      <w:r w:rsidR="005E541E" w:rsidRPr="00E37B3D">
        <w:rPr>
          <w:rFonts w:ascii="Times New Roman" w:hAnsi="Times New Roman" w:cs="Times New Roman"/>
          <w:lang w:val="es-CO"/>
        </w:rPr>
        <w:t xml:space="preserve">a partir del trabajo de </w:t>
      </w:r>
      <w:r w:rsidRPr="00E37B3D">
        <w:rPr>
          <w:rFonts w:ascii="Times New Roman" w:hAnsi="Times New Roman" w:cs="Times New Roman"/>
          <w:lang w:val="es-CO"/>
        </w:rPr>
        <w:t xml:space="preserve">psicólogos-historiadores que han marcado una trayectoria </w:t>
      </w:r>
      <w:r w:rsidR="005E541E" w:rsidRPr="00E37B3D">
        <w:rPr>
          <w:rFonts w:ascii="Times New Roman" w:hAnsi="Times New Roman" w:cs="Times New Roman"/>
          <w:lang w:val="es-CO"/>
        </w:rPr>
        <w:t xml:space="preserve">importante en </w:t>
      </w:r>
      <w:r w:rsidRPr="00E37B3D">
        <w:rPr>
          <w:rFonts w:ascii="Times New Roman" w:hAnsi="Times New Roman" w:cs="Times New Roman"/>
          <w:lang w:val="es-CO"/>
        </w:rPr>
        <w:t xml:space="preserve">áreas distintas a la HP (por ejemplo, Psicología Escolar, Psicología Social, Análisis de la Conducta, etc.) </w:t>
      </w:r>
      <w:r w:rsidR="005E541E" w:rsidRPr="00E37B3D">
        <w:rPr>
          <w:rFonts w:ascii="Times New Roman" w:hAnsi="Times New Roman" w:cs="Times New Roman"/>
          <w:lang w:val="es-CO"/>
        </w:rPr>
        <w:t>contribuyendo con estudios historiográficos al interior de la disciplina</w:t>
      </w:r>
      <w:r w:rsidRPr="00E37B3D">
        <w:rPr>
          <w:rFonts w:ascii="Times New Roman" w:hAnsi="Times New Roman" w:cs="Times New Roman"/>
          <w:lang w:val="es-CO"/>
        </w:rPr>
        <w:t xml:space="preserve">. En esta tradición, </w:t>
      </w:r>
      <w:r w:rsidR="005E541E" w:rsidRPr="00E37B3D">
        <w:rPr>
          <w:rFonts w:ascii="Times New Roman" w:hAnsi="Times New Roman" w:cs="Times New Roman"/>
          <w:lang w:val="es-CO"/>
        </w:rPr>
        <w:t xml:space="preserve">hay una influencia marcada en investigaciones abordadas desde </w:t>
      </w:r>
      <w:r w:rsidRPr="00E37B3D">
        <w:rPr>
          <w:rFonts w:ascii="Times New Roman" w:hAnsi="Times New Roman" w:cs="Times New Roman"/>
          <w:lang w:val="es-CO"/>
        </w:rPr>
        <w:t>Historia Social como de la Historia Intelectual de las Ciencias y de la Historia Cultural</w:t>
      </w:r>
      <w:r w:rsidR="005E541E" w:rsidRPr="00E37B3D">
        <w:rPr>
          <w:rFonts w:ascii="Times New Roman" w:hAnsi="Times New Roman" w:cs="Times New Roman"/>
          <w:lang w:val="es-CO"/>
        </w:rPr>
        <w:t xml:space="preserve"> (Miranda, 2021).</w:t>
      </w:r>
      <w:r w:rsidR="00AC798C">
        <w:rPr>
          <w:rFonts w:ascii="Times New Roman" w:hAnsi="Times New Roman" w:cs="Times New Roman"/>
          <w:lang w:val="es-CO"/>
        </w:rPr>
        <w:t xml:space="preserve"> Más tarde ese Grupo de Trabajo se ha dividido y fue </w:t>
      </w:r>
      <w:r w:rsidR="0023002A">
        <w:rPr>
          <w:rFonts w:ascii="Times New Roman" w:hAnsi="Times New Roman" w:cs="Times New Roman"/>
          <w:lang w:val="es-CO"/>
        </w:rPr>
        <w:t>constituido</w:t>
      </w:r>
      <w:r w:rsidR="00AC798C">
        <w:rPr>
          <w:rFonts w:ascii="Times New Roman" w:hAnsi="Times New Roman" w:cs="Times New Roman"/>
          <w:lang w:val="es-CO"/>
        </w:rPr>
        <w:t xml:space="preserve"> otro grupo, de </w:t>
      </w:r>
      <w:r w:rsidR="0023002A">
        <w:rPr>
          <w:rFonts w:ascii="Times New Roman" w:hAnsi="Times New Roman" w:cs="Times New Roman"/>
          <w:lang w:val="es-CO"/>
        </w:rPr>
        <w:t>Historia</w:t>
      </w:r>
      <w:r w:rsidR="00AC798C">
        <w:rPr>
          <w:rFonts w:ascii="Times New Roman" w:hAnsi="Times New Roman" w:cs="Times New Roman"/>
          <w:lang w:val="es-CO"/>
        </w:rPr>
        <w:t xml:space="preserve"> Social de la Psicología, lo que apunta </w:t>
      </w:r>
      <w:r w:rsidR="00FF6ACC">
        <w:rPr>
          <w:rFonts w:ascii="Times New Roman" w:hAnsi="Times New Roman" w:cs="Times New Roman"/>
          <w:lang w:val="es-CO"/>
        </w:rPr>
        <w:t>el gran número de interesados en la investigación histórica en la psicología en Brasil.</w:t>
      </w:r>
    </w:p>
    <w:p w14:paraId="689551FB" w14:textId="17800F88" w:rsidR="004E0339" w:rsidRPr="00E37B3D" w:rsidRDefault="005E541E"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segundo nicho de trabajo que sobresale es el liderado por </w:t>
      </w:r>
      <w:r w:rsidR="00456FF6" w:rsidRPr="00E37B3D">
        <w:rPr>
          <w:rFonts w:ascii="Times New Roman" w:hAnsi="Times New Roman" w:cs="Times New Roman"/>
          <w:lang w:val="es-CO"/>
        </w:rPr>
        <w:t xml:space="preserve">la profesora </w:t>
      </w:r>
      <w:proofErr w:type="gramStart"/>
      <w:r w:rsidR="004E0339" w:rsidRPr="00E37B3D">
        <w:rPr>
          <w:rFonts w:ascii="Times New Roman" w:hAnsi="Times New Roman" w:cs="Times New Roman"/>
          <w:lang w:val="es-CO"/>
        </w:rPr>
        <w:t>Cristiana</w:t>
      </w:r>
      <w:proofErr w:type="gramEnd"/>
      <w:r w:rsidR="004E0339" w:rsidRPr="00E37B3D">
        <w:rPr>
          <w:rFonts w:ascii="Times New Roman" w:hAnsi="Times New Roman" w:cs="Times New Roman"/>
          <w:lang w:val="es-CO"/>
        </w:rPr>
        <w:t xml:space="preserve"> Facchinetti </w:t>
      </w:r>
      <w:r w:rsidRPr="00E37B3D">
        <w:rPr>
          <w:rFonts w:ascii="Times New Roman" w:hAnsi="Times New Roman" w:cs="Times New Roman"/>
          <w:lang w:val="es-CO"/>
        </w:rPr>
        <w:t xml:space="preserve">de la Fundação Oswaldo Cruz. </w:t>
      </w:r>
      <w:r w:rsidR="00CC1AE8" w:rsidRPr="00E37B3D">
        <w:rPr>
          <w:rFonts w:ascii="Times New Roman" w:hAnsi="Times New Roman" w:cs="Times New Roman"/>
          <w:lang w:val="es-CO"/>
        </w:rPr>
        <w:t>En este grupo de trabajo se adscribe el 11,</w:t>
      </w:r>
      <w:r w:rsidR="008B7B11">
        <w:rPr>
          <w:rFonts w:ascii="Times New Roman" w:hAnsi="Times New Roman" w:cs="Times New Roman"/>
          <w:lang w:val="es-CO"/>
        </w:rPr>
        <w:t>9</w:t>
      </w:r>
      <w:r w:rsidR="00CC1AE8" w:rsidRPr="00E37B3D">
        <w:rPr>
          <w:rFonts w:ascii="Times New Roman" w:hAnsi="Times New Roman" w:cs="Times New Roman"/>
          <w:lang w:val="es-CO"/>
        </w:rPr>
        <w:t>%</w:t>
      </w:r>
      <w:r w:rsidR="008B7B11">
        <w:rPr>
          <w:rFonts w:ascii="Times New Roman" w:hAnsi="Times New Roman" w:cs="Times New Roman"/>
          <w:lang w:val="es-CO"/>
        </w:rPr>
        <w:t xml:space="preserve"> (n=17)</w:t>
      </w:r>
      <w:r w:rsidR="00CC1AE8" w:rsidRPr="00E37B3D">
        <w:rPr>
          <w:rFonts w:ascii="Times New Roman" w:hAnsi="Times New Roman" w:cs="Times New Roman"/>
          <w:lang w:val="es-CO"/>
        </w:rPr>
        <w:t xml:space="preserve"> de los investigadores de la Red. La tradición historiográfica que se organiza al interior del nicho de trabajo de la profesora Facchinetti se ha cautivado a partir del interés por investigaciones históricas sobre el </w:t>
      </w:r>
      <w:r w:rsidR="005704B8" w:rsidRPr="00E37B3D">
        <w:rPr>
          <w:rFonts w:ascii="Times New Roman" w:hAnsi="Times New Roman" w:cs="Times New Roman"/>
          <w:lang w:val="es-CO"/>
        </w:rPr>
        <w:t xml:space="preserve">psicoanálisis y los </w:t>
      </w:r>
      <w:r w:rsidR="00CC1AE8" w:rsidRPr="00E37B3D">
        <w:rPr>
          <w:rFonts w:ascii="Times New Roman" w:hAnsi="Times New Roman" w:cs="Times New Roman"/>
          <w:lang w:val="es-CO"/>
        </w:rPr>
        <w:t>conocimiento médico-</w:t>
      </w:r>
      <w:r w:rsidR="005704B8" w:rsidRPr="00E37B3D">
        <w:rPr>
          <w:rFonts w:ascii="Times New Roman" w:hAnsi="Times New Roman" w:cs="Times New Roman"/>
          <w:lang w:val="es-CO"/>
        </w:rPr>
        <w:t>psicológico para</w:t>
      </w:r>
      <w:r w:rsidR="00CC1AE8" w:rsidRPr="00E37B3D">
        <w:rPr>
          <w:rFonts w:ascii="Times New Roman" w:hAnsi="Times New Roman" w:cs="Times New Roman"/>
          <w:lang w:val="es-CO"/>
        </w:rPr>
        <w:t xml:space="preserve"> central un abordaje sobre lo físico, lo mental y lo moral</w:t>
      </w:r>
      <w:r w:rsidR="004C7474" w:rsidRPr="00E37B3D">
        <w:rPr>
          <w:rFonts w:ascii="Times New Roman" w:hAnsi="Times New Roman" w:cs="Times New Roman"/>
          <w:lang w:val="es-CO"/>
        </w:rPr>
        <w:t xml:space="preserve"> (</w:t>
      </w:r>
      <w:r w:rsidR="00C4003F" w:rsidRPr="00E37B3D">
        <w:rPr>
          <w:rFonts w:ascii="Times New Roman" w:hAnsi="Times New Roman" w:cs="Times New Roman"/>
          <w:lang w:val="es-CO"/>
        </w:rPr>
        <w:t>Facchinetti</w:t>
      </w:r>
      <w:r w:rsidR="00C4003F">
        <w:rPr>
          <w:rFonts w:ascii="Times New Roman" w:hAnsi="Times New Roman" w:cs="Times New Roman"/>
          <w:lang w:val="es-CO"/>
        </w:rPr>
        <w:t>, 2018</w:t>
      </w:r>
      <w:r w:rsidR="004C7474" w:rsidRPr="00E37B3D">
        <w:rPr>
          <w:rFonts w:ascii="Times New Roman" w:hAnsi="Times New Roman" w:cs="Times New Roman"/>
          <w:lang w:val="es-CO"/>
        </w:rPr>
        <w:t xml:space="preserve">). </w:t>
      </w:r>
    </w:p>
    <w:p w14:paraId="07929DE8" w14:textId="5CDE2C33" w:rsidR="005704B8" w:rsidRPr="00E37B3D" w:rsidRDefault="005704B8"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tercer nicho de trabajo que se destaca es el liderado por la profesora Ana María Jacó-Vilela </w:t>
      </w:r>
      <w:r w:rsidR="0048379F" w:rsidRPr="00E37B3D">
        <w:rPr>
          <w:rFonts w:ascii="Times New Roman" w:hAnsi="Times New Roman" w:cs="Times New Roman"/>
          <w:lang w:val="es-CO"/>
        </w:rPr>
        <w:t>de Universidade do Estado do Rio de Janeiro</w:t>
      </w:r>
      <w:r w:rsidR="00143BCA" w:rsidRPr="00E37B3D">
        <w:rPr>
          <w:rFonts w:ascii="Times New Roman" w:hAnsi="Times New Roman" w:cs="Times New Roman"/>
          <w:lang w:val="es-CO"/>
        </w:rPr>
        <w:t xml:space="preserve"> (UERJ)</w:t>
      </w:r>
      <w:r w:rsidR="0048379F" w:rsidRPr="00E37B3D">
        <w:rPr>
          <w:rFonts w:ascii="Times New Roman" w:hAnsi="Times New Roman" w:cs="Times New Roman"/>
          <w:lang w:val="es-CO"/>
        </w:rPr>
        <w:t>. Al igual que el grupo de trabajo anterior, a este grupo se adscribe el 11,</w:t>
      </w:r>
      <w:r w:rsidR="008B7B11">
        <w:rPr>
          <w:rFonts w:ascii="Times New Roman" w:hAnsi="Times New Roman" w:cs="Times New Roman"/>
          <w:lang w:val="es-CO"/>
        </w:rPr>
        <w:t>9</w:t>
      </w:r>
      <w:r w:rsidR="0048379F" w:rsidRPr="00E37B3D">
        <w:rPr>
          <w:rFonts w:ascii="Times New Roman" w:hAnsi="Times New Roman" w:cs="Times New Roman"/>
          <w:lang w:val="es-CO"/>
        </w:rPr>
        <w:t>%</w:t>
      </w:r>
      <w:r w:rsidR="0023002A">
        <w:rPr>
          <w:rFonts w:ascii="Times New Roman" w:hAnsi="Times New Roman" w:cs="Times New Roman"/>
          <w:lang w:val="es-CO"/>
        </w:rPr>
        <w:t xml:space="preserve"> </w:t>
      </w:r>
      <w:r w:rsidR="008B7B11">
        <w:rPr>
          <w:rFonts w:ascii="Times New Roman" w:hAnsi="Times New Roman" w:cs="Times New Roman"/>
          <w:lang w:val="es-CO"/>
        </w:rPr>
        <w:t xml:space="preserve">(n=17) </w:t>
      </w:r>
      <w:r w:rsidR="0048379F" w:rsidRPr="00E37B3D">
        <w:rPr>
          <w:rFonts w:ascii="Times New Roman" w:hAnsi="Times New Roman" w:cs="Times New Roman"/>
          <w:lang w:val="es-CO"/>
        </w:rPr>
        <w:t xml:space="preserve">de los investigadores de la Red. Como hemos resaltado </w:t>
      </w:r>
      <w:r w:rsidR="00143BCA" w:rsidRPr="00E37B3D">
        <w:rPr>
          <w:rFonts w:ascii="Times New Roman" w:hAnsi="Times New Roman" w:cs="Times New Roman"/>
          <w:lang w:val="es-CO"/>
        </w:rPr>
        <w:t xml:space="preserve">UERJ tuvo lugar la creación de la RIPeHP </w:t>
      </w:r>
      <w:r w:rsidR="0056656B" w:rsidRPr="00E37B3D">
        <w:rPr>
          <w:rFonts w:ascii="Times New Roman" w:hAnsi="Times New Roman" w:cs="Times New Roman"/>
          <w:lang w:val="es-CO"/>
        </w:rPr>
        <w:t xml:space="preserve">donde funciona el </w:t>
      </w:r>
      <w:r w:rsidR="005A2AEB" w:rsidRPr="00E37B3D">
        <w:rPr>
          <w:rFonts w:ascii="Times New Roman" w:hAnsi="Times New Roman" w:cs="Times New Roman"/>
          <w:lang w:val="es-CO"/>
        </w:rPr>
        <w:t>Laboratório de História e Memória da Psicologia – Clio-Psyché</w:t>
      </w:r>
      <w:r w:rsidR="0056656B" w:rsidRPr="00E37B3D">
        <w:rPr>
          <w:rFonts w:ascii="Times New Roman" w:hAnsi="Times New Roman" w:cs="Times New Roman"/>
          <w:lang w:val="es-CO"/>
        </w:rPr>
        <w:t xml:space="preserve"> </w:t>
      </w:r>
      <w:r w:rsidR="0056656B" w:rsidRPr="00E37B3D">
        <w:rPr>
          <w:rFonts w:ascii="Times New Roman" w:hAnsi="Times New Roman" w:cs="Times New Roman"/>
          <w:lang w:val="es-CO"/>
        </w:rPr>
        <w:lastRenderedPageBreak/>
        <w:t xml:space="preserve">una importante tradición </w:t>
      </w:r>
      <w:r w:rsidR="005A2AEB" w:rsidRPr="00E37B3D">
        <w:rPr>
          <w:rFonts w:ascii="Times New Roman" w:hAnsi="Times New Roman" w:cs="Times New Roman"/>
          <w:lang w:val="es-CO"/>
        </w:rPr>
        <w:t>soportado en la misión de contribuir a la investigación historiográfica especialmente relacionada con Brasil. De estas investigaciones resultan publicaciones (libros y la Sección Clio-Psyché de la revista Estudos e Pesquisas em Psicologia), videos, encuentros, constitución de colecciones y formación de nuevos investigadores. Cuenta con la participación de becarios de iniciación científica, estudiantes de máster y doctorado del PPGPS (Programa de Pós-Graduação em Psicologia Social), así como estudiantes de postgrado y apoyo técnico, y cuenta con unos 50 miembros</w:t>
      </w:r>
      <w:r w:rsidR="004A10C8">
        <w:rPr>
          <w:rStyle w:val="Refdenotaderodap"/>
          <w:rFonts w:ascii="Times New Roman" w:hAnsi="Times New Roman" w:cs="Times New Roman"/>
          <w:lang w:val="es-CO"/>
        </w:rPr>
        <w:footnoteReference w:id="6"/>
      </w:r>
    </w:p>
    <w:p w14:paraId="56E1BF21" w14:textId="3B75F8B2" w:rsidR="00D512BD" w:rsidRPr="00E37B3D" w:rsidRDefault="00D61BB0"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cuarto nicho </w:t>
      </w:r>
      <w:r w:rsidR="004C7474" w:rsidRPr="00E37B3D">
        <w:rPr>
          <w:rFonts w:ascii="Times New Roman" w:hAnsi="Times New Roman" w:cs="Times New Roman"/>
          <w:lang w:val="es-CO"/>
        </w:rPr>
        <w:t>de trabajo que muestra una comunidad académica afianzada con la colaboración de investigadores internacionales es la liderada por la profesora Marina Massimi</w:t>
      </w:r>
      <w:r w:rsidR="00FF411B" w:rsidRPr="00E37B3D">
        <w:rPr>
          <w:rFonts w:ascii="Times New Roman" w:hAnsi="Times New Roman" w:cs="Times New Roman"/>
          <w:lang w:val="es-CO"/>
        </w:rPr>
        <w:t xml:space="preserve"> de la Universidade de São Paulo</w:t>
      </w:r>
      <w:r w:rsidR="004C7474" w:rsidRPr="00E37B3D">
        <w:rPr>
          <w:rFonts w:ascii="Times New Roman" w:hAnsi="Times New Roman" w:cs="Times New Roman"/>
          <w:lang w:val="es-CO"/>
        </w:rPr>
        <w:t xml:space="preserve">. Al interior de este grupo de trabajo se adscribe el </w:t>
      </w:r>
      <w:r w:rsidR="00197BC1" w:rsidRPr="00E37B3D">
        <w:rPr>
          <w:rFonts w:ascii="Times New Roman" w:hAnsi="Times New Roman" w:cs="Times New Roman"/>
          <w:lang w:val="es-CO"/>
        </w:rPr>
        <w:t>9,</w:t>
      </w:r>
      <w:r w:rsidR="008B7B11">
        <w:rPr>
          <w:rFonts w:ascii="Times New Roman" w:hAnsi="Times New Roman" w:cs="Times New Roman"/>
          <w:lang w:val="es-CO"/>
        </w:rPr>
        <w:t>1</w:t>
      </w:r>
      <w:r w:rsidR="00197BC1" w:rsidRPr="00E37B3D">
        <w:rPr>
          <w:rFonts w:ascii="Times New Roman" w:hAnsi="Times New Roman" w:cs="Times New Roman"/>
          <w:lang w:val="es-CO"/>
        </w:rPr>
        <w:t xml:space="preserve">% </w:t>
      </w:r>
      <w:r w:rsidR="008B7B11">
        <w:rPr>
          <w:rFonts w:ascii="Times New Roman" w:hAnsi="Times New Roman" w:cs="Times New Roman"/>
          <w:lang w:val="es-CO"/>
        </w:rPr>
        <w:t xml:space="preserve">(n=13) </w:t>
      </w:r>
      <w:r w:rsidR="00197BC1" w:rsidRPr="00E37B3D">
        <w:rPr>
          <w:rFonts w:ascii="Times New Roman" w:hAnsi="Times New Roman" w:cs="Times New Roman"/>
          <w:lang w:val="es-CO"/>
        </w:rPr>
        <w:t xml:space="preserve">de los investigadores de la Red. </w:t>
      </w:r>
      <w:r w:rsidR="00FF411B" w:rsidRPr="00E37B3D">
        <w:rPr>
          <w:rFonts w:ascii="Times New Roman" w:hAnsi="Times New Roman" w:cs="Times New Roman"/>
          <w:lang w:val="es-CO"/>
        </w:rPr>
        <w:t>La organización de este grupo de trabajo se ha forjado la tradición de una línea de investigación ligada a rastrear los prolegómenos de las misiones jesuitas en el periodo colonial que derivaron en la construcción de discursos psicológicos que favorecieron procesos de colonización sobre las poblaciones nativas indígenas del Brasil (Massimi, 2006).</w:t>
      </w:r>
      <w:r w:rsidR="00C40F85">
        <w:rPr>
          <w:rFonts w:ascii="Times New Roman" w:hAnsi="Times New Roman" w:cs="Times New Roman"/>
          <w:lang w:val="es-CO"/>
        </w:rPr>
        <w:t xml:space="preserve"> </w:t>
      </w:r>
      <w:r w:rsidR="00FF411B" w:rsidRPr="00E37B3D">
        <w:rPr>
          <w:rFonts w:ascii="Times New Roman" w:hAnsi="Times New Roman" w:cs="Times New Roman"/>
          <w:lang w:val="es-CO"/>
        </w:rPr>
        <w:t xml:space="preserve">Estas reflexiones han </w:t>
      </w:r>
      <w:r w:rsidR="00D512BD" w:rsidRPr="00E37B3D">
        <w:rPr>
          <w:rFonts w:ascii="Times New Roman" w:hAnsi="Times New Roman" w:cs="Times New Roman"/>
          <w:lang w:val="es-CO"/>
        </w:rPr>
        <w:t>permitido a su vez, nutrir un bagaje teórico para comprender la naturaleza del sujeto indígena y pueblos nativos en el marco de conceptualización tomista del alma (Nóbrega, 2006).</w:t>
      </w:r>
    </w:p>
    <w:p w14:paraId="1C1B83A0" w14:textId="62BF9B38" w:rsidR="00D512BD" w:rsidRPr="00E37B3D" w:rsidRDefault="00C8691D"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Un quinto nicho importante, que constituye la organización de la tradición historiográfica de la psicología en Brasil está liderado po</w:t>
      </w:r>
      <w:r w:rsidR="00AB1911" w:rsidRPr="00E37B3D">
        <w:rPr>
          <w:rFonts w:ascii="Times New Roman" w:hAnsi="Times New Roman" w:cs="Times New Roman"/>
          <w:lang w:val="es-CO"/>
        </w:rPr>
        <w:t>r</w:t>
      </w:r>
      <w:r w:rsidRPr="00E37B3D">
        <w:rPr>
          <w:rFonts w:ascii="Times New Roman" w:hAnsi="Times New Roman" w:cs="Times New Roman"/>
          <w:lang w:val="es-CO"/>
        </w:rPr>
        <w:t xml:space="preserve"> el profesor Saulo de Freitas Araújo de la Universidade Federal de Juiz de Fora</w:t>
      </w:r>
      <w:r w:rsidR="00AB1911" w:rsidRPr="00E37B3D">
        <w:rPr>
          <w:rFonts w:ascii="Times New Roman" w:hAnsi="Times New Roman" w:cs="Times New Roman"/>
          <w:lang w:val="es-CO"/>
        </w:rPr>
        <w:t xml:space="preserve">. Al interior de este grupo se adscribe el </w:t>
      </w:r>
      <w:r w:rsidR="008B7B11">
        <w:rPr>
          <w:rFonts w:ascii="Times New Roman" w:hAnsi="Times New Roman" w:cs="Times New Roman"/>
          <w:lang w:val="es-CO"/>
        </w:rPr>
        <w:t>4</w:t>
      </w:r>
      <w:r w:rsidR="00AB1911" w:rsidRPr="00E37B3D">
        <w:rPr>
          <w:rFonts w:ascii="Times New Roman" w:hAnsi="Times New Roman" w:cs="Times New Roman"/>
          <w:lang w:val="es-CO"/>
        </w:rPr>
        <w:t>,</w:t>
      </w:r>
      <w:r w:rsidR="008B7B11">
        <w:rPr>
          <w:rFonts w:ascii="Times New Roman" w:hAnsi="Times New Roman" w:cs="Times New Roman"/>
          <w:lang w:val="es-CO"/>
        </w:rPr>
        <w:t>9</w:t>
      </w:r>
      <w:r w:rsidR="00AB1911" w:rsidRPr="00E37B3D">
        <w:rPr>
          <w:rFonts w:ascii="Times New Roman" w:hAnsi="Times New Roman" w:cs="Times New Roman"/>
          <w:lang w:val="es-CO"/>
        </w:rPr>
        <w:t>%</w:t>
      </w:r>
      <w:r w:rsidR="008B7B11">
        <w:rPr>
          <w:rFonts w:ascii="Times New Roman" w:hAnsi="Times New Roman" w:cs="Times New Roman"/>
          <w:lang w:val="es-CO"/>
        </w:rPr>
        <w:t xml:space="preserve"> (n=7)</w:t>
      </w:r>
      <w:r w:rsidR="00AB1911" w:rsidRPr="00E37B3D">
        <w:rPr>
          <w:rFonts w:ascii="Times New Roman" w:hAnsi="Times New Roman" w:cs="Times New Roman"/>
          <w:lang w:val="es-CO"/>
        </w:rPr>
        <w:t xml:space="preserve"> de los investigadores de la red. </w:t>
      </w:r>
      <w:r w:rsidR="00782CAC" w:rsidRPr="00E37B3D">
        <w:rPr>
          <w:rFonts w:ascii="Times New Roman" w:hAnsi="Times New Roman" w:cs="Times New Roman"/>
          <w:lang w:val="es-CO"/>
        </w:rPr>
        <w:t>La tradición historiográfica de la línea de trabajo que lidera el profesor Araujo se ha cimentado con el interés de cautivar un sistema de pensamiento a partir de la historia y</w:t>
      </w:r>
      <w:r w:rsidR="00A23BEF" w:rsidRPr="00E37B3D">
        <w:rPr>
          <w:rFonts w:ascii="Times New Roman" w:hAnsi="Times New Roman" w:cs="Times New Roman"/>
          <w:lang w:val="es-CO"/>
        </w:rPr>
        <w:t xml:space="preserve"> su relación con</w:t>
      </w:r>
      <w:r w:rsidR="00782CAC" w:rsidRPr="00E37B3D">
        <w:rPr>
          <w:rFonts w:ascii="Times New Roman" w:hAnsi="Times New Roman" w:cs="Times New Roman"/>
          <w:lang w:val="es-CO"/>
        </w:rPr>
        <w:t xml:space="preserve"> la filosofía de la psicología, específicamente </w:t>
      </w:r>
      <w:r w:rsidR="00A23BEF" w:rsidRPr="00E37B3D">
        <w:rPr>
          <w:rFonts w:ascii="Times New Roman" w:hAnsi="Times New Roman" w:cs="Times New Roman"/>
          <w:lang w:val="es-CO"/>
        </w:rPr>
        <w:t xml:space="preserve">con los </w:t>
      </w:r>
      <w:r w:rsidR="00782CAC" w:rsidRPr="00E37B3D">
        <w:rPr>
          <w:rFonts w:ascii="Times New Roman" w:hAnsi="Times New Roman" w:cs="Times New Roman"/>
          <w:lang w:val="es-CO"/>
        </w:rPr>
        <w:t>abordajes de obras de</w:t>
      </w:r>
      <w:r w:rsidR="00A23BEF" w:rsidRPr="00E37B3D">
        <w:rPr>
          <w:rFonts w:ascii="Times New Roman" w:hAnsi="Times New Roman" w:cs="Times New Roman"/>
          <w:lang w:val="es-CO"/>
        </w:rPr>
        <w:t xml:space="preserve"> gran envergadura como la de</w:t>
      </w:r>
      <w:r w:rsidR="00782CAC" w:rsidRPr="00E37B3D">
        <w:rPr>
          <w:rFonts w:ascii="Times New Roman" w:hAnsi="Times New Roman" w:cs="Times New Roman"/>
          <w:lang w:val="es-CO"/>
        </w:rPr>
        <w:t xml:space="preserve"> Wilhelm Wundt</w:t>
      </w:r>
      <w:r w:rsidR="00A23BEF" w:rsidRPr="00E37B3D">
        <w:rPr>
          <w:rFonts w:ascii="Times New Roman" w:hAnsi="Times New Roman" w:cs="Times New Roman"/>
          <w:lang w:val="es-CO"/>
        </w:rPr>
        <w:t xml:space="preserve"> y</w:t>
      </w:r>
      <w:r w:rsidR="00782CAC" w:rsidRPr="00E37B3D">
        <w:rPr>
          <w:rFonts w:ascii="Times New Roman" w:hAnsi="Times New Roman" w:cs="Times New Roman"/>
          <w:lang w:val="es-CO"/>
        </w:rPr>
        <w:t xml:space="preserve"> William James</w:t>
      </w:r>
      <w:r w:rsidR="006C6F95" w:rsidRPr="00E37B3D">
        <w:rPr>
          <w:rFonts w:ascii="Times New Roman" w:hAnsi="Times New Roman" w:cs="Times New Roman"/>
          <w:lang w:val="es-CO"/>
        </w:rPr>
        <w:t xml:space="preserve"> para problematizar el dualismo</w:t>
      </w:r>
      <w:r w:rsidR="00782CAC" w:rsidRPr="00E37B3D">
        <w:rPr>
          <w:rFonts w:ascii="Times New Roman" w:hAnsi="Times New Roman" w:cs="Times New Roman"/>
          <w:lang w:val="es-CO"/>
        </w:rPr>
        <w:t xml:space="preserve"> de mente-cuerpo en la psicología y la filosofía</w:t>
      </w:r>
      <w:r w:rsidR="006C6F95" w:rsidRPr="00E37B3D">
        <w:rPr>
          <w:rFonts w:ascii="Times New Roman" w:hAnsi="Times New Roman" w:cs="Times New Roman"/>
          <w:lang w:val="es-CO"/>
        </w:rPr>
        <w:t xml:space="preserve"> (Fierro &amp; Saulo, 2021). Esa tradición que recupera las discusiones filosóficas al interior de las investigaciones </w:t>
      </w:r>
      <w:r w:rsidR="00D07B58" w:rsidRPr="00E37B3D">
        <w:rPr>
          <w:rFonts w:ascii="Times New Roman" w:hAnsi="Times New Roman" w:cs="Times New Roman"/>
          <w:lang w:val="es-CO"/>
        </w:rPr>
        <w:t>historiográficas</w:t>
      </w:r>
      <w:r w:rsidR="006C6F95" w:rsidRPr="00E37B3D">
        <w:rPr>
          <w:rFonts w:ascii="Times New Roman" w:hAnsi="Times New Roman" w:cs="Times New Roman"/>
          <w:lang w:val="es-CO"/>
        </w:rPr>
        <w:t xml:space="preserve"> se ha constituido en un aporte invaluable para </w:t>
      </w:r>
      <w:r w:rsidR="00D07B58" w:rsidRPr="00E37B3D">
        <w:rPr>
          <w:rFonts w:ascii="Times New Roman" w:hAnsi="Times New Roman" w:cs="Times New Roman"/>
          <w:lang w:val="es-CO"/>
        </w:rPr>
        <w:t>el campo de la historia de la psicología latinoamericana y su vez, ha logrado trascender a debates al interior de comunidades académicas de Europa</w:t>
      </w:r>
      <w:r w:rsidR="00A23BEF" w:rsidRPr="00E37B3D">
        <w:rPr>
          <w:rFonts w:ascii="Times New Roman" w:hAnsi="Times New Roman" w:cs="Times New Roman"/>
          <w:lang w:val="es-CO"/>
        </w:rPr>
        <w:t xml:space="preserve"> (Burman, 2017).</w:t>
      </w:r>
    </w:p>
    <w:p w14:paraId="4769E6C1" w14:textId="3FF3BB49" w:rsidR="00717D7B" w:rsidRPr="00E37B3D" w:rsidRDefault="00A23BEF"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Por último, el </w:t>
      </w:r>
      <w:r w:rsidR="008B7B11">
        <w:rPr>
          <w:rFonts w:ascii="Times New Roman" w:hAnsi="Times New Roman" w:cs="Times New Roman"/>
          <w:lang w:val="es-CO"/>
        </w:rPr>
        <w:t>48,3% (n=69)</w:t>
      </w:r>
      <w:r w:rsidRPr="00E37B3D">
        <w:rPr>
          <w:rFonts w:ascii="Times New Roman" w:hAnsi="Times New Roman" w:cs="Times New Roman"/>
          <w:lang w:val="es-CO"/>
        </w:rPr>
        <w:t xml:space="preserve"> </w:t>
      </w:r>
      <w:r w:rsidR="004D54A5" w:rsidRPr="00E37B3D">
        <w:rPr>
          <w:rFonts w:ascii="Times New Roman" w:hAnsi="Times New Roman" w:cs="Times New Roman"/>
          <w:lang w:val="es-CO"/>
        </w:rPr>
        <w:t>la distribución de los investigadores restantes se ubica</w:t>
      </w:r>
      <w:r w:rsidR="00717D7B" w:rsidRPr="00E37B3D">
        <w:rPr>
          <w:rFonts w:ascii="Times New Roman" w:hAnsi="Times New Roman" w:cs="Times New Roman"/>
          <w:lang w:val="es-CO"/>
        </w:rPr>
        <w:t xml:space="preserve"> por medio de comunidades académicas que en su estructura organizativa se caracteriza por una fuerza de conexión débil. No obstante, este porcentaje constituye un hallazgo importante en tanto permite inferir la emergencia de investigadores que aportan y contribuyen al campo de la historia de la psicología en América Latina. Garantizar mecanismos que favorezcan </w:t>
      </w:r>
      <w:r w:rsidR="00B51E7C" w:rsidRPr="00E37B3D">
        <w:rPr>
          <w:rFonts w:ascii="Times New Roman" w:hAnsi="Times New Roman" w:cs="Times New Roman"/>
          <w:lang w:val="es-CO"/>
        </w:rPr>
        <w:t>el trabajo</w:t>
      </w:r>
      <w:r w:rsidR="00EF575D" w:rsidRPr="00E37B3D">
        <w:rPr>
          <w:rFonts w:ascii="Times New Roman" w:hAnsi="Times New Roman" w:cs="Times New Roman"/>
          <w:lang w:val="es-CO"/>
        </w:rPr>
        <w:t xml:space="preserve"> </w:t>
      </w:r>
      <w:r w:rsidR="00B51E7C" w:rsidRPr="00E37B3D">
        <w:rPr>
          <w:rFonts w:ascii="Times New Roman" w:hAnsi="Times New Roman" w:cs="Times New Roman"/>
          <w:lang w:val="es-CO"/>
        </w:rPr>
        <w:t>colabora</w:t>
      </w:r>
      <w:r w:rsidR="00253599" w:rsidRPr="00E37B3D">
        <w:rPr>
          <w:rFonts w:ascii="Times New Roman" w:hAnsi="Times New Roman" w:cs="Times New Roman"/>
          <w:lang w:val="es-CO"/>
        </w:rPr>
        <w:t>tivo no solo es un desafío, sino una tarea necesaria.</w:t>
      </w:r>
    </w:p>
    <w:p w14:paraId="3FA63C23" w14:textId="6CE55F87" w:rsidR="00DD5B94" w:rsidRPr="00E37B3D" w:rsidRDefault="00DD5B94" w:rsidP="00A05B8D">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lastRenderedPageBreak/>
        <w:t>Consideraciones finales</w:t>
      </w:r>
    </w:p>
    <w:p w14:paraId="5A63D3D8" w14:textId="20AFDAF3"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historia de la psicología se constituye en un campo de la psicología con una amplia aceptación en América Latina. Las redes de colaboración científica permiten decantar unas dinámicas de investigación que dan cuenta de un proceso de especialización en el área de la historia de la psicología liderada por académicos en diferentes países de la región.</w:t>
      </w:r>
    </w:p>
    <w:p w14:paraId="02021CF2" w14:textId="03CDD631"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 importante mencionar que este aspecto se debe en parte a la promoción que ha tenido la SIP y la </w:t>
      </w:r>
      <w:r w:rsidR="00B4102F" w:rsidRPr="00E37B3D">
        <w:rPr>
          <w:rFonts w:ascii="Times New Roman" w:hAnsi="Times New Roman" w:cs="Times New Roman"/>
          <w:lang w:val="es-CO"/>
        </w:rPr>
        <w:t>RIPEHP</w:t>
      </w:r>
      <w:r w:rsidRPr="00E37B3D">
        <w:rPr>
          <w:rFonts w:ascii="Times New Roman" w:hAnsi="Times New Roman" w:cs="Times New Roman"/>
          <w:lang w:val="es-CO"/>
        </w:rPr>
        <w:t xml:space="preserve"> para el fomento de las investigaciones historiográficas en la psicología como disciplina. Los grupos de historia al interior de estas asociaciones -si bien datan de una resiente constitución formal- son el resultado de una importante gestión de trabajo que evidencia una tradición en el campo de la historia de la psicología en el continente y un esfuerzo por hacer de esta área una disciplina especializada en la región</w:t>
      </w:r>
      <w:r w:rsidR="00253599" w:rsidRPr="00E37B3D">
        <w:rPr>
          <w:rFonts w:ascii="Times New Roman" w:hAnsi="Times New Roman" w:cs="Times New Roman"/>
          <w:lang w:val="es-CO"/>
        </w:rPr>
        <w:t xml:space="preserve"> y en el mundo.</w:t>
      </w:r>
      <w:r w:rsidRPr="00E37B3D">
        <w:rPr>
          <w:rFonts w:ascii="Times New Roman" w:hAnsi="Times New Roman" w:cs="Times New Roman"/>
          <w:lang w:val="es-CO"/>
        </w:rPr>
        <w:t xml:space="preserve"> </w:t>
      </w:r>
    </w:p>
    <w:p w14:paraId="2B3A6A54" w14:textId="2C367F72" w:rsidR="00DD5B94" w:rsidRPr="00E37B3D" w:rsidRDefault="00253599"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redes de colaboración científica que se tejen al interior de la red</w:t>
      </w:r>
      <w:r w:rsidR="00DD5B94" w:rsidRPr="00E37B3D">
        <w:rPr>
          <w:rFonts w:ascii="Times New Roman" w:hAnsi="Times New Roman" w:cs="Times New Roman"/>
          <w:lang w:val="es-CO"/>
        </w:rPr>
        <w:t xml:space="preserve"> </w:t>
      </w:r>
      <w:r w:rsidRPr="00E37B3D">
        <w:rPr>
          <w:rFonts w:ascii="Times New Roman" w:hAnsi="Times New Roman" w:cs="Times New Roman"/>
          <w:lang w:val="es-CO"/>
        </w:rPr>
        <w:t xml:space="preserve">permiten conocer </w:t>
      </w:r>
      <w:r w:rsidR="00DD5B94" w:rsidRPr="00E37B3D">
        <w:rPr>
          <w:rFonts w:ascii="Times New Roman" w:hAnsi="Times New Roman" w:cs="Times New Roman"/>
          <w:lang w:val="es-CO"/>
        </w:rPr>
        <w:t xml:space="preserve">unas comunidades académicas que son de naturaleza dinámica, abierta y dispuestas a promover el avance y fortalecimiento de la investigación historiográfica en Latinoamérica. Conservando una tradición y apostando por una identidad que permita dar cuenta de un proyecto consolidado para el reconocimiento de la historia en la psicología en los diferentes países de la región. </w:t>
      </w:r>
      <w:r w:rsidRPr="00E37B3D">
        <w:rPr>
          <w:rFonts w:ascii="Times New Roman" w:hAnsi="Times New Roman" w:cs="Times New Roman"/>
          <w:lang w:val="es-CO"/>
        </w:rPr>
        <w:t xml:space="preserve">A esto se atribuye, que la </w:t>
      </w:r>
      <w:r w:rsidR="00E476A5" w:rsidRPr="00E37B3D">
        <w:rPr>
          <w:rFonts w:ascii="Times New Roman" w:hAnsi="Times New Roman" w:cs="Times New Roman"/>
          <w:lang w:val="es-CO"/>
        </w:rPr>
        <w:t>RIPeHP</w:t>
      </w:r>
      <w:r w:rsidR="00DD5B94" w:rsidRPr="00E37B3D">
        <w:rPr>
          <w:rFonts w:ascii="Times New Roman" w:hAnsi="Times New Roman" w:cs="Times New Roman"/>
          <w:lang w:val="es-CO"/>
        </w:rPr>
        <w:t xml:space="preserve"> claramente es un espacio que viene promoviendo el interés en la historia de la psicología y ha servido de plataforma para hacer visible la tradición latinoamericana en la investigación historiográfica</w:t>
      </w:r>
      <w:r w:rsidRPr="00E37B3D">
        <w:rPr>
          <w:rFonts w:ascii="Times New Roman" w:hAnsi="Times New Roman" w:cs="Times New Roman"/>
          <w:lang w:val="es-CO"/>
        </w:rPr>
        <w:t xml:space="preserve"> en la región.</w:t>
      </w:r>
    </w:p>
    <w:p w14:paraId="5EC42D99" w14:textId="358898E5" w:rsidR="00566E27" w:rsidRPr="00E37B3D"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este estudio entendemos el trabajo colaborativo como un proceso complejo que va más allá de la interacción que se gesta de las relaciones sociales entre investigadores. </w:t>
      </w:r>
      <w:r w:rsidR="00032A77" w:rsidRPr="00E37B3D">
        <w:rPr>
          <w:rFonts w:ascii="Times New Roman" w:hAnsi="Times New Roman" w:cs="Times New Roman"/>
          <w:lang w:val="es-CO"/>
        </w:rPr>
        <w:t xml:space="preserve">En el caso particular de las </w:t>
      </w:r>
      <w:r w:rsidRPr="00E37B3D">
        <w:rPr>
          <w:rFonts w:ascii="Times New Roman" w:hAnsi="Times New Roman" w:cs="Times New Roman"/>
          <w:lang w:val="es-CO"/>
        </w:rPr>
        <w:t xml:space="preserve">redes de colaboración </w:t>
      </w:r>
      <w:r w:rsidR="00032A77" w:rsidRPr="00E37B3D">
        <w:rPr>
          <w:rFonts w:ascii="Times New Roman" w:hAnsi="Times New Roman" w:cs="Times New Roman"/>
          <w:lang w:val="es-CO"/>
        </w:rPr>
        <w:t xml:space="preserve">que se tejen en el campo de la historia de la psicología – en general de la psicología como disciplina- estas </w:t>
      </w:r>
      <w:r w:rsidRPr="00E37B3D">
        <w:rPr>
          <w:rFonts w:ascii="Times New Roman" w:hAnsi="Times New Roman" w:cs="Times New Roman"/>
          <w:lang w:val="es-CO"/>
        </w:rPr>
        <w:t>deben estar articuladas en torno a un núcleo común de conocimiento</w:t>
      </w:r>
      <w:r w:rsidR="00032A77" w:rsidRPr="00E37B3D">
        <w:rPr>
          <w:rFonts w:ascii="Times New Roman" w:hAnsi="Times New Roman" w:cs="Times New Roman"/>
          <w:lang w:val="es-CO"/>
        </w:rPr>
        <w:t xml:space="preserve"> y estrechamente relacionadas</w:t>
      </w:r>
      <w:r w:rsidRPr="00E37B3D">
        <w:rPr>
          <w:rFonts w:ascii="Times New Roman" w:hAnsi="Times New Roman" w:cs="Times New Roman"/>
          <w:lang w:val="es-CO"/>
        </w:rPr>
        <w:t xml:space="preserve"> en torno a programas de formación</w:t>
      </w:r>
      <w:r w:rsidR="00032A77" w:rsidRPr="00E37B3D">
        <w:rPr>
          <w:rFonts w:ascii="Times New Roman" w:hAnsi="Times New Roman" w:cs="Times New Roman"/>
          <w:lang w:val="es-CO"/>
        </w:rPr>
        <w:t xml:space="preserve"> profesional</w:t>
      </w:r>
      <w:r w:rsidRPr="00E37B3D">
        <w:rPr>
          <w:rFonts w:ascii="Times New Roman" w:hAnsi="Times New Roman" w:cs="Times New Roman"/>
          <w:lang w:val="es-CO"/>
        </w:rPr>
        <w:t xml:space="preserve"> de carácter público o privado</w:t>
      </w:r>
      <w:r w:rsidR="00032A77" w:rsidRPr="00E37B3D">
        <w:rPr>
          <w:rFonts w:ascii="Times New Roman" w:hAnsi="Times New Roman" w:cs="Times New Roman"/>
          <w:lang w:val="es-CO"/>
        </w:rPr>
        <w:t xml:space="preserve"> jalonadas por </w:t>
      </w:r>
      <w:r w:rsidRPr="00E37B3D">
        <w:rPr>
          <w:rFonts w:ascii="Times New Roman" w:hAnsi="Times New Roman" w:cs="Times New Roman"/>
          <w:lang w:val="es-CO"/>
        </w:rPr>
        <w:t xml:space="preserve">asociaciones y agremiaciones que tienen como función promover el avance y visibilidad de la producción científica. </w:t>
      </w:r>
      <w:r w:rsidR="00253599" w:rsidRPr="00E37B3D">
        <w:rPr>
          <w:rFonts w:ascii="Times New Roman" w:hAnsi="Times New Roman" w:cs="Times New Roman"/>
          <w:lang w:val="es-CO"/>
        </w:rPr>
        <w:t>En este punto, la SIP es una sociedad que en el devenir de setenta años de historia ha tenido un trabajo y apoyo invaluable en los procesos de consolidación de la disciplina a nivel continental.</w:t>
      </w:r>
    </w:p>
    <w:p w14:paraId="6D0D3C9C" w14:textId="0BE90985" w:rsidR="00253599"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aporte complementario de cada miembro de la Red constituye un insumo fundamental para fortalecer la calidad de los trabajos académicos </w:t>
      </w:r>
      <w:r w:rsidR="00EE63F9" w:rsidRPr="00E37B3D">
        <w:rPr>
          <w:rFonts w:ascii="Times New Roman" w:hAnsi="Times New Roman" w:cs="Times New Roman"/>
          <w:lang w:val="es-CO"/>
        </w:rPr>
        <w:t>e investigativo al interior del campo de la historia de la psicología latinoamericana.</w:t>
      </w:r>
      <w:r w:rsidRPr="00E37B3D">
        <w:rPr>
          <w:rFonts w:ascii="Times New Roman" w:hAnsi="Times New Roman" w:cs="Times New Roman"/>
          <w:color w:val="4472C4" w:themeColor="accent1"/>
          <w:lang w:val="es-CO"/>
        </w:rPr>
        <w:t xml:space="preserve"> </w:t>
      </w:r>
      <w:r w:rsidRPr="00E37B3D">
        <w:rPr>
          <w:rFonts w:ascii="Times New Roman" w:hAnsi="Times New Roman" w:cs="Times New Roman"/>
          <w:lang w:val="es-CO"/>
        </w:rPr>
        <w:t>Todo este intrincado proceso es la base fundamental para que se consolide un trabajo que va más allá de colaborativo</w:t>
      </w:r>
      <w:r w:rsidR="004C6650" w:rsidRPr="00E37B3D">
        <w:rPr>
          <w:rFonts w:ascii="Times New Roman" w:hAnsi="Times New Roman" w:cs="Times New Roman"/>
          <w:lang w:val="es-CO"/>
        </w:rPr>
        <w:t>. En el seno de una Red está imbricado un proceso de autopoiesis social</w:t>
      </w:r>
      <w:r w:rsidR="005629D9" w:rsidRPr="00E37B3D">
        <w:rPr>
          <w:rFonts w:ascii="Times New Roman" w:hAnsi="Times New Roman" w:cs="Times New Roman"/>
          <w:lang w:val="es-CO"/>
        </w:rPr>
        <w:t xml:space="preserve"> (Luhmann, 1990) </w:t>
      </w:r>
      <w:r w:rsidRPr="00E37B3D">
        <w:rPr>
          <w:rFonts w:ascii="Times New Roman" w:hAnsi="Times New Roman" w:cs="Times New Roman"/>
          <w:lang w:val="es-CO"/>
        </w:rPr>
        <w:t xml:space="preserve">pero esta discusión </w:t>
      </w:r>
      <w:r w:rsidR="004C6650" w:rsidRPr="00E37B3D">
        <w:rPr>
          <w:rFonts w:ascii="Times New Roman" w:hAnsi="Times New Roman" w:cs="Times New Roman"/>
          <w:lang w:val="es-CO"/>
        </w:rPr>
        <w:t xml:space="preserve">será objeto de </w:t>
      </w:r>
      <w:r w:rsidR="005629D9" w:rsidRPr="00E37B3D">
        <w:rPr>
          <w:rFonts w:ascii="Times New Roman" w:hAnsi="Times New Roman" w:cs="Times New Roman"/>
          <w:lang w:val="es-CO"/>
        </w:rPr>
        <w:t xml:space="preserve">discusión de </w:t>
      </w:r>
      <w:r w:rsidRPr="00E37B3D">
        <w:rPr>
          <w:rFonts w:ascii="Times New Roman" w:hAnsi="Times New Roman" w:cs="Times New Roman"/>
          <w:lang w:val="es-CO"/>
        </w:rPr>
        <w:t xml:space="preserve">otro </w:t>
      </w:r>
      <w:r w:rsidR="005629D9" w:rsidRPr="00E37B3D">
        <w:rPr>
          <w:rFonts w:ascii="Times New Roman" w:hAnsi="Times New Roman" w:cs="Times New Roman"/>
          <w:lang w:val="es-CO"/>
        </w:rPr>
        <w:t>documento</w:t>
      </w:r>
      <w:r w:rsidRPr="00E37B3D">
        <w:rPr>
          <w:rFonts w:ascii="Times New Roman" w:hAnsi="Times New Roman" w:cs="Times New Roman"/>
          <w:lang w:val="es-CO"/>
        </w:rPr>
        <w:t>.</w:t>
      </w:r>
    </w:p>
    <w:p w14:paraId="061EE213" w14:textId="77777777" w:rsidR="00B712E1" w:rsidRDefault="00B712E1" w:rsidP="009F65FE">
      <w:pPr>
        <w:spacing w:line="360" w:lineRule="auto"/>
        <w:ind w:firstLine="720"/>
        <w:jc w:val="both"/>
        <w:rPr>
          <w:rFonts w:ascii="Times New Roman" w:hAnsi="Times New Roman" w:cs="Times New Roman"/>
          <w:lang w:val="es-CO"/>
        </w:rPr>
      </w:pPr>
    </w:p>
    <w:p w14:paraId="1A42CF52" w14:textId="53F88BC8" w:rsidR="00800A31" w:rsidRDefault="00800A31" w:rsidP="00800A31">
      <w:pPr>
        <w:spacing w:line="360" w:lineRule="auto"/>
        <w:jc w:val="both"/>
        <w:rPr>
          <w:rFonts w:ascii="Times New Roman" w:hAnsi="Times New Roman" w:cs="Times New Roman"/>
          <w:b/>
          <w:bCs/>
          <w:lang w:val="es-CO"/>
        </w:rPr>
      </w:pPr>
      <w:r w:rsidRPr="00800A31">
        <w:rPr>
          <w:rFonts w:ascii="Times New Roman" w:hAnsi="Times New Roman" w:cs="Times New Roman"/>
          <w:b/>
          <w:bCs/>
          <w:lang w:val="es-CO"/>
        </w:rPr>
        <w:lastRenderedPageBreak/>
        <w:t>Agradecimientos</w:t>
      </w:r>
    </w:p>
    <w:p w14:paraId="0017A1F1" w14:textId="3A7EFD93" w:rsidR="00253599" w:rsidRDefault="00800A31" w:rsidP="008B7B11">
      <w:pPr>
        <w:spacing w:line="360" w:lineRule="auto"/>
        <w:jc w:val="both"/>
        <w:rPr>
          <w:rFonts w:ascii="Times New Roman" w:hAnsi="Times New Roman" w:cs="Times New Roman"/>
          <w:sz w:val="24"/>
          <w:szCs w:val="24"/>
          <w:lang w:val="es-CO"/>
        </w:rPr>
      </w:pPr>
      <w:r>
        <w:rPr>
          <w:rFonts w:ascii="Times New Roman" w:hAnsi="Times New Roman" w:cs="Times New Roman"/>
          <w:b/>
          <w:bCs/>
          <w:lang w:val="es-CO"/>
        </w:rPr>
        <w:tab/>
      </w:r>
      <w:r>
        <w:rPr>
          <w:rFonts w:ascii="Times New Roman" w:hAnsi="Times New Roman" w:cs="Times New Roman"/>
          <w:lang w:val="es-CO"/>
        </w:rPr>
        <w:t>Los autores desean agradecer al Dr. Catriel Fierro</w:t>
      </w:r>
      <w:r w:rsidR="00A57BE7">
        <w:rPr>
          <w:rFonts w:ascii="Times New Roman" w:hAnsi="Times New Roman" w:cs="Times New Roman"/>
          <w:lang w:val="es-CO"/>
        </w:rPr>
        <w:t xml:space="preserve"> y </w:t>
      </w:r>
      <w:r>
        <w:rPr>
          <w:rFonts w:ascii="Times New Roman" w:hAnsi="Times New Roman" w:cs="Times New Roman"/>
          <w:lang w:val="es-CO"/>
        </w:rPr>
        <w:t>al Dr. Rodrigo Lopes Miranda</w:t>
      </w:r>
      <w:r w:rsidR="00A57BE7">
        <w:rPr>
          <w:rFonts w:ascii="Times New Roman" w:hAnsi="Times New Roman" w:cs="Times New Roman"/>
          <w:lang w:val="es-CO"/>
        </w:rPr>
        <w:t>. Sus precisiones han contribuido ha comprender en este estudio aspectos concernientes a la estructura organizativa y las tradiciones en la investigación historiográfica</w:t>
      </w:r>
      <w:r w:rsidR="00FD56E6">
        <w:rPr>
          <w:rFonts w:ascii="Times New Roman" w:hAnsi="Times New Roman" w:cs="Times New Roman"/>
          <w:lang w:val="es-CO"/>
        </w:rPr>
        <w:t xml:space="preserve"> de la psicología</w:t>
      </w:r>
      <w:r w:rsidR="00A57BE7">
        <w:rPr>
          <w:rFonts w:ascii="Times New Roman" w:hAnsi="Times New Roman" w:cs="Times New Roman"/>
          <w:lang w:val="es-CO"/>
        </w:rPr>
        <w:t xml:space="preserve"> </w:t>
      </w:r>
      <w:r w:rsidR="00FD56E6">
        <w:rPr>
          <w:rFonts w:ascii="Times New Roman" w:hAnsi="Times New Roman" w:cs="Times New Roman"/>
          <w:lang w:val="es-CO"/>
        </w:rPr>
        <w:t>que se gesta desde sus grupos de trabajo.</w:t>
      </w:r>
    </w:p>
    <w:p w14:paraId="26BBEBAB" w14:textId="19867C31" w:rsidR="00AB1332" w:rsidRPr="00D12D50" w:rsidRDefault="006B3816" w:rsidP="00A22FCA">
      <w:pPr>
        <w:spacing w:line="360" w:lineRule="auto"/>
        <w:jc w:val="both"/>
        <w:rPr>
          <w:rFonts w:ascii="Times New Roman" w:hAnsi="Times New Roman" w:cs="Times New Roman"/>
          <w:b/>
          <w:bCs/>
          <w:sz w:val="24"/>
          <w:szCs w:val="24"/>
        </w:rPr>
      </w:pPr>
      <w:r w:rsidRPr="00D12D50">
        <w:rPr>
          <w:rFonts w:ascii="Times New Roman" w:hAnsi="Times New Roman" w:cs="Times New Roman"/>
          <w:b/>
          <w:bCs/>
          <w:sz w:val="24"/>
          <w:szCs w:val="24"/>
        </w:rPr>
        <w:t>Referencias</w:t>
      </w:r>
    </w:p>
    <w:p w14:paraId="014FF0AE" w14:textId="77777777" w:rsidR="000E3667" w:rsidRPr="002F3E02"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Albee, G. W. (2000). The Boulder model's fatal flaw</w:t>
      </w:r>
      <w:r w:rsidRPr="002E2026">
        <w:rPr>
          <w:rFonts w:ascii="Times New Roman" w:hAnsi="Times New Roman" w:cs="Times New Roman"/>
          <w:i/>
          <w:iCs/>
          <w:shd w:val="clear" w:color="auto" w:fill="FFFFFF"/>
        </w:rPr>
        <w:t xml:space="preserve">. </w:t>
      </w:r>
      <w:r w:rsidRPr="002F3E02">
        <w:rPr>
          <w:rFonts w:ascii="Times New Roman" w:hAnsi="Times New Roman" w:cs="Times New Roman"/>
          <w:i/>
          <w:iCs/>
          <w:shd w:val="clear" w:color="auto" w:fill="FFFFFF"/>
          <w:lang w:val="es-CO"/>
        </w:rPr>
        <w:t>American Psychologist, 55</w:t>
      </w:r>
      <w:r w:rsidRPr="002F3E02">
        <w:rPr>
          <w:rFonts w:ascii="Times New Roman" w:hAnsi="Times New Roman" w:cs="Times New Roman"/>
          <w:shd w:val="clear" w:color="auto" w:fill="FFFFFF"/>
          <w:lang w:val="es-CO"/>
        </w:rPr>
        <w:t>(2), 247-248.</w:t>
      </w:r>
    </w:p>
    <w:p w14:paraId="72D0F32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F3E02">
        <w:rPr>
          <w:rFonts w:ascii="Times New Roman" w:hAnsi="Times New Roman" w:cs="Times New Roman"/>
          <w:shd w:val="clear" w:color="auto" w:fill="FFFFFF"/>
          <w:lang w:val="es-CO"/>
        </w:rPr>
        <w:t xml:space="preserve">Alonso, M., &amp; Eagly, A. (1999). </w:t>
      </w:r>
      <w:r w:rsidRPr="002E2026">
        <w:rPr>
          <w:rFonts w:ascii="Times New Roman" w:hAnsi="Times New Roman" w:cs="Times New Roman"/>
          <w:i/>
          <w:iCs/>
          <w:shd w:val="clear" w:color="auto" w:fill="FFFFFF"/>
          <w:lang w:val="es-CO"/>
        </w:rPr>
        <w:t>Psicología en las Américas</w:t>
      </w:r>
      <w:r w:rsidRPr="002E2026">
        <w:rPr>
          <w:rFonts w:ascii="Times New Roman" w:hAnsi="Times New Roman" w:cs="Times New Roman"/>
          <w:shd w:val="clear" w:color="auto" w:fill="FFFFFF"/>
          <w:lang w:val="es-CO"/>
        </w:rPr>
        <w:t>. Caracas, Venezuela: Sociedad Interamericana de Psicología.</w:t>
      </w:r>
    </w:p>
    <w:p w14:paraId="550D75B0" w14:textId="77777777" w:rsidR="000E3667" w:rsidRPr="002E2026"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rPr>
        <w:t>Araujo, S. F. (</w:t>
      </w:r>
      <w:r w:rsidRPr="002E2026">
        <w:rPr>
          <w:rStyle w:val="nlmyear"/>
          <w:rFonts w:ascii="Times New Roman" w:hAnsi="Times New Roman" w:cs="Times New Roman"/>
        </w:rPr>
        <w:t>2017</w:t>
      </w:r>
      <w:r w:rsidRPr="002E2026">
        <w:rPr>
          <w:rFonts w:ascii="Times New Roman" w:hAnsi="Times New Roman" w:cs="Times New Roman"/>
        </w:rPr>
        <w:t>). </w:t>
      </w:r>
      <w:r w:rsidRPr="002E2026">
        <w:rPr>
          <w:rStyle w:val="nlmarticle-title"/>
          <w:rFonts w:ascii="Times New Roman" w:hAnsi="Times New Roman" w:cs="Times New Roman"/>
        </w:rPr>
        <w:t>Toward a philosophical history of psychology: An alternative path for the future</w:t>
      </w:r>
      <w:r w:rsidRPr="002E2026">
        <w:rPr>
          <w:rFonts w:ascii="Times New Roman" w:hAnsi="Times New Roman" w:cs="Times New Roman"/>
        </w:rPr>
        <w:t xml:space="preserve">. </w:t>
      </w:r>
      <w:r w:rsidRPr="002E2026">
        <w:rPr>
          <w:rFonts w:ascii="Times New Roman" w:hAnsi="Times New Roman" w:cs="Times New Roman"/>
          <w:i/>
          <w:iCs/>
          <w:lang w:val="es-CO"/>
        </w:rPr>
        <w:t>Theory &amp; Psychology, 27</w:t>
      </w:r>
      <w:r w:rsidRPr="002E2026">
        <w:rPr>
          <w:rFonts w:ascii="Times New Roman" w:hAnsi="Times New Roman" w:cs="Times New Roman"/>
          <w:lang w:val="es-CO"/>
        </w:rPr>
        <w:t>, </w:t>
      </w:r>
      <w:r w:rsidRPr="002E2026">
        <w:rPr>
          <w:rStyle w:val="nlmfpage"/>
          <w:rFonts w:ascii="Times New Roman" w:hAnsi="Times New Roman" w:cs="Times New Roman"/>
          <w:lang w:val="es-CO"/>
        </w:rPr>
        <w:t>87</w:t>
      </w:r>
      <w:r w:rsidRPr="002E2026">
        <w:rPr>
          <w:rFonts w:ascii="Times New Roman" w:hAnsi="Times New Roman" w:cs="Times New Roman"/>
          <w:lang w:val="es-CO"/>
        </w:rPr>
        <w:t>-</w:t>
      </w:r>
      <w:r w:rsidRPr="002E2026">
        <w:rPr>
          <w:rStyle w:val="nlmlpage"/>
          <w:rFonts w:ascii="Times New Roman" w:hAnsi="Times New Roman" w:cs="Times New Roman"/>
          <w:lang w:val="es-CO"/>
        </w:rPr>
        <w:t>101</w:t>
      </w:r>
      <w:r w:rsidRPr="002E2026">
        <w:rPr>
          <w:rFonts w:ascii="Times New Roman" w:hAnsi="Times New Roman" w:cs="Times New Roman"/>
          <w:lang w:val="es-CO"/>
        </w:rPr>
        <w:t>. doi:10.1177/0959354316656062</w:t>
      </w:r>
    </w:p>
    <w:p w14:paraId="0068C7D1"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(1973). </w:t>
      </w:r>
      <w:r w:rsidRPr="002E2026">
        <w:rPr>
          <w:rFonts w:ascii="Times New Roman" w:hAnsi="Times New Roman" w:cs="Times New Roman"/>
          <w:i/>
          <w:iCs/>
          <w:shd w:val="clear" w:color="auto" w:fill="FFFFFF"/>
          <w:lang w:val="es-CO"/>
        </w:rPr>
        <w:t>La psicología en Colombia: desarrollo histórico</w:t>
      </w:r>
      <w:r w:rsidRPr="002E2026">
        <w:rPr>
          <w:rFonts w:ascii="Times New Roman" w:hAnsi="Times New Roman" w:cs="Times New Roman"/>
          <w:shd w:val="clear" w:color="auto" w:fill="FFFFFF"/>
          <w:lang w:val="es-CO"/>
        </w:rPr>
        <w:t>. Distrito Federal, México: Trillas.</w:t>
      </w:r>
    </w:p>
    <w:p w14:paraId="4EC65F7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(1986). </w:t>
      </w:r>
      <w:r w:rsidRPr="002E2026">
        <w:rPr>
          <w:rFonts w:ascii="Times New Roman" w:hAnsi="Times New Roman" w:cs="Times New Roman"/>
          <w:i/>
          <w:iCs/>
          <w:shd w:val="clear" w:color="auto" w:fill="FFFFFF"/>
          <w:lang w:val="es-CO"/>
        </w:rPr>
        <w:t>La psicología en América Latina: Pasado, presente y futuro.</w:t>
      </w:r>
      <w:r w:rsidRPr="002E2026">
        <w:rPr>
          <w:rFonts w:ascii="Times New Roman" w:hAnsi="Times New Roman" w:cs="Times New Roman"/>
          <w:shd w:val="clear" w:color="auto" w:fill="FFFFFF"/>
          <w:lang w:val="es-CO"/>
        </w:rPr>
        <w:t xml:space="preserve"> México, D.F.: Siglo XXI.</w:t>
      </w:r>
    </w:p>
    <w:p w14:paraId="2B49171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(2004). A Psicología Latinoamericana: el primer medio siglo. </w:t>
      </w:r>
      <w:r w:rsidRPr="002E2026">
        <w:rPr>
          <w:rFonts w:ascii="Times New Roman" w:hAnsi="Times New Roman" w:cs="Times New Roman"/>
          <w:i/>
          <w:iCs/>
          <w:shd w:val="clear" w:color="auto" w:fill="FFFFFF"/>
          <w:lang w:val="es-CO"/>
        </w:rPr>
        <w:t>Revista Interamericana de Psicología, 38</w:t>
      </w:r>
      <w:r w:rsidRPr="002E2026">
        <w:rPr>
          <w:rFonts w:ascii="Times New Roman" w:hAnsi="Times New Roman" w:cs="Times New Roman"/>
          <w:shd w:val="clear" w:color="auto" w:fill="FFFFFF"/>
          <w:lang w:val="es-CO"/>
        </w:rPr>
        <w:t>(2), 317-323.</w:t>
      </w:r>
    </w:p>
    <w:p w14:paraId="2E07EB2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Barta, W. (1999). Gardner Murphy's Double-Aspect Psychology. </w:t>
      </w:r>
      <w:r w:rsidRPr="002E2026">
        <w:rPr>
          <w:rFonts w:ascii="Times New Roman" w:hAnsi="Times New Roman" w:cs="Times New Roman"/>
          <w:i/>
          <w:iCs/>
          <w:shd w:val="clear" w:color="auto" w:fill="FFFFFF"/>
        </w:rPr>
        <w:t>Review of General Psychology, 3</w:t>
      </w:r>
      <w:r w:rsidRPr="002E2026">
        <w:rPr>
          <w:rFonts w:ascii="Times New Roman" w:hAnsi="Times New Roman" w:cs="Times New Roman"/>
          <w:shd w:val="clear" w:color="auto" w:fill="FFFFFF"/>
        </w:rPr>
        <w:t xml:space="preserve">(1), 55-79. </w:t>
      </w:r>
    </w:p>
    <w:p w14:paraId="00D5258B" w14:textId="77777777" w:rsidR="000E3667" w:rsidRDefault="000E3667" w:rsidP="00D44EBB">
      <w:pPr>
        <w:spacing w:after="0" w:line="240" w:lineRule="auto"/>
        <w:ind w:left="567" w:hanging="567"/>
        <w:rPr>
          <w:rFonts w:ascii="Times New Roman" w:hAnsi="Times New Roman" w:cs="Times New Roman"/>
          <w:shd w:val="clear" w:color="auto" w:fill="FFFFFF"/>
        </w:rPr>
      </w:pPr>
      <w:r w:rsidRPr="00390D5C">
        <w:rPr>
          <w:rFonts w:ascii="Times New Roman" w:hAnsi="Times New Roman" w:cs="Times New Roman"/>
          <w:shd w:val="clear" w:color="auto" w:fill="FFFFFF"/>
        </w:rPr>
        <w:t xml:space="preserve">Bastian, M., Heymann, S., &amp; Jacomy, M. (2009). Gephi: An Open-Source Software for Exploring and Manipulating Networks. </w:t>
      </w:r>
      <w:r w:rsidRPr="00390D5C">
        <w:rPr>
          <w:rFonts w:ascii="Times New Roman" w:hAnsi="Times New Roman" w:cs="Times New Roman"/>
          <w:i/>
          <w:iCs/>
          <w:shd w:val="clear" w:color="auto" w:fill="FFFFFF"/>
        </w:rPr>
        <w:t>Proceedings of the International AAAI Conference on Web and Social Media, 3</w:t>
      </w:r>
      <w:r w:rsidRPr="00390D5C">
        <w:rPr>
          <w:rFonts w:ascii="Times New Roman" w:hAnsi="Times New Roman" w:cs="Times New Roman"/>
          <w:shd w:val="clear" w:color="auto" w:fill="FFFFFF"/>
        </w:rPr>
        <w:t>(1)</w:t>
      </w:r>
      <w:r>
        <w:rPr>
          <w:rFonts w:ascii="Times New Roman" w:hAnsi="Times New Roman" w:cs="Times New Roman"/>
          <w:shd w:val="clear" w:color="auto" w:fill="FFFFFF"/>
        </w:rPr>
        <w:t>, 361-362.</w:t>
      </w:r>
    </w:p>
    <w:p w14:paraId="0C0DE7F7"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rPr>
        <w:t xml:space="preserve">Baumgarten, F. (1940). Otto Klemm, professor of applied psychology at the University of Leipzig (1884–1937). </w:t>
      </w:r>
      <w:r w:rsidRPr="002E2026">
        <w:rPr>
          <w:rFonts w:ascii="Times New Roman" w:hAnsi="Times New Roman" w:cs="Times New Roman"/>
          <w:i/>
          <w:iCs/>
        </w:rPr>
        <w:t>Le Travail Humain, 8,</w:t>
      </w:r>
      <w:r w:rsidRPr="002E2026">
        <w:rPr>
          <w:rFonts w:ascii="Times New Roman" w:hAnsi="Times New Roman" w:cs="Times New Roman"/>
        </w:rPr>
        <w:t xml:space="preserve"> 96–98.</w:t>
      </w:r>
    </w:p>
    <w:p w14:paraId="0C88B77E" w14:textId="77777777" w:rsidR="000E3667" w:rsidRDefault="000E3667" w:rsidP="0064221A">
      <w:pPr>
        <w:spacing w:after="0" w:line="240" w:lineRule="auto"/>
        <w:ind w:left="567" w:hanging="567"/>
        <w:rPr>
          <w:rFonts w:ascii="Times New Roman" w:hAnsi="Times New Roman" w:cs="Times New Roman"/>
        </w:rPr>
      </w:pPr>
      <w:r w:rsidRPr="00E7619D">
        <w:rPr>
          <w:rFonts w:ascii="Times New Roman" w:hAnsi="Times New Roman" w:cs="Times New Roman"/>
        </w:rPr>
        <w:t>Beaver</w:t>
      </w:r>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 xml:space="preserve"> (2001).</w:t>
      </w:r>
      <w:r w:rsidRPr="00E7619D">
        <w:rPr>
          <w:rFonts w:ascii="Times New Roman" w:hAnsi="Times New Roman" w:cs="Times New Roman"/>
        </w:rPr>
        <w:t xml:space="preserve"> Reflections on scientific collaboration (and its study): past, present and future. </w:t>
      </w:r>
      <w:r w:rsidRPr="00E7619D">
        <w:rPr>
          <w:rFonts w:ascii="Times New Roman" w:hAnsi="Times New Roman" w:cs="Times New Roman"/>
          <w:i/>
          <w:iCs/>
        </w:rPr>
        <w:t>Scientometrics,</w:t>
      </w:r>
      <w:r>
        <w:rPr>
          <w:rFonts w:ascii="Times New Roman" w:hAnsi="Times New Roman" w:cs="Times New Roman"/>
        </w:rPr>
        <w:t xml:space="preserve"> </w:t>
      </w:r>
      <w:r w:rsidRPr="00E7619D">
        <w:rPr>
          <w:rFonts w:ascii="Times New Roman" w:hAnsi="Times New Roman" w:cs="Times New Roman"/>
        </w:rPr>
        <w:t>52</w:t>
      </w:r>
      <w:r>
        <w:rPr>
          <w:rFonts w:ascii="Times New Roman" w:hAnsi="Times New Roman" w:cs="Times New Roman"/>
        </w:rPr>
        <w:t xml:space="preserve">, </w:t>
      </w:r>
      <w:r w:rsidRPr="00E7619D">
        <w:rPr>
          <w:rFonts w:ascii="Times New Roman" w:hAnsi="Times New Roman" w:cs="Times New Roman"/>
        </w:rPr>
        <w:t xml:space="preserve">365-377. </w:t>
      </w:r>
      <w:r>
        <w:rPr>
          <w:rFonts w:ascii="Times New Roman" w:hAnsi="Times New Roman" w:cs="Times New Roman"/>
        </w:rPr>
        <w:t xml:space="preserve">Doi: </w:t>
      </w:r>
      <w:r w:rsidRPr="00E7619D">
        <w:rPr>
          <w:rFonts w:ascii="Times New Roman" w:hAnsi="Times New Roman" w:cs="Times New Roman"/>
        </w:rPr>
        <w:t>10.1023/A:1014254214337</w:t>
      </w:r>
    </w:p>
    <w:p w14:paraId="73F403B2"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Benjafield, J. G. (2010). The golden section and american psychology, 1892-1938. </w:t>
      </w:r>
      <w:r w:rsidRPr="002E2026">
        <w:rPr>
          <w:rFonts w:ascii="Times New Roman" w:hAnsi="Times New Roman" w:cs="Times New Roman"/>
          <w:i/>
          <w:iCs/>
          <w:shd w:val="clear" w:color="auto" w:fill="FFFFFF"/>
        </w:rPr>
        <w:t>Journal of the History of the Behavioral Sciences, 46</w:t>
      </w:r>
      <w:r w:rsidRPr="002E2026">
        <w:rPr>
          <w:rFonts w:ascii="Times New Roman" w:hAnsi="Times New Roman" w:cs="Times New Roman"/>
          <w:shd w:val="clear" w:color="auto" w:fill="FFFFFF"/>
        </w:rPr>
        <w:t>(1), 52-71.</w:t>
      </w:r>
    </w:p>
    <w:p w14:paraId="733EBE9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Benjamin, L. T., &amp; Baker, D. B. (2004). </w:t>
      </w:r>
      <w:r w:rsidRPr="002E2026">
        <w:rPr>
          <w:rFonts w:ascii="Times New Roman" w:hAnsi="Times New Roman" w:cs="Times New Roman"/>
          <w:i/>
          <w:iCs/>
          <w:shd w:val="clear" w:color="auto" w:fill="FFFFFF"/>
        </w:rPr>
        <w:t>From séance to science: A history of the profession of psychology in America.</w:t>
      </w:r>
      <w:r w:rsidRPr="002E2026">
        <w:rPr>
          <w:rFonts w:ascii="Times New Roman" w:hAnsi="Times New Roman" w:cs="Times New Roman"/>
          <w:shd w:val="clear" w:color="auto" w:fill="FFFFFF"/>
        </w:rPr>
        <w:t xml:space="preserve"> CA: Thomson Learning.</w:t>
      </w:r>
    </w:p>
    <w:p w14:paraId="4922468D" w14:textId="14F9089F" w:rsidR="000E3667"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Bennett, G. K. (1970). Response to Robert Williams. </w:t>
      </w:r>
      <w:r w:rsidRPr="002E2026">
        <w:rPr>
          <w:rFonts w:ascii="Times New Roman" w:hAnsi="Times New Roman" w:cs="Times New Roman"/>
          <w:i/>
          <w:iCs/>
          <w:shd w:val="clear" w:color="auto" w:fill="FFFFFF"/>
        </w:rPr>
        <w:t>The Counseling Psychologist, 2</w:t>
      </w:r>
      <w:r w:rsidRPr="002E2026">
        <w:rPr>
          <w:rFonts w:ascii="Times New Roman" w:hAnsi="Times New Roman" w:cs="Times New Roman"/>
          <w:shd w:val="clear" w:color="auto" w:fill="FFFFFF"/>
        </w:rPr>
        <w:t>(2), 88-89.</w:t>
      </w:r>
    </w:p>
    <w:p w14:paraId="30CC78C1" w14:textId="24CF21D2" w:rsidR="003F2A01" w:rsidRPr="004D54A5" w:rsidRDefault="003F2A01" w:rsidP="00D44EBB">
      <w:pPr>
        <w:spacing w:after="0" w:line="240" w:lineRule="auto"/>
        <w:ind w:left="567" w:hanging="567"/>
        <w:rPr>
          <w:rFonts w:ascii="Times New Roman" w:hAnsi="Times New Roman" w:cs="Times New Roman"/>
          <w:shd w:val="clear" w:color="auto" w:fill="FFFFFF"/>
          <w:lang w:val="es-CO"/>
        </w:rPr>
      </w:pPr>
      <w:r w:rsidRPr="003F2A01">
        <w:rPr>
          <w:rFonts w:ascii="Times New Roman" w:hAnsi="Times New Roman" w:cs="Times New Roman"/>
          <w:shd w:val="clear" w:color="auto" w:fill="FFFFFF"/>
        </w:rPr>
        <w:t xml:space="preserve">Boring, E.G. (1929). </w:t>
      </w:r>
      <w:r w:rsidRPr="0023002A">
        <w:rPr>
          <w:rFonts w:ascii="Times New Roman" w:hAnsi="Times New Roman" w:cs="Times New Roman"/>
          <w:i/>
          <w:iCs/>
          <w:shd w:val="clear" w:color="auto" w:fill="FFFFFF"/>
        </w:rPr>
        <w:t>A history of experimental psychology.</w:t>
      </w:r>
      <w:r w:rsidRPr="003F2A01">
        <w:rPr>
          <w:rFonts w:ascii="Times New Roman" w:hAnsi="Times New Roman" w:cs="Times New Roman"/>
          <w:shd w:val="clear" w:color="auto" w:fill="FFFFFF"/>
        </w:rPr>
        <w:t xml:space="preserve"> </w:t>
      </w:r>
      <w:r w:rsidRPr="004D54A5">
        <w:rPr>
          <w:rFonts w:ascii="Times New Roman" w:hAnsi="Times New Roman" w:cs="Times New Roman"/>
          <w:shd w:val="clear" w:color="auto" w:fill="FFFFFF"/>
          <w:lang w:val="es-CO"/>
        </w:rPr>
        <w:t>NY: Century.</w:t>
      </w:r>
    </w:p>
    <w:p w14:paraId="42F962C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Blanco, A., Di Domenico, C., &amp; Pineda, G. (2003). </w:t>
      </w:r>
      <w:r w:rsidRPr="002E2026">
        <w:rPr>
          <w:rFonts w:ascii="Times New Roman" w:hAnsi="Times New Roman" w:cs="Times New Roman"/>
          <w:i/>
          <w:iCs/>
          <w:shd w:val="clear" w:color="auto" w:fill="FFFFFF"/>
          <w:lang w:val="es-CO"/>
        </w:rPr>
        <w:t>La recuperación del Modelo de Boulder</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shd w:val="clear" w:color="auto" w:fill="FFFFFF"/>
        </w:rPr>
        <w:t>Santiago de Chile: XXVI International Congress of Psychology.</w:t>
      </w:r>
    </w:p>
    <w:p w14:paraId="12E6999B" w14:textId="2FB3AB32" w:rsidR="00D0627B" w:rsidRDefault="00D0627B" w:rsidP="00D44EBB">
      <w:pPr>
        <w:spacing w:after="0" w:line="240" w:lineRule="auto"/>
        <w:ind w:left="567" w:hanging="567"/>
        <w:rPr>
          <w:rFonts w:ascii="Times New Roman" w:hAnsi="Times New Roman" w:cs="Times New Roman"/>
          <w:shd w:val="clear" w:color="auto" w:fill="FFFFFF"/>
        </w:rPr>
      </w:pPr>
      <w:r w:rsidRPr="001412EC">
        <w:rPr>
          <w:rFonts w:ascii="Times New Roman" w:hAnsi="Times New Roman" w:cs="Times New Roman"/>
          <w:shd w:val="clear" w:color="auto" w:fill="FFFFFF"/>
        </w:rPr>
        <w:t xml:space="preserve">Brozek, J., &amp; Massimi, M. (1998). </w:t>
      </w:r>
      <w:r w:rsidRPr="004D54A5">
        <w:rPr>
          <w:rFonts w:ascii="Times New Roman" w:hAnsi="Times New Roman" w:cs="Times New Roman"/>
          <w:i/>
          <w:iCs/>
          <w:shd w:val="clear" w:color="auto" w:fill="FFFFFF"/>
          <w:lang w:val="pt-BR"/>
        </w:rPr>
        <w:t>Historiografia da psicologia moderna – versão brasileira</w:t>
      </w:r>
      <w:r w:rsidRPr="004D54A5">
        <w:rPr>
          <w:rFonts w:ascii="Times New Roman" w:hAnsi="Times New Roman" w:cs="Times New Roman"/>
          <w:shd w:val="clear" w:color="auto" w:fill="FFFFFF"/>
          <w:lang w:val="pt-BR"/>
        </w:rPr>
        <w:t xml:space="preserve">. </w:t>
      </w:r>
      <w:r w:rsidRPr="00D0627B">
        <w:rPr>
          <w:rFonts w:ascii="Times New Roman" w:hAnsi="Times New Roman" w:cs="Times New Roman"/>
          <w:shd w:val="clear" w:color="auto" w:fill="FFFFFF"/>
        </w:rPr>
        <w:t>São Paulo: Loyola.</w:t>
      </w:r>
    </w:p>
    <w:p w14:paraId="744EE758" w14:textId="378F6370"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Brandes, U. (2001). A Faster Algorithm for Betweenness Centrality. </w:t>
      </w:r>
      <w:r w:rsidRPr="002E2026">
        <w:rPr>
          <w:rFonts w:ascii="Times New Roman" w:hAnsi="Times New Roman" w:cs="Times New Roman"/>
          <w:i/>
          <w:iCs/>
          <w:shd w:val="clear" w:color="auto" w:fill="FFFFFF"/>
        </w:rPr>
        <w:t>Journal of Mathematical Sociology, 25</w:t>
      </w:r>
      <w:r w:rsidRPr="002E2026">
        <w:rPr>
          <w:rFonts w:ascii="Times New Roman" w:hAnsi="Times New Roman" w:cs="Times New Roman"/>
          <w:shd w:val="clear" w:color="auto" w:fill="FFFFFF"/>
        </w:rPr>
        <w:t>(2), 163-177.</w:t>
      </w:r>
    </w:p>
    <w:p w14:paraId="120E1BA0"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shd w:val="clear" w:color="auto" w:fill="FFFFFF"/>
        </w:rPr>
        <w:t>Burke, K. S., &amp; Prieto, L. R. (2019). High-quality research training environments and undergraduate psychology students. </w:t>
      </w:r>
      <w:r w:rsidRPr="002E2026">
        <w:rPr>
          <w:rStyle w:val="nfase"/>
          <w:rFonts w:ascii="Times New Roman" w:hAnsi="Times New Roman" w:cs="Times New Roman"/>
          <w:shd w:val="clear" w:color="auto" w:fill="FFFFFF"/>
        </w:rPr>
        <w:t>Scholarship of Teaching and Learning in Psychology, 5</w:t>
      </w:r>
      <w:r w:rsidRPr="002E2026">
        <w:rPr>
          <w:rFonts w:ascii="Times New Roman" w:hAnsi="Times New Roman" w:cs="Times New Roman"/>
          <w:shd w:val="clear" w:color="auto" w:fill="FFFFFF"/>
        </w:rPr>
        <w:t>(3), 223–235. https://doi.org/10.1037/stl0000156</w:t>
      </w:r>
    </w:p>
    <w:p w14:paraId="424677F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Burman, J. T. (2015). Neglect of the foreign invisible: Historiography and the navigation of conflicting sensibilities. </w:t>
      </w:r>
      <w:r w:rsidRPr="002E2026">
        <w:rPr>
          <w:rFonts w:ascii="Times New Roman" w:hAnsi="Times New Roman" w:cs="Times New Roman"/>
          <w:i/>
          <w:iCs/>
          <w:shd w:val="clear" w:color="auto" w:fill="FFFFFF"/>
        </w:rPr>
        <w:t>History of Psychology, 18,</w:t>
      </w:r>
      <w:r w:rsidRPr="002E2026">
        <w:rPr>
          <w:rFonts w:ascii="Times New Roman" w:hAnsi="Times New Roman" w:cs="Times New Roman"/>
          <w:shd w:val="clear" w:color="auto" w:fill="FFFFFF"/>
        </w:rPr>
        <w:t xml:space="preserve"> 146-169. doi:10.1037/a0039194</w:t>
      </w:r>
    </w:p>
    <w:p w14:paraId="2474B9A3" w14:textId="77777777" w:rsidR="000E3667" w:rsidRPr="002E2026"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shd w:val="clear" w:color="auto" w:fill="FFFFFF"/>
        </w:rPr>
        <w:t>Burman, J. T. (</w:t>
      </w:r>
      <w:r w:rsidRPr="002E2026">
        <w:rPr>
          <w:rStyle w:val="nlmyear"/>
          <w:rFonts w:ascii="Times New Roman" w:hAnsi="Times New Roman" w:cs="Times New Roman"/>
          <w:shd w:val="clear" w:color="auto" w:fill="FFFFFF"/>
        </w:rPr>
        <w:t>2017</w:t>
      </w:r>
      <w:r w:rsidRPr="002E2026">
        <w:rPr>
          <w:rFonts w:ascii="Times New Roman" w:hAnsi="Times New Roman" w:cs="Times New Roman"/>
          <w:shd w:val="clear" w:color="auto" w:fill="FFFFFF"/>
        </w:rPr>
        <w:t>). </w:t>
      </w:r>
      <w:r w:rsidRPr="002E2026">
        <w:rPr>
          <w:rStyle w:val="nlmarticle-title"/>
          <w:rFonts w:ascii="Times New Roman" w:hAnsi="Times New Roman" w:cs="Times New Roman"/>
          <w:shd w:val="clear" w:color="auto" w:fill="FFFFFF"/>
        </w:rPr>
        <w:t>Philosophical histories can be contextual without being sociological: Comment on Araujo’s historiography</w:t>
      </w:r>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lang w:val="es-CO"/>
        </w:rPr>
        <w:t>Theory &amp; Psychology, 27</w:t>
      </w:r>
      <w:r w:rsidRPr="002E2026">
        <w:rPr>
          <w:rFonts w:ascii="Times New Roman" w:hAnsi="Times New Roman" w:cs="Times New Roman"/>
          <w:shd w:val="clear" w:color="auto" w:fill="FFFFFF"/>
          <w:lang w:val="es-CO"/>
        </w:rPr>
        <w:t>, </w:t>
      </w:r>
      <w:r w:rsidRPr="002E2026">
        <w:rPr>
          <w:rStyle w:val="nlmfpage"/>
          <w:rFonts w:ascii="Times New Roman" w:hAnsi="Times New Roman" w:cs="Times New Roman"/>
          <w:shd w:val="clear" w:color="auto" w:fill="FFFFFF"/>
          <w:lang w:val="es-CO"/>
        </w:rPr>
        <w:t>117</w:t>
      </w:r>
      <w:r w:rsidRPr="002E2026">
        <w:rPr>
          <w:rFonts w:ascii="Times New Roman" w:hAnsi="Times New Roman" w:cs="Times New Roman"/>
          <w:shd w:val="clear" w:color="auto" w:fill="FFFFFF"/>
          <w:lang w:val="es-CO"/>
        </w:rPr>
        <w:t>-</w:t>
      </w:r>
      <w:r w:rsidRPr="002E2026">
        <w:rPr>
          <w:rStyle w:val="nlmlpage"/>
          <w:rFonts w:ascii="Times New Roman" w:hAnsi="Times New Roman" w:cs="Times New Roman"/>
          <w:shd w:val="clear" w:color="auto" w:fill="FFFFFF"/>
          <w:lang w:val="es-CO"/>
        </w:rPr>
        <w:t>125</w:t>
      </w:r>
      <w:r w:rsidRPr="002E2026">
        <w:rPr>
          <w:rFonts w:ascii="Times New Roman" w:hAnsi="Times New Roman" w:cs="Times New Roman"/>
          <w:shd w:val="clear" w:color="auto" w:fill="FFFFFF"/>
          <w:lang w:val="es-CO"/>
        </w:rPr>
        <w:t>. doi: 10.1177/0959354316682862</w:t>
      </w:r>
    </w:p>
    <w:p w14:paraId="2D026E91" w14:textId="77777777" w:rsidR="000E3667" w:rsidRPr="002F3E02"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Calabresi, C., &amp; Polanco, F. (2011). La Psicología y su enseñanza en Argentina. </w:t>
      </w:r>
      <w:r w:rsidRPr="002F3E02">
        <w:rPr>
          <w:rFonts w:ascii="Times New Roman" w:hAnsi="Times New Roman" w:cs="Times New Roman"/>
          <w:shd w:val="clear" w:color="auto" w:fill="FFFFFF"/>
        </w:rPr>
        <w:t xml:space="preserve">Entrevista con Hugo Klappenbach. </w:t>
      </w:r>
      <w:r w:rsidRPr="002F3E02">
        <w:rPr>
          <w:rFonts w:ascii="Times New Roman" w:hAnsi="Times New Roman" w:cs="Times New Roman"/>
          <w:i/>
          <w:iCs/>
          <w:shd w:val="clear" w:color="auto" w:fill="FFFFFF"/>
        </w:rPr>
        <w:t>Universitas Psychologica, 10</w:t>
      </w:r>
      <w:r w:rsidRPr="002F3E02">
        <w:rPr>
          <w:rFonts w:ascii="Times New Roman" w:hAnsi="Times New Roman" w:cs="Times New Roman"/>
          <w:shd w:val="clear" w:color="auto" w:fill="FFFFFF"/>
        </w:rPr>
        <w:t>(2), 613-626. https://doi.org/10.11144/Javeriana.upsy10-2.peae</w:t>
      </w:r>
    </w:p>
    <w:p w14:paraId="51588E09"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shd w:val="clear" w:color="auto" w:fill="FFFFFF"/>
        </w:rPr>
        <w:t>Callahan, J. L., &amp; Watkins, C. E., Jr. (2018). Evidence-based training: The time has come. </w:t>
      </w:r>
      <w:r w:rsidRPr="002E2026">
        <w:rPr>
          <w:rStyle w:val="nfase"/>
          <w:rFonts w:ascii="Times New Roman" w:hAnsi="Times New Roman" w:cs="Times New Roman"/>
          <w:shd w:val="clear" w:color="auto" w:fill="FFFFFF"/>
        </w:rPr>
        <w:t>Training and Education in Professional Psychology, 12</w:t>
      </w:r>
      <w:r w:rsidRPr="002E2026">
        <w:rPr>
          <w:rFonts w:ascii="Times New Roman" w:hAnsi="Times New Roman" w:cs="Times New Roman"/>
          <w:shd w:val="clear" w:color="auto" w:fill="FFFFFF"/>
        </w:rPr>
        <w:t>(4), 211–218. https://doi.org/10.1037/tep0000204</w:t>
      </w:r>
    </w:p>
    <w:p w14:paraId="4D4DD58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lastRenderedPageBreak/>
        <w:t xml:space="preserve">Carpintero, H., &amp; Peiró, J. M. (1984). </w:t>
      </w:r>
      <w:r w:rsidRPr="002E2026">
        <w:rPr>
          <w:rFonts w:ascii="Times New Roman" w:hAnsi="Times New Roman" w:cs="Times New Roman"/>
          <w:shd w:val="clear" w:color="auto" w:fill="FFFFFF"/>
        </w:rPr>
        <w:t xml:space="preserve">Why a festschrift in honor of Josef </w:t>
      </w:r>
      <w:proofErr w:type="gramStart"/>
      <w:r w:rsidRPr="002E2026">
        <w:rPr>
          <w:rFonts w:ascii="Times New Roman" w:hAnsi="Times New Roman" w:cs="Times New Roman"/>
          <w:shd w:val="clear" w:color="auto" w:fill="FFFFFF"/>
        </w:rPr>
        <w:t>Brozek?.</w:t>
      </w:r>
      <w:proofErr w:type="gramEnd"/>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lang w:val="es-CO"/>
        </w:rPr>
        <w:t>Revista de Historia de la Psicología</w:t>
      </w:r>
      <w:r w:rsidRPr="002E2026">
        <w:rPr>
          <w:rFonts w:ascii="Times New Roman" w:hAnsi="Times New Roman" w:cs="Times New Roman"/>
          <w:shd w:val="clear" w:color="auto" w:fill="FFFFFF"/>
          <w:lang w:val="es-CO"/>
        </w:rPr>
        <w:t>, 5(1-2), 8-12.</w:t>
      </w:r>
    </w:p>
    <w:p w14:paraId="3E06336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3002A">
        <w:rPr>
          <w:rFonts w:ascii="Times New Roman" w:hAnsi="Times New Roman" w:cs="Times New Roman"/>
          <w:shd w:val="clear" w:color="auto" w:fill="FFFFFF"/>
          <w:lang w:val="es-CO"/>
        </w:rPr>
        <w:t xml:space="preserve">Cautin, R. L., &amp; Baker, D. B. (2014). </w:t>
      </w:r>
      <w:r w:rsidRPr="002E2026">
        <w:rPr>
          <w:rFonts w:ascii="Times New Roman" w:hAnsi="Times New Roman" w:cs="Times New Roman"/>
          <w:shd w:val="clear" w:color="auto" w:fill="FFFFFF"/>
        </w:rPr>
        <w:t xml:space="preserve">A history of education and training in professional psychology. In W. B. Johnson &amp; N. J. Kaslow (Eds.), </w:t>
      </w:r>
      <w:r w:rsidRPr="002E2026">
        <w:rPr>
          <w:rFonts w:ascii="Times New Roman" w:hAnsi="Times New Roman" w:cs="Times New Roman"/>
          <w:i/>
          <w:iCs/>
          <w:shd w:val="clear" w:color="auto" w:fill="FFFFFF"/>
        </w:rPr>
        <w:t>The Oxford handbook of education and training in professional psychology</w:t>
      </w:r>
      <w:r w:rsidRPr="002E2026">
        <w:rPr>
          <w:rFonts w:ascii="Times New Roman" w:hAnsi="Times New Roman" w:cs="Times New Roman"/>
          <w:shd w:val="clear" w:color="auto" w:fill="FFFFFF"/>
        </w:rPr>
        <w:t xml:space="preserve"> (pp. 17-32). NY: Oxford University Press.</w:t>
      </w:r>
    </w:p>
    <w:p w14:paraId="0EEDC9B6" w14:textId="77777777" w:rsidR="000E3667" w:rsidRDefault="000E3667" w:rsidP="00D44EBB">
      <w:pPr>
        <w:spacing w:after="0" w:line="240" w:lineRule="auto"/>
        <w:ind w:left="567" w:hanging="567"/>
        <w:rPr>
          <w:rFonts w:ascii="Times New Roman" w:hAnsi="Times New Roman" w:cs="Times New Roman"/>
        </w:rPr>
      </w:pPr>
      <w:r w:rsidRPr="00390D5C">
        <w:rPr>
          <w:rFonts w:ascii="Times New Roman" w:hAnsi="Times New Roman" w:cs="Times New Roman"/>
        </w:rPr>
        <w:t xml:space="preserve">Cherven, K. (2013). </w:t>
      </w:r>
      <w:r w:rsidRPr="00390D5C">
        <w:rPr>
          <w:rFonts w:ascii="Times New Roman" w:hAnsi="Times New Roman" w:cs="Times New Roman"/>
          <w:i/>
          <w:iCs/>
        </w:rPr>
        <w:t>Network Graph Analysis and Visualization with Gephi.</w:t>
      </w:r>
      <w:r>
        <w:rPr>
          <w:rFonts w:ascii="Times New Roman" w:hAnsi="Times New Roman" w:cs="Times New Roman"/>
        </w:rPr>
        <w:t xml:space="preserve"> Birmingham: Packt Publishing.</w:t>
      </w:r>
    </w:p>
    <w:p w14:paraId="53600ACE"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Consoli, A. J., &amp; Morgan, M. L. (2012). Psychology in Latin America: Legacies and contributions—Part 1. </w:t>
      </w:r>
      <w:r w:rsidRPr="002E2026">
        <w:rPr>
          <w:rFonts w:ascii="Times New Roman" w:hAnsi="Times New Roman" w:cs="Times New Roman"/>
          <w:i/>
          <w:iCs/>
          <w:shd w:val="clear" w:color="auto" w:fill="FFFFFF"/>
        </w:rPr>
        <w:t>International Psychology Bulletin, 16</w:t>
      </w:r>
      <w:r w:rsidRPr="002E2026">
        <w:rPr>
          <w:rFonts w:ascii="Times New Roman" w:hAnsi="Times New Roman" w:cs="Times New Roman"/>
          <w:shd w:val="clear" w:color="auto" w:fill="FFFFFF"/>
        </w:rPr>
        <w:t>(3), 71-74.</w:t>
      </w:r>
    </w:p>
    <w:p w14:paraId="268B69D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(1984). </w:t>
      </w:r>
      <w:r w:rsidRPr="002E2026">
        <w:rPr>
          <w:rFonts w:ascii="Times New Roman" w:hAnsi="Times New Roman" w:cs="Times New Roman"/>
          <w:i/>
          <w:iCs/>
          <w:shd w:val="clear" w:color="auto" w:fill="FFFFFF"/>
        </w:rPr>
        <w:t>The citation process: The role and significance of citations in scientific communication</w:t>
      </w:r>
      <w:r w:rsidRPr="002E2026">
        <w:rPr>
          <w:rFonts w:ascii="Times New Roman" w:hAnsi="Times New Roman" w:cs="Times New Roman"/>
          <w:shd w:val="clear" w:color="auto" w:fill="FFFFFF"/>
        </w:rPr>
        <w:t>. London: Taylor Graham.</w:t>
      </w:r>
    </w:p>
    <w:p w14:paraId="4D67166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Shaw, D., &amp; La Barre, K. (2003). A cast of thousands: Coauthorship and subauthorship collaboration in the 20th century as manifested in the scholarly journal literature of psychology andphilosophy. </w:t>
      </w:r>
      <w:r w:rsidRPr="002E2026">
        <w:rPr>
          <w:rFonts w:ascii="Times New Roman" w:hAnsi="Times New Roman" w:cs="Times New Roman"/>
          <w:i/>
          <w:iCs/>
          <w:shd w:val="clear" w:color="auto" w:fill="FFFFFF"/>
        </w:rPr>
        <w:t>Journal of the American Society for Information Science and Technology, 54</w:t>
      </w:r>
      <w:r w:rsidRPr="002E2026">
        <w:rPr>
          <w:rFonts w:ascii="Times New Roman" w:hAnsi="Times New Roman" w:cs="Times New Roman"/>
          <w:shd w:val="clear" w:color="auto" w:fill="FFFFFF"/>
        </w:rPr>
        <w:t xml:space="preserve">(9), 855–871 </w:t>
      </w:r>
    </w:p>
    <w:p w14:paraId="06D305A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Cudina, J. N., Millán, J. D., &amp; Ossa, J. C. (2017). Redes de comunicación científica en la investigación psicológica de las Américas a través de la Revista Interamericana de Psicología.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(3), 283-296. Doi: https://doi.org/10.30849/rip/ijp.v51i3.898</w:t>
      </w:r>
    </w:p>
    <w:p w14:paraId="688B71F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Di Doménico, C. (2003). Alberto Vilanova (1942-2003). </w:t>
      </w:r>
      <w:r w:rsidRPr="002E2026">
        <w:rPr>
          <w:rFonts w:ascii="Times New Roman" w:hAnsi="Times New Roman" w:cs="Times New Roman"/>
          <w:i/>
          <w:iCs/>
          <w:shd w:val="clear" w:color="auto" w:fill="FFFFFF"/>
          <w:lang w:val="es-CO"/>
        </w:rPr>
        <w:t>Revista Latinoamericana de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35</w:t>
      </w:r>
      <w:r w:rsidRPr="002E2026">
        <w:rPr>
          <w:rFonts w:ascii="Times New Roman" w:hAnsi="Times New Roman" w:cs="Times New Roman"/>
          <w:shd w:val="clear" w:color="auto" w:fill="FFFFFF"/>
          <w:lang w:val="es-CO"/>
        </w:rPr>
        <w:t>(2), 225-227.</w:t>
      </w:r>
    </w:p>
    <w:p w14:paraId="489EE179" w14:textId="77777777" w:rsidR="000E3667" w:rsidRPr="00356454" w:rsidRDefault="000E3667" w:rsidP="00D44EBB">
      <w:pPr>
        <w:spacing w:after="0" w:line="240" w:lineRule="auto"/>
        <w:ind w:left="567" w:hanging="567"/>
        <w:rPr>
          <w:rFonts w:ascii="Times New Roman" w:hAnsi="Times New Roman" w:cs="Times New Roman"/>
          <w:lang w:val="pt-BR"/>
        </w:rPr>
      </w:pPr>
      <w:r w:rsidRPr="002E2026">
        <w:rPr>
          <w:rFonts w:ascii="Times New Roman" w:hAnsi="Times New Roman" w:cs="Times New Roman"/>
          <w:lang w:val="es-CO"/>
        </w:rPr>
        <w:t xml:space="preserve">Di Doménico, C. (2015). Formación de psicólogos, aristas de calidad. </w:t>
      </w:r>
      <w:r w:rsidRPr="00356454">
        <w:rPr>
          <w:rFonts w:ascii="Times New Roman" w:hAnsi="Times New Roman" w:cs="Times New Roman"/>
          <w:lang w:val="pt-BR"/>
        </w:rPr>
        <w:t xml:space="preserve">PSIENCIA. </w:t>
      </w:r>
      <w:r w:rsidRPr="00356454">
        <w:rPr>
          <w:rFonts w:ascii="Times New Roman" w:hAnsi="Times New Roman" w:cs="Times New Roman"/>
          <w:i/>
          <w:iCs/>
          <w:lang w:val="pt-BR"/>
        </w:rPr>
        <w:t>Revista Latinoamericana de Ciencia Psicológica, 7</w:t>
      </w:r>
      <w:r w:rsidRPr="00356454">
        <w:rPr>
          <w:rFonts w:ascii="Times New Roman" w:hAnsi="Times New Roman" w:cs="Times New Roman"/>
          <w:lang w:val="pt-BR"/>
        </w:rPr>
        <w:t>(1) 124-132. doi: 10.5872/psiencia/7.1.0115</w:t>
      </w:r>
    </w:p>
    <w:p w14:paraId="123CBE45" w14:textId="77777777" w:rsidR="000E3667" w:rsidRPr="00356454" w:rsidRDefault="000E3667" w:rsidP="00D44EBB">
      <w:pPr>
        <w:spacing w:after="0" w:line="240" w:lineRule="auto"/>
        <w:ind w:left="567" w:hanging="567"/>
        <w:rPr>
          <w:rFonts w:ascii="Times New Roman" w:hAnsi="Times New Roman" w:cs="Times New Roman"/>
          <w:i/>
          <w:iCs/>
          <w:shd w:val="clear" w:color="auto" w:fill="FFFFFF"/>
          <w:lang w:val="pt-BR"/>
        </w:rPr>
      </w:pPr>
      <w:r w:rsidRPr="00356454">
        <w:rPr>
          <w:rFonts w:ascii="Times New Roman" w:hAnsi="Times New Roman" w:cs="Times New Roman"/>
          <w:shd w:val="clear" w:color="auto" w:fill="FFFFFF"/>
          <w:lang w:val="pt-BR"/>
        </w:rPr>
        <w:t xml:space="preserve">Facchinetti, C. (2018). História das Psicoterapias e da Psicanálise no Brasil: o caso do Rio de Janeiro. </w:t>
      </w:r>
      <w:r w:rsidRPr="00356454">
        <w:rPr>
          <w:rFonts w:ascii="Times New Roman" w:hAnsi="Times New Roman" w:cs="Times New Roman"/>
          <w:i/>
          <w:iCs/>
          <w:shd w:val="clear" w:color="auto" w:fill="FFFFFF"/>
          <w:lang w:val="pt-BR"/>
        </w:rPr>
        <w:t>Estudos e Pesquisas em Psicologia, 18</w:t>
      </w:r>
      <w:r w:rsidRPr="00356454">
        <w:rPr>
          <w:rFonts w:ascii="Times New Roman" w:hAnsi="Times New Roman" w:cs="Times New Roman"/>
          <w:shd w:val="clear" w:color="auto" w:fill="FFFFFF"/>
          <w:lang w:val="pt-BR"/>
        </w:rPr>
        <w:t>(4), 1106-1117.</w:t>
      </w:r>
      <w:r w:rsidRPr="00356454">
        <w:rPr>
          <w:rFonts w:ascii="Times New Roman" w:hAnsi="Times New Roman" w:cs="Times New Roman"/>
          <w:i/>
          <w:iCs/>
          <w:shd w:val="clear" w:color="auto" w:fill="FFFFFF"/>
          <w:lang w:val="pt-BR"/>
        </w:rPr>
        <w:t xml:space="preserve"> </w:t>
      </w:r>
    </w:p>
    <w:p w14:paraId="3F5C1257"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356454">
        <w:rPr>
          <w:rFonts w:ascii="Times New Roman" w:hAnsi="Times New Roman" w:cs="Times New Roman"/>
          <w:shd w:val="clear" w:color="auto" w:fill="FFFFFF"/>
          <w:lang w:val="pt-BR"/>
        </w:rPr>
        <w:t xml:space="preserve">Facchinetti, C., da Silva, M. V. P., Castro, A. de C., Monteiro Capela, R., &amp; Chousa Ferreira, A. (2017). A Rede Iberoamericana de Pesquisadores em História da Psicologia: o perfil dos investigadores. </w:t>
      </w:r>
      <w:r w:rsidRPr="00356454">
        <w:rPr>
          <w:rFonts w:ascii="Times New Roman" w:hAnsi="Times New Roman" w:cs="Times New Roman"/>
          <w:i/>
          <w:iCs/>
          <w:shd w:val="clear" w:color="auto" w:fill="FFFFFF"/>
          <w:lang w:val="pt-BR"/>
        </w:rPr>
        <w:t>Revista Guillermo De Ockham, 15</w:t>
      </w:r>
      <w:r w:rsidRPr="00356454">
        <w:rPr>
          <w:rFonts w:ascii="Times New Roman" w:hAnsi="Times New Roman" w:cs="Times New Roman"/>
          <w:shd w:val="clear" w:color="auto" w:fill="FFFFFF"/>
          <w:lang w:val="pt-BR"/>
        </w:rPr>
        <w:t>(2), 41–50. Doi: https://doi.org/10.21500/22563202.3493</w:t>
      </w:r>
    </w:p>
    <w:p w14:paraId="4A387310" w14:textId="77777777" w:rsidR="000E3667" w:rsidRPr="004A0321"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 xml:space="preserve">Fierro, C. (2016). </w:t>
      </w:r>
      <w:r w:rsidRPr="002E2026">
        <w:rPr>
          <w:rFonts w:ascii="Times New Roman" w:hAnsi="Times New Roman" w:cs="Times New Roman"/>
          <w:i/>
          <w:iCs/>
          <w:shd w:val="clear" w:color="auto" w:fill="FFFFFF"/>
          <w:lang w:val="es-CO"/>
        </w:rPr>
        <w:t>Enseñanza de la historia de la psicología y formación de psicólogos: Desarrollos y debates actuales en Argentina y el mundo</w:t>
      </w:r>
      <w:r w:rsidRPr="002E2026">
        <w:rPr>
          <w:rFonts w:ascii="Times New Roman" w:hAnsi="Times New Roman" w:cs="Times New Roman"/>
          <w:shd w:val="clear" w:color="auto" w:fill="FFFFFF"/>
          <w:lang w:val="es-CO"/>
        </w:rPr>
        <w:t>. Perú: Sociedad Peruana de Historia de la Psicología.</w:t>
      </w:r>
    </w:p>
    <w:p w14:paraId="72A31662"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(2018a). Historiografía de la Psicología en países iberoamericanos. Una perspectiva de conjunto de su inserción en la formación universitaria de grado. </w:t>
      </w:r>
      <w:r w:rsidRPr="002E2026">
        <w:rPr>
          <w:rFonts w:ascii="Times New Roman" w:hAnsi="Times New Roman" w:cs="Times New Roman"/>
          <w:i/>
          <w:iCs/>
          <w:shd w:val="clear" w:color="auto" w:fill="FFFFFF"/>
          <w:lang w:val="es-CO"/>
        </w:rPr>
        <w:t>Perspectivas en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15</w:t>
      </w:r>
      <w:r w:rsidRPr="002E2026">
        <w:rPr>
          <w:rFonts w:ascii="Times New Roman" w:hAnsi="Times New Roman" w:cs="Times New Roman"/>
          <w:shd w:val="clear" w:color="auto" w:fill="FFFFFF"/>
          <w:lang w:val="es-CO"/>
        </w:rPr>
        <w:t xml:space="preserve">(2), 1-14. </w:t>
      </w:r>
    </w:p>
    <w:p w14:paraId="759EAB2E"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(2018b). La historia entre la sociología y la filosofía de la ciencia: sociología del conocimiento y ‘nueva’ historia de la ciencia en la historiografía de la psicología latinoamericana a través de la obra de Alberto Ramón Vilanova (1942-2003). </w:t>
      </w:r>
      <w:r w:rsidRPr="002E2026">
        <w:rPr>
          <w:rFonts w:ascii="Times New Roman" w:hAnsi="Times New Roman" w:cs="Times New Roman"/>
          <w:i/>
          <w:iCs/>
          <w:shd w:val="clear" w:color="auto" w:fill="FFFFFF"/>
          <w:lang w:val="es-CO"/>
        </w:rPr>
        <w:t>Revista Argentina de Ciencias del Comportamiento, 10</w:t>
      </w:r>
      <w:r w:rsidRPr="002E2026">
        <w:rPr>
          <w:rFonts w:ascii="Times New Roman" w:hAnsi="Times New Roman" w:cs="Times New Roman"/>
          <w:shd w:val="clear" w:color="auto" w:fill="FFFFFF"/>
          <w:lang w:val="es-CO"/>
        </w:rPr>
        <w:t xml:space="preserve">(1), 22-42. Doi: </w:t>
      </w:r>
      <w:hyperlink r:id="rId13" w:history="1">
        <w:r w:rsidRPr="002E2026">
          <w:rPr>
            <w:rStyle w:val="Hyperlink"/>
            <w:rFonts w:ascii="Times New Roman" w:hAnsi="Times New Roman" w:cs="Times New Roman"/>
            <w:color w:val="auto"/>
            <w:shd w:val="clear" w:color="auto" w:fill="FFFFFF"/>
            <w:lang w:val="es-CO"/>
          </w:rPr>
          <w:t>https://doi.org/10.32348/1852.4206.v10.n1.18282</w:t>
        </w:r>
      </w:hyperlink>
    </w:p>
    <w:p w14:paraId="6319EE08"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t xml:space="preserve">Fierro, C. (29 de abril de 2021). Cuestionario llevado a cabo por J. N. Cudina.,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74CD9F84"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2E2026">
        <w:rPr>
          <w:rFonts w:ascii="Times New Roman" w:hAnsi="Times New Roman" w:cs="Times New Roman"/>
          <w:shd w:val="clear" w:color="auto" w:fill="FFFFFF"/>
          <w:lang w:val="es-CO"/>
        </w:rPr>
        <w:t xml:space="preserve">Fierro, C., &amp; Klappenbach, H. (2018). Psicología, ciencia e historia: la filosofía de la ciencia en los albores de la profesionalización e institucionalización de la historiografía de la psicología (1960-1975). </w:t>
      </w:r>
      <w:r w:rsidRPr="00356454">
        <w:rPr>
          <w:rFonts w:ascii="Times New Roman" w:hAnsi="Times New Roman" w:cs="Times New Roman"/>
          <w:i/>
          <w:iCs/>
          <w:shd w:val="clear" w:color="auto" w:fill="FFFFFF"/>
          <w:lang w:val="pt-BR"/>
        </w:rPr>
        <w:t>Revista de Psicología, 5</w:t>
      </w:r>
      <w:r w:rsidRPr="00356454">
        <w:rPr>
          <w:rFonts w:ascii="Times New Roman" w:hAnsi="Times New Roman" w:cs="Times New Roman"/>
          <w:shd w:val="clear" w:color="auto" w:fill="FFFFFF"/>
          <w:lang w:val="pt-BR"/>
        </w:rPr>
        <w:t>(1), 13-54.</w:t>
      </w:r>
    </w:p>
    <w:p w14:paraId="0F6D7967" w14:textId="77777777" w:rsidR="000E3667" w:rsidRPr="004D54A5" w:rsidRDefault="000E3667" w:rsidP="0064221A">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Freitas Campos, R., Brozek, J., do Carmo Guedes, M., Massimi, M., &amp; Makino Antunes, M. (1996).</w:t>
      </w:r>
      <w:r w:rsidRPr="00356454">
        <w:rPr>
          <w:rFonts w:ascii="Times New Roman" w:hAnsi="Times New Roman" w:cs="Times New Roman"/>
          <w:lang w:val="pt-BR"/>
        </w:rPr>
        <w:t xml:space="preserve"> </w:t>
      </w:r>
      <w:r w:rsidRPr="0064221A">
        <w:rPr>
          <w:rFonts w:ascii="Times New Roman" w:hAnsi="Times New Roman" w:cs="Times New Roman"/>
          <w:shd w:val="clear" w:color="auto" w:fill="FFFFFF"/>
        </w:rPr>
        <w:t>Report on the Work Group on “History of Psychology”. Brazilian National Association of</w:t>
      </w:r>
      <w:r w:rsidRPr="0064221A">
        <w:rPr>
          <w:rFonts w:ascii="Times New Roman" w:hAnsi="Times New Roman" w:cs="Times New Roman"/>
        </w:rPr>
        <w:t xml:space="preserve"> </w:t>
      </w:r>
      <w:r w:rsidRPr="0064221A">
        <w:rPr>
          <w:rFonts w:ascii="Times New Roman" w:hAnsi="Times New Roman" w:cs="Times New Roman"/>
          <w:shd w:val="clear" w:color="auto" w:fill="FFFFFF"/>
        </w:rPr>
        <w:t xml:space="preserve">Research and Post-Graduate Studies in Psychology (ANPEPP). </w:t>
      </w:r>
      <w:r w:rsidRPr="004D54A5">
        <w:rPr>
          <w:rFonts w:ascii="Times New Roman" w:hAnsi="Times New Roman" w:cs="Times New Roman"/>
          <w:i/>
          <w:iCs/>
          <w:shd w:val="clear" w:color="auto" w:fill="FFFFFF"/>
          <w:lang w:val="es-CO"/>
        </w:rPr>
        <w:t>Cuadernos Argentinos de</w:t>
      </w:r>
      <w:r w:rsidRPr="004D54A5">
        <w:rPr>
          <w:rFonts w:ascii="Times New Roman" w:hAnsi="Times New Roman" w:cs="Times New Roman"/>
          <w:i/>
          <w:iCs/>
          <w:lang w:val="es-CO"/>
        </w:rPr>
        <w:t xml:space="preserve"> </w:t>
      </w:r>
      <w:r w:rsidRPr="004D54A5">
        <w:rPr>
          <w:rFonts w:ascii="Times New Roman" w:hAnsi="Times New Roman" w:cs="Times New Roman"/>
          <w:i/>
          <w:iCs/>
          <w:shd w:val="clear" w:color="auto" w:fill="FFFFFF"/>
          <w:lang w:val="es-CO"/>
        </w:rPr>
        <w:t>Historia de la Psicología, 2</w:t>
      </w:r>
      <w:r w:rsidRPr="004D54A5">
        <w:rPr>
          <w:rFonts w:ascii="Times New Roman" w:hAnsi="Times New Roman" w:cs="Times New Roman"/>
          <w:shd w:val="clear" w:color="auto" w:fill="FFFFFF"/>
          <w:lang w:val="es-CO"/>
        </w:rPr>
        <w:t>(1-2), 334-347.</w:t>
      </w:r>
    </w:p>
    <w:p w14:paraId="75D70E00" w14:textId="77777777" w:rsidR="000E3667" w:rsidRPr="002E2026" w:rsidRDefault="000E3667" w:rsidP="00D44EBB">
      <w:pPr>
        <w:spacing w:after="0" w:line="240" w:lineRule="auto"/>
        <w:ind w:left="567" w:hanging="567"/>
        <w:rPr>
          <w:rFonts w:ascii="Times New Roman" w:hAnsi="Times New Roman" w:cs="Times New Roman"/>
        </w:rPr>
      </w:pPr>
      <w:r w:rsidRPr="004D54A5">
        <w:rPr>
          <w:rFonts w:ascii="Times New Roman" w:hAnsi="Times New Roman" w:cs="Times New Roman"/>
          <w:lang w:val="es-CO"/>
        </w:rPr>
        <w:t xml:space="preserve">Freitas-Campos, R. H., Jacó-Vilela, A. M., &amp; Massimi, M. (2010). </w:t>
      </w:r>
      <w:r w:rsidRPr="002E2026">
        <w:rPr>
          <w:rFonts w:ascii="Times New Roman" w:hAnsi="Times New Roman" w:cs="Times New Roman"/>
        </w:rPr>
        <w:t xml:space="preserve">Historiography of Psychology in Brazil: Pioneer Works, Recent Developments. </w:t>
      </w:r>
      <w:r w:rsidRPr="002E2026">
        <w:rPr>
          <w:rFonts w:ascii="Times New Roman" w:hAnsi="Times New Roman" w:cs="Times New Roman"/>
          <w:i/>
          <w:iCs/>
        </w:rPr>
        <w:t>History of Psychology, 13</w:t>
      </w:r>
      <w:r w:rsidRPr="002E2026">
        <w:rPr>
          <w:rFonts w:ascii="Times New Roman" w:hAnsi="Times New Roman" w:cs="Times New Roman"/>
        </w:rPr>
        <w:t>(3), 250-276. http://dx.doi.org/10.1037/a0020550</w:t>
      </w:r>
    </w:p>
    <w:p w14:paraId="56410EEF"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Furumoto, L. (1980). Edna Heidbreder: Systematic and Cognitive Psychologist. </w:t>
      </w:r>
      <w:r w:rsidRPr="002E2026">
        <w:rPr>
          <w:rFonts w:ascii="Times New Roman" w:hAnsi="Times New Roman" w:cs="Times New Roman"/>
          <w:i/>
          <w:iCs/>
          <w:shd w:val="clear" w:color="auto" w:fill="FFFFFF"/>
        </w:rPr>
        <w:t>Psychology of Women Quarterly, 5</w:t>
      </w:r>
      <w:r w:rsidRPr="002E2026">
        <w:rPr>
          <w:rFonts w:ascii="Times New Roman" w:hAnsi="Times New Roman" w:cs="Times New Roman"/>
          <w:shd w:val="clear" w:color="auto" w:fill="FFFFFF"/>
        </w:rPr>
        <w:t>(1), 94-102.</w:t>
      </w:r>
    </w:p>
    <w:p w14:paraId="18E6C742"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Galison, P. (</w:t>
      </w:r>
      <w:r w:rsidRPr="002E2026">
        <w:rPr>
          <w:rStyle w:val="nlmyear"/>
          <w:rFonts w:ascii="Times New Roman" w:hAnsi="Times New Roman" w:cs="Times New Roman"/>
          <w:shd w:val="clear" w:color="auto" w:fill="FFFFFF"/>
        </w:rPr>
        <w:t>2008</w:t>
      </w:r>
      <w:r w:rsidRPr="002E2026">
        <w:rPr>
          <w:rFonts w:ascii="Times New Roman" w:hAnsi="Times New Roman" w:cs="Times New Roman"/>
          <w:shd w:val="clear" w:color="auto" w:fill="FFFFFF"/>
        </w:rPr>
        <w:t>). </w:t>
      </w:r>
      <w:r w:rsidRPr="002E2026">
        <w:rPr>
          <w:rStyle w:val="nlmarticle-title"/>
          <w:rFonts w:ascii="Times New Roman" w:hAnsi="Times New Roman" w:cs="Times New Roman"/>
          <w:shd w:val="clear" w:color="auto" w:fill="FFFFFF"/>
        </w:rPr>
        <w:t>Ten problems in history and philosophy of science</w:t>
      </w:r>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rPr>
        <w:t>Isis, 99,</w:t>
      </w:r>
      <w:r w:rsidRPr="002E2026">
        <w:rPr>
          <w:rFonts w:ascii="Times New Roman" w:hAnsi="Times New Roman" w:cs="Times New Roman"/>
          <w:shd w:val="clear" w:color="auto" w:fill="FFFFFF"/>
        </w:rPr>
        <w:t> </w:t>
      </w:r>
      <w:r w:rsidRPr="002E2026">
        <w:rPr>
          <w:rStyle w:val="nlmfpage"/>
          <w:rFonts w:ascii="Times New Roman" w:hAnsi="Times New Roman" w:cs="Times New Roman"/>
          <w:shd w:val="clear" w:color="auto" w:fill="FFFFFF"/>
        </w:rPr>
        <w:t>111</w:t>
      </w:r>
      <w:r w:rsidRPr="002E2026">
        <w:rPr>
          <w:rFonts w:ascii="Times New Roman" w:hAnsi="Times New Roman" w:cs="Times New Roman"/>
          <w:shd w:val="clear" w:color="auto" w:fill="FFFFFF"/>
        </w:rPr>
        <w:t>-</w:t>
      </w:r>
      <w:r w:rsidRPr="002E2026">
        <w:rPr>
          <w:rStyle w:val="nlmlpage"/>
          <w:rFonts w:ascii="Times New Roman" w:hAnsi="Times New Roman" w:cs="Times New Roman"/>
          <w:shd w:val="clear" w:color="auto" w:fill="FFFFFF"/>
        </w:rPr>
        <w:t>124</w:t>
      </w:r>
      <w:r w:rsidRPr="002E2026">
        <w:rPr>
          <w:rFonts w:ascii="Times New Roman" w:hAnsi="Times New Roman" w:cs="Times New Roman"/>
          <w:shd w:val="clear" w:color="auto" w:fill="FFFFFF"/>
        </w:rPr>
        <w:t>.</w:t>
      </w:r>
    </w:p>
    <w:p w14:paraId="6877000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Gallagher, S. P. (2017). Edwin G. Boring: The historian's path in the pages of the american journal of psychology. </w:t>
      </w:r>
      <w:r w:rsidRPr="002E2026">
        <w:rPr>
          <w:rFonts w:ascii="Times New Roman" w:hAnsi="Times New Roman" w:cs="Times New Roman"/>
          <w:i/>
          <w:iCs/>
          <w:shd w:val="clear" w:color="auto" w:fill="FFFFFF"/>
          <w:lang w:val="es-CO"/>
        </w:rPr>
        <w:t>American Journal of Psychology, 130</w:t>
      </w:r>
      <w:r w:rsidRPr="002E2026">
        <w:rPr>
          <w:rFonts w:ascii="Times New Roman" w:hAnsi="Times New Roman" w:cs="Times New Roman"/>
          <w:shd w:val="clear" w:color="auto" w:fill="FFFFFF"/>
          <w:lang w:val="es-CO"/>
        </w:rPr>
        <w:t>(2), 149-162.</w:t>
      </w:r>
    </w:p>
    <w:p w14:paraId="3849BABB"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lastRenderedPageBreak/>
        <w:t>Gallegos, M. (2010). La primera conferencia Latinoamericana sobre entrenamiento en psicología (1974): el modelo latinoamericano y su significación histórica</w:t>
      </w:r>
      <w:r w:rsidRPr="002E2026">
        <w:rPr>
          <w:rFonts w:ascii="Times New Roman" w:hAnsi="Times New Roman" w:cs="Times New Roman"/>
          <w:i/>
          <w:iCs/>
          <w:shd w:val="clear" w:color="auto" w:fill="FFFFFF"/>
          <w:lang w:val="es-CO"/>
        </w:rPr>
        <w:t>. Psicologia Ciência e Profissão, 30</w:t>
      </w:r>
      <w:r w:rsidRPr="002E2026">
        <w:rPr>
          <w:rFonts w:ascii="Times New Roman" w:hAnsi="Times New Roman" w:cs="Times New Roman"/>
          <w:shd w:val="clear" w:color="auto" w:fill="FFFFFF"/>
          <w:lang w:val="es-CO"/>
        </w:rPr>
        <w:t>(4), 792-809.</w:t>
      </w:r>
    </w:p>
    <w:p w14:paraId="7F8D60C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Gallegos, M. (2012). Historia de la psicología interamericana: Sociedad Interamericana de Psicología (1951). </w:t>
      </w:r>
      <w:r w:rsidRPr="002E2026">
        <w:rPr>
          <w:rFonts w:ascii="Times New Roman" w:hAnsi="Times New Roman" w:cs="Times New Roman"/>
          <w:i/>
          <w:iCs/>
          <w:shd w:val="clear" w:color="auto" w:fill="FFFFFF"/>
        </w:rPr>
        <w:t>Psychologia Latina,</w:t>
      </w:r>
      <w:r w:rsidRPr="002E2026">
        <w:rPr>
          <w:rFonts w:ascii="Times New Roman" w:hAnsi="Times New Roman" w:cs="Times New Roman"/>
          <w:shd w:val="clear" w:color="auto" w:fill="FFFFFF"/>
        </w:rPr>
        <w:t xml:space="preserve"> 3(1). 23-36.</w:t>
      </w:r>
    </w:p>
    <w:p w14:paraId="6DC607F5" w14:textId="77777777" w:rsidR="000E3667" w:rsidRPr="001412EC"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Gallegos, M. (2013). Sixty years of the Interamerican Society of Psychology (SIP): origins and development. </w:t>
      </w:r>
      <w:r w:rsidRPr="001412EC">
        <w:rPr>
          <w:rFonts w:ascii="Times New Roman" w:hAnsi="Times New Roman" w:cs="Times New Roman"/>
          <w:i/>
          <w:iCs/>
          <w:shd w:val="clear" w:color="auto" w:fill="FFFFFF"/>
        </w:rPr>
        <w:t>International Journal of Psychology 48</w:t>
      </w:r>
      <w:r w:rsidRPr="001412EC">
        <w:rPr>
          <w:rFonts w:ascii="Times New Roman" w:hAnsi="Times New Roman" w:cs="Times New Roman"/>
          <w:shd w:val="clear" w:color="auto" w:fill="FFFFFF"/>
        </w:rPr>
        <w:t xml:space="preserve"> (6), 1313-1320. Doi:</w:t>
      </w:r>
      <w:r w:rsidRPr="001412EC">
        <w:rPr>
          <w:rFonts w:ascii="Times New Roman" w:hAnsi="Times New Roman" w:cs="Times New Roman"/>
        </w:rPr>
        <w:t xml:space="preserve"> </w:t>
      </w:r>
      <w:r w:rsidRPr="001412EC">
        <w:rPr>
          <w:rFonts w:ascii="Times New Roman" w:hAnsi="Times New Roman" w:cs="Times New Roman"/>
          <w:shd w:val="clear" w:color="auto" w:fill="FFFFFF"/>
        </w:rPr>
        <w:t>https://doi.org/10.1080/00207594.2013.840965</w:t>
      </w:r>
    </w:p>
    <w:p w14:paraId="612C2A3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1412EC">
        <w:rPr>
          <w:rFonts w:ascii="Times New Roman" w:hAnsi="Times New Roman" w:cs="Times New Roman"/>
          <w:shd w:val="clear" w:color="auto" w:fill="FFFFFF"/>
        </w:rPr>
        <w:t xml:space="preserve">Gallegos, M., Berra, M., &amp; Benito, E. (2014). </w:t>
      </w:r>
      <w:r w:rsidRPr="002E2026">
        <w:rPr>
          <w:rFonts w:ascii="Times New Roman" w:hAnsi="Times New Roman" w:cs="Times New Roman"/>
          <w:shd w:val="clear" w:color="auto" w:fill="FFFFFF"/>
          <w:lang w:val="es-CO"/>
        </w:rPr>
        <w:t xml:space="preserve">Las nuevas dinámicas del conocimiento científico y su impacto en la Psicología Latinoamericana. </w:t>
      </w:r>
      <w:r w:rsidRPr="002E2026">
        <w:rPr>
          <w:rFonts w:ascii="Times New Roman" w:hAnsi="Times New Roman" w:cs="Times New Roman"/>
          <w:i/>
          <w:iCs/>
          <w:shd w:val="clear" w:color="auto" w:fill="FFFFFF"/>
          <w:lang w:val="es-CO"/>
        </w:rPr>
        <w:t>Psicoperspectivas, 13</w:t>
      </w:r>
      <w:r w:rsidRPr="002E2026">
        <w:rPr>
          <w:rFonts w:ascii="Times New Roman" w:hAnsi="Times New Roman" w:cs="Times New Roman"/>
          <w:shd w:val="clear" w:color="auto" w:fill="FFFFFF"/>
          <w:lang w:val="es-CO"/>
        </w:rPr>
        <w:t>(3), 106-117. DOI: 10.5027/psicoperspectivas-Vol13-Issue3-fulltext-377</w:t>
      </w:r>
    </w:p>
    <w:p w14:paraId="1CF1F77A" w14:textId="21CF063D"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(2016). Historia de la psicología y formación de psicólogos en América Latina: convergencias temáticas. </w:t>
      </w:r>
      <w:r w:rsidRPr="00176DE0">
        <w:rPr>
          <w:rFonts w:ascii="Times New Roman" w:hAnsi="Times New Roman" w:cs="Times New Roman"/>
          <w:i/>
          <w:iCs/>
          <w:shd w:val="clear" w:color="auto" w:fill="FFFFFF"/>
          <w:lang w:val="es-CO"/>
        </w:rPr>
        <w:t>Enseñanza e Investigación en Psicología</w:t>
      </w:r>
      <w:r w:rsidRPr="00176DE0">
        <w:rPr>
          <w:rFonts w:ascii="Times New Roman" w:hAnsi="Times New Roman" w:cs="Times New Roman"/>
          <w:shd w:val="clear" w:color="auto" w:fill="FFFFFF"/>
          <w:lang w:val="es-CO"/>
        </w:rPr>
        <w:t>, 21(3), 319-335.</w:t>
      </w:r>
    </w:p>
    <w:p w14:paraId="1E2F2183" w14:textId="3CA9D072"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(2018). Los estudios históricos de la psicología en América Latina: intercambios y cooperación trasnacional. </w:t>
      </w:r>
      <w:r w:rsidRPr="004D54A5">
        <w:rPr>
          <w:rFonts w:ascii="Times New Roman" w:hAnsi="Times New Roman" w:cs="Times New Roman"/>
          <w:shd w:val="clear" w:color="auto" w:fill="FFFFFF"/>
          <w:lang w:val="pt-BR"/>
        </w:rPr>
        <w:t xml:space="preserve">En A. Jacó-Vilela, F. Degani-Carneiro &amp; J. Queiroz de Araújo (Orgs.), </w:t>
      </w:r>
      <w:r w:rsidRPr="004D54A5">
        <w:rPr>
          <w:rFonts w:ascii="Times New Roman" w:hAnsi="Times New Roman" w:cs="Times New Roman"/>
          <w:i/>
          <w:iCs/>
          <w:shd w:val="clear" w:color="auto" w:fill="FFFFFF"/>
          <w:lang w:val="pt-BR"/>
        </w:rPr>
        <w:t>Clio-Psyché – Saberes Psi</w:t>
      </w:r>
      <w:r w:rsidRPr="004D54A5">
        <w:rPr>
          <w:rFonts w:ascii="Times New Roman" w:hAnsi="Times New Roman" w:cs="Times New Roman"/>
          <w:shd w:val="clear" w:color="auto" w:fill="FFFFFF"/>
          <w:lang w:val="pt-BR"/>
        </w:rPr>
        <w:t xml:space="preserve"> (pp. 31-55). </w:t>
      </w:r>
      <w:r w:rsidRPr="00176DE0">
        <w:rPr>
          <w:rFonts w:ascii="Times New Roman" w:hAnsi="Times New Roman" w:cs="Times New Roman"/>
          <w:shd w:val="clear" w:color="auto" w:fill="FFFFFF"/>
          <w:lang w:val="es-CO"/>
        </w:rPr>
        <w:t>Rio de Janeiro: Juruá.</w:t>
      </w:r>
    </w:p>
    <w:p w14:paraId="79824FD4" w14:textId="42BE0307" w:rsidR="00176DE0" w:rsidRP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(2019). La producción historiográfica de la historia de la psicología en América Latina: una perspectiva regional. En T. Caycho-Rodríguez, C. Carbajal-León &amp; M. Barboza-Palomino (Eds.), </w:t>
      </w:r>
      <w:r w:rsidRPr="00176DE0">
        <w:rPr>
          <w:rFonts w:ascii="Times New Roman" w:hAnsi="Times New Roman" w:cs="Times New Roman"/>
          <w:i/>
          <w:iCs/>
          <w:shd w:val="clear" w:color="auto" w:fill="FFFFFF"/>
          <w:lang w:val="es-CO"/>
        </w:rPr>
        <w:t>Estudios de historia de la psicología en Hispanoamérica</w:t>
      </w:r>
      <w:r w:rsidRPr="00176DE0">
        <w:rPr>
          <w:rFonts w:ascii="Times New Roman" w:hAnsi="Times New Roman" w:cs="Times New Roman"/>
          <w:shd w:val="clear" w:color="auto" w:fill="FFFFFF"/>
          <w:lang w:val="es-CO"/>
        </w:rPr>
        <w:t xml:space="preserve"> (pp. 53-126). Lima, Perú: Universidad Privada del Norte.</w:t>
      </w:r>
    </w:p>
    <w:p w14:paraId="765CE662" w14:textId="7C532651"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Gallegos, M., Salas, G., Ardila, R., Caycho-Rodríguez, T., &amp; Burgos, C. (2018). Sociedad Interamericana de Psicología: Historia y proyección estratégica. </w:t>
      </w:r>
      <w:r w:rsidRPr="002E2026">
        <w:rPr>
          <w:rFonts w:ascii="Times New Roman" w:hAnsi="Times New Roman" w:cs="Times New Roman"/>
          <w:i/>
          <w:iCs/>
          <w:shd w:val="clear" w:color="auto" w:fill="FFFFFF"/>
          <w:lang w:val="es-CO"/>
        </w:rPr>
        <w:t>Revista Mexicana de Psicología, 35</w:t>
      </w:r>
      <w:r w:rsidRPr="002E2026">
        <w:rPr>
          <w:rFonts w:ascii="Times New Roman" w:hAnsi="Times New Roman" w:cs="Times New Roman"/>
          <w:shd w:val="clear" w:color="auto" w:fill="FFFFFF"/>
          <w:lang w:val="es-CO"/>
        </w:rPr>
        <w:t>(1), 72-87.</w:t>
      </w:r>
    </w:p>
    <w:p w14:paraId="64FF2C5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Geldard, F.A. (1980). Clark and the psychology of the “schools”. </w:t>
      </w:r>
      <w:r w:rsidRPr="002E2026">
        <w:rPr>
          <w:rFonts w:ascii="Times New Roman" w:hAnsi="Times New Roman" w:cs="Times New Roman"/>
          <w:i/>
          <w:iCs/>
          <w:shd w:val="clear" w:color="auto" w:fill="FFFFFF"/>
        </w:rPr>
        <w:t>Journal of the History of the Behavioral Sciences, 16</w:t>
      </w:r>
      <w:r w:rsidRPr="002E2026">
        <w:rPr>
          <w:rFonts w:ascii="Times New Roman" w:hAnsi="Times New Roman" w:cs="Times New Roman"/>
          <w:shd w:val="clear" w:color="auto" w:fill="FFFFFF"/>
        </w:rPr>
        <w:t>(3), 225-227.</w:t>
      </w:r>
    </w:p>
    <w:p w14:paraId="2C5517CB" w14:textId="77777777" w:rsidR="000E3667" w:rsidRPr="004D54A5" w:rsidRDefault="000E3667" w:rsidP="003B05A0">
      <w:pPr>
        <w:spacing w:after="0" w:line="240" w:lineRule="auto"/>
        <w:ind w:left="567" w:hanging="567"/>
        <w:rPr>
          <w:rFonts w:ascii="Times New Roman" w:hAnsi="Times New Roman" w:cs="Times New Roman"/>
          <w:lang w:val="es-CO"/>
        </w:rPr>
      </w:pPr>
      <w:r w:rsidRPr="003B05A0">
        <w:rPr>
          <w:rFonts w:ascii="Times New Roman" w:hAnsi="Times New Roman" w:cs="Times New Roman"/>
        </w:rPr>
        <w:t>Glänzel, W., &amp; Schubert, A. (200</w:t>
      </w:r>
      <w:r>
        <w:rPr>
          <w:rFonts w:ascii="Times New Roman" w:hAnsi="Times New Roman" w:cs="Times New Roman"/>
        </w:rPr>
        <w:t>5</w:t>
      </w:r>
      <w:r w:rsidRPr="003B05A0">
        <w:rPr>
          <w:rFonts w:ascii="Times New Roman" w:hAnsi="Times New Roman" w:cs="Times New Roman"/>
        </w:rPr>
        <w:t xml:space="preserve">). Analyzing scientific networks through co-authorship. </w:t>
      </w:r>
      <w:r w:rsidRPr="00E90011">
        <w:rPr>
          <w:rFonts w:ascii="Times New Roman" w:hAnsi="Times New Roman" w:cs="Times New Roman"/>
        </w:rPr>
        <w:t>In. H</w:t>
      </w:r>
      <w:r>
        <w:rPr>
          <w:rFonts w:ascii="Times New Roman" w:hAnsi="Times New Roman" w:cs="Times New Roman"/>
        </w:rPr>
        <w:t>.</w:t>
      </w:r>
      <w:r w:rsidRPr="00E90011">
        <w:rPr>
          <w:rFonts w:ascii="Times New Roman" w:hAnsi="Times New Roman" w:cs="Times New Roman"/>
        </w:rPr>
        <w:t xml:space="preserve"> F. Moed., W. Glänzel., &amp; U, Schmoch </w:t>
      </w:r>
      <w:r>
        <w:rPr>
          <w:rFonts w:ascii="Times New Roman" w:hAnsi="Times New Roman" w:cs="Times New Roman"/>
        </w:rPr>
        <w:t xml:space="preserve">(Eds.), </w:t>
      </w:r>
      <w:r w:rsidRPr="00E90011">
        <w:rPr>
          <w:rFonts w:ascii="Times New Roman" w:hAnsi="Times New Roman" w:cs="Times New Roman"/>
          <w:i/>
          <w:iCs/>
        </w:rPr>
        <w:t xml:space="preserve">Handbook of Quantitative Science and Technology Research </w:t>
      </w:r>
      <w:r>
        <w:rPr>
          <w:rFonts w:ascii="Times New Roman" w:hAnsi="Times New Roman" w:cs="Times New Roman"/>
        </w:rPr>
        <w:t xml:space="preserve">(pp. </w:t>
      </w:r>
      <w:r w:rsidRPr="003B05A0">
        <w:rPr>
          <w:rFonts w:ascii="Times New Roman" w:hAnsi="Times New Roman" w:cs="Times New Roman"/>
        </w:rPr>
        <w:t>257</w:t>
      </w:r>
      <w:r>
        <w:rPr>
          <w:rFonts w:ascii="Times New Roman" w:hAnsi="Times New Roman" w:cs="Times New Roman"/>
        </w:rPr>
        <w:t>-</w:t>
      </w:r>
      <w:r w:rsidRPr="003B05A0">
        <w:rPr>
          <w:rFonts w:ascii="Times New Roman" w:hAnsi="Times New Roman" w:cs="Times New Roman"/>
        </w:rPr>
        <w:t>279</w:t>
      </w:r>
      <w:r>
        <w:rPr>
          <w:rFonts w:ascii="Times New Roman" w:hAnsi="Times New Roman" w:cs="Times New Roman"/>
        </w:rPr>
        <w:t xml:space="preserve">). </w:t>
      </w:r>
      <w:r w:rsidRPr="004D54A5">
        <w:rPr>
          <w:rFonts w:ascii="Times New Roman" w:hAnsi="Times New Roman" w:cs="Times New Roman"/>
          <w:lang w:val="es-CO"/>
        </w:rPr>
        <w:t>NY: Kluwer Academic Publishers.</w:t>
      </w:r>
    </w:p>
    <w:p w14:paraId="577E88D5"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3F53B8">
        <w:rPr>
          <w:rFonts w:ascii="Times New Roman" w:hAnsi="Times New Roman" w:cs="Times New Roman"/>
          <w:shd w:val="clear" w:color="auto" w:fill="FFFFFF"/>
          <w:lang w:val="es-CO"/>
        </w:rPr>
        <w:t xml:space="preserve">Gómez-Morales, Y. J. (2015). </w:t>
      </w:r>
      <w:r w:rsidRPr="002E2026">
        <w:rPr>
          <w:rFonts w:ascii="Times New Roman" w:hAnsi="Times New Roman" w:cs="Times New Roman"/>
          <w:shd w:val="clear" w:color="auto" w:fill="FFFFFF"/>
          <w:lang w:val="es-CO"/>
        </w:rPr>
        <w:t xml:space="preserve">Usos y abusos de la bibliometría. </w:t>
      </w:r>
      <w:r w:rsidRPr="002E2026">
        <w:rPr>
          <w:rFonts w:ascii="Times New Roman" w:hAnsi="Times New Roman" w:cs="Times New Roman"/>
          <w:i/>
          <w:iCs/>
          <w:shd w:val="clear" w:color="auto" w:fill="FFFFFF"/>
          <w:lang w:val="es-CO"/>
        </w:rPr>
        <w:t>Revista Colombiana de Antropología, 51</w:t>
      </w:r>
      <w:r w:rsidRPr="002E2026">
        <w:rPr>
          <w:rFonts w:ascii="Times New Roman" w:hAnsi="Times New Roman" w:cs="Times New Roman"/>
          <w:shd w:val="clear" w:color="auto" w:fill="FFFFFF"/>
          <w:lang w:val="es-CO"/>
        </w:rPr>
        <w:t>(1), 291-306.</w:t>
      </w:r>
    </w:p>
    <w:p w14:paraId="2C54352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N., &amp; Piñeda, M. A. (2015). El museo como espacio de formación. El caso de la Psicología en San Luis (Argentina). </w:t>
      </w:r>
      <w:r w:rsidRPr="002E2026">
        <w:rPr>
          <w:rFonts w:ascii="Times New Roman" w:hAnsi="Times New Roman" w:cs="Times New Roman"/>
          <w:i/>
          <w:iCs/>
          <w:shd w:val="clear" w:color="auto" w:fill="FFFFFF"/>
          <w:lang w:val="es-CO"/>
        </w:rPr>
        <w:t>Revista Colombiana de Ciencias Sociales, 6</w:t>
      </w:r>
      <w:r w:rsidRPr="002E2026">
        <w:rPr>
          <w:rFonts w:ascii="Times New Roman" w:hAnsi="Times New Roman" w:cs="Times New Roman"/>
          <w:shd w:val="clear" w:color="auto" w:fill="FFFFFF"/>
          <w:lang w:val="es-CO"/>
        </w:rPr>
        <w:t>(2), 444-457.</w:t>
      </w:r>
    </w:p>
    <w:p w14:paraId="3588414F"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Klappenbach, H., Piñeda, M. A., &amp; Polanco, F. (2013). Museo de Historia de la psicología, espacio de servicio y extensión. Aprendizaje no formal y divulgación científica. En V. Martínez-Nuñez, A. Piñeda, R. Vuanello, E. N. Muñoz, C. Brusasca, C. Campo y D. Poblete (Comps.), </w:t>
      </w:r>
      <w:r w:rsidRPr="002E2026">
        <w:rPr>
          <w:rFonts w:ascii="Times New Roman" w:hAnsi="Times New Roman" w:cs="Times New Roman"/>
          <w:i/>
          <w:iCs/>
          <w:shd w:val="clear" w:color="auto" w:fill="FFFFFF"/>
          <w:lang w:val="es-CO"/>
        </w:rPr>
        <w:t>Aportes de la docencia, la investigación, la extensión y servicio. Claves para la formación de grado y posgrado en Psicología de la UNSL.</w:t>
      </w:r>
      <w:r w:rsidRPr="002E2026">
        <w:rPr>
          <w:rFonts w:ascii="Times New Roman" w:hAnsi="Times New Roman" w:cs="Times New Roman"/>
          <w:shd w:val="clear" w:color="auto" w:fill="FFFFFF"/>
          <w:lang w:val="es-CO"/>
        </w:rPr>
        <w:t xml:space="preserve"> (pp. 218-221). San Luis: Nueva Editorial Universitaria UNSL.</w:t>
      </w:r>
    </w:p>
    <w:p w14:paraId="473E3E4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3002A">
        <w:rPr>
          <w:rFonts w:ascii="Times New Roman" w:hAnsi="Times New Roman" w:cs="Times New Roman"/>
          <w:shd w:val="clear" w:color="auto" w:fill="FFFFFF"/>
          <w:lang w:val="es-CO"/>
        </w:rPr>
        <w:t xml:space="preserve">Green, C. D. &amp; Feinerer, I. (2016). </w:t>
      </w:r>
      <w:r w:rsidRPr="002E2026">
        <w:rPr>
          <w:rFonts w:ascii="Times New Roman" w:hAnsi="Times New Roman" w:cs="Times New Roman"/>
          <w:shd w:val="clear" w:color="auto" w:fill="FFFFFF"/>
        </w:rPr>
        <w:t xml:space="preserve">The evolution of the American Journal of Psychology 2, 1904-1918: A network investigation. </w:t>
      </w:r>
      <w:r w:rsidRPr="002E2026">
        <w:rPr>
          <w:rFonts w:ascii="Times New Roman" w:hAnsi="Times New Roman" w:cs="Times New Roman"/>
          <w:i/>
          <w:iCs/>
          <w:shd w:val="clear" w:color="auto" w:fill="FFFFFF"/>
        </w:rPr>
        <w:t>American Journal of Psychology, 129</w:t>
      </w:r>
      <w:r w:rsidRPr="002E2026">
        <w:rPr>
          <w:rFonts w:ascii="Times New Roman" w:hAnsi="Times New Roman" w:cs="Times New Roman"/>
          <w:shd w:val="clear" w:color="auto" w:fill="FFFFFF"/>
        </w:rPr>
        <w:t>, 185-196.</w:t>
      </w:r>
    </w:p>
    <w:p w14:paraId="39E7133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Green, C. D. (2018). </w:t>
      </w:r>
      <w:r w:rsidRPr="002E2026">
        <w:rPr>
          <w:rFonts w:ascii="Times New Roman" w:hAnsi="Times New Roman" w:cs="Times New Roman"/>
          <w:i/>
          <w:iCs/>
          <w:shd w:val="clear" w:color="auto" w:fill="FFFFFF"/>
        </w:rPr>
        <w:t>Psychology and its cities: A new history of early American psychology</w:t>
      </w:r>
      <w:r w:rsidRPr="002E2026">
        <w:rPr>
          <w:rFonts w:ascii="Times New Roman" w:hAnsi="Times New Roman" w:cs="Times New Roman"/>
          <w:shd w:val="clear" w:color="auto" w:fill="FFFFFF"/>
        </w:rPr>
        <w:t>. NY: Routledge.</w:t>
      </w:r>
    </w:p>
    <w:p w14:paraId="70D7EE87"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Green, C. D., Heidari, C., Chiacchia, D., &amp; Martin, S. M. (2016). Bridge over troubled waters? The most "central" members of psychology and philosophy associations ca. 1900. </w:t>
      </w:r>
      <w:r w:rsidRPr="002E2026">
        <w:rPr>
          <w:rFonts w:ascii="Times New Roman" w:hAnsi="Times New Roman" w:cs="Times New Roman"/>
          <w:i/>
          <w:iCs/>
          <w:shd w:val="clear" w:color="auto" w:fill="FFFFFF"/>
        </w:rPr>
        <w:t>Journal of the History of the Behavioral Sciences, 52</w:t>
      </w:r>
      <w:r w:rsidRPr="002E2026">
        <w:rPr>
          <w:rFonts w:ascii="Times New Roman" w:hAnsi="Times New Roman" w:cs="Times New Roman"/>
          <w:shd w:val="clear" w:color="auto" w:fill="FFFFFF"/>
        </w:rPr>
        <w:t>, 279-299.</w:t>
      </w:r>
    </w:p>
    <w:p w14:paraId="26E6A5EF" w14:textId="77777777" w:rsidR="000E3667" w:rsidRPr="00E7619D" w:rsidRDefault="000E3667" w:rsidP="003B05A0">
      <w:pPr>
        <w:spacing w:after="0" w:line="240" w:lineRule="auto"/>
        <w:ind w:left="567" w:hanging="567"/>
        <w:rPr>
          <w:rFonts w:ascii="Times New Roman" w:hAnsi="Times New Roman" w:cs="Times New Roman"/>
        </w:rPr>
      </w:pPr>
      <w:r w:rsidRPr="00356454">
        <w:rPr>
          <w:rFonts w:ascii="Times New Roman" w:hAnsi="Times New Roman" w:cs="Times New Roman"/>
        </w:rPr>
        <w:t xml:space="preserve">Guan, J., Yan, Y., &amp; Zhang, J. J. (2017). </w:t>
      </w:r>
      <w:r w:rsidRPr="00E90011">
        <w:rPr>
          <w:rFonts w:ascii="Times New Roman" w:hAnsi="Times New Roman" w:cs="Times New Roman"/>
        </w:rPr>
        <w:t xml:space="preserve">The impact of collaboration and knowledge networks on citations. </w:t>
      </w:r>
      <w:r w:rsidRPr="00E90011">
        <w:rPr>
          <w:rFonts w:ascii="Times New Roman" w:hAnsi="Times New Roman" w:cs="Times New Roman"/>
          <w:i/>
          <w:iCs/>
        </w:rPr>
        <w:t>Journal of Informetrics, 11</w:t>
      </w:r>
      <w:r w:rsidRPr="00E90011">
        <w:rPr>
          <w:rFonts w:ascii="Times New Roman" w:hAnsi="Times New Roman" w:cs="Times New Roman"/>
        </w:rPr>
        <w:t>(2), 407–422</w:t>
      </w:r>
      <w:r>
        <w:rPr>
          <w:rFonts w:ascii="Times New Roman" w:hAnsi="Times New Roman" w:cs="Times New Roman"/>
        </w:rPr>
        <w:t xml:space="preserve">. DOI: </w:t>
      </w:r>
      <w:r w:rsidRPr="00E90011">
        <w:rPr>
          <w:rFonts w:ascii="Times New Roman" w:hAnsi="Times New Roman" w:cs="Times New Roman"/>
        </w:rPr>
        <w:t>https://doi.org/10.1016/j.joi.2017.02.007</w:t>
      </w:r>
    </w:p>
    <w:p w14:paraId="79788315" w14:textId="77777777" w:rsidR="000E3667" w:rsidRPr="004D54A5" w:rsidRDefault="000E3667" w:rsidP="0064221A">
      <w:pPr>
        <w:spacing w:after="0" w:line="240" w:lineRule="auto"/>
        <w:ind w:left="567" w:hanging="567"/>
        <w:rPr>
          <w:rFonts w:ascii="Times New Roman" w:hAnsi="Times New Roman" w:cs="Times New Roman"/>
          <w:lang w:val="es-CO"/>
        </w:rPr>
      </w:pPr>
      <w:r w:rsidRPr="00E7619D">
        <w:rPr>
          <w:rFonts w:ascii="Times New Roman" w:hAnsi="Times New Roman" w:cs="Times New Roman"/>
        </w:rPr>
        <w:t>Haruna</w:t>
      </w:r>
      <w:r>
        <w:rPr>
          <w:rFonts w:ascii="Times New Roman" w:hAnsi="Times New Roman" w:cs="Times New Roman"/>
        </w:rPr>
        <w:t>,</w:t>
      </w:r>
      <w:r w:rsidRPr="00E7619D">
        <w:rPr>
          <w:rFonts w:ascii="Times New Roman" w:hAnsi="Times New Roman" w:cs="Times New Roman"/>
        </w:rPr>
        <w:t xml:space="preserve"> K</w:t>
      </w:r>
      <w:r>
        <w:rPr>
          <w:rFonts w:ascii="Times New Roman" w:hAnsi="Times New Roman" w:cs="Times New Roman"/>
        </w:rPr>
        <w:t>.</w:t>
      </w:r>
      <w:r w:rsidRPr="00E7619D">
        <w:rPr>
          <w:rFonts w:ascii="Times New Roman" w:hAnsi="Times New Roman" w:cs="Times New Roman"/>
        </w:rPr>
        <w:t>, Akmar</w:t>
      </w:r>
      <w:r>
        <w:rPr>
          <w:rFonts w:ascii="Times New Roman" w:hAnsi="Times New Roman" w:cs="Times New Roman"/>
        </w:rPr>
        <w:t>-</w:t>
      </w:r>
      <w:r w:rsidRPr="00E7619D">
        <w:rPr>
          <w:rFonts w:ascii="Times New Roman" w:hAnsi="Times New Roman" w:cs="Times New Roman"/>
        </w:rPr>
        <w:t>Ismail</w:t>
      </w:r>
      <w:r>
        <w:rPr>
          <w:rFonts w:ascii="Times New Roman" w:hAnsi="Times New Roman" w:cs="Times New Roman"/>
        </w:rPr>
        <w:t>,</w:t>
      </w:r>
      <w:r w:rsidRPr="00E7619D">
        <w:rPr>
          <w:rFonts w:ascii="Times New Roman" w:hAnsi="Times New Roman" w:cs="Times New Roman"/>
        </w:rPr>
        <w:t xml:space="preserve"> M</w:t>
      </w:r>
      <w:r>
        <w:rPr>
          <w:rFonts w:ascii="Times New Roman" w:hAnsi="Times New Roman" w:cs="Times New Roman"/>
        </w:rPr>
        <w:t>.</w:t>
      </w:r>
      <w:r w:rsidRPr="00E7619D">
        <w:rPr>
          <w:rFonts w:ascii="Times New Roman" w:hAnsi="Times New Roman" w:cs="Times New Roman"/>
        </w:rPr>
        <w:t>, Damiasih</w:t>
      </w:r>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w:t>
      </w:r>
      <w:r w:rsidRPr="00E7619D">
        <w:rPr>
          <w:rFonts w:ascii="Times New Roman" w:hAnsi="Times New Roman" w:cs="Times New Roman"/>
        </w:rPr>
        <w:t>, Sutopo</w:t>
      </w:r>
      <w:r>
        <w:rPr>
          <w:rFonts w:ascii="Times New Roman" w:hAnsi="Times New Roman" w:cs="Times New Roman"/>
        </w:rPr>
        <w:t>,</w:t>
      </w:r>
      <w:r w:rsidRPr="00E7619D">
        <w:rPr>
          <w:rFonts w:ascii="Times New Roman" w:hAnsi="Times New Roman" w:cs="Times New Roman"/>
        </w:rPr>
        <w:t xml:space="preserve"> J</w:t>
      </w:r>
      <w:r>
        <w:rPr>
          <w:rFonts w:ascii="Times New Roman" w:hAnsi="Times New Roman" w:cs="Times New Roman"/>
        </w:rPr>
        <w:t>.</w:t>
      </w:r>
      <w:r w:rsidRPr="00E7619D">
        <w:rPr>
          <w:rFonts w:ascii="Times New Roman" w:hAnsi="Times New Roman" w:cs="Times New Roman"/>
        </w:rPr>
        <w:t>,</w:t>
      </w:r>
      <w:r>
        <w:rPr>
          <w:rFonts w:ascii="Times New Roman" w:hAnsi="Times New Roman" w:cs="Times New Roman"/>
        </w:rPr>
        <w:t xml:space="preserve"> &amp;</w:t>
      </w:r>
      <w:r w:rsidRPr="00E7619D">
        <w:rPr>
          <w:rFonts w:ascii="Times New Roman" w:hAnsi="Times New Roman" w:cs="Times New Roman"/>
        </w:rPr>
        <w:t xml:space="preserve"> Herawan</w:t>
      </w:r>
      <w:r>
        <w:rPr>
          <w:rFonts w:ascii="Times New Roman" w:hAnsi="Times New Roman" w:cs="Times New Roman"/>
        </w:rPr>
        <w:t>,</w:t>
      </w:r>
      <w:r w:rsidRPr="00E7619D">
        <w:rPr>
          <w:rFonts w:ascii="Times New Roman" w:hAnsi="Times New Roman" w:cs="Times New Roman"/>
        </w:rPr>
        <w:t xml:space="preserve"> T</w:t>
      </w:r>
      <w:r>
        <w:rPr>
          <w:rFonts w:ascii="Times New Roman" w:hAnsi="Times New Roman" w:cs="Times New Roman"/>
        </w:rPr>
        <w:t>.</w:t>
      </w:r>
      <w:r w:rsidRPr="00E7619D">
        <w:rPr>
          <w:rFonts w:ascii="Times New Roman" w:hAnsi="Times New Roman" w:cs="Times New Roman"/>
        </w:rPr>
        <w:t xml:space="preserve"> (2017) A collaborative approach for research paper recommender system. </w:t>
      </w:r>
      <w:r w:rsidRPr="004D54A5">
        <w:rPr>
          <w:rFonts w:ascii="Times New Roman" w:hAnsi="Times New Roman" w:cs="Times New Roman"/>
          <w:i/>
          <w:iCs/>
          <w:lang w:val="es-CO"/>
        </w:rPr>
        <w:t>PLoS ONE, 12</w:t>
      </w:r>
      <w:r w:rsidRPr="004D54A5">
        <w:rPr>
          <w:rFonts w:ascii="Times New Roman" w:hAnsi="Times New Roman" w:cs="Times New Roman"/>
          <w:lang w:val="es-CO"/>
        </w:rPr>
        <w:t>(10), e0184516. Doi: https://doi.org/10.1371/journal.pone.0184516</w:t>
      </w:r>
    </w:p>
    <w:p w14:paraId="1F49C4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Hinojo-Lucena, F.J., Dúo-Terrón, P., Navas-Parejo, M. R., Rodríguez-Jiménez, C., &amp; Moreno-Guerrero, A. (2020). </w:t>
      </w:r>
      <w:r w:rsidRPr="002E2026">
        <w:rPr>
          <w:rFonts w:ascii="Times New Roman" w:hAnsi="Times New Roman" w:cs="Times New Roman"/>
          <w:shd w:val="clear" w:color="auto" w:fill="FFFFFF"/>
        </w:rPr>
        <w:t xml:space="preserve">Scientific performance and mapping of the term STEM in education on the web of science. </w:t>
      </w:r>
      <w:r w:rsidRPr="002E2026">
        <w:rPr>
          <w:rFonts w:ascii="Times New Roman" w:hAnsi="Times New Roman" w:cs="Times New Roman"/>
          <w:i/>
          <w:iCs/>
          <w:shd w:val="clear" w:color="auto" w:fill="FFFFFF"/>
        </w:rPr>
        <w:t>Sustainability, 12(</w:t>
      </w:r>
      <w:r w:rsidRPr="002E2026">
        <w:rPr>
          <w:rFonts w:ascii="Times New Roman" w:hAnsi="Times New Roman" w:cs="Times New Roman"/>
          <w:shd w:val="clear" w:color="auto" w:fill="FFFFFF"/>
        </w:rPr>
        <w:t>6), 2279. doi: 10.3390/su12062279.</w:t>
      </w:r>
    </w:p>
    <w:p w14:paraId="6C119B5C"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lastRenderedPageBreak/>
        <w:t xml:space="preserve">Irving, J. A. (1947). George Sidney Brett, 1879-1944. </w:t>
      </w:r>
      <w:r w:rsidRPr="002E2026">
        <w:rPr>
          <w:rFonts w:ascii="Times New Roman" w:hAnsi="Times New Roman" w:cs="Times New Roman"/>
          <w:i/>
          <w:iCs/>
          <w:shd w:val="clear" w:color="auto" w:fill="FFFFFF"/>
        </w:rPr>
        <w:t>Psychological Review, 54</w:t>
      </w:r>
      <w:r w:rsidRPr="002E2026">
        <w:rPr>
          <w:rFonts w:ascii="Times New Roman" w:hAnsi="Times New Roman" w:cs="Times New Roman"/>
          <w:shd w:val="clear" w:color="auto" w:fill="FFFFFF"/>
        </w:rPr>
        <w:t>(1), 52-58. doi: 10.1037/h0058660</w:t>
      </w:r>
    </w:p>
    <w:p w14:paraId="7A821327"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r w:rsidRPr="00390D5C">
        <w:rPr>
          <w:rFonts w:ascii="Times New Roman" w:hAnsi="Times New Roman" w:cs="Times New Roman"/>
          <w:shd w:val="clear" w:color="auto" w:fill="FFFFFF"/>
        </w:rPr>
        <w:t>Jacomy</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Venturini</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T</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390D5C">
        <w:rPr>
          <w:rFonts w:ascii="Times New Roman" w:hAnsi="Times New Roman" w:cs="Times New Roman"/>
          <w:shd w:val="clear" w:color="auto" w:fill="FFFFFF"/>
        </w:rPr>
        <w:t>Heymann</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S</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&amp;</w:t>
      </w:r>
      <w:r w:rsidRPr="00390D5C">
        <w:rPr>
          <w:rFonts w:ascii="Times New Roman" w:hAnsi="Times New Roman" w:cs="Times New Roman"/>
          <w:shd w:val="clear" w:color="auto" w:fill="FFFFFF"/>
        </w:rPr>
        <w:t xml:space="preserve"> Bastian</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(2014) ForceAtlas2, a Continuous Graph Layout Algorithm for Handy Network Visualization Designed for the Gephi Software. </w:t>
      </w:r>
      <w:r w:rsidRPr="001412EC">
        <w:rPr>
          <w:rFonts w:ascii="Times New Roman" w:hAnsi="Times New Roman" w:cs="Times New Roman"/>
          <w:i/>
          <w:iCs/>
          <w:shd w:val="clear" w:color="auto" w:fill="FFFFFF"/>
          <w:lang w:val="pt-BR"/>
        </w:rPr>
        <w:t>PLoS ONE 9</w:t>
      </w:r>
      <w:r w:rsidRPr="001412EC">
        <w:rPr>
          <w:rFonts w:ascii="Times New Roman" w:hAnsi="Times New Roman" w:cs="Times New Roman"/>
          <w:shd w:val="clear" w:color="auto" w:fill="FFFFFF"/>
          <w:lang w:val="pt-BR"/>
        </w:rPr>
        <w:t>(6), e98679. Doi: https://doi.org/10.1371/journal.pone.0098679</w:t>
      </w:r>
    </w:p>
    <w:p w14:paraId="6B25AD63"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de-DE"/>
        </w:rPr>
      </w:pPr>
      <w:r w:rsidRPr="001412EC">
        <w:rPr>
          <w:rFonts w:ascii="Times New Roman" w:hAnsi="Times New Roman" w:cs="Times New Roman"/>
          <w:shd w:val="clear" w:color="auto" w:fill="FFFFFF"/>
          <w:lang w:val="pt-BR"/>
        </w:rPr>
        <w:t xml:space="preserve">Jovanović, G. (2010). </w:t>
      </w:r>
      <w:r w:rsidRPr="002E2026">
        <w:rPr>
          <w:rFonts w:ascii="Times New Roman" w:hAnsi="Times New Roman" w:cs="Times New Roman"/>
          <w:shd w:val="clear" w:color="auto" w:fill="FFFFFF"/>
        </w:rPr>
        <w:t xml:space="preserve">Historizing Epistemology in Psychology. </w:t>
      </w:r>
      <w:r w:rsidRPr="00924420">
        <w:rPr>
          <w:rFonts w:ascii="Times New Roman" w:hAnsi="Times New Roman" w:cs="Times New Roman"/>
          <w:i/>
          <w:iCs/>
          <w:shd w:val="clear" w:color="auto" w:fill="FFFFFF"/>
          <w:lang w:val="de-DE"/>
        </w:rPr>
        <w:t>Integr. psych. behav. 44,</w:t>
      </w:r>
      <w:r w:rsidRPr="00924420">
        <w:rPr>
          <w:rFonts w:ascii="Times New Roman" w:hAnsi="Times New Roman" w:cs="Times New Roman"/>
          <w:shd w:val="clear" w:color="auto" w:fill="FFFFFF"/>
          <w:lang w:val="de-DE"/>
        </w:rPr>
        <w:t xml:space="preserve"> 310-328. DOI: https://doi.org/10.1007/s12124-010-9132-9</w:t>
      </w:r>
    </w:p>
    <w:p w14:paraId="1F79904D" w14:textId="77777777" w:rsidR="000E3667" w:rsidRPr="0023002A" w:rsidRDefault="000E3667" w:rsidP="00D44EBB">
      <w:pPr>
        <w:spacing w:after="0" w:line="240" w:lineRule="auto"/>
        <w:ind w:left="567" w:hanging="567"/>
        <w:rPr>
          <w:rFonts w:ascii="Times New Roman" w:hAnsi="Times New Roman" w:cs="Times New Roman"/>
          <w:shd w:val="clear" w:color="auto" w:fill="FFFFFF"/>
          <w:lang w:val="es-CO"/>
        </w:rPr>
      </w:pPr>
      <w:r w:rsidRPr="00924420">
        <w:rPr>
          <w:rFonts w:ascii="Times New Roman" w:hAnsi="Times New Roman" w:cs="Times New Roman"/>
          <w:shd w:val="clear" w:color="auto" w:fill="FFFFFF"/>
          <w:lang w:val="es-CO"/>
        </w:rPr>
        <w:t xml:space="preserve">Kaulino, A., &amp; Jacó-Vilela, A. M. (2018). </w:t>
      </w:r>
      <w:r w:rsidRPr="002E2026">
        <w:rPr>
          <w:rFonts w:ascii="Times New Roman" w:hAnsi="Times New Roman" w:cs="Times New Roman"/>
          <w:shd w:val="clear" w:color="auto" w:fill="FFFFFF"/>
          <w:lang w:val="es-CO"/>
        </w:rPr>
        <w:t xml:space="preserve">Los cursos de historia de la psicología en carreras acreditadas en Chile. </w:t>
      </w:r>
      <w:r w:rsidRPr="0023002A">
        <w:rPr>
          <w:rFonts w:ascii="Times New Roman" w:hAnsi="Times New Roman" w:cs="Times New Roman"/>
          <w:i/>
          <w:iCs/>
          <w:shd w:val="clear" w:color="auto" w:fill="FFFFFF"/>
          <w:lang w:val="es-CO"/>
        </w:rPr>
        <w:t>Revista de Psicología, 27</w:t>
      </w:r>
      <w:r w:rsidRPr="0023002A">
        <w:rPr>
          <w:rFonts w:ascii="Times New Roman" w:hAnsi="Times New Roman" w:cs="Times New Roman"/>
          <w:shd w:val="clear" w:color="auto" w:fill="FFFFFF"/>
          <w:lang w:val="es-CO"/>
        </w:rPr>
        <w:t>(1), 1-11. DOI: http://dx.doi.org/10.5354/0719-0581.2018.50744</w:t>
      </w:r>
    </w:p>
    <w:p w14:paraId="15A18BA7" w14:textId="77777777" w:rsidR="000E3667" w:rsidRPr="002E2026" w:rsidRDefault="000E3667" w:rsidP="00D44EBB">
      <w:pPr>
        <w:spacing w:after="0" w:line="240" w:lineRule="auto"/>
        <w:ind w:left="567" w:hanging="567"/>
        <w:rPr>
          <w:rFonts w:ascii="Times New Roman" w:hAnsi="Times New Roman" w:cs="Times New Roman"/>
          <w:lang w:val="es-CO"/>
        </w:rPr>
      </w:pPr>
      <w:r w:rsidRPr="0023002A">
        <w:rPr>
          <w:rFonts w:ascii="Times New Roman" w:hAnsi="Times New Roman" w:cs="Times New Roman"/>
          <w:lang w:val="es-CO"/>
        </w:rPr>
        <w:t xml:space="preserve">Kim, K. W. (2006). </w:t>
      </w:r>
      <w:r w:rsidRPr="002E2026">
        <w:rPr>
          <w:rFonts w:ascii="Times New Roman" w:hAnsi="Times New Roman" w:cs="Times New Roman"/>
        </w:rPr>
        <w:t xml:space="preserve">Measuring international research collaboration of peripheral countries: Taking the context into consideration. </w:t>
      </w:r>
      <w:r w:rsidRPr="002E2026">
        <w:rPr>
          <w:rFonts w:ascii="Times New Roman" w:hAnsi="Times New Roman" w:cs="Times New Roman"/>
          <w:i/>
          <w:iCs/>
          <w:lang w:val="es-CO"/>
        </w:rPr>
        <w:t>Scientometrics, 66</w:t>
      </w:r>
      <w:r w:rsidRPr="002E2026">
        <w:rPr>
          <w:rFonts w:ascii="Times New Roman" w:hAnsi="Times New Roman" w:cs="Times New Roman"/>
          <w:lang w:val="es-CO"/>
        </w:rPr>
        <w:t>(2), 231–240.</w:t>
      </w:r>
      <w:r>
        <w:rPr>
          <w:rFonts w:ascii="Times New Roman" w:hAnsi="Times New Roman" w:cs="Times New Roman"/>
          <w:lang w:val="es-CO"/>
        </w:rPr>
        <w:t xml:space="preserve"> </w:t>
      </w:r>
      <w:r w:rsidRPr="00924420">
        <w:rPr>
          <w:rFonts w:ascii="Times New Roman" w:hAnsi="Times New Roman" w:cs="Times New Roman"/>
          <w:lang w:val="es-CO"/>
        </w:rPr>
        <w:t>https://doi.org/10.1007/s11192-006-0017-0</w:t>
      </w:r>
    </w:p>
    <w:p w14:paraId="7177498D"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Klappenbach, H. (1996). Estado actual de la historiografía de la psicología en la Argentina. En M. Velasco., &amp; A. Saal (Eds.), </w:t>
      </w:r>
      <w:r w:rsidRPr="002E2026">
        <w:rPr>
          <w:rFonts w:ascii="Times New Roman" w:hAnsi="Times New Roman" w:cs="Times New Roman"/>
          <w:i/>
          <w:iCs/>
          <w:shd w:val="clear" w:color="auto" w:fill="FFFFFF"/>
          <w:lang w:val="es-CO"/>
        </w:rPr>
        <w:t>Epistemología e historia de la ciencia</w:t>
      </w:r>
      <w:r w:rsidRPr="002E2026">
        <w:rPr>
          <w:rFonts w:ascii="Times New Roman" w:hAnsi="Times New Roman" w:cs="Times New Roman"/>
          <w:shd w:val="clear" w:color="auto" w:fill="FFFFFF"/>
          <w:lang w:val="es-CO"/>
        </w:rPr>
        <w:t xml:space="preserve"> (pp. 118-129). Córdoba: Universidad Nacional de Córdoba.</w:t>
      </w:r>
    </w:p>
    <w:p w14:paraId="084D95CB"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Klappenbach, H. (2000a). El título profesional de psicólogo en argentina antecedentes históricos y situación actual. </w:t>
      </w:r>
      <w:r w:rsidRPr="002E2026">
        <w:rPr>
          <w:rFonts w:ascii="Times New Roman" w:hAnsi="Times New Roman" w:cs="Times New Roman"/>
          <w:i/>
          <w:iCs/>
          <w:shd w:val="clear" w:color="auto" w:fill="FFFFFF"/>
          <w:lang w:val="es-CO"/>
        </w:rPr>
        <w:t>Revista Latinoamericana de Psicología, 32</w:t>
      </w:r>
      <w:r w:rsidRPr="002E2026">
        <w:rPr>
          <w:rFonts w:ascii="Times New Roman" w:hAnsi="Times New Roman" w:cs="Times New Roman"/>
          <w:shd w:val="clear" w:color="auto" w:fill="FFFFFF"/>
          <w:lang w:val="es-CO"/>
        </w:rPr>
        <w:t>(3), 419-446.</w:t>
      </w:r>
    </w:p>
    <w:p w14:paraId="2378520F"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Klappenbach, H. (2000b). Historia de la historiografía de la psicología. </w:t>
      </w:r>
      <w:r w:rsidRPr="002E2026">
        <w:rPr>
          <w:rFonts w:ascii="Times New Roman" w:hAnsi="Times New Roman" w:cs="Times New Roman"/>
          <w:shd w:val="clear" w:color="auto" w:fill="FFFFFF"/>
          <w:lang w:val="de-DE"/>
        </w:rPr>
        <w:t xml:space="preserve">En J. C. Ríos., R. Ruíz., J. C. Stagnaro., &amp; P. Weissmann. </w:t>
      </w:r>
      <w:r w:rsidRPr="002E2026">
        <w:rPr>
          <w:rFonts w:ascii="Times New Roman" w:hAnsi="Times New Roman" w:cs="Times New Roman"/>
          <w:shd w:val="clear" w:color="auto" w:fill="FFFFFF"/>
          <w:lang w:val="es-CO"/>
        </w:rPr>
        <w:t xml:space="preserve">(Comp.), </w:t>
      </w:r>
      <w:r w:rsidRPr="002E2026">
        <w:rPr>
          <w:rFonts w:ascii="Times New Roman" w:hAnsi="Times New Roman" w:cs="Times New Roman"/>
          <w:i/>
          <w:iCs/>
          <w:shd w:val="clear" w:color="auto" w:fill="FFFFFF"/>
          <w:lang w:val="es-CO"/>
        </w:rPr>
        <w:t xml:space="preserve">Psiquiatría, Psicología y Psicoanálisis. Historia y memoria </w:t>
      </w:r>
      <w:r w:rsidRPr="002E2026">
        <w:rPr>
          <w:rFonts w:ascii="Times New Roman" w:hAnsi="Times New Roman" w:cs="Times New Roman"/>
          <w:shd w:val="clear" w:color="auto" w:fill="FFFFFF"/>
          <w:lang w:val="es-CO"/>
        </w:rPr>
        <w:t xml:space="preserve">(pp. 238-268). Buenos Aires: Polemos. </w:t>
      </w:r>
    </w:p>
    <w:p w14:paraId="59F0BD9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Klappenbach, H. (2003). La globalización y la enseñanza de la psicología en Argentina. Psicologia em Estudo, 8(2), 3-18.</w:t>
      </w:r>
    </w:p>
    <w:p w14:paraId="03A6809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Klappenbach, H. (2006). Periodización de la psicología en Argentina. </w:t>
      </w:r>
      <w:r w:rsidRPr="002E2026">
        <w:rPr>
          <w:rFonts w:ascii="Times New Roman" w:hAnsi="Times New Roman" w:cs="Times New Roman"/>
          <w:i/>
          <w:iCs/>
          <w:shd w:val="clear" w:color="auto" w:fill="FFFFFF"/>
          <w:lang w:val="es-CO"/>
        </w:rPr>
        <w:t>Revista de Historia de la Psicología,27</w:t>
      </w:r>
      <w:r w:rsidRPr="002E2026">
        <w:rPr>
          <w:rFonts w:ascii="Times New Roman" w:hAnsi="Times New Roman" w:cs="Times New Roman"/>
          <w:shd w:val="clear" w:color="auto" w:fill="FFFFFF"/>
          <w:lang w:val="es-CO"/>
        </w:rPr>
        <w:t>(1), 109-164.</w:t>
      </w:r>
    </w:p>
    <w:p w14:paraId="25A094F9"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2E2026">
        <w:rPr>
          <w:rFonts w:ascii="Times New Roman" w:hAnsi="Times New Roman" w:cs="Times New Roman"/>
          <w:shd w:val="clear" w:color="auto" w:fill="FFFFFF"/>
          <w:lang w:val="es-CO"/>
        </w:rPr>
        <w:t xml:space="preserve">Klappenbach, H. (2014). Acerca de la Metodología de Investigación en la Historia de la Psicología. </w:t>
      </w:r>
      <w:r w:rsidRPr="00356454">
        <w:rPr>
          <w:rFonts w:ascii="Times New Roman" w:hAnsi="Times New Roman" w:cs="Times New Roman"/>
          <w:i/>
          <w:iCs/>
          <w:shd w:val="clear" w:color="auto" w:fill="FFFFFF"/>
          <w:lang w:val="pt-BR"/>
        </w:rPr>
        <w:t>Psykhe 23</w:t>
      </w:r>
      <w:r w:rsidRPr="00356454">
        <w:rPr>
          <w:rFonts w:ascii="Times New Roman" w:hAnsi="Times New Roman" w:cs="Times New Roman"/>
          <w:shd w:val="clear" w:color="auto" w:fill="FFFFFF"/>
          <w:lang w:val="pt-BR"/>
        </w:rPr>
        <w:t>(1), 01-12. https://dx.doi.org/10.7764/psykhe.23.1.584</w:t>
      </w:r>
    </w:p>
    <w:p w14:paraId="1C7FE60E"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Jacó-Vilela, A. (2016). </w:t>
      </w:r>
      <w:r w:rsidRPr="002E2026">
        <w:rPr>
          <w:rFonts w:ascii="Times New Roman" w:hAnsi="Times New Roman" w:cs="Times New Roman"/>
          <w:shd w:val="clear" w:color="auto" w:fill="FFFFFF"/>
        </w:rPr>
        <w:t xml:space="preserve">The future of the history of psychology in Argentina and Brazil. </w:t>
      </w:r>
      <w:r w:rsidRPr="004D54A5">
        <w:rPr>
          <w:rFonts w:ascii="Times New Roman" w:hAnsi="Times New Roman" w:cs="Times New Roman"/>
          <w:i/>
          <w:iCs/>
          <w:shd w:val="clear" w:color="auto" w:fill="FFFFFF"/>
          <w:lang w:val="pt-BR"/>
        </w:rPr>
        <w:t>History of Psychology, 19</w:t>
      </w:r>
      <w:r w:rsidRPr="004D54A5">
        <w:rPr>
          <w:rFonts w:ascii="Times New Roman" w:hAnsi="Times New Roman" w:cs="Times New Roman"/>
          <w:shd w:val="clear" w:color="auto" w:fill="FFFFFF"/>
          <w:lang w:val="pt-BR"/>
        </w:rPr>
        <w:t>(3), 229-247.</w:t>
      </w:r>
    </w:p>
    <w:p w14:paraId="71A97981"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Pavesi, P. (1994). </w:t>
      </w:r>
      <w:r w:rsidRPr="002E2026">
        <w:rPr>
          <w:rFonts w:ascii="Times New Roman" w:hAnsi="Times New Roman" w:cs="Times New Roman"/>
          <w:shd w:val="clear" w:color="auto" w:fill="FFFFFF"/>
          <w:lang w:val="es-CO"/>
        </w:rPr>
        <w:t xml:space="preserve">Una historia de la psicología en Latinoamérica. </w:t>
      </w:r>
      <w:r w:rsidRPr="001412EC">
        <w:rPr>
          <w:rFonts w:ascii="Times New Roman" w:hAnsi="Times New Roman" w:cs="Times New Roman"/>
          <w:i/>
          <w:iCs/>
          <w:shd w:val="clear" w:color="auto" w:fill="FFFFFF"/>
          <w:lang w:val="pt-BR"/>
        </w:rPr>
        <w:t>Revista Latinoamericana de Psicología, 26(</w:t>
      </w:r>
      <w:r w:rsidRPr="001412EC">
        <w:rPr>
          <w:rFonts w:ascii="Times New Roman" w:hAnsi="Times New Roman" w:cs="Times New Roman"/>
          <w:shd w:val="clear" w:color="auto" w:fill="FFFFFF"/>
          <w:lang w:val="pt-BR"/>
        </w:rPr>
        <w:t>3), 445-482.</w:t>
      </w:r>
    </w:p>
    <w:p w14:paraId="0DA7429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Koelsch, W. A. (1990). The “Magic Decade” revisited: Clark psychology in the twenties and thirties. </w:t>
      </w:r>
      <w:r w:rsidRPr="002E2026">
        <w:rPr>
          <w:rFonts w:ascii="Times New Roman" w:hAnsi="Times New Roman" w:cs="Times New Roman"/>
          <w:i/>
          <w:iCs/>
          <w:shd w:val="clear" w:color="auto" w:fill="FFFFFF"/>
        </w:rPr>
        <w:t>Journal of the History of the Behavioral Sciences, 26</w:t>
      </w:r>
      <w:r w:rsidRPr="002E2026">
        <w:rPr>
          <w:rFonts w:ascii="Times New Roman" w:hAnsi="Times New Roman" w:cs="Times New Roman"/>
          <w:shd w:val="clear" w:color="auto" w:fill="FFFFFF"/>
        </w:rPr>
        <w:t>(2), 151-175.</w:t>
      </w:r>
    </w:p>
    <w:p w14:paraId="64B1CC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356454">
        <w:rPr>
          <w:rFonts w:ascii="Times New Roman" w:hAnsi="Times New Roman" w:cs="Times New Roman"/>
          <w:shd w:val="clear" w:color="auto" w:fill="FFFFFF"/>
        </w:rPr>
        <w:t xml:space="preserve">Kozma, C., &amp; Calero-Medina, C. (2019). </w:t>
      </w:r>
      <w:r w:rsidRPr="002E2026">
        <w:rPr>
          <w:rFonts w:ascii="Times New Roman" w:hAnsi="Times New Roman" w:cs="Times New Roman"/>
          <w:shd w:val="clear" w:color="auto" w:fill="FFFFFF"/>
        </w:rPr>
        <w:t>The role of South African researchers in intercontinental collaboration. </w:t>
      </w:r>
      <w:r w:rsidRPr="002E2026">
        <w:rPr>
          <w:rFonts w:ascii="Times New Roman" w:hAnsi="Times New Roman" w:cs="Times New Roman"/>
          <w:i/>
          <w:iCs/>
          <w:shd w:val="clear" w:color="auto" w:fill="FFFFFF"/>
        </w:rPr>
        <w:t>Scientometrics, 121,</w:t>
      </w:r>
      <w:r w:rsidRPr="002E2026">
        <w:rPr>
          <w:rFonts w:ascii="Times New Roman" w:hAnsi="Times New Roman" w:cs="Times New Roman"/>
          <w:shd w:val="clear" w:color="auto" w:fill="FFFFFF"/>
        </w:rPr>
        <w:t> 1293–1321. doi: https://doi.org/10.1007/s11192-019-03230-9</w:t>
      </w:r>
    </w:p>
    <w:p w14:paraId="140CC407" w14:textId="77777777" w:rsidR="000E3667" w:rsidRPr="004D54A5"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rPr>
        <w:t xml:space="preserve">Krampen, G. (2016). Scientometric trend analyses of publications on the history of psychology: Is psychology becoming an unhistorical science? </w:t>
      </w:r>
      <w:r w:rsidRPr="004D54A5">
        <w:rPr>
          <w:rFonts w:ascii="Times New Roman" w:hAnsi="Times New Roman" w:cs="Times New Roman"/>
          <w:i/>
          <w:iCs/>
          <w:lang w:val="es-CO"/>
        </w:rPr>
        <w:t>Scientometrics, 106,</w:t>
      </w:r>
      <w:r w:rsidRPr="004D54A5">
        <w:rPr>
          <w:rFonts w:ascii="Times New Roman" w:hAnsi="Times New Roman" w:cs="Times New Roman"/>
          <w:lang w:val="es-CO"/>
        </w:rPr>
        <w:t xml:space="preserve"> 1217-1238. doi: 10.1007/s11192-016-1834-4</w:t>
      </w:r>
    </w:p>
    <w:p w14:paraId="48C90B8C" w14:textId="77777777" w:rsidR="000E3667" w:rsidRPr="0023002A"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Lambiotte, R., Delvenne, J. C., &amp; Barahona, B. (2015). </w:t>
      </w:r>
      <w:r w:rsidRPr="002E2026">
        <w:rPr>
          <w:rFonts w:ascii="Times New Roman" w:hAnsi="Times New Roman" w:cs="Times New Roman"/>
          <w:shd w:val="clear" w:color="auto" w:fill="FFFFFF"/>
        </w:rPr>
        <w:t xml:space="preserve">Laplacian Dynamics and Multiscale Modular Structure in Networks. </w:t>
      </w:r>
      <w:r w:rsidRPr="00356454">
        <w:rPr>
          <w:rFonts w:ascii="Times New Roman" w:hAnsi="Times New Roman" w:cs="Times New Roman"/>
          <w:i/>
          <w:iCs/>
          <w:shd w:val="clear" w:color="auto" w:fill="FFFFFF"/>
        </w:rPr>
        <w:t>IEEE Transactions on Network Science and Engineering</w:t>
      </w:r>
      <w:r w:rsidRPr="00356454">
        <w:rPr>
          <w:rFonts w:ascii="Times New Roman" w:hAnsi="Times New Roman" w:cs="Times New Roman"/>
          <w:shd w:val="clear" w:color="auto" w:fill="FFFFFF"/>
        </w:rPr>
        <w:t xml:space="preserve">, </w:t>
      </w:r>
      <w:r w:rsidRPr="00356454">
        <w:rPr>
          <w:rFonts w:ascii="Times New Roman" w:hAnsi="Times New Roman" w:cs="Times New Roman"/>
          <w:i/>
          <w:iCs/>
          <w:shd w:val="clear" w:color="auto" w:fill="FFFFFF"/>
        </w:rPr>
        <w:t>1</w:t>
      </w:r>
      <w:r w:rsidRPr="00356454">
        <w:rPr>
          <w:rFonts w:ascii="Times New Roman" w:hAnsi="Times New Roman" w:cs="Times New Roman"/>
          <w:shd w:val="clear" w:color="auto" w:fill="FFFFFF"/>
        </w:rPr>
        <w:t xml:space="preserve"> (2) 76-90. </w:t>
      </w:r>
      <w:r w:rsidRPr="0023002A">
        <w:rPr>
          <w:rFonts w:ascii="Times New Roman" w:hAnsi="Times New Roman" w:cs="Times New Roman"/>
          <w:shd w:val="clear" w:color="auto" w:fill="FFFFFF"/>
        </w:rPr>
        <w:t xml:space="preserve">DOI: </w:t>
      </w:r>
      <w:r w:rsidRPr="0023002A">
        <w:rPr>
          <w:rFonts w:ascii="Times New Roman" w:hAnsi="Times New Roman" w:cs="Times New Roman"/>
          <w:shd w:val="clear" w:color="auto" w:fill="FFFFFF"/>
        </w:rPr>
        <w:tab/>
        <w:t>10.1109/TNSE.2015.2391998</w:t>
      </w:r>
    </w:p>
    <w:p w14:paraId="63CCCCE1"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3002A">
        <w:rPr>
          <w:rFonts w:ascii="Times New Roman" w:hAnsi="Times New Roman" w:cs="Times New Roman"/>
          <w:shd w:val="clear" w:color="auto" w:fill="FFFFFF"/>
        </w:rPr>
        <w:t xml:space="preserve">León, R. (1982). </w:t>
      </w:r>
      <w:r w:rsidRPr="002E2026">
        <w:rPr>
          <w:rFonts w:ascii="Times New Roman" w:hAnsi="Times New Roman" w:cs="Times New Roman"/>
          <w:shd w:val="clear" w:color="auto" w:fill="FFFFFF"/>
          <w:lang w:val="es-CO"/>
        </w:rPr>
        <w:t xml:space="preserve">Historiografía sudamericana de la psicología: Una panorámica. </w:t>
      </w:r>
      <w:r w:rsidRPr="002E2026">
        <w:rPr>
          <w:rFonts w:ascii="Times New Roman" w:hAnsi="Times New Roman" w:cs="Times New Roman"/>
          <w:i/>
          <w:iCs/>
          <w:shd w:val="clear" w:color="auto" w:fill="FFFFFF"/>
          <w:lang w:val="es-CO"/>
        </w:rPr>
        <w:t>Revista de Historia de la Psicología, 3</w:t>
      </w:r>
      <w:r w:rsidRPr="002E2026">
        <w:rPr>
          <w:rFonts w:ascii="Times New Roman" w:hAnsi="Times New Roman" w:cs="Times New Roman"/>
          <w:shd w:val="clear" w:color="auto" w:fill="FFFFFF"/>
          <w:lang w:val="es-CO"/>
        </w:rPr>
        <w:t>(2), 157-169.</w:t>
      </w:r>
    </w:p>
    <w:p w14:paraId="42DCB778"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lang w:val="es-CO"/>
        </w:rPr>
        <w:t xml:space="preserve">Luhmann, N. (1990). </w:t>
      </w:r>
      <w:r w:rsidRPr="002E2026">
        <w:rPr>
          <w:rFonts w:ascii="Times New Roman" w:hAnsi="Times New Roman" w:cs="Times New Roman"/>
          <w:i/>
          <w:iCs/>
          <w:lang w:val="es-CO"/>
        </w:rPr>
        <w:t>Essays on Self-Reference</w:t>
      </w:r>
      <w:r w:rsidRPr="002E2026">
        <w:rPr>
          <w:rFonts w:ascii="Times New Roman" w:hAnsi="Times New Roman" w:cs="Times New Roman"/>
          <w:lang w:val="es-CO"/>
        </w:rPr>
        <w:t xml:space="preserve">. </w:t>
      </w:r>
      <w:r w:rsidRPr="002E2026">
        <w:rPr>
          <w:rFonts w:ascii="Times New Roman" w:hAnsi="Times New Roman" w:cs="Times New Roman"/>
        </w:rPr>
        <w:t>NY: Columbia University Press.</w:t>
      </w:r>
    </w:p>
    <w:p w14:paraId="2877475E" w14:textId="77777777" w:rsidR="000E3667" w:rsidRPr="000E3667"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Massimi, M. (2004). Josef Brožek: Friendship and History</w:t>
      </w:r>
      <w:r w:rsidRPr="002E2026">
        <w:rPr>
          <w:rFonts w:ascii="Times New Roman" w:hAnsi="Times New Roman" w:cs="Times New Roman"/>
          <w:i/>
          <w:iCs/>
          <w:shd w:val="clear" w:color="auto" w:fill="FFFFFF"/>
        </w:rPr>
        <w:t xml:space="preserve">. </w:t>
      </w:r>
      <w:r w:rsidRPr="000E3667">
        <w:rPr>
          <w:rFonts w:ascii="Times New Roman" w:hAnsi="Times New Roman" w:cs="Times New Roman"/>
          <w:i/>
          <w:iCs/>
          <w:shd w:val="clear" w:color="auto" w:fill="FFFFFF"/>
        </w:rPr>
        <w:t>History of Psychology, 7</w:t>
      </w:r>
      <w:r w:rsidRPr="000E3667">
        <w:rPr>
          <w:rFonts w:ascii="Times New Roman" w:hAnsi="Times New Roman" w:cs="Times New Roman"/>
          <w:shd w:val="clear" w:color="auto" w:fill="FFFFFF"/>
        </w:rPr>
        <w:t>(3), 306-309.DOI: 10.1037/1093-4510.7.3.306</w:t>
      </w:r>
    </w:p>
    <w:p w14:paraId="02F9B3A6"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es-CO"/>
        </w:rPr>
      </w:pPr>
      <w:r w:rsidRPr="000E3667">
        <w:rPr>
          <w:rFonts w:ascii="Times New Roman" w:hAnsi="Times New Roman" w:cs="Times New Roman"/>
          <w:shd w:val="clear" w:color="auto" w:fill="FFFFFF"/>
        </w:rPr>
        <w:t xml:space="preserve">Millán, J. D., Cudina, J. N., Ossa, J. C., Vega, M., Scholten, H., &amp; Salas, G. (2020). </w:t>
      </w:r>
      <w:r w:rsidRPr="003F53B8">
        <w:rPr>
          <w:rFonts w:ascii="Times New Roman" w:hAnsi="Times New Roman" w:cs="Times New Roman"/>
          <w:shd w:val="clear" w:color="auto" w:fill="FFFFFF"/>
        </w:rPr>
        <w:t xml:space="preserve">Academic networks of critical social psychology in Brazil. An analysis of the impact and the intellectual roots. </w:t>
      </w:r>
      <w:r w:rsidRPr="004D54A5">
        <w:rPr>
          <w:rFonts w:ascii="Times New Roman" w:hAnsi="Times New Roman" w:cs="Times New Roman"/>
          <w:i/>
          <w:iCs/>
          <w:shd w:val="clear" w:color="auto" w:fill="FFFFFF"/>
          <w:lang w:val="es-CO"/>
        </w:rPr>
        <w:t>Current Psychology.</w:t>
      </w:r>
      <w:r w:rsidRPr="004D54A5">
        <w:rPr>
          <w:rFonts w:ascii="Times New Roman" w:hAnsi="Times New Roman" w:cs="Times New Roman"/>
          <w:shd w:val="clear" w:color="auto" w:fill="FFFFFF"/>
          <w:lang w:val="es-CO"/>
        </w:rPr>
        <w:t xml:space="preserve"> DOI: https://doi.org/10.1007/s12144-020-00827-9</w:t>
      </w:r>
    </w:p>
    <w:p w14:paraId="406D9A42" w14:textId="77777777" w:rsidR="000E3667" w:rsidRPr="00924420" w:rsidRDefault="000E3667" w:rsidP="00924420">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t xml:space="preserve">Miranda, R. (21 de abril del 2021). Cuestionario llevado a cabo por J. N. Cudina.,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47C39D3C"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rPr>
        <w:t xml:space="preserve">Murchison, C. (1932). </w:t>
      </w:r>
      <w:r w:rsidRPr="002E2026">
        <w:rPr>
          <w:rFonts w:ascii="Times New Roman" w:hAnsi="Times New Roman" w:cs="Times New Roman"/>
          <w:i/>
          <w:iCs/>
        </w:rPr>
        <w:t>Psychological register.</w:t>
      </w:r>
      <w:r w:rsidRPr="002E2026">
        <w:rPr>
          <w:rFonts w:ascii="Times New Roman" w:hAnsi="Times New Roman" w:cs="Times New Roman"/>
        </w:rPr>
        <w:t xml:space="preserve"> Worcester, MA: Clark University Press.</w:t>
      </w:r>
    </w:p>
    <w:p w14:paraId="3673EDA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lastRenderedPageBreak/>
        <w:t xml:space="preserve">Nicholson, I. (2009). Journal of the History of the Behavioral Sciences: Editorial. </w:t>
      </w:r>
      <w:r w:rsidRPr="002E2026">
        <w:rPr>
          <w:rFonts w:ascii="Times New Roman" w:hAnsi="Times New Roman" w:cs="Times New Roman"/>
          <w:i/>
          <w:iCs/>
          <w:shd w:val="clear" w:color="auto" w:fill="FFFFFF"/>
        </w:rPr>
        <w:t>Journal of the History of the Behavioral Sciences, 45</w:t>
      </w:r>
      <w:r w:rsidRPr="002E2026">
        <w:rPr>
          <w:rFonts w:ascii="Times New Roman" w:hAnsi="Times New Roman" w:cs="Times New Roman"/>
          <w:shd w:val="clear" w:color="auto" w:fill="FFFFFF"/>
        </w:rPr>
        <w:t>(1), 1. doi: 10.1002/jhbs.20344</w:t>
      </w:r>
    </w:p>
    <w:p w14:paraId="1871C86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Okeji, C. C. (2019). Research output of librarians in the field of library and information</w:t>
      </w:r>
      <w:r w:rsidRPr="002E2026">
        <w:rPr>
          <w:rFonts w:ascii="Times New Roman" w:hAnsi="Times New Roman" w:cs="Times New Roman"/>
        </w:rPr>
        <w:t xml:space="preserve"> </w:t>
      </w:r>
      <w:r w:rsidRPr="002E2026">
        <w:rPr>
          <w:rFonts w:ascii="Times New Roman" w:hAnsi="Times New Roman" w:cs="Times New Roman"/>
          <w:shd w:val="clear" w:color="auto" w:fill="FFFFFF"/>
        </w:rPr>
        <w:t>science in Nigeria: a bibliometric analysis from 2000-March, 2018. Collection and Curation, 38(3), 53-60.</w:t>
      </w:r>
    </w:p>
    <w:p w14:paraId="60213CD4"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Ossa, J. C., Salas, G., &amp; Sholten, H. (2021). Historiography of Latin American psychology. Notes and challenges. In. J. C. Ossa., G. Salas., H. Sholten. (Eds.), </w:t>
      </w:r>
      <w:r w:rsidRPr="002E2026">
        <w:rPr>
          <w:rFonts w:ascii="Times New Roman" w:hAnsi="Times New Roman" w:cs="Times New Roman"/>
          <w:i/>
          <w:iCs/>
          <w:shd w:val="clear" w:color="auto" w:fill="FFFFFF"/>
        </w:rPr>
        <w:t xml:space="preserve">History of Psychology in Latin America. A Cultural Approach. </w:t>
      </w:r>
      <w:r w:rsidRPr="004D54A5">
        <w:rPr>
          <w:rFonts w:ascii="Times New Roman" w:hAnsi="Times New Roman" w:cs="Times New Roman"/>
          <w:shd w:val="clear" w:color="auto" w:fill="FFFFFF"/>
          <w:lang w:val="es-CO"/>
        </w:rPr>
        <w:t>CH: Springer International Publishing. DOI: 10.1007/978-3-030-73682-8</w:t>
      </w:r>
    </w:p>
    <w:p w14:paraId="76277A1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bookmarkStart w:id="21" w:name="_Hlk73961359"/>
      <w:r w:rsidRPr="004D54A5">
        <w:rPr>
          <w:rFonts w:ascii="Times New Roman" w:hAnsi="Times New Roman" w:cs="Times New Roman"/>
          <w:shd w:val="clear" w:color="auto" w:fill="FFFFFF"/>
          <w:lang w:val="es-CO"/>
        </w:rPr>
        <w:t xml:space="preserve">Peiró, J. M., &amp; Carpintero, H. (1981). Historia de la psicologia en España: A traves de sus revistas especializadas. </w:t>
      </w:r>
      <w:r w:rsidRPr="002E2026">
        <w:rPr>
          <w:rFonts w:ascii="Times New Roman" w:hAnsi="Times New Roman" w:cs="Times New Roman"/>
          <w:i/>
          <w:iCs/>
          <w:shd w:val="clear" w:color="auto" w:fill="FFFFFF"/>
          <w:lang w:val="es-CO"/>
        </w:rPr>
        <w:t>Revista de Historia de la Psicología, 2</w:t>
      </w:r>
      <w:r w:rsidRPr="002E2026">
        <w:rPr>
          <w:rFonts w:ascii="Times New Roman" w:hAnsi="Times New Roman" w:cs="Times New Roman"/>
          <w:shd w:val="clear" w:color="auto" w:fill="FFFFFF"/>
          <w:lang w:val="es-CO"/>
        </w:rPr>
        <w:t>(2), 143–181.</w:t>
      </w:r>
    </w:p>
    <w:bookmarkEnd w:id="21"/>
    <w:p w14:paraId="6382AAF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de-DE"/>
        </w:rPr>
      </w:pPr>
      <w:r w:rsidRPr="002E2026">
        <w:rPr>
          <w:rFonts w:ascii="Times New Roman" w:hAnsi="Times New Roman" w:cs="Times New Roman"/>
          <w:shd w:val="clear" w:color="auto" w:fill="FFFFFF"/>
          <w:lang w:val="es-CO"/>
        </w:rPr>
        <w:t xml:space="preserve">Piñeda, M. A., &amp; Jacó-Vilela, A. M. (2014). Ciencia psicológica y profesionalización en Argentina y Brasil: 1930-1980. </w:t>
      </w:r>
      <w:r w:rsidRPr="002E2026">
        <w:rPr>
          <w:rFonts w:ascii="Times New Roman" w:hAnsi="Times New Roman" w:cs="Times New Roman"/>
          <w:i/>
          <w:iCs/>
          <w:shd w:val="clear" w:color="auto" w:fill="FFFFFF"/>
          <w:lang w:val="de-DE"/>
        </w:rPr>
        <w:t>Universitas Psychologica, 13</w:t>
      </w:r>
      <w:r w:rsidRPr="002E2026">
        <w:rPr>
          <w:rFonts w:ascii="Times New Roman" w:hAnsi="Times New Roman" w:cs="Times New Roman"/>
          <w:shd w:val="clear" w:color="auto" w:fill="FFFFFF"/>
          <w:lang w:val="de-DE"/>
        </w:rPr>
        <w:t>(5), 2015-2033. http://dx.doi.org/10.11144/Javeriana.upsy13-5.cppa</w:t>
      </w:r>
    </w:p>
    <w:p w14:paraId="26E619B4"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de-DE"/>
        </w:rPr>
        <w:t xml:space="preserve">Polanco, F., Beria, J. S., &amp; Klappenbach, H. (2017). </w:t>
      </w:r>
      <w:r w:rsidRPr="002E2026">
        <w:rPr>
          <w:rFonts w:ascii="Times New Roman" w:hAnsi="Times New Roman" w:cs="Times New Roman"/>
          <w:shd w:val="clear" w:color="auto" w:fill="FFFFFF"/>
          <w:lang w:val="es-CO"/>
        </w:rPr>
        <w:t xml:space="preserve">Cinco décadas de la Revista Interamericana de Psicología. Un estudio socio-bibliométrico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(3), 297-319. https://doi.org/10.30849/rip/ijp.v51i3.910</w:t>
      </w:r>
    </w:p>
    <w:p w14:paraId="6474E2E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Raimy, V. C. (1950). </w:t>
      </w:r>
      <w:r w:rsidRPr="002E2026">
        <w:rPr>
          <w:rFonts w:ascii="Times New Roman" w:hAnsi="Times New Roman" w:cs="Times New Roman"/>
          <w:i/>
          <w:iCs/>
          <w:shd w:val="clear" w:color="auto" w:fill="FFFFFF"/>
        </w:rPr>
        <w:t>Training in clinical psychology</w:t>
      </w:r>
      <w:r w:rsidRPr="002E2026">
        <w:rPr>
          <w:rFonts w:ascii="Times New Roman" w:hAnsi="Times New Roman" w:cs="Times New Roman"/>
          <w:shd w:val="clear" w:color="auto" w:fill="FFFFFF"/>
        </w:rPr>
        <w:t>. NY: Prentice-Hall.</w:t>
      </w:r>
    </w:p>
    <w:p w14:paraId="7331DA49"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Raphelson, A. C. (1980). Psychology at Michigan: The Pillsbury years, 1897‐1947. </w:t>
      </w:r>
      <w:r w:rsidRPr="002E2026">
        <w:rPr>
          <w:rFonts w:ascii="Times New Roman" w:hAnsi="Times New Roman" w:cs="Times New Roman"/>
          <w:i/>
          <w:iCs/>
          <w:shd w:val="clear" w:color="auto" w:fill="FFFFFF"/>
        </w:rPr>
        <w:t>Journal of the History of the Behavioral Sciences, 16</w:t>
      </w:r>
      <w:r w:rsidRPr="002E2026">
        <w:rPr>
          <w:rFonts w:ascii="Times New Roman" w:hAnsi="Times New Roman" w:cs="Times New Roman"/>
          <w:shd w:val="clear" w:color="auto" w:fill="FFFFFF"/>
        </w:rPr>
        <w:t>(4), 301-312.</w:t>
      </w:r>
    </w:p>
    <w:p w14:paraId="5A9013F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0E3667">
        <w:rPr>
          <w:rFonts w:ascii="Times New Roman" w:hAnsi="Times New Roman" w:cs="Times New Roman"/>
          <w:shd w:val="clear" w:color="auto" w:fill="FFFFFF"/>
        </w:rPr>
        <w:t xml:space="preserve">Rossi, L., &amp; Ibarra, M. F., &amp; Jardon, M. (2016). </w:t>
      </w:r>
      <w:r w:rsidRPr="002E2026">
        <w:rPr>
          <w:rFonts w:ascii="Times New Roman" w:hAnsi="Times New Roman" w:cs="Times New Roman"/>
          <w:shd w:val="clear" w:color="auto" w:fill="FFFFFF"/>
          <w:lang w:val="es-CO"/>
        </w:rPr>
        <w:t xml:space="preserve">Sobre la creación de la carrera de psicología en la universidad de buenos aires (1957) hasta la creación de la facultad de psicología (1985). Fundamentos de su investigación y alcances de sus resultados. </w:t>
      </w:r>
      <w:r w:rsidRPr="002E2026">
        <w:rPr>
          <w:rFonts w:ascii="Times New Roman" w:hAnsi="Times New Roman" w:cs="Times New Roman"/>
          <w:i/>
          <w:iCs/>
          <w:shd w:val="clear" w:color="auto" w:fill="FFFFFF"/>
          <w:lang w:val="es-CO"/>
        </w:rPr>
        <w:t>Anuario de Investigaciones,</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23</w:t>
      </w:r>
      <w:r w:rsidRPr="002E2026">
        <w:rPr>
          <w:rFonts w:ascii="Times New Roman" w:hAnsi="Times New Roman" w:cs="Times New Roman"/>
          <w:shd w:val="clear" w:color="auto" w:fill="FFFFFF"/>
          <w:lang w:val="es-CO"/>
        </w:rPr>
        <w:t>,301-304.</w:t>
      </w:r>
    </w:p>
    <w:p w14:paraId="645A9E81" w14:textId="77777777" w:rsidR="000E3667" w:rsidRPr="00356454" w:rsidRDefault="000E3667" w:rsidP="0064221A">
      <w:pPr>
        <w:spacing w:after="0" w:line="240" w:lineRule="auto"/>
        <w:ind w:left="567" w:hanging="567"/>
        <w:rPr>
          <w:rFonts w:ascii="Times New Roman" w:hAnsi="Times New Roman" w:cs="Times New Roman"/>
          <w:lang w:val="pt-BR"/>
        </w:rPr>
      </w:pPr>
      <w:r w:rsidRPr="00356454">
        <w:rPr>
          <w:rFonts w:ascii="Times New Roman" w:hAnsi="Times New Roman" w:cs="Times New Roman"/>
          <w:lang w:val="pt-BR"/>
        </w:rPr>
        <w:t>Rota-Junior, C., Miranda, R., Cirino, S., &amp; Castelo-Branco, P. C. (2016). Recepção e circulação de objetos psicológicos: implicações para pesquisas em História da Psicología. En. R. M. de Assis., &amp; F. P. Peres (Eds.), Historía da Psicología: tendências contemporáneas (pp. 31-49). Brasil: Artesá.</w:t>
      </w:r>
    </w:p>
    <w:p w14:paraId="037FA86A" w14:textId="77777777" w:rsidR="000E3667" w:rsidRPr="0023002A"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 xml:space="preserve">Salas, G., &amp; Lizama, E. (2009). </w:t>
      </w:r>
      <w:r w:rsidRPr="002E2026">
        <w:rPr>
          <w:rFonts w:ascii="Times New Roman" w:hAnsi="Times New Roman" w:cs="Times New Roman"/>
          <w:shd w:val="clear" w:color="auto" w:fill="FFFFFF"/>
          <w:lang w:val="es-CO"/>
        </w:rPr>
        <w:t xml:space="preserve">Los comienzos de la psicología en Chile. En G. Salas &amp; E. Lizama (Eds.), </w:t>
      </w:r>
      <w:r w:rsidRPr="002E2026">
        <w:rPr>
          <w:rFonts w:ascii="Times New Roman" w:hAnsi="Times New Roman" w:cs="Times New Roman"/>
          <w:i/>
          <w:iCs/>
          <w:shd w:val="clear" w:color="auto" w:fill="FFFFFF"/>
          <w:lang w:val="es-CO"/>
        </w:rPr>
        <w:t>Historia de la psicología en Chile 1889-981</w:t>
      </w:r>
      <w:r w:rsidRPr="002E2026">
        <w:rPr>
          <w:rFonts w:ascii="Times New Roman" w:hAnsi="Times New Roman" w:cs="Times New Roman"/>
          <w:shd w:val="clear" w:color="auto" w:fill="FFFFFF"/>
          <w:lang w:val="es-CO"/>
        </w:rPr>
        <w:t xml:space="preserve"> (pp. 59-94). </w:t>
      </w:r>
      <w:r w:rsidRPr="0023002A">
        <w:rPr>
          <w:rFonts w:ascii="Times New Roman" w:hAnsi="Times New Roman" w:cs="Times New Roman"/>
          <w:shd w:val="clear" w:color="auto" w:fill="FFFFFF"/>
          <w:lang w:val="es-CO"/>
        </w:rPr>
        <w:t>La Serena: Editorial Universidad de la Serna.</w:t>
      </w:r>
    </w:p>
    <w:p w14:paraId="536C8D0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3002A">
        <w:rPr>
          <w:rFonts w:ascii="Times New Roman" w:hAnsi="Times New Roman" w:cs="Times New Roman"/>
          <w:shd w:val="clear" w:color="auto" w:fill="FFFFFF"/>
          <w:lang w:val="es-CO"/>
        </w:rPr>
        <w:t xml:space="preserve">Schoenherr, J. R. (2017). </w:t>
      </w:r>
      <w:r w:rsidRPr="002E2026">
        <w:rPr>
          <w:rFonts w:ascii="Times New Roman" w:hAnsi="Times New Roman" w:cs="Times New Roman"/>
          <w:shd w:val="clear" w:color="auto" w:fill="FFFFFF"/>
        </w:rPr>
        <w:t xml:space="preserve">Prestige technology in the evolution and social organization of early psychological science. </w:t>
      </w:r>
      <w:r w:rsidRPr="002E2026">
        <w:rPr>
          <w:rFonts w:ascii="Times New Roman" w:hAnsi="Times New Roman" w:cs="Times New Roman"/>
          <w:i/>
          <w:iCs/>
          <w:shd w:val="clear" w:color="auto" w:fill="FFFFFF"/>
        </w:rPr>
        <w:t>Theory and Psychology, 27</w:t>
      </w:r>
      <w:r w:rsidRPr="002E2026">
        <w:rPr>
          <w:rFonts w:ascii="Times New Roman" w:hAnsi="Times New Roman" w:cs="Times New Roman"/>
          <w:shd w:val="clear" w:color="auto" w:fill="FFFFFF"/>
        </w:rPr>
        <w:t>(1), 6-33.</w:t>
      </w:r>
    </w:p>
    <w:p w14:paraId="066BFB73"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shd w:val="clear" w:color="auto" w:fill="FFFFFF"/>
        </w:rPr>
        <w:t>Sokal, M. M. (1992). Origins and early years of the American Psychological Association, 1890–1906. </w:t>
      </w:r>
      <w:r w:rsidRPr="002E2026">
        <w:rPr>
          <w:rStyle w:val="nfase"/>
          <w:rFonts w:ascii="Times New Roman" w:hAnsi="Times New Roman" w:cs="Times New Roman"/>
          <w:shd w:val="clear" w:color="auto" w:fill="FFFFFF"/>
        </w:rPr>
        <w:t>American Psychologist, 47</w:t>
      </w:r>
      <w:r w:rsidRPr="002E2026">
        <w:rPr>
          <w:rFonts w:ascii="Times New Roman" w:hAnsi="Times New Roman" w:cs="Times New Roman"/>
          <w:shd w:val="clear" w:color="auto" w:fill="FFFFFF"/>
        </w:rPr>
        <w:t>(2), 111–122. https://doi.org/10.1037/0003-066X.47.2.111</w:t>
      </w:r>
    </w:p>
    <w:p w14:paraId="779A287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Sommer, A. (2013). Normalizing the Supernormal: The Formation of the "Gesellschaft Für Psychologische Forschung" ("Society for Psychological Research"), c. 1886-1890. </w:t>
      </w:r>
      <w:r w:rsidRPr="002E2026">
        <w:rPr>
          <w:rFonts w:ascii="Times New Roman" w:hAnsi="Times New Roman" w:cs="Times New Roman"/>
          <w:i/>
          <w:iCs/>
          <w:shd w:val="clear" w:color="auto" w:fill="FFFFFF"/>
        </w:rPr>
        <w:t>Journal of the History of the Behavioral Sciences, 49</w:t>
      </w:r>
      <w:r w:rsidRPr="002E2026">
        <w:rPr>
          <w:rFonts w:ascii="Times New Roman" w:hAnsi="Times New Roman" w:cs="Times New Roman"/>
          <w:shd w:val="clear" w:color="auto" w:fill="FFFFFF"/>
        </w:rPr>
        <w:t>(1), 18-44. doi: 10.1002/jhbs.21577</w:t>
      </w:r>
    </w:p>
    <w:p w14:paraId="700E63B2" w14:textId="77777777" w:rsidR="000E3667" w:rsidRPr="002E2026" w:rsidRDefault="00CE5180" w:rsidP="00D44EBB">
      <w:pPr>
        <w:spacing w:after="0" w:line="240" w:lineRule="auto"/>
        <w:ind w:left="567" w:hanging="567"/>
        <w:rPr>
          <w:rFonts w:ascii="Times New Roman" w:hAnsi="Times New Roman" w:cs="Times New Roman"/>
          <w:shd w:val="clear" w:color="auto" w:fill="FFFFFF"/>
        </w:rPr>
      </w:pPr>
      <w:hyperlink r:id="rId14" w:tooltip="Yu-Sheng Su" w:history="1">
        <w:r w:rsidR="000E3667" w:rsidRPr="002F3E02">
          <w:rPr>
            <w:rFonts w:ascii="Times New Roman" w:hAnsi="Times New Roman" w:cs="Times New Roman"/>
          </w:rPr>
          <w:t>Su, Y.-S.</w:t>
        </w:r>
      </w:hyperlink>
      <w:r w:rsidR="000E3667" w:rsidRPr="002F3E02">
        <w:rPr>
          <w:rFonts w:ascii="Times New Roman" w:hAnsi="Times New Roman" w:cs="Times New Roman"/>
          <w:shd w:val="clear" w:color="auto" w:fill="FFFFFF"/>
        </w:rPr>
        <w:t>, </w:t>
      </w:r>
      <w:hyperlink r:id="rId15" w:tooltip="Chien-Linag Lin" w:history="1">
        <w:r w:rsidR="000E3667" w:rsidRPr="002F3E02">
          <w:rPr>
            <w:rFonts w:ascii="Times New Roman" w:hAnsi="Times New Roman" w:cs="Times New Roman"/>
          </w:rPr>
          <w:t>Lin, C.-L.</w:t>
        </w:r>
      </w:hyperlink>
      <w:r w:rsidR="000E3667" w:rsidRPr="002F3E02">
        <w:rPr>
          <w:rFonts w:ascii="Times New Roman" w:hAnsi="Times New Roman" w:cs="Times New Roman"/>
          <w:shd w:val="clear" w:color="auto" w:fill="FFFFFF"/>
        </w:rPr>
        <w:t>, </w:t>
      </w:r>
      <w:hyperlink r:id="rId16" w:tooltip="Shih-Yeh Chen" w:history="1">
        <w:r w:rsidR="000E3667" w:rsidRPr="002F3E02">
          <w:rPr>
            <w:rFonts w:ascii="Times New Roman" w:hAnsi="Times New Roman" w:cs="Times New Roman"/>
          </w:rPr>
          <w:t>Chen, S.-Y.</w:t>
        </w:r>
      </w:hyperlink>
      <w:r w:rsidR="000E3667" w:rsidRPr="002F3E02">
        <w:rPr>
          <w:rFonts w:ascii="Times New Roman" w:hAnsi="Times New Roman" w:cs="Times New Roman"/>
          <w:shd w:val="clear" w:color="auto" w:fill="FFFFFF"/>
        </w:rPr>
        <w:t xml:space="preserve">, &amp; </w:t>
      </w:r>
      <w:hyperlink r:id="rId17" w:tooltip="Chin-Feng Lai" w:history="1">
        <w:r w:rsidR="000E3667" w:rsidRPr="002F3E02">
          <w:rPr>
            <w:rFonts w:ascii="Times New Roman" w:hAnsi="Times New Roman" w:cs="Times New Roman"/>
          </w:rPr>
          <w:t>Lai, C.-F.</w:t>
        </w:r>
      </w:hyperlink>
      <w:r w:rsidR="000E3667" w:rsidRPr="002F3E02">
        <w:rPr>
          <w:rFonts w:ascii="Times New Roman" w:hAnsi="Times New Roman" w:cs="Times New Roman"/>
          <w:shd w:val="clear" w:color="auto" w:fill="FFFFFF"/>
        </w:rPr>
        <w:t> </w:t>
      </w:r>
      <w:r w:rsidR="000E3667" w:rsidRPr="002E2026">
        <w:rPr>
          <w:rFonts w:ascii="Times New Roman" w:hAnsi="Times New Roman" w:cs="Times New Roman"/>
          <w:shd w:val="clear" w:color="auto" w:fill="FFFFFF"/>
        </w:rPr>
        <w:t>(2019). Bibliometric study of social network analysis literature. </w:t>
      </w:r>
      <w:hyperlink r:id="rId18" w:history="1">
        <w:r w:rsidR="000E3667" w:rsidRPr="002E2026">
          <w:rPr>
            <w:rFonts w:ascii="Times New Roman" w:hAnsi="Times New Roman" w:cs="Times New Roman"/>
            <w:i/>
            <w:iCs/>
            <w:shd w:val="clear" w:color="auto" w:fill="FFFFFF"/>
          </w:rPr>
          <w:t>Library Hi Tech</w:t>
        </w:r>
      </w:hyperlink>
      <w:r w:rsidR="000E3667" w:rsidRPr="002E2026">
        <w:rPr>
          <w:rFonts w:ascii="Times New Roman" w:hAnsi="Times New Roman" w:cs="Times New Roman"/>
          <w:shd w:val="clear" w:color="auto" w:fill="FFFFFF"/>
        </w:rPr>
        <w:t xml:space="preserve">, </w:t>
      </w:r>
      <w:r w:rsidR="000E3667" w:rsidRPr="002E2026">
        <w:rPr>
          <w:rFonts w:ascii="Times New Roman" w:hAnsi="Times New Roman" w:cs="Times New Roman"/>
          <w:i/>
          <w:iCs/>
          <w:shd w:val="clear" w:color="auto" w:fill="FFFFFF"/>
        </w:rPr>
        <w:t>38</w:t>
      </w:r>
      <w:r w:rsidR="000E3667" w:rsidRPr="002E2026">
        <w:rPr>
          <w:rFonts w:ascii="Times New Roman" w:hAnsi="Times New Roman" w:cs="Times New Roman"/>
          <w:shd w:val="clear" w:color="auto" w:fill="FFFFFF"/>
        </w:rPr>
        <w:t xml:space="preserve"> (2), 420-433. doi: </w:t>
      </w:r>
      <w:hyperlink r:id="rId19" w:tooltip="DOI: https://doi.org/10.1108/LHT-01-2019-0028" w:history="1">
        <w:r w:rsidR="000E3667" w:rsidRPr="002E2026">
          <w:rPr>
            <w:rFonts w:ascii="Times New Roman" w:hAnsi="Times New Roman" w:cs="Times New Roman"/>
          </w:rPr>
          <w:t>https://doi.org/10.1108/LHT-01-2019-0028</w:t>
        </w:r>
      </w:hyperlink>
    </w:p>
    <w:p w14:paraId="73138C30" w14:textId="77777777" w:rsidR="000E3667" w:rsidRDefault="000E3667" w:rsidP="003B05A0">
      <w:pPr>
        <w:spacing w:after="0" w:line="240" w:lineRule="auto"/>
        <w:ind w:left="567" w:hanging="567"/>
        <w:rPr>
          <w:rFonts w:ascii="Times New Roman" w:hAnsi="Times New Roman" w:cs="Times New Roman"/>
        </w:rPr>
      </w:pPr>
      <w:r w:rsidRPr="003B05A0">
        <w:rPr>
          <w:rFonts w:ascii="Times New Roman" w:hAnsi="Times New Roman" w:cs="Times New Roman"/>
        </w:rPr>
        <w:t>Subramanyam</w:t>
      </w:r>
      <w:r>
        <w:rPr>
          <w:rFonts w:ascii="Times New Roman" w:hAnsi="Times New Roman" w:cs="Times New Roman"/>
        </w:rPr>
        <w:t xml:space="preserve">, K. (1983). </w:t>
      </w:r>
      <w:r w:rsidRPr="003B05A0">
        <w:rPr>
          <w:rFonts w:ascii="Times New Roman" w:hAnsi="Times New Roman" w:cs="Times New Roman"/>
        </w:rPr>
        <w:t>Bibliometric studies of research collaboration: A review</w:t>
      </w:r>
      <w:r>
        <w:rPr>
          <w:rFonts w:ascii="Times New Roman" w:hAnsi="Times New Roman" w:cs="Times New Roman"/>
        </w:rPr>
        <w:t>.</w:t>
      </w:r>
      <w:r w:rsidRPr="003B05A0">
        <w:rPr>
          <w:rFonts w:ascii="Times New Roman" w:hAnsi="Times New Roman" w:cs="Times New Roman"/>
        </w:rPr>
        <w:t xml:space="preserve"> </w:t>
      </w:r>
      <w:r w:rsidRPr="003B05A0">
        <w:rPr>
          <w:rFonts w:ascii="Times New Roman" w:hAnsi="Times New Roman" w:cs="Times New Roman"/>
          <w:i/>
          <w:iCs/>
        </w:rPr>
        <w:t>Journal of information Science,</w:t>
      </w:r>
      <w:r>
        <w:rPr>
          <w:rFonts w:ascii="Times New Roman" w:hAnsi="Times New Roman" w:cs="Times New Roman"/>
          <w:i/>
          <w:iCs/>
        </w:rPr>
        <w:t xml:space="preserve"> 6</w:t>
      </w:r>
      <w:r>
        <w:rPr>
          <w:rFonts w:ascii="Times New Roman" w:hAnsi="Times New Roman" w:cs="Times New Roman"/>
        </w:rPr>
        <w:t xml:space="preserve">(1), 33-38. DOI: </w:t>
      </w:r>
      <w:r w:rsidRPr="00AB7CFA">
        <w:rPr>
          <w:rFonts w:ascii="Times New Roman" w:hAnsi="Times New Roman" w:cs="Times New Roman"/>
        </w:rPr>
        <w:t>https://doi.org/10.1177/016555158300600105</w:t>
      </w:r>
    </w:p>
    <w:p w14:paraId="4FF5F64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Tarjan, R. (1972). Depth-First Search and Linear Graph Algorithms, </w:t>
      </w:r>
      <w:r w:rsidRPr="002E2026">
        <w:rPr>
          <w:rFonts w:ascii="Times New Roman" w:hAnsi="Times New Roman" w:cs="Times New Roman"/>
          <w:i/>
          <w:iCs/>
          <w:shd w:val="clear" w:color="auto" w:fill="FFFFFF"/>
        </w:rPr>
        <w:t>SIAM Journal on Computing 1</w:t>
      </w:r>
      <w:r w:rsidRPr="002E2026">
        <w:rPr>
          <w:rFonts w:ascii="Times New Roman" w:hAnsi="Times New Roman" w:cs="Times New Roman"/>
          <w:shd w:val="clear" w:color="auto" w:fill="FFFFFF"/>
        </w:rPr>
        <w:t>(2).146-160.</w:t>
      </w:r>
    </w:p>
    <w:p w14:paraId="29F546A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Thompson, D. (2012). Carl Murchison: Psychologist, editor, and entrepreneur. In G. A. Kimble., C. A., Boneau., &amp; Wertheimer, M. (Eds.), </w:t>
      </w:r>
      <w:r w:rsidRPr="002E2026">
        <w:rPr>
          <w:rFonts w:ascii="Times New Roman" w:hAnsi="Times New Roman" w:cs="Times New Roman"/>
          <w:i/>
          <w:iCs/>
          <w:shd w:val="clear" w:color="auto" w:fill="FFFFFF"/>
        </w:rPr>
        <w:t xml:space="preserve">Portraits of pioneers in psychology, volume II </w:t>
      </w:r>
      <w:r w:rsidRPr="002E2026">
        <w:rPr>
          <w:rFonts w:ascii="Times New Roman" w:hAnsi="Times New Roman" w:cs="Times New Roman"/>
          <w:shd w:val="clear" w:color="auto" w:fill="FFFFFF"/>
        </w:rPr>
        <w:t>(pp. 151-165). VA: Taylor and Francis</w:t>
      </w:r>
    </w:p>
    <w:p w14:paraId="41A528A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Thorne, F. C. (1976). Reflections on the golden age of Columbia psychology. </w:t>
      </w:r>
      <w:r w:rsidRPr="002E2026">
        <w:rPr>
          <w:rFonts w:ascii="Times New Roman" w:hAnsi="Times New Roman" w:cs="Times New Roman"/>
          <w:i/>
          <w:iCs/>
          <w:shd w:val="clear" w:color="auto" w:fill="FFFFFF"/>
        </w:rPr>
        <w:t>Journal of the History of the Behavioral Sciences, 12</w:t>
      </w:r>
      <w:r w:rsidRPr="002E2026">
        <w:rPr>
          <w:rFonts w:ascii="Times New Roman" w:hAnsi="Times New Roman" w:cs="Times New Roman"/>
          <w:shd w:val="clear" w:color="auto" w:fill="FFFFFF"/>
        </w:rPr>
        <w:t>(2), 159-165.</w:t>
      </w:r>
    </w:p>
    <w:p w14:paraId="78144A6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Tolman, R. S. (1945). Tentative Suggestions on Undergraduate Psychological Training for Women in the Emergency. </w:t>
      </w:r>
      <w:r w:rsidRPr="002E2026">
        <w:rPr>
          <w:rFonts w:ascii="Times New Roman" w:hAnsi="Times New Roman" w:cs="Times New Roman"/>
          <w:i/>
          <w:iCs/>
          <w:shd w:val="clear" w:color="auto" w:fill="FFFFFF"/>
        </w:rPr>
        <w:t>Psychological Bulletin, 39</w:t>
      </w:r>
      <w:r w:rsidRPr="002E2026">
        <w:rPr>
          <w:rFonts w:ascii="Times New Roman" w:hAnsi="Times New Roman" w:cs="Times New Roman"/>
          <w:shd w:val="clear" w:color="auto" w:fill="FFFFFF"/>
        </w:rPr>
        <w:t>(6), 406-407.</w:t>
      </w:r>
    </w:p>
    <w:p w14:paraId="3D7842AA" w14:textId="77777777" w:rsidR="000E3667" w:rsidRPr="004A0321" w:rsidRDefault="000E3667" w:rsidP="00D44EBB">
      <w:pPr>
        <w:spacing w:after="0"/>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Toškovic, O. (2018). </w:t>
      </w:r>
      <w:hyperlink r:id="rId20" w:tooltip="Show document details" w:history="1">
        <w:r w:rsidRPr="002E2026">
          <w:rPr>
            <w:rFonts w:ascii="Times New Roman" w:hAnsi="Times New Roman" w:cs="Times New Roman"/>
            <w:shd w:val="clear" w:color="auto" w:fill="FFFFFF"/>
          </w:rPr>
          <w:t>Preserving the history of science-journey of old psychological instruments</w:t>
        </w:r>
      </w:hyperlink>
      <w:r w:rsidRPr="002E2026">
        <w:rPr>
          <w:rFonts w:ascii="Times New Roman" w:hAnsi="Times New Roman" w:cs="Times New Roman"/>
          <w:shd w:val="clear" w:color="auto" w:fill="FFFFFF"/>
        </w:rPr>
        <w:t xml:space="preserve">. </w:t>
      </w:r>
      <w:r w:rsidRPr="004A0321">
        <w:rPr>
          <w:rFonts w:ascii="Times New Roman" w:hAnsi="Times New Roman" w:cs="Times New Roman"/>
          <w:i/>
          <w:iCs/>
          <w:shd w:val="clear" w:color="auto" w:fill="FFFFFF"/>
          <w:lang w:val="es-CO"/>
        </w:rPr>
        <w:t>Acta IMEKO, 7</w:t>
      </w:r>
      <w:r w:rsidRPr="004A0321">
        <w:rPr>
          <w:rFonts w:ascii="Times New Roman" w:hAnsi="Times New Roman" w:cs="Times New Roman"/>
          <w:shd w:val="clear" w:color="auto" w:fill="FFFFFF"/>
          <w:lang w:val="es-CO"/>
        </w:rPr>
        <w:t>(3), 117-120.</w:t>
      </w:r>
    </w:p>
    <w:p w14:paraId="49A25264"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Villegas, J. F. (2004). Sociedad Interamericana de Psicología (SIP): Cincuenta años de logros y desafíos. </w:t>
      </w:r>
      <w:r w:rsidRPr="002E2026">
        <w:rPr>
          <w:rFonts w:ascii="Times New Roman" w:hAnsi="Times New Roman" w:cs="Times New Roman"/>
          <w:i/>
          <w:iCs/>
          <w:shd w:val="clear" w:color="auto" w:fill="FFFFFF"/>
        </w:rPr>
        <w:t>Interamerican Journal of Psychology, 38</w:t>
      </w:r>
      <w:r w:rsidRPr="002E2026">
        <w:rPr>
          <w:rFonts w:ascii="Times New Roman" w:hAnsi="Times New Roman" w:cs="Times New Roman"/>
          <w:shd w:val="clear" w:color="auto" w:fill="FFFFFF"/>
        </w:rPr>
        <w:t>(2), 303-306.</w:t>
      </w:r>
    </w:p>
    <w:p w14:paraId="733FAFF9"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lastRenderedPageBreak/>
        <w:t>Wolffram H. (2006). Parapsychology on the couch: the psychology of occult belief in Germany, c. 1870–1939. </w:t>
      </w:r>
      <w:r w:rsidRPr="002E2026">
        <w:rPr>
          <w:rStyle w:val="ref-journal"/>
          <w:rFonts w:ascii="Times New Roman" w:hAnsi="Times New Roman" w:cs="Times New Roman"/>
          <w:i/>
          <w:iCs/>
          <w:shd w:val="clear" w:color="auto" w:fill="FFFFFF"/>
        </w:rPr>
        <w:t>Journal of the History of the Behavioral Sciences,</w:t>
      </w:r>
      <w:r w:rsidRPr="002E2026">
        <w:rPr>
          <w:rStyle w:val="ref-journal"/>
          <w:rFonts w:ascii="Times New Roman" w:hAnsi="Times New Roman" w:cs="Times New Roman"/>
          <w:shd w:val="clear" w:color="auto" w:fill="FFFFFF"/>
        </w:rPr>
        <w:t xml:space="preserve"> </w:t>
      </w:r>
      <w:r w:rsidRPr="002E2026">
        <w:rPr>
          <w:rStyle w:val="ref-vol"/>
          <w:rFonts w:ascii="Times New Roman" w:hAnsi="Times New Roman" w:cs="Times New Roman"/>
          <w:shd w:val="clear" w:color="auto" w:fill="FFFFFF"/>
        </w:rPr>
        <w:t>42</w:t>
      </w:r>
      <w:r w:rsidRPr="002E2026">
        <w:rPr>
          <w:rFonts w:ascii="Times New Roman" w:hAnsi="Times New Roman" w:cs="Times New Roman"/>
          <w:shd w:val="clear" w:color="auto" w:fill="FFFFFF"/>
        </w:rPr>
        <w:t>, 237–260.</w:t>
      </w:r>
    </w:p>
    <w:p w14:paraId="6D4EE80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Woodward, W. R. (2004). Obituary: Josef Brožek</w:t>
      </w:r>
      <w:r w:rsidRPr="002E2026">
        <w:rPr>
          <w:rFonts w:ascii="Times New Roman" w:hAnsi="Times New Roman" w:cs="Times New Roman"/>
          <w:i/>
          <w:iCs/>
          <w:shd w:val="clear" w:color="auto" w:fill="FFFFFF"/>
        </w:rPr>
        <w:t>. History of Psychology, 7</w:t>
      </w:r>
      <w:r w:rsidRPr="002E2026">
        <w:rPr>
          <w:rFonts w:ascii="Times New Roman" w:hAnsi="Times New Roman" w:cs="Times New Roman"/>
          <w:shd w:val="clear" w:color="auto" w:fill="FFFFFF"/>
        </w:rPr>
        <w:t>(3), 297-311. DOI: 10.1037/1093-4510.7.3.297</w:t>
      </w:r>
    </w:p>
    <w:p w14:paraId="072754A5" w14:textId="77777777" w:rsidR="000E3667" w:rsidRPr="002E2026" w:rsidRDefault="000E3667" w:rsidP="00D44EBB">
      <w:pPr>
        <w:spacing w:after="0" w:line="240" w:lineRule="auto"/>
        <w:ind w:left="567" w:hanging="567"/>
        <w:rPr>
          <w:rFonts w:ascii="Times New Roman" w:hAnsi="Times New Roman" w:cs="Times New Roman"/>
        </w:rPr>
      </w:pPr>
      <w:r w:rsidRPr="000E3667">
        <w:rPr>
          <w:rFonts w:ascii="Times New Roman" w:hAnsi="Times New Roman" w:cs="Times New Roman"/>
          <w:shd w:val="clear" w:color="auto" w:fill="FFFFFF"/>
        </w:rPr>
        <w:t xml:space="preserve">Yegros-Yegros, A., Rafols, I., &amp; D’Este, P. (2015). </w:t>
      </w:r>
      <w:r w:rsidRPr="002E2026">
        <w:rPr>
          <w:rFonts w:ascii="Times New Roman" w:hAnsi="Times New Roman" w:cs="Times New Roman"/>
          <w:shd w:val="clear" w:color="auto" w:fill="FFFFFF"/>
        </w:rPr>
        <w:t xml:space="preserve">Does Interdisciplinary Research Lead to Higher Citation Impact? The Different Effect of Proximal and Distal Interdisciplinarity. </w:t>
      </w:r>
      <w:r w:rsidRPr="002E2026">
        <w:rPr>
          <w:rFonts w:ascii="Times New Roman" w:hAnsi="Times New Roman" w:cs="Times New Roman"/>
          <w:i/>
          <w:iCs/>
          <w:shd w:val="clear" w:color="auto" w:fill="FFFFFF"/>
        </w:rPr>
        <w:t>PLoS ONE 10</w:t>
      </w:r>
      <w:r w:rsidRPr="002E2026">
        <w:rPr>
          <w:rFonts w:ascii="Times New Roman" w:hAnsi="Times New Roman" w:cs="Times New Roman"/>
          <w:shd w:val="clear" w:color="auto" w:fill="FFFFFF"/>
        </w:rPr>
        <w:t>(8), e0135095. doi: https://doi.org/10.1371/journal.pone.0135095</w:t>
      </w:r>
    </w:p>
    <w:p w14:paraId="0AE6EF2C"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Young, J. L. (2018). The long history of big data in psychology. </w:t>
      </w:r>
      <w:r w:rsidRPr="002E2026">
        <w:rPr>
          <w:rFonts w:ascii="Times New Roman" w:hAnsi="Times New Roman" w:cs="Times New Roman"/>
          <w:i/>
          <w:iCs/>
          <w:shd w:val="clear" w:color="auto" w:fill="FFFFFF"/>
        </w:rPr>
        <w:t>American Journal of Psychology, 131</w:t>
      </w:r>
      <w:r w:rsidRPr="002E2026">
        <w:rPr>
          <w:rFonts w:ascii="Times New Roman" w:hAnsi="Times New Roman" w:cs="Times New Roman"/>
          <w:shd w:val="clear" w:color="auto" w:fill="FFFFFF"/>
        </w:rPr>
        <w:t>(4), pp. 477-482.</w:t>
      </w:r>
    </w:p>
    <w:p w14:paraId="58722B6C" w14:textId="77777777" w:rsidR="000E3667"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Zlotlow, S., Nelson, P., &amp; Peterson, R. (2011). The history of broad and general education in scientific psychology: the foundation for professional psychology education and training. </w:t>
      </w:r>
      <w:r w:rsidRPr="004A0321">
        <w:rPr>
          <w:rFonts w:ascii="Times New Roman" w:hAnsi="Times New Roman" w:cs="Times New Roman"/>
          <w:i/>
          <w:iCs/>
          <w:shd w:val="clear" w:color="auto" w:fill="FFFFFF"/>
        </w:rPr>
        <w:t>Training and Education in Professional Psychology, 5</w:t>
      </w:r>
      <w:r w:rsidRPr="004A0321">
        <w:rPr>
          <w:rFonts w:ascii="Times New Roman" w:hAnsi="Times New Roman" w:cs="Times New Roman"/>
          <w:shd w:val="clear" w:color="auto" w:fill="FFFFFF"/>
        </w:rPr>
        <w:t>(1), 1-8. doi: 10.1037/a0022529</w:t>
      </w:r>
    </w:p>
    <w:sectPr w:rsidR="000E3667" w:rsidSect="00CE5180">
      <w:footerReference w:type="default" r:id="rId21"/>
      <w:pgSz w:w="12240" w:h="15840"/>
      <w:pgMar w:top="1417" w:right="1417" w:bottom="1134" w:left="1417" w:header="708" w:footer="42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érgio Cirino" w:date="2021-08-19T16:05:00Z" w:initials="SC">
    <w:p w14:paraId="4903FCC2" w14:textId="4224DD01" w:rsidR="003131BE" w:rsidRPr="003131BE" w:rsidRDefault="003131BE">
      <w:pPr>
        <w:pStyle w:val="Textodecomentrio"/>
        <w:rPr>
          <w:lang w:val="pt-BR"/>
        </w:rPr>
      </w:pPr>
      <w:r>
        <w:rPr>
          <w:rStyle w:val="Refdecomentrio"/>
        </w:rPr>
        <w:annotationRef/>
      </w:r>
      <w:r w:rsidRPr="003131BE">
        <w:rPr>
          <w:lang w:val="pt-BR"/>
        </w:rPr>
        <w:t>Sugiro retirar esta frase do artigo.</w:t>
      </w:r>
    </w:p>
  </w:comment>
  <w:comment w:id="1" w:author="Sérgio Cirino" w:date="2021-08-16T11:18:00Z" w:initials="SC">
    <w:p w14:paraId="3C4987A7" w14:textId="7A29F783" w:rsidR="00CE5180" w:rsidRPr="001412EC" w:rsidRDefault="00CE5180">
      <w:pPr>
        <w:pStyle w:val="Textodecomentrio"/>
        <w:rPr>
          <w:lang w:val="pt-BR"/>
        </w:rPr>
      </w:pPr>
      <w:r>
        <w:rPr>
          <w:rStyle w:val="Refdecomentrio"/>
        </w:rPr>
        <w:annotationRef/>
      </w:r>
      <w:r w:rsidRPr="001412EC">
        <w:rPr>
          <w:lang w:val="pt-BR"/>
        </w:rPr>
        <w:t>Penso</w:t>
      </w:r>
      <w:r>
        <w:rPr>
          <w:lang w:val="pt-BR"/>
        </w:rPr>
        <w:t xml:space="preserve"> </w:t>
      </w:r>
      <w:r w:rsidRPr="001412EC">
        <w:rPr>
          <w:lang w:val="pt-BR"/>
        </w:rPr>
        <w:t>que n</w:t>
      </w:r>
      <w:r>
        <w:rPr>
          <w:lang w:val="pt-BR"/>
        </w:rPr>
        <w:t xml:space="preserve">ão é necessário fazer este esforço de situar a emergência do campo de estudo da história da psicologia no artigo. Já existem excelentes textos que fazem este esforço. </w:t>
      </w:r>
    </w:p>
  </w:comment>
  <w:comment w:id="2" w:author="Sérgio Cirino" w:date="2021-08-16T11:15:00Z" w:initials="SC">
    <w:p w14:paraId="654FC785" w14:textId="77777777" w:rsidR="003131BE" w:rsidRDefault="00CE5180">
      <w:pPr>
        <w:pStyle w:val="Textodecomentrio"/>
        <w:rPr>
          <w:lang w:val="pt-BR"/>
        </w:rPr>
      </w:pPr>
      <w:r>
        <w:rPr>
          <w:rStyle w:val="Refdecomentrio"/>
        </w:rPr>
        <w:annotationRef/>
      </w:r>
      <w:r w:rsidRPr="001412EC">
        <w:rPr>
          <w:lang w:val="pt-BR"/>
        </w:rPr>
        <w:t>Todo este trecho</w:t>
      </w:r>
      <w:r w:rsidR="003131BE">
        <w:rPr>
          <w:lang w:val="pt-BR"/>
        </w:rPr>
        <w:t xml:space="preserve"> marcado em vermelho</w:t>
      </w:r>
      <w:r w:rsidRPr="001412EC">
        <w:rPr>
          <w:lang w:val="pt-BR"/>
        </w:rPr>
        <w:t xml:space="preserve"> está</w:t>
      </w:r>
      <w:r w:rsidR="003131BE">
        <w:rPr>
          <w:lang w:val="pt-BR"/>
        </w:rPr>
        <w:t xml:space="preserve"> muito</w:t>
      </w:r>
      <w:r w:rsidRPr="001412EC">
        <w:rPr>
          <w:lang w:val="pt-BR"/>
        </w:rPr>
        <w:t xml:space="preserve"> interessante</w:t>
      </w:r>
      <w:r w:rsidR="003131BE">
        <w:rPr>
          <w:lang w:val="pt-BR"/>
        </w:rPr>
        <w:t>!</w:t>
      </w:r>
    </w:p>
    <w:p w14:paraId="6CA99253" w14:textId="77777777" w:rsidR="003131BE" w:rsidRDefault="003131BE">
      <w:pPr>
        <w:pStyle w:val="Textodecomentrio"/>
        <w:rPr>
          <w:lang w:val="pt-BR"/>
        </w:rPr>
      </w:pPr>
    </w:p>
    <w:p w14:paraId="5B955C5B" w14:textId="77777777" w:rsidR="003131BE" w:rsidRDefault="00CE5180">
      <w:pPr>
        <w:pStyle w:val="Textodecomentrio"/>
        <w:rPr>
          <w:lang w:val="pt-BR"/>
        </w:rPr>
      </w:pPr>
      <w:r w:rsidRPr="001412EC">
        <w:rPr>
          <w:lang w:val="pt-BR"/>
        </w:rPr>
        <w:t>Mas, n</w:t>
      </w:r>
      <w:r>
        <w:rPr>
          <w:lang w:val="pt-BR"/>
        </w:rPr>
        <w:t xml:space="preserve">ão dialoga diretamente com o tema do artigo. </w:t>
      </w:r>
    </w:p>
    <w:p w14:paraId="7F0E1D12" w14:textId="77777777" w:rsidR="003131BE" w:rsidRDefault="003131BE">
      <w:pPr>
        <w:pStyle w:val="Textodecomentrio"/>
        <w:rPr>
          <w:lang w:val="pt-BR"/>
        </w:rPr>
      </w:pPr>
    </w:p>
    <w:p w14:paraId="67E80CC9" w14:textId="3BF69DBD" w:rsidR="00CE5180" w:rsidRPr="001412EC" w:rsidRDefault="00CE5180">
      <w:pPr>
        <w:pStyle w:val="Textodecomentrio"/>
        <w:rPr>
          <w:lang w:val="pt-BR"/>
        </w:rPr>
      </w:pPr>
      <w:r>
        <w:rPr>
          <w:lang w:val="pt-BR"/>
        </w:rPr>
        <w:t>Penso que a introdução do artigo pode ser mais curta, mais direta. Penso que este trecho pode ser retirado do texto sem prejuízo da compreensão geral.</w:t>
      </w:r>
    </w:p>
  </w:comment>
  <w:comment w:id="5" w:author="Sérgio Cirino" w:date="2021-08-16T11:31:00Z" w:initials="SC">
    <w:p w14:paraId="2E363AFE" w14:textId="42552575" w:rsidR="00CE5180" w:rsidRPr="00BE59E9" w:rsidRDefault="00CE5180">
      <w:pPr>
        <w:pStyle w:val="Textodecomentrio"/>
        <w:rPr>
          <w:lang w:val="pt-BR"/>
        </w:rPr>
      </w:pPr>
      <w:r>
        <w:rPr>
          <w:rStyle w:val="Refdecomentrio"/>
        </w:rPr>
        <w:annotationRef/>
      </w:r>
      <w:r w:rsidRPr="00BE59E9">
        <w:rPr>
          <w:lang w:val="pt-BR"/>
        </w:rPr>
        <w:t>Penso</w:t>
      </w:r>
      <w:r>
        <w:rPr>
          <w:lang w:val="pt-BR"/>
        </w:rPr>
        <w:t xml:space="preserve"> </w:t>
      </w:r>
      <w:r w:rsidRPr="00BE59E9">
        <w:rPr>
          <w:lang w:val="pt-BR"/>
        </w:rPr>
        <w:t>que esta nota é muito importante e p</w:t>
      </w:r>
      <w:r>
        <w:rPr>
          <w:lang w:val="pt-BR"/>
        </w:rPr>
        <w:t xml:space="preserve">oderia </w:t>
      </w:r>
      <w:r w:rsidRPr="00BE59E9">
        <w:rPr>
          <w:lang w:val="pt-BR"/>
        </w:rPr>
        <w:t>ficar melhor no corpo do pr</w:t>
      </w:r>
      <w:r>
        <w:rPr>
          <w:lang w:val="pt-BR"/>
        </w:rPr>
        <w:t>óprio texto.</w:t>
      </w:r>
    </w:p>
  </w:comment>
  <w:comment w:id="6" w:author="Sérgio Cirino" w:date="2021-08-16T11:32:00Z" w:initials="SC">
    <w:p w14:paraId="578AC7CE" w14:textId="40E30CC3" w:rsidR="00CE5180" w:rsidRPr="00BE59E9" w:rsidRDefault="00CE5180">
      <w:pPr>
        <w:pStyle w:val="Textodecomentrio"/>
        <w:rPr>
          <w:lang w:val="pt-BR"/>
        </w:rPr>
      </w:pPr>
      <w:r>
        <w:rPr>
          <w:rStyle w:val="Refdecomentrio"/>
        </w:rPr>
        <w:annotationRef/>
      </w:r>
      <w:r w:rsidRPr="00BE59E9">
        <w:rPr>
          <w:lang w:val="pt-BR"/>
        </w:rPr>
        <w:t xml:space="preserve">Aqui, curiosamente, a minha sugestão é exatamente oposta </w:t>
      </w:r>
      <w:r>
        <w:rPr>
          <w:lang w:val="pt-BR"/>
        </w:rPr>
        <w:t>à sugestão anterior! Penso que a informação sobre o uso da palavra “pesquisadores”, em português, fica melhor como uma nota e não no corpo do texto.</w:t>
      </w:r>
    </w:p>
  </w:comment>
  <w:comment w:id="7" w:author="Sérgio Cirino" w:date="2021-08-16T11:41:00Z" w:initials="SC">
    <w:p w14:paraId="4F6693EB" w14:textId="7A9F4D36" w:rsidR="00CE5180" w:rsidRPr="003864BB" w:rsidRDefault="00CE5180">
      <w:pPr>
        <w:pStyle w:val="Textodecomentrio"/>
        <w:rPr>
          <w:lang w:val="pt-BR"/>
        </w:rPr>
      </w:pPr>
      <w:r>
        <w:rPr>
          <w:rStyle w:val="Refdecomentrio"/>
        </w:rPr>
        <w:annotationRef/>
      </w:r>
      <w:r w:rsidRPr="003864BB">
        <w:rPr>
          <w:lang w:val="pt-BR"/>
        </w:rPr>
        <w:t xml:space="preserve">Sugiro aqui substituir </w:t>
      </w:r>
      <w:proofErr w:type="gramStart"/>
      <w:r w:rsidRPr="003864BB">
        <w:rPr>
          <w:lang w:val="pt-BR"/>
        </w:rPr>
        <w:t>“,”</w:t>
      </w:r>
      <w:proofErr w:type="gramEnd"/>
      <w:r w:rsidRPr="003864BB">
        <w:rPr>
          <w:lang w:val="pt-BR"/>
        </w:rPr>
        <w:t xml:space="preserve"> por “y”</w:t>
      </w:r>
    </w:p>
  </w:comment>
  <w:comment w:id="8" w:author="Sérgio Cirino" w:date="2021-08-16T11:35:00Z" w:initials="SC">
    <w:p w14:paraId="439FEAD9" w14:textId="5CBF1A4A" w:rsidR="00CE5180" w:rsidRDefault="00CE5180">
      <w:pPr>
        <w:pStyle w:val="Textodecomentrio"/>
        <w:rPr>
          <w:lang w:val="pt-BR"/>
        </w:rPr>
      </w:pPr>
      <w:r>
        <w:rPr>
          <w:rStyle w:val="Refdecomentrio"/>
        </w:rPr>
        <w:annotationRef/>
      </w:r>
      <w:r w:rsidRPr="00BE59E9">
        <w:rPr>
          <w:lang w:val="pt-BR"/>
        </w:rPr>
        <w:t xml:space="preserve">Há dois pequenos problemas </w:t>
      </w:r>
      <w:r>
        <w:rPr>
          <w:lang w:val="pt-BR"/>
        </w:rPr>
        <w:t xml:space="preserve">em relação ao nome da “Alexandra Rutherford” </w:t>
      </w:r>
      <w:r w:rsidRPr="00BE59E9">
        <w:rPr>
          <w:lang w:val="pt-BR"/>
        </w:rPr>
        <w:t>que podem ser resolvidos facilmente:</w:t>
      </w:r>
    </w:p>
    <w:p w14:paraId="340D8ECC" w14:textId="77777777" w:rsidR="00CE5180" w:rsidRPr="00BE59E9" w:rsidRDefault="00CE5180">
      <w:pPr>
        <w:pStyle w:val="Textodecomentrio"/>
        <w:rPr>
          <w:lang w:val="pt-BR"/>
        </w:rPr>
      </w:pPr>
    </w:p>
    <w:p w14:paraId="5659ECA5" w14:textId="22AF83F1" w:rsidR="00CE5180" w:rsidRDefault="00CE5180" w:rsidP="00BE59E9">
      <w:pPr>
        <w:pStyle w:val="Textodecomentrio"/>
        <w:numPr>
          <w:ilvl w:val="0"/>
          <w:numId w:val="3"/>
        </w:numPr>
        <w:rPr>
          <w:lang w:val="pt-BR"/>
        </w:rPr>
      </w:pPr>
      <w:r>
        <w:rPr>
          <w:lang w:val="pt-BR"/>
        </w:rPr>
        <w:t xml:space="preserve"> A grafia do nome dela é “Alexandra” (com “x”) e não “Alessandra” (com dos “ss”). O sobrenome dela é “Rutherford” (com um “r” antes do “f”) e não “Rutheford”.</w:t>
      </w:r>
    </w:p>
    <w:p w14:paraId="605A79E4" w14:textId="77777777" w:rsidR="00CE5180" w:rsidRDefault="00CE5180" w:rsidP="00BE59E9">
      <w:pPr>
        <w:pStyle w:val="Textodecomentrio"/>
        <w:rPr>
          <w:lang w:val="pt-BR"/>
        </w:rPr>
      </w:pPr>
    </w:p>
    <w:p w14:paraId="616D7678" w14:textId="1761F785" w:rsidR="00CE5180" w:rsidRPr="00BE59E9" w:rsidRDefault="00CE5180" w:rsidP="00BE59E9">
      <w:pPr>
        <w:pStyle w:val="Textodecomentrio"/>
        <w:numPr>
          <w:ilvl w:val="0"/>
          <w:numId w:val="3"/>
        </w:numPr>
        <w:rPr>
          <w:lang w:val="pt-BR"/>
        </w:rPr>
      </w:pPr>
      <w:r>
        <w:rPr>
          <w:lang w:val="pt-BR"/>
        </w:rPr>
        <w:t xml:space="preserve"> Observe que o nome da Rutherford aparece “repetido” duas vezes no parágrafo.</w:t>
      </w:r>
    </w:p>
  </w:comment>
  <w:comment w:id="9" w:author="Sérgio Cirino" w:date="2021-08-16T11:40:00Z" w:initials="SC">
    <w:p w14:paraId="684576EF" w14:textId="4107481F" w:rsidR="00CE5180" w:rsidRPr="003864BB" w:rsidRDefault="00CE5180">
      <w:pPr>
        <w:pStyle w:val="Textodecomentrio"/>
        <w:rPr>
          <w:lang w:val="pt-BR"/>
        </w:rPr>
      </w:pPr>
      <w:r>
        <w:rPr>
          <w:rStyle w:val="Refdecomentrio"/>
        </w:rPr>
        <w:annotationRef/>
      </w:r>
      <w:r w:rsidRPr="003864BB">
        <w:rPr>
          <w:lang w:val="pt-BR"/>
        </w:rPr>
        <w:t>Colocar trema no u: “Mülberger” e n</w:t>
      </w:r>
      <w:r>
        <w:rPr>
          <w:lang w:val="pt-BR"/>
        </w:rPr>
        <w:t>ão “Mulberger”</w:t>
      </w:r>
    </w:p>
  </w:comment>
  <w:comment w:id="10" w:author="Sérgio Cirino" w:date="2021-08-16T16:00:00Z" w:initials="SC">
    <w:p w14:paraId="55DFA06C" w14:textId="6EAF59A1" w:rsidR="00CE5180" w:rsidRPr="00CE5180" w:rsidRDefault="00CE5180">
      <w:pPr>
        <w:pStyle w:val="Textodecomentrio"/>
        <w:rPr>
          <w:lang w:val="pt-BR"/>
        </w:rPr>
      </w:pPr>
      <w:r>
        <w:rPr>
          <w:rStyle w:val="Refdecomentrio"/>
        </w:rPr>
        <w:annotationRef/>
      </w:r>
      <w:r w:rsidRPr="00CE5180">
        <w:rPr>
          <w:lang w:val="pt-BR"/>
        </w:rPr>
        <w:t>Sugiro que todos os nomes citados neste parágrafo sejam</w:t>
      </w:r>
      <w:r>
        <w:rPr>
          <w:lang w:val="pt-BR"/>
        </w:rPr>
        <w:t xml:space="preserve"> revisados. É fácil encontrar esses nomes em sites oficiais. </w:t>
      </w:r>
    </w:p>
  </w:comment>
  <w:comment w:id="11" w:author="Sérgio Cirino" w:date="2021-08-16T11:42:00Z" w:initials="SC">
    <w:p w14:paraId="730EFD89" w14:textId="405040DC" w:rsidR="00CE5180" w:rsidRDefault="00CE5180">
      <w:pPr>
        <w:pStyle w:val="Textodecomentrio"/>
        <w:rPr>
          <w:lang w:val="pt-BR"/>
        </w:rPr>
      </w:pPr>
      <w:r>
        <w:rPr>
          <w:rStyle w:val="Refdecomentrio"/>
        </w:rPr>
        <w:annotationRef/>
      </w:r>
      <w:r w:rsidRPr="003864BB">
        <w:rPr>
          <w:lang w:val="pt-BR"/>
        </w:rPr>
        <w:t xml:space="preserve">Importante </w:t>
      </w:r>
      <w:r>
        <w:rPr>
          <w:lang w:val="pt-BR"/>
        </w:rPr>
        <w:t xml:space="preserve">manter nesta lista apenas Canadá e Estaados Unidos. Importante </w:t>
      </w:r>
      <w:r w:rsidRPr="003864BB">
        <w:rPr>
          <w:lang w:val="pt-BR"/>
        </w:rPr>
        <w:t xml:space="preserve">retirar “España” desta lista, pois ela </w:t>
      </w:r>
      <w:r>
        <w:rPr>
          <w:lang w:val="pt-BR"/>
        </w:rPr>
        <w:t>é parte dos países ibero-americanos. Para mais detalhes veja:</w:t>
      </w:r>
    </w:p>
    <w:p w14:paraId="4C6205CE" w14:textId="438AB8F9" w:rsidR="00CE5180" w:rsidRPr="003864BB" w:rsidRDefault="00CE5180">
      <w:pPr>
        <w:pStyle w:val="Textodecomentrio"/>
        <w:rPr>
          <w:lang w:val="pt-BR"/>
        </w:rPr>
      </w:pPr>
      <w:hyperlink r:id="rId1" w:history="1">
        <w:r w:rsidRPr="003663BD">
          <w:rPr>
            <w:rStyle w:val="Hyperlink"/>
            <w:lang w:val="pt-BR"/>
          </w:rPr>
          <w:t>https://pt.wikipedia.org/wiki/Ibero-Am%C3%A9rica</w:t>
        </w:r>
      </w:hyperlink>
      <w:r>
        <w:rPr>
          <w:lang w:val="pt-BR"/>
        </w:rPr>
        <w:t xml:space="preserve"> </w:t>
      </w:r>
    </w:p>
  </w:comment>
  <w:comment w:id="12" w:author="Sérgio Cirino" w:date="2021-08-16T16:08:00Z" w:initials="SC">
    <w:p w14:paraId="0F0FC56A" w14:textId="289E0574" w:rsidR="00D0539F" w:rsidRPr="00D0539F" w:rsidRDefault="00D0539F">
      <w:pPr>
        <w:pStyle w:val="Textodecomentrio"/>
        <w:rPr>
          <w:lang w:val="pt-BR"/>
        </w:rPr>
      </w:pPr>
      <w:r>
        <w:rPr>
          <w:rStyle w:val="Refdecomentrio"/>
        </w:rPr>
        <w:annotationRef/>
      </w:r>
      <w:r w:rsidRPr="00D0539F">
        <w:rPr>
          <w:lang w:val="pt-BR"/>
        </w:rPr>
        <w:t xml:space="preserve">Não está claro o que seja “fuertemente vinculados”. </w:t>
      </w:r>
      <w:r>
        <w:rPr>
          <w:lang w:val="pt-BR"/>
        </w:rPr>
        <w:t>É necessário explicar o que isso significa. Este termo é um termo técnico da bibliometria? Da cientometria? Qual é a sua lógica?</w:t>
      </w:r>
    </w:p>
  </w:comment>
  <w:comment w:id="13" w:author="Sérgio Cirino" w:date="2021-08-16T16:09:00Z" w:initials="SC">
    <w:p w14:paraId="1BE956B3" w14:textId="619EB032" w:rsidR="00D0539F" w:rsidRPr="00D0539F" w:rsidRDefault="00D0539F">
      <w:pPr>
        <w:pStyle w:val="Textodecomentrio"/>
        <w:rPr>
          <w:lang w:val="pt-BR"/>
        </w:rPr>
      </w:pPr>
      <w:r>
        <w:rPr>
          <w:rStyle w:val="Refdecomentrio"/>
        </w:rPr>
        <w:annotationRef/>
      </w:r>
      <w:r w:rsidRPr="00D0539F">
        <w:rPr>
          <w:lang w:val="pt-BR"/>
        </w:rPr>
        <w:t xml:space="preserve">Aqui também não está claro o que significa “debilmente conectados”. </w:t>
      </w:r>
    </w:p>
  </w:comment>
  <w:comment w:id="14" w:author="Sérgio Cirino" w:date="2021-08-16T16:10:00Z" w:initials="SC">
    <w:p w14:paraId="2CD63174" w14:textId="0B1BB834" w:rsidR="00D0539F" w:rsidRPr="00D0539F" w:rsidRDefault="00D0539F">
      <w:pPr>
        <w:pStyle w:val="Textodecomentrio"/>
        <w:rPr>
          <w:lang w:val="pt-BR"/>
        </w:rPr>
      </w:pPr>
      <w:r>
        <w:rPr>
          <w:rStyle w:val="Refdecomentrio"/>
        </w:rPr>
        <w:annotationRef/>
      </w:r>
      <w:r w:rsidRPr="00D0539F">
        <w:rPr>
          <w:lang w:val="pt-BR"/>
        </w:rPr>
        <w:t>Os termos “conectados” e “vinculados” s</w:t>
      </w:r>
      <w:r>
        <w:rPr>
          <w:lang w:val="pt-BR"/>
        </w:rPr>
        <w:t>ão sinônimos? Se forem sinônimos, sugiro que seja escolhido um dos dois e seja usado como padrão para facilitar a compreensão.</w:t>
      </w:r>
    </w:p>
  </w:comment>
  <w:comment w:id="15" w:author="Sérgio Cirino" w:date="2021-08-16T16:12:00Z" w:initials="SC">
    <w:p w14:paraId="7F975D69" w14:textId="4BF99CA9" w:rsidR="00D0539F" w:rsidRPr="00D0539F" w:rsidRDefault="00D0539F">
      <w:pPr>
        <w:pStyle w:val="Textodecomentrio"/>
        <w:rPr>
          <w:lang w:val="pt-BR"/>
        </w:rPr>
      </w:pPr>
      <w:r>
        <w:rPr>
          <w:rStyle w:val="Refdecomentrio"/>
        </w:rPr>
        <w:annotationRef/>
      </w:r>
      <w:r w:rsidR="00B03E29">
        <w:rPr>
          <w:lang w:val="pt-BR"/>
        </w:rPr>
        <w:t>A explicações sobre o que significam esses conceitos estão depois da tabela. Sugiro que os conceitos “</w:t>
      </w:r>
      <w:r>
        <w:rPr>
          <w:lang w:val="pt-BR"/>
        </w:rPr>
        <w:t>fuerza de conexión”</w:t>
      </w:r>
      <w:r w:rsidR="00B03E29">
        <w:rPr>
          <w:lang w:val="pt-BR"/>
        </w:rPr>
        <w:t xml:space="preserve"> e </w:t>
      </w:r>
      <w:r>
        <w:rPr>
          <w:lang w:val="pt-BR"/>
        </w:rPr>
        <w:t>“grado de intermediación”</w:t>
      </w:r>
      <w:r w:rsidR="00B03E29">
        <w:rPr>
          <w:lang w:val="pt-BR"/>
        </w:rPr>
        <w:t xml:space="preserve"> sejam explicados antes da tabela.</w:t>
      </w:r>
    </w:p>
  </w:comment>
  <w:comment w:id="16" w:author="Sérgio Cirino" w:date="2021-08-16T16:14:00Z" w:initials="SC">
    <w:p w14:paraId="43B67F4A" w14:textId="13E6F962" w:rsidR="00B03E29" w:rsidRPr="00B03E29" w:rsidRDefault="00B03E29">
      <w:pPr>
        <w:pStyle w:val="Textodecomentrio"/>
        <w:rPr>
          <w:lang w:val="pt-BR"/>
        </w:rPr>
      </w:pPr>
      <w:r>
        <w:rPr>
          <w:rStyle w:val="Refdecomentrio"/>
        </w:rPr>
        <w:annotationRef/>
      </w:r>
      <w:r w:rsidRPr="00B03E29">
        <w:rPr>
          <w:lang w:val="pt-BR"/>
        </w:rPr>
        <w:t>Qual critério foi usado para colocar os nomes dos investigadores na tabela</w:t>
      </w:r>
      <w:r>
        <w:rPr>
          <w:lang w:val="pt-BR"/>
        </w:rPr>
        <w:t>? A porcentagem de conexión? Porque não o número de citações? Será importante explicar qual critério foi usado para a organização da tabela.</w:t>
      </w:r>
    </w:p>
  </w:comment>
  <w:comment w:id="18" w:author="Sérgio Cirino" w:date="2021-08-16T16:22:00Z" w:initials="SC">
    <w:p w14:paraId="173448A5" w14:textId="168F5A81" w:rsidR="00B03E29" w:rsidRDefault="00B03E29">
      <w:pPr>
        <w:pStyle w:val="Textodecomentrio"/>
      </w:pPr>
      <w:r>
        <w:rPr>
          <w:rStyle w:val="Refdecomentrio"/>
        </w:rPr>
        <w:annotationRef/>
      </w:r>
      <w:r>
        <w:t>Muito interessante a análise!</w:t>
      </w:r>
    </w:p>
  </w:comment>
  <w:comment w:id="19" w:author="Sérgio Cirino" w:date="2021-08-16T16:25:00Z" w:initials="SC">
    <w:p w14:paraId="761E7842" w14:textId="11BCA796" w:rsidR="00400F9B" w:rsidRPr="00400F9B" w:rsidRDefault="00400F9B">
      <w:pPr>
        <w:pStyle w:val="Textodecomentrio"/>
        <w:rPr>
          <w:lang w:val="pt-BR"/>
        </w:rPr>
      </w:pPr>
      <w:r>
        <w:rPr>
          <w:rStyle w:val="Refdecomentrio"/>
        </w:rPr>
        <w:annotationRef/>
      </w:r>
      <w:r w:rsidRPr="00400F9B">
        <w:rPr>
          <w:lang w:val="pt-BR"/>
        </w:rPr>
        <w:t>Rever a escrita de “Lourenço”</w:t>
      </w:r>
    </w:p>
  </w:comment>
  <w:comment w:id="20" w:author="Sérgio Cirino" w:date="2021-08-16T16:25:00Z" w:initials="SC">
    <w:p w14:paraId="66314520" w14:textId="108E400B" w:rsidR="00400F9B" w:rsidRPr="00400F9B" w:rsidRDefault="00400F9B">
      <w:pPr>
        <w:pStyle w:val="Textodecomentrio"/>
        <w:rPr>
          <w:lang w:val="pt-BR"/>
        </w:rPr>
      </w:pPr>
      <w:r>
        <w:rPr>
          <w:rStyle w:val="Refdecomentrio"/>
        </w:rPr>
        <w:annotationRef/>
      </w:r>
      <w:r w:rsidRPr="00400F9B">
        <w:rPr>
          <w:lang w:val="pt-BR"/>
        </w:rPr>
        <w:t>Rever a escrita de “Federal”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03FCC2" w15:done="0"/>
  <w15:commentEx w15:paraId="3C4987A7" w15:done="0"/>
  <w15:commentEx w15:paraId="67E80CC9" w15:done="0"/>
  <w15:commentEx w15:paraId="2E363AFE" w15:done="0"/>
  <w15:commentEx w15:paraId="578AC7CE" w15:done="0"/>
  <w15:commentEx w15:paraId="4F6693EB" w15:done="0"/>
  <w15:commentEx w15:paraId="616D7678" w15:done="0"/>
  <w15:commentEx w15:paraId="684576EF" w15:done="0"/>
  <w15:commentEx w15:paraId="55DFA06C" w15:done="0"/>
  <w15:commentEx w15:paraId="4C6205CE" w15:done="0"/>
  <w15:commentEx w15:paraId="0F0FC56A" w15:done="0"/>
  <w15:commentEx w15:paraId="1BE956B3" w15:done="0"/>
  <w15:commentEx w15:paraId="2CD63174" w15:done="0"/>
  <w15:commentEx w15:paraId="7F975D69" w15:done="0"/>
  <w15:commentEx w15:paraId="43B67F4A" w15:done="0"/>
  <w15:commentEx w15:paraId="173448A5" w15:done="0"/>
  <w15:commentEx w15:paraId="761E7842" w15:done="0"/>
  <w15:commentEx w15:paraId="663145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EB6D" w14:textId="77777777" w:rsidR="00D5283B" w:rsidRDefault="00D5283B" w:rsidP="00BD3643">
      <w:pPr>
        <w:spacing w:after="0" w:line="240" w:lineRule="auto"/>
      </w:pPr>
      <w:r>
        <w:separator/>
      </w:r>
    </w:p>
  </w:endnote>
  <w:endnote w:type="continuationSeparator" w:id="0">
    <w:p w14:paraId="69693885" w14:textId="77777777" w:rsidR="00D5283B" w:rsidRDefault="00D5283B" w:rsidP="00BD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342347"/>
      <w:docPartObj>
        <w:docPartGallery w:val="Page Numbers (Bottom of Page)"/>
        <w:docPartUnique/>
      </w:docPartObj>
    </w:sdtPr>
    <w:sdtContent>
      <w:p w14:paraId="7226279D" w14:textId="797E7B61" w:rsidR="00CE5180" w:rsidRDefault="00CE5180">
        <w:pPr>
          <w:pStyle w:val="Rodap"/>
          <w:jc w:val="right"/>
        </w:pPr>
        <w:r>
          <w:fldChar w:fldCharType="begin"/>
        </w:r>
        <w:r>
          <w:instrText>PAGE   \* MERGEFORMAT</w:instrText>
        </w:r>
        <w:r>
          <w:fldChar w:fldCharType="separate"/>
        </w:r>
        <w:r w:rsidR="003131BE" w:rsidRPr="003131BE">
          <w:rPr>
            <w:noProof/>
            <w:lang w:val="pt-BR"/>
          </w:rPr>
          <w:t>20</w:t>
        </w:r>
        <w:r>
          <w:fldChar w:fldCharType="end"/>
        </w:r>
      </w:p>
    </w:sdtContent>
  </w:sdt>
  <w:p w14:paraId="5D485E30" w14:textId="77777777" w:rsidR="00CE5180" w:rsidRDefault="00CE518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5EEF4" w14:textId="77777777" w:rsidR="00D5283B" w:rsidRDefault="00D5283B" w:rsidP="00BD3643">
      <w:pPr>
        <w:spacing w:after="0" w:line="240" w:lineRule="auto"/>
      </w:pPr>
      <w:r>
        <w:separator/>
      </w:r>
    </w:p>
  </w:footnote>
  <w:footnote w:type="continuationSeparator" w:id="0">
    <w:p w14:paraId="5240FB83" w14:textId="77777777" w:rsidR="00D5283B" w:rsidRDefault="00D5283B" w:rsidP="00BD3643">
      <w:pPr>
        <w:spacing w:after="0" w:line="240" w:lineRule="auto"/>
      </w:pPr>
      <w:r>
        <w:continuationSeparator/>
      </w:r>
    </w:p>
  </w:footnote>
  <w:footnote w:id="1">
    <w:p w14:paraId="6F49C044" w14:textId="0F114BBC" w:rsidR="00CE5180" w:rsidRPr="00B712E1" w:rsidRDefault="00CE5180">
      <w:pPr>
        <w:pStyle w:val="Textodenotaderodap"/>
        <w:rPr>
          <w:rFonts w:ascii="Times New Roman" w:hAnsi="Times New Roman" w:cs="Times New Roman"/>
          <w:lang w:val="es-ES"/>
        </w:rPr>
      </w:pPr>
      <w:r w:rsidRPr="00B712E1">
        <w:rPr>
          <w:rStyle w:val="Refdenotaderodap"/>
          <w:rFonts w:ascii="Times New Roman" w:hAnsi="Times New Roman" w:cs="Times New Roman"/>
        </w:rPr>
        <w:footnoteRef/>
      </w:r>
      <w:r w:rsidRPr="00B712E1">
        <w:rPr>
          <w:rFonts w:ascii="Times New Roman" w:hAnsi="Times New Roman" w:cs="Times New Roman"/>
          <w:lang w:val="es-CO"/>
        </w:rPr>
        <w:t xml:space="preserve"> </w:t>
      </w:r>
      <w:r w:rsidRPr="00B712E1">
        <w:rPr>
          <w:rFonts w:ascii="Times New Roman" w:hAnsi="Times New Roman" w:cs="Times New Roman"/>
          <w:lang w:val="es-ES"/>
        </w:rPr>
        <w:t>Para más información consultar http://histpsicologia-sip.org/index.php</w:t>
      </w:r>
    </w:p>
  </w:footnote>
  <w:footnote w:id="2">
    <w:p w14:paraId="0D70B285" w14:textId="237ADF9E" w:rsidR="00CE5180" w:rsidRPr="00B712E1" w:rsidRDefault="00CE5180" w:rsidP="007C4761">
      <w:pPr>
        <w:pStyle w:val="Textodenotaderodap"/>
        <w:rPr>
          <w:rFonts w:ascii="Times New Roman" w:hAnsi="Times New Roman" w:cs="Times New Roman"/>
          <w:lang w:val="es-ES"/>
        </w:rPr>
      </w:pPr>
      <w:r w:rsidRPr="00B712E1">
        <w:rPr>
          <w:rStyle w:val="Refdenotaderodap"/>
          <w:rFonts w:ascii="Times New Roman" w:hAnsi="Times New Roman" w:cs="Times New Roman"/>
          <w:lang w:val="es-ES"/>
        </w:rPr>
        <w:footnoteRef/>
      </w:r>
      <w:r w:rsidRPr="00B712E1">
        <w:rPr>
          <w:rFonts w:ascii="Times New Roman" w:hAnsi="Times New Roman" w:cs="Times New Roman"/>
          <w:lang w:val="es-ES"/>
        </w:rPr>
        <w:t xml:space="preserve"> Hemos de destacar el papel de relevante que alcanzaron algunos integrantes del grupo de trabajo y de la red en la organización misma de la SIP. Ruben Ardila ya había ocupado el puesto de presidente (1974-1976). Posteriormente, la presidencia fue ocupada de nuevo por Hugo Klappenbach (2015-2017), se destaca la gestión de Ana María Jacó-Vilela como secretaria ejecutiva por América del Sur y vicepresidente por América del Sur, Miguel Gallegos de Vice-Presidente por América del Sur y, a partir de 2020, Fernando Andrés Polanco, tiene actualmente la función de Editor del </w:t>
      </w:r>
      <w:r w:rsidRPr="00B712E1">
        <w:rPr>
          <w:rFonts w:ascii="Times New Roman" w:hAnsi="Times New Roman" w:cs="Times New Roman"/>
          <w:i/>
          <w:lang w:val="es-ES"/>
        </w:rPr>
        <w:t>Interamerican Journal of Psychology</w:t>
      </w:r>
      <w:r w:rsidRPr="00B712E1">
        <w:rPr>
          <w:rFonts w:ascii="Times New Roman" w:hAnsi="Times New Roman" w:cs="Times New Roman"/>
          <w:lang w:val="es-ES"/>
        </w:rPr>
        <w:t>, órgano oficial de publicación científica de la SIP.</w:t>
      </w:r>
    </w:p>
  </w:footnote>
  <w:footnote w:id="3">
    <w:p w14:paraId="3EB7850D" w14:textId="355CF542" w:rsidR="00CE5180" w:rsidRPr="00B712E1" w:rsidRDefault="00CE5180">
      <w:pPr>
        <w:pStyle w:val="Textodenotaderodap"/>
        <w:rPr>
          <w:rFonts w:ascii="Times New Roman" w:hAnsi="Times New Roman" w:cs="Times New Roman"/>
          <w:lang w:val="es-CO"/>
        </w:rPr>
      </w:pPr>
      <w:r w:rsidRPr="00B712E1">
        <w:rPr>
          <w:rStyle w:val="Refdenotaderodap"/>
          <w:rFonts w:ascii="Times New Roman" w:hAnsi="Times New Roman" w:cs="Times New Roman"/>
        </w:rPr>
        <w:footnoteRef/>
      </w:r>
      <w:r w:rsidRPr="00B712E1">
        <w:rPr>
          <w:rFonts w:ascii="Times New Roman" w:hAnsi="Times New Roman" w:cs="Times New Roman"/>
          <w:lang w:val="es-CO"/>
        </w:rPr>
        <w:t xml:space="preserve"> El acta inaugural se encuentra disponible en: disponible en </w:t>
      </w:r>
      <w:hyperlink r:id="rId1" w:history="1">
        <w:r w:rsidRPr="00B712E1">
          <w:rPr>
            <w:rStyle w:val="Hyperlink"/>
            <w:rFonts w:ascii="Times New Roman" w:hAnsi="Times New Roman" w:cs="Times New Roman"/>
            <w:color w:val="auto"/>
            <w:lang w:val="es-CO"/>
          </w:rPr>
          <w:t>https://ripehp.files</w:t>
        </w:r>
        <w:r w:rsidRPr="00B712E1">
          <w:rPr>
            <w:rStyle w:val="Hyperlink"/>
            <w:rFonts w:ascii="Times New Roman" w:hAnsi="Times New Roman" w:cs="Times New Roman"/>
            <w:color w:val="auto"/>
            <w:lang w:val="es-CO"/>
          </w:rPr>
          <w:t>.wordpress.com/2011/10/ata-i-reunic3a3o-da-ripehp.pdf</w:t>
        </w:r>
      </w:hyperlink>
    </w:p>
    <w:p w14:paraId="151445D1" w14:textId="77777777" w:rsidR="00CE5180" w:rsidRPr="00B712E1" w:rsidRDefault="00CE5180">
      <w:pPr>
        <w:pStyle w:val="Textodenotaderodap"/>
        <w:rPr>
          <w:rFonts w:ascii="Times New Roman" w:hAnsi="Times New Roman" w:cs="Times New Roman"/>
          <w:lang w:val="es-419"/>
        </w:rPr>
      </w:pPr>
    </w:p>
  </w:footnote>
  <w:footnote w:id="4">
    <w:p w14:paraId="6DAD61D0" w14:textId="3E18D3B8" w:rsidR="00CE5180" w:rsidRPr="00B712E1" w:rsidRDefault="00CE5180">
      <w:pPr>
        <w:pStyle w:val="Textodenotaderodap"/>
        <w:rPr>
          <w:rFonts w:ascii="Times New Roman" w:hAnsi="Times New Roman" w:cs="Times New Roman"/>
          <w:lang w:val="es-CO"/>
        </w:rPr>
      </w:pPr>
      <w:r w:rsidRPr="00B712E1">
        <w:rPr>
          <w:rStyle w:val="Refdenotaderodap"/>
          <w:rFonts w:ascii="Times New Roman" w:hAnsi="Times New Roman" w:cs="Times New Roman"/>
        </w:rPr>
        <w:footnoteRef/>
      </w:r>
      <w:r w:rsidRPr="00B712E1">
        <w:rPr>
          <w:rFonts w:ascii="Times New Roman" w:hAnsi="Times New Roman" w:cs="Times New Roman"/>
          <w:lang w:val="es-CO"/>
        </w:rPr>
        <w:t xml:space="preserve"> Consultar en detalle las líneas de investigación del Laboratorio de Historia de la Universidad Nacional de la Plata aquí: t.ly/NoZo</w:t>
      </w:r>
    </w:p>
  </w:footnote>
  <w:footnote w:id="5">
    <w:p w14:paraId="11442F20" w14:textId="6E73520D" w:rsidR="00CE5180" w:rsidRPr="00B712E1" w:rsidRDefault="00CE5180">
      <w:pPr>
        <w:pStyle w:val="Textodenotaderodap"/>
        <w:rPr>
          <w:rFonts w:ascii="Times New Roman" w:hAnsi="Times New Roman" w:cs="Times New Roman"/>
          <w:lang w:val="es-CO"/>
        </w:rPr>
      </w:pPr>
      <w:r w:rsidRPr="00B712E1">
        <w:rPr>
          <w:rStyle w:val="Refdenotaderodap"/>
          <w:rFonts w:ascii="Times New Roman" w:hAnsi="Times New Roman" w:cs="Times New Roman"/>
        </w:rPr>
        <w:footnoteRef/>
      </w:r>
      <w:r w:rsidRPr="00B712E1">
        <w:rPr>
          <w:rFonts w:ascii="Times New Roman" w:hAnsi="Times New Roman" w:cs="Times New Roman"/>
          <w:lang w:val="es-CO"/>
        </w:rPr>
        <w:t xml:space="preserve"> Para consultar en detalle información adicional a la catedra de historia de la psicología que dirige la profesora Luía Rossi ver aquí: t.ly/sSOx </w:t>
      </w:r>
    </w:p>
    <w:p w14:paraId="6912B279" w14:textId="77777777" w:rsidR="00CE5180" w:rsidRPr="00B712E1" w:rsidRDefault="00CE5180">
      <w:pPr>
        <w:pStyle w:val="Textodenotaderodap"/>
        <w:rPr>
          <w:rFonts w:ascii="Times New Roman" w:hAnsi="Times New Roman" w:cs="Times New Roman"/>
          <w:lang w:val="es-CO"/>
        </w:rPr>
      </w:pPr>
    </w:p>
  </w:footnote>
  <w:footnote w:id="6">
    <w:p w14:paraId="3A65C966" w14:textId="0DED541F" w:rsidR="00CE5180" w:rsidRPr="00B712E1" w:rsidRDefault="00CE5180">
      <w:pPr>
        <w:pStyle w:val="Textodenotaderodap"/>
        <w:rPr>
          <w:rFonts w:ascii="Times New Roman" w:hAnsi="Times New Roman" w:cs="Times New Roman"/>
          <w:lang w:val="es-CO"/>
        </w:rPr>
      </w:pPr>
      <w:r w:rsidRPr="00B712E1">
        <w:rPr>
          <w:rStyle w:val="Refdenotaderodap"/>
          <w:rFonts w:ascii="Times New Roman" w:hAnsi="Times New Roman" w:cs="Times New Roman"/>
        </w:rPr>
        <w:footnoteRef/>
      </w:r>
      <w:r w:rsidRPr="00B712E1">
        <w:rPr>
          <w:rFonts w:ascii="Times New Roman" w:hAnsi="Times New Roman" w:cs="Times New Roman"/>
          <w:lang w:val="es-CO"/>
        </w:rPr>
        <w:t xml:space="preserve"> Para más información del Laboratorio de historia y memoria de la Psicología Clio-Psyché ver aquí: http://www.cliopsyche.uerj.br/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0375"/>
    <w:multiLevelType w:val="hybridMultilevel"/>
    <w:tmpl w:val="0E32E8E8"/>
    <w:lvl w:ilvl="0" w:tplc="FB14C6EE">
      <w:start w:val="3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A39128C"/>
    <w:multiLevelType w:val="hybridMultilevel"/>
    <w:tmpl w:val="04A0C9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E42D05"/>
    <w:multiLevelType w:val="multilevel"/>
    <w:tmpl w:val="C89E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érgio Cirino">
    <w15:presenceInfo w15:providerId="None" w15:userId="Sérgio Cir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3A"/>
    <w:rsid w:val="00001922"/>
    <w:rsid w:val="00002D1D"/>
    <w:rsid w:val="00017AEF"/>
    <w:rsid w:val="00022F24"/>
    <w:rsid w:val="000310C5"/>
    <w:rsid w:val="00032A77"/>
    <w:rsid w:val="00036688"/>
    <w:rsid w:val="00042E88"/>
    <w:rsid w:val="00062BF1"/>
    <w:rsid w:val="00063752"/>
    <w:rsid w:val="0006387E"/>
    <w:rsid w:val="0007286E"/>
    <w:rsid w:val="000772DA"/>
    <w:rsid w:val="00082E4B"/>
    <w:rsid w:val="00085767"/>
    <w:rsid w:val="0008656B"/>
    <w:rsid w:val="00087A6B"/>
    <w:rsid w:val="00090E67"/>
    <w:rsid w:val="00093DD8"/>
    <w:rsid w:val="000A03A8"/>
    <w:rsid w:val="000A0A04"/>
    <w:rsid w:val="000A3776"/>
    <w:rsid w:val="000A3C3C"/>
    <w:rsid w:val="000A4B87"/>
    <w:rsid w:val="000C0F29"/>
    <w:rsid w:val="000C5703"/>
    <w:rsid w:val="000C6053"/>
    <w:rsid w:val="000C77B0"/>
    <w:rsid w:val="000D0C63"/>
    <w:rsid w:val="000D338E"/>
    <w:rsid w:val="000D5DEF"/>
    <w:rsid w:val="000E3667"/>
    <w:rsid w:val="000E4E59"/>
    <w:rsid w:val="000E625A"/>
    <w:rsid w:val="000F13D7"/>
    <w:rsid w:val="00102EC9"/>
    <w:rsid w:val="00102EE4"/>
    <w:rsid w:val="00102FBF"/>
    <w:rsid w:val="00110AB0"/>
    <w:rsid w:val="00110D72"/>
    <w:rsid w:val="00122354"/>
    <w:rsid w:val="0012592E"/>
    <w:rsid w:val="001310C7"/>
    <w:rsid w:val="00137165"/>
    <w:rsid w:val="001412EC"/>
    <w:rsid w:val="00143BCA"/>
    <w:rsid w:val="001510E7"/>
    <w:rsid w:val="0015222D"/>
    <w:rsid w:val="001558B1"/>
    <w:rsid w:val="00157266"/>
    <w:rsid w:val="0015778D"/>
    <w:rsid w:val="00161DB8"/>
    <w:rsid w:val="001622EB"/>
    <w:rsid w:val="00164D1D"/>
    <w:rsid w:val="00166F57"/>
    <w:rsid w:val="00167C4E"/>
    <w:rsid w:val="00170FB8"/>
    <w:rsid w:val="00176DE0"/>
    <w:rsid w:val="00181940"/>
    <w:rsid w:val="00192ED7"/>
    <w:rsid w:val="0019368E"/>
    <w:rsid w:val="001949F9"/>
    <w:rsid w:val="00197BC1"/>
    <w:rsid w:val="001A2910"/>
    <w:rsid w:val="001B0D98"/>
    <w:rsid w:val="001B4B78"/>
    <w:rsid w:val="001B52A0"/>
    <w:rsid w:val="001C3FFB"/>
    <w:rsid w:val="001D08E1"/>
    <w:rsid w:val="001D0C74"/>
    <w:rsid w:val="001D137E"/>
    <w:rsid w:val="001D325D"/>
    <w:rsid w:val="001E084F"/>
    <w:rsid w:val="001E14F7"/>
    <w:rsid w:val="001F19D8"/>
    <w:rsid w:val="001F1A73"/>
    <w:rsid w:val="001F500D"/>
    <w:rsid w:val="001F5A10"/>
    <w:rsid w:val="001F5C09"/>
    <w:rsid w:val="001F5F44"/>
    <w:rsid w:val="001F6E65"/>
    <w:rsid w:val="00224972"/>
    <w:rsid w:val="00224A01"/>
    <w:rsid w:val="0022648A"/>
    <w:rsid w:val="00227E5E"/>
    <w:rsid w:val="0023002A"/>
    <w:rsid w:val="00237998"/>
    <w:rsid w:val="00251CFB"/>
    <w:rsid w:val="00253599"/>
    <w:rsid w:val="00256024"/>
    <w:rsid w:val="002634B1"/>
    <w:rsid w:val="0026796B"/>
    <w:rsid w:val="002709F4"/>
    <w:rsid w:val="00275CBA"/>
    <w:rsid w:val="00281F2E"/>
    <w:rsid w:val="00282929"/>
    <w:rsid w:val="00290AD1"/>
    <w:rsid w:val="00290C4A"/>
    <w:rsid w:val="00291AD3"/>
    <w:rsid w:val="00295994"/>
    <w:rsid w:val="002B0C28"/>
    <w:rsid w:val="002B7B05"/>
    <w:rsid w:val="002C58B1"/>
    <w:rsid w:val="002D3755"/>
    <w:rsid w:val="002D3EC3"/>
    <w:rsid w:val="002E1D4A"/>
    <w:rsid w:val="002E2026"/>
    <w:rsid w:val="002E659B"/>
    <w:rsid w:val="002E7441"/>
    <w:rsid w:val="002F3E02"/>
    <w:rsid w:val="002F3E55"/>
    <w:rsid w:val="003131BE"/>
    <w:rsid w:val="0031505B"/>
    <w:rsid w:val="003201F5"/>
    <w:rsid w:val="00321166"/>
    <w:rsid w:val="00323B74"/>
    <w:rsid w:val="0032541B"/>
    <w:rsid w:val="003264A4"/>
    <w:rsid w:val="00342C00"/>
    <w:rsid w:val="003432A8"/>
    <w:rsid w:val="0034420D"/>
    <w:rsid w:val="00347142"/>
    <w:rsid w:val="003477A2"/>
    <w:rsid w:val="00347A77"/>
    <w:rsid w:val="00353A62"/>
    <w:rsid w:val="00353C38"/>
    <w:rsid w:val="00356454"/>
    <w:rsid w:val="00365D24"/>
    <w:rsid w:val="0036784C"/>
    <w:rsid w:val="003739F9"/>
    <w:rsid w:val="00375237"/>
    <w:rsid w:val="003753E4"/>
    <w:rsid w:val="00381449"/>
    <w:rsid w:val="003864BB"/>
    <w:rsid w:val="00390552"/>
    <w:rsid w:val="00390817"/>
    <w:rsid w:val="00390D5C"/>
    <w:rsid w:val="003916C2"/>
    <w:rsid w:val="003940D8"/>
    <w:rsid w:val="00394C58"/>
    <w:rsid w:val="00395395"/>
    <w:rsid w:val="0039719F"/>
    <w:rsid w:val="003A4576"/>
    <w:rsid w:val="003B05A0"/>
    <w:rsid w:val="003B4BA0"/>
    <w:rsid w:val="003B5E5F"/>
    <w:rsid w:val="003C3D9C"/>
    <w:rsid w:val="003C680E"/>
    <w:rsid w:val="003D0393"/>
    <w:rsid w:val="003D0A63"/>
    <w:rsid w:val="003D1B2B"/>
    <w:rsid w:val="003D2E77"/>
    <w:rsid w:val="003E016C"/>
    <w:rsid w:val="003E30AD"/>
    <w:rsid w:val="003E495B"/>
    <w:rsid w:val="003E517D"/>
    <w:rsid w:val="003E6591"/>
    <w:rsid w:val="003F1CCB"/>
    <w:rsid w:val="003F2A01"/>
    <w:rsid w:val="003F4267"/>
    <w:rsid w:val="003F53B8"/>
    <w:rsid w:val="003F747A"/>
    <w:rsid w:val="00400F9B"/>
    <w:rsid w:val="00403C6D"/>
    <w:rsid w:val="00405A87"/>
    <w:rsid w:val="00411EE4"/>
    <w:rsid w:val="00432271"/>
    <w:rsid w:val="00434048"/>
    <w:rsid w:val="00437B56"/>
    <w:rsid w:val="004458B7"/>
    <w:rsid w:val="004468BE"/>
    <w:rsid w:val="00452A9A"/>
    <w:rsid w:val="00455F2F"/>
    <w:rsid w:val="00456FF6"/>
    <w:rsid w:val="00460176"/>
    <w:rsid w:val="0046027F"/>
    <w:rsid w:val="0046154D"/>
    <w:rsid w:val="00465030"/>
    <w:rsid w:val="00465677"/>
    <w:rsid w:val="00482510"/>
    <w:rsid w:val="004826FC"/>
    <w:rsid w:val="0048379F"/>
    <w:rsid w:val="00483D0F"/>
    <w:rsid w:val="00485CB1"/>
    <w:rsid w:val="00494D7C"/>
    <w:rsid w:val="004A0321"/>
    <w:rsid w:val="004A10C8"/>
    <w:rsid w:val="004A3D26"/>
    <w:rsid w:val="004B569B"/>
    <w:rsid w:val="004C6650"/>
    <w:rsid w:val="004C6D8A"/>
    <w:rsid w:val="004C7474"/>
    <w:rsid w:val="004D54A5"/>
    <w:rsid w:val="004E0339"/>
    <w:rsid w:val="004E3B80"/>
    <w:rsid w:val="004E423E"/>
    <w:rsid w:val="004F32AD"/>
    <w:rsid w:val="004F7843"/>
    <w:rsid w:val="00502156"/>
    <w:rsid w:val="00502367"/>
    <w:rsid w:val="00505366"/>
    <w:rsid w:val="00513C4B"/>
    <w:rsid w:val="0053223E"/>
    <w:rsid w:val="00535393"/>
    <w:rsid w:val="0054133E"/>
    <w:rsid w:val="00545EEB"/>
    <w:rsid w:val="005531C0"/>
    <w:rsid w:val="0055741C"/>
    <w:rsid w:val="00560B5F"/>
    <w:rsid w:val="005629D9"/>
    <w:rsid w:val="0056503B"/>
    <w:rsid w:val="0056656B"/>
    <w:rsid w:val="00566E27"/>
    <w:rsid w:val="005704B8"/>
    <w:rsid w:val="00574DF4"/>
    <w:rsid w:val="005839D8"/>
    <w:rsid w:val="005858B1"/>
    <w:rsid w:val="00586D7D"/>
    <w:rsid w:val="00591375"/>
    <w:rsid w:val="00591409"/>
    <w:rsid w:val="00594A90"/>
    <w:rsid w:val="005974C7"/>
    <w:rsid w:val="005A2AEB"/>
    <w:rsid w:val="005B0E47"/>
    <w:rsid w:val="005B31E0"/>
    <w:rsid w:val="005C1A51"/>
    <w:rsid w:val="005C23A1"/>
    <w:rsid w:val="005C355C"/>
    <w:rsid w:val="005C44A4"/>
    <w:rsid w:val="005D2170"/>
    <w:rsid w:val="005D7AAC"/>
    <w:rsid w:val="005E0E76"/>
    <w:rsid w:val="005E541E"/>
    <w:rsid w:val="005E5BCC"/>
    <w:rsid w:val="005E6C25"/>
    <w:rsid w:val="005F21D4"/>
    <w:rsid w:val="005F662E"/>
    <w:rsid w:val="005F7B9B"/>
    <w:rsid w:val="00606388"/>
    <w:rsid w:val="006063E1"/>
    <w:rsid w:val="00607874"/>
    <w:rsid w:val="00610187"/>
    <w:rsid w:val="00615AD8"/>
    <w:rsid w:val="00634C1C"/>
    <w:rsid w:val="0063507E"/>
    <w:rsid w:val="0064221A"/>
    <w:rsid w:val="00644DBD"/>
    <w:rsid w:val="0064729A"/>
    <w:rsid w:val="00655CBB"/>
    <w:rsid w:val="00656B8B"/>
    <w:rsid w:val="00662BEE"/>
    <w:rsid w:val="00681059"/>
    <w:rsid w:val="00683E28"/>
    <w:rsid w:val="00686A2D"/>
    <w:rsid w:val="006875AD"/>
    <w:rsid w:val="00693891"/>
    <w:rsid w:val="006952D0"/>
    <w:rsid w:val="006A403A"/>
    <w:rsid w:val="006A7CA5"/>
    <w:rsid w:val="006A7F57"/>
    <w:rsid w:val="006B3816"/>
    <w:rsid w:val="006B5051"/>
    <w:rsid w:val="006B6723"/>
    <w:rsid w:val="006C201E"/>
    <w:rsid w:val="006C6F95"/>
    <w:rsid w:val="006D4540"/>
    <w:rsid w:val="006D6336"/>
    <w:rsid w:val="006E04FC"/>
    <w:rsid w:val="006E1CF6"/>
    <w:rsid w:val="006E6502"/>
    <w:rsid w:val="006F7849"/>
    <w:rsid w:val="007041F5"/>
    <w:rsid w:val="00704FEF"/>
    <w:rsid w:val="007075B7"/>
    <w:rsid w:val="007130E6"/>
    <w:rsid w:val="00713C7A"/>
    <w:rsid w:val="00713D4C"/>
    <w:rsid w:val="00717D7B"/>
    <w:rsid w:val="00720F19"/>
    <w:rsid w:val="00726383"/>
    <w:rsid w:val="00730137"/>
    <w:rsid w:val="00730EB7"/>
    <w:rsid w:val="0073449E"/>
    <w:rsid w:val="0073654A"/>
    <w:rsid w:val="0074330D"/>
    <w:rsid w:val="00751D5C"/>
    <w:rsid w:val="007521EF"/>
    <w:rsid w:val="0075290F"/>
    <w:rsid w:val="00756995"/>
    <w:rsid w:val="00760A22"/>
    <w:rsid w:val="007644B5"/>
    <w:rsid w:val="00772573"/>
    <w:rsid w:val="00775CF3"/>
    <w:rsid w:val="00777BE3"/>
    <w:rsid w:val="00782CAC"/>
    <w:rsid w:val="00791D80"/>
    <w:rsid w:val="007955F3"/>
    <w:rsid w:val="007A5CA8"/>
    <w:rsid w:val="007B31A3"/>
    <w:rsid w:val="007B4BFE"/>
    <w:rsid w:val="007B4C9A"/>
    <w:rsid w:val="007B718A"/>
    <w:rsid w:val="007C1883"/>
    <w:rsid w:val="007C4761"/>
    <w:rsid w:val="007D3412"/>
    <w:rsid w:val="007F2361"/>
    <w:rsid w:val="007F447D"/>
    <w:rsid w:val="007F6E0F"/>
    <w:rsid w:val="007F75E3"/>
    <w:rsid w:val="00800A31"/>
    <w:rsid w:val="00801125"/>
    <w:rsid w:val="0080429D"/>
    <w:rsid w:val="00813033"/>
    <w:rsid w:val="00813191"/>
    <w:rsid w:val="00816D8F"/>
    <w:rsid w:val="00825F7E"/>
    <w:rsid w:val="0083102E"/>
    <w:rsid w:val="0083401B"/>
    <w:rsid w:val="008358E6"/>
    <w:rsid w:val="00842D35"/>
    <w:rsid w:val="00845F40"/>
    <w:rsid w:val="00846F99"/>
    <w:rsid w:val="00851DC0"/>
    <w:rsid w:val="00853449"/>
    <w:rsid w:val="0085384A"/>
    <w:rsid w:val="0088016E"/>
    <w:rsid w:val="00883FA6"/>
    <w:rsid w:val="008840AE"/>
    <w:rsid w:val="00892015"/>
    <w:rsid w:val="008920BF"/>
    <w:rsid w:val="008A0A48"/>
    <w:rsid w:val="008A47DF"/>
    <w:rsid w:val="008A530C"/>
    <w:rsid w:val="008B7B11"/>
    <w:rsid w:val="008B7E1B"/>
    <w:rsid w:val="008C3426"/>
    <w:rsid w:val="008C429B"/>
    <w:rsid w:val="008C65C1"/>
    <w:rsid w:val="008C7874"/>
    <w:rsid w:val="008D21C5"/>
    <w:rsid w:val="008D4650"/>
    <w:rsid w:val="008D676C"/>
    <w:rsid w:val="008D7296"/>
    <w:rsid w:val="008E0D18"/>
    <w:rsid w:val="008E1952"/>
    <w:rsid w:val="008E37FF"/>
    <w:rsid w:val="008E798D"/>
    <w:rsid w:val="008F30B6"/>
    <w:rsid w:val="008F3FA2"/>
    <w:rsid w:val="008F401C"/>
    <w:rsid w:val="008F70C4"/>
    <w:rsid w:val="008F7612"/>
    <w:rsid w:val="00902EB7"/>
    <w:rsid w:val="00903BC4"/>
    <w:rsid w:val="00907768"/>
    <w:rsid w:val="00924420"/>
    <w:rsid w:val="00926DAA"/>
    <w:rsid w:val="00930C6F"/>
    <w:rsid w:val="00931447"/>
    <w:rsid w:val="00935FC4"/>
    <w:rsid w:val="009364A1"/>
    <w:rsid w:val="00940036"/>
    <w:rsid w:val="00941CA1"/>
    <w:rsid w:val="0095235F"/>
    <w:rsid w:val="0095584A"/>
    <w:rsid w:val="00960A01"/>
    <w:rsid w:val="009634F1"/>
    <w:rsid w:val="00963610"/>
    <w:rsid w:val="009719E2"/>
    <w:rsid w:val="00977118"/>
    <w:rsid w:val="009776A7"/>
    <w:rsid w:val="00994EAB"/>
    <w:rsid w:val="00995316"/>
    <w:rsid w:val="009A790F"/>
    <w:rsid w:val="009B621C"/>
    <w:rsid w:val="009B7DB9"/>
    <w:rsid w:val="009C108B"/>
    <w:rsid w:val="009C27DB"/>
    <w:rsid w:val="009C3202"/>
    <w:rsid w:val="009C55F2"/>
    <w:rsid w:val="009D1D9B"/>
    <w:rsid w:val="009D2D6D"/>
    <w:rsid w:val="009E0F58"/>
    <w:rsid w:val="009E41AE"/>
    <w:rsid w:val="009F65FE"/>
    <w:rsid w:val="009F7DA6"/>
    <w:rsid w:val="00A05B8D"/>
    <w:rsid w:val="00A05E75"/>
    <w:rsid w:val="00A068AD"/>
    <w:rsid w:val="00A06E62"/>
    <w:rsid w:val="00A13EA6"/>
    <w:rsid w:val="00A22FCA"/>
    <w:rsid w:val="00A23BEF"/>
    <w:rsid w:val="00A2439E"/>
    <w:rsid w:val="00A3367C"/>
    <w:rsid w:val="00A377E7"/>
    <w:rsid w:val="00A452A7"/>
    <w:rsid w:val="00A46571"/>
    <w:rsid w:val="00A46B73"/>
    <w:rsid w:val="00A50494"/>
    <w:rsid w:val="00A52D0C"/>
    <w:rsid w:val="00A56EE1"/>
    <w:rsid w:val="00A57BE7"/>
    <w:rsid w:val="00A57E14"/>
    <w:rsid w:val="00A618C5"/>
    <w:rsid w:val="00A72C83"/>
    <w:rsid w:val="00A76FCB"/>
    <w:rsid w:val="00A77266"/>
    <w:rsid w:val="00A822C8"/>
    <w:rsid w:val="00A86A6E"/>
    <w:rsid w:val="00A86B47"/>
    <w:rsid w:val="00A94C08"/>
    <w:rsid w:val="00A94F79"/>
    <w:rsid w:val="00AA6035"/>
    <w:rsid w:val="00AA65DE"/>
    <w:rsid w:val="00AB1332"/>
    <w:rsid w:val="00AB1911"/>
    <w:rsid w:val="00AB3708"/>
    <w:rsid w:val="00AB7CFA"/>
    <w:rsid w:val="00AC4B6B"/>
    <w:rsid w:val="00AC5BDC"/>
    <w:rsid w:val="00AC798C"/>
    <w:rsid w:val="00AC7B98"/>
    <w:rsid w:val="00AD341E"/>
    <w:rsid w:val="00AD3A6A"/>
    <w:rsid w:val="00AD6C7F"/>
    <w:rsid w:val="00AE5ABD"/>
    <w:rsid w:val="00AE6D27"/>
    <w:rsid w:val="00AE717C"/>
    <w:rsid w:val="00AF100B"/>
    <w:rsid w:val="00AF14EE"/>
    <w:rsid w:val="00AF6CE7"/>
    <w:rsid w:val="00B03E29"/>
    <w:rsid w:val="00B12C05"/>
    <w:rsid w:val="00B1616A"/>
    <w:rsid w:val="00B30B69"/>
    <w:rsid w:val="00B3376E"/>
    <w:rsid w:val="00B34D35"/>
    <w:rsid w:val="00B40997"/>
    <w:rsid w:val="00B40B4A"/>
    <w:rsid w:val="00B4102F"/>
    <w:rsid w:val="00B452E6"/>
    <w:rsid w:val="00B51E7C"/>
    <w:rsid w:val="00B603EB"/>
    <w:rsid w:val="00B667AF"/>
    <w:rsid w:val="00B6683A"/>
    <w:rsid w:val="00B712E1"/>
    <w:rsid w:val="00B73875"/>
    <w:rsid w:val="00B73F33"/>
    <w:rsid w:val="00B90DB5"/>
    <w:rsid w:val="00B92E7F"/>
    <w:rsid w:val="00BA3426"/>
    <w:rsid w:val="00BA5F67"/>
    <w:rsid w:val="00BB2560"/>
    <w:rsid w:val="00BC69F3"/>
    <w:rsid w:val="00BC6BC3"/>
    <w:rsid w:val="00BC7A24"/>
    <w:rsid w:val="00BD3431"/>
    <w:rsid w:val="00BD359D"/>
    <w:rsid w:val="00BD3643"/>
    <w:rsid w:val="00BD6D33"/>
    <w:rsid w:val="00BE0576"/>
    <w:rsid w:val="00BE59E9"/>
    <w:rsid w:val="00BF12A0"/>
    <w:rsid w:val="00C026CC"/>
    <w:rsid w:val="00C02E03"/>
    <w:rsid w:val="00C05C87"/>
    <w:rsid w:val="00C103C8"/>
    <w:rsid w:val="00C13E6B"/>
    <w:rsid w:val="00C17B7A"/>
    <w:rsid w:val="00C24A67"/>
    <w:rsid w:val="00C302AE"/>
    <w:rsid w:val="00C367F5"/>
    <w:rsid w:val="00C4003F"/>
    <w:rsid w:val="00C40F85"/>
    <w:rsid w:val="00C46A0C"/>
    <w:rsid w:val="00C47955"/>
    <w:rsid w:val="00C50E1B"/>
    <w:rsid w:val="00C52FDF"/>
    <w:rsid w:val="00C54556"/>
    <w:rsid w:val="00C5513C"/>
    <w:rsid w:val="00C562E2"/>
    <w:rsid w:val="00C56CC2"/>
    <w:rsid w:val="00C578DB"/>
    <w:rsid w:val="00C60283"/>
    <w:rsid w:val="00C63555"/>
    <w:rsid w:val="00C6608D"/>
    <w:rsid w:val="00C666C6"/>
    <w:rsid w:val="00C71E2A"/>
    <w:rsid w:val="00C71EE9"/>
    <w:rsid w:val="00C728A1"/>
    <w:rsid w:val="00C7620B"/>
    <w:rsid w:val="00C80B28"/>
    <w:rsid w:val="00C82E12"/>
    <w:rsid w:val="00C840B4"/>
    <w:rsid w:val="00C86379"/>
    <w:rsid w:val="00C8691D"/>
    <w:rsid w:val="00C91EB6"/>
    <w:rsid w:val="00C9487D"/>
    <w:rsid w:val="00C95C51"/>
    <w:rsid w:val="00C95F7A"/>
    <w:rsid w:val="00C975EB"/>
    <w:rsid w:val="00CA0DAD"/>
    <w:rsid w:val="00CA4FF3"/>
    <w:rsid w:val="00CB7BE7"/>
    <w:rsid w:val="00CC1AE8"/>
    <w:rsid w:val="00CC2274"/>
    <w:rsid w:val="00CC49FE"/>
    <w:rsid w:val="00CC6F9E"/>
    <w:rsid w:val="00CD5424"/>
    <w:rsid w:val="00CE427C"/>
    <w:rsid w:val="00CE43AD"/>
    <w:rsid w:val="00CE471A"/>
    <w:rsid w:val="00CE5180"/>
    <w:rsid w:val="00D025FA"/>
    <w:rsid w:val="00D0490C"/>
    <w:rsid w:val="00D0539F"/>
    <w:rsid w:val="00D0627B"/>
    <w:rsid w:val="00D07B58"/>
    <w:rsid w:val="00D11D1D"/>
    <w:rsid w:val="00D11D5A"/>
    <w:rsid w:val="00D12D50"/>
    <w:rsid w:val="00D14724"/>
    <w:rsid w:val="00D1565E"/>
    <w:rsid w:val="00D16CB3"/>
    <w:rsid w:val="00D20F51"/>
    <w:rsid w:val="00D213FB"/>
    <w:rsid w:val="00D3242A"/>
    <w:rsid w:val="00D334D2"/>
    <w:rsid w:val="00D35221"/>
    <w:rsid w:val="00D3540A"/>
    <w:rsid w:val="00D36E20"/>
    <w:rsid w:val="00D4025E"/>
    <w:rsid w:val="00D404F9"/>
    <w:rsid w:val="00D44EBB"/>
    <w:rsid w:val="00D512BD"/>
    <w:rsid w:val="00D5283B"/>
    <w:rsid w:val="00D542D6"/>
    <w:rsid w:val="00D556DE"/>
    <w:rsid w:val="00D57846"/>
    <w:rsid w:val="00D61217"/>
    <w:rsid w:val="00D61254"/>
    <w:rsid w:val="00D61BB0"/>
    <w:rsid w:val="00D76186"/>
    <w:rsid w:val="00D76B02"/>
    <w:rsid w:val="00D91378"/>
    <w:rsid w:val="00D94168"/>
    <w:rsid w:val="00DA234F"/>
    <w:rsid w:val="00DA6380"/>
    <w:rsid w:val="00DB466B"/>
    <w:rsid w:val="00DB4B98"/>
    <w:rsid w:val="00DD5B94"/>
    <w:rsid w:val="00DE1714"/>
    <w:rsid w:val="00DF7202"/>
    <w:rsid w:val="00DF7FBD"/>
    <w:rsid w:val="00E00035"/>
    <w:rsid w:val="00E01D22"/>
    <w:rsid w:val="00E01DDC"/>
    <w:rsid w:val="00E07D53"/>
    <w:rsid w:val="00E12E2F"/>
    <w:rsid w:val="00E138F9"/>
    <w:rsid w:val="00E14573"/>
    <w:rsid w:val="00E14EEF"/>
    <w:rsid w:val="00E200FF"/>
    <w:rsid w:val="00E247A7"/>
    <w:rsid w:val="00E37B3D"/>
    <w:rsid w:val="00E41096"/>
    <w:rsid w:val="00E46FA8"/>
    <w:rsid w:val="00E476A5"/>
    <w:rsid w:val="00E51A7D"/>
    <w:rsid w:val="00E522EE"/>
    <w:rsid w:val="00E56361"/>
    <w:rsid w:val="00E57C93"/>
    <w:rsid w:val="00E606E5"/>
    <w:rsid w:val="00E60E77"/>
    <w:rsid w:val="00E661FF"/>
    <w:rsid w:val="00E72DF9"/>
    <w:rsid w:val="00E75501"/>
    <w:rsid w:val="00E75680"/>
    <w:rsid w:val="00E7619D"/>
    <w:rsid w:val="00E81615"/>
    <w:rsid w:val="00E84661"/>
    <w:rsid w:val="00E85102"/>
    <w:rsid w:val="00E85861"/>
    <w:rsid w:val="00E8602E"/>
    <w:rsid w:val="00E90011"/>
    <w:rsid w:val="00E90871"/>
    <w:rsid w:val="00E93126"/>
    <w:rsid w:val="00E954F0"/>
    <w:rsid w:val="00E95E12"/>
    <w:rsid w:val="00E95E23"/>
    <w:rsid w:val="00EA24CF"/>
    <w:rsid w:val="00EA56EF"/>
    <w:rsid w:val="00EA7B04"/>
    <w:rsid w:val="00EB30A8"/>
    <w:rsid w:val="00EC16F2"/>
    <w:rsid w:val="00EC5B5A"/>
    <w:rsid w:val="00EC77F2"/>
    <w:rsid w:val="00ED19C0"/>
    <w:rsid w:val="00ED1A64"/>
    <w:rsid w:val="00ED1B22"/>
    <w:rsid w:val="00EE4393"/>
    <w:rsid w:val="00EE63F9"/>
    <w:rsid w:val="00EE69CF"/>
    <w:rsid w:val="00EF00A8"/>
    <w:rsid w:val="00EF2F69"/>
    <w:rsid w:val="00EF575D"/>
    <w:rsid w:val="00F12E68"/>
    <w:rsid w:val="00F138A0"/>
    <w:rsid w:val="00F144DE"/>
    <w:rsid w:val="00F206F3"/>
    <w:rsid w:val="00F21B31"/>
    <w:rsid w:val="00F42A0E"/>
    <w:rsid w:val="00F44F33"/>
    <w:rsid w:val="00F5173A"/>
    <w:rsid w:val="00F51C8E"/>
    <w:rsid w:val="00F52885"/>
    <w:rsid w:val="00F5398C"/>
    <w:rsid w:val="00F6064D"/>
    <w:rsid w:val="00F61F05"/>
    <w:rsid w:val="00F62ABD"/>
    <w:rsid w:val="00F6415E"/>
    <w:rsid w:val="00F7001F"/>
    <w:rsid w:val="00F77B5C"/>
    <w:rsid w:val="00F812B5"/>
    <w:rsid w:val="00F84A2E"/>
    <w:rsid w:val="00F87653"/>
    <w:rsid w:val="00F87970"/>
    <w:rsid w:val="00F9230C"/>
    <w:rsid w:val="00FA099D"/>
    <w:rsid w:val="00FB1D5B"/>
    <w:rsid w:val="00FB599C"/>
    <w:rsid w:val="00FB79A2"/>
    <w:rsid w:val="00FC4356"/>
    <w:rsid w:val="00FD2FE5"/>
    <w:rsid w:val="00FD56E6"/>
    <w:rsid w:val="00FD7CD6"/>
    <w:rsid w:val="00FE4679"/>
    <w:rsid w:val="00FE5C7F"/>
    <w:rsid w:val="00FF3514"/>
    <w:rsid w:val="00FF411B"/>
    <w:rsid w:val="00FF58AF"/>
    <w:rsid w:val="00FF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F02E3"/>
  <w15:docId w15:val="{F50E7FFC-5B47-40B4-A375-0A0841B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D364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D3643"/>
    <w:rPr>
      <w:sz w:val="20"/>
      <w:szCs w:val="20"/>
    </w:rPr>
  </w:style>
  <w:style w:type="character" w:styleId="Refdenotaderodap">
    <w:name w:val="footnote reference"/>
    <w:basedOn w:val="Fontepargpadro"/>
    <w:uiPriority w:val="99"/>
    <w:unhideWhenUsed/>
    <w:rsid w:val="00BD3643"/>
    <w:rPr>
      <w:vertAlign w:val="superscript"/>
    </w:rPr>
  </w:style>
  <w:style w:type="paragraph" w:styleId="NormalWeb">
    <w:name w:val="Normal (Web)"/>
    <w:basedOn w:val="Normal"/>
    <w:uiPriority w:val="99"/>
    <w:unhideWhenUsed/>
    <w:rsid w:val="001F5A10"/>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Refdecomentrio">
    <w:name w:val="annotation reference"/>
    <w:basedOn w:val="Fontepargpadro"/>
    <w:uiPriority w:val="99"/>
    <w:semiHidden/>
    <w:unhideWhenUsed/>
    <w:rsid w:val="005E6C25"/>
    <w:rPr>
      <w:sz w:val="16"/>
      <w:szCs w:val="16"/>
    </w:rPr>
  </w:style>
  <w:style w:type="paragraph" w:styleId="Textodecomentrio">
    <w:name w:val="annotation text"/>
    <w:basedOn w:val="Normal"/>
    <w:link w:val="TextodecomentrioChar"/>
    <w:uiPriority w:val="99"/>
    <w:semiHidden/>
    <w:unhideWhenUsed/>
    <w:rsid w:val="005E6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E6C25"/>
    <w:rPr>
      <w:sz w:val="20"/>
      <w:szCs w:val="20"/>
    </w:rPr>
  </w:style>
  <w:style w:type="paragraph" w:styleId="Assuntodocomentrio">
    <w:name w:val="annotation subject"/>
    <w:basedOn w:val="Textodecomentrio"/>
    <w:next w:val="Textodecomentrio"/>
    <w:link w:val="AssuntodocomentrioChar"/>
    <w:uiPriority w:val="99"/>
    <w:semiHidden/>
    <w:unhideWhenUsed/>
    <w:rsid w:val="005E6C25"/>
    <w:rPr>
      <w:b/>
      <w:bCs/>
    </w:rPr>
  </w:style>
  <w:style w:type="character" w:customStyle="1" w:styleId="AssuntodocomentrioChar">
    <w:name w:val="Assunto do comentário Char"/>
    <w:basedOn w:val="TextodecomentrioChar"/>
    <w:link w:val="Assuntodocomentrio"/>
    <w:uiPriority w:val="99"/>
    <w:semiHidden/>
    <w:rsid w:val="005E6C25"/>
    <w:rPr>
      <w:b/>
      <w:bCs/>
      <w:sz w:val="20"/>
      <w:szCs w:val="20"/>
    </w:rPr>
  </w:style>
  <w:style w:type="paragraph" w:styleId="Textodebalo">
    <w:name w:val="Balloon Text"/>
    <w:basedOn w:val="Normal"/>
    <w:link w:val="TextodebaloChar"/>
    <w:uiPriority w:val="99"/>
    <w:semiHidden/>
    <w:unhideWhenUsed/>
    <w:rsid w:val="005E6C25"/>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5E6C25"/>
    <w:rPr>
      <w:rFonts w:ascii="Times New Roman" w:hAnsi="Times New Roman" w:cs="Times New Roman"/>
      <w:sz w:val="18"/>
      <w:szCs w:val="18"/>
    </w:rPr>
  </w:style>
  <w:style w:type="character" w:styleId="Hyperlink">
    <w:name w:val="Hyperlink"/>
    <w:basedOn w:val="Fontepargpadro"/>
    <w:uiPriority w:val="99"/>
    <w:unhideWhenUsed/>
    <w:rsid w:val="001310C7"/>
    <w:rPr>
      <w:color w:val="0563C1" w:themeColor="hyperlink"/>
      <w:u w:val="single"/>
    </w:rPr>
  </w:style>
  <w:style w:type="character" w:customStyle="1" w:styleId="UnresolvedMention">
    <w:name w:val="Unresolved Mention"/>
    <w:basedOn w:val="Fontepargpadro"/>
    <w:uiPriority w:val="99"/>
    <w:semiHidden/>
    <w:unhideWhenUsed/>
    <w:rsid w:val="001310C7"/>
    <w:rPr>
      <w:color w:val="605E5C"/>
      <w:shd w:val="clear" w:color="auto" w:fill="E1DFDD"/>
    </w:rPr>
  </w:style>
  <w:style w:type="character" w:customStyle="1" w:styleId="ref-journal">
    <w:name w:val="ref-journal"/>
    <w:basedOn w:val="Fontepargpadro"/>
    <w:rsid w:val="00CC6F9E"/>
  </w:style>
  <w:style w:type="character" w:customStyle="1" w:styleId="ref-vol">
    <w:name w:val="ref-vol"/>
    <w:basedOn w:val="Fontepargpadro"/>
    <w:rsid w:val="00CC6F9E"/>
  </w:style>
  <w:style w:type="character" w:customStyle="1" w:styleId="nlmyear">
    <w:name w:val="nlm_year"/>
    <w:basedOn w:val="Fontepargpadro"/>
    <w:rsid w:val="008C3426"/>
  </w:style>
  <w:style w:type="character" w:customStyle="1" w:styleId="nlmarticle-title">
    <w:name w:val="nlm_article-title"/>
    <w:basedOn w:val="Fontepargpadro"/>
    <w:rsid w:val="008C3426"/>
  </w:style>
  <w:style w:type="character" w:customStyle="1" w:styleId="nlmfpage">
    <w:name w:val="nlm_fpage"/>
    <w:basedOn w:val="Fontepargpadro"/>
    <w:rsid w:val="008C3426"/>
  </w:style>
  <w:style w:type="character" w:customStyle="1" w:styleId="nlmlpage">
    <w:name w:val="nlm_lpage"/>
    <w:basedOn w:val="Fontepargpadro"/>
    <w:rsid w:val="008C3426"/>
  </w:style>
  <w:style w:type="character" w:styleId="nfase">
    <w:name w:val="Emphasis"/>
    <w:basedOn w:val="Fontepargpadro"/>
    <w:uiPriority w:val="20"/>
    <w:qFormat/>
    <w:rsid w:val="002709F4"/>
    <w:rPr>
      <w:i/>
      <w:iCs/>
    </w:rPr>
  </w:style>
  <w:style w:type="character" w:styleId="HiperlinkVisitado">
    <w:name w:val="FollowedHyperlink"/>
    <w:basedOn w:val="Fontepargpadro"/>
    <w:uiPriority w:val="99"/>
    <w:semiHidden/>
    <w:unhideWhenUsed/>
    <w:rsid w:val="001C3FFB"/>
    <w:rPr>
      <w:color w:val="954F72" w:themeColor="followedHyperlink"/>
      <w:u w:val="single"/>
    </w:rPr>
  </w:style>
  <w:style w:type="character" w:styleId="nfaseSutil">
    <w:name w:val="Subtle Emphasis"/>
    <w:basedOn w:val="Fontepargpadro"/>
    <w:uiPriority w:val="19"/>
    <w:qFormat/>
    <w:rsid w:val="002634B1"/>
    <w:rPr>
      <w:i/>
      <w:iCs/>
      <w:color w:val="404040" w:themeColor="text1" w:themeTint="BF"/>
    </w:rPr>
  </w:style>
  <w:style w:type="paragraph" w:styleId="PargrafodaLista">
    <w:name w:val="List Paragraph"/>
    <w:basedOn w:val="Normal"/>
    <w:uiPriority w:val="34"/>
    <w:qFormat/>
    <w:rsid w:val="002E2026"/>
    <w:pPr>
      <w:ind w:left="720"/>
      <w:contextualSpacing/>
    </w:pPr>
  </w:style>
  <w:style w:type="paragraph" w:styleId="Cabealho">
    <w:name w:val="header"/>
    <w:basedOn w:val="Normal"/>
    <w:link w:val="CabealhoChar"/>
    <w:uiPriority w:val="99"/>
    <w:unhideWhenUsed/>
    <w:rsid w:val="001412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12EC"/>
  </w:style>
  <w:style w:type="paragraph" w:styleId="Rodap">
    <w:name w:val="footer"/>
    <w:basedOn w:val="Normal"/>
    <w:link w:val="RodapChar"/>
    <w:uiPriority w:val="99"/>
    <w:unhideWhenUsed/>
    <w:rsid w:val="001412EC"/>
    <w:pPr>
      <w:tabs>
        <w:tab w:val="center" w:pos="4252"/>
        <w:tab w:val="right" w:pos="8504"/>
      </w:tabs>
      <w:spacing w:after="0" w:line="240" w:lineRule="auto"/>
    </w:pPr>
  </w:style>
  <w:style w:type="character" w:customStyle="1" w:styleId="RodapChar">
    <w:name w:val="Rodapé Char"/>
    <w:basedOn w:val="Fontepargpadro"/>
    <w:link w:val="Rodap"/>
    <w:uiPriority w:val="99"/>
    <w:rsid w:val="001412EC"/>
  </w:style>
  <w:style w:type="character" w:styleId="Nmerodepgina">
    <w:name w:val="page number"/>
    <w:basedOn w:val="Fontepargpadro"/>
    <w:uiPriority w:val="99"/>
    <w:unhideWhenUsed/>
    <w:rsid w:val="008C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00">
      <w:bodyDiv w:val="1"/>
      <w:marLeft w:val="0"/>
      <w:marRight w:val="0"/>
      <w:marTop w:val="0"/>
      <w:marBottom w:val="0"/>
      <w:divBdr>
        <w:top w:val="none" w:sz="0" w:space="0" w:color="auto"/>
        <w:left w:val="none" w:sz="0" w:space="0" w:color="auto"/>
        <w:bottom w:val="none" w:sz="0" w:space="0" w:color="auto"/>
        <w:right w:val="none" w:sz="0" w:space="0" w:color="auto"/>
      </w:divBdr>
    </w:div>
    <w:div w:id="18630940">
      <w:bodyDiv w:val="1"/>
      <w:marLeft w:val="0"/>
      <w:marRight w:val="0"/>
      <w:marTop w:val="0"/>
      <w:marBottom w:val="0"/>
      <w:divBdr>
        <w:top w:val="none" w:sz="0" w:space="0" w:color="auto"/>
        <w:left w:val="none" w:sz="0" w:space="0" w:color="auto"/>
        <w:bottom w:val="none" w:sz="0" w:space="0" w:color="auto"/>
        <w:right w:val="none" w:sz="0" w:space="0" w:color="auto"/>
      </w:divBdr>
    </w:div>
    <w:div w:id="24068027">
      <w:bodyDiv w:val="1"/>
      <w:marLeft w:val="0"/>
      <w:marRight w:val="0"/>
      <w:marTop w:val="0"/>
      <w:marBottom w:val="0"/>
      <w:divBdr>
        <w:top w:val="none" w:sz="0" w:space="0" w:color="auto"/>
        <w:left w:val="none" w:sz="0" w:space="0" w:color="auto"/>
        <w:bottom w:val="none" w:sz="0" w:space="0" w:color="auto"/>
        <w:right w:val="none" w:sz="0" w:space="0" w:color="auto"/>
      </w:divBdr>
    </w:div>
    <w:div w:id="41447359">
      <w:bodyDiv w:val="1"/>
      <w:marLeft w:val="0"/>
      <w:marRight w:val="0"/>
      <w:marTop w:val="0"/>
      <w:marBottom w:val="0"/>
      <w:divBdr>
        <w:top w:val="none" w:sz="0" w:space="0" w:color="auto"/>
        <w:left w:val="none" w:sz="0" w:space="0" w:color="auto"/>
        <w:bottom w:val="none" w:sz="0" w:space="0" w:color="auto"/>
        <w:right w:val="none" w:sz="0" w:space="0" w:color="auto"/>
      </w:divBdr>
    </w:div>
    <w:div w:id="44179046">
      <w:bodyDiv w:val="1"/>
      <w:marLeft w:val="0"/>
      <w:marRight w:val="0"/>
      <w:marTop w:val="0"/>
      <w:marBottom w:val="0"/>
      <w:divBdr>
        <w:top w:val="none" w:sz="0" w:space="0" w:color="auto"/>
        <w:left w:val="none" w:sz="0" w:space="0" w:color="auto"/>
        <w:bottom w:val="none" w:sz="0" w:space="0" w:color="auto"/>
        <w:right w:val="none" w:sz="0" w:space="0" w:color="auto"/>
      </w:divBdr>
    </w:div>
    <w:div w:id="49116711">
      <w:bodyDiv w:val="1"/>
      <w:marLeft w:val="0"/>
      <w:marRight w:val="0"/>
      <w:marTop w:val="0"/>
      <w:marBottom w:val="0"/>
      <w:divBdr>
        <w:top w:val="none" w:sz="0" w:space="0" w:color="auto"/>
        <w:left w:val="none" w:sz="0" w:space="0" w:color="auto"/>
        <w:bottom w:val="none" w:sz="0" w:space="0" w:color="auto"/>
        <w:right w:val="none" w:sz="0" w:space="0" w:color="auto"/>
      </w:divBdr>
    </w:div>
    <w:div w:id="61293546">
      <w:bodyDiv w:val="1"/>
      <w:marLeft w:val="0"/>
      <w:marRight w:val="0"/>
      <w:marTop w:val="0"/>
      <w:marBottom w:val="0"/>
      <w:divBdr>
        <w:top w:val="none" w:sz="0" w:space="0" w:color="auto"/>
        <w:left w:val="none" w:sz="0" w:space="0" w:color="auto"/>
        <w:bottom w:val="none" w:sz="0" w:space="0" w:color="auto"/>
        <w:right w:val="none" w:sz="0" w:space="0" w:color="auto"/>
      </w:divBdr>
    </w:div>
    <w:div w:id="89473246">
      <w:bodyDiv w:val="1"/>
      <w:marLeft w:val="0"/>
      <w:marRight w:val="0"/>
      <w:marTop w:val="0"/>
      <w:marBottom w:val="0"/>
      <w:divBdr>
        <w:top w:val="none" w:sz="0" w:space="0" w:color="auto"/>
        <w:left w:val="none" w:sz="0" w:space="0" w:color="auto"/>
        <w:bottom w:val="none" w:sz="0" w:space="0" w:color="auto"/>
        <w:right w:val="none" w:sz="0" w:space="0" w:color="auto"/>
      </w:divBdr>
    </w:div>
    <w:div w:id="92022747">
      <w:bodyDiv w:val="1"/>
      <w:marLeft w:val="0"/>
      <w:marRight w:val="0"/>
      <w:marTop w:val="0"/>
      <w:marBottom w:val="0"/>
      <w:divBdr>
        <w:top w:val="none" w:sz="0" w:space="0" w:color="auto"/>
        <w:left w:val="none" w:sz="0" w:space="0" w:color="auto"/>
        <w:bottom w:val="none" w:sz="0" w:space="0" w:color="auto"/>
        <w:right w:val="none" w:sz="0" w:space="0" w:color="auto"/>
      </w:divBdr>
    </w:div>
    <w:div w:id="109017160">
      <w:bodyDiv w:val="1"/>
      <w:marLeft w:val="0"/>
      <w:marRight w:val="0"/>
      <w:marTop w:val="0"/>
      <w:marBottom w:val="0"/>
      <w:divBdr>
        <w:top w:val="none" w:sz="0" w:space="0" w:color="auto"/>
        <w:left w:val="none" w:sz="0" w:space="0" w:color="auto"/>
        <w:bottom w:val="none" w:sz="0" w:space="0" w:color="auto"/>
        <w:right w:val="none" w:sz="0" w:space="0" w:color="auto"/>
      </w:divBdr>
      <w:divsChild>
        <w:div w:id="1283850467">
          <w:marLeft w:val="0"/>
          <w:marRight w:val="0"/>
          <w:marTop w:val="0"/>
          <w:marBottom w:val="0"/>
          <w:divBdr>
            <w:top w:val="none" w:sz="0" w:space="0" w:color="auto"/>
            <w:left w:val="none" w:sz="0" w:space="0" w:color="auto"/>
            <w:bottom w:val="none" w:sz="0" w:space="0" w:color="auto"/>
            <w:right w:val="none" w:sz="0" w:space="0" w:color="auto"/>
          </w:divBdr>
        </w:div>
      </w:divsChild>
    </w:div>
    <w:div w:id="112480513">
      <w:bodyDiv w:val="1"/>
      <w:marLeft w:val="0"/>
      <w:marRight w:val="0"/>
      <w:marTop w:val="0"/>
      <w:marBottom w:val="0"/>
      <w:divBdr>
        <w:top w:val="none" w:sz="0" w:space="0" w:color="auto"/>
        <w:left w:val="none" w:sz="0" w:space="0" w:color="auto"/>
        <w:bottom w:val="none" w:sz="0" w:space="0" w:color="auto"/>
        <w:right w:val="none" w:sz="0" w:space="0" w:color="auto"/>
      </w:divBdr>
      <w:divsChild>
        <w:div w:id="194738835">
          <w:marLeft w:val="0"/>
          <w:marRight w:val="0"/>
          <w:marTop w:val="0"/>
          <w:marBottom w:val="0"/>
          <w:divBdr>
            <w:top w:val="none" w:sz="0" w:space="0" w:color="auto"/>
            <w:left w:val="none" w:sz="0" w:space="0" w:color="auto"/>
            <w:bottom w:val="none" w:sz="0" w:space="0" w:color="auto"/>
            <w:right w:val="none" w:sz="0" w:space="0" w:color="auto"/>
          </w:divBdr>
        </w:div>
      </w:divsChild>
    </w:div>
    <w:div w:id="118844081">
      <w:bodyDiv w:val="1"/>
      <w:marLeft w:val="0"/>
      <w:marRight w:val="0"/>
      <w:marTop w:val="0"/>
      <w:marBottom w:val="0"/>
      <w:divBdr>
        <w:top w:val="none" w:sz="0" w:space="0" w:color="auto"/>
        <w:left w:val="none" w:sz="0" w:space="0" w:color="auto"/>
        <w:bottom w:val="none" w:sz="0" w:space="0" w:color="auto"/>
        <w:right w:val="none" w:sz="0" w:space="0" w:color="auto"/>
      </w:divBdr>
    </w:div>
    <w:div w:id="193467652">
      <w:bodyDiv w:val="1"/>
      <w:marLeft w:val="0"/>
      <w:marRight w:val="0"/>
      <w:marTop w:val="0"/>
      <w:marBottom w:val="0"/>
      <w:divBdr>
        <w:top w:val="none" w:sz="0" w:space="0" w:color="auto"/>
        <w:left w:val="none" w:sz="0" w:space="0" w:color="auto"/>
        <w:bottom w:val="none" w:sz="0" w:space="0" w:color="auto"/>
        <w:right w:val="none" w:sz="0" w:space="0" w:color="auto"/>
      </w:divBdr>
    </w:div>
    <w:div w:id="225193232">
      <w:bodyDiv w:val="1"/>
      <w:marLeft w:val="0"/>
      <w:marRight w:val="0"/>
      <w:marTop w:val="0"/>
      <w:marBottom w:val="0"/>
      <w:divBdr>
        <w:top w:val="none" w:sz="0" w:space="0" w:color="auto"/>
        <w:left w:val="none" w:sz="0" w:space="0" w:color="auto"/>
        <w:bottom w:val="none" w:sz="0" w:space="0" w:color="auto"/>
        <w:right w:val="none" w:sz="0" w:space="0" w:color="auto"/>
      </w:divBdr>
      <w:divsChild>
        <w:div w:id="2043359456">
          <w:marLeft w:val="0"/>
          <w:marRight w:val="0"/>
          <w:marTop w:val="0"/>
          <w:marBottom w:val="75"/>
          <w:divBdr>
            <w:top w:val="none" w:sz="0" w:space="0" w:color="auto"/>
            <w:left w:val="none" w:sz="0" w:space="0" w:color="auto"/>
            <w:bottom w:val="none" w:sz="0" w:space="0" w:color="auto"/>
            <w:right w:val="none" w:sz="0" w:space="0" w:color="auto"/>
          </w:divBdr>
        </w:div>
        <w:div w:id="2139643642">
          <w:marLeft w:val="0"/>
          <w:marRight w:val="0"/>
          <w:marTop w:val="0"/>
          <w:marBottom w:val="75"/>
          <w:divBdr>
            <w:top w:val="none" w:sz="0" w:space="0" w:color="auto"/>
            <w:left w:val="none" w:sz="0" w:space="0" w:color="auto"/>
            <w:bottom w:val="none" w:sz="0" w:space="0" w:color="auto"/>
            <w:right w:val="none" w:sz="0" w:space="0" w:color="auto"/>
          </w:divBdr>
        </w:div>
      </w:divsChild>
    </w:div>
    <w:div w:id="239214306">
      <w:bodyDiv w:val="1"/>
      <w:marLeft w:val="0"/>
      <w:marRight w:val="0"/>
      <w:marTop w:val="0"/>
      <w:marBottom w:val="0"/>
      <w:divBdr>
        <w:top w:val="none" w:sz="0" w:space="0" w:color="auto"/>
        <w:left w:val="none" w:sz="0" w:space="0" w:color="auto"/>
        <w:bottom w:val="none" w:sz="0" w:space="0" w:color="auto"/>
        <w:right w:val="none" w:sz="0" w:space="0" w:color="auto"/>
      </w:divBdr>
    </w:div>
    <w:div w:id="248774775">
      <w:bodyDiv w:val="1"/>
      <w:marLeft w:val="0"/>
      <w:marRight w:val="0"/>
      <w:marTop w:val="0"/>
      <w:marBottom w:val="0"/>
      <w:divBdr>
        <w:top w:val="none" w:sz="0" w:space="0" w:color="auto"/>
        <w:left w:val="none" w:sz="0" w:space="0" w:color="auto"/>
        <w:bottom w:val="none" w:sz="0" w:space="0" w:color="auto"/>
        <w:right w:val="none" w:sz="0" w:space="0" w:color="auto"/>
      </w:divBdr>
    </w:div>
    <w:div w:id="285048559">
      <w:bodyDiv w:val="1"/>
      <w:marLeft w:val="0"/>
      <w:marRight w:val="0"/>
      <w:marTop w:val="0"/>
      <w:marBottom w:val="0"/>
      <w:divBdr>
        <w:top w:val="none" w:sz="0" w:space="0" w:color="auto"/>
        <w:left w:val="none" w:sz="0" w:space="0" w:color="auto"/>
        <w:bottom w:val="none" w:sz="0" w:space="0" w:color="auto"/>
        <w:right w:val="none" w:sz="0" w:space="0" w:color="auto"/>
      </w:divBdr>
    </w:div>
    <w:div w:id="286744680">
      <w:bodyDiv w:val="1"/>
      <w:marLeft w:val="0"/>
      <w:marRight w:val="0"/>
      <w:marTop w:val="0"/>
      <w:marBottom w:val="0"/>
      <w:divBdr>
        <w:top w:val="none" w:sz="0" w:space="0" w:color="auto"/>
        <w:left w:val="none" w:sz="0" w:space="0" w:color="auto"/>
        <w:bottom w:val="none" w:sz="0" w:space="0" w:color="auto"/>
        <w:right w:val="none" w:sz="0" w:space="0" w:color="auto"/>
      </w:divBdr>
    </w:div>
    <w:div w:id="321743076">
      <w:bodyDiv w:val="1"/>
      <w:marLeft w:val="0"/>
      <w:marRight w:val="0"/>
      <w:marTop w:val="0"/>
      <w:marBottom w:val="0"/>
      <w:divBdr>
        <w:top w:val="none" w:sz="0" w:space="0" w:color="auto"/>
        <w:left w:val="none" w:sz="0" w:space="0" w:color="auto"/>
        <w:bottom w:val="none" w:sz="0" w:space="0" w:color="auto"/>
        <w:right w:val="none" w:sz="0" w:space="0" w:color="auto"/>
      </w:divBdr>
    </w:div>
    <w:div w:id="328486367">
      <w:bodyDiv w:val="1"/>
      <w:marLeft w:val="0"/>
      <w:marRight w:val="0"/>
      <w:marTop w:val="0"/>
      <w:marBottom w:val="0"/>
      <w:divBdr>
        <w:top w:val="none" w:sz="0" w:space="0" w:color="auto"/>
        <w:left w:val="none" w:sz="0" w:space="0" w:color="auto"/>
        <w:bottom w:val="none" w:sz="0" w:space="0" w:color="auto"/>
        <w:right w:val="none" w:sz="0" w:space="0" w:color="auto"/>
      </w:divBdr>
    </w:div>
    <w:div w:id="350379716">
      <w:bodyDiv w:val="1"/>
      <w:marLeft w:val="0"/>
      <w:marRight w:val="0"/>
      <w:marTop w:val="0"/>
      <w:marBottom w:val="0"/>
      <w:divBdr>
        <w:top w:val="none" w:sz="0" w:space="0" w:color="auto"/>
        <w:left w:val="none" w:sz="0" w:space="0" w:color="auto"/>
        <w:bottom w:val="none" w:sz="0" w:space="0" w:color="auto"/>
        <w:right w:val="none" w:sz="0" w:space="0" w:color="auto"/>
      </w:divBdr>
    </w:div>
    <w:div w:id="356933886">
      <w:bodyDiv w:val="1"/>
      <w:marLeft w:val="0"/>
      <w:marRight w:val="0"/>
      <w:marTop w:val="0"/>
      <w:marBottom w:val="0"/>
      <w:divBdr>
        <w:top w:val="none" w:sz="0" w:space="0" w:color="auto"/>
        <w:left w:val="none" w:sz="0" w:space="0" w:color="auto"/>
        <w:bottom w:val="none" w:sz="0" w:space="0" w:color="auto"/>
        <w:right w:val="none" w:sz="0" w:space="0" w:color="auto"/>
      </w:divBdr>
      <w:divsChild>
        <w:div w:id="543716474">
          <w:marLeft w:val="0"/>
          <w:marRight w:val="0"/>
          <w:marTop w:val="0"/>
          <w:marBottom w:val="0"/>
          <w:divBdr>
            <w:top w:val="none" w:sz="0" w:space="0" w:color="auto"/>
            <w:left w:val="none" w:sz="0" w:space="0" w:color="auto"/>
            <w:bottom w:val="none" w:sz="0" w:space="0" w:color="auto"/>
            <w:right w:val="none" w:sz="0" w:space="0" w:color="auto"/>
          </w:divBdr>
        </w:div>
      </w:divsChild>
    </w:div>
    <w:div w:id="371610543">
      <w:bodyDiv w:val="1"/>
      <w:marLeft w:val="0"/>
      <w:marRight w:val="0"/>
      <w:marTop w:val="0"/>
      <w:marBottom w:val="0"/>
      <w:divBdr>
        <w:top w:val="none" w:sz="0" w:space="0" w:color="auto"/>
        <w:left w:val="none" w:sz="0" w:space="0" w:color="auto"/>
        <w:bottom w:val="none" w:sz="0" w:space="0" w:color="auto"/>
        <w:right w:val="none" w:sz="0" w:space="0" w:color="auto"/>
      </w:divBdr>
    </w:div>
    <w:div w:id="377361902">
      <w:bodyDiv w:val="1"/>
      <w:marLeft w:val="0"/>
      <w:marRight w:val="0"/>
      <w:marTop w:val="0"/>
      <w:marBottom w:val="0"/>
      <w:divBdr>
        <w:top w:val="none" w:sz="0" w:space="0" w:color="auto"/>
        <w:left w:val="none" w:sz="0" w:space="0" w:color="auto"/>
        <w:bottom w:val="none" w:sz="0" w:space="0" w:color="auto"/>
        <w:right w:val="none" w:sz="0" w:space="0" w:color="auto"/>
      </w:divBdr>
      <w:divsChild>
        <w:div w:id="1140924699">
          <w:marLeft w:val="0"/>
          <w:marRight w:val="0"/>
          <w:marTop w:val="0"/>
          <w:marBottom w:val="0"/>
          <w:divBdr>
            <w:top w:val="none" w:sz="0" w:space="0" w:color="auto"/>
            <w:left w:val="none" w:sz="0" w:space="0" w:color="auto"/>
            <w:bottom w:val="none" w:sz="0" w:space="0" w:color="auto"/>
            <w:right w:val="none" w:sz="0" w:space="0" w:color="auto"/>
          </w:divBdr>
        </w:div>
      </w:divsChild>
    </w:div>
    <w:div w:id="433673175">
      <w:bodyDiv w:val="1"/>
      <w:marLeft w:val="0"/>
      <w:marRight w:val="0"/>
      <w:marTop w:val="0"/>
      <w:marBottom w:val="0"/>
      <w:divBdr>
        <w:top w:val="none" w:sz="0" w:space="0" w:color="auto"/>
        <w:left w:val="none" w:sz="0" w:space="0" w:color="auto"/>
        <w:bottom w:val="none" w:sz="0" w:space="0" w:color="auto"/>
        <w:right w:val="none" w:sz="0" w:space="0" w:color="auto"/>
      </w:divBdr>
    </w:div>
    <w:div w:id="447702455">
      <w:bodyDiv w:val="1"/>
      <w:marLeft w:val="0"/>
      <w:marRight w:val="0"/>
      <w:marTop w:val="0"/>
      <w:marBottom w:val="0"/>
      <w:divBdr>
        <w:top w:val="none" w:sz="0" w:space="0" w:color="auto"/>
        <w:left w:val="none" w:sz="0" w:space="0" w:color="auto"/>
        <w:bottom w:val="none" w:sz="0" w:space="0" w:color="auto"/>
        <w:right w:val="none" w:sz="0" w:space="0" w:color="auto"/>
      </w:divBdr>
    </w:div>
    <w:div w:id="453597314">
      <w:bodyDiv w:val="1"/>
      <w:marLeft w:val="0"/>
      <w:marRight w:val="0"/>
      <w:marTop w:val="0"/>
      <w:marBottom w:val="0"/>
      <w:divBdr>
        <w:top w:val="none" w:sz="0" w:space="0" w:color="auto"/>
        <w:left w:val="none" w:sz="0" w:space="0" w:color="auto"/>
        <w:bottom w:val="none" w:sz="0" w:space="0" w:color="auto"/>
        <w:right w:val="none" w:sz="0" w:space="0" w:color="auto"/>
      </w:divBdr>
    </w:div>
    <w:div w:id="482163106">
      <w:bodyDiv w:val="1"/>
      <w:marLeft w:val="0"/>
      <w:marRight w:val="0"/>
      <w:marTop w:val="0"/>
      <w:marBottom w:val="0"/>
      <w:divBdr>
        <w:top w:val="none" w:sz="0" w:space="0" w:color="auto"/>
        <w:left w:val="none" w:sz="0" w:space="0" w:color="auto"/>
        <w:bottom w:val="none" w:sz="0" w:space="0" w:color="auto"/>
        <w:right w:val="none" w:sz="0" w:space="0" w:color="auto"/>
      </w:divBdr>
    </w:div>
    <w:div w:id="502857776">
      <w:bodyDiv w:val="1"/>
      <w:marLeft w:val="0"/>
      <w:marRight w:val="0"/>
      <w:marTop w:val="0"/>
      <w:marBottom w:val="0"/>
      <w:divBdr>
        <w:top w:val="none" w:sz="0" w:space="0" w:color="auto"/>
        <w:left w:val="none" w:sz="0" w:space="0" w:color="auto"/>
        <w:bottom w:val="none" w:sz="0" w:space="0" w:color="auto"/>
        <w:right w:val="none" w:sz="0" w:space="0" w:color="auto"/>
      </w:divBdr>
      <w:divsChild>
        <w:div w:id="253319357">
          <w:marLeft w:val="0"/>
          <w:marRight w:val="0"/>
          <w:marTop w:val="0"/>
          <w:marBottom w:val="0"/>
          <w:divBdr>
            <w:top w:val="none" w:sz="0" w:space="0" w:color="auto"/>
            <w:left w:val="none" w:sz="0" w:space="0" w:color="auto"/>
            <w:bottom w:val="none" w:sz="0" w:space="0" w:color="auto"/>
            <w:right w:val="none" w:sz="0" w:space="0" w:color="auto"/>
          </w:divBdr>
        </w:div>
        <w:div w:id="645090310">
          <w:marLeft w:val="0"/>
          <w:marRight w:val="0"/>
          <w:marTop w:val="0"/>
          <w:marBottom w:val="0"/>
          <w:divBdr>
            <w:top w:val="none" w:sz="0" w:space="0" w:color="auto"/>
            <w:left w:val="none" w:sz="0" w:space="0" w:color="auto"/>
            <w:bottom w:val="none" w:sz="0" w:space="0" w:color="auto"/>
            <w:right w:val="none" w:sz="0" w:space="0" w:color="auto"/>
          </w:divBdr>
        </w:div>
        <w:div w:id="736519189">
          <w:marLeft w:val="0"/>
          <w:marRight w:val="0"/>
          <w:marTop w:val="0"/>
          <w:marBottom w:val="0"/>
          <w:divBdr>
            <w:top w:val="none" w:sz="0" w:space="0" w:color="auto"/>
            <w:left w:val="none" w:sz="0" w:space="0" w:color="auto"/>
            <w:bottom w:val="none" w:sz="0" w:space="0" w:color="auto"/>
            <w:right w:val="none" w:sz="0" w:space="0" w:color="auto"/>
          </w:divBdr>
        </w:div>
        <w:div w:id="1140418142">
          <w:marLeft w:val="0"/>
          <w:marRight w:val="0"/>
          <w:marTop w:val="0"/>
          <w:marBottom w:val="0"/>
          <w:divBdr>
            <w:top w:val="none" w:sz="0" w:space="0" w:color="auto"/>
            <w:left w:val="none" w:sz="0" w:space="0" w:color="auto"/>
            <w:bottom w:val="none" w:sz="0" w:space="0" w:color="auto"/>
            <w:right w:val="none" w:sz="0" w:space="0" w:color="auto"/>
          </w:divBdr>
        </w:div>
        <w:div w:id="1406412203">
          <w:marLeft w:val="0"/>
          <w:marRight w:val="0"/>
          <w:marTop w:val="0"/>
          <w:marBottom w:val="0"/>
          <w:divBdr>
            <w:top w:val="none" w:sz="0" w:space="0" w:color="auto"/>
            <w:left w:val="none" w:sz="0" w:space="0" w:color="auto"/>
            <w:bottom w:val="none" w:sz="0" w:space="0" w:color="auto"/>
            <w:right w:val="none" w:sz="0" w:space="0" w:color="auto"/>
          </w:divBdr>
        </w:div>
        <w:div w:id="1650402462">
          <w:marLeft w:val="0"/>
          <w:marRight w:val="0"/>
          <w:marTop w:val="0"/>
          <w:marBottom w:val="0"/>
          <w:divBdr>
            <w:top w:val="none" w:sz="0" w:space="0" w:color="auto"/>
            <w:left w:val="none" w:sz="0" w:space="0" w:color="auto"/>
            <w:bottom w:val="none" w:sz="0" w:space="0" w:color="auto"/>
            <w:right w:val="none" w:sz="0" w:space="0" w:color="auto"/>
          </w:divBdr>
        </w:div>
        <w:div w:id="1658411313">
          <w:marLeft w:val="0"/>
          <w:marRight w:val="0"/>
          <w:marTop w:val="0"/>
          <w:marBottom w:val="0"/>
          <w:divBdr>
            <w:top w:val="none" w:sz="0" w:space="0" w:color="auto"/>
            <w:left w:val="none" w:sz="0" w:space="0" w:color="auto"/>
            <w:bottom w:val="none" w:sz="0" w:space="0" w:color="auto"/>
            <w:right w:val="none" w:sz="0" w:space="0" w:color="auto"/>
          </w:divBdr>
        </w:div>
      </w:divsChild>
    </w:div>
    <w:div w:id="504244627">
      <w:bodyDiv w:val="1"/>
      <w:marLeft w:val="0"/>
      <w:marRight w:val="0"/>
      <w:marTop w:val="0"/>
      <w:marBottom w:val="0"/>
      <w:divBdr>
        <w:top w:val="none" w:sz="0" w:space="0" w:color="auto"/>
        <w:left w:val="none" w:sz="0" w:space="0" w:color="auto"/>
        <w:bottom w:val="none" w:sz="0" w:space="0" w:color="auto"/>
        <w:right w:val="none" w:sz="0" w:space="0" w:color="auto"/>
      </w:divBdr>
    </w:div>
    <w:div w:id="504590700">
      <w:bodyDiv w:val="1"/>
      <w:marLeft w:val="0"/>
      <w:marRight w:val="0"/>
      <w:marTop w:val="0"/>
      <w:marBottom w:val="0"/>
      <w:divBdr>
        <w:top w:val="none" w:sz="0" w:space="0" w:color="auto"/>
        <w:left w:val="none" w:sz="0" w:space="0" w:color="auto"/>
        <w:bottom w:val="none" w:sz="0" w:space="0" w:color="auto"/>
        <w:right w:val="none" w:sz="0" w:space="0" w:color="auto"/>
      </w:divBdr>
    </w:div>
    <w:div w:id="511723887">
      <w:bodyDiv w:val="1"/>
      <w:marLeft w:val="0"/>
      <w:marRight w:val="0"/>
      <w:marTop w:val="0"/>
      <w:marBottom w:val="0"/>
      <w:divBdr>
        <w:top w:val="none" w:sz="0" w:space="0" w:color="auto"/>
        <w:left w:val="none" w:sz="0" w:space="0" w:color="auto"/>
        <w:bottom w:val="none" w:sz="0" w:space="0" w:color="auto"/>
        <w:right w:val="none" w:sz="0" w:space="0" w:color="auto"/>
      </w:divBdr>
    </w:div>
    <w:div w:id="517813770">
      <w:bodyDiv w:val="1"/>
      <w:marLeft w:val="0"/>
      <w:marRight w:val="0"/>
      <w:marTop w:val="0"/>
      <w:marBottom w:val="0"/>
      <w:divBdr>
        <w:top w:val="none" w:sz="0" w:space="0" w:color="auto"/>
        <w:left w:val="none" w:sz="0" w:space="0" w:color="auto"/>
        <w:bottom w:val="none" w:sz="0" w:space="0" w:color="auto"/>
        <w:right w:val="none" w:sz="0" w:space="0" w:color="auto"/>
      </w:divBdr>
    </w:div>
    <w:div w:id="533463185">
      <w:bodyDiv w:val="1"/>
      <w:marLeft w:val="0"/>
      <w:marRight w:val="0"/>
      <w:marTop w:val="0"/>
      <w:marBottom w:val="0"/>
      <w:divBdr>
        <w:top w:val="none" w:sz="0" w:space="0" w:color="auto"/>
        <w:left w:val="none" w:sz="0" w:space="0" w:color="auto"/>
        <w:bottom w:val="none" w:sz="0" w:space="0" w:color="auto"/>
        <w:right w:val="none" w:sz="0" w:space="0" w:color="auto"/>
      </w:divBdr>
    </w:div>
    <w:div w:id="547955162">
      <w:bodyDiv w:val="1"/>
      <w:marLeft w:val="0"/>
      <w:marRight w:val="0"/>
      <w:marTop w:val="0"/>
      <w:marBottom w:val="0"/>
      <w:divBdr>
        <w:top w:val="none" w:sz="0" w:space="0" w:color="auto"/>
        <w:left w:val="none" w:sz="0" w:space="0" w:color="auto"/>
        <w:bottom w:val="none" w:sz="0" w:space="0" w:color="auto"/>
        <w:right w:val="none" w:sz="0" w:space="0" w:color="auto"/>
      </w:divBdr>
    </w:div>
    <w:div w:id="552086119">
      <w:bodyDiv w:val="1"/>
      <w:marLeft w:val="0"/>
      <w:marRight w:val="0"/>
      <w:marTop w:val="0"/>
      <w:marBottom w:val="0"/>
      <w:divBdr>
        <w:top w:val="none" w:sz="0" w:space="0" w:color="auto"/>
        <w:left w:val="none" w:sz="0" w:space="0" w:color="auto"/>
        <w:bottom w:val="none" w:sz="0" w:space="0" w:color="auto"/>
        <w:right w:val="none" w:sz="0" w:space="0" w:color="auto"/>
      </w:divBdr>
      <w:divsChild>
        <w:div w:id="519901159">
          <w:marLeft w:val="0"/>
          <w:marRight w:val="0"/>
          <w:marTop w:val="0"/>
          <w:marBottom w:val="0"/>
          <w:divBdr>
            <w:top w:val="none" w:sz="0" w:space="0" w:color="auto"/>
            <w:left w:val="none" w:sz="0" w:space="0" w:color="auto"/>
            <w:bottom w:val="none" w:sz="0" w:space="0" w:color="auto"/>
            <w:right w:val="none" w:sz="0" w:space="0" w:color="auto"/>
          </w:divBdr>
        </w:div>
        <w:div w:id="788745352">
          <w:marLeft w:val="0"/>
          <w:marRight w:val="0"/>
          <w:marTop w:val="0"/>
          <w:marBottom w:val="0"/>
          <w:divBdr>
            <w:top w:val="none" w:sz="0" w:space="0" w:color="auto"/>
            <w:left w:val="none" w:sz="0" w:space="0" w:color="auto"/>
            <w:bottom w:val="none" w:sz="0" w:space="0" w:color="auto"/>
            <w:right w:val="none" w:sz="0" w:space="0" w:color="auto"/>
          </w:divBdr>
        </w:div>
      </w:divsChild>
    </w:div>
    <w:div w:id="564026674">
      <w:bodyDiv w:val="1"/>
      <w:marLeft w:val="0"/>
      <w:marRight w:val="0"/>
      <w:marTop w:val="0"/>
      <w:marBottom w:val="0"/>
      <w:divBdr>
        <w:top w:val="none" w:sz="0" w:space="0" w:color="auto"/>
        <w:left w:val="none" w:sz="0" w:space="0" w:color="auto"/>
        <w:bottom w:val="none" w:sz="0" w:space="0" w:color="auto"/>
        <w:right w:val="none" w:sz="0" w:space="0" w:color="auto"/>
      </w:divBdr>
      <w:divsChild>
        <w:div w:id="457652803">
          <w:marLeft w:val="0"/>
          <w:marRight w:val="0"/>
          <w:marTop w:val="0"/>
          <w:marBottom w:val="75"/>
          <w:divBdr>
            <w:top w:val="none" w:sz="0" w:space="0" w:color="auto"/>
            <w:left w:val="none" w:sz="0" w:space="0" w:color="auto"/>
            <w:bottom w:val="none" w:sz="0" w:space="0" w:color="auto"/>
            <w:right w:val="none" w:sz="0" w:space="0" w:color="auto"/>
          </w:divBdr>
        </w:div>
        <w:div w:id="572007314">
          <w:marLeft w:val="0"/>
          <w:marRight w:val="0"/>
          <w:marTop w:val="0"/>
          <w:marBottom w:val="75"/>
          <w:divBdr>
            <w:top w:val="none" w:sz="0" w:space="0" w:color="auto"/>
            <w:left w:val="none" w:sz="0" w:space="0" w:color="auto"/>
            <w:bottom w:val="none" w:sz="0" w:space="0" w:color="auto"/>
            <w:right w:val="none" w:sz="0" w:space="0" w:color="auto"/>
          </w:divBdr>
        </w:div>
      </w:divsChild>
    </w:div>
    <w:div w:id="564222565">
      <w:bodyDiv w:val="1"/>
      <w:marLeft w:val="0"/>
      <w:marRight w:val="0"/>
      <w:marTop w:val="0"/>
      <w:marBottom w:val="0"/>
      <w:divBdr>
        <w:top w:val="none" w:sz="0" w:space="0" w:color="auto"/>
        <w:left w:val="none" w:sz="0" w:space="0" w:color="auto"/>
        <w:bottom w:val="none" w:sz="0" w:space="0" w:color="auto"/>
        <w:right w:val="none" w:sz="0" w:space="0" w:color="auto"/>
      </w:divBdr>
    </w:div>
    <w:div w:id="571504772">
      <w:bodyDiv w:val="1"/>
      <w:marLeft w:val="0"/>
      <w:marRight w:val="0"/>
      <w:marTop w:val="0"/>
      <w:marBottom w:val="0"/>
      <w:divBdr>
        <w:top w:val="none" w:sz="0" w:space="0" w:color="auto"/>
        <w:left w:val="none" w:sz="0" w:space="0" w:color="auto"/>
        <w:bottom w:val="none" w:sz="0" w:space="0" w:color="auto"/>
        <w:right w:val="none" w:sz="0" w:space="0" w:color="auto"/>
      </w:divBdr>
    </w:div>
    <w:div w:id="592980689">
      <w:bodyDiv w:val="1"/>
      <w:marLeft w:val="0"/>
      <w:marRight w:val="0"/>
      <w:marTop w:val="0"/>
      <w:marBottom w:val="0"/>
      <w:divBdr>
        <w:top w:val="none" w:sz="0" w:space="0" w:color="auto"/>
        <w:left w:val="none" w:sz="0" w:space="0" w:color="auto"/>
        <w:bottom w:val="none" w:sz="0" w:space="0" w:color="auto"/>
        <w:right w:val="none" w:sz="0" w:space="0" w:color="auto"/>
      </w:divBdr>
    </w:div>
    <w:div w:id="600527674">
      <w:bodyDiv w:val="1"/>
      <w:marLeft w:val="0"/>
      <w:marRight w:val="0"/>
      <w:marTop w:val="0"/>
      <w:marBottom w:val="0"/>
      <w:divBdr>
        <w:top w:val="none" w:sz="0" w:space="0" w:color="auto"/>
        <w:left w:val="none" w:sz="0" w:space="0" w:color="auto"/>
        <w:bottom w:val="none" w:sz="0" w:space="0" w:color="auto"/>
        <w:right w:val="none" w:sz="0" w:space="0" w:color="auto"/>
      </w:divBdr>
    </w:div>
    <w:div w:id="653141016">
      <w:bodyDiv w:val="1"/>
      <w:marLeft w:val="0"/>
      <w:marRight w:val="0"/>
      <w:marTop w:val="0"/>
      <w:marBottom w:val="0"/>
      <w:divBdr>
        <w:top w:val="none" w:sz="0" w:space="0" w:color="auto"/>
        <w:left w:val="none" w:sz="0" w:space="0" w:color="auto"/>
        <w:bottom w:val="none" w:sz="0" w:space="0" w:color="auto"/>
        <w:right w:val="none" w:sz="0" w:space="0" w:color="auto"/>
      </w:divBdr>
    </w:div>
    <w:div w:id="674116670">
      <w:bodyDiv w:val="1"/>
      <w:marLeft w:val="0"/>
      <w:marRight w:val="0"/>
      <w:marTop w:val="0"/>
      <w:marBottom w:val="0"/>
      <w:divBdr>
        <w:top w:val="none" w:sz="0" w:space="0" w:color="auto"/>
        <w:left w:val="none" w:sz="0" w:space="0" w:color="auto"/>
        <w:bottom w:val="none" w:sz="0" w:space="0" w:color="auto"/>
        <w:right w:val="none" w:sz="0" w:space="0" w:color="auto"/>
      </w:divBdr>
      <w:divsChild>
        <w:div w:id="1320579408">
          <w:marLeft w:val="0"/>
          <w:marRight w:val="0"/>
          <w:marTop w:val="0"/>
          <w:marBottom w:val="0"/>
          <w:divBdr>
            <w:top w:val="none" w:sz="0" w:space="0" w:color="auto"/>
            <w:left w:val="none" w:sz="0" w:space="0" w:color="auto"/>
            <w:bottom w:val="none" w:sz="0" w:space="0" w:color="auto"/>
            <w:right w:val="none" w:sz="0" w:space="0" w:color="auto"/>
          </w:divBdr>
        </w:div>
      </w:divsChild>
    </w:div>
    <w:div w:id="677079642">
      <w:bodyDiv w:val="1"/>
      <w:marLeft w:val="0"/>
      <w:marRight w:val="0"/>
      <w:marTop w:val="0"/>
      <w:marBottom w:val="0"/>
      <w:divBdr>
        <w:top w:val="none" w:sz="0" w:space="0" w:color="auto"/>
        <w:left w:val="none" w:sz="0" w:space="0" w:color="auto"/>
        <w:bottom w:val="none" w:sz="0" w:space="0" w:color="auto"/>
        <w:right w:val="none" w:sz="0" w:space="0" w:color="auto"/>
      </w:divBdr>
    </w:div>
    <w:div w:id="706370393">
      <w:bodyDiv w:val="1"/>
      <w:marLeft w:val="0"/>
      <w:marRight w:val="0"/>
      <w:marTop w:val="0"/>
      <w:marBottom w:val="0"/>
      <w:divBdr>
        <w:top w:val="none" w:sz="0" w:space="0" w:color="auto"/>
        <w:left w:val="none" w:sz="0" w:space="0" w:color="auto"/>
        <w:bottom w:val="none" w:sz="0" w:space="0" w:color="auto"/>
        <w:right w:val="none" w:sz="0" w:space="0" w:color="auto"/>
      </w:divBdr>
    </w:div>
    <w:div w:id="774250041">
      <w:bodyDiv w:val="1"/>
      <w:marLeft w:val="0"/>
      <w:marRight w:val="0"/>
      <w:marTop w:val="0"/>
      <w:marBottom w:val="0"/>
      <w:divBdr>
        <w:top w:val="none" w:sz="0" w:space="0" w:color="auto"/>
        <w:left w:val="none" w:sz="0" w:space="0" w:color="auto"/>
        <w:bottom w:val="none" w:sz="0" w:space="0" w:color="auto"/>
        <w:right w:val="none" w:sz="0" w:space="0" w:color="auto"/>
      </w:divBdr>
    </w:div>
    <w:div w:id="806238069">
      <w:bodyDiv w:val="1"/>
      <w:marLeft w:val="0"/>
      <w:marRight w:val="0"/>
      <w:marTop w:val="0"/>
      <w:marBottom w:val="0"/>
      <w:divBdr>
        <w:top w:val="none" w:sz="0" w:space="0" w:color="auto"/>
        <w:left w:val="none" w:sz="0" w:space="0" w:color="auto"/>
        <w:bottom w:val="none" w:sz="0" w:space="0" w:color="auto"/>
        <w:right w:val="none" w:sz="0" w:space="0" w:color="auto"/>
      </w:divBdr>
      <w:divsChild>
        <w:div w:id="218856955">
          <w:marLeft w:val="0"/>
          <w:marRight w:val="0"/>
          <w:marTop w:val="0"/>
          <w:marBottom w:val="0"/>
          <w:divBdr>
            <w:top w:val="none" w:sz="0" w:space="0" w:color="auto"/>
            <w:left w:val="none" w:sz="0" w:space="0" w:color="auto"/>
            <w:bottom w:val="none" w:sz="0" w:space="0" w:color="auto"/>
            <w:right w:val="none" w:sz="0" w:space="0" w:color="auto"/>
          </w:divBdr>
          <w:divsChild>
            <w:div w:id="171533583">
              <w:marLeft w:val="0"/>
              <w:marRight w:val="0"/>
              <w:marTop w:val="0"/>
              <w:marBottom w:val="0"/>
              <w:divBdr>
                <w:top w:val="none" w:sz="0" w:space="0" w:color="auto"/>
                <w:left w:val="none" w:sz="0" w:space="0" w:color="auto"/>
                <w:bottom w:val="none" w:sz="0" w:space="0" w:color="auto"/>
                <w:right w:val="none" w:sz="0" w:space="0" w:color="auto"/>
              </w:divBdr>
              <w:divsChild>
                <w:div w:id="1649892552">
                  <w:marLeft w:val="0"/>
                  <w:marRight w:val="0"/>
                  <w:marTop w:val="0"/>
                  <w:marBottom w:val="0"/>
                  <w:divBdr>
                    <w:top w:val="none" w:sz="0" w:space="0" w:color="auto"/>
                    <w:left w:val="none" w:sz="0" w:space="0" w:color="auto"/>
                    <w:bottom w:val="none" w:sz="0" w:space="0" w:color="auto"/>
                    <w:right w:val="none" w:sz="0" w:space="0" w:color="auto"/>
                  </w:divBdr>
                  <w:divsChild>
                    <w:div w:id="235481040">
                      <w:marLeft w:val="0"/>
                      <w:marRight w:val="0"/>
                      <w:marTop w:val="0"/>
                      <w:marBottom w:val="0"/>
                      <w:divBdr>
                        <w:top w:val="none" w:sz="0" w:space="0" w:color="auto"/>
                        <w:left w:val="none" w:sz="0" w:space="0" w:color="auto"/>
                        <w:bottom w:val="none" w:sz="0" w:space="0" w:color="auto"/>
                        <w:right w:val="none" w:sz="0" w:space="0" w:color="auto"/>
                      </w:divBdr>
                      <w:divsChild>
                        <w:div w:id="140536928">
                          <w:marLeft w:val="0"/>
                          <w:marRight w:val="0"/>
                          <w:marTop w:val="0"/>
                          <w:marBottom w:val="0"/>
                          <w:divBdr>
                            <w:top w:val="none" w:sz="0" w:space="0" w:color="auto"/>
                            <w:left w:val="none" w:sz="0" w:space="0" w:color="auto"/>
                            <w:bottom w:val="none" w:sz="0" w:space="0" w:color="auto"/>
                            <w:right w:val="none" w:sz="0" w:space="0" w:color="auto"/>
                          </w:divBdr>
                          <w:divsChild>
                            <w:div w:id="774442579">
                              <w:marLeft w:val="0"/>
                              <w:marRight w:val="0"/>
                              <w:marTop w:val="0"/>
                              <w:marBottom w:val="0"/>
                              <w:divBdr>
                                <w:top w:val="none" w:sz="0" w:space="0" w:color="auto"/>
                                <w:left w:val="none" w:sz="0" w:space="0" w:color="auto"/>
                                <w:bottom w:val="none" w:sz="0" w:space="0" w:color="auto"/>
                                <w:right w:val="none" w:sz="0" w:space="0" w:color="auto"/>
                              </w:divBdr>
                              <w:divsChild>
                                <w:div w:id="289409032">
                                  <w:marLeft w:val="0"/>
                                  <w:marRight w:val="0"/>
                                  <w:marTop w:val="0"/>
                                  <w:marBottom w:val="0"/>
                                  <w:divBdr>
                                    <w:top w:val="none" w:sz="0" w:space="0" w:color="auto"/>
                                    <w:left w:val="none" w:sz="0" w:space="0" w:color="auto"/>
                                    <w:bottom w:val="none" w:sz="0" w:space="0" w:color="auto"/>
                                    <w:right w:val="none" w:sz="0" w:space="0" w:color="auto"/>
                                  </w:divBdr>
                                  <w:divsChild>
                                    <w:div w:id="148325962">
                                      <w:marLeft w:val="0"/>
                                      <w:marRight w:val="0"/>
                                      <w:marTop w:val="0"/>
                                      <w:marBottom w:val="0"/>
                                      <w:divBdr>
                                        <w:top w:val="none" w:sz="0" w:space="0" w:color="auto"/>
                                        <w:left w:val="none" w:sz="0" w:space="0" w:color="auto"/>
                                        <w:bottom w:val="none" w:sz="0" w:space="0" w:color="auto"/>
                                        <w:right w:val="none" w:sz="0" w:space="0" w:color="auto"/>
                                      </w:divBdr>
                                      <w:divsChild>
                                        <w:div w:id="278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3324">
                          <w:marLeft w:val="0"/>
                          <w:marRight w:val="0"/>
                          <w:marTop w:val="0"/>
                          <w:marBottom w:val="0"/>
                          <w:divBdr>
                            <w:top w:val="none" w:sz="0" w:space="0" w:color="auto"/>
                            <w:left w:val="none" w:sz="0" w:space="0" w:color="auto"/>
                            <w:bottom w:val="none" w:sz="0" w:space="0" w:color="auto"/>
                            <w:right w:val="none" w:sz="0" w:space="0" w:color="auto"/>
                          </w:divBdr>
                          <w:divsChild>
                            <w:div w:id="1058700968">
                              <w:marLeft w:val="0"/>
                              <w:marRight w:val="0"/>
                              <w:marTop w:val="0"/>
                              <w:marBottom w:val="0"/>
                              <w:divBdr>
                                <w:top w:val="none" w:sz="0" w:space="0" w:color="auto"/>
                                <w:left w:val="none" w:sz="0" w:space="0" w:color="auto"/>
                                <w:bottom w:val="none" w:sz="0" w:space="0" w:color="auto"/>
                                <w:right w:val="none" w:sz="0" w:space="0" w:color="auto"/>
                              </w:divBdr>
                              <w:divsChild>
                                <w:div w:id="644311309">
                                  <w:marLeft w:val="0"/>
                                  <w:marRight w:val="0"/>
                                  <w:marTop w:val="0"/>
                                  <w:marBottom w:val="0"/>
                                  <w:divBdr>
                                    <w:top w:val="none" w:sz="0" w:space="0" w:color="auto"/>
                                    <w:left w:val="none" w:sz="0" w:space="0" w:color="auto"/>
                                    <w:bottom w:val="none" w:sz="0" w:space="0" w:color="auto"/>
                                    <w:right w:val="none" w:sz="0" w:space="0" w:color="auto"/>
                                  </w:divBdr>
                                  <w:divsChild>
                                    <w:div w:id="1132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22160">
          <w:marLeft w:val="0"/>
          <w:marRight w:val="0"/>
          <w:marTop w:val="0"/>
          <w:marBottom w:val="0"/>
          <w:divBdr>
            <w:top w:val="none" w:sz="0" w:space="0" w:color="auto"/>
            <w:left w:val="none" w:sz="0" w:space="0" w:color="auto"/>
            <w:bottom w:val="none" w:sz="0" w:space="0" w:color="auto"/>
            <w:right w:val="none" w:sz="0" w:space="0" w:color="auto"/>
          </w:divBdr>
          <w:divsChild>
            <w:div w:id="1398211690">
              <w:marLeft w:val="0"/>
              <w:marRight w:val="0"/>
              <w:marTop w:val="0"/>
              <w:marBottom w:val="0"/>
              <w:divBdr>
                <w:top w:val="none" w:sz="0" w:space="0" w:color="auto"/>
                <w:left w:val="none" w:sz="0" w:space="0" w:color="auto"/>
                <w:bottom w:val="none" w:sz="0" w:space="0" w:color="auto"/>
                <w:right w:val="none" w:sz="0" w:space="0" w:color="auto"/>
              </w:divBdr>
              <w:divsChild>
                <w:div w:id="722410200">
                  <w:marLeft w:val="0"/>
                  <w:marRight w:val="0"/>
                  <w:marTop w:val="0"/>
                  <w:marBottom w:val="0"/>
                  <w:divBdr>
                    <w:top w:val="none" w:sz="0" w:space="0" w:color="auto"/>
                    <w:left w:val="none" w:sz="0" w:space="0" w:color="auto"/>
                    <w:bottom w:val="none" w:sz="0" w:space="0" w:color="auto"/>
                    <w:right w:val="none" w:sz="0" w:space="0" w:color="auto"/>
                  </w:divBdr>
                  <w:divsChild>
                    <w:div w:id="560940838">
                      <w:marLeft w:val="0"/>
                      <w:marRight w:val="0"/>
                      <w:marTop w:val="0"/>
                      <w:marBottom w:val="0"/>
                      <w:divBdr>
                        <w:top w:val="none" w:sz="0" w:space="0" w:color="auto"/>
                        <w:left w:val="none" w:sz="0" w:space="0" w:color="auto"/>
                        <w:bottom w:val="none" w:sz="0" w:space="0" w:color="auto"/>
                        <w:right w:val="none" w:sz="0" w:space="0" w:color="auto"/>
                      </w:divBdr>
                      <w:divsChild>
                        <w:div w:id="449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4700">
          <w:marLeft w:val="-240"/>
          <w:marRight w:val="-240"/>
          <w:marTop w:val="0"/>
          <w:marBottom w:val="0"/>
          <w:divBdr>
            <w:top w:val="none" w:sz="0" w:space="0" w:color="auto"/>
            <w:left w:val="none" w:sz="0" w:space="0" w:color="auto"/>
            <w:bottom w:val="none" w:sz="0" w:space="0" w:color="auto"/>
            <w:right w:val="none" w:sz="0" w:space="0" w:color="auto"/>
          </w:divBdr>
          <w:divsChild>
            <w:div w:id="1765105103">
              <w:marLeft w:val="0"/>
              <w:marRight w:val="0"/>
              <w:marTop w:val="0"/>
              <w:marBottom w:val="0"/>
              <w:divBdr>
                <w:top w:val="none" w:sz="0" w:space="0" w:color="auto"/>
                <w:left w:val="none" w:sz="0" w:space="0" w:color="auto"/>
                <w:bottom w:val="none" w:sz="0" w:space="0" w:color="auto"/>
                <w:right w:val="none" w:sz="0" w:space="0" w:color="auto"/>
              </w:divBdr>
              <w:divsChild>
                <w:div w:id="906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3202">
      <w:bodyDiv w:val="1"/>
      <w:marLeft w:val="0"/>
      <w:marRight w:val="0"/>
      <w:marTop w:val="0"/>
      <w:marBottom w:val="0"/>
      <w:divBdr>
        <w:top w:val="none" w:sz="0" w:space="0" w:color="auto"/>
        <w:left w:val="none" w:sz="0" w:space="0" w:color="auto"/>
        <w:bottom w:val="none" w:sz="0" w:space="0" w:color="auto"/>
        <w:right w:val="none" w:sz="0" w:space="0" w:color="auto"/>
      </w:divBdr>
      <w:divsChild>
        <w:div w:id="323431638">
          <w:marLeft w:val="0"/>
          <w:marRight w:val="0"/>
          <w:marTop w:val="0"/>
          <w:marBottom w:val="0"/>
          <w:divBdr>
            <w:top w:val="none" w:sz="0" w:space="0" w:color="auto"/>
            <w:left w:val="none" w:sz="0" w:space="0" w:color="auto"/>
            <w:bottom w:val="none" w:sz="0" w:space="0" w:color="auto"/>
            <w:right w:val="none" w:sz="0" w:space="0" w:color="auto"/>
          </w:divBdr>
        </w:div>
      </w:divsChild>
    </w:div>
    <w:div w:id="919412202">
      <w:bodyDiv w:val="1"/>
      <w:marLeft w:val="0"/>
      <w:marRight w:val="0"/>
      <w:marTop w:val="0"/>
      <w:marBottom w:val="0"/>
      <w:divBdr>
        <w:top w:val="none" w:sz="0" w:space="0" w:color="auto"/>
        <w:left w:val="none" w:sz="0" w:space="0" w:color="auto"/>
        <w:bottom w:val="none" w:sz="0" w:space="0" w:color="auto"/>
        <w:right w:val="none" w:sz="0" w:space="0" w:color="auto"/>
      </w:divBdr>
    </w:div>
    <w:div w:id="970406727">
      <w:bodyDiv w:val="1"/>
      <w:marLeft w:val="0"/>
      <w:marRight w:val="0"/>
      <w:marTop w:val="0"/>
      <w:marBottom w:val="0"/>
      <w:divBdr>
        <w:top w:val="none" w:sz="0" w:space="0" w:color="auto"/>
        <w:left w:val="none" w:sz="0" w:space="0" w:color="auto"/>
        <w:bottom w:val="none" w:sz="0" w:space="0" w:color="auto"/>
        <w:right w:val="none" w:sz="0" w:space="0" w:color="auto"/>
      </w:divBdr>
    </w:div>
    <w:div w:id="1013993049">
      <w:bodyDiv w:val="1"/>
      <w:marLeft w:val="0"/>
      <w:marRight w:val="0"/>
      <w:marTop w:val="0"/>
      <w:marBottom w:val="0"/>
      <w:divBdr>
        <w:top w:val="none" w:sz="0" w:space="0" w:color="auto"/>
        <w:left w:val="none" w:sz="0" w:space="0" w:color="auto"/>
        <w:bottom w:val="none" w:sz="0" w:space="0" w:color="auto"/>
        <w:right w:val="none" w:sz="0" w:space="0" w:color="auto"/>
      </w:divBdr>
    </w:div>
    <w:div w:id="1083262590">
      <w:bodyDiv w:val="1"/>
      <w:marLeft w:val="0"/>
      <w:marRight w:val="0"/>
      <w:marTop w:val="0"/>
      <w:marBottom w:val="0"/>
      <w:divBdr>
        <w:top w:val="none" w:sz="0" w:space="0" w:color="auto"/>
        <w:left w:val="none" w:sz="0" w:space="0" w:color="auto"/>
        <w:bottom w:val="none" w:sz="0" w:space="0" w:color="auto"/>
        <w:right w:val="none" w:sz="0" w:space="0" w:color="auto"/>
      </w:divBdr>
    </w:div>
    <w:div w:id="1122729061">
      <w:bodyDiv w:val="1"/>
      <w:marLeft w:val="0"/>
      <w:marRight w:val="0"/>
      <w:marTop w:val="0"/>
      <w:marBottom w:val="0"/>
      <w:divBdr>
        <w:top w:val="none" w:sz="0" w:space="0" w:color="auto"/>
        <w:left w:val="none" w:sz="0" w:space="0" w:color="auto"/>
        <w:bottom w:val="none" w:sz="0" w:space="0" w:color="auto"/>
        <w:right w:val="none" w:sz="0" w:space="0" w:color="auto"/>
      </w:divBdr>
      <w:divsChild>
        <w:div w:id="409618789">
          <w:marLeft w:val="0"/>
          <w:marRight w:val="0"/>
          <w:marTop w:val="0"/>
          <w:marBottom w:val="0"/>
          <w:divBdr>
            <w:top w:val="none" w:sz="0" w:space="0" w:color="auto"/>
            <w:left w:val="none" w:sz="0" w:space="0" w:color="auto"/>
            <w:bottom w:val="none" w:sz="0" w:space="0" w:color="auto"/>
            <w:right w:val="none" w:sz="0" w:space="0" w:color="auto"/>
          </w:divBdr>
        </w:div>
      </w:divsChild>
    </w:div>
    <w:div w:id="1129787500">
      <w:bodyDiv w:val="1"/>
      <w:marLeft w:val="0"/>
      <w:marRight w:val="0"/>
      <w:marTop w:val="0"/>
      <w:marBottom w:val="0"/>
      <w:divBdr>
        <w:top w:val="none" w:sz="0" w:space="0" w:color="auto"/>
        <w:left w:val="none" w:sz="0" w:space="0" w:color="auto"/>
        <w:bottom w:val="none" w:sz="0" w:space="0" w:color="auto"/>
        <w:right w:val="none" w:sz="0" w:space="0" w:color="auto"/>
      </w:divBdr>
      <w:divsChild>
        <w:div w:id="807363472">
          <w:marLeft w:val="0"/>
          <w:marRight w:val="0"/>
          <w:marTop w:val="0"/>
          <w:marBottom w:val="0"/>
          <w:divBdr>
            <w:top w:val="none" w:sz="0" w:space="0" w:color="auto"/>
            <w:left w:val="none" w:sz="0" w:space="0" w:color="auto"/>
            <w:bottom w:val="none" w:sz="0" w:space="0" w:color="auto"/>
            <w:right w:val="none" w:sz="0" w:space="0" w:color="auto"/>
          </w:divBdr>
        </w:div>
      </w:divsChild>
    </w:div>
    <w:div w:id="1176729254">
      <w:bodyDiv w:val="1"/>
      <w:marLeft w:val="0"/>
      <w:marRight w:val="0"/>
      <w:marTop w:val="0"/>
      <w:marBottom w:val="0"/>
      <w:divBdr>
        <w:top w:val="none" w:sz="0" w:space="0" w:color="auto"/>
        <w:left w:val="none" w:sz="0" w:space="0" w:color="auto"/>
        <w:bottom w:val="none" w:sz="0" w:space="0" w:color="auto"/>
        <w:right w:val="none" w:sz="0" w:space="0" w:color="auto"/>
      </w:divBdr>
    </w:div>
    <w:div w:id="1183980506">
      <w:bodyDiv w:val="1"/>
      <w:marLeft w:val="0"/>
      <w:marRight w:val="0"/>
      <w:marTop w:val="0"/>
      <w:marBottom w:val="0"/>
      <w:divBdr>
        <w:top w:val="none" w:sz="0" w:space="0" w:color="auto"/>
        <w:left w:val="none" w:sz="0" w:space="0" w:color="auto"/>
        <w:bottom w:val="none" w:sz="0" w:space="0" w:color="auto"/>
        <w:right w:val="none" w:sz="0" w:space="0" w:color="auto"/>
      </w:divBdr>
    </w:div>
    <w:div w:id="1190529076">
      <w:bodyDiv w:val="1"/>
      <w:marLeft w:val="0"/>
      <w:marRight w:val="0"/>
      <w:marTop w:val="0"/>
      <w:marBottom w:val="0"/>
      <w:divBdr>
        <w:top w:val="none" w:sz="0" w:space="0" w:color="auto"/>
        <w:left w:val="none" w:sz="0" w:space="0" w:color="auto"/>
        <w:bottom w:val="none" w:sz="0" w:space="0" w:color="auto"/>
        <w:right w:val="none" w:sz="0" w:space="0" w:color="auto"/>
      </w:divBdr>
      <w:divsChild>
        <w:div w:id="645402683">
          <w:marLeft w:val="0"/>
          <w:marRight w:val="0"/>
          <w:marTop w:val="0"/>
          <w:marBottom w:val="0"/>
          <w:divBdr>
            <w:top w:val="none" w:sz="0" w:space="0" w:color="auto"/>
            <w:left w:val="none" w:sz="0" w:space="0" w:color="auto"/>
            <w:bottom w:val="none" w:sz="0" w:space="0" w:color="auto"/>
            <w:right w:val="none" w:sz="0" w:space="0" w:color="auto"/>
          </w:divBdr>
        </w:div>
      </w:divsChild>
    </w:div>
    <w:div w:id="1197352934">
      <w:bodyDiv w:val="1"/>
      <w:marLeft w:val="0"/>
      <w:marRight w:val="0"/>
      <w:marTop w:val="0"/>
      <w:marBottom w:val="0"/>
      <w:divBdr>
        <w:top w:val="none" w:sz="0" w:space="0" w:color="auto"/>
        <w:left w:val="none" w:sz="0" w:space="0" w:color="auto"/>
        <w:bottom w:val="none" w:sz="0" w:space="0" w:color="auto"/>
        <w:right w:val="none" w:sz="0" w:space="0" w:color="auto"/>
      </w:divBdr>
      <w:divsChild>
        <w:div w:id="983044186">
          <w:marLeft w:val="0"/>
          <w:marRight w:val="0"/>
          <w:marTop w:val="0"/>
          <w:marBottom w:val="0"/>
          <w:divBdr>
            <w:top w:val="none" w:sz="0" w:space="0" w:color="auto"/>
            <w:left w:val="none" w:sz="0" w:space="0" w:color="auto"/>
            <w:bottom w:val="none" w:sz="0" w:space="0" w:color="auto"/>
            <w:right w:val="none" w:sz="0" w:space="0" w:color="auto"/>
          </w:divBdr>
        </w:div>
      </w:divsChild>
    </w:div>
    <w:div w:id="1242255571">
      <w:bodyDiv w:val="1"/>
      <w:marLeft w:val="0"/>
      <w:marRight w:val="0"/>
      <w:marTop w:val="0"/>
      <w:marBottom w:val="0"/>
      <w:divBdr>
        <w:top w:val="none" w:sz="0" w:space="0" w:color="auto"/>
        <w:left w:val="none" w:sz="0" w:space="0" w:color="auto"/>
        <w:bottom w:val="none" w:sz="0" w:space="0" w:color="auto"/>
        <w:right w:val="none" w:sz="0" w:space="0" w:color="auto"/>
      </w:divBdr>
    </w:div>
    <w:div w:id="1258365823">
      <w:bodyDiv w:val="1"/>
      <w:marLeft w:val="0"/>
      <w:marRight w:val="0"/>
      <w:marTop w:val="0"/>
      <w:marBottom w:val="0"/>
      <w:divBdr>
        <w:top w:val="none" w:sz="0" w:space="0" w:color="auto"/>
        <w:left w:val="none" w:sz="0" w:space="0" w:color="auto"/>
        <w:bottom w:val="none" w:sz="0" w:space="0" w:color="auto"/>
        <w:right w:val="none" w:sz="0" w:space="0" w:color="auto"/>
      </w:divBdr>
    </w:div>
    <w:div w:id="1269199605">
      <w:bodyDiv w:val="1"/>
      <w:marLeft w:val="0"/>
      <w:marRight w:val="0"/>
      <w:marTop w:val="0"/>
      <w:marBottom w:val="0"/>
      <w:divBdr>
        <w:top w:val="none" w:sz="0" w:space="0" w:color="auto"/>
        <w:left w:val="none" w:sz="0" w:space="0" w:color="auto"/>
        <w:bottom w:val="none" w:sz="0" w:space="0" w:color="auto"/>
        <w:right w:val="none" w:sz="0" w:space="0" w:color="auto"/>
      </w:divBdr>
    </w:div>
    <w:div w:id="1271812565">
      <w:bodyDiv w:val="1"/>
      <w:marLeft w:val="0"/>
      <w:marRight w:val="0"/>
      <w:marTop w:val="0"/>
      <w:marBottom w:val="0"/>
      <w:divBdr>
        <w:top w:val="none" w:sz="0" w:space="0" w:color="auto"/>
        <w:left w:val="none" w:sz="0" w:space="0" w:color="auto"/>
        <w:bottom w:val="none" w:sz="0" w:space="0" w:color="auto"/>
        <w:right w:val="none" w:sz="0" w:space="0" w:color="auto"/>
      </w:divBdr>
      <w:divsChild>
        <w:div w:id="1994872707">
          <w:marLeft w:val="0"/>
          <w:marRight w:val="0"/>
          <w:marTop w:val="0"/>
          <w:marBottom w:val="0"/>
          <w:divBdr>
            <w:top w:val="none" w:sz="0" w:space="0" w:color="auto"/>
            <w:left w:val="none" w:sz="0" w:space="0" w:color="auto"/>
            <w:bottom w:val="none" w:sz="0" w:space="0" w:color="auto"/>
            <w:right w:val="none" w:sz="0" w:space="0" w:color="auto"/>
          </w:divBdr>
        </w:div>
      </w:divsChild>
    </w:div>
    <w:div w:id="1313867514">
      <w:bodyDiv w:val="1"/>
      <w:marLeft w:val="0"/>
      <w:marRight w:val="0"/>
      <w:marTop w:val="0"/>
      <w:marBottom w:val="0"/>
      <w:divBdr>
        <w:top w:val="none" w:sz="0" w:space="0" w:color="auto"/>
        <w:left w:val="none" w:sz="0" w:space="0" w:color="auto"/>
        <w:bottom w:val="none" w:sz="0" w:space="0" w:color="auto"/>
        <w:right w:val="none" w:sz="0" w:space="0" w:color="auto"/>
      </w:divBdr>
    </w:div>
    <w:div w:id="1316686588">
      <w:bodyDiv w:val="1"/>
      <w:marLeft w:val="0"/>
      <w:marRight w:val="0"/>
      <w:marTop w:val="0"/>
      <w:marBottom w:val="0"/>
      <w:divBdr>
        <w:top w:val="none" w:sz="0" w:space="0" w:color="auto"/>
        <w:left w:val="none" w:sz="0" w:space="0" w:color="auto"/>
        <w:bottom w:val="none" w:sz="0" w:space="0" w:color="auto"/>
        <w:right w:val="none" w:sz="0" w:space="0" w:color="auto"/>
      </w:divBdr>
    </w:div>
    <w:div w:id="1362704278">
      <w:bodyDiv w:val="1"/>
      <w:marLeft w:val="0"/>
      <w:marRight w:val="0"/>
      <w:marTop w:val="0"/>
      <w:marBottom w:val="0"/>
      <w:divBdr>
        <w:top w:val="none" w:sz="0" w:space="0" w:color="auto"/>
        <w:left w:val="none" w:sz="0" w:space="0" w:color="auto"/>
        <w:bottom w:val="none" w:sz="0" w:space="0" w:color="auto"/>
        <w:right w:val="none" w:sz="0" w:space="0" w:color="auto"/>
      </w:divBdr>
    </w:div>
    <w:div w:id="1407074372">
      <w:bodyDiv w:val="1"/>
      <w:marLeft w:val="0"/>
      <w:marRight w:val="0"/>
      <w:marTop w:val="0"/>
      <w:marBottom w:val="0"/>
      <w:divBdr>
        <w:top w:val="none" w:sz="0" w:space="0" w:color="auto"/>
        <w:left w:val="none" w:sz="0" w:space="0" w:color="auto"/>
        <w:bottom w:val="none" w:sz="0" w:space="0" w:color="auto"/>
        <w:right w:val="none" w:sz="0" w:space="0" w:color="auto"/>
      </w:divBdr>
    </w:div>
    <w:div w:id="1421564868">
      <w:bodyDiv w:val="1"/>
      <w:marLeft w:val="0"/>
      <w:marRight w:val="0"/>
      <w:marTop w:val="0"/>
      <w:marBottom w:val="0"/>
      <w:divBdr>
        <w:top w:val="none" w:sz="0" w:space="0" w:color="auto"/>
        <w:left w:val="none" w:sz="0" w:space="0" w:color="auto"/>
        <w:bottom w:val="none" w:sz="0" w:space="0" w:color="auto"/>
        <w:right w:val="none" w:sz="0" w:space="0" w:color="auto"/>
      </w:divBdr>
    </w:div>
    <w:div w:id="1456024327">
      <w:bodyDiv w:val="1"/>
      <w:marLeft w:val="0"/>
      <w:marRight w:val="0"/>
      <w:marTop w:val="0"/>
      <w:marBottom w:val="0"/>
      <w:divBdr>
        <w:top w:val="none" w:sz="0" w:space="0" w:color="auto"/>
        <w:left w:val="none" w:sz="0" w:space="0" w:color="auto"/>
        <w:bottom w:val="none" w:sz="0" w:space="0" w:color="auto"/>
        <w:right w:val="none" w:sz="0" w:space="0" w:color="auto"/>
      </w:divBdr>
    </w:div>
    <w:div w:id="1457794641">
      <w:bodyDiv w:val="1"/>
      <w:marLeft w:val="0"/>
      <w:marRight w:val="0"/>
      <w:marTop w:val="0"/>
      <w:marBottom w:val="0"/>
      <w:divBdr>
        <w:top w:val="none" w:sz="0" w:space="0" w:color="auto"/>
        <w:left w:val="none" w:sz="0" w:space="0" w:color="auto"/>
        <w:bottom w:val="none" w:sz="0" w:space="0" w:color="auto"/>
        <w:right w:val="none" w:sz="0" w:space="0" w:color="auto"/>
      </w:divBdr>
    </w:div>
    <w:div w:id="1464498572">
      <w:bodyDiv w:val="1"/>
      <w:marLeft w:val="0"/>
      <w:marRight w:val="0"/>
      <w:marTop w:val="0"/>
      <w:marBottom w:val="0"/>
      <w:divBdr>
        <w:top w:val="none" w:sz="0" w:space="0" w:color="auto"/>
        <w:left w:val="none" w:sz="0" w:space="0" w:color="auto"/>
        <w:bottom w:val="none" w:sz="0" w:space="0" w:color="auto"/>
        <w:right w:val="none" w:sz="0" w:space="0" w:color="auto"/>
      </w:divBdr>
    </w:div>
    <w:div w:id="1496995390">
      <w:bodyDiv w:val="1"/>
      <w:marLeft w:val="0"/>
      <w:marRight w:val="0"/>
      <w:marTop w:val="0"/>
      <w:marBottom w:val="0"/>
      <w:divBdr>
        <w:top w:val="none" w:sz="0" w:space="0" w:color="auto"/>
        <w:left w:val="none" w:sz="0" w:space="0" w:color="auto"/>
        <w:bottom w:val="none" w:sz="0" w:space="0" w:color="auto"/>
        <w:right w:val="none" w:sz="0" w:space="0" w:color="auto"/>
      </w:divBdr>
      <w:divsChild>
        <w:div w:id="1343706340">
          <w:marLeft w:val="0"/>
          <w:marRight w:val="0"/>
          <w:marTop w:val="0"/>
          <w:marBottom w:val="0"/>
          <w:divBdr>
            <w:top w:val="none" w:sz="0" w:space="0" w:color="auto"/>
            <w:left w:val="none" w:sz="0" w:space="0" w:color="auto"/>
            <w:bottom w:val="none" w:sz="0" w:space="0" w:color="auto"/>
            <w:right w:val="none" w:sz="0" w:space="0" w:color="auto"/>
          </w:divBdr>
        </w:div>
      </w:divsChild>
    </w:div>
    <w:div w:id="1544052014">
      <w:bodyDiv w:val="1"/>
      <w:marLeft w:val="0"/>
      <w:marRight w:val="0"/>
      <w:marTop w:val="0"/>
      <w:marBottom w:val="0"/>
      <w:divBdr>
        <w:top w:val="none" w:sz="0" w:space="0" w:color="auto"/>
        <w:left w:val="none" w:sz="0" w:space="0" w:color="auto"/>
        <w:bottom w:val="none" w:sz="0" w:space="0" w:color="auto"/>
        <w:right w:val="none" w:sz="0" w:space="0" w:color="auto"/>
      </w:divBdr>
    </w:div>
    <w:div w:id="1544901024">
      <w:bodyDiv w:val="1"/>
      <w:marLeft w:val="0"/>
      <w:marRight w:val="0"/>
      <w:marTop w:val="0"/>
      <w:marBottom w:val="0"/>
      <w:divBdr>
        <w:top w:val="none" w:sz="0" w:space="0" w:color="auto"/>
        <w:left w:val="none" w:sz="0" w:space="0" w:color="auto"/>
        <w:bottom w:val="none" w:sz="0" w:space="0" w:color="auto"/>
        <w:right w:val="none" w:sz="0" w:space="0" w:color="auto"/>
      </w:divBdr>
    </w:div>
    <w:div w:id="1565018761">
      <w:bodyDiv w:val="1"/>
      <w:marLeft w:val="0"/>
      <w:marRight w:val="0"/>
      <w:marTop w:val="0"/>
      <w:marBottom w:val="0"/>
      <w:divBdr>
        <w:top w:val="none" w:sz="0" w:space="0" w:color="auto"/>
        <w:left w:val="none" w:sz="0" w:space="0" w:color="auto"/>
        <w:bottom w:val="none" w:sz="0" w:space="0" w:color="auto"/>
        <w:right w:val="none" w:sz="0" w:space="0" w:color="auto"/>
      </w:divBdr>
    </w:div>
    <w:div w:id="1572620465">
      <w:bodyDiv w:val="1"/>
      <w:marLeft w:val="0"/>
      <w:marRight w:val="0"/>
      <w:marTop w:val="0"/>
      <w:marBottom w:val="0"/>
      <w:divBdr>
        <w:top w:val="none" w:sz="0" w:space="0" w:color="auto"/>
        <w:left w:val="none" w:sz="0" w:space="0" w:color="auto"/>
        <w:bottom w:val="none" w:sz="0" w:space="0" w:color="auto"/>
        <w:right w:val="none" w:sz="0" w:space="0" w:color="auto"/>
      </w:divBdr>
    </w:div>
    <w:div w:id="1576041074">
      <w:bodyDiv w:val="1"/>
      <w:marLeft w:val="0"/>
      <w:marRight w:val="0"/>
      <w:marTop w:val="0"/>
      <w:marBottom w:val="0"/>
      <w:divBdr>
        <w:top w:val="none" w:sz="0" w:space="0" w:color="auto"/>
        <w:left w:val="none" w:sz="0" w:space="0" w:color="auto"/>
        <w:bottom w:val="none" w:sz="0" w:space="0" w:color="auto"/>
        <w:right w:val="none" w:sz="0" w:space="0" w:color="auto"/>
      </w:divBdr>
    </w:div>
    <w:div w:id="1576284949">
      <w:bodyDiv w:val="1"/>
      <w:marLeft w:val="0"/>
      <w:marRight w:val="0"/>
      <w:marTop w:val="0"/>
      <w:marBottom w:val="0"/>
      <w:divBdr>
        <w:top w:val="none" w:sz="0" w:space="0" w:color="auto"/>
        <w:left w:val="none" w:sz="0" w:space="0" w:color="auto"/>
        <w:bottom w:val="none" w:sz="0" w:space="0" w:color="auto"/>
        <w:right w:val="none" w:sz="0" w:space="0" w:color="auto"/>
      </w:divBdr>
    </w:div>
    <w:div w:id="1578520229">
      <w:bodyDiv w:val="1"/>
      <w:marLeft w:val="0"/>
      <w:marRight w:val="0"/>
      <w:marTop w:val="0"/>
      <w:marBottom w:val="0"/>
      <w:divBdr>
        <w:top w:val="none" w:sz="0" w:space="0" w:color="auto"/>
        <w:left w:val="none" w:sz="0" w:space="0" w:color="auto"/>
        <w:bottom w:val="none" w:sz="0" w:space="0" w:color="auto"/>
        <w:right w:val="none" w:sz="0" w:space="0" w:color="auto"/>
      </w:divBdr>
    </w:div>
    <w:div w:id="1579094564">
      <w:bodyDiv w:val="1"/>
      <w:marLeft w:val="0"/>
      <w:marRight w:val="0"/>
      <w:marTop w:val="0"/>
      <w:marBottom w:val="0"/>
      <w:divBdr>
        <w:top w:val="none" w:sz="0" w:space="0" w:color="auto"/>
        <w:left w:val="none" w:sz="0" w:space="0" w:color="auto"/>
        <w:bottom w:val="none" w:sz="0" w:space="0" w:color="auto"/>
        <w:right w:val="none" w:sz="0" w:space="0" w:color="auto"/>
      </w:divBdr>
    </w:div>
    <w:div w:id="1594704674">
      <w:bodyDiv w:val="1"/>
      <w:marLeft w:val="0"/>
      <w:marRight w:val="0"/>
      <w:marTop w:val="0"/>
      <w:marBottom w:val="0"/>
      <w:divBdr>
        <w:top w:val="none" w:sz="0" w:space="0" w:color="auto"/>
        <w:left w:val="none" w:sz="0" w:space="0" w:color="auto"/>
        <w:bottom w:val="none" w:sz="0" w:space="0" w:color="auto"/>
        <w:right w:val="none" w:sz="0" w:space="0" w:color="auto"/>
      </w:divBdr>
    </w:div>
    <w:div w:id="1595938580">
      <w:bodyDiv w:val="1"/>
      <w:marLeft w:val="0"/>
      <w:marRight w:val="0"/>
      <w:marTop w:val="0"/>
      <w:marBottom w:val="0"/>
      <w:divBdr>
        <w:top w:val="none" w:sz="0" w:space="0" w:color="auto"/>
        <w:left w:val="none" w:sz="0" w:space="0" w:color="auto"/>
        <w:bottom w:val="none" w:sz="0" w:space="0" w:color="auto"/>
        <w:right w:val="none" w:sz="0" w:space="0" w:color="auto"/>
      </w:divBdr>
    </w:div>
    <w:div w:id="1810440883">
      <w:bodyDiv w:val="1"/>
      <w:marLeft w:val="0"/>
      <w:marRight w:val="0"/>
      <w:marTop w:val="0"/>
      <w:marBottom w:val="0"/>
      <w:divBdr>
        <w:top w:val="none" w:sz="0" w:space="0" w:color="auto"/>
        <w:left w:val="none" w:sz="0" w:space="0" w:color="auto"/>
        <w:bottom w:val="none" w:sz="0" w:space="0" w:color="auto"/>
        <w:right w:val="none" w:sz="0" w:space="0" w:color="auto"/>
      </w:divBdr>
    </w:div>
    <w:div w:id="1844271628">
      <w:bodyDiv w:val="1"/>
      <w:marLeft w:val="0"/>
      <w:marRight w:val="0"/>
      <w:marTop w:val="0"/>
      <w:marBottom w:val="0"/>
      <w:divBdr>
        <w:top w:val="none" w:sz="0" w:space="0" w:color="auto"/>
        <w:left w:val="none" w:sz="0" w:space="0" w:color="auto"/>
        <w:bottom w:val="none" w:sz="0" w:space="0" w:color="auto"/>
        <w:right w:val="none" w:sz="0" w:space="0" w:color="auto"/>
      </w:divBdr>
    </w:div>
    <w:div w:id="1894660574">
      <w:bodyDiv w:val="1"/>
      <w:marLeft w:val="0"/>
      <w:marRight w:val="0"/>
      <w:marTop w:val="0"/>
      <w:marBottom w:val="0"/>
      <w:divBdr>
        <w:top w:val="none" w:sz="0" w:space="0" w:color="auto"/>
        <w:left w:val="none" w:sz="0" w:space="0" w:color="auto"/>
        <w:bottom w:val="none" w:sz="0" w:space="0" w:color="auto"/>
        <w:right w:val="none" w:sz="0" w:space="0" w:color="auto"/>
      </w:divBdr>
    </w:div>
    <w:div w:id="1896500124">
      <w:bodyDiv w:val="1"/>
      <w:marLeft w:val="0"/>
      <w:marRight w:val="0"/>
      <w:marTop w:val="0"/>
      <w:marBottom w:val="0"/>
      <w:divBdr>
        <w:top w:val="none" w:sz="0" w:space="0" w:color="auto"/>
        <w:left w:val="none" w:sz="0" w:space="0" w:color="auto"/>
        <w:bottom w:val="none" w:sz="0" w:space="0" w:color="auto"/>
        <w:right w:val="none" w:sz="0" w:space="0" w:color="auto"/>
      </w:divBdr>
    </w:div>
    <w:div w:id="2010406335">
      <w:bodyDiv w:val="1"/>
      <w:marLeft w:val="0"/>
      <w:marRight w:val="0"/>
      <w:marTop w:val="0"/>
      <w:marBottom w:val="0"/>
      <w:divBdr>
        <w:top w:val="none" w:sz="0" w:space="0" w:color="auto"/>
        <w:left w:val="none" w:sz="0" w:space="0" w:color="auto"/>
        <w:bottom w:val="none" w:sz="0" w:space="0" w:color="auto"/>
        <w:right w:val="none" w:sz="0" w:space="0" w:color="auto"/>
      </w:divBdr>
    </w:div>
    <w:div w:id="2035882599">
      <w:bodyDiv w:val="1"/>
      <w:marLeft w:val="0"/>
      <w:marRight w:val="0"/>
      <w:marTop w:val="0"/>
      <w:marBottom w:val="0"/>
      <w:divBdr>
        <w:top w:val="none" w:sz="0" w:space="0" w:color="auto"/>
        <w:left w:val="none" w:sz="0" w:space="0" w:color="auto"/>
        <w:bottom w:val="none" w:sz="0" w:space="0" w:color="auto"/>
        <w:right w:val="none" w:sz="0" w:space="0" w:color="auto"/>
      </w:divBdr>
    </w:div>
    <w:div w:id="2057700315">
      <w:bodyDiv w:val="1"/>
      <w:marLeft w:val="0"/>
      <w:marRight w:val="0"/>
      <w:marTop w:val="0"/>
      <w:marBottom w:val="0"/>
      <w:divBdr>
        <w:top w:val="none" w:sz="0" w:space="0" w:color="auto"/>
        <w:left w:val="none" w:sz="0" w:space="0" w:color="auto"/>
        <w:bottom w:val="none" w:sz="0" w:space="0" w:color="auto"/>
        <w:right w:val="none" w:sz="0" w:space="0" w:color="auto"/>
      </w:divBdr>
      <w:divsChild>
        <w:div w:id="1971666527">
          <w:marLeft w:val="0"/>
          <w:marRight w:val="0"/>
          <w:marTop w:val="0"/>
          <w:marBottom w:val="0"/>
          <w:divBdr>
            <w:top w:val="none" w:sz="0" w:space="0" w:color="auto"/>
            <w:left w:val="none" w:sz="0" w:space="0" w:color="auto"/>
            <w:bottom w:val="none" w:sz="0" w:space="0" w:color="auto"/>
            <w:right w:val="none" w:sz="0" w:space="0" w:color="auto"/>
          </w:divBdr>
        </w:div>
      </w:divsChild>
    </w:div>
    <w:div w:id="2058162844">
      <w:bodyDiv w:val="1"/>
      <w:marLeft w:val="0"/>
      <w:marRight w:val="0"/>
      <w:marTop w:val="0"/>
      <w:marBottom w:val="0"/>
      <w:divBdr>
        <w:top w:val="none" w:sz="0" w:space="0" w:color="auto"/>
        <w:left w:val="none" w:sz="0" w:space="0" w:color="auto"/>
        <w:bottom w:val="none" w:sz="0" w:space="0" w:color="auto"/>
        <w:right w:val="none" w:sz="0" w:space="0" w:color="auto"/>
      </w:divBdr>
    </w:div>
    <w:div w:id="2084714893">
      <w:bodyDiv w:val="1"/>
      <w:marLeft w:val="0"/>
      <w:marRight w:val="0"/>
      <w:marTop w:val="0"/>
      <w:marBottom w:val="0"/>
      <w:divBdr>
        <w:top w:val="none" w:sz="0" w:space="0" w:color="auto"/>
        <w:left w:val="none" w:sz="0" w:space="0" w:color="auto"/>
        <w:bottom w:val="none" w:sz="0" w:space="0" w:color="auto"/>
        <w:right w:val="none" w:sz="0" w:space="0" w:color="auto"/>
      </w:divBdr>
      <w:divsChild>
        <w:div w:id="666597317">
          <w:marLeft w:val="0"/>
          <w:marRight w:val="0"/>
          <w:marTop w:val="0"/>
          <w:marBottom w:val="0"/>
          <w:divBdr>
            <w:top w:val="none" w:sz="0" w:space="0" w:color="auto"/>
            <w:left w:val="none" w:sz="0" w:space="0" w:color="auto"/>
            <w:bottom w:val="none" w:sz="0" w:space="0" w:color="auto"/>
            <w:right w:val="none" w:sz="0" w:space="0" w:color="auto"/>
          </w:divBdr>
        </w:div>
      </w:divsChild>
    </w:div>
    <w:div w:id="2086101108">
      <w:bodyDiv w:val="1"/>
      <w:marLeft w:val="0"/>
      <w:marRight w:val="0"/>
      <w:marTop w:val="0"/>
      <w:marBottom w:val="0"/>
      <w:divBdr>
        <w:top w:val="none" w:sz="0" w:space="0" w:color="auto"/>
        <w:left w:val="none" w:sz="0" w:space="0" w:color="auto"/>
        <w:bottom w:val="none" w:sz="0" w:space="0" w:color="auto"/>
        <w:right w:val="none" w:sz="0" w:space="0" w:color="auto"/>
      </w:divBdr>
      <w:divsChild>
        <w:div w:id="670837042">
          <w:marLeft w:val="0"/>
          <w:marRight w:val="0"/>
          <w:marTop w:val="0"/>
          <w:marBottom w:val="0"/>
          <w:divBdr>
            <w:top w:val="none" w:sz="0" w:space="0" w:color="auto"/>
            <w:left w:val="none" w:sz="0" w:space="0" w:color="auto"/>
            <w:bottom w:val="none" w:sz="0" w:space="0" w:color="auto"/>
            <w:right w:val="none" w:sz="0" w:space="0" w:color="auto"/>
          </w:divBdr>
        </w:div>
      </w:divsChild>
    </w:div>
    <w:div w:id="2094158163">
      <w:bodyDiv w:val="1"/>
      <w:marLeft w:val="0"/>
      <w:marRight w:val="0"/>
      <w:marTop w:val="0"/>
      <w:marBottom w:val="0"/>
      <w:divBdr>
        <w:top w:val="none" w:sz="0" w:space="0" w:color="auto"/>
        <w:left w:val="none" w:sz="0" w:space="0" w:color="auto"/>
        <w:bottom w:val="none" w:sz="0" w:space="0" w:color="auto"/>
        <w:right w:val="none" w:sz="0" w:space="0" w:color="auto"/>
      </w:divBdr>
      <w:divsChild>
        <w:div w:id="600603490">
          <w:marLeft w:val="0"/>
          <w:marRight w:val="0"/>
          <w:marTop w:val="0"/>
          <w:marBottom w:val="0"/>
          <w:divBdr>
            <w:top w:val="none" w:sz="0" w:space="0" w:color="auto"/>
            <w:left w:val="none" w:sz="0" w:space="0" w:color="auto"/>
            <w:bottom w:val="none" w:sz="0" w:space="0" w:color="auto"/>
            <w:right w:val="none" w:sz="0" w:space="0" w:color="auto"/>
          </w:divBdr>
        </w:div>
      </w:divsChild>
    </w:div>
    <w:div w:id="2110395262">
      <w:bodyDiv w:val="1"/>
      <w:marLeft w:val="0"/>
      <w:marRight w:val="0"/>
      <w:marTop w:val="0"/>
      <w:marBottom w:val="0"/>
      <w:divBdr>
        <w:top w:val="none" w:sz="0" w:space="0" w:color="auto"/>
        <w:left w:val="none" w:sz="0" w:space="0" w:color="auto"/>
        <w:bottom w:val="none" w:sz="0" w:space="0" w:color="auto"/>
        <w:right w:val="none" w:sz="0" w:space="0" w:color="auto"/>
      </w:divBdr>
    </w:div>
    <w:div w:id="21325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pt.wikipedia.org/wiki/Ibero-Am%C3%A9ric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2348/1852.4206.v10.n1.18282" TargetMode="External"/><Relationship Id="rId18" Type="http://schemas.openxmlformats.org/officeDocument/2006/relationships/hyperlink" Target="https://www.emerald.com/insight/publication/issn/0737-883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erald.com/insight/search?q=Chin-Feng%20Lai" TargetMode="External"/><Relationship Id="rId2" Type="http://schemas.openxmlformats.org/officeDocument/2006/relationships/numbering" Target="numbering.xml"/><Relationship Id="rId16" Type="http://schemas.openxmlformats.org/officeDocument/2006/relationships/hyperlink" Target="https://www.emerald.com/insight/search?q=Shih-Yeh%20Chen" TargetMode="External"/><Relationship Id="rId20" Type="http://schemas.openxmlformats.org/officeDocument/2006/relationships/hyperlink" Target="https://recursosdigitales.usb.edu.co:2100/record/display.uri?eid=2-s2.0-85056907933&amp;origin=resultslist&amp;sort=plf-f&amp;src=s&amp;st1=Wilhelm+Wundt+&amp;nlo=&amp;nlr=&amp;nls=&amp;sid=3fc5b16c689839bcdde31d48dd955864&amp;sot=b&amp;sdt=sisr&amp;sl=29&amp;s=TITLE-ABS-KEY%28Wilhelm+Wundt+%29&amp;ref=%28experimental+psychology%29&amp;relpos=4&amp;citeCnt=0&amp;searchTe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erald.com/insight/search?q=Chien-Linag%20Lin"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doi.org/10.1108/LHT-01-2019-002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merald.com/insight/search?q=Yu-Sheng%20S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ipehp.files.wordpress.com/2011/10/ata-i-reunic3a3o-da-ripeh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BCC6-9842-4F41-9731-28A5A1E4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27</Pages>
  <Words>12384</Words>
  <Characters>66874</Characters>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2020-06-26T03:08:00Z</cp:lastPrinted>
  <dcterms:created xsi:type="dcterms:W3CDTF">2021-08-16T10:33:00Z</dcterms:created>
  <dcterms:modified xsi:type="dcterms:W3CDTF">2021-08-19T19:15:00Z</dcterms:modified>
</cp:coreProperties>
</file>