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97087" w14:textId="77777777" w:rsidR="00AD2AEF" w:rsidRDefault="00E9076E" w:rsidP="00B83473">
      <w:pPr>
        <w:spacing w:after="0" w:line="360" w:lineRule="auto"/>
        <w:jc w:val="center"/>
        <w:rPr>
          <w:rFonts w:ascii="Times New Roman" w:hAnsi="Times New Roman" w:cs="Times New Roman"/>
          <w:b/>
          <w:sz w:val="24"/>
          <w:szCs w:val="24"/>
          <w:lang w:val="en-US"/>
        </w:rPr>
      </w:pPr>
      <w:r w:rsidRPr="00B83473">
        <w:rPr>
          <w:rFonts w:ascii="Times New Roman" w:hAnsi="Times New Roman" w:cs="Times New Roman"/>
          <w:b/>
          <w:sz w:val="24"/>
          <w:szCs w:val="24"/>
          <w:lang w:val="en-US"/>
        </w:rPr>
        <w:t xml:space="preserve">Reversal learning with and without human social cues: </w:t>
      </w:r>
    </w:p>
    <w:p w14:paraId="278CCA0B" w14:textId="7CCEA615" w:rsidR="00E9076E" w:rsidRPr="00B83473" w:rsidRDefault="00E9076E" w:rsidP="00B83473">
      <w:pPr>
        <w:spacing w:after="0" w:line="360" w:lineRule="auto"/>
        <w:jc w:val="center"/>
        <w:rPr>
          <w:rFonts w:ascii="Times New Roman" w:hAnsi="Times New Roman" w:cs="Times New Roman"/>
          <w:b/>
          <w:sz w:val="24"/>
          <w:szCs w:val="24"/>
          <w:lang w:val="en-US"/>
        </w:rPr>
      </w:pPr>
      <w:r w:rsidRPr="00B83473">
        <w:rPr>
          <w:rFonts w:ascii="Times New Roman" w:hAnsi="Times New Roman" w:cs="Times New Roman"/>
          <w:b/>
          <w:sz w:val="24"/>
          <w:szCs w:val="24"/>
          <w:lang w:val="en-US"/>
        </w:rPr>
        <w:t>effe</w:t>
      </w:r>
      <w:r w:rsidR="00AD2AEF">
        <w:rPr>
          <w:rFonts w:ascii="Times New Roman" w:hAnsi="Times New Roman" w:cs="Times New Roman"/>
          <w:b/>
          <w:sz w:val="24"/>
          <w:szCs w:val="24"/>
          <w:lang w:val="en-US"/>
        </w:rPr>
        <w:t>cts of scent detection training</w:t>
      </w:r>
    </w:p>
    <w:p w14:paraId="19ABA7A6" w14:textId="77777777" w:rsidR="00E9076E" w:rsidRDefault="00E9076E" w:rsidP="00B83473">
      <w:pPr>
        <w:spacing w:after="0" w:line="360" w:lineRule="auto"/>
        <w:jc w:val="both"/>
        <w:rPr>
          <w:rFonts w:ascii="Times New Roman" w:hAnsi="Times New Roman" w:cs="Times New Roman"/>
          <w:sz w:val="24"/>
          <w:szCs w:val="24"/>
          <w:lang w:val="en-US"/>
        </w:rPr>
      </w:pPr>
    </w:p>
    <w:p w14:paraId="227A14C2" w14:textId="16F6559E" w:rsidR="002C0778" w:rsidRPr="00A10F89" w:rsidRDefault="00C2768B" w:rsidP="00B83473">
      <w:pPr>
        <w:spacing w:after="0" w:line="360" w:lineRule="auto"/>
        <w:jc w:val="center"/>
        <w:rPr>
          <w:rFonts w:ascii="Times New Roman" w:hAnsi="Times New Roman" w:cs="Times New Roman"/>
          <w:b/>
          <w:sz w:val="24"/>
          <w:szCs w:val="24"/>
          <w:lang w:val="en-US"/>
        </w:rPr>
      </w:pPr>
      <w:r w:rsidRPr="00A10F89">
        <w:rPr>
          <w:rFonts w:ascii="Times New Roman" w:hAnsi="Times New Roman" w:cs="Times New Roman"/>
          <w:b/>
          <w:sz w:val="24"/>
          <w:szCs w:val="24"/>
          <w:lang w:val="en-US"/>
        </w:rPr>
        <w:t>A</w:t>
      </w:r>
      <w:r w:rsidR="002C0778" w:rsidRPr="00A10F89">
        <w:rPr>
          <w:rFonts w:ascii="Times New Roman" w:hAnsi="Times New Roman" w:cs="Times New Roman"/>
          <w:b/>
          <w:sz w:val="24"/>
          <w:szCs w:val="24"/>
          <w:lang w:val="en-US"/>
        </w:rPr>
        <w:t>bstract</w:t>
      </w:r>
    </w:p>
    <w:p w14:paraId="3A014280" w14:textId="01FA6FDC" w:rsidR="002C0778" w:rsidRPr="00C2768B" w:rsidRDefault="00C2768B" w:rsidP="00B83473">
      <w:pPr>
        <w:spacing w:after="0" w:line="360" w:lineRule="auto"/>
        <w:jc w:val="both"/>
        <w:rPr>
          <w:rFonts w:ascii="Times New Roman" w:hAnsi="Times New Roman" w:cs="Times New Roman"/>
          <w:sz w:val="24"/>
          <w:szCs w:val="24"/>
          <w:lang w:val="en-US"/>
        </w:rPr>
      </w:pPr>
      <w:r w:rsidRPr="00C2768B">
        <w:rPr>
          <w:rFonts w:ascii="Times New Roman" w:hAnsi="Times New Roman" w:cs="Times New Roman"/>
          <w:sz w:val="24"/>
          <w:szCs w:val="24"/>
          <w:lang w:val="en-US"/>
        </w:rPr>
        <w:t>Reversal learning requires that subjects inhibit a preponderant response towards a previously reinforced stimulus and shift their response toward a new stimulus-reinforcer contingency. This allows to measure inhibitory control, the ability to detect changes in reinforcement contingencies and flexibility, which are crucial skills for highly trained dogs. The aim of this study was to determine whether odor detection training modulates reversal learning, comparing trained dogs with untrained pets on a spatial learning paradigm. At the same time, the dogs’ performance was compared in two tasks: one non-social and one social. In the first one, the discrimination was only between non-social cues (position of the food on the right vs. on the left). In the social task, a human social stimulus was added to the spatial cue that was reinforced in the initial discrimination (position of the experimenter's body behind the reinforced side). The results show that there were no differences between trained and untrained groups in neither of the two tasks. This could be related to the particular characteristics of the training these dogs had received. Moreover, performance was better on the social task than on the non-social task during the initial discrimination, but the opposite pattern was observed in the reversal phase. These discrepancies highlight the importance of considering the effects of human social cues on different types of learning. The present findings contribute to the knowledge of the cognitive characteristics of scent detection dogs, a population scarcely studied until now.</w:t>
      </w:r>
    </w:p>
    <w:p w14:paraId="5D610BDA" w14:textId="77777777" w:rsidR="002C0778" w:rsidRPr="00C2768B" w:rsidRDefault="002C0778" w:rsidP="00B83473">
      <w:pPr>
        <w:spacing w:after="0" w:line="360" w:lineRule="auto"/>
        <w:jc w:val="both"/>
        <w:rPr>
          <w:rFonts w:ascii="Times New Roman" w:hAnsi="Times New Roman" w:cs="Times New Roman"/>
          <w:sz w:val="24"/>
          <w:szCs w:val="24"/>
          <w:lang w:val="en-US"/>
        </w:rPr>
      </w:pPr>
    </w:p>
    <w:p w14:paraId="0637CB37" w14:textId="77777777" w:rsidR="00C2768B" w:rsidRPr="00C2768B" w:rsidRDefault="00C2768B" w:rsidP="00C2768B">
      <w:pPr>
        <w:rPr>
          <w:rFonts w:ascii="Times New Roman" w:hAnsi="Times New Roman" w:cs="Times New Roman"/>
          <w:sz w:val="24"/>
          <w:szCs w:val="24"/>
          <w:lang w:val="en-US"/>
        </w:rPr>
      </w:pPr>
      <w:r w:rsidRPr="00C2768B">
        <w:rPr>
          <w:rFonts w:ascii="Times New Roman" w:hAnsi="Times New Roman" w:cs="Times New Roman"/>
          <w:sz w:val="24"/>
          <w:szCs w:val="24"/>
          <w:lang w:val="en-US"/>
        </w:rPr>
        <w:t>Keywords: reversal learning; training; scent detection dogs; human social cues.</w:t>
      </w:r>
    </w:p>
    <w:p w14:paraId="6F10A4DA" w14:textId="77777777" w:rsidR="002C0778" w:rsidRPr="00C2768B" w:rsidRDefault="002C0778" w:rsidP="00B83473">
      <w:pPr>
        <w:spacing w:after="0" w:line="360" w:lineRule="auto"/>
        <w:jc w:val="both"/>
        <w:rPr>
          <w:rFonts w:ascii="Times New Roman" w:hAnsi="Times New Roman" w:cs="Times New Roman"/>
          <w:sz w:val="24"/>
          <w:szCs w:val="24"/>
          <w:lang w:val="en-US"/>
        </w:rPr>
      </w:pPr>
    </w:p>
    <w:p w14:paraId="6C91264B" w14:textId="77777777" w:rsidR="002C0778" w:rsidRPr="00C2768B" w:rsidRDefault="002C0778" w:rsidP="00B83473">
      <w:pPr>
        <w:spacing w:after="0" w:line="360" w:lineRule="auto"/>
        <w:jc w:val="both"/>
        <w:rPr>
          <w:rFonts w:ascii="Times New Roman" w:hAnsi="Times New Roman" w:cs="Times New Roman"/>
          <w:sz w:val="24"/>
          <w:szCs w:val="24"/>
          <w:lang w:val="en-US"/>
        </w:rPr>
      </w:pPr>
    </w:p>
    <w:p w14:paraId="1777090E" w14:textId="77777777" w:rsidR="002C0778" w:rsidRPr="00C2768B" w:rsidRDefault="002C0778" w:rsidP="00B83473">
      <w:pPr>
        <w:spacing w:after="0" w:line="360" w:lineRule="auto"/>
        <w:jc w:val="both"/>
        <w:rPr>
          <w:rFonts w:ascii="Times New Roman" w:hAnsi="Times New Roman" w:cs="Times New Roman"/>
          <w:sz w:val="24"/>
          <w:szCs w:val="24"/>
          <w:lang w:val="en-US"/>
        </w:rPr>
      </w:pPr>
    </w:p>
    <w:p w14:paraId="4CA310A9" w14:textId="77777777" w:rsidR="002C0778" w:rsidRPr="00C2768B" w:rsidRDefault="002C0778" w:rsidP="00B83473">
      <w:pPr>
        <w:spacing w:after="0" w:line="360" w:lineRule="auto"/>
        <w:jc w:val="both"/>
        <w:rPr>
          <w:rFonts w:ascii="Times New Roman" w:hAnsi="Times New Roman" w:cs="Times New Roman"/>
          <w:sz w:val="24"/>
          <w:szCs w:val="24"/>
          <w:lang w:val="en-US"/>
        </w:rPr>
      </w:pPr>
    </w:p>
    <w:p w14:paraId="26C3148A" w14:textId="77777777" w:rsidR="002C0778" w:rsidRPr="00C2768B" w:rsidRDefault="002C0778" w:rsidP="00B83473">
      <w:pPr>
        <w:spacing w:after="0" w:line="360" w:lineRule="auto"/>
        <w:jc w:val="both"/>
        <w:rPr>
          <w:rFonts w:ascii="Times New Roman" w:hAnsi="Times New Roman" w:cs="Times New Roman"/>
          <w:sz w:val="24"/>
          <w:szCs w:val="24"/>
          <w:lang w:val="en-US"/>
        </w:rPr>
      </w:pPr>
    </w:p>
    <w:p w14:paraId="24F7B040" w14:textId="77777777" w:rsidR="002C0778" w:rsidRPr="00C2768B" w:rsidRDefault="002C0778" w:rsidP="00B83473">
      <w:pPr>
        <w:spacing w:after="0" w:line="360" w:lineRule="auto"/>
        <w:jc w:val="both"/>
        <w:rPr>
          <w:rFonts w:ascii="Times New Roman" w:hAnsi="Times New Roman" w:cs="Times New Roman"/>
          <w:sz w:val="24"/>
          <w:szCs w:val="24"/>
          <w:lang w:val="en-US"/>
        </w:rPr>
      </w:pPr>
    </w:p>
    <w:p w14:paraId="25B48BCC" w14:textId="77777777" w:rsidR="002C0778" w:rsidRPr="00C2768B" w:rsidRDefault="002C0778" w:rsidP="00B83473">
      <w:pPr>
        <w:spacing w:after="0" w:line="360" w:lineRule="auto"/>
        <w:jc w:val="both"/>
        <w:rPr>
          <w:rFonts w:ascii="Times New Roman" w:hAnsi="Times New Roman" w:cs="Times New Roman"/>
          <w:sz w:val="24"/>
          <w:szCs w:val="24"/>
          <w:lang w:val="en-US"/>
        </w:rPr>
      </w:pPr>
    </w:p>
    <w:p w14:paraId="1A63E10F" w14:textId="77777777" w:rsidR="002C0778" w:rsidRPr="00C2768B" w:rsidRDefault="002C0778" w:rsidP="00B83473">
      <w:pPr>
        <w:spacing w:after="0" w:line="360" w:lineRule="auto"/>
        <w:jc w:val="both"/>
        <w:rPr>
          <w:rFonts w:ascii="Times New Roman" w:hAnsi="Times New Roman" w:cs="Times New Roman"/>
          <w:sz w:val="24"/>
          <w:szCs w:val="24"/>
          <w:lang w:val="en-US"/>
        </w:rPr>
      </w:pPr>
    </w:p>
    <w:p w14:paraId="015C2279" w14:textId="0D3A3092" w:rsidR="001E0802" w:rsidRPr="008219D0" w:rsidRDefault="001E0802" w:rsidP="00B83473">
      <w:pPr>
        <w:spacing w:after="0" w:line="360" w:lineRule="auto"/>
        <w:jc w:val="center"/>
        <w:rPr>
          <w:rFonts w:ascii="Times New Roman" w:hAnsi="Times New Roman" w:cs="Times New Roman"/>
          <w:b/>
          <w:sz w:val="24"/>
          <w:szCs w:val="24"/>
          <w:lang w:val="es-MX"/>
        </w:rPr>
      </w:pPr>
      <w:r w:rsidRPr="008219D0">
        <w:rPr>
          <w:rFonts w:ascii="Times New Roman" w:hAnsi="Times New Roman" w:cs="Times New Roman"/>
          <w:b/>
          <w:sz w:val="24"/>
          <w:szCs w:val="24"/>
          <w:lang w:val="es-MX"/>
        </w:rPr>
        <w:lastRenderedPageBreak/>
        <w:t xml:space="preserve">Aprendizaje de reversión con </w:t>
      </w:r>
      <w:r w:rsidR="00DA1B00" w:rsidRPr="008219D0">
        <w:rPr>
          <w:rFonts w:ascii="Times New Roman" w:hAnsi="Times New Roman" w:cs="Times New Roman"/>
          <w:b/>
          <w:sz w:val="24"/>
          <w:szCs w:val="24"/>
          <w:lang w:val="es-MX"/>
        </w:rPr>
        <w:t>y</w:t>
      </w:r>
      <w:r w:rsidRPr="008219D0">
        <w:rPr>
          <w:rFonts w:ascii="Times New Roman" w:hAnsi="Times New Roman" w:cs="Times New Roman"/>
          <w:b/>
          <w:sz w:val="24"/>
          <w:szCs w:val="24"/>
          <w:lang w:val="es-MX"/>
        </w:rPr>
        <w:t xml:space="preserve"> sin claves sociales </w:t>
      </w:r>
      <w:r w:rsidR="00E9076E" w:rsidRPr="008219D0">
        <w:rPr>
          <w:rFonts w:ascii="Times New Roman" w:hAnsi="Times New Roman" w:cs="Times New Roman"/>
          <w:b/>
          <w:sz w:val="24"/>
          <w:szCs w:val="24"/>
          <w:lang w:val="es-MX"/>
        </w:rPr>
        <w:t xml:space="preserve">humanas </w:t>
      </w:r>
      <w:r w:rsidRPr="008219D0">
        <w:rPr>
          <w:rFonts w:ascii="Times New Roman" w:hAnsi="Times New Roman" w:cs="Times New Roman"/>
          <w:b/>
          <w:sz w:val="24"/>
          <w:szCs w:val="24"/>
          <w:lang w:val="es-MX"/>
        </w:rPr>
        <w:t>en perros domésticos: efectos del entre</w:t>
      </w:r>
      <w:r w:rsidR="00AD2AEF" w:rsidRPr="008219D0">
        <w:rPr>
          <w:rFonts w:ascii="Times New Roman" w:hAnsi="Times New Roman" w:cs="Times New Roman"/>
          <w:b/>
          <w:sz w:val="24"/>
          <w:szCs w:val="24"/>
          <w:lang w:val="es-MX"/>
        </w:rPr>
        <w:t>namiento en detección de olores</w:t>
      </w:r>
    </w:p>
    <w:p w14:paraId="1D9E1030" w14:textId="77777777" w:rsidR="0097325F" w:rsidRPr="008219D0" w:rsidRDefault="0097325F" w:rsidP="00B83473">
      <w:pPr>
        <w:spacing w:after="0" w:line="360" w:lineRule="auto"/>
        <w:jc w:val="both"/>
        <w:rPr>
          <w:rFonts w:ascii="Times New Roman" w:hAnsi="Times New Roman" w:cs="Times New Roman"/>
          <w:sz w:val="24"/>
          <w:szCs w:val="24"/>
          <w:lang w:val="es-MX"/>
        </w:rPr>
      </w:pPr>
    </w:p>
    <w:p w14:paraId="787E526C" w14:textId="1595C36A" w:rsidR="003D4B69" w:rsidRPr="008219D0" w:rsidRDefault="00740C7C" w:rsidP="00B83473">
      <w:pPr>
        <w:spacing w:after="0" w:line="360" w:lineRule="auto"/>
        <w:jc w:val="center"/>
        <w:rPr>
          <w:rFonts w:ascii="Times New Roman" w:hAnsi="Times New Roman" w:cs="Times New Roman"/>
          <w:b/>
          <w:sz w:val="24"/>
          <w:szCs w:val="24"/>
          <w:lang w:val="es-MX"/>
        </w:rPr>
      </w:pPr>
      <w:bookmarkStart w:id="0" w:name="_heading=h.1fob9te" w:colFirst="0" w:colLast="0"/>
      <w:bookmarkEnd w:id="0"/>
      <w:r w:rsidRPr="008219D0">
        <w:rPr>
          <w:rFonts w:ascii="Times New Roman" w:hAnsi="Times New Roman" w:cs="Times New Roman"/>
          <w:b/>
          <w:sz w:val="24"/>
          <w:szCs w:val="24"/>
          <w:lang w:val="es-MX"/>
        </w:rPr>
        <w:t>Resumen</w:t>
      </w:r>
    </w:p>
    <w:p w14:paraId="212CFBD6" w14:textId="68072907" w:rsidR="002D09FA" w:rsidRPr="008219D0" w:rsidRDefault="002D09FA" w:rsidP="00B83473">
      <w:pPr>
        <w:spacing w:after="0" w:line="360" w:lineRule="auto"/>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El aprendizaje de reversión requiere que los sujetos inhiban una respuesta preponderante a un estímulo previamente reforzado y que cambien su conducta hacia una nueva contingencia de estímulo-refuerzo. </w:t>
      </w:r>
      <w:r w:rsidR="001D416C" w:rsidRPr="008219D0">
        <w:rPr>
          <w:rFonts w:ascii="Times New Roman" w:hAnsi="Times New Roman" w:cs="Times New Roman"/>
          <w:sz w:val="24"/>
          <w:szCs w:val="24"/>
          <w:lang w:val="es-MX"/>
        </w:rPr>
        <w:t xml:space="preserve">Este </w:t>
      </w:r>
      <w:r w:rsidRPr="008219D0">
        <w:rPr>
          <w:rFonts w:ascii="Times New Roman" w:hAnsi="Times New Roman" w:cs="Times New Roman"/>
          <w:sz w:val="24"/>
          <w:szCs w:val="24"/>
          <w:lang w:val="es-MX"/>
        </w:rPr>
        <w:t>permite medir</w:t>
      </w:r>
      <w:r w:rsidR="003D270A">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el control inhibitorio</w:t>
      </w:r>
      <w:r w:rsidR="0092051C">
        <w:rPr>
          <w:rFonts w:ascii="Times New Roman" w:hAnsi="Times New Roman" w:cs="Times New Roman"/>
          <w:sz w:val="24"/>
          <w:szCs w:val="24"/>
          <w:lang w:val="es-MX"/>
        </w:rPr>
        <w:t xml:space="preserve">, </w:t>
      </w:r>
      <w:r w:rsidR="003D270A">
        <w:rPr>
          <w:rFonts w:ascii="Times New Roman" w:hAnsi="Times New Roman" w:cs="Times New Roman"/>
          <w:sz w:val="24"/>
          <w:szCs w:val="24"/>
          <w:lang w:val="es-MX"/>
        </w:rPr>
        <w:t>la capacidad de detectar cambios en las contingencias de reforzamiento</w:t>
      </w:r>
      <w:r w:rsidR="0092051C">
        <w:rPr>
          <w:rFonts w:ascii="Times New Roman" w:hAnsi="Times New Roman" w:cs="Times New Roman"/>
          <w:sz w:val="24"/>
          <w:szCs w:val="24"/>
          <w:lang w:val="es-MX"/>
        </w:rPr>
        <w:t xml:space="preserve"> y</w:t>
      </w:r>
      <w:r w:rsidR="0092051C" w:rsidRPr="0092051C">
        <w:rPr>
          <w:rFonts w:ascii="Times New Roman" w:hAnsi="Times New Roman" w:cs="Times New Roman"/>
          <w:sz w:val="24"/>
          <w:szCs w:val="24"/>
          <w:lang w:val="es-MX"/>
        </w:rPr>
        <w:t xml:space="preserve"> </w:t>
      </w:r>
      <w:r w:rsidR="0092051C" w:rsidRPr="008219D0">
        <w:rPr>
          <w:rFonts w:ascii="Times New Roman" w:hAnsi="Times New Roman" w:cs="Times New Roman"/>
          <w:sz w:val="24"/>
          <w:szCs w:val="24"/>
          <w:lang w:val="es-MX"/>
        </w:rPr>
        <w:t>la flexibilidad</w:t>
      </w:r>
      <w:r w:rsidR="001D416C"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habilidades cruciales para los perros altamente entrenados</w:t>
      </w:r>
      <w:r w:rsidR="0092051C">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 xml:space="preserve">El objetivo de este </w:t>
      </w:r>
      <w:r w:rsidR="003224E9" w:rsidRPr="008219D0">
        <w:rPr>
          <w:rFonts w:ascii="Times New Roman" w:hAnsi="Times New Roman" w:cs="Times New Roman"/>
          <w:sz w:val="24"/>
          <w:szCs w:val="24"/>
          <w:lang w:val="es-MX"/>
        </w:rPr>
        <w:t>estudio</w:t>
      </w:r>
      <w:r w:rsidRPr="008219D0">
        <w:rPr>
          <w:rFonts w:ascii="Times New Roman" w:hAnsi="Times New Roman" w:cs="Times New Roman"/>
          <w:sz w:val="24"/>
          <w:szCs w:val="24"/>
          <w:lang w:val="es-MX"/>
        </w:rPr>
        <w:t xml:space="preserve"> fue determinar si el entrenamiento en detección</w:t>
      </w:r>
      <w:r w:rsidR="0092051C">
        <w:rPr>
          <w:rFonts w:ascii="Times New Roman" w:hAnsi="Times New Roman" w:cs="Times New Roman"/>
          <w:sz w:val="24"/>
          <w:szCs w:val="24"/>
          <w:lang w:val="es-MX"/>
        </w:rPr>
        <w:t xml:space="preserve"> de olores</w:t>
      </w:r>
      <w:r w:rsidRPr="008219D0">
        <w:rPr>
          <w:rFonts w:ascii="Times New Roman" w:hAnsi="Times New Roman" w:cs="Times New Roman"/>
          <w:sz w:val="24"/>
          <w:szCs w:val="24"/>
          <w:lang w:val="es-MX"/>
        </w:rPr>
        <w:t xml:space="preserve"> modula el aprendizaje de reversión</w:t>
      </w:r>
      <w:r w:rsidR="00B52F15">
        <w:rPr>
          <w:rFonts w:ascii="Times New Roman" w:hAnsi="Times New Roman" w:cs="Times New Roman"/>
          <w:sz w:val="24"/>
          <w:szCs w:val="24"/>
          <w:lang w:val="es-MX"/>
        </w:rPr>
        <w:t xml:space="preserve">, </w:t>
      </w:r>
      <w:r w:rsidR="00CE5147">
        <w:rPr>
          <w:rFonts w:ascii="Times New Roman" w:hAnsi="Times New Roman" w:cs="Times New Roman"/>
          <w:sz w:val="24"/>
          <w:szCs w:val="24"/>
          <w:lang w:val="es-MX"/>
        </w:rPr>
        <w:t xml:space="preserve">comparando perros entrenados y perros de familia no entrenados en </w:t>
      </w:r>
      <w:r w:rsidR="00B52F15" w:rsidRPr="008219D0">
        <w:rPr>
          <w:rFonts w:ascii="Times New Roman" w:hAnsi="Times New Roman" w:cs="Times New Roman"/>
          <w:sz w:val="24"/>
          <w:szCs w:val="24"/>
          <w:lang w:val="es-MX"/>
        </w:rPr>
        <w:t>un paradigma de aprendizaje espacial</w:t>
      </w:r>
      <w:r w:rsidR="00797E54">
        <w:rPr>
          <w:rFonts w:ascii="Times New Roman" w:hAnsi="Times New Roman" w:cs="Times New Roman"/>
          <w:sz w:val="24"/>
          <w:szCs w:val="24"/>
          <w:lang w:val="es-MX"/>
        </w:rPr>
        <w:t xml:space="preserve">. A su vez, se buscó evaluar si había diferencias en el desempeño de los perros </w:t>
      </w:r>
      <w:r w:rsidR="0092051C">
        <w:rPr>
          <w:rFonts w:ascii="Times New Roman" w:hAnsi="Times New Roman" w:cs="Times New Roman"/>
          <w:sz w:val="24"/>
          <w:szCs w:val="24"/>
          <w:lang w:val="es-MX"/>
        </w:rPr>
        <w:t>comparando</w:t>
      </w:r>
      <w:r w:rsidR="00F77E74">
        <w:rPr>
          <w:rFonts w:ascii="Times New Roman" w:hAnsi="Times New Roman" w:cs="Times New Roman"/>
          <w:sz w:val="24"/>
          <w:szCs w:val="24"/>
          <w:lang w:val="es-MX"/>
        </w:rPr>
        <w:t xml:space="preserve"> dos tareas</w:t>
      </w:r>
      <w:r w:rsidR="00312A8E">
        <w:rPr>
          <w:rFonts w:ascii="Times New Roman" w:hAnsi="Times New Roman" w:cs="Times New Roman"/>
          <w:sz w:val="24"/>
          <w:szCs w:val="24"/>
          <w:lang w:val="es-MX"/>
        </w:rPr>
        <w:t xml:space="preserve">: una </w:t>
      </w:r>
      <w:r w:rsidR="00B52F15">
        <w:rPr>
          <w:rFonts w:ascii="Times New Roman" w:hAnsi="Times New Roman" w:cs="Times New Roman"/>
          <w:sz w:val="24"/>
          <w:szCs w:val="24"/>
          <w:lang w:val="es-MX"/>
        </w:rPr>
        <w:t xml:space="preserve"> no socia</w:t>
      </w:r>
      <w:r w:rsidR="00312A8E">
        <w:rPr>
          <w:rFonts w:ascii="Times New Roman" w:hAnsi="Times New Roman" w:cs="Times New Roman"/>
          <w:sz w:val="24"/>
          <w:szCs w:val="24"/>
          <w:lang w:val="es-MX"/>
        </w:rPr>
        <w:t>l y una social. En la primera</w:t>
      </w:r>
      <w:r w:rsidR="00F77E74">
        <w:rPr>
          <w:rFonts w:ascii="Times New Roman" w:hAnsi="Times New Roman" w:cs="Times New Roman"/>
          <w:sz w:val="24"/>
          <w:szCs w:val="24"/>
          <w:lang w:val="es-MX"/>
        </w:rPr>
        <w:t xml:space="preserve"> </w:t>
      </w:r>
      <w:r w:rsidR="00797E54">
        <w:rPr>
          <w:rFonts w:ascii="Times New Roman" w:hAnsi="Times New Roman" w:cs="Times New Roman"/>
          <w:sz w:val="24"/>
          <w:szCs w:val="24"/>
          <w:lang w:val="es-MX"/>
        </w:rPr>
        <w:t xml:space="preserve">la </w:t>
      </w:r>
      <w:r w:rsidR="00B52F15" w:rsidRPr="008219D0">
        <w:rPr>
          <w:rFonts w:ascii="Times New Roman" w:hAnsi="Times New Roman" w:cs="Times New Roman"/>
          <w:sz w:val="24"/>
          <w:szCs w:val="24"/>
          <w:lang w:val="es-MX"/>
        </w:rPr>
        <w:t>discriminación</w:t>
      </w:r>
      <w:r w:rsidR="00B52F15">
        <w:rPr>
          <w:rFonts w:ascii="Times New Roman" w:hAnsi="Times New Roman" w:cs="Times New Roman"/>
          <w:sz w:val="24"/>
          <w:szCs w:val="24"/>
          <w:lang w:val="es-MX"/>
        </w:rPr>
        <w:t xml:space="preserve"> era únicamente entre claves </w:t>
      </w:r>
      <w:r w:rsidR="00797E54">
        <w:rPr>
          <w:rFonts w:ascii="Times New Roman" w:hAnsi="Times New Roman" w:cs="Times New Roman"/>
          <w:sz w:val="24"/>
          <w:szCs w:val="24"/>
          <w:lang w:val="es-MX"/>
        </w:rPr>
        <w:t>no social</w:t>
      </w:r>
      <w:r w:rsidR="00B52F15">
        <w:rPr>
          <w:rFonts w:ascii="Times New Roman" w:hAnsi="Times New Roman" w:cs="Times New Roman"/>
          <w:sz w:val="24"/>
          <w:szCs w:val="24"/>
          <w:lang w:val="es-MX"/>
        </w:rPr>
        <w:t>es</w:t>
      </w:r>
      <w:r w:rsidR="00797E54">
        <w:rPr>
          <w:rFonts w:ascii="Times New Roman" w:hAnsi="Times New Roman" w:cs="Times New Roman"/>
          <w:sz w:val="24"/>
          <w:szCs w:val="24"/>
          <w:lang w:val="es-MX"/>
        </w:rPr>
        <w:t xml:space="preserve"> </w:t>
      </w:r>
      <w:r w:rsidR="00B52F15">
        <w:rPr>
          <w:rFonts w:ascii="Times New Roman" w:hAnsi="Times New Roman" w:cs="Times New Roman"/>
          <w:sz w:val="24"/>
          <w:szCs w:val="24"/>
          <w:lang w:val="es-MX"/>
        </w:rPr>
        <w:t xml:space="preserve">(posición de la comida a la </w:t>
      </w:r>
      <w:r w:rsidR="00B52F15" w:rsidRPr="008219D0">
        <w:rPr>
          <w:rFonts w:ascii="Times New Roman" w:hAnsi="Times New Roman" w:cs="Times New Roman"/>
          <w:sz w:val="24"/>
          <w:szCs w:val="24"/>
          <w:lang w:val="es-MX"/>
        </w:rPr>
        <w:t>derecha</w:t>
      </w:r>
      <w:r w:rsidR="00B52F15">
        <w:rPr>
          <w:rFonts w:ascii="Times New Roman" w:hAnsi="Times New Roman" w:cs="Times New Roman"/>
          <w:sz w:val="24"/>
          <w:szCs w:val="24"/>
          <w:lang w:val="es-MX"/>
        </w:rPr>
        <w:t xml:space="preserve"> vs a la </w:t>
      </w:r>
      <w:r w:rsidR="00B52F15" w:rsidRPr="008219D0">
        <w:rPr>
          <w:rFonts w:ascii="Times New Roman" w:hAnsi="Times New Roman" w:cs="Times New Roman"/>
          <w:sz w:val="24"/>
          <w:szCs w:val="24"/>
          <w:lang w:val="es-MX"/>
        </w:rPr>
        <w:t>izquierda</w:t>
      </w:r>
      <w:r w:rsidR="00B52F15">
        <w:rPr>
          <w:rFonts w:ascii="Times New Roman" w:hAnsi="Times New Roman" w:cs="Times New Roman"/>
          <w:sz w:val="24"/>
          <w:szCs w:val="24"/>
          <w:lang w:val="es-MX"/>
        </w:rPr>
        <w:t>)</w:t>
      </w:r>
      <w:r w:rsidR="00F77E74">
        <w:rPr>
          <w:rFonts w:ascii="Times New Roman" w:hAnsi="Times New Roman" w:cs="Times New Roman"/>
          <w:sz w:val="24"/>
          <w:szCs w:val="24"/>
          <w:lang w:val="es-MX"/>
        </w:rPr>
        <w:t xml:space="preserve"> mientras que en la </w:t>
      </w:r>
      <w:r w:rsidR="00B52F15">
        <w:rPr>
          <w:rFonts w:ascii="Times New Roman" w:hAnsi="Times New Roman" w:cs="Times New Roman"/>
          <w:sz w:val="24"/>
          <w:szCs w:val="24"/>
          <w:lang w:val="es-MX"/>
        </w:rPr>
        <w:t>tarea</w:t>
      </w:r>
      <w:r w:rsidR="00797E54">
        <w:rPr>
          <w:rFonts w:ascii="Times New Roman" w:hAnsi="Times New Roman" w:cs="Times New Roman"/>
          <w:sz w:val="24"/>
          <w:szCs w:val="24"/>
          <w:lang w:val="es-MX"/>
        </w:rPr>
        <w:t xml:space="preserve"> </w:t>
      </w:r>
      <w:r w:rsidR="00B52F15">
        <w:rPr>
          <w:rFonts w:ascii="Times New Roman" w:hAnsi="Times New Roman" w:cs="Times New Roman"/>
          <w:sz w:val="24"/>
          <w:szCs w:val="24"/>
          <w:lang w:val="es-MX"/>
        </w:rPr>
        <w:t>social</w:t>
      </w:r>
      <w:r w:rsidR="00312A8E">
        <w:rPr>
          <w:rFonts w:ascii="Times New Roman" w:hAnsi="Times New Roman" w:cs="Times New Roman"/>
          <w:sz w:val="24"/>
          <w:szCs w:val="24"/>
          <w:lang w:val="es-MX"/>
        </w:rPr>
        <w:t>,</w:t>
      </w:r>
      <w:r w:rsidR="00F77E74">
        <w:rPr>
          <w:rFonts w:ascii="Times New Roman" w:hAnsi="Times New Roman" w:cs="Times New Roman"/>
          <w:sz w:val="24"/>
          <w:szCs w:val="24"/>
          <w:lang w:val="es-MX"/>
        </w:rPr>
        <w:t xml:space="preserve"> a la </w:t>
      </w:r>
      <w:r w:rsidR="00797E54">
        <w:rPr>
          <w:rFonts w:ascii="Times New Roman" w:hAnsi="Times New Roman" w:cs="Times New Roman"/>
          <w:sz w:val="24"/>
          <w:szCs w:val="24"/>
          <w:lang w:val="es-MX"/>
        </w:rPr>
        <w:t>clave</w:t>
      </w:r>
      <w:r w:rsidR="00F77E74">
        <w:rPr>
          <w:rFonts w:ascii="Times New Roman" w:hAnsi="Times New Roman" w:cs="Times New Roman"/>
          <w:sz w:val="24"/>
          <w:szCs w:val="24"/>
          <w:lang w:val="es-MX"/>
        </w:rPr>
        <w:t xml:space="preserve"> </w:t>
      </w:r>
      <w:r w:rsidR="00312A8E">
        <w:rPr>
          <w:rFonts w:ascii="Times New Roman" w:hAnsi="Times New Roman" w:cs="Times New Roman"/>
          <w:sz w:val="24"/>
          <w:szCs w:val="24"/>
          <w:lang w:val="es-MX"/>
        </w:rPr>
        <w:t xml:space="preserve">de lugar </w:t>
      </w:r>
      <w:r w:rsidR="00F77E74">
        <w:rPr>
          <w:rFonts w:ascii="Times New Roman" w:hAnsi="Times New Roman" w:cs="Times New Roman"/>
          <w:sz w:val="24"/>
          <w:szCs w:val="24"/>
          <w:lang w:val="es-MX"/>
        </w:rPr>
        <w:t>que era reforzada</w:t>
      </w:r>
      <w:r w:rsidR="00797E54">
        <w:rPr>
          <w:rFonts w:ascii="Times New Roman" w:hAnsi="Times New Roman" w:cs="Times New Roman"/>
          <w:sz w:val="24"/>
          <w:szCs w:val="24"/>
          <w:lang w:val="es-MX"/>
        </w:rPr>
        <w:t xml:space="preserve"> </w:t>
      </w:r>
      <w:r w:rsidR="00F77E74">
        <w:rPr>
          <w:rFonts w:ascii="Times New Roman" w:hAnsi="Times New Roman" w:cs="Times New Roman"/>
          <w:sz w:val="24"/>
          <w:szCs w:val="24"/>
          <w:lang w:val="es-MX"/>
        </w:rPr>
        <w:t xml:space="preserve">en la discriminación inicial </w:t>
      </w:r>
      <w:r w:rsidR="00797E54">
        <w:rPr>
          <w:rFonts w:ascii="Times New Roman" w:hAnsi="Times New Roman" w:cs="Times New Roman"/>
          <w:sz w:val="24"/>
          <w:szCs w:val="24"/>
          <w:lang w:val="es-MX"/>
        </w:rPr>
        <w:t>se le agregaba un estímulo social humano</w:t>
      </w:r>
      <w:r w:rsidR="00B52F15">
        <w:rPr>
          <w:rFonts w:ascii="Times New Roman" w:hAnsi="Times New Roman" w:cs="Times New Roman"/>
          <w:sz w:val="24"/>
          <w:szCs w:val="24"/>
          <w:lang w:val="es-MX"/>
        </w:rPr>
        <w:t xml:space="preserve"> </w:t>
      </w:r>
      <w:r w:rsidR="00B52F15" w:rsidRPr="008219D0">
        <w:rPr>
          <w:rFonts w:ascii="Times New Roman" w:hAnsi="Times New Roman" w:cs="Times New Roman"/>
          <w:sz w:val="24"/>
          <w:szCs w:val="24"/>
          <w:lang w:val="es-MX"/>
        </w:rPr>
        <w:t>(posición del cuerpo del experimentador</w:t>
      </w:r>
      <w:r w:rsidR="00B52F15">
        <w:rPr>
          <w:rFonts w:ascii="Times New Roman" w:hAnsi="Times New Roman" w:cs="Times New Roman"/>
          <w:sz w:val="24"/>
          <w:szCs w:val="24"/>
          <w:lang w:val="es-MX"/>
        </w:rPr>
        <w:t xml:space="preserve"> detrás de</w:t>
      </w:r>
      <w:r w:rsidR="0092051C">
        <w:rPr>
          <w:rFonts w:ascii="Times New Roman" w:hAnsi="Times New Roman" w:cs="Times New Roman"/>
          <w:sz w:val="24"/>
          <w:szCs w:val="24"/>
          <w:lang w:val="es-MX"/>
        </w:rPr>
        <w:t>l lugar</w:t>
      </w:r>
      <w:r w:rsidR="00312A8E">
        <w:rPr>
          <w:rFonts w:ascii="Times New Roman" w:hAnsi="Times New Roman" w:cs="Times New Roman"/>
          <w:sz w:val="24"/>
          <w:szCs w:val="24"/>
          <w:lang w:val="es-MX"/>
        </w:rPr>
        <w:t xml:space="preserve"> </w:t>
      </w:r>
      <w:r w:rsidR="00B52F15">
        <w:rPr>
          <w:rFonts w:ascii="Times New Roman" w:hAnsi="Times New Roman" w:cs="Times New Roman"/>
          <w:sz w:val="24"/>
          <w:szCs w:val="24"/>
          <w:lang w:val="es-MX"/>
        </w:rPr>
        <w:t xml:space="preserve"> reforzad</w:t>
      </w:r>
      <w:r w:rsidR="0092051C">
        <w:rPr>
          <w:rFonts w:ascii="Times New Roman" w:hAnsi="Times New Roman" w:cs="Times New Roman"/>
          <w:sz w:val="24"/>
          <w:szCs w:val="24"/>
          <w:lang w:val="es-MX"/>
        </w:rPr>
        <w:t>o</w:t>
      </w:r>
      <w:r w:rsidR="00B52F15">
        <w:rPr>
          <w:rFonts w:ascii="Times New Roman" w:hAnsi="Times New Roman" w:cs="Times New Roman"/>
          <w:sz w:val="24"/>
          <w:szCs w:val="24"/>
          <w:lang w:val="es-MX"/>
        </w:rPr>
        <w:t>)</w:t>
      </w:r>
      <w:r w:rsidR="00797E54">
        <w:rPr>
          <w:rFonts w:ascii="Times New Roman" w:hAnsi="Times New Roman" w:cs="Times New Roman"/>
          <w:sz w:val="24"/>
          <w:szCs w:val="24"/>
          <w:lang w:val="es-MX"/>
        </w:rPr>
        <w:t>.</w:t>
      </w:r>
      <w:r w:rsidR="00B52F15">
        <w:rPr>
          <w:rFonts w:ascii="Times New Roman" w:hAnsi="Times New Roman" w:cs="Times New Roman"/>
          <w:sz w:val="24"/>
          <w:szCs w:val="24"/>
          <w:lang w:val="es-MX"/>
        </w:rPr>
        <w:t xml:space="preserve"> </w:t>
      </w:r>
      <w:r w:rsidR="00156E9C" w:rsidRPr="008219D0">
        <w:rPr>
          <w:rFonts w:ascii="Times New Roman" w:hAnsi="Times New Roman" w:cs="Times New Roman"/>
          <w:sz w:val="24"/>
          <w:szCs w:val="24"/>
          <w:lang w:val="es-MX"/>
        </w:rPr>
        <w:t xml:space="preserve">Los resultados muestran que no hubo diferencias entre grupos en ninguna de las dos tareas. </w:t>
      </w:r>
      <w:r w:rsidR="00136F69" w:rsidRPr="008219D0">
        <w:rPr>
          <w:rFonts w:ascii="Times New Roman" w:hAnsi="Times New Roman" w:cs="Times New Roman"/>
          <w:sz w:val="24"/>
          <w:szCs w:val="24"/>
          <w:lang w:val="es-MX"/>
        </w:rPr>
        <w:t xml:space="preserve">Esto podría </w:t>
      </w:r>
      <w:r w:rsidR="001D416C" w:rsidRPr="008219D0">
        <w:rPr>
          <w:rFonts w:ascii="Times New Roman" w:hAnsi="Times New Roman" w:cs="Times New Roman"/>
          <w:sz w:val="24"/>
          <w:szCs w:val="24"/>
          <w:lang w:val="es-MX"/>
        </w:rPr>
        <w:t>relacionarse con</w:t>
      </w:r>
      <w:r w:rsidR="00136F69" w:rsidRPr="008219D0">
        <w:rPr>
          <w:rFonts w:ascii="Times New Roman" w:hAnsi="Times New Roman" w:cs="Times New Roman"/>
          <w:sz w:val="24"/>
          <w:szCs w:val="24"/>
          <w:lang w:val="es-MX"/>
        </w:rPr>
        <w:t xml:space="preserve"> las características particulares de</w:t>
      </w:r>
      <w:r w:rsidR="001D416C" w:rsidRPr="008219D0">
        <w:rPr>
          <w:rFonts w:ascii="Times New Roman" w:hAnsi="Times New Roman" w:cs="Times New Roman"/>
          <w:sz w:val="24"/>
          <w:szCs w:val="24"/>
          <w:lang w:val="es-MX"/>
        </w:rPr>
        <w:t xml:space="preserve"> dicho entre</w:t>
      </w:r>
      <w:r w:rsidR="00136F69" w:rsidRPr="008219D0">
        <w:rPr>
          <w:rFonts w:ascii="Times New Roman" w:hAnsi="Times New Roman" w:cs="Times New Roman"/>
          <w:sz w:val="24"/>
          <w:szCs w:val="24"/>
          <w:lang w:val="es-MX"/>
        </w:rPr>
        <w:t xml:space="preserve">namiento. </w:t>
      </w:r>
      <w:r w:rsidR="00156E9C" w:rsidRPr="008219D0">
        <w:rPr>
          <w:rFonts w:ascii="Times New Roman" w:hAnsi="Times New Roman" w:cs="Times New Roman"/>
          <w:sz w:val="24"/>
          <w:szCs w:val="24"/>
          <w:lang w:val="es-MX"/>
        </w:rPr>
        <w:t xml:space="preserve">Asimismo, el desempeño fue mejor en la tarea social </w:t>
      </w:r>
      <w:r w:rsidR="0096579C" w:rsidRPr="008219D0">
        <w:rPr>
          <w:rFonts w:ascii="Times New Roman" w:hAnsi="Times New Roman" w:cs="Times New Roman"/>
          <w:sz w:val="24"/>
          <w:szCs w:val="24"/>
          <w:lang w:val="es-MX"/>
        </w:rPr>
        <w:t xml:space="preserve">que en la no social </w:t>
      </w:r>
      <w:r w:rsidR="00156E9C" w:rsidRPr="008219D0">
        <w:rPr>
          <w:rFonts w:ascii="Times New Roman" w:hAnsi="Times New Roman" w:cs="Times New Roman"/>
          <w:sz w:val="24"/>
          <w:szCs w:val="24"/>
          <w:lang w:val="es-MX"/>
        </w:rPr>
        <w:t xml:space="preserve">durante la </w:t>
      </w:r>
      <w:r w:rsidR="00AB26BF" w:rsidRPr="008219D0">
        <w:rPr>
          <w:rFonts w:ascii="Times New Roman" w:hAnsi="Times New Roman" w:cs="Times New Roman"/>
          <w:sz w:val="24"/>
          <w:szCs w:val="24"/>
          <w:lang w:val="es-MX"/>
        </w:rPr>
        <w:t>discriminación inicial</w:t>
      </w:r>
      <w:r w:rsidR="003224E9" w:rsidRPr="008219D0">
        <w:rPr>
          <w:rFonts w:ascii="Times New Roman" w:hAnsi="Times New Roman" w:cs="Times New Roman"/>
          <w:sz w:val="24"/>
          <w:szCs w:val="24"/>
          <w:lang w:val="es-MX"/>
        </w:rPr>
        <w:t>,</w:t>
      </w:r>
      <w:r w:rsidR="00156E9C" w:rsidRPr="008219D0">
        <w:rPr>
          <w:rFonts w:ascii="Times New Roman" w:hAnsi="Times New Roman" w:cs="Times New Roman"/>
          <w:sz w:val="24"/>
          <w:szCs w:val="24"/>
          <w:lang w:val="es-MX"/>
        </w:rPr>
        <w:t xml:space="preserve"> pero </w:t>
      </w:r>
      <w:r w:rsidR="003224E9" w:rsidRPr="008219D0">
        <w:rPr>
          <w:rFonts w:ascii="Times New Roman" w:hAnsi="Times New Roman" w:cs="Times New Roman"/>
          <w:sz w:val="24"/>
          <w:szCs w:val="24"/>
          <w:lang w:val="es-MX"/>
        </w:rPr>
        <w:t xml:space="preserve">en la fase de reversión </w:t>
      </w:r>
      <w:r w:rsidR="0096579C" w:rsidRPr="008219D0">
        <w:rPr>
          <w:rFonts w:ascii="Times New Roman" w:hAnsi="Times New Roman" w:cs="Times New Roman"/>
          <w:sz w:val="24"/>
          <w:szCs w:val="24"/>
          <w:lang w:val="es-MX"/>
        </w:rPr>
        <w:t>se observó el patrón inverso.</w:t>
      </w:r>
      <w:r w:rsidR="00136F69" w:rsidRPr="008219D0">
        <w:rPr>
          <w:rFonts w:ascii="Times New Roman" w:hAnsi="Times New Roman" w:cs="Times New Roman"/>
          <w:sz w:val="24"/>
          <w:szCs w:val="24"/>
          <w:lang w:val="es-MX"/>
        </w:rPr>
        <w:t xml:space="preserve"> Estas discrepancias pondrían en evidencia la importancia de</w:t>
      </w:r>
      <w:r w:rsidR="00F77E74">
        <w:rPr>
          <w:rFonts w:ascii="Times New Roman" w:hAnsi="Times New Roman" w:cs="Times New Roman"/>
          <w:sz w:val="24"/>
          <w:szCs w:val="24"/>
          <w:lang w:val="es-MX"/>
        </w:rPr>
        <w:t xml:space="preserve"> considerar el efecto de</w:t>
      </w:r>
      <w:r w:rsidR="00136F69" w:rsidRPr="008219D0">
        <w:rPr>
          <w:rFonts w:ascii="Times New Roman" w:hAnsi="Times New Roman" w:cs="Times New Roman"/>
          <w:sz w:val="24"/>
          <w:szCs w:val="24"/>
          <w:lang w:val="es-MX"/>
        </w:rPr>
        <w:t xml:space="preserve"> la</w:t>
      </w:r>
      <w:r w:rsidR="00F77E74">
        <w:rPr>
          <w:rFonts w:ascii="Times New Roman" w:hAnsi="Times New Roman" w:cs="Times New Roman"/>
          <w:sz w:val="24"/>
          <w:szCs w:val="24"/>
          <w:lang w:val="es-MX"/>
        </w:rPr>
        <w:t>s</w:t>
      </w:r>
      <w:r w:rsidR="00136F69" w:rsidRPr="008219D0">
        <w:rPr>
          <w:rFonts w:ascii="Times New Roman" w:hAnsi="Times New Roman" w:cs="Times New Roman"/>
          <w:sz w:val="24"/>
          <w:szCs w:val="24"/>
          <w:lang w:val="es-MX"/>
        </w:rPr>
        <w:t xml:space="preserve"> claves sociales humanas en los</w:t>
      </w:r>
      <w:r w:rsidR="00F77E74">
        <w:rPr>
          <w:rFonts w:ascii="Times New Roman" w:hAnsi="Times New Roman" w:cs="Times New Roman"/>
          <w:sz w:val="24"/>
          <w:szCs w:val="24"/>
          <w:lang w:val="es-MX"/>
        </w:rPr>
        <w:t xml:space="preserve"> distintos tipos de aprendizaje. Asimismo, los presentes </w:t>
      </w:r>
      <w:r w:rsidR="00045826">
        <w:rPr>
          <w:rFonts w:ascii="Times New Roman" w:hAnsi="Times New Roman" w:cs="Times New Roman"/>
          <w:sz w:val="24"/>
          <w:szCs w:val="24"/>
          <w:lang w:val="es-MX"/>
        </w:rPr>
        <w:t xml:space="preserve">hallazgos </w:t>
      </w:r>
      <w:r w:rsidR="00045826" w:rsidRPr="00045826">
        <w:rPr>
          <w:rFonts w:ascii="Times New Roman" w:hAnsi="Times New Roman" w:cs="Times New Roman"/>
          <w:sz w:val="24"/>
          <w:szCs w:val="24"/>
          <w:lang w:val="es-MX"/>
        </w:rPr>
        <w:t>contribu</w:t>
      </w:r>
      <w:r w:rsidR="00045826">
        <w:rPr>
          <w:rFonts w:ascii="Times New Roman" w:hAnsi="Times New Roman" w:cs="Times New Roman"/>
          <w:sz w:val="24"/>
          <w:szCs w:val="24"/>
          <w:lang w:val="es-MX"/>
        </w:rPr>
        <w:t>yen</w:t>
      </w:r>
      <w:r w:rsidR="00045826" w:rsidRPr="00045826">
        <w:rPr>
          <w:rFonts w:ascii="Times New Roman" w:hAnsi="Times New Roman" w:cs="Times New Roman"/>
          <w:sz w:val="24"/>
          <w:szCs w:val="24"/>
          <w:lang w:val="es-MX"/>
        </w:rPr>
        <w:t xml:space="preserve"> al </w:t>
      </w:r>
      <w:r w:rsidR="00045826">
        <w:rPr>
          <w:rFonts w:ascii="Times New Roman" w:hAnsi="Times New Roman" w:cs="Times New Roman"/>
          <w:sz w:val="24"/>
          <w:szCs w:val="24"/>
          <w:lang w:val="es-MX"/>
        </w:rPr>
        <w:t>conoc</w:t>
      </w:r>
      <w:r w:rsidR="00045826" w:rsidRPr="00045826">
        <w:rPr>
          <w:rFonts w:ascii="Times New Roman" w:hAnsi="Times New Roman" w:cs="Times New Roman"/>
          <w:sz w:val="24"/>
          <w:szCs w:val="24"/>
          <w:lang w:val="es-MX"/>
        </w:rPr>
        <w:t>imiento de las características cognitivas de los perros de detección de olores</w:t>
      </w:r>
      <w:r w:rsidR="00F77E74">
        <w:rPr>
          <w:rFonts w:ascii="Times New Roman" w:hAnsi="Times New Roman" w:cs="Times New Roman"/>
          <w:sz w:val="24"/>
          <w:szCs w:val="24"/>
          <w:lang w:val="es-MX"/>
        </w:rPr>
        <w:t>, una población escasamente estudiada hasta el momento</w:t>
      </w:r>
      <w:r w:rsidR="00045826">
        <w:rPr>
          <w:rFonts w:ascii="Times New Roman" w:hAnsi="Times New Roman" w:cs="Times New Roman"/>
          <w:sz w:val="24"/>
          <w:szCs w:val="24"/>
          <w:lang w:val="es-MX"/>
        </w:rPr>
        <w:t xml:space="preserve">. </w:t>
      </w:r>
    </w:p>
    <w:p w14:paraId="55C60B4B" w14:textId="77777777" w:rsidR="00462546" w:rsidRPr="008219D0" w:rsidRDefault="00462546" w:rsidP="00B83473">
      <w:pPr>
        <w:spacing w:after="0" w:line="360" w:lineRule="auto"/>
        <w:jc w:val="both"/>
        <w:rPr>
          <w:rFonts w:ascii="Times New Roman" w:hAnsi="Times New Roman" w:cs="Times New Roman"/>
          <w:sz w:val="24"/>
          <w:szCs w:val="24"/>
          <w:lang w:val="es-MX"/>
        </w:rPr>
      </w:pPr>
    </w:p>
    <w:p w14:paraId="29AC322F" w14:textId="0B8A9785" w:rsidR="006D36ED" w:rsidRPr="008219D0" w:rsidRDefault="002D09FA" w:rsidP="00B83473">
      <w:pPr>
        <w:spacing w:after="0" w:line="360" w:lineRule="auto"/>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Palabras claves: aprendizaje de reversión</w:t>
      </w:r>
      <w:r w:rsidR="005652FD" w:rsidRPr="008219D0">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entrenami</w:t>
      </w:r>
      <w:r w:rsidR="005652FD" w:rsidRPr="008219D0">
        <w:rPr>
          <w:rFonts w:ascii="Times New Roman" w:hAnsi="Times New Roman" w:cs="Times New Roman"/>
          <w:sz w:val="24"/>
          <w:szCs w:val="24"/>
          <w:lang w:val="es-MX"/>
        </w:rPr>
        <w:t>ento; perros de detección;</w:t>
      </w:r>
      <w:r w:rsidRPr="008219D0">
        <w:rPr>
          <w:rFonts w:ascii="Times New Roman" w:hAnsi="Times New Roman" w:cs="Times New Roman"/>
          <w:sz w:val="24"/>
          <w:szCs w:val="24"/>
          <w:lang w:val="es-MX"/>
        </w:rPr>
        <w:t xml:space="preserve"> claves sociales</w:t>
      </w:r>
      <w:r w:rsidR="00763679" w:rsidRPr="008219D0">
        <w:rPr>
          <w:rFonts w:ascii="Times New Roman" w:hAnsi="Times New Roman" w:cs="Times New Roman"/>
          <w:sz w:val="24"/>
          <w:szCs w:val="24"/>
          <w:lang w:val="es-MX"/>
        </w:rPr>
        <w:t xml:space="preserve"> humanas</w:t>
      </w:r>
      <w:r w:rsidRPr="008219D0">
        <w:rPr>
          <w:rFonts w:ascii="Times New Roman" w:hAnsi="Times New Roman" w:cs="Times New Roman"/>
          <w:sz w:val="24"/>
          <w:szCs w:val="24"/>
          <w:lang w:val="es-MX"/>
        </w:rPr>
        <w:t xml:space="preserve">. </w:t>
      </w:r>
    </w:p>
    <w:p w14:paraId="4E0E0B2B" w14:textId="77777777" w:rsidR="002D09FA" w:rsidRPr="008219D0" w:rsidRDefault="002D09FA" w:rsidP="00B83473">
      <w:pPr>
        <w:spacing w:after="0" w:line="360" w:lineRule="auto"/>
        <w:jc w:val="both"/>
        <w:rPr>
          <w:rFonts w:ascii="Times New Roman" w:hAnsi="Times New Roman" w:cs="Times New Roman"/>
          <w:sz w:val="24"/>
          <w:szCs w:val="24"/>
          <w:lang w:val="es-MX"/>
        </w:rPr>
      </w:pPr>
    </w:p>
    <w:p w14:paraId="3BEEEB95" w14:textId="77777777" w:rsidR="00DF31C3" w:rsidRDefault="00DF31C3" w:rsidP="00B83473">
      <w:pPr>
        <w:spacing w:after="0" w:line="360" w:lineRule="auto"/>
        <w:ind w:firstLine="720"/>
        <w:jc w:val="center"/>
        <w:rPr>
          <w:rFonts w:ascii="Times New Roman" w:hAnsi="Times New Roman" w:cs="Times New Roman"/>
          <w:b/>
          <w:sz w:val="24"/>
          <w:szCs w:val="24"/>
          <w:lang w:val="es-MX"/>
        </w:rPr>
      </w:pPr>
    </w:p>
    <w:p w14:paraId="57D08F5D" w14:textId="77777777" w:rsidR="00DF31C3" w:rsidRDefault="00DF31C3" w:rsidP="00B83473">
      <w:pPr>
        <w:spacing w:after="0" w:line="360" w:lineRule="auto"/>
        <w:ind w:firstLine="720"/>
        <w:jc w:val="center"/>
        <w:rPr>
          <w:rFonts w:ascii="Times New Roman" w:hAnsi="Times New Roman" w:cs="Times New Roman"/>
          <w:b/>
          <w:sz w:val="24"/>
          <w:szCs w:val="24"/>
          <w:lang w:val="es-MX"/>
        </w:rPr>
      </w:pPr>
    </w:p>
    <w:p w14:paraId="7718D3A0" w14:textId="77777777" w:rsidR="00DF31C3" w:rsidRDefault="00DF31C3" w:rsidP="00B83473">
      <w:pPr>
        <w:spacing w:after="0" w:line="360" w:lineRule="auto"/>
        <w:ind w:firstLine="720"/>
        <w:jc w:val="center"/>
        <w:rPr>
          <w:rFonts w:ascii="Times New Roman" w:hAnsi="Times New Roman" w:cs="Times New Roman"/>
          <w:b/>
          <w:sz w:val="24"/>
          <w:szCs w:val="24"/>
          <w:lang w:val="es-MX"/>
        </w:rPr>
      </w:pPr>
    </w:p>
    <w:p w14:paraId="0E7B9019" w14:textId="77777777" w:rsidR="00DF31C3" w:rsidRDefault="00DF31C3" w:rsidP="00B83473">
      <w:pPr>
        <w:spacing w:after="0" w:line="360" w:lineRule="auto"/>
        <w:ind w:firstLine="720"/>
        <w:jc w:val="center"/>
        <w:rPr>
          <w:rFonts w:ascii="Times New Roman" w:hAnsi="Times New Roman" w:cs="Times New Roman"/>
          <w:b/>
          <w:sz w:val="24"/>
          <w:szCs w:val="24"/>
          <w:lang w:val="es-MX"/>
        </w:rPr>
      </w:pPr>
    </w:p>
    <w:p w14:paraId="3553C302" w14:textId="77777777" w:rsidR="00DF31C3" w:rsidRDefault="00DF31C3" w:rsidP="00B83473">
      <w:pPr>
        <w:spacing w:after="0" w:line="360" w:lineRule="auto"/>
        <w:ind w:firstLine="720"/>
        <w:jc w:val="center"/>
        <w:rPr>
          <w:rFonts w:ascii="Times New Roman" w:hAnsi="Times New Roman" w:cs="Times New Roman"/>
          <w:b/>
          <w:sz w:val="24"/>
          <w:szCs w:val="24"/>
          <w:lang w:val="es-MX"/>
        </w:rPr>
      </w:pPr>
    </w:p>
    <w:p w14:paraId="0BCF3F26" w14:textId="77777777" w:rsidR="00576941" w:rsidRPr="008219D0" w:rsidRDefault="00576941" w:rsidP="00B83473">
      <w:pPr>
        <w:spacing w:after="0" w:line="360" w:lineRule="auto"/>
        <w:ind w:firstLine="720"/>
        <w:jc w:val="center"/>
        <w:rPr>
          <w:rFonts w:ascii="Times New Roman" w:hAnsi="Times New Roman" w:cs="Times New Roman"/>
          <w:b/>
          <w:sz w:val="24"/>
          <w:szCs w:val="24"/>
          <w:lang w:val="es-MX"/>
        </w:rPr>
      </w:pPr>
      <w:r w:rsidRPr="008219D0">
        <w:rPr>
          <w:rFonts w:ascii="Times New Roman" w:hAnsi="Times New Roman" w:cs="Times New Roman"/>
          <w:b/>
          <w:sz w:val="24"/>
          <w:szCs w:val="24"/>
          <w:lang w:val="es-MX"/>
        </w:rPr>
        <w:lastRenderedPageBreak/>
        <w:t>Introducción</w:t>
      </w:r>
    </w:p>
    <w:p w14:paraId="7CE4CEB5" w14:textId="77777777" w:rsidR="00FF5C49" w:rsidRDefault="00FF5C49" w:rsidP="00B83473">
      <w:pPr>
        <w:spacing w:after="0" w:line="360" w:lineRule="auto"/>
        <w:ind w:firstLine="720"/>
        <w:jc w:val="both"/>
        <w:rPr>
          <w:rFonts w:ascii="Times New Roman" w:hAnsi="Times New Roman" w:cs="Times New Roman"/>
          <w:sz w:val="24"/>
          <w:szCs w:val="24"/>
          <w:lang w:val="es-MX"/>
        </w:rPr>
      </w:pPr>
    </w:p>
    <w:p w14:paraId="1BAB6614" w14:textId="2C356BD2" w:rsidR="00E943AD" w:rsidRDefault="00E943AD" w:rsidP="00B83473">
      <w:pPr>
        <w:spacing w:after="0" w:line="360" w:lineRule="auto"/>
        <w:ind w:firstLine="720"/>
        <w:jc w:val="both"/>
        <w:rPr>
          <w:rFonts w:ascii="Times New Roman" w:hAnsi="Times New Roman" w:cs="Times New Roman"/>
          <w:sz w:val="24"/>
          <w:szCs w:val="24"/>
          <w:lang w:val="es-AR"/>
        </w:rPr>
      </w:pPr>
      <w:r w:rsidRPr="00E943AD">
        <w:rPr>
          <w:rFonts w:ascii="Times New Roman" w:hAnsi="Times New Roman" w:cs="Times New Roman"/>
          <w:sz w:val="24"/>
          <w:szCs w:val="24"/>
          <w:lang w:val="es-AR"/>
        </w:rPr>
        <w:t>Con el fin de adaptarse exitosamente a su entorno la mayor</w:t>
      </w:r>
      <w:r>
        <w:rPr>
          <w:rFonts w:ascii="Times New Roman" w:hAnsi="Times New Roman" w:cs="Times New Roman"/>
          <w:sz w:val="24"/>
          <w:szCs w:val="24"/>
          <w:lang w:val="es-AR"/>
        </w:rPr>
        <w:t>ía de los organismos deben modificar sus conductas ante los cambios en sus circunstancias. Desde el punto de vista del aprendizaje, esta flexibilidad cognitiva suele ser evaluada a través de paradigmas experimentales como el de reversión</w:t>
      </w:r>
      <w:r w:rsidR="00D77C4E">
        <w:rPr>
          <w:rFonts w:ascii="Times New Roman" w:hAnsi="Times New Roman" w:cs="Times New Roman"/>
          <w:sz w:val="24"/>
          <w:szCs w:val="24"/>
          <w:lang w:val="es-AR"/>
        </w:rPr>
        <w:t xml:space="preserve"> (Wallis et al., 2011</w:t>
      </w:r>
      <w:r w:rsidR="0000281D">
        <w:rPr>
          <w:rFonts w:ascii="Times New Roman" w:hAnsi="Times New Roman" w:cs="Times New Roman"/>
          <w:sz w:val="24"/>
          <w:szCs w:val="24"/>
          <w:lang w:val="es-AR"/>
        </w:rPr>
        <w:t>).</w:t>
      </w:r>
    </w:p>
    <w:p w14:paraId="0E698636" w14:textId="408999BB" w:rsidR="0000281D" w:rsidRDefault="0000281D" w:rsidP="00B83473">
      <w:pPr>
        <w:spacing w:after="0" w:line="360" w:lineRule="auto"/>
        <w:ind w:firstLine="720"/>
        <w:jc w:val="both"/>
        <w:rPr>
          <w:rFonts w:ascii="Times New Roman" w:hAnsi="Times New Roman" w:cs="Times New Roman"/>
          <w:sz w:val="24"/>
          <w:szCs w:val="24"/>
          <w:lang w:val="es-AR"/>
        </w:rPr>
      </w:pPr>
      <w:r>
        <w:rPr>
          <w:rFonts w:ascii="Times New Roman" w:hAnsi="Times New Roman" w:cs="Times New Roman"/>
          <w:sz w:val="24"/>
          <w:szCs w:val="24"/>
          <w:lang w:val="es-AR"/>
        </w:rPr>
        <w:t>Generalmente</w:t>
      </w:r>
      <w:r w:rsidR="00312A8E">
        <w:rPr>
          <w:rFonts w:ascii="Times New Roman" w:hAnsi="Times New Roman" w:cs="Times New Roman"/>
          <w:sz w:val="24"/>
          <w:szCs w:val="24"/>
          <w:lang w:val="es-AR"/>
        </w:rPr>
        <w:t>,</w:t>
      </w:r>
      <w:r>
        <w:rPr>
          <w:rFonts w:ascii="Times New Roman" w:hAnsi="Times New Roman" w:cs="Times New Roman"/>
          <w:sz w:val="24"/>
          <w:szCs w:val="24"/>
          <w:lang w:val="es-AR"/>
        </w:rPr>
        <w:t xml:space="preserve"> los protocolos de reversión </w:t>
      </w:r>
      <w:r w:rsidRPr="008219D0">
        <w:rPr>
          <w:rFonts w:ascii="Times New Roman" w:hAnsi="Times New Roman" w:cs="Times New Roman"/>
          <w:sz w:val="24"/>
          <w:szCs w:val="24"/>
          <w:lang w:val="es-MX"/>
        </w:rPr>
        <w:t>consiste</w:t>
      </w:r>
      <w:r>
        <w:rPr>
          <w:rFonts w:ascii="Times New Roman" w:hAnsi="Times New Roman" w:cs="Times New Roman"/>
          <w:sz w:val="24"/>
          <w:szCs w:val="24"/>
          <w:lang w:val="es-MX"/>
        </w:rPr>
        <w:t>n de dos fases. En una primera fase</w:t>
      </w:r>
      <w:r w:rsidRPr="008219D0">
        <w:rPr>
          <w:rFonts w:ascii="Times New Roman" w:hAnsi="Times New Roman" w:cs="Times New Roman"/>
          <w:sz w:val="24"/>
          <w:szCs w:val="24"/>
          <w:lang w:val="es-MX"/>
        </w:rPr>
        <w:t xml:space="preserve"> los sujetos aprenden una discriminación entre un estímul</w:t>
      </w:r>
      <w:r>
        <w:rPr>
          <w:rFonts w:ascii="Times New Roman" w:hAnsi="Times New Roman" w:cs="Times New Roman"/>
          <w:sz w:val="24"/>
          <w:szCs w:val="24"/>
          <w:lang w:val="es-MX"/>
        </w:rPr>
        <w:t>o que se asocia al refuerzo (ej</w:t>
      </w:r>
      <w:r w:rsidRPr="008219D0">
        <w:rPr>
          <w:rFonts w:ascii="Times New Roman" w:hAnsi="Times New Roman" w:cs="Times New Roman"/>
          <w:sz w:val="24"/>
          <w:szCs w:val="24"/>
          <w:lang w:val="es-MX"/>
        </w:rPr>
        <w:t>. comida) y otro que se asocia al no-refuerzo. En una segunda fase, se produce una reversión de las contingencias, de modo que el estímulo previamente asociado al no-refuerzo es ahora el que predice la aparición de la comida y el inicialmente reforzado se asocia con su ausencia. Usualmente</w:t>
      </w:r>
      <w:r w:rsidR="00817AB4">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se observa que el aprendizaje de</w:t>
      </w:r>
      <w:r w:rsidR="007B1FDC">
        <w:rPr>
          <w:rFonts w:ascii="Times New Roman" w:hAnsi="Times New Roman" w:cs="Times New Roman"/>
          <w:sz w:val="24"/>
          <w:szCs w:val="24"/>
          <w:lang w:val="es-MX"/>
        </w:rPr>
        <w:t xml:space="preserve"> la</w:t>
      </w:r>
      <w:r w:rsidRPr="008219D0">
        <w:rPr>
          <w:rFonts w:ascii="Times New Roman" w:hAnsi="Times New Roman" w:cs="Times New Roman"/>
          <w:sz w:val="24"/>
          <w:szCs w:val="24"/>
          <w:lang w:val="es-MX"/>
        </w:rPr>
        <w:t xml:space="preserve"> reversión es más lento que</w:t>
      </w:r>
      <w:r w:rsidR="00312A8E">
        <w:rPr>
          <w:rFonts w:ascii="Times New Roman" w:hAnsi="Times New Roman" w:cs="Times New Roman"/>
          <w:sz w:val="24"/>
          <w:szCs w:val="24"/>
          <w:lang w:val="es-MX"/>
        </w:rPr>
        <w:t xml:space="preserve"> el de</w:t>
      </w:r>
      <w:r w:rsidRPr="008219D0">
        <w:rPr>
          <w:rFonts w:ascii="Times New Roman" w:hAnsi="Times New Roman" w:cs="Times New Roman"/>
          <w:sz w:val="24"/>
          <w:szCs w:val="24"/>
          <w:lang w:val="es-MX"/>
        </w:rPr>
        <w:t xml:space="preserve"> la discriminación inicial</w:t>
      </w:r>
      <w:r w:rsidR="00312A8E">
        <w:rPr>
          <w:rFonts w:ascii="Times New Roman" w:hAnsi="Times New Roman" w:cs="Times New Roman"/>
          <w:sz w:val="24"/>
          <w:szCs w:val="24"/>
          <w:lang w:val="es-MX"/>
        </w:rPr>
        <w:t xml:space="preserve"> </w:t>
      </w:r>
      <w:r w:rsidR="00312A8E" w:rsidRPr="008219D0">
        <w:rPr>
          <w:rFonts w:ascii="Times New Roman" w:hAnsi="Times New Roman" w:cs="Times New Roman"/>
          <w:sz w:val="24"/>
          <w:szCs w:val="24"/>
          <w:lang w:val="es-MX"/>
        </w:rPr>
        <w:t xml:space="preserve">(Izquierdo y </w:t>
      </w:r>
      <w:proofErr w:type="spellStart"/>
      <w:r w:rsidR="00312A8E" w:rsidRPr="008219D0">
        <w:rPr>
          <w:rFonts w:ascii="Times New Roman" w:hAnsi="Times New Roman" w:cs="Times New Roman"/>
          <w:sz w:val="24"/>
          <w:szCs w:val="24"/>
          <w:lang w:val="es-MX"/>
        </w:rPr>
        <w:t>Jentsch</w:t>
      </w:r>
      <w:proofErr w:type="spellEnd"/>
      <w:r w:rsidR="00312A8E" w:rsidRPr="008219D0">
        <w:rPr>
          <w:rFonts w:ascii="Times New Roman" w:hAnsi="Times New Roman" w:cs="Times New Roman"/>
          <w:sz w:val="24"/>
          <w:szCs w:val="24"/>
          <w:lang w:val="es-MX"/>
        </w:rPr>
        <w:t>, 2012)</w:t>
      </w:r>
      <w:r w:rsidRPr="008219D0">
        <w:rPr>
          <w:rFonts w:ascii="Times New Roman" w:hAnsi="Times New Roman" w:cs="Times New Roman"/>
          <w:sz w:val="24"/>
          <w:szCs w:val="24"/>
          <w:lang w:val="es-MX"/>
        </w:rPr>
        <w:t>; dado que requiere un cambio cognitivo de la contingencia estimulo-refuerzo (</w:t>
      </w:r>
      <w:proofErr w:type="spellStart"/>
      <w:r w:rsidRPr="008219D0">
        <w:rPr>
          <w:rFonts w:ascii="Times New Roman" w:hAnsi="Times New Roman" w:cs="Times New Roman"/>
          <w:sz w:val="24"/>
          <w:szCs w:val="24"/>
          <w:lang w:val="es-MX"/>
        </w:rPr>
        <w:t>Voytko</w:t>
      </w:r>
      <w:proofErr w:type="spellEnd"/>
      <w:r w:rsidRPr="008219D0">
        <w:rPr>
          <w:rFonts w:ascii="Times New Roman" w:hAnsi="Times New Roman" w:cs="Times New Roman"/>
          <w:sz w:val="24"/>
          <w:szCs w:val="24"/>
          <w:lang w:val="es-MX"/>
        </w:rPr>
        <w:t xml:space="preserve">, 1999). </w:t>
      </w:r>
      <w:r>
        <w:rPr>
          <w:rFonts w:ascii="Times New Roman" w:hAnsi="Times New Roman" w:cs="Times New Roman"/>
          <w:sz w:val="24"/>
          <w:szCs w:val="24"/>
          <w:lang w:val="es-MX"/>
        </w:rPr>
        <w:t>Asimismo, l</w:t>
      </w:r>
      <w:r w:rsidRPr="008219D0">
        <w:rPr>
          <w:rFonts w:ascii="Times New Roman" w:hAnsi="Times New Roman" w:cs="Times New Roman"/>
          <w:sz w:val="24"/>
          <w:szCs w:val="24"/>
          <w:lang w:val="es-MX"/>
        </w:rPr>
        <w:t xml:space="preserve">os déficits en el aprendizaje de reversión se manifiestan como errores </w:t>
      </w:r>
      <w:proofErr w:type="spellStart"/>
      <w:r w:rsidRPr="008219D0">
        <w:rPr>
          <w:rFonts w:ascii="Times New Roman" w:hAnsi="Times New Roman" w:cs="Times New Roman"/>
          <w:sz w:val="24"/>
          <w:szCs w:val="24"/>
          <w:lang w:val="es-MX"/>
        </w:rPr>
        <w:t>perseverativos</w:t>
      </w:r>
      <w:proofErr w:type="spellEnd"/>
      <w:r w:rsidRPr="008219D0">
        <w:rPr>
          <w:rFonts w:ascii="Times New Roman" w:hAnsi="Times New Roman" w:cs="Times New Roman"/>
          <w:sz w:val="24"/>
          <w:szCs w:val="24"/>
          <w:lang w:val="es-MX"/>
        </w:rPr>
        <w:t xml:space="preserve"> (</w:t>
      </w:r>
      <w:proofErr w:type="spellStart"/>
      <w:r w:rsidRPr="008219D0">
        <w:rPr>
          <w:rFonts w:ascii="Times New Roman" w:hAnsi="Times New Roman" w:cs="Times New Roman"/>
          <w:sz w:val="24"/>
          <w:szCs w:val="24"/>
          <w:lang w:val="es-MX"/>
        </w:rPr>
        <w:t>Boutet</w:t>
      </w:r>
      <w:proofErr w:type="spellEnd"/>
      <w:r w:rsidRPr="008219D0">
        <w:rPr>
          <w:rFonts w:ascii="Times New Roman" w:hAnsi="Times New Roman" w:cs="Times New Roman"/>
          <w:sz w:val="24"/>
          <w:szCs w:val="24"/>
          <w:lang w:val="es-MX"/>
        </w:rPr>
        <w:t xml:space="preserve"> et al., 2005; </w:t>
      </w:r>
      <w:proofErr w:type="spellStart"/>
      <w:r w:rsidRPr="008219D0">
        <w:rPr>
          <w:rFonts w:ascii="Times New Roman" w:hAnsi="Times New Roman" w:cs="Times New Roman"/>
          <w:sz w:val="24"/>
          <w:szCs w:val="24"/>
          <w:lang w:val="es-MX"/>
        </w:rPr>
        <w:t>Tapp</w:t>
      </w:r>
      <w:proofErr w:type="spellEnd"/>
      <w:r w:rsidRPr="008219D0">
        <w:rPr>
          <w:rFonts w:ascii="Times New Roman" w:hAnsi="Times New Roman" w:cs="Times New Roman"/>
          <w:sz w:val="24"/>
          <w:szCs w:val="24"/>
          <w:lang w:val="es-MX"/>
        </w:rPr>
        <w:t>, 2003).</w:t>
      </w:r>
    </w:p>
    <w:p w14:paraId="3EC932B0" w14:textId="77777777" w:rsidR="00FD24A1" w:rsidRDefault="007D51E6" w:rsidP="00B83473">
      <w:pPr>
        <w:spacing w:after="0" w:line="360" w:lineRule="auto"/>
        <w:ind w:firstLine="720"/>
        <w:jc w:val="both"/>
        <w:rPr>
          <w:rFonts w:ascii="Times New Roman" w:hAnsi="Times New Roman" w:cs="Times New Roman"/>
          <w:sz w:val="24"/>
          <w:szCs w:val="24"/>
          <w:lang w:val="es-AR"/>
        </w:rPr>
      </w:pPr>
      <w:r w:rsidRPr="00E943AD">
        <w:rPr>
          <w:rFonts w:ascii="Times New Roman" w:hAnsi="Times New Roman" w:cs="Times New Roman"/>
          <w:sz w:val="24"/>
          <w:szCs w:val="24"/>
          <w:lang w:val="es-AR"/>
        </w:rPr>
        <w:t xml:space="preserve">La </w:t>
      </w:r>
      <w:r w:rsidR="004D6972" w:rsidRPr="00E943AD">
        <w:rPr>
          <w:rFonts w:ascii="Times New Roman" w:hAnsi="Times New Roman" w:cs="Times New Roman"/>
          <w:sz w:val="24"/>
          <w:szCs w:val="24"/>
          <w:lang w:val="es-AR"/>
        </w:rPr>
        <w:t xml:space="preserve">reversión </w:t>
      </w:r>
      <w:r w:rsidR="00B724E9" w:rsidRPr="00E943AD">
        <w:rPr>
          <w:rFonts w:ascii="Times New Roman" w:hAnsi="Times New Roman" w:cs="Times New Roman"/>
          <w:sz w:val="24"/>
          <w:szCs w:val="24"/>
          <w:lang w:val="es-AR"/>
        </w:rPr>
        <w:t xml:space="preserve">es un complejo proceso de aprendizaje </w:t>
      </w:r>
      <w:r w:rsidR="00E943AD" w:rsidRPr="00E943AD">
        <w:rPr>
          <w:rFonts w:ascii="Times New Roman" w:hAnsi="Times New Roman" w:cs="Times New Roman"/>
          <w:sz w:val="24"/>
          <w:szCs w:val="24"/>
          <w:lang w:val="es-AR"/>
        </w:rPr>
        <w:t>que da cuenta de la habilidad de un organism</w:t>
      </w:r>
      <w:r w:rsidR="00E943AD">
        <w:rPr>
          <w:rFonts w:ascii="Times New Roman" w:hAnsi="Times New Roman" w:cs="Times New Roman"/>
          <w:sz w:val="24"/>
          <w:szCs w:val="24"/>
          <w:lang w:val="es-AR"/>
        </w:rPr>
        <w:t>o</w:t>
      </w:r>
      <w:r w:rsidR="00E943AD" w:rsidRPr="00E943AD">
        <w:rPr>
          <w:rFonts w:ascii="Times New Roman" w:hAnsi="Times New Roman" w:cs="Times New Roman"/>
          <w:sz w:val="24"/>
          <w:szCs w:val="24"/>
          <w:lang w:val="es-AR"/>
        </w:rPr>
        <w:t xml:space="preserve"> de suprimir una conducta </w:t>
      </w:r>
      <w:r w:rsidR="00E943AD">
        <w:rPr>
          <w:rFonts w:ascii="Times New Roman" w:hAnsi="Times New Roman" w:cs="Times New Roman"/>
          <w:sz w:val="24"/>
          <w:szCs w:val="24"/>
          <w:lang w:val="es-AR"/>
        </w:rPr>
        <w:t xml:space="preserve">preponderante </w:t>
      </w:r>
      <w:r w:rsidR="00E943AD" w:rsidRPr="00E943AD">
        <w:rPr>
          <w:rFonts w:ascii="Times New Roman" w:hAnsi="Times New Roman" w:cs="Times New Roman"/>
          <w:sz w:val="24"/>
          <w:szCs w:val="24"/>
          <w:lang w:val="es-AR"/>
        </w:rPr>
        <w:t>previamente reforzada</w:t>
      </w:r>
      <w:r w:rsidR="00D77C4E">
        <w:rPr>
          <w:rFonts w:ascii="Times New Roman" w:hAnsi="Times New Roman" w:cs="Times New Roman"/>
          <w:sz w:val="24"/>
          <w:szCs w:val="24"/>
          <w:lang w:val="es-AR"/>
        </w:rPr>
        <w:t xml:space="preserve"> </w:t>
      </w:r>
      <w:r w:rsidR="00E943AD">
        <w:rPr>
          <w:rFonts w:ascii="Times New Roman" w:hAnsi="Times New Roman" w:cs="Times New Roman"/>
          <w:sz w:val="24"/>
          <w:szCs w:val="24"/>
          <w:lang w:val="es-AR"/>
        </w:rPr>
        <w:t>y ha sido utilizado exitosamente como una medida de control inhibitorio en diversas especies (Izquierdo et al. 2017</w:t>
      </w:r>
      <w:r w:rsidR="00D77C4E">
        <w:rPr>
          <w:rFonts w:ascii="Times New Roman" w:hAnsi="Times New Roman" w:cs="Times New Roman"/>
          <w:sz w:val="24"/>
          <w:szCs w:val="24"/>
          <w:lang w:val="es-AR"/>
        </w:rPr>
        <w:t>;</w:t>
      </w:r>
      <w:r w:rsidR="00D77C4E" w:rsidRPr="00D77C4E">
        <w:rPr>
          <w:rFonts w:ascii="Times New Roman" w:hAnsi="Times New Roman" w:cs="Times New Roman"/>
          <w:sz w:val="24"/>
          <w:szCs w:val="24"/>
          <w:lang w:val="es-AR"/>
        </w:rPr>
        <w:t xml:space="preserve"> </w:t>
      </w:r>
      <w:proofErr w:type="spellStart"/>
      <w:r w:rsidR="00D77C4E">
        <w:rPr>
          <w:rFonts w:ascii="Times New Roman" w:hAnsi="Times New Roman" w:cs="Times New Roman"/>
          <w:sz w:val="24"/>
          <w:szCs w:val="24"/>
          <w:lang w:val="es-AR"/>
        </w:rPr>
        <w:t>Tapp</w:t>
      </w:r>
      <w:proofErr w:type="spellEnd"/>
      <w:r w:rsidR="00D77C4E">
        <w:rPr>
          <w:rFonts w:ascii="Times New Roman" w:hAnsi="Times New Roman" w:cs="Times New Roman"/>
          <w:sz w:val="24"/>
          <w:szCs w:val="24"/>
          <w:lang w:val="es-AR"/>
        </w:rPr>
        <w:t>, 2003</w:t>
      </w:r>
      <w:r w:rsidR="00E943AD">
        <w:rPr>
          <w:rFonts w:ascii="Times New Roman" w:hAnsi="Times New Roman" w:cs="Times New Roman"/>
          <w:sz w:val="24"/>
          <w:szCs w:val="24"/>
          <w:lang w:val="es-AR"/>
        </w:rPr>
        <w:t xml:space="preserve">). </w:t>
      </w:r>
      <w:r w:rsidR="00D77C4E" w:rsidRPr="00D77C4E">
        <w:rPr>
          <w:rFonts w:ascii="Times New Roman" w:hAnsi="Times New Roman" w:cs="Times New Roman"/>
          <w:sz w:val="24"/>
          <w:szCs w:val="24"/>
          <w:lang w:val="es-AR"/>
        </w:rPr>
        <w:t>Esta clase de aprendizaje depende</w:t>
      </w:r>
      <w:r w:rsidR="00D77C4E">
        <w:rPr>
          <w:rFonts w:ascii="Times New Roman" w:hAnsi="Times New Roman" w:cs="Times New Roman"/>
          <w:sz w:val="24"/>
          <w:szCs w:val="24"/>
          <w:lang w:val="es-AR"/>
        </w:rPr>
        <w:t>ría</w:t>
      </w:r>
      <w:r w:rsidR="00D77C4E" w:rsidRPr="00D77C4E">
        <w:rPr>
          <w:rFonts w:ascii="Times New Roman" w:hAnsi="Times New Roman" w:cs="Times New Roman"/>
          <w:sz w:val="24"/>
          <w:szCs w:val="24"/>
          <w:lang w:val="es-AR"/>
        </w:rPr>
        <w:t xml:space="preserve"> fundamentalmente de las funciones ejecutivas (Izqu</w:t>
      </w:r>
      <w:r w:rsidR="00D77C4E">
        <w:rPr>
          <w:rFonts w:ascii="Times New Roman" w:hAnsi="Times New Roman" w:cs="Times New Roman"/>
          <w:sz w:val="24"/>
          <w:szCs w:val="24"/>
          <w:lang w:val="es-AR"/>
        </w:rPr>
        <w:t xml:space="preserve">ierdo y </w:t>
      </w:r>
      <w:proofErr w:type="spellStart"/>
      <w:r w:rsidR="00D77C4E">
        <w:rPr>
          <w:rFonts w:ascii="Times New Roman" w:hAnsi="Times New Roman" w:cs="Times New Roman"/>
          <w:sz w:val="24"/>
          <w:szCs w:val="24"/>
          <w:lang w:val="es-AR"/>
        </w:rPr>
        <w:t>Jentsch</w:t>
      </w:r>
      <w:proofErr w:type="spellEnd"/>
      <w:r w:rsidR="00D77C4E">
        <w:rPr>
          <w:rFonts w:ascii="Times New Roman" w:hAnsi="Times New Roman" w:cs="Times New Roman"/>
          <w:sz w:val="24"/>
          <w:szCs w:val="24"/>
          <w:lang w:val="es-AR"/>
        </w:rPr>
        <w:t>, 2012) y permitiría</w:t>
      </w:r>
      <w:r w:rsidR="00D77C4E" w:rsidRPr="00D77C4E">
        <w:rPr>
          <w:rFonts w:ascii="Times New Roman" w:hAnsi="Times New Roman" w:cs="Times New Roman"/>
          <w:sz w:val="24"/>
          <w:szCs w:val="24"/>
          <w:lang w:val="es-AR"/>
        </w:rPr>
        <w:t xml:space="preserve"> medir la flexibilidad </w:t>
      </w:r>
      <w:r w:rsidR="00D77C4E">
        <w:rPr>
          <w:rFonts w:ascii="Times New Roman" w:hAnsi="Times New Roman" w:cs="Times New Roman"/>
          <w:sz w:val="24"/>
          <w:szCs w:val="24"/>
          <w:lang w:val="es-AR"/>
        </w:rPr>
        <w:t xml:space="preserve">cognitiva </w:t>
      </w:r>
      <w:r w:rsidR="00D77C4E" w:rsidRPr="00D77C4E">
        <w:rPr>
          <w:rFonts w:ascii="Times New Roman" w:hAnsi="Times New Roman" w:cs="Times New Roman"/>
          <w:sz w:val="24"/>
          <w:szCs w:val="24"/>
          <w:lang w:val="es-AR"/>
        </w:rPr>
        <w:t>(Wallis et al., 2011)</w:t>
      </w:r>
      <w:r w:rsidR="00D77C4E">
        <w:rPr>
          <w:rFonts w:ascii="Times New Roman" w:hAnsi="Times New Roman" w:cs="Times New Roman"/>
          <w:sz w:val="24"/>
          <w:szCs w:val="24"/>
          <w:lang w:val="es-AR"/>
        </w:rPr>
        <w:t xml:space="preserve">. </w:t>
      </w:r>
    </w:p>
    <w:p w14:paraId="6B29A14A" w14:textId="22653176" w:rsidR="006C1B97" w:rsidRDefault="008C455E" w:rsidP="0000281D">
      <w:pPr>
        <w:spacing w:after="0" w:line="360" w:lineRule="auto"/>
        <w:ind w:firstLine="708"/>
        <w:jc w:val="both"/>
        <w:rPr>
          <w:rFonts w:ascii="Times New Roman" w:hAnsi="Times New Roman" w:cs="Times New Roman"/>
          <w:sz w:val="24"/>
          <w:szCs w:val="24"/>
          <w:lang w:val="es-AR"/>
        </w:rPr>
      </w:pPr>
      <w:r>
        <w:rPr>
          <w:rFonts w:ascii="Times New Roman" w:hAnsi="Times New Roman" w:cs="Times New Roman"/>
          <w:sz w:val="24"/>
          <w:szCs w:val="24"/>
          <w:lang w:val="es-AR"/>
        </w:rPr>
        <w:t>Sin embargo</w:t>
      </w:r>
      <w:r w:rsidR="0000281D">
        <w:rPr>
          <w:rFonts w:ascii="Times New Roman" w:hAnsi="Times New Roman" w:cs="Times New Roman"/>
          <w:sz w:val="24"/>
          <w:szCs w:val="24"/>
          <w:lang w:val="es-AR"/>
        </w:rPr>
        <w:t>, s</w:t>
      </w:r>
      <w:r w:rsidR="00C67F3B" w:rsidRPr="00C67F3B">
        <w:rPr>
          <w:rFonts w:ascii="Times New Roman" w:hAnsi="Times New Roman" w:cs="Times New Roman"/>
          <w:sz w:val="24"/>
          <w:szCs w:val="24"/>
          <w:lang w:val="es-AR"/>
        </w:rPr>
        <w:t>egún Izquierdo et al. (2017)</w:t>
      </w:r>
      <w:r w:rsidR="0000281D">
        <w:rPr>
          <w:rFonts w:ascii="Times New Roman" w:hAnsi="Times New Roman" w:cs="Times New Roman"/>
          <w:sz w:val="24"/>
          <w:szCs w:val="24"/>
          <w:lang w:val="es-AR"/>
        </w:rPr>
        <w:t>,</w:t>
      </w:r>
      <w:r w:rsidR="00C67F3B" w:rsidRPr="00C67F3B">
        <w:rPr>
          <w:rFonts w:ascii="Times New Roman" w:hAnsi="Times New Roman" w:cs="Times New Roman"/>
          <w:sz w:val="24"/>
          <w:szCs w:val="24"/>
          <w:lang w:val="es-AR"/>
        </w:rPr>
        <w:t xml:space="preserve"> </w:t>
      </w:r>
      <w:r>
        <w:rPr>
          <w:rFonts w:ascii="Times New Roman" w:hAnsi="Times New Roman" w:cs="Times New Roman"/>
          <w:sz w:val="24"/>
          <w:szCs w:val="24"/>
          <w:lang w:val="es-AR"/>
        </w:rPr>
        <w:t xml:space="preserve">esta visión clásica centrada en </w:t>
      </w:r>
      <w:r w:rsidR="00C67F3B" w:rsidRPr="00C67F3B">
        <w:rPr>
          <w:rFonts w:ascii="Times New Roman" w:hAnsi="Times New Roman" w:cs="Times New Roman"/>
          <w:sz w:val="24"/>
          <w:szCs w:val="24"/>
          <w:lang w:val="es-AR"/>
        </w:rPr>
        <w:t>el control inhibitorio</w:t>
      </w:r>
      <w:r>
        <w:rPr>
          <w:rFonts w:ascii="Times New Roman" w:hAnsi="Times New Roman" w:cs="Times New Roman"/>
          <w:sz w:val="24"/>
          <w:szCs w:val="24"/>
          <w:lang w:val="es-AR"/>
        </w:rPr>
        <w:t xml:space="preserve"> fue revisada considerando</w:t>
      </w:r>
      <w:r w:rsidR="00FD24A1">
        <w:rPr>
          <w:rFonts w:ascii="Times New Roman" w:hAnsi="Times New Roman" w:cs="Times New Roman"/>
          <w:sz w:val="24"/>
          <w:szCs w:val="24"/>
          <w:lang w:val="es-AR"/>
        </w:rPr>
        <w:t xml:space="preserve"> </w:t>
      </w:r>
      <w:r w:rsidR="00C67F3B" w:rsidRPr="00C67F3B">
        <w:rPr>
          <w:rFonts w:ascii="Times New Roman" w:hAnsi="Times New Roman" w:cs="Times New Roman"/>
          <w:sz w:val="24"/>
          <w:szCs w:val="24"/>
          <w:lang w:val="es-AR"/>
        </w:rPr>
        <w:t>estudios</w:t>
      </w:r>
      <w:r w:rsidR="00FD24A1">
        <w:rPr>
          <w:rFonts w:ascii="Times New Roman" w:hAnsi="Times New Roman" w:cs="Times New Roman"/>
          <w:sz w:val="24"/>
          <w:szCs w:val="24"/>
          <w:lang w:val="es-AR"/>
        </w:rPr>
        <w:t xml:space="preserve"> más recientes</w:t>
      </w:r>
      <w:r w:rsidR="00C67F3B" w:rsidRPr="00C67F3B">
        <w:rPr>
          <w:rFonts w:ascii="Times New Roman" w:hAnsi="Times New Roman" w:cs="Times New Roman"/>
          <w:sz w:val="24"/>
          <w:szCs w:val="24"/>
          <w:lang w:val="es-AR"/>
        </w:rPr>
        <w:t xml:space="preserve"> en diversas especies. </w:t>
      </w:r>
      <w:r>
        <w:rPr>
          <w:rFonts w:ascii="Times New Roman" w:hAnsi="Times New Roman" w:cs="Times New Roman"/>
          <w:sz w:val="24"/>
          <w:szCs w:val="24"/>
          <w:lang w:val="es-AR"/>
        </w:rPr>
        <w:t>De este modo</w:t>
      </w:r>
      <w:r w:rsidR="00C67F3B" w:rsidRPr="00C67F3B">
        <w:rPr>
          <w:rFonts w:ascii="Times New Roman" w:hAnsi="Times New Roman" w:cs="Times New Roman"/>
          <w:sz w:val="24"/>
          <w:szCs w:val="24"/>
          <w:lang w:val="es-AR"/>
        </w:rPr>
        <w:t>, el control inhibitorio se combina con un aprendizaje que requiere representaciones del refuerzo así como una expectativa de la posibilidad de un cambio</w:t>
      </w:r>
      <w:r w:rsidR="00D52F49">
        <w:rPr>
          <w:rFonts w:ascii="Times New Roman" w:hAnsi="Times New Roman" w:cs="Times New Roman"/>
          <w:sz w:val="24"/>
          <w:szCs w:val="24"/>
          <w:lang w:val="es-AR"/>
        </w:rPr>
        <w:t xml:space="preserve"> </w:t>
      </w:r>
      <w:r w:rsidR="00F53E86" w:rsidRPr="000018A2">
        <w:rPr>
          <w:rFonts w:ascii="Times New Roman" w:hAnsi="Times New Roman" w:cs="Times New Roman"/>
          <w:sz w:val="24"/>
          <w:szCs w:val="24"/>
        </w:rPr>
        <w:t>(Costa et al., 2015; Izquierdo et al., 2017)</w:t>
      </w:r>
      <w:r w:rsidR="00C51217" w:rsidRPr="000018A2">
        <w:rPr>
          <w:rFonts w:ascii="Times New Roman" w:hAnsi="Times New Roman" w:cs="Times New Roman"/>
          <w:sz w:val="24"/>
          <w:szCs w:val="24"/>
        </w:rPr>
        <w:t xml:space="preserve">. </w:t>
      </w:r>
      <w:r w:rsidR="00FD24A1">
        <w:rPr>
          <w:rFonts w:ascii="Times New Roman" w:hAnsi="Times New Roman" w:cs="Times New Roman"/>
          <w:sz w:val="24"/>
          <w:szCs w:val="24"/>
        </w:rPr>
        <w:t xml:space="preserve">Desde esta perspectiva, </w:t>
      </w:r>
      <w:r w:rsidR="00C51217" w:rsidRPr="000018A2">
        <w:rPr>
          <w:rFonts w:ascii="Times New Roman" w:hAnsi="Times New Roman" w:cs="Times New Roman"/>
          <w:sz w:val="24"/>
          <w:szCs w:val="24"/>
        </w:rPr>
        <w:t>el aprendizaje de reversión implica codificar las señales de error de las predicciones</w:t>
      </w:r>
      <w:r w:rsidR="006C1B97">
        <w:rPr>
          <w:rFonts w:ascii="Times New Roman" w:hAnsi="Times New Roman" w:cs="Times New Roman"/>
          <w:sz w:val="24"/>
          <w:szCs w:val="24"/>
        </w:rPr>
        <w:t xml:space="preserve"> basadas en los reforzamientos previos</w:t>
      </w:r>
      <w:r w:rsidR="00C51217" w:rsidRPr="000018A2">
        <w:rPr>
          <w:rFonts w:ascii="Times New Roman" w:hAnsi="Times New Roman" w:cs="Times New Roman"/>
          <w:sz w:val="24"/>
          <w:szCs w:val="24"/>
        </w:rPr>
        <w:t xml:space="preserve"> y realizar los ajustes conductuales pertinentes </w:t>
      </w:r>
      <w:r w:rsidR="00D52F49">
        <w:rPr>
          <w:rFonts w:ascii="Times New Roman" w:hAnsi="Times New Roman" w:cs="Times New Roman"/>
          <w:sz w:val="24"/>
          <w:szCs w:val="24"/>
          <w:lang w:val="es-AR"/>
        </w:rPr>
        <w:t>(</w:t>
      </w:r>
      <w:proofErr w:type="spellStart"/>
      <w:r w:rsidR="00D52F49">
        <w:rPr>
          <w:rFonts w:ascii="Times New Roman" w:hAnsi="Times New Roman" w:cs="Times New Roman"/>
          <w:sz w:val="24"/>
          <w:szCs w:val="24"/>
          <w:lang w:val="es-AR"/>
        </w:rPr>
        <w:t>e.g</w:t>
      </w:r>
      <w:proofErr w:type="spellEnd"/>
      <w:r w:rsidR="00D52F49">
        <w:rPr>
          <w:rFonts w:ascii="Times New Roman" w:hAnsi="Times New Roman" w:cs="Times New Roman"/>
          <w:sz w:val="24"/>
          <w:szCs w:val="24"/>
          <w:lang w:val="es-AR"/>
        </w:rPr>
        <w:t>.,</w:t>
      </w:r>
      <w:r w:rsidR="00C67F3B" w:rsidRPr="006C1B97">
        <w:rPr>
          <w:rFonts w:ascii="Times New Roman" w:hAnsi="Times New Roman" w:cs="Times New Roman"/>
          <w:sz w:val="24"/>
          <w:szCs w:val="24"/>
          <w:lang w:val="es-AR"/>
        </w:rPr>
        <w:t xml:space="preserve"> Chase et al., 2011).</w:t>
      </w:r>
      <w:r w:rsidR="00405498" w:rsidRPr="000018A2">
        <w:rPr>
          <w:rFonts w:ascii="Times New Roman" w:hAnsi="Times New Roman" w:cs="Times New Roman"/>
          <w:sz w:val="24"/>
          <w:szCs w:val="24"/>
          <w:lang w:val="es-AR"/>
        </w:rPr>
        <w:t xml:space="preserve"> </w:t>
      </w:r>
    </w:p>
    <w:p w14:paraId="179D7144" w14:textId="6086D334" w:rsidR="00245863" w:rsidRPr="00B63825" w:rsidRDefault="00FD24A1" w:rsidP="00B63825">
      <w:pPr>
        <w:spacing w:after="0" w:line="360" w:lineRule="auto"/>
        <w:ind w:firstLine="708"/>
        <w:jc w:val="both"/>
        <w:rPr>
          <w:rFonts w:ascii="Times New Roman" w:hAnsi="Times New Roman" w:cs="Times New Roman"/>
          <w:sz w:val="24"/>
          <w:szCs w:val="24"/>
          <w:lang w:val="es-AR"/>
        </w:rPr>
      </w:pPr>
      <w:r>
        <w:rPr>
          <w:rFonts w:ascii="Times New Roman" w:hAnsi="Times New Roman" w:cs="Times New Roman"/>
          <w:sz w:val="24"/>
          <w:szCs w:val="24"/>
          <w:lang w:val="es-AR"/>
        </w:rPr>
        <w:t>A</w:t>
      </w:r>
      <w:r w:rsidR="006C1B97">
        <w:rPr>
          <w:rFonts w:ascii="Times New Roman" w:hAnsi="Times New Roman" w:cs="Times New Roman"/>
          <w:sz w:val="24"/>
          <w:szCs w:val="24"/>
          <w:lang w:val="es-AR"/>
        </w:rPr>
        <w:t>dicionalmente, en el aprendizaje de reversión intervienen procesos atencionales. T</w:t>
      </w:r>
      <w:r w:rsidR="00405498" w:rsidRPr="000018A2">
        <w:rPr>
          <w:rFonts w:ascii="Times New Roman" w:hAnsi="Times New Roman" w:cs="Times New Roman"/>
          <w:sz w:val="24"/>
          <w:szCs w:val="24"/>
          <w:lang w:val="es-AR"/>
        </w:rPr>
        <w:t>al como plantea el modelo de</w:t>
      </w:r>
      <w:r w:rsidR="000018A2" w:rsidRPr="006C1B97">
        <w:rPr>
          <w:rFonts w:ascii="Times New Roman" w:hAnsi="Times New Roman" w:cs="Times New Roman"/>
          <w:sz w:val="24"/>
          <w:szCs w:val="24"/>
          <w:lang w:val="es-AR"/>
        </w:rPr>
        <w:t xml:space="preserve"> </w:t>
      </w:r>
      <w:r w:rsidR="00405498" w:rsidRPr="000018A2">
        <w:rPr>
          <w:rFonts w:ascii="Times New Roman" w:hAnsi="Times New Roman" w:cs="Times New Roman"/>
          <w:sz w:val="24"/>
          <w:szCs w:val="24"/>
          <w:lang w:val="es-AR"/>
        </w:rPr>
        <w:t xml:space="preserve">Pearce </w:t>
      </w:r>
      <w:r w:rsidR="00A61FE3">
        <w:rPr>
          <w:rFonts w:ascii="Times New Roman" w:hAnsi="Times New Roman" w:cs="Times New Roman"/>
          <w:sz w:val="24"/>
          <w:szCs w:val="24"/>
          <w:lang w:val="es-AR"/>
        </w:rPr>
        <w:t>y</w:t>
      </w:r>
      <w:r w:rsidR="00405498" w:rsidRPr="000018A2">
        <w:rPr>
          <w:rFonts w:ascii="Times New Roman" w:hAnsi="Times New Roman" w:cs="Times New Roman"/>
          <w:sz w:val="24"/>
          <w:szCs w:val="24"/>
          <w:lang w:val="es-AR"/>
        </w:rPr>
        <w:t xml:space="preserve"> Hall</w:t>
      </w:r>
      <w:r w:rsidR="00405498" w:rsidRPr="006C1B97">
        <w:rPr>
          <w:rFonts w:ascii="Times New Roman" w:hAnsi="Times New Roman" w:cs="Times New Roman"/>
          <w:sz w:val="24"/>
          <w:szCs w:val="24"/>
          <w:lang w:val="es-AR"/>
        </w:rPr>
        <w:t xml:space="preserve"> (1980)</w:t>
      </w:r>
      <w:r>
        <w:rPr>
          <w:rFonts w:ascii="Times New Roman" w:hAnsi="Times New Roman" w:cs="Times New Roman"/>
          <w:sz w:val="24"/>
          <w:szCs w:val="24"/>
          <w:lang w:val="es-AR"/>
        </w:rPr>
        <w:t>,</w:t>
      </w:r>
      <w:r w:rsidR="00405498" w:rsidRPr="006C1B97">
        <w:rPr>
          <w:rFonts w:ascii="Times New Roman" w:hAnsi="Times New Roman" w:cs="Times New Roman"/>
          <w:sz w:val="24"/>
          <w:szCs w:val="24"/>
          <w:lang w:val="es-AR"/>
        </w:rPr>
        <w:t xml:space="preserve"> los resultados sorpresivos e inesperados que llevan a un error de </w:t>
      </w:r>
      <w:r w:rsidR="00405498">
        <w:rPr>
          <w:rFonts w:ascii="Times New Roman" w:hAnsi="Times New Roman" w:cs="Times New Roman"/>
          <w:sz w:val="24"/>
          <w:szCs w:val="24"/>
          <w:lang w:val="es-AR"/>
        </w:rPr>
        <w:t>la</w:t>
      </w:r>
      <w:r w:rsidR="006C1B97">
        <w:rPr>
          <w:rFonts w:ascii="Times New Roman" w:hAnsi="Times New Roman" w:cs="Times New Roman"/>
          <w:sz w:val="24"/>
          <w:szCs w:val="24"/>
          <w:lang w:val="es-AR"/>
        </w:rPr>
        <w:t>s</w:t>
      </w:r>
      <w:r w:rsidR="00405498">
        <w:rPr>
          <w:rFonts w:ascii="Times New Roman" w:hAnsi="Times New Roman" w:cs="Times New Roman"/>
          <w:sz w:val="24"/>
          <w:szCs w:val="24"/>
          <w:lang w:val="es-AR"/>
        </w:rPr>
        <w:t xml:space="preserve"> predicci</w:t>
      </w:r>
      <w:r w:rsidR="006C1B97">
        <w:rPr>
          <w:rFonts w:ascii="Times New Roman" w:hAnsi="Times New Roman" w:cs="Times New Roman"/>
          <w:sz w:val="24"/>
          <w:szCs w:val="24"/>
          <w:lang w:val="es-AR"/>
        </w:rPr>
        <w:t>ones</w:t>
      </w:r>
      <w:r w:rsidR="00405498">
        <w:rPr>
          <w:rFonts w:ascii="Times New Roman" w:hAnsi="Times New Roman" w:cs="Times New Roman"/>
          <w:sz w:val="24"/>
          <w:szCs w:val="24"/>
          <w:lang w:val="es-AR"/>
        </w:rPr>
        <w:t xml:space="preserve"> están asociados con un incremento de la atención. </w:t>
      </w:r>
      <w:r w:rsidR="006C1B97">
        <w:rPr>
          <w:rFonts w:ascii="Times New Roman" w:hAnsi="Times New Roman" w:cs="Times New Roman"/>
          <w:sz w:val="24"/>
          <w:szCs w:val="24"/>
          <w:lang w:val="es-AR"/>
        </w:rPr>
        <w:t xml:space="preserve">Este incremento podría ser clave para el aprendizaje de la </w:t>
      </w:r>
      <w:r w:rsidR="006C1B97">
        <w:rPr>
          <w:rFonts w:ascii="Times New Roman" w:hAnsi="Times New Roman" w:cs="Times New Roman"/>
          <w:sz w:val="24"/>
          <w:szCs w:val="24"/>
          <w:lang w:val="es-AR"/>
        </w:rPr>
        <w:lastRenderedPageBreak/>
        <w:t>nueva contingencia de refuerzo</w:t>
      </w:r>
      <w:r w:rsidR="00B63825">
        <w:rPr>
          <w:rFonts w:ascii="Times New Roman" w:hAnsi="Times New Roman" w:cs="Times New Roman"/>
          <w:sz w:val="24"/>
          <w:szCs w:val="24"/>
          <w:lang w:val="es-AR"/>
        </w:rPr>
        <w:t xml:space="preserve">, combinándose </w:t>
      </w:r>
      <w:r w:rsidR="007B1FDC">
        <w:rPr>
          <w:rFonts w:ascii="Times New Roman" w:hAnsi="Times New Roman" w:cs="Times New Roman"/>
          <w:sz w:val="24"/>
          <w:szCs w:val="24"/>
          <w:lang w:val="es-AR"/>
        </w:rPr>
        <w:t>así</w:t>
      </w:r>
      <w:r w:rsidR="00B63825">
        <w:rPr>
          <w:rFonts w:ascii="Times New Roman" w:hAnsi="Times New Roman" w:cs="Times New Roman"/>
          <w:sz w:val="24"/>
          <w:szCs w:val="24"/>
          <w:lang w:val="es-AR"/>
        </w:rPr>
        <w:t xml:space="preserve"> procesos atencionales con procesos de aprendizaje. </w:t>
      </w:r>
      <w:r w:rsidR="006C1B97">
        <w:rPr>
          <w:rFonts w:ascii="Times New Roman" w:hAnsi="Times New Roman" w:cs="Times New Roman"/>
          <w:sz w:val="24"/>
          <w:szCs w:val="24"/>
          <w:lang w:val="es-AR"/>
        </w:rPr>
        <w:t xml:space="preserve">En este sentido, </w:t>
      </w:r>
      <w:r w:rsidR="00405498">
        <w:rPr>
          <w:rFonts w:ascii="Times New Roman" w:hAnsi="Times New Roman" w:cs="Times New Roman"/>
          <w:sz w:val="24"/>
          <w:szCs w:val="24"/>
          <w:lang w:val="es-AR"/>
        </w:rPr>
        <w:t xml:space="preserve"> además de los procesamientos de arriba hacia abajo (</w:t>
      </w:r>
      <w:r w:rsidR="00405498" w:rsidRPr="00CB72F3">
        <w:rPr>
          <w:rFonts w:ascii="Times New Roman" w:hAnsi="Times New Roman" w:cs="Times New Roman"/>
          <w:sz w:val="24"/>
          <w:szCs w:val="24"/>
          <w:lang w:val="es-AR"/>
        </w:rPr>
        <w:t>top-</w:t>
      </w:r>
      <w:proofErr w:type="spellStart"/>
      <w:r w:rsidR="00405498" w:rsidRPr="00CB72F3">
        <w:rPr>
          <w:rFonts w:ascii="Times New Roman" w:hAnsi="Times New Roman" w:cs="Times New Roman"/>
          <w:sz w:val="24"/>
          <w:szCs w:val="24"/>
          <w:lang w:val="es-AR"/>
        </w:rPr>
        <w:t>down</w:t>
      </w:r>
      <w:proofErr w:type="spellEnd"/>
      <w:r w:rsidR="00405498">
        <w:rPr>
          <w:rFonts w:ascii="Times New Roman" w:hAnsi="Times New Roman" w:cs="Times New Roman"/>
          <w:sz w:val="24"/>
          <w:szCs w:val="24"/>
          <w:lang w:val="es-AR"/>
        </w:rPr>
        <w:t>) y de abajo hacia arriba (</w:t>
      </w:r>
      <w:r w:rsidR="00405498" w:rsidRPr="00C17548">
        <w:rPr>
          <w:rFonts w:ascii="Times New Roman" w:hAnsi="Times New Roman" w:cs="Times New Roman"/>
          <w:sz w:val="24"/>
          <w:szCs w:val="24"/>
          <w:lang w:val="es-AR"/>
        </w:rPr>
        <w:t>bottom-up</w:t>
      </w:r>
      <w:r w:rsidR="00405498">
        <w:rPr>
          <w:rFonts w:ascii="Times New Roman" w:hAnsi="Times New Roman" w:cs="Times New Roman"/>
          <w:sz w:val="24"/>
          <w:szCs w:val="24"/>
          <w:lang w:val="es-AR"/>
        </w:rPr>
        <w:t>)</w:t>
      </w:r>
      <w:r w:rsidR="00405498" w:rsidRPr="00CB72F3">
        <w:rPr>
          <w:rFonts w:ascii="Times New Roman" w:hAnsi="Times New Roman" w:cs="Times New Roman"/>
          <w:sz w:val="24"/>
          <w:szCs w:val="24"/>
          <w:lang w:val="es-AR"/>
        </w:rPr>
        <w:t xml:space="preserve"> </w:t>
      </w:r>
      <w:r w:rsidR="00405498">
        <w:rPr>
          <w:rFonts w:ascii="Times New Roman" w:hAnsi="Times New Roman" w:cs="Times New Roman"/>
          <w:sz w:val="24"/>
          <w:szCs w:val="24"/>
          <w:lang w:val="es-AR"/>
        </w:rPr>
        <w:t xml:space="preserve">de la atención selectiva </w:t>
      </w:r>
      <w:r w:rsidR="00405498" w:rsidRPr="00132C99">
        <w:rPr>
          <w:rFonts w:ascii="Times New Roman" w:hAnsi="Times New Roman" w:cs="Times New Roman"/>
          <w:sz w:val="24"/>
          <w:szCs w:val="24"/>
          <w:lang w:val="es-AR"/>
        </w:rPr>
        <w:t xml:space="preserve">(Posner </w:t>
      </w:r>
      <w:r w:rsidR="00A61FE3">
        <w:rPr>
          <w:rFonts w:ascii="Times New Roman" w:hAnsi="Times New Roman" w:cs="Times New Roman"/>
          <w:sz w:val="24"/>
          <w:szCs w:val="24"/>
          <w:lang w:val="es-AR"/>
        </w:rPr>
        <w:t>y</w:t>
      </w:r>
      <w:r w:rsidR="00405498" w:rsidRPr="00132C99">
        <w:rPr>
          <w:rFonts w:ascii="Times New Roman" w:hAnsi="Times New Roman" w:cs="Times New Roman"/>
          <w:sz w:val="24"/>
          <w:szCs w:val="24"/>
          <w:lang w:val="es-AR"/>
        </w:rPr>
        <w:t xml:space="preserve"> Petersen, 1990</w:t>
      </w:r>
      <w:r w:rsidR="00405498">
        <w:rPr>
          <w:rFonts w:ascii="Times New Roman" w:hAnsi="Times New Roman" w:cs="Times New Roman"/>
          <w:sz w:val="24"/>
          <w:szCs w:val="24"/>
          <w:lang w:val="es-AR"/>
        </w:rPr>
        <w:t>)</w:t>
      </w:r>
      <w:r w:rsidR="006C1B97">
        <w:rPr>
          <w:rFonts w:ascii="Times New Roman" w:hAnsi="Times New Roman" w:cs="Times New Roman"/>
          <w:sz w:val="24"/>
          <w:szCs w:val="24"/>
          <w:lang w:val="es-AR"/>
        </w:rPr>
        <w:t>,</w:t>
      </w:r>
      <w:r w:rsidR="00405498">
        <w:rPr>
          <w:rFonts w:ascii="Times New Roman" w:hAnsi="Times New Roman" w:cs="Times New Roman"/>
          <w:sz w:val="24"/>
          <w:szCs w:val="24"/>
          <w:lang w:val="es-AR"/>
        </w:rPr>
        <w:t xml:space="preserve"> recientemente </w:t>
      </w:r>
      <w:r w:rsidR="00245863" w:rsidRPr="00B63825">
        <w:rPr>
          <w:rFonts w:ascii="Times New Roman" w:hAnsi="Times New Roman" w:cs="Times New Roman"/>
          <w:sz w:val="24"/>
          <w:szCs w:val="24"/>
          <w:lang w:val="es-AR"/>
        </w:rPr>
        <w:t xml:space="preserve">se ha </w:t>
      </w:r>
      <w:r w:rsidR="00B63825">
        <w:rPr>
          <w:rFonts w:ascii="Times New Roman" w:hAnsi="Times New Roman" w:cs="Times New Roman"/>
          <w:sz w:val="24"/>
          <w:szCs w:val="24"/>
          <w:lang w:val="es-AR"/>
        </w:rPr>
        <w:t>postulado</w:t>
      </w:r>
      <w:r w:rsidR="00245863" w:rsidRPr="00B63825">
        <w:rPr>
          <w:rFonts w:ascii="Times New Roman" w:hAnsi="Times New Roman" w:cs="Times New Roman"/>
          <w:sz w:val="24"/>
          <w:szCs w:val="24"/>
          <w:lang w:val="es-AR"/>
        </w:rPr>
        <w:t xml:space="preserve"> una tercera categoría de</w:t>
      </w:r>
      <w:r w:rsidR="006C1B97">
        <w:rPr>
          <w:rFonts w:ascii="Times New Roman" w:hAnsi="Times New Roman" w:cs="Times New Roman"/>
          <w:sz w:val="24"/>
          <w:szCs w:val="24"/>
          <w:lang w:val="es-AR"/>
        </w:rPr>
        <w:t>nominada de</w:t>
      </w:r>
      <w:r w:rsidR="00245863" w:rsidRPr="00B63825">
        <w:rPr>
          <w:rFonts w:ascii="Times New Roman" w:hAnsi="Times New Roman" w:cs="Times New Roman"/>
          <w:sz w:val="24"/>
          <w:szCs w:val="24"/>
          <w:lang w:val="es-AR"/>
        </w:rPr>
        <w:t xml:space="preserve"> atención motivada por la experiencia </w:t>
      </w:r>
      <w:r w:rsidR="006C1B97">
        <w:rPr>
          <w:rFonts w:ascii="Times New Roman" w:hAnsi="Times New Roman" w:cs="Times New Roman"/>
          <w:sz w:val="24"/>
          <w:szCs w:val="24"/>
          <w:lang w:val="es-AR"/>
        </w:rPr>
        <w:t>(</w:t>
      </w:r>
      <w:proofErr w:type="spellStart"/>
      <w:r w:rsidR="00245863" w:rsidRPr="00B63825">
        <w:rPr>
          <w:rFonts w:ascii="Times New Roman" w:hAnsi="Times New Roman" w:cs="Times New Roman"/>
          <w:sz w:val="24"/>
          <w:szCs w:val="24"/>
          <w:lang w:val="es-AR"/>
        </w:rPr>
        <w:t>experience-driven</w:t>
      </w:r>
      <w:proofErr w:type="spellEnd"/>
      <w:r w:rsidR="006C1B97">
        <w:rPr>
          <w:rFonts w:ascii="Times New Roman" w:hAnsi="Times New Roman" w:cs="Times New Roman"/>
          <w:sz w:val="24"/>
          <w:szCs w:val="24"/>
          <w:lang w:val="es-AR"/>
        </w:rPr>
        <w:t>)</w:t>
      </w:r>
      <w:r w:rsidR="00EF5509" w:rsidRPr="00EF5509">
        <w:t xml:space="preserve"> </w:t>
      </w:r>
      <w:r w:rsidR="00EF5509">
        <w:t>(</w:t>
      </w:r>
      <w:proofErr w:type="spellStart"/>
      <w:r w:rsidR="00EF5509" w:rsidRPr="00EF5509">
        <w:rPr>
          <w:rFonts w:ascii="Times New Roman" w:hAnsi="Times New Roman" w:cs="Times New Roman"/>
          <w:sz w:val="24"/>
          <w:szCs w:val="24"/>
          <w:lang w:val="es-AR"/>
        </w:rPr>
        <w:t>Oemisch</w:t>
      </w:r>
      <w:proofErr w:type="spellEnd"/>
      <w:r w:rsidR="00EF5509">
        <w:rPr>
          <w:rFonts w:ascii="Times New Roman" w:hAnsi="Times New Roman" w:cs="Times New Roman"/>
          <w:sz w:val="24"/>
          <w:szCs w:val="24"/>
          <w:lang w:val="es-AR"/>
        </w:rPr>
        <w:t xml:space="preserve"> et al., 2017)</w:t>
      </w:r>
      <w:r w:rsidR="00B63825">
        <w:rPr>
          <w:rFonts w:ascii="Times New Roman" w:hAnsi="Times New Roman" w:cs="Times New Roman"/>
          <w:sz w:val="24"/>
          <w:szCs w:val="24"/>
          <w:lang w:val="es-AR"/>
        </w:rPr>
        <w:t>. Esta última</w:t>
      </w:r>
      <w:r w:rsidR="00245863" w:rsidRPr="00B63825">
        <w:rPr>
          <w:rFonts w:ascii="Times New Roman" w:hAnsi="Times New Roman" w:cs="Times New Roman"/>
          <w:sz w:val="24"/>
          <w:szCs w:val="24"/>
          <w:lang w:val="es-AR"/>
        </w:rPr>
        <w:t xml:space="preserve"> incluye la historia de selección reciente de un individuo y el aprendizaje basado en el refuerzo (</w:t>
      </w:r>
      <w:r w:rsidR="00F14579" w:rsidRPr="00B63825">
        <w:rPr>
          <w:rFonts w:ascii="Times New Roman" w:hAnsi="Times New Roman" w:cs="Times New Roman"/>
          <w:sz w:val="24"/>
          <w:szCs w:val="24"/>
          <w:lang w:val="es-AR"/>
        </w:rPr>
        <w:t>Anderson et al, 2013</w:t>
      </w:r>
      <w:r w:rsidR="00F14579">
        <w:rPr>
          <w:rFonts w:ascii="Times New Roman" w:hAnsi="Times New Roman" w:cs="Times New Roman"/>
          <w:sz w:val="24"/>
          <w:szCs w:val="24"/>
          <w:lang w:val="es-AR"/>
        </w:rPr>
        <w:t xml:space="preserve">; </w:t>
      </w:r>
      <w:proofErr w:type="spellStart"/>
      <w:r w:rsidR="00245863" w:rsidRPr="00B63825">
        <w:rPr>
          <w:rFonts w:ascii="Times New Roman" w:hAnsi="Times New Roman" w:cs="Times New Roman"/>
          <w:sz w:val="24"/>
          <w:szCs w:val="24"/>
          <w:lang w:val="es-AR"/>
        </w:rPr>
        <w:t>Awh</w:t>
      </w:r>
      <w:proofErr w:type="spellEnd"/>
      <w:r w:rsidR="00245863" w:rsidRPr="00B63825">
        <w:rPr>
          <w:rFonts w:ascii="Times New Roman" w:hAnsi="Times New Roman" w:cs="Times New Roman"/>
          <w:sz w:val="24"/>
          <w:szCs w:val="24"/>
          <w:lang w:val="es-AR"/>
        </w:rPr>
        <w:t xml:space="preserve"> et al., 2012)</w:t>
      </w:r>
      <w:r w:rsidR="00405498">
        <w:rPr>
          <w:rFonts w:ascii="Times New Roman" w:hAnsi="Times New Roman" w:cs="Times New Roman"/>
          <w:sz w:val="24"/>
          <w:szCs w:val="24"/>
          <w:lang w:val="es-AR"/>
        </w:rPr>
        <w:t xml:space="preserve">. </w:t>
      </w:r>
      <w:r w:rsidR="00B63825">
        <w:rPr>
          <w:rFonts w:ascii="Times New Roman" w:hAnsi="Times New Roman" w:cs="Times New Roman"/>
          <w:sz w:val="24"/>
          <w:szCs w:val="24"/>
          <w:lang w:val="es-AR"/>
        </w:rPr>
        <w:t>Por ejemplo, e</w:t>
      </w:r>
      <w:r w:rsidR="00245863" w:rsidRPr="00B63825">
        <w:rPr>
          <w:rFonts w:ascii="Times New Roman" w:hAnsi="Times New Roman" w:cs="Times New Roman"/>
          <w:sz w:val="24"/>
          <w:szCs w:val="24"/>
          <w:lang w:val="es-AR"/>
        </w:rPr>
        <w:t xml:space="preserve">l valor previamente aprendido de </w:t>
      </w:r>
      <w:r w:rsidR="00B63825">
        <w:rPr>
          <w:rFonts w:ascii="Times New Roman" w:hAnsi="Times New Roman" w:cs="Times New Roman"/>
          <w:sz w:val="24"/>
          <w:szCs w:val="24"/>
          <w:lang w:val="es-AR"/>
        </w:rPr>
        <w:t>un</w:t>
      </w:r>
      <w:r w:rsidR="00245863" w:rsidRPr="00B63825">
        <w:rPr>
          <w:rFonts w:ascii="Times New Roman" w:hAnsi="Times New Roman" w:cs="Times New Roman"/>
          <w:sz w:val="24"/>
          <w:szCs w:val="24"/>
          <w:lang w:val="es-AR"/>
        </w:rPr>
        <w:t xml:space="preserve">a recompensa </w:t>
      </w:r>
      <w:r w:rsidR="00405498">
        <w:rPr>
          <w:rFonts w:ascii="Times New Roman" w:hAnsi="Times New Roman" w:cs="Times New Roman"/>
          <w:sz w:val="24"/>
          <w:szCs w:val="24"/>
          <w:lang w:val="es-AR"/>
        </w:rPr>
        <w:t>es un</w:t>
      </w:r>
      <w:r w:rsidR="00245863" w:rsidRPr="00B63825">
        <w:rPr>
          <w:rFonts w:ascii="Times New Roman" w:hAnsi="Times New Roman" w:cs="Times New Roman"/>
          <w:sz w:val="24"/>
          <w:szCs w:val="24"/>
          <w:lang w:val="es-AR"/>
        </w:rPr>
        <w:t xml:space="preserve"> modulador de qu</w:t>
      </w:r>
      <w:r w:rsidR="007B1FDC">
        <w:rPr>
          <w:rFonts w:ascii="Times New Roman" w:hAnsi="Times New Roman" w:cs="Times New Roman"/>
          <w:sz w:val="24"/>
          <w:szCs w:val="24"/>
          <w:lang w:val="es-AR"/>
        </w:rPr>
        <w:t>é</w:t>
      </w:r>
      <w:r w:rsidR="00245863" w:rsidRPr="00B63825">
        <w:rPr>
          <w:rFonts w:ascii="Times New Roman" w:hAnsi="Times New Roman" w:cs="Times New Roman"/>
          <w:sz w:val="24"/>
          <w:szCs w:val="24"/>
          <w:lang w:val="es-AR"/>
        </w:rPr>
        <w:t xml:space="preserve"> </w:t>
      </w:r>
      <w:r w:rsidR="00405498" w:rsidRPr="00405498">
        <w:rPr>
          <w:rFonts w:ascii="Times New Roman" w:hAnsi="Times New Roman" w:cs="Times New Roman"/>
          <w:sz w:val="24"/>
          <w:szCs w:val="24"/>
          <w:lang w:val="es-AR"/>
        </w:rPr>
        <w:t>estímulos</w:t>
      </w:r>
      <w:r w:rsidR="00245863" w:rsidRPr="00B63825">
        <w:rPr>
          <w:rFonts w:ascii="Times New Roman" w:hAnsi="Times New Roman" w:cs="Times New Roman"/>
          <w:sz w:val="24"/>
          <w:szCs w:val="24"/>
          <w:lang w:val="es-AR"/>
        </w:rPr>
        <w:t xml:space="preserve"> </w:t>
      </w:r>
      <w:r w:rsidR="00405498">
        <w:rPr>
          <w:rFonts w:ascii="Times New Roman" w:hAnsi="Times New Roman" w:cs="Times New Roman"/>
          <w:sz w:val="24"/>
          <w:szCs w:val="24"/>
          <w:lang w:val="es-AR"/>
        </w:rPr>
        <w:t xml:space="preserve">se </w:t>
      </w:r>
      <w:r w:rsidR="00245863" w:rsidRPr="00B63825">
        <w:rPr>
          <w:rFonts w:ascii="Times New Roman" w:hAnsi="Times New Roman" w:cs="Times New Roman"/>
          <w:sz w:val="24"/>
          <w:szCs w:val="24"/>
          <w:lang w:val="es-AR"/>
        </w:rPr>
        <w:t>prioriza</w:t>
      </w:r>
      <w:r w:rsidR="00405498">
        <w:rPr>
          <w:rFonts w:ascii="Times New Roman" w:hAnsi="Times New Roman" w:cs="Times New Roman"/>
          <w:sz w:val="24"/>
          <w:szCs w:val="24"/>
          <w:lang w:val="es-AR"/>
        </w:rPr>
        <w:t>n</w:t>
      </w:r>
      <w:r w:rsidR="007B1FDC">
        <w:rPr>
          <w:rFonts w:ascii="Times New Roman" w:hAnsi="Times New Roman" w:cs="Times New Roman"/>
          <w:sz w:val="24"/>
          <w:szCs w:val="24"/>
          <w:lang w:val="es-AR"/>
        </w:rPr>
        <w:t xml:space="preserve"> ante</w:t>
      </w:r>
      <w:r w:rsidR="00B63825">
        <w:rPr>
          <w:rFonts w:ascii="Times New Roman" w:hAnsi="Times New Roman" w:cs="Times New Roman"/>
          <w:sz w:val="24"/>
          <w:szCs w:val="24"/>
          <w:lang w:val="es-AR"/>
        </w:rPr>
        <w:t xml:space="preserve"> una determinada situación</w:t>
      </w:r>
      <w:r w:rsidR="00405498">
        <w:rPr>
          <w:rFonts w:ascii="Times New Roman" w:hAnsi="Times New Roman" w:cs="Times New Roman"/>
          <w:sz w:val="24"/>
          <w:szCs w:val="24"/>
          <w:lang w:val="es-AR"/>
        </w:rPr>
        <w:t>.</w:t>
      </w:r>
      <w:r w:rsidR="00245863" w:rsidRPr="00B63825">
        <w:rPr>
          <w:rFonts w:ascii="Times New Roman" w:hAnsi="Times New Roman" w:cs="Times New Roman"/>
          <w:sz w:val="24"/>
          <w:szCs w:val="24"/>
          <w:lang w:val="es-AR"/>
        </w:rPr>
        <w:t xml:space="preserve"> </w:t>
      </w:r>
      <w:r w:rsidR="007B1FDC">
        <w:rPr>
          <w:rFonts w:ascii="Times New Roman" w:hAnsi="Times New Roman" w:cs="Times New Roman"/>
          <w:sz w:val="24"/>
          <w:szCs w:val="24"/>
          <w:lang w:val="es-AR"/>
        </w:rPr>
        <w:t>Por lo tanto, l</w:t>
      </w:r>
      <w:r w:rsidR="00B63825">
        <w:rPr>
          <w:rFonts w:ascii="Times New Roman" w:hAnsi="Times New Roman" w:cs="Times New Roman"/>
          <w:sz w:val="24"/>
          <w:szCs w:val="24"/>
          <w:lang w:val="es-AR"/>
        </w:rPr>
        <w:t xml:space="preserve">a atención motivada por la experiencia </w:t>
      </w:r>
      <w:r w:rsidR="00405498">
        <w:rPr>
          <w:rFonts w:ascii="Times New Roman" w:hAnsi="Times New Roman" w:cs="Times New Roman"/>
          <w:sz w:val="24"/>
          <w:szCs w:val="24"/>
          <w:lang w:val="es-AR"/>
        </w:rPr>
        <w:t>estaría involucrad</w:t>
      </w:r>
      <w:r w:rsidR="00B63825">
        <w:rPr>
          <w:rFonts w:ascii="Times New Roman" w:hAnsi="Times New Roman" w:cs="Times New Roman"/>
          <w:sz w:val="24"/>
          <w:szCs w:val="24"/>
          <w:lang w:val="es-AR"/>
        </w:rPr>
        <w:t>a</w:t>
      </w:r>
      <w:r w:rsidR="00405498">
        <w:rPr>
          <w:rFonts w:ascii="Times New Roman" w:hAnsi="Times New Roman" w:cs="Times New Roman"/>
          <w:sz w:val="24"/>
          <w:szCs w:val="24"/>
          <w:lang w:val="es-AR"/>
        </w:rPr>
        <w:t xml:space="preserve"> en el aprendizaje de reversión </w:t>
      </w:r>
      <w:r w:rsidR="00245863" w:rsidRPr="00B63825">
        <w:rPr>
          <w:rFonts w:ascii="Times New Roman" w:hAnsi="Times New Roman" w:cs="Times New Roman"/>
          <w:sz w:val="24"/>
          <w:szCs w:val="24"/>
          <w:lang w:val="es-AR"/>
        </w:rPr>
        <w:t>(</w:t>
      </w:r>
      <w:proofErr w:type="spellStart"/>
      <w:r w:rsidR="00245863" w:rsidRPr="00B63825">
        <w:rPr>
          <w:rFonts w:ascii="Times New Roman" w:hAnsi="Times New Roman" w:cs="Times New Roman"/>
          <w:sz w:val="24"/>
          <w:szCs w:val="24"/>
          <w:lang w:val="es-AR"/>
        </w:rPr>
        <w:t>e.g</w:t>
      </w:r>
      <w:proofErr w:type="spellEnd"/>
      <w:r w:rsidR="00245863" w:rsidRPr="00B63825">
        <w:rPr>
          <w:rFonts w:ascii="Times New Roman" w:hAnsi="Times New Roman" w:cs="Times New Roman"/>
          <w:sz w:val="24"/>
          <w:szCs w:val="24"/>
          <w:lang w:val="es-AR"/>
        </w:rPr>
        <w:t xml:space="preserve">. Anderson et al, 2013). </w:t>
      </w:r>
    </w:p>
    <w:p w14:paraId="3AC0CAEF" w14:textId="5F2DA4AB" w:rsidR="003436B7" w:rsidRDefault="00D77C4E" w:rsidP="00B83473">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el presente trabajo nos focalizaremos en el </w:t>
      </w:r>
      <w:r w:rsidR="003436B7">
        <w:rPr>
          <w:rFonts w:ascii="Times New Roman" w:hAnsi="Times New Roman" w:cs="Times New Roman"/>
          <w:sz w:val="24"/>
          <w:szCs w:val="24"/>
          <w:lang w:val="es-MX"/>
        </w:rPr>
        <w:t xml:space="preserve">aprendizaje </w:t>
      </w:r>
      <w:r>
        <w:rPr>
          <w:rFonts w:ascii="Times New Roman" w:hAnsi="Times New Roman" w:cs="Times New Roman"/>
          <w:sz w:val="24"/>
          <w:szCs w:val="24"/>
          <w:lang w:val="es-MX"/>
        </w:rPr>
        <w:t>de reversión en perros domésticos</w:t>
      </w:r>
      <w:r w:rsidR="003436B7">
        <w:rPr>
          <w:rFonts w:ascii="Times New Roman" w:hAnsi="Times New Roman" w:cs="Times New Roman"/>
          <w:sz w:val="24"/>
          <w:szCs w:val="24"/>
          <w:lang w:val="es-MX"/>
        </w:rPr>
        <w:t xml:space="preserve">. </w:t>
      </w:r>
      <w:r w:rsidR="0050017B" w:rsidRPr="0050017B">
        <w:rPr>
          <w:rFonts w:ascii="Times New Roman" w:hAnsi="Times New Roman" w:cs="Times New Roman"/>
          <w:sz w:val="24"/>
          <w:szCs w:val="24"/>
          <w:lang w:val="es-MX"/>
        </w:rPr>
        <w:t>Existe una extensa tradición en el estudio de</w:t>
      </w:r>
      <w:r w:rsidR="00D52F49">
        <w:rPr>
          <w:rFonts w:ascii="Times New Roman" w:hAnsi="Times New Roman" w:cs="Times New Roman"/>
          <w:sz w:val="24"/>
          <w:szCs w:val="24"/>
          <w:lang w:val="es-MX"/>
        </w:rPr>
        <w:t xml:space="preserve"> </w:t>
      </w:r>
      <w:r w:rsidR="0050017B" w:rsidRPr="0050017B">
        <w:rPr>
          <w:rFonts w:ascii="Times New Roman" w:hAnsi="Times New Roman" w:cs="Times New Roman"/>
          <w:sz w:val="24"/>
          <w:szCs w:val="24"/>
          <w:lang w:val="es-MX"/>
        </w:rPr>
        <w:t>l</w:t>
      </w:r>
      <w:r w:rsidR="00D52F49">
        <w:rPr>
          <w:rFonts w:ascii="Times New Roman" w:hAnsi="Times New Roman" w:cs="Times New Roman"/>
          <w:sz w:val="24"/>
          <w:szCs w:val="24"/>
          <w:lang w:val="es-MX"/>
        </w:rPr>
        <w:t>os procesos de</w:t>
      </w:r>
      <w:r w:rsidR="0050017B" w:rsidRPr="0050017B">
        <w:rPr>
          <w:rFonts w:ascii="Times New Roman" w:hAnsi="Times New Roman" w:cs="Times New Roman"/>
          <w:sz w:val="24"/>
          <w:szCs w:val="24"/>
          <w:lang w:val="es-MX"/>
        </w:rPr>
        <w:t xml:space="preserve"> aprendizaje en </w:t>
      </w:r>
      <w:r w:rsidR="008C455E">
        <w:rPr>
          <w:rFonts w:ascii="Times New Roman" w:hAnsi="Times New Roman" w:cs="Times New Roman"/>
          <w:sz w:val="24"/>
          <w:szCs w:val="24"/>
          <w:lang w:val="es-MX"/>
        </w:rPr>
        <w:t>esta especie</w:t>
      </w:r>
      <w:r w:rsidR="0050017B" w:rsidRPr="0050017B">
        <w:rPr>
          <w:rFonts w:ascii="Times New Roman" w:hAnsi="Times New Roman" w:cs="Times New Roman"/>
          <w:sz w:val="24"/>
          <w:szCs w:val="24"/>
          <w:lang w:val="es-MX"/>
        </w:rPr>
        <w:t xml:space="preserve"> (</w:t>
      </w:r>
      <w:proofErr w:type="spellStart"/>
      <w:r w:rsidR="0050017B" w:rsidRPr="0050017B">
        <w:rPr>
          <w:rFonts w:ascii="Times New Roman" w:hAnsi="Times New Roman" w:cs="Times New Roman"/>
          <w:sz w:val="24"/>
          <w:szCs w:val="24"/>
          <w:lang w:val="es-MX"/>
        </w:rPr>
        <w:t>Pavlov</w:t>
      </w:r>
      <w:proofErr w:type="spellEnd"/>
      <w:r w:rsidR="0050017B" w:rsidRPr="0050017B">
        <w:rPr>
          <w:rFonts w:ascii="Times New Roman" w:hAnsi="Times New Roman" w:cs="Times New Roman"/>
          <w:sz w:val="24"/>
          <w:szCs w:val="24"/>
          <w:lang w:val="es-MX"/>
        </w:rPr>
        <w:t>, 1927; Thorndike, 1898) que ejemplifican cómo estos modulan las conductas de los perros domésticos (</w:t>
      </w:r>
      <w:proofErr w:type="spellStart"/>
      <w:r w:rsidR="0050017B" w:rsidRPr="0050017B">
        <w:rPr>
          <w:rFonts w:ascii="Times New Roman" w:hAnsi="Times New Roman" w:cs="Times New Roman"/>
          <w:sz w:val="24"/>
          <w:szCs w:val="24"/>
          <w:lang w:val="es-MX"/>
        </w:rPr>
        <w:t>e.g</w:t>
      </w:r>
      <w:proofErr w:type="spellEnd"/>
      <w:r w:rsidR="0050017B" w:rsidRPr="0050017B">
        <w:rPr>
          <w:rFonts w:ascii="Times New Roman" w:hAnsi="Times New Roman" w:cs="Times New Roman"/>
          <w:sz w:val="24"/>
          <w:szCs w:val="24"/>
          <w:lang w:val="es-MX"/>
        </w:rPr>
        <w:t xml:space="preserve">. Barrera et al., 2011; </w:t>
      </w:r>
      <w:proofErr w:type="spellStart"/>
      <w:r w:rsidR="0050017B" w:rsidRPr="0050017B">
        <w:rPr>
          <w:rFonts w:ascii="Times New Roman" w:hAnsi="Times New Roman" w:cs="Times New Roman"/>
          <w:sz w:val="24"/>
          <w:szCs w:val="24"/>
          <w:lang w:val="es-MX"/>
        </w:rPr>
        <w:t>Elgier</w:t>
      </w:r>
      <w:proofErr w:type="spellEnd"/>
      <w:r w:rsidR="0050017B" w:rsidRPr="0050017B">
        <w:rPr>
          <w:rFonts w:ascii="Times New Roman" w:hAnsi="Times New Roman" w:cs="Times New Roman"/>
          <w:sz w:val="24"/>
          <w:szCs w:val="24"/>
          <w:lang w:val="es-MX"/>
        </w:rPr>
        <w:t xml:space="preserve"> et al., 201</w:t>
      </w:r>
      <w:r w:rsidR="00B31415">
        <w:rPr>
          <w:rFonts w:ascii="Times New Roman" w:hAnsi="Times New Roman" w:cs="Times New Roman"/>
          <w:sz w:val="24"/>
          <w:szCs w:val="24"/>
          <w:lang w:val="es-MX"/>
        </w:rPr>
        <w:t>2</w:t>
      </w:r>
      <w:r w:rsidR="0050017B" w:rsidRPr="0050017B">
        <w:rPr>
          <w:rFonts w:ascii="Times New Roman" w:hAnsi="Times New Roman" w:cs="Times New Roman"/>
          <w:sz w:val="24"/>
          <w:szCs w:val="24"/>
          <w:lang w:val="es-MX"/>
        </w:rPr>
        <w:t xml:space="preserve">) e incluso influyen en el desarrollo de </w:t>
      </w:r>
      <w:r w:rsidR="008C455E">
        <w:rPr>
          <w:rFonts w:ascii="Times New Roman" w:hAnsi="Times New Roman" w:cs="Times New Roman"/>
          <w:sz w:val="24"/>
          <w:szCs w:val="24"/>
          <w:lang w:val="es-MX"/>
        </w:rPr>
        <w:t xml:space="preserve">los </w:t>
      </w:r>
      <w:r w:rsidR="0050017B" w:rsidRPr="0050017B">
        <w:rPr>
          <w:rFonts w:ascii="Times New Roman" w:hAnsi="Times New Roman" w:cs="Times New Roman"/>
          <w:sz w:val="24"/>
          <w:szCs w:val="24"/>
          <w:lang w:val="es-MX"/>
        </w:rPr>
        <w:t xml:space="preserve">vínculos con las personas (Barrera et al., 2010). </w:t>
      </w:r>
      <w:r w:rsidR="0050017B">
        <w:rPr>
          <w:rFonts w:ascii="Times New Roman" w:hAnsi="Times New Roman" w:cs="Times New Roman"/>
          <w:sz w:val="24"/>
          <w:szCs w:val="24"/>
          <w:lang w:val="es-MX"/>
        </w:rPr>
        <w:t>Sin embargo, h</w:t>
      </w:r>
      <w:r w:rsidR="003436B7">
        <w:rPr>
          <w:rFonts w:ascii="Times New Roman" w:hAnsi="Times New Roman" w:cs="Times New Roman"/>
          <w:sz w:val="24"/>
          <w:szCs w:val="24"/>
          <w:lang w:val="es-MX"/>
        </w:rPr>
        <w:t>asta el momento</w:t>
      </w:r>
      <w:r w:rsidR="00D52F49">
        <w:rPr>
          <w:rFonts w:ascii="Times New Roman" w:hAnsi="Times New Roman" w:cs="Times New Roman"/>
          <w:sz w:val="24"/>
          <w:szCs w:val="24"/>
          <w:lang w:val="es-MX"/>
        </w:rPr>
        <w:t>,</w:t>
      </w:r>
      <w:r w:rsidR="003436B7">
        <w:rPr>
          <w:rFonts w:ascii="Times New Roman" w:hAnsi="Times New Roman" w:cs="Times New Roman"/>
          <w:sz w:val="24"/>
          <w:szCs w:val="24"/>
          <w:lang w:val="es-MX"/>
        </w:rPr>
        <w:t xml:space="preserve"> l</w:t>
      </w:r>
      <w:r w:rsidR="003436B7" w:rsidRPr="008219D0">
        <w:rPr>
          <w:rFonts w:ascii="Times New Roman" w:hAnsi="Times New Roman" w:cs="Times New Roman"/>
          <w:sz w:val="24"/>
          <w:szCs w:val="24"/>
          <w:lang w:val="es-MX"/>
        </w:rPr>
        <w:t xml:space="preserve">a mayor parte de los estudios de reversión en </w:t>
      </w:r>
      <w:r w:rsidR="003436B7">
        <w:rPr>
          <w:rFonts w:ascii="Times New Roman" w:hAnsi="Times New Roman" w:cs="Times New Roman"/>
          <w:sz w:val="24"/>
          <w:szCs w:val="24"/>
          <w:lang w:val="es-MX"/>
        </w:rPr>
        <w:t>esta especie</w:t>
      </w:r>
      <w:r w:rsidR="003436B7" w:rsidRPr="008219D0">
        <w:rPr>
          <w:rFonts w:ascii="Times New Roman" w:hAnsi="Times New Roman" w:cs="Times New Roman"/>
          <w:sz w:val="24"/>
          <w:szCs w:val="24"/>
          <w:lang w:val="es-MX"/>
        </w:rPr>
        <w:t xml:space="preserve"> se han centrado en su valor como indicador temprano de deterioro cognitivo</w:t>
      </w:r>
      <w:r w:rsidR="007B1FDC">
        <w:rPr>
          <w:rFonts w:ascii="Times New Roman" w:hAnsi="Times New Roman" w:cs="Times New Roman"/>
          <w:sz w:val="24"/>
          <w:szCs w:val="24"/>
          <w:lang w:val="es-MX"/>
        </w:rPr>
        <w:t xml:space="preserve"> (</w:t>
      </w:r>
      <w:proofErr w:type="spellStart"/>
      <w:r w:rsidR="00806405">
        <w:rPr>
          <w:rFonts w:ascii="Times New Roman" w:hAnsi="Times New Roman" w:cs="Times New Roman"/>
          <w:sz w:val="24"/>
          <w:szCs w:val="24"/>
          <w:lang w:val="es-MX"/>
        </w:rPr>
        <w:t>Piotti</w:t>
      </w:r>
      <w:proofErr w:type="spellEnd"/>
      <w:r w:rsidR="00806405">
        <w:rPr>
          <w:rFonts w:ascii="Times New Roman" w:hAnsi="Times New Roman" w:cs="Times New Roman"/>
          <w:sz w:val="24"/>
          <w:szCs w:val="24"/>
          <w:lang w:val="es-MX"/>
        </w:rPr>
        <w:t xml:space="preserve"> et al., 2018</w:t>
      </w:r>
      <w:r w:rsidR="007B1FDC">
        <w:rPr>
          <w:rFonts w:ascii="Times New Roman" w:hAnsi="Times New Roman" w:cs="Times New Roman"/>
          <w:sz w:val="24"/>
          <w:szCs w:val="24"/>
          <w:lang w:val="es-MX"/>
        </w:rPr>
        <w:t>)</w:t>
      </w:r>
      <w:r w:rsidR="003436B7">
        <w:rPr>
          <w:rFonts w:ascii="Times New Roman" w:hAnsi="Times New Roman" w:cs="Times New Roman"/>
          <w:sz w:val="24"/>
          <w:szCs w:val="24"/>
          <w:lang w:val="es-MX"/>
        </w:rPr>
        <w:t>.</w:t>
      </w:r>
      <w:r w:rsidR="007B1FDC">
        <w:rPr>
          <w:rFonts w:ascii="Times New Roman" w:hAnsi="Times New Roman" w:cs="Times New Roman"/>
          <w:sz w:val="24"/>
          <w:szCs w:val="24"/>
          <w:lang w:val="es-MX"/>
        </w:rPr>
        <w:t xml:space="preserve"> </w:t>
      </w:r>
      <w:r w:rsidR="00806405">
        <w:rPr>
          <w:rFonts w:ascii="Times New Roman" w:hAnsi="Times New Roman" w:cs="Times New Roman"/>
          <w:sz w:val="24"/>
          <w:szCs w:val="24"/>
          <w:lang w:val="es-MX"/>
        </w:rPr>
        <w:t>En este línea, diversas</w:t>
      </w:r>
      <w:r w:rsidR="00806405" w:rsidRPr="008219D0">
        <w:rPr>
          <w:rFonts w:ascii="Times New Roman" w:hAnsi="Times New Roman" w:cs="Times New Roman"/>
          <w:sz w:val="24"/>
          <w:szCs w:val="24"/>
          <w:lang w:val="es-MX"/>
        </w:rPr>
        <w:t xml:space="preserve"> </w:t>
      </w:r>
      <w:r w:rsidR="003436B7" w:rsidRPr="008219D0">
        <w:rPr>
          <w:rFonts w:ascii="Times New Roman" w:hAnsi="Times New Roman" w:cs="Times New Roman"/>
          <w:sz w:val="24"/>
          <w:szCs w:val="24"/>
          <w:lang w:val="es-MX"/>
        </w:rPr>
        <w:t>evidencias muestran una fuerte asociación entre la edad y el desempeño en esta tarea</w:t>
      </w:r>
      <w:r w:rsidR="008C455E">
        <w:rPr>
          <w:rFonts w:ascii="Times New Roman" w:hAnsi="Times New Roman" w:cs="Times New Roman"/>
          <w:sz w:val="24"/>
          <w:szCs w:val="24"/>
          <w:lang w:val="es-MX"/>
        </w:rPr>
        <w:t xml:space="preserve">, hallándose un deterioro en los perros </w:t>
      </w:r>
      <w:r w:rsidR="00806405">
        <w:rPr>
          <w:rFonts w:ascii="Times New Roman" w:hAnsi="Times New Roman" w:cs="Times New Roman"/>
          <w:sz w:val="24"/>
          <w:szCs w:val="24"/>
          <w:lang w:val="es-MX"/>
        </w:rPr>
        <w:t>mayores</w:t>
      </w:r>
      <w:r w:rsidR="003436B7" w:rsidRPr="008219D0">
        <w:rPr>
          <w:rFonts w:ascii="Times New Roman" w:hAnsi="Times New Roman" w:cs="Times New Roman"/>
          <w:sz w:val="24"/>
          <w:szCs w:val="24"/>
          <w:lang w:val="es-MX"/>
        </w:rPr>
        <w:t xml:space="preserve"> (</w:t>
      </w:r>
      <w:proofErr w:type="spellStart"/>
      <w:r w:rsidR="003436B7" w:rsidRPr="008219D0">
        <w:rPr>
          <w:rFonts w:ascii="Times New Roman" w:hAnsi="Times New Roman" w:cs="Times New Roman"/>
          <w:sz w:val="24"/>
          <w:szCs w:val="24"/>
          <w:lang w:val="es-MX"/>
        </w:rPr>
        <w:t>e.g</w:t>
      </w:r>
      <w:proofErr w:type="spellEnd"/>
      <w:r w:rsidR="003436B7" w:rsidRPr="008219D0">
        <w:rPr>
          <w:rFonts w:ascii="Times New Roman" w:hAnsi="Times New Roman" w:cs="Times New Roman"/>
          <w:sz w:val="24"/>
          <w:szCs w:val="24"/>
          <w:lang w:val="es-MX"/>
        </w:rPr>
        <w:t xml:space="preserve">. Milgram et al., 1994; </w:t>
      </w:r>
      <w:proofErr w:type="spellStart"/>
      <w:r w:rsidR="003436B7" w:rsidRPr="008219D0">
        <w:rPr>
          <w:rFonts w:ascii="Times New Roman" w:hAnsi="Times New Roman" w:cs="Times New Roman"/>
          <w:sz w:val="24"/>
          <w:szCs w:val="24"/>
          <w:lang w:val="es-MX"/>
        </w:rPr>
        <w:t>Mongillo</w:t>
      </w:r>
      <w:proofErr w:type="spellEnd"/>
      <w:r w:rsidR="003436B7" w:rsidRPr="008219D0">
        <w:rPr>
          <w:rFonts w:ascii="Times New Roman" w:hAnsi="Times New Roman" w:cs="Times New Roman"/>
          <w:sz w:val="24"/>
          <w:szCs w:val="24"/>
          <w:lang w:val="es-MX"/>
        </w:rPr>
        <w:t xml:space="preserve"> et al., 2013; </w:t>
      </w:r>
      <w:proofErr w:type="spellStart"/>
      <w:r w:rsidR="003436B7">
        <w:rPr>
          <w:rFonts w:ascii="Times New Roman" w:hAnsi="Times New Roman" w:cs="Times New Roman"/>
          <w:sz w:val="24"/>
          <w:szCs w:val="24"/>
          <w:lang w:val="es-MX"/>
        </w:rPr>
        <w:t>Mongillo</w:t>
      </w:r>
      <w:proofErr w:type="spellEnd"/>
      <w:r w:rsidR="003436B7">
        <w:rPr>
          <w:rFonts w:ascii="Times New Roman" w:hAnsi="Times New Roman" w:cs="Times New Roman"/>
          <w:sz w:val="24"/>
          <w:szCs w:val="24"/>
          <w:lang w:val="es-MX"/>
        </w:rPr>
        <w:t xml:space="preserve"> et al., 2017; </w:t>
      </w:r>
      <w:proofErr w:type="spellStart"/>
      <w:r w:rsidR="003436B7" w:rsidRPr="008219D0">
        <w:rPr>
          <w:rFonts w:ascii="Times New Roman" w:hAnsi="Times New Roman" w:cs="Times New Roman"/>
          <w:sz w:val="24"/>
          <w:szCs w:val="24"/>
          <w:lang w:val="es-MX"/>
        </w:rPr>
        <w:t>Piotti</w:t>
      </w:r>
      <w:proofErr w:type="spellEnd"/>
      <w:r w:rsidR="003436B7" w:rsidRPr="008219D0">
        <w:rPr>
          <w:rFonts w:ascii="Times New Roman" w:hAnsi="Times New Roman" w:cs="Times New Roman"/>
          <w:sz w:val="24"/>
          <w:szCs w:val="24"/>
          <w:lang w:val="es-MX"/>
        </w:rPr>
        <w:t xml:space="preserve"> et al., 2018; </w:t>
      </w:r>
      <w:proofErr w:type="spellStart"/>
      <w:r w:rsidR="003436B7" w:rsidRPr="008219D0">
        <w:rPr>
          <w:rFonts w:ascii="Times New Roman" w:hAnsi="Times New Roman" w:cs="Times New Roman"/>
          <w:sz w:val="24"/>
          <w:szCs w:val="24"/>
          <w:lang w:val="es-MX"/>
        </w:rPr>
        <w:t>Tapp</w:t>
      </w:r>
      <w:proofErr w:type="spellEnd"/>
      <w:r w:rsidR="003436B7" w:rsidRPr="008219D0">
        <w:rPr>
          <w:rFonts w:ascii="Times New Roman" w:hAnsi="Times New Roman" w:cs="Times New Roman"/>
          <w:sz w:val="24"/>
          <w:szCs w:val="24"/>
          <w:lang w:val="es-MX"/>
        </w:rPr>
        <w:t xml:space="preserve">, 2003; Van </w:t>
      </w:r>
      <w:proofErr w:type="spellStart"/>
      <w:r w:rsidR="003436B7" w:rsidRPr="008219D0">
        <w:rPr>
          <w:rFonts w:ascii="Times New Roman" w:hAnsi="Times New Roman" w:cs="Times New Roman"/>
          <w:sz w:val="24"/>
          <w:szCs w:val="24"/>
          <w:lang w:val="es-MX"/>
        </w:rPr>
        <w:t>Bourg</w:t>
      </w:r>
      <w:proofErr w:type="spellEnd"/>
      <w:r w:rsidR="007E0D2A">
        <w:rPr>
          <w:rFonts w:ascii="Times New Roman" w:hAnsi="Times New Roman" w:cs="Times New Roman"/>
          <w:sz w:val="24"/>
          <w:szCs w:val="24"/>
          <w:lang w:val="es-MX"/>
        </w:rPr>
        <w:t xml:space="preserve"> et al.</w:t>
      </w:r>
      <w:r w:rsidR="003436B7" w:rsidRPr="008219D0">
        <w:rPr>
          <w:rFonts w:ascii="Times New Roman" w:hAnsi="Times New Roman" w:cs="Times New Roman"/>
          <w:sz w:val="24"/>
          <w:szCs w:val="24"/>
          <w:lang w:val="es-MX"/>
        </w:rPr>
        <w:t>, 2021).</w:t>
      </w:r>
      <w:r w:rsidR="003436B7">
        <w:rPr>
          <w:rFonts w:ascii="Times New Roman" w:hAnsi="Times New Roman" w:cs="Times New Roman"/>
          <w:sz w:val="24"/>
          <w:szCs w:val="24"/>
          <w:lang w:val="es-MX"/>
        </w:rPr>
        <w:t xml:space="preserve"> Dada esta escasez de </w:t>
      </w:r>
      <w:r w:rsidR="00D52F49">
        <w:rPr>
          <w:rFonts w:ascii="Times New Roman" w:hAnsi="Times New Roman" w:cs="Times New Roman"/>
          <w:sz w:val="24"/>
          <w:szCs w:val="24"/>
          <w:lang w:val="es-MX"/>
        </w:rPr>
        <w:t>antecedentes</w:t>
      </w:r>
      <w:r w:rsidR="003436B7">
        <w:rPr>
          <w:rFonts w:ascii="Times New Roman" w:hAnsi="Times New Roman" w:cs="Times New Roman"/>
          <w:sz w:val="24"/>
          <w:szCs w:val="24"/>
          <w:lang w:val="es-MX"/>
        </w:rPr>
        <w:t xml:space="preserve">, el presente estudio se propone indagar </w:t>
      </w:r>
      <w:r w:rsidR="00D52F49">
        <w:rPr>
          <w:rFonts w:ascii="Times New Roman" w:hAnsi="Times New Roman" w:cs="Times New Roman"/>
          <w:sz w:val="24"/>
          <w:szCs w:val="24"/>
          <w:lang w:val="es-MX"/>
        </w:rPr>
        <w:t xml:space="preserve">en </w:t>
      </w:r>
      <w:r w:rsidR="003436B7">
        <w:rPr>
          <w:rFonts w:ascii="Times New Roman" w:hAnsi="Times New Roman" w:cs="Times New Roman"/>
          <w:sz w:val="24"/>
          <w:szCs w:val="24"/>
          <w:lang w:val="es-MX"/>
        </w:rPr>
        <w:t xml:space="preserve">la importancia de dos factores que podrían incidir en </w:t>
      </w:r>
      <w:r w:rsidR="008C455E">
        <w:rPr>
          <w:rFonts w:ascii="Times New Roman" w:hAnsi="Times New Roman" w:cs="Times New Roman"/>
          <w:sz w:val="24"/>
          <w:szCs w:val="24"/>
          <w:lang w:val="es-MX"/>
        </w:rPr>
        <w:t>el</w:t>
      </w:r>
      <w:r w:rsidR="003436B7">
        <w:rPr>
          <w:rFonts w:ascii="Times New Roman" w:hAnsi="Times New Roman" w:cs="Times New Roman"/>
          <w:sz w:val="24"/>
          <w:szCs w:val="24"/>
          <w:lang w:val="es-MX"/>
        </w:rPr>
        <w:t xml:space="preserve"> aprendizaje</w:t>
      </w:r>
      <w:r w:rsidR="008C455E">
        <w:rPr>
          <w:rFonts w:ascii="Times New Roman" w:hAnsi="Times New Roman" w:cs="Times New Roman"/>
          <w:sz w:val="24"/>
          <w:szCs w:val="24"/>
          <w:lang w:val="es-MX"/>
        </w:rPr>
        <w:t xml:space="preserve"> de reversió</w:t>
      </w:r>
      <w:r w:rsidR="00806405">
        <w:rPr>
          <w:rFonts w:ascii="Times New Roman" w:hAnsi="Times New Roman" w:cs="Times New Roman"/>
          <w:sz w:val="24"/>
          <w:szCs w:val="24"/>
          <w:lang w:val="es-MX"/>
        </w:rPr>
        <w:t>n</w:t>
      </w:r>
      <w:r w:rsidR="003436B7">
        <w:rPr>
          <w:rFonts w:ascii="Times New Roman" w:hAnsi="Times New Roman" w:cs="Times New Roman"/>
          <w:sz w:val="24"/>
          <w:szCs w:val="24"/>
          <w:lang w:val="es-MX"/>
        </w:rPr>
        <w:t xml:space="preserve">: el entrenamiento en detección de olores y la presencia o ausencia de una clave social humana junto a una clave no social como estímulos discriminativos. </w:t>
      </w:r>
    </w:p>
    <w:p w14:paraId="5D3A7959" w14:textId="625C60F1" w:rsidR="00832B94" w:rsidRDefault="003436B7" w:rsidP="00B83473">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Respecto al efecto del entrenamiento en detección de olores, </w:t>
      </w:r>
      <w:r w:rsidR="0001679E">
        <w:rPr>
          <w:rFonts w:ascii="Times New Roman" w:hAnsi="Times New Roman" w:cs="Times New Roman"/>
          <w:sz w:val="24"/>
          <w:szCs w:val="24"/>
          <w:lang w:val="es-MX"/>
        </w:rPr>
        <w:t xml:space="preserve">este se enmarca en el estudio de la importancia de las experiencias previas en el comportamiento de los perros. </w:t>
      </w:r>
      <w:r w:rsidR="00D77C4E">
        <w:rPr>
          <w:rFonts w:ascii="Times New Roman" w:hAnsi="Times New Roman" w:cs="Times New Roman"/>
          <w:sz w:val="24"/>
          <w:szCs w:val="24"/>
          <w:lang w:val="es-MX"/>
        </w:rPr>
        <w:t xml:space="preserve"> </w:t>
      </w:r>
      <w:proofErr w:type="spellStart"/>
      <w:r w:rsidR="0050017B" w:rsidRPr="0050017B">
        <w:rPr>
          <w:rFonts w:ascii="Times New Roman" w:hAnsi="Times New Roman" w:cs="Times New Roman"/>
          <w:sz w:val="24"/>
          <w:szCs w:val="24"/>
          <w:lang w:val="es-MX"/>
        </w:rPr>
        <w:t>Fagnani</w:t>
      </w:r>
      <w:proofErr w:type="spellEnd"/>
      <w:r w:rsidR="0050017B" w:rsidRPr="0050017B">
        <w:rPr>
          <w:rFonts w:ascii="Times New Roman" w:hAnsi="Times New Roman" w:cs="Times New Roman"/>
          <w:sz w:val="24"/>
          <w:szCs w:val="24"/>
          <w:lang w:val="es-MX"/>
        </w:rPr>
        <w:t xml:space="preserve"> et al. (2016) </w:t>
      </w:r>
      <w:r w:rsidR="007B3F69">
        <w:rPr>
          <w:rFonts w:ascii="Times New Roman" w:hAnsi="Times New Roman" w:cs="Times New Roman"/>
          <w:sz w:val="24"/>
          <w:szCs w:val="24"/>
          <w:lang w:val="es-MX"/>
        </w:rPr>
        <w:t xml:space="preserve">proporcionaron una evidencia acerca de la </w:t>
      </w:r>
      <w:r w:rsidR="00D52F49">
        <w:rPr>
          <w:rFonts w:ascii="Times New Roman" w:hAnsi="Times New Roman" w:cs="Times New Roman"/>
          <w:sz w:val="24"/>
          <w:szCs w:val="24"/>
          <w:lang w:val="es-MX"/>
        </w:rPr>
        <w:t>relev</w:t>
      </w:r>
      <w:r w:rsidR="007B3F69">
        <w:rPr>
          <w:rFonts w:ascii="Times New Roman" w:hAnsi="Times New Roman" w:cs="Times New Roman"/>
          <w:sz w:val="24"/>
          <w:szCs w:val="24"/>
          <w:lang w:val="es-MX"/>
        </w:rPr>
        <w:t xml:space="preserve">ancia de dichas experiencias. En su trabajo compararon </w:t>
      </w:r>
      <w:r w:rsidR="00D52F49">
        <w:rPr>
          <w:rFonts w:ascii="Times New Roman" w:hAnsi="Times New Roman" w:cs="Times New Roman"/>
          <w:sz w:val="24"/>
          <w:szCs w:val="24"/>
          <w:lang w:val="es-MX"/>
        </w:rPr>
        <w:t xml:space="preserve">a </w:t>
      </w:r>
      <w:r w:rsidR="00D52F49" w:rsidRPr="0050017B">
        <w:rPr>
          <w:rFonts w:ascii="Times New Roman" w:hAnsi="Times New Roman" w:cs="Times New Roman"/>
          <w:sz w:val="24"/>
          <w:szCs w:val="24"/>
          <w:lang w:val="es-MX"/>
        </w:rPr>
        <w:t xml:space="preserve">perros de refugio, quienes tienen menos contacto cotidiano con las personas, </w:t>
      </w:r>
      <w:r w:rsidR="00D52F49">
        <w:rPr>
          <w:rFonts w:ascii="Times New Roman" w:hAnsi="Times New Roman" w:cs="Times New Roman"/>
          <w:sz w:val="24"/>
          <w:szCs w:val="24"/>
          <w:lang w:val="es-MX"/>
        </w:rPr>
        <w:t>y perros de familia en su</w:t>
      </w:r>
      <w:r w:rsidR="007B3F69">
        <w:rPr>
          <w:rFonts w:ascii="Times New Roman" w:hAnsi="Times New Roman" w:cs="Times New Roman"/>
          <w:sz w:val="24"/>
          <w:szCs w:val="24"/>
          <w:lang w:val="es-MX"/>
        </w:rPr>
        <w:t xml:space="preserve"> desempeño </w:t>
      </w:r>
      <w:r w:rsidR="008C455E">
        <w:rPr>
          <w:rFonts w:ascii="Times New Roman" w:hAnsi="Times New Roman" w:cs="Times New Roman"/>
          <w:sz w:val="24"/>
          <w:szCs w:val="24"/>
          <w:lang w:val="es-MX"/>
        </w:rPr>
        <w:t>en</w:t>
      </w:r>
      <w:r w:rsidR="00FC342B">
        <w:rPr>
          <w:rFonts w:ascii="Times New Roman" w:hAnsi="Times New Roman" w:cs="Times New Roman"/>
          <w:sz w:val="24"/>
          <w:szCs w:val="24"/>
          <w:lang w:val="es-MX"/>
        </w:rPr>
        <w:t xml:space="preserve"> </w:t>
      </w:r>
      <w:r w:rsidR="00D52F49">
        <w:rPr>
          <w:rFonts w:ascii="Times New Roman" w:hAnsi="Times New Roman" w:cs="Times New Roman"/>
          <w:sz w:val="24"/>
          <w:szCs w:val="24"/>
          <w:lang w:val="es-MX"/>
        </w:rPr>
        <w:t xml:space="preserve">la tarea de reversión llamada </w:t>
      </w:r>
      <w:r w:rsidR="00927D82">
        <w:rPr>
          <w:rFonts w:ascii="Times New Roman" w:hAnsi="Times New Roman" w:cs="Times New Roman"/>
          <w:sz w:val="24"/>
          <w:szCs w:val="24"/>
          <w:lang w:val="es-MX"/>
        </w:rPr>
        <w:t>“</w:t>
      </w:r>
      <w:r w:rsidR="007B3F69" w:rsidRPr="0050017B">
        <w:rPr>
          <w:rFonts w:ascii="Times New Roman" w:hAnsi="Times New Roman" w:cs="Times New Roman"/>
          <w:sz w:val="24"/>
          <w:szCs w:val="24"/>
          <w:lang w:val="es-MX"/>
        </w:rPr>
        <w:t>A no B</w:t>
      </w:r>
      <w:r w:rsidR="007B3F69">
        <w:rPr>
          <w:rFonts w:ascii="Times New Roman" w:hAnsi="Times New Roman" w:cs="Times New Roman"/>
          <w:sz w:val="24"/>
          <w:szCs w:val="24"/>
          <w:lang w:val="es-MX"/>
        </w:rPr>
        <w:t xml:space="preserve">”. </w:t>
      </w:r>
      <w:r w:rsidR="00927D82">
        <w:rPr>
          <w:rFonts w:ascii="Times New Roman" w:hAnsi="Times New Roman" w:cs="Times New Roman"/>
          <w:sz w:val="24"/>
          <w:szCs w:val="24"/>
          <w:lang w:val="es-MX"/>
        </w:rPr>
        <w:t xml:space="preserve">Esta </w:t>
      </w:r>
      <w:r w:rsidR="00927D82" w:rsidRPr="00927D82">
        <w:rPr>
          <w:rFonts w:ascii="Times New Roman" w:hAnsi="Times New Roman" w:cs="Times New Roman"/>
          <w:sz w:val="24"/>
          <w:szCs w:val="24"/>
          <w:lang w:val="es-MX"/>
        </w:rPr>
        <w:t xml:space="preserve"> tarea consta de dos </w:t>
      </w:r>
      <w:r w:rsidR="00927D82">
        <w:rPr>
          <w:rFonts w:ascii="Times New Roman" w:hAnsi="Times New Roman" w:cs="Times New Roman"/>
          <w:sz w:val="24"/>
          <w:szCs w:val="24"/>
          <w:lang w:val="es-MX"/>
        </w:rPr>
        <w:t>fases</w:t>
      </w:r>
      <w:r w:rsidR="00927D82" w:rsidRPr="00927D82">
        <w:rPr>
          <w:rFonts w:ascii="Times New Roman" w:hAnsi="Times New Roman" w:cs="Times New Roman"/>
          <w:sz w:val="24"/>
          <w:szCs w:val="24"/>
          <w:lang w:val="es-MX"/>
        </w:rPr>
        <w:t xml:space="preserve">, </w:t>
      </w:r>
      <w:r w:rsidR="00927D82">
        <w:rPr>
          <w:rFonts w:ascii="Times New Roman" w:hAnsi="Times New Roman" w:cs="Times New Roman"/>
          <w:sz w:val="24"/>
          <w:szCs w:val="24"/>
          <w:lang w:val="es-MX"/>
        </w:rPr>
        <w:t xml:space="preserve">la </w:t>
      </w:r>
      <w:r w:rsidR="00927D82" w:rsidRPr="00927D82">
        <w:rPr>
          <w:rFonts w:ascii="Times New Roman" w:hAnsi="Times New Roman" w:cs="Times New Roman"/>
          <w:sz w:val="24"/>
          <w:szCs w:val="24"/>
          <w:lang w:val="es-MX"/>
        </w:rPr>
        <w:t xml:space="preserve">primera </w:t>
      </w:r>
      <w:r w:rsidR="00927D82">
        <w:rPr>
          <w:rFonts w:ascii="Times New Roman" w:hAnsi="Times New Roman" w:cs="Times New Roman"/>
          <w:sz w:val="24"/>
          <w:szCs w:val="24"/>
          <w:lang w:val="es-MX"/>
        </w:rPr>
        <w:t xml:space="preserve">o </w:t>
      </w:r>
      <w:r w:rsidR="00927D82" w:rsidRPr="00927D82">
        <w:rPr>
          <w:rFonts w:ascii="Times New Roman" w:hAnsi="Times New Roman" w:cs="Times New Roman"/>
          <w:sz w:val="24"/>
          <w:szCs w:val="24"/>
          <w:lang w:val="es-MX"/>
        </w:rPr>
        <w:t xml:space="preserve">entrenamiento </w:t>
      </w:r>
      <w:r w:rsidR="00927D82">
        <w:rPr>
          <w:rFonts w:ascii="Times New Roman" w:hAnsi="Times New Roman" w:cs="Times New Roman"/>
          <w:sz w:val="24"/>
          <w:szCs w:val="24"/>
          <w:lang w:val="es-MX"/>
        </w:rPr>
        <w:t xml:space="preserve">en la que </w:t>
      </w:r>
      <w:r w:rsidR="00927D82" w:rsidRPr="00927D82">
        <w:rPr>
          <w:rFonts w:ascii="Times New Roman" w:hAnsi="Times New Roman" w:cs="Times New Roman"/>
          <w:sz w:val="24"/>
          <w:szCs w:val="24"/>
          <w:lang w:val="es-MX"/>
        </w:rPr>
        <w:t>un</w:t>
      </w:r>
      <w:r w:rsidR="00927D82">
        <w:rPr>
          <w:rFonts w:ascii="Times New Roman" w:hAnsi="Times New Roman" w:cs="Times New Roman"/>
          <w:sz w:val="24"/>
          <w:szCs w:val="24"/>
          <w:lang w:val="es-MX"/>
        </w:rPr>
        <w:t>a persona</w:t>
      </w:r>
      <w:r w:rsidR="00927D82" w:rsidRPr="00927D82">
        <w:rPr>
          <w:rFonts w:ascii="Times New Roman" w:hAnsi="Times New Roman" w:cs="Times New Roman"/>
          <w:sz w:val="24"/>
          <w:szCs w:val="24"/>
          <w:lang w:val="es-MX"/>
        </w:rPr>
        <w:t xml:space="preserve"> muestra el refuerzo al sujeto y lo esconde </w:t>
      </w:r>
      <w:r w:rsidR="00927D82">
        <w:rPr>
          <w:rFonts w:ascii="Times New Roman" w:hAnsi="Times New Roman" w:cs="Times New Roman"/>
          <w:sz w:val="24"/>
          <w:szCs w:val="24"/>
          <w:lang w:val="es-MX"/>
        </w:rPr>
        <w:t>de</w:t>
      </w:r>
      <w:r w:rsidR="00927D82" w:rsidRPr="00927D82">
        <w:rPr>
          <w:rFonts w:ascii="Times New Roman" w:hAnsi="Times New Roman" w:cs="Times New Roman"/>
          <w:sz w:val="24"/>
          <w:szCs w:val="24"/>
          <w:lang w:val="es-MX"/>
        </w:rPr>
        <w:t>bajo</w:t>
      </w:r>
      <w:r w:rsidR="00927D82">
        <w:rPr>
          <w:rFonts w:ascii="Times New Roman" w:hAnsi="Times New Roman" w:cs="Times New Roman"/>
          <w:sz w:val="24"/>
          <w:szCs w:val="24"/>
          <w:lang w:val="es-MX"/>
        </w:rPr>
        <w:t xml:space="preserve"> de</w:t>
      </w:r>
      <w:r w:rsidR="00927D82" w:rsidRPr="00927D82">
        <w:rPr>
          <w:rFonts w:ascii="Times New Roman" w:hAnsi="Times New Roman" w:cs="Times New Roman"/>
          <w:sz w:val="24"/>
          <w:szCs w:val="24"/>
          <w:lang w:val="es-MX"/>
        </w:rPr>
        <w:t xml:space="preserve"> un recipiente (A) y le permite al perro obtener</w:t>
      </w:r>
      <w:r w:rsidR="008C455E">
        <w:rPr>
          <w:rFonts w:ascii="Times New Roman" w:hAnsi="Times New Roman" w:cs="Times New Roman"/>
          <w:sz w:val="24"/>
          <w:szCs w:val="24"/>
          <w:lang w:val="es-MX"/>
        </w:rPr>
        <w:t>lo</w:t>
      </w:r>
      <w:r w:rsidR="00927D82" w:rsidRPr="00927D82">
        <w:rPr>
          <w:rFonts w:ascii="Times New Roman" w:hAnsi="Times New Roman" w:cs="Times New Roman"/>
          <w:sz w:val="24"/>
          <w:szCs w:val="24"/>
          <w:lang w:val="es-MX"/>
        </w:rPr>
        <w:t xml:space="preserve">. En la </w:t>
      </w:r>
      <w:r w:rsidR="00927D82">
        <w:rPr>
          <w:rFonts w:ascii="Times New Roman" w:hAnsi="Times New Roman" w:cs="Times New Roman"/>
          <w:sz w:val="24"/>
          <w:szCs w:val="24"/>
          <w:lang w:val="es-MX"/>
        </w:rPr>
        <w:t xml:space="preserve">segunda </w:t>
      </w:r>
      <w:r w:rsidR="00927D82" w:rsidRPr="00927D82">
        <w:rPr>
          <w:rFonts w:ascii="Times New Roman" w:hAnsi="Times New Roman" w:cs="Times New Roman"/>
          <w:sz w:val="24"/>
          <w:szCs w:val="24"/>
          <w:lang w:val="es-MX"/>
        </w:rPr>
        <w:t xml:space="preserve">fase </w:t>
      </w:r>
      <w:r w:rsidR="008C455E">
        <w:rPr>
          <w:rFonts w:ascii="Times New Roman" w:hAnsi="Times New Roman" w:cs="Times New Roman"/>
          <w:sz w:val="24"/>
          <w:szCs w:val="24"/>
          <w:lang w:val="es-MX"/>
        </w:rPr>
        <w:t>o</w:t>
      </w:r>
      <w:r w:rsidR="00927D82" w:rsidRPr="00927D82">
        <w:rPr>
          <w:rFonts w:ascii="Times New Roman" w:hAnsi="Times New Roman" w:cs="Times New Roman"/>
          <w:sz w:val="24"/>
          <w:szCs w:val="24"/>
          <w:lang w:val="es-MX"/>
        </w:rPr>
        <w:t xml:space="preserve"> prueba, </w:t>
      </w:r>
      <w:r w:rsidR="00927D82">
        <w:rPr>
          <w:rFonts w:ascii="Times New Roman" w:hAnsi="Times New Roman" w:cs="Times New Roman"/>
          <w:sz w:val="24"/>
          <w:szCs w:val="24"/>
          <w:lang w:val="es-MX"/>
        </w:rPr>
        <w:t xml:space="preserve">la </w:t>
      </w:r>
      <w:r w:rsidR="00927D82">
        <w:rPr>
          <w:rFonts w:ascii="Times New Roman" w:hAnsi="Times New Roman" w:cs="Times New Roman"/>
          <w:sz w:val="24"/>
          <w:szCs w:val="24"/>
          <w:lang w:val="es-MX"/>
        </w:rPr>
        <w:lastRenderedPageBreak/>
        <w:t>persona</w:t>
      </w:r>
      <w:r w:rsidR="00927D82" w:rsidRPr="00927D82">
        <w:rPr>
          <w:rFonts w:ascii="Times New Roman" w:hAnsi="Times New Roman" w:cs="Times New Roman"/>
          <w:sz w:val="24"/>
          <w:szCs w:val="24"/>
          <w:lang w:val="es-MX"/>
        </w:rPr>
        <w:t xml:space="preserve"> coloca el refuerzo en la primera ubicación (A) y luego, llamando la atención del perro y a la vista del mismo, </w:t>
      </w:r>
      <w:r w:rsidR="00927D82">
        <w:rPr>
          <w:rFonts w:ascii="Times New Roman" w:hAnsi="Times New Roman" w:cs="Times New Roman"/>
          <w:sz w:val="24"/>
          <w:szCs w:val="24"/>
          <w:lang w:val="es-MX"/>
        </w:rPr>
        <w:t xml:space="preserve">quita el  </w:t>
      </w:r>
      <w:r w:rsidR="00927D82" w:rsidRPr="00927D82">
        <w:rPr>
          <w:rFonts w:ascii="Times New Roman" w:hAnsi="Times New Roman" w:cs="Times New Roman"/>
          <w:sz w:val="24"/>
          <w:szCs w:val="24"/>
          <w:lang w:val="es-MX"/>
        </w:rPr>
        <w:t xml:space="preserve"> refuerzo de la ubicación A </w:t>
      </w:r>
      <w:r w:rsidR="00927D82">
        <w:rPr>
          <w:rFonts w:ascii="Times New Roman" w:hAnsi="Times New Roman" w:cs="Times New Roman"/>
          <w:sz w:val="24"/>
          <w:szCs w:val="24"/>
          <w:lang w:val="es-MX"/>
        </w:rPr>
        <w:t xml:space="preserve">y </w:t>
      </w:r>
      <w:r w:rsidR="00927D82" w:rsidRPr="00927D82">
        <w:rPr>
          <w:rFonts w:ascii="Times New Roman" w:hAnsi="Times New Roman" w:cs="Times New Roman"/>
          <w:sz w:val="24"/>
          <w:szCs w:val="24"/>
          <w:lang w:val="es-MX"/>
        </w:rPr>
        <w:t xml:space="preserve">lo </w:t>
      </w:r>
      <w:r w:rsidR="00927D82">
        <w:rPr>
          <w:rFonts w:ascii="Times New Roman" w:hAnsi="Times New Roman" w:cs="Times New Roman"/>
          <w:sz w:val="24"/>
          <w:szCs w:val="24"/>
          <w:lang w:val="es-MX"/>
        </w:rPr>
        <w:t>traslada</w:t>
      </w:r>
      <w:r w:rsidR="00927D82" w:rsidRPr="00927D82">
        <w:rPr>
          <w:rFonts w:ascii="Times New Roman" w:hAnsi="Times New Roman" w:cs="Times New Roman"/>
          <w:sz w:val="24"/>
          <w:szCs w:val="24"/>
          <w:lang w:val="es-MX"/>
        </w:rPr>
        <w:t xml:space="preserve"> a otro recipiente (B).</w:t>
      </w:r>
      <w:r w:rsidR="00927D82">
        <w:rPr>
          <w:rFonts w:ascii="Times New Roman" w:hAnsi="Times New Roman" w:cs="Times New Roman"/>
          <w:sz w:val="24"/>
          <w:szCs w:val="24"/>
          <w:lang w:val="es-MX"/>
        </w:rPr>
        <w:t xml:space="preserve"> </w:t>
      </w:r>
      <w:r w:rsidR="007B3F69">
        <w:rPr>
          <w:rFonts w:ascii="Times New Roman" w:hAnsi="Times New Roman" w:cs="Times New Roman"/>
          <w:sz w:val="24"/>
          <w:szCs w:val="24"/>
          <w:lang w:val="es-MX"/>
        </w:rPr>
        <w:t xml:space="preserve">Los resultados </w:t>
      </w:r>
      <w:r w:rsidR="00927D82">
        <w:rPr>
          <w:rFonts w:ascii="Times New Roman" w:hAnsi="Times New Roman" w:cs="Times New Roman"/>
          <w:sz w:val="24"/>
          <w:szCs w:val="24"/>
          <w:lang w:val="es-MX"/>
        </w:rPr>
        <w:t xml:space="preserve">de este estudio </w:t>
      </w:r>
      <w:r w:rsidR="007B3F69">
        <w:rPr>
          <w:rFonts w:ascii="Times New Roman" w:hAnsi="Times New Roman" w:cs="Times New Roman"/>
          <w:sz w:val="24"/>
          <w:szCs w:val="24"/>
          <w:lang w:val="es-MX"/>
        </w:rPr>
        <w:t xml:space="preserve">mostraron que los perros de refugio </w:t>
      </w:r>
      <w:r w:rsidR="007B3F69" w:rsidRPr="0050017B">
        <w:rPr>
          <w:rFonts w:ascii="Times New Roman" w:hAnsi="Times New Roman" w:cs="Times New Roman"/>
          <w:sz w:val="24"/>
          <w:szCs w:val="24"/>
          <w:lang w:val="es-MX"/>
        </w:rPr>
        <w:t>cometieron una mayor cantidad de errores perseverativos</w:t>
      </w:r>
      <w:r w:rsidR="008C455E">
        <w:rPr>
          <w:rFonts w:ascii="Times New Roman" w:hAnsi="Times New Roman" w:cs="Times New Roman"/>
          <w:sz w:val="24"/>
          <w:szCs w:val="24"/>
          <w:lang w:val="es-MX"/>
        </w:rPr>
        <w:t>, eligiendo el lugar A en la prueba,</w:t>
      </w:r>
      <w:r w:rsidR="007B3F69">
        <w:rPr>
          <w:rFonts w:ascii="Times New Roman" w:hAnsi="Times New Roman" w:cs="Times New Roman"/>
          <w:sz w:val="24"/>
          <w:szCs w:val="24"/>
          <w:lang w:val="es-MX"/>
        </w:rPr>
        <w:t xml:space="preserve"> que los de familia. Sin embargo, Cavalli et al. (2018) no hallaron diferencias entre estos últimos y perros que participaban en Intervenciones Asistidas por Animales, caracterizados por un mayor contacto cotidiano con las personas. </w:t>
      </w:r>
      <w:r w:rsidR="007B3F69" w:rsidRPr="0050017B">
        <w:rPr>
          <w:rFonts w:ascii="Times New Roman" w:hAnsi="Times New Roman" w:cs="Times New Roman"/>
          <w:sz w:val="24"/>
          <w:szCs w:val="24"/>
          <w:lang w:val="es-MX"/>
        </w:rPr>
        <w:t xml:space="preserve"> </w:t>
      </w:r>
    </w:p>
    <w:p w14:paraId="4F5628F3" w14:textId="39798100" w:rsidR="004B5B9C" w:rsidRDefault="007B3F69" w:rsidP="0008292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Respecto al efecto especifico de los entrenamientos avanzados, </w:t>
      </w:r>
      <w:r w:rsidR="00FF4F26">
        <w:rPr>
          <w:rFonts w:ascii="Times New Roman" w:hAnsi="Times New Roman" w:cs="Times New Roman"/>
          <w:sz w:val="24"/>
          <w:szCs w:val="24"/>
          <w:lang w:val="es-MX"/>
        </w:rPr>
        <w:t xml:space="preserve">se postula que </w:t>
      </w:r>
      <w:r w:rsidR="004059EC">
        <w:rPr>
          <w:rFonts w:ascii="Times New Roman" w:hAnsi="Times New Roman" w:cs="Times New Roman"/>
          <w:sz w:val="24"/>
          <w:szCs w:val="24"/>
          <w:lang w:val="es-MX"/>
        </w:rPr>
        <w:t>estos</w:t>
      </w:r>
      <w:r w:rsidR="004059EC" w:rsidRPr="008219D0">
        <w:rPr>
          <w:rFonts w:ascii="Times New Roman" w:hAnsi="Times New Roman" w:cs="Times New Roman"/>
          <w:sz w:val="24"/>
          <w:szCs w:val="24"/>
          <w:lang w:val="es-MX"/>
        </w:rPr>
        <w:t xml:space="preserve"> p</w:t>
      </w:r>
      <w:r w:rsidR="00FF4F26">
        <w:rPr>
          <w:rFonts w:ascii="Times New Roman" w:hAnsi="Times New Roman" w:cs="Times New Roman"/>
          <w:sz w:val="24"/>
          <w:szCs w:val="24"/>
          <w:lang w:val="es-MX"/>
        </w:rPr>
        <w:t>odrían</w:t>
      </w:r>
      <w:r w:rsidR="004059EC" w:rsidRPr="008219D0">
        <w:rPr>
          <w:rFonts w:ascii="Times New Roman" w:hAnsi="Times New Roman" w:cs="Times New Roman"/>
          <w:sz w:val="24"/>
          <w:szCs w:val="24"/>
          <w:lang w:val="es-MX"/>
        </w:rPr>
        <w:t xml:space="preserve"> modular el aprendizaje de reversión</w:t>
      </w:r>
      <w:r w:rsidR="00FF4F26">
        <w:rPr>
          <w:rFonts w:ascii="Times New Roman" w:hAnsi="Times New Roman" w:cs="Times New Roman"/>
          <w:sz w:val="24"/>
          <w:szCs w:val="24"/>
          <w:lang w:val="es-MX"/>
        </w:rPr>
        <w:t xml:space="preserve"> dado que </w:t>
      </w:r>
      <w:r w:rsidR="004059EC" w:rsidRPr="008219D0">
        <w:rPr>
          <w:rFonts w:ascii="Times New Roman" w:hAnsi="Times New Roman" w:cs="Times New Roman"/>
          <w:sz w:val="24"/>
          <w:szCs w:val="24"/>
          <w:lang w:val="es-MX"/>
        </w:rPr>
        <w:t>involucra</w:t>
      </w:r>
      <w:r w:rsidR="004059EC">
        <w:rPr>
          <w:rFonts w:ascii="Times New Roman" w:hAnsi="Times New Roman" w:cs="Times New Roman"/>
          <w:sz w:val="24"/>
          <w:szCs w:val="24"/>
          <w:lang w:val="es-MX"/>
        </w:rPr>
        <w:t>n</w:t>
      </w:r>
      <w:r w:rsidR="004059EC" w:rsidRPr="008219D0">
        <w:rPr>
          <w:rFonts w:ascii="Times New Roman" w:hAnsi="Times New Roman" w:cs="Times New Roman"/>
          <w:sz w:val="24"/>
          <w:szCs w:val="24"/>
          <w:lang w:val="es-MX"/>
        </w:rPr>
        <w:t xml:space="preserve"> la inhibición de respuestas inapropiadas en contextos de trabajo (Wright</w:t>
      </w:r>
      <w:r w:rsidR="007E0D2A">
        <w:rPr>
          <w:rFonts w:ascii="Times New Roman" w:hAnsi="Times New Roman" w:cs="Times New Roman"/>
          <w:sz w:val="24"/>
          <w:szCs w:val="24"/>
          <w:lang w:val="es-MX"/>
        </w:rPr>
        <w:t xml:space="preserve"> et al.</w:t>
      </w:r>
      <w:r w:rsidR="004059EC" w:rsidRPr="008219D0">
        <w:rPr>
          <w:rFonts w:ascii="Times New Roman" w:hAnsi="Times New Roman" w:cs="Times New Roman"/>
          <w:sz w:val="24"/>
          <w:szCs w:val="24"/>
          <w:lang w:val="es-MX"/>
        </w:rPr>
        <w:t xml:space="preserve">, 2011). En favor de esta hipótesis, Barrera et al., (2018) hallaron que los perros entrenados en rescate acuático tenían un </w:t>
      </w:r>
      <w:r w:rsidR="004059EC">
        <w:rPr>
          <w:rFonts w:ascii="Times New Roman" w:hAnsi="Times New Roman" w:cs="Times New Roman"/>
          <w:sz w:val="24"/>
          <w:szCs w:val="24"/>
          <w:lang w:val="es-MX"/>
        </w:rPr>
        <w:t xml:space="preserve">rendimiento </w:t>
      </w:r>
      <w:r w:rsidR="004059EC" w:rsidRPr="008219D0">
        <w:rPr>
          <w:rFonts w:ascii="Times New Roman" w:hAnsi="Times New Roman" w:cs="Times New Roman"/>
          <w:sz w:val="24"/>
          <w:szCs w:val="24"/>
          <w:lang w:val="es-MX"/>
        </w:rPr>
        <w:t>superior al de perros de familia en la tarea A no B.</w:t>
      </w:r>
      <w:r w:rsidR="004059EC">
        <w:rPr>
          <w:rFonts w:ascii="Times New Roman" w:hAnsi="Times New Roman" w:cs="Times New Roman"/>
          <w:sz w:val="24"/>
          <w:szCs w:val="24"/>
          <w:lang w:val="es-MX"/>
        </w:rPr>
        <w:t xml:space="preserve"> Contrariamente, </w:t>
      </w:r>
      <w:r w:rsidR="00855555" w:rsidRPr="008219D0">
        <w:rPr>
          <w:rFonts w:ascii="Times New Roman" w:hAnsi="Times New Roman" w:cs="Times New Roman"/>
          <w:sz w:val="24"/>
          <w:szCs w:val="24"/>
          <w:lang w:val="es-MX"/>
        </w:rPr>
        <w:t xml:space="preserve">Kelly et al. (2019) mostraron que los </w:t>
      </w:r>
      <w:r w:rsidR="00063371" w:rsidRPr="008219D0">
        <w:rPr>
          <w:rFonts w:ascii="Times New Roman" w:hAnsi="Times New Roman" w:cs="Times New Roman"/>
          <w:sz w:val="24"/>
          <w:szCs w:val="24"/>
          <w:lang w:val="es-MX"/>
        </w:rPr>
        <w:t>perros de trineo</w:t>
      </w:r>
      <w:r w:rsidR="004059EC">
        <w:rPr>
          <w:rFonts w:ascii="Times New Roman" w:hAnsi="Times New Roman" w:cs="Times New Roman"/>
          <w:sz w:val="24"/>
          <w:szCs w:val="24"/>
          <w:lang w:val="es-MX"/>
        </w:rPr>
        <w:t xml:space="preserve"> tuvieron un </w:t>
      </w:r>
      <w:r w:rsidR="004059EC" w:rsidRPr="008219D0">
        <w:rPr>
          <w:rFonts w:ascii="Times New Roman" w:hAnsi="Times New Roman" w:cs="Times New Roman"/>
          <w:sz w:val="24"/>
          <w:szCs w:val="24"/>
          <w:lang w:val="es-MX"/>
        </w:rPr>
        <w:t>peor</w:t>
      </w:r>
      <w:r w:rsidR="004059EC" w:rsidRPr="004059EC">
        <w:rPr>
          <w:rFonts w:ascii="Times New Roman" w:hAnsi="Times New Roman" w:cs="Times New Roman"/>
          <w:sz w:val="24"/>
          <w:szCs w:val="24"/>
          <w:lang w:val="es-MX"/>
        </w:rPr>
        <w:t xml:space="preserve"> </w:t>
      </w:r>
      <w:r w:rsidR="004059EC" w:rsidRPr="008219D0">
        <w:rPr>
          <w:rFonts w:ascii="Times New Roman" w:hAnsi="Times New Roman" w:cs="Times New Roman"/>
          <w:sz w:val="24"/>
          <w:szCs w:val="24"/>
          <w:lang w:val="es-MX"/>
        </w:rPr>
        <w:t>desempeño</w:t>
      </w:r>
      <w:r w:rsidR="00855555" w:rsidRPr="008219D0">
        <w:rPr>
          <w:rFonts w:ascii="Times New Roman" w:hAnsi="Times New Roman" w:cs="Times New Roman"/>
          <w:sz w:val="24"/>
          <w:szCs w:val="24"/>
          <w:lang w:val="es-MX"/>
        </w:rPr>
        <w:t xml:space="preserve"> </w:t>
      </w:r>
      <w:r w:rsidR="004059EC" w:rsidRPr="008219D0">
        <w:rPr>
          <w:rFonts w:ascii="Times New Roman" w:hAnsi="Times New Roman" w:cs="Times New Roman"/>
          <w:sz w:val="24"/>
          <w:szCs w:val="24"/>
          <w:lang w:val="es-MX"/>
        </w:rPr>
        <w:t>que los de familia</w:t>
      </w:r>
      <w:r w:rsidR="004059EC">
        <w:rPr>
          <w:rFonts w:ascii="Times New Roman" w:hAnsi="Times New Roman" w:cs="Times New Roman"/>
          <w:sz w:val="24"/>
          <w:szCs w:val="24"/>
          <w:lang w:val="es-MX"/>
        </w:rPr>
        <w:t xml:space="preserve"> en la misma tarea. Sin embargo, cabe destacar que </w:t>
      </w:r>
      <w:r w:rsidR="008C455E">
        <w:rPr>
          <w:rFonts w:ascii="Times New Roman" w:hAnsi="Times New Roman" w:cs="Times New Roman"/>
          <w:sz w:val="24"/>
          <w:szCs w:val="24"/>
          <w:lang w:val="es-MX"/>
        </w:rPr>
        <w:t>los</w:t>
      </w:r>
      <w:r w:rsidR="004059EC">
        <w:rPr>
          <w:rFonts w:ascii="Times New Roman" w:hAnsi="Times New Roman" w:cs="Times New Roman"/>
          <w:sz w:val="24"/>
          <w:szCs w:val="24"/>
          <w:lang w:val="es-MX"/>
        </w:rPr>
        <w:t xml:space="preserve"> perros</w:t>
      </w:r>
      <w:r w:rsidR="008C455E">
        <w:rPr>
          <w:rFonts w:ascii="Times New Roman" w:hAnsi="Times New Roman" w:cs="Times New Roman"/>
          <w:sz w:val="24"/>
          <w:szCs w:val="24"/>
          <w:lang w:val="es-MX"/>
        </w:rPr>
        <w:t xml:space="preserve"> de trineo</w:t>
      </w:r>
      <w:r w:rsidR="004059EC">
        <w:rPr>
          <w:rFonts w:ascii="Times New Roman" w:hAnsi="Times New Roman" w:cs="Times New Roman"/>
          <w:sz w:val="24"/>
          <w:szCs w:val="24"/>
          <w:lang w:val="es-MX"/>
        </w:rPr>
        <w:t xml:space="preserve"> vivía</w:t>
      </w:r>
      <w:r w:rsidR="004059EC" w:rsidRPr="008219D0">
        <w:rPr>
          <w:rFonts w:ascii="Times New Roman" w:hAnsi="Times New Roman" w:cs="Times New Roman"/>
          <w:sz w:val="24"/>
          <w:szCs w:val="24"/>
          <w:lang w:val="es-MX"/>
        </w:rPr>
        <w:t>n alojados en caniles, con bajo contacto con las personas</w:t>
      </w:r>
      <w:r w:rsidR="004059EC" w:rsidRPr="004059EC">
        <w:rPr>
          <w:rFonts w:ascii="Times New Roman" w:hAnsi="Times New Roman" w:cs="Times New Roman"/>
          <w:sz w:val="24"/>
          <w:szCs w:val="24"/>
          <w:lang w:val="es-MX"/>
        </w:rPr>
        <w:t xml:space="preserve"> </w:t>
      </w:r>
      <w:r w:rsidR="004059EC">
        <w:rPr>
          <w:rFonts w:ascii="Times New Roman" w:hAnsi="Times New Roman" w:cs="Times New Roman"/>
          <w:sz w:val="24"/>
          <w:szCs w:val="24"/>
          <w:lang w:val="es-MX"/>
        </w:rPr>
        <w:t xml:space="preserve">y que </w:t>
      </w:r>
      <w:r w:rsidR="004059EC" w:rsidRPr="008219D0">
        <w:rPr>
          <w:rFonts w:ascii="Times New Roman" w:hAnsi="Times New Roman" w:cs="Times New Roman"/>
          <w:sz w:val="24"/>
          <w:szCs w:val="24"/>
          <w:lang w:val="es-MX"/>
        </w:rPr>
        <w:t>ciertas características de los perros com</w:t>
      </w:r>
      <w:r w:rsidR="00FF4F26">
        <w:rPr>
          <w:rFonts w:ascii="Times New Roman" w:hAnsi="Times New Roman" w:cs="Times New Roman"/>
          <w:sz w:val="24"/>
          <w:szCs w:val="24"/>
          <w:lang w:val="es-MX"/>
        </w:rPr>
        <w:t>o la raza, el sexo y la edad</w:t>
      </w:r>
      <w:r w:rsidR="004059EC" w:rsidRPr="008219D0">
        <w:rPr>
          <w:rFonts w:ascii="Times New Roman" w:hAnsi="Times New Roman" w:cs="Times New Roman"/>
          <w:sz w:val="24"/>
          <w:szCs w:val="24"/>
          <w:lang w:val="es-MX"/>
        </w:rPr>
        <w:t xml:space="preserve"> no fueron balanceadas entre los grupos</w:t>
      </w:r>
      <w:r w:rsidR="004059EC">
        <w:rPr>
          <w:rFonts w:ascii="Times New Roman" w:hAnsi="Times New Roman" w:cs="Times New Roman"/>
          <w:sz w:val="24"/>
          <w:szCs w:val="24"/>
          <w:lang w:val="es-MX"/>
        </w:rPr>
        <w:t xml:space="preserve">. Estos factores no permiten arribar a conclusiones sólidas acerca de la capacidad de ambos grupos de aprender la tarea de reversión. En síntesis, </w:t>
      </w:r>
      <w:r w:rsidR="00FF4F26">
        <w:rPr>
          <w:rFonts w:ascii="Times New Roman" w:hAnsi="Times New Roman" w:cs="Times New Roman"/>
          <w:sz w:val="24"/>
          <w:szCs w:val="24"/>
          <w:lang w:val="es-MX"/>
        </w:rPr>
        <w:t>las evidencias</w:t>
      </w:r>
      <w:r w:rsidR="004059EC">
        <w:rPr>
          <w:rFonts w:ascii="Times New Roman" w:hAnsi="Times New Roman" w:cs="Times New Roman"/>
          <w:sz w:val="24"/>
          <w:szCs w:val="24"/>
          <w:lang w:val="es-MX"/>
        </w:rPr>
        <w:t xml:space="preserve"> tanto acerca del efecto de las experiencias previas de los perros como de los entrenamientos sistemáticos avanzados</w:t>
      </w:r>
      <w:r w:rsidR="00855555" w:rsidRPr="008219D0">
        <w:rPr>
          <w:rFonts w:ascii="Times New Roman" w:hAnsi="Times New Roman" w:cs="Times New Roman"/>
          <w:sz w:val="24"/>
          <w:szCs w:val="24"/>
          <w:lang w:val="es-MX"/>
        </w:rPr>
        <w:t xml:space="preserve"> </w:t>
      </w:r>
      <w:r w:rsidR="004059EC">
        <w:rPr>
          <w:rFonts w:ascii="Times New Roman" w:hAnsi="Times New Roman" w:cs="Times New Roman"/>
          <w:sz w:val="24"/>
          <w:szCs w:val="24"/>
          <w:lang w:val="es-MX"/>
        </w:rPr>
        <w:t xml:space="preserve">sobre el aprendizaje de reversión son controversiales. </w:t>
      </w:r>
    </w:p>
    <w:p w14:paraId="298F2A54" w14:textId="21283C49" w:rsidR="00927D82" w:rsidRDefault="004059EC" w:rsidP="004059EC">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Respecto al segundo factor, </w:t>
      </w:r>
      <w:r w:rsidR="00327AC2">
        <w:rPr>
          <w:rFonts w:ascii="Times New Roman" w:hAnsi="Times New Roman" w:cs="Times New Roman"/>
          <w:sz w:val="24"/>
          <w:szCs w:val="24"/>
          <w:lang w:val="es-MX"/>
        </w:rPr>
        <w:t xml:space="preserve">la presencia de claves sociales humanas ha mostrado </w:t>
      </w:r>
      <w:r w:rsidR="008C455E">
        <w:rPr>
          <w:rFonts w:ascii="Times New Roman" w:hAnsi="Times New Roman" w:cs="Times New Roman"/>
          <w:sz w:val="24"/>
          <w:szCs w:val="24"/>
          <w:lang w:val="es-MX"/>
        </w:rPr>
        <w:t>modular</w:t>
      </w:r>
      <w:r w:rsidR="00327AC2">
        <w:rPr>
          <w:rFonts w:ascii="Times New Roman" w:hAnsi="Times New Roman" w:cs="Times New Roman"/>
          <w:sz w:val="24"/>
          <w:szCs w:val="24"/>
          <w:lang w:val="es-MX"/>
        </w:rPr>
        <w:t xml:space="preserve"> distintos aprendizajes y comportamientos de los perros. </w:t>
      </w:r>
      <w:r w:rsidR="00927D82">
        <w:rPr>
          <w:rFonts w:ascii="Times New Roman" w:hAnsi="Times New Roman" w:cs="Times New Roman"/>
          <w:sz w:val="24"/>
          <w:szCs w:val="24"/>
          <w:lang w:val="es-MX"/>
        </w:rPr>
        <w:t>Por ejemplo, ante dos opciones que cont</w:t>
      </w:r>
      <w:r w:rsidR="008C455E">
        <w:rPr>
          <w:rFonts w:ascii="Times New Roman" w:hAnsi="Times New Roman" w:cs="Times New Roman"/>
          <w:sz w:val="24"/>
          <w:szCs w:val="24"/>
          <w:lang w:val="es-MX"/>
        </w:rPr>
        <w:t>enían</w:t>
      </w:r>
      <w:r w:rsidR="00927D82">
        <w:rPr>
          <w:rFonts w:ascii="Times New Roman" w:hAnsi="Times New Roman" w:cs="Times New Roman"/>
          <w:sz w:val="24"/>
          <w:szCs w:val="24"/>
          <w:lang w:val="es-MX"/>
        </w:rPr>
        <w:t xml:space="preserve"> la misma cantidad y calidad de comida</w:t>
      </w:r>
      <w:r w:rsidR="00FF4F26">
        <w:rPr>
          <w:rFonts w:ascii="Times New Roman" w:hAnsi="Times New Roman" w:cs="Times New Roman"/>
          <w:sz w:val="24"/>
          <w:szCs w:val="24"/>
          <w:lang w:val="es-MX"/>
        </w:rPr>
        <w:t>,</w:t>
      </w:r>
      <w:r w:rsidR="00927D82">
        <w:rPr>
          <w:rFonts w:ascii="Times New Roman" w:hAnsi="Times New Roman" w:cs="Times New Roman"/>
          <w:sz w:val="24"/>
          <w:szCs w:val="24"/>
          <w:lang w:val="es-MX"/>
        </w:rPr>
        <w:t xml:space="preserve"> los perros prefi</w:t>
      </w:r>
      <w:r w:rsidR="008C455E">
        <w:rPr>
          <w:rFonts w:ascii="Times New Roman" w:hAnsi="Times New Roman" w:cs="Times New Roman"/>
          <w:sz w:val="24"/>
          <w:szCs w:val="24"/>
          <w:lang w:val="es-MX"/>
        </w:rPr>
        <w:t>rieron</w:t>
      </w:r>
      <w:r w:rsidR="00927D82">
        <w:rPr>
          <w:rFonts w:ascii="Times New Roman" w:hAnsi="Times New Roman" w:cs="Times New Roman"/>
          <w:sz w:val="24"/>
          <w:szCs w:val="24"/>
          <w:lang w:val="es-MX"/>
        </w:rPr>
        <w:t xml:space="preserve"> </w:t>
      </w:r>
      <w:r w:rsidR="008C455E">
        <w:rPr>
          <w:rFonts w:ascii="Times New Roman" w:hAnsi="Times New Roman" w:cs="Times New Roman"/>
          <w:sz w:val="24"/>
          <w:szCs w:val="24"/>
          <w:lang w:val="es-MX"/>
        </w:rPr>
        <w:t xml:space="preserve">aquella </w:t>
      </w:r>
      <w:r w:rsidR="00927D82">
        <w:rPr>
          <w:rFonts w:ascii="Times New Roman" w:hAnsi="Times New Roman" w:cs="Times New Roman"/>
          <w:sz w:val="24"/>
          <w:szCs w:val="24"/>
          <w:lang w:val="es-MX"/>
        </w:rPr>
        <w:t xml:space="preserve">que </w:t>
      </w:r>
      <w:r w:rsidR="008C455E">
        <w:rPr>
          <w:rFonts w:ascii="Times New Roman" w:hAnsi="Times New Roman" w:cs="Times New Roman"/>
          <w:sz w:val="24"/>
          <w:szCs w:val="24"/>
          <w:lang w:val="es-MX"/>
        </w:rPr>
        <w:t>la</w:t>
      </w:r>
      <w:r w:rsidR="00927D82">
        <w:rPr>
          <w:rFonts w:ascii="Times New Roman" w:hAnsi="Times New Roman" w:cs="Times New Roman"/>
          <w:sz w:val="24"/>
          <w:szCs w:val="24"/>
          <w:lang w:val="es-MX"/>
        </w:rPr>
        <w:t xml:space="preserve"> persona el</w:t>
      </w:r>
      <w:r w:rsidR="008C455E">
        <w:rPr>
          <w:rFonts w:ascii="Times New Roman" w:hAnsi="Times New Roman" w:cs="Times New Roman"/>
          <w:sz w:val="24"/>
          <w:szCs w:val="24"/>
          <w:lang w:val="es-MX"/>
        </w:rPr>
        <w:t>egía</w:t>
      </w:r>
      <w:r w:rsidR="00927D82">
        <w:rPr>
          <w:rFonts w:ascii="Times New Roman" w:hAnsi="Times New Roman" w:cs="Times New Roman"/>
          <w:sz w:val="24"/>
          <w:szCs w:val="24"/>
          <w:lang w:val="es-MX"/>
        </w:rPr>
        <w:t xml:space="preserve"> y </w:t>
      </w:r>
      <w:r w:rsidR="008C455E">
        <w:rPr>
          <w:rFonts w:ascii="Times New Roman" w:hAnsi="Times New Roman" w:cs="Times New Roman"/>
          <w:sz w:val="24"/>
          <w:szCs w:val="24"/>
          <w:lang w:val="es-MX"/>
        </w:rPr>
        <w:t xml:space="preserve">ante la cual </w:t>
      </w:r>
      <w:r w:rsidR="00927D82">
        <w:rPr>
          <w:rFonts w:ascii="Times New Roman" w:hAnsi="Times New Roman" w:cs="Times New Roman"/>
          <w:sz w:val="24"/>
          <w:szCs w:val="24"/>
          <w:lang w:val="es-MX"/>
        </w:rPr>
        <w:t>emit</w:t>
      </w:r>
      <w:r w:rsidR="008C455E">
        <w:rPr>
          <w:rFonts w:ascii="Times New Roman" w:hAnsi="Times New Roman" w:cs="Times New Roman"/>
          <w:sz w:val="24"/>
          <w:szCs w:val="24"/>
          <w:lang w:val="es-MX"/>
        </w:rPr>
        <w:t>ía</w:t>
      </w:r>
      <w:r w:rsidR="00927D82">
        <w:rPr>
          <w:rFonts w:ascii="Times New Roman" w:hAnsi="Times New Roman" w:cs="Times New Roman"/>
          <w:sz w:val="24"/>
          <w:szCs w:val="24"/>
          <w:lang w:val="es-MX"/>
        </w:rPr>
        <w:t xml:space="preserve"> claves ostensivas positivas tales como decir “que rico” (</w:t>
      </w:r>
      <w:proofErr w:type="spellStart"/>
      <w:r w:rsidR="00927D82">
        <w:rPr>
          <w:rFonts w:ascii="Times New Roman" w:hAnsi="Times New Roman" w:cs="Times New Roman"/>
          <w:sz w:val="24"/>
          <w:szCs w:val="24"/>
          <w:lang w:val="es-MX"/>
        </w:rPr>
        <w:t>Prato</w:t>
      </w:r>
      <w:proofErr w:type="spellEnd"/>
      <w:r w:rsidR="00927D82">
        <w:rPr>
          <w:rFonts w:ascii="Times New Roman" w:hAnsi="Times New Roman" w:cs="Times New Roman"/>
          <w:sz w:val="24"/>
          <w:szCs w:val="24"/>
          <w:lang w:val="es-MX"/>
        </w:rPr>
        <w:t xml:space="preserve"> </w:t>
      </w:r>
      <w:proofErr w:type="spellStart"/>
      <w:r w:rsidR="00927D82">
        <w:rPr>
          <w:rFonts w:ascii="Times New Roman" w:hAnsi="Times New Roman" w:cs="Times New Roman"/>
          <w:sz w:val="24"/>
          <w:szCs w:val="24"/>
          <w:lang w:val="es-MX"/>
        </w:rPr>
        <w:t>Previde</w:t>
      </w:r>
      <w:proofErr w:type="spellEnd"/>
      <w:r w:rsidR="00927D82">
        <w:rPr>
          <w:rFonts w:ascii="Times New Roman" w:hAnsi="Times New Roman" w:cs="Times New Roman"/>
          <w:sz w:val="24"/>
          <w:szCs w:val="24"/>
          <w:lang w:val="es-MX"/>
        </w:rPr>
        <w:t xml:space="preserve"> et al., 2008). Más aún, en una situación de elección similar, los perros prefi</w:t>
      </w:r>
      <w:r w:rsidR="008C455E">
        <w:rPr>
          <w:rFonts w:ascii="Times New Roman" w:hAnsi="Times New Roman" w:cs="Times New Roman"/>
          <w:sz w:val="24"/>
          <w:szCs w:val="24"/>
          <w:lang w:val="es-MX"/>
        </w:rPr>
        <w:t>rieron</w:t>
      </w:r>
      <w:r w:rsidR="00927D82">
        <w:rPr>
          <w:rFonts w:ascii="Times New Roman" w:hAnsi="Times New Roman" w:cs="Times New Roman"/>
          <w:sz w:val="24"/>
          <w:szCs w:val="24"/>
          <w:lang w:val="es-MX"/>
        </w:rPr>
        <w:t xml:space="preserve"> la opción de comida en la que había un video con la cara del dueño visible y orientada hacia ellos</w:t>
      </w:r>
      <w:r w:rsidR="00FF4F26">
        <w:rPr>
          <w:rFonts w:ascii="Times New Roman" w:hAnsi="Times New Roman" w:cs="Times New Roman"/>
          <w:sz w:val="24"/>
          <w:szCs w:val="24"/>
          <w:lang w:val="es-MX"/>
        </w:rPr>
        <w:t>,</w:t>
      </w:r>
      <w:r w:rsidR="00927D82">
        <w:rPr>
          <w:rFonts w:ascii="Times New Roman" w:hAnsi="Times New Roman" w:cs="Times New Roman"/>
          <w:sz w:val="24"/>
          <w:szCs w:val="24"/>
          <w:lang w:val="es-MX"/>
        </w:rPr>
        <w:t xml:space="preserve"> en comparación con la otra fuente de comida en la que el video mostraba al dueño de espaldas al perro (Bolló et al., 2021). </w:t>
      </w:r>
      <w:r w:rsidR="00081DFF">
        <w:rPr>
          <w:rFonts w:ascii="Times New Roman" w:hAnsi="Times New Roman" w:cs="Times New Roman"/>
          <w:sz w:val="24"/>
          <w:szCs w:val="24"/>
          <w:lang w:val="es-MX"/>
        </w:rPr>
        <w:t xml:space="preserve">Estas </w:t>
      </w:r>
      <w:r w:rsidR="00E17D13">
        <w:rPr>
          <w:rFonts w:ascii="Times New Roman" w:hAnsi="Times New Roman" w:cs="Times New Roman"/>
          <w:sz w:val="24"/>
          <w:szCs w:val="24"/>
          <w:lang w:val="es-MX"/>
        </w:rPr>
        <w:t xml:space="preserve">y otras </w:t>
      </w:r>
      <w:r w:rsidR="00081DFF">
        <w:rPr>
          <w:rFonts w:ascii="Times New Roman" w:hAnsi="Times New Roman" w:cs="Times New Roman"/>
          <w:sz w:val="24"/>
          <w:szCs w:val="24"/>
          <w:lang w:val="es-MX"/>
        </w:rPr>
        <w:t xml:space="preserve">evidencias darían cuenta del valor reforzante de los estímulos sociales </w:t>
      </w:r>
      <w:r w:rsidR="00081DFF" w:rsidRPr="00B67CDD">
        <w:rPr>
          <w:rFonts w:ascii="Times New Roman" w:hAnsi="Times New Roman" w:cs="Times New Roman"/>
          <w:sz w:val="24"/>
          <w:szCs w:val="24"/>
          <w:lang w:val="es-MX"/>
        </w:rPr>
        <w:t>humanos</w:t>
      </w:r>
      <w:r w:rsidR="00E17D13" w:rsidRPr="00D118EA">
        <w:rPr>
          <w:rFonts w:ascii="Times New Roman" w:hAnsi="Times New Roman" w:cs="Times New Roman"/>
          <w:sz w:val="24"/>
          <w:szCs w:val="24"/>
        </w:rPr>
        <w:t xml:space="preserve"> (</w:t>
      </w:r>
      <w:proofErr w:type="spellStart"/>
      <w:r w:rsidR="00B67CDD" w:rsidRPr="00D118EA">
        <w:rPr>
          <w:rFonts w:ascii="Times New Roman" w:hAnsi="Times New Roman" w:cs="Times New Roman"/>
          <w:sz w:val="24"/>
          <w:szCs w:val="24"/>
        </w:rPr>
        <w:t>e.g</w:t>
      </w:r>
      <w:proofErr w:type="spellEnd"/>
      <w:r w:rsidR="00B67CDD" w:rsidRPr="00D118EA">
        <w:rPr>
          <w:rFonts w:ascii="Times New Roman" w:hAnsi="Times New Roman" w:cs="Times New Roman"/>
          <w:sz w:val="24"/>
          <w:szCs w:val="24"/>
        </w:rPr>
        <w:t xml:space="preserve">. </w:t>
      </w:r>
      <w:r w:rsidR="00E17D13" w:rsidRPr="00B67CDD">
        <w:rPr>
          <w:rFonts w:ascii="Times New Roman" w:hAnsi="Times New Roman" w:cs="Times New Roman"/>
          <w:sz w:val="24"/>
          <w:szCs w:val="24"/>
          <w:lang w:val="es-MX"/>
        </w:rPr>
        <w:t>Cook et</w:t>
      </w:r>
      <w:r w:rsidR="00E17D13">
        <w:rPr>
          <w:rFonts w:ascii="Times New Roman" w:hAnsi="Times New Roman" w:cs="Times New Roman"/>
          <w:sz w:val="24"/>
          <w:szCs w:val="24"/>
          <w:lang w:val="es-MX"/>
        </w:rPr>
        <w:t xml:space="preserve"> al., </w:t>
      </w:r>
      <w:r w:rsidR="00E17D13" w:rsidRPr="00E17D13">
        <w:rPr>
          <w:rFonts w:ascii="Times New Roman" w:hAnsi="Times New Roman" w:cs="Times New Roman"/>
          <w:sz w:val="24"/>
          <w:szCs w:val="24"/>
          <w:lang w:val="es-MX"/>
        </w:rPr>
        <w:t>2016)</w:t>
      </w:r>
      <w:r w:rsidR="00081DFF">
        <w:rPr>
          <w:rFonts w:ascii="Times New Roman" w:hAnsi="Times New Roman" w:cs="Times New Roman"/>
          <w:sz w:val="24"/>
          <w:szCs w:val="24"/>
          <w:lang w:val="es-MX"/>
        </w:rPr>
        <w:t xml:space="preserve">. </w:t>
      </w:r>
      <w:r w:rsidR="00B67CDD">
        <w:rPr>
          <w:rFonts w:ascii="Times New Roman" w:hAnsi="Times New Roman" w:cs="Times New Roman"/>
          <w:sz w:val="24"/>
          <w:szCs w:val="24"/>
          <w:lang w:val="es-MX"/>
        </w:rPr>
        <w:t>Por otro lado</w:t>
      </w:r>
      <w:r w:rsidR="00081DFF">
        <w:rPr>
          <w:rFonts w:ascii="Times New Roman" w:hAnsi="Times New Roman" w:cs="Times New Roman"/>
          <w:sz w:val="24"/>
          <w:szCs w:val="24"/>
          <w:lang w:val="es-MX"/>
        </w:rPr>
        <w:t>, en algunos casos</w:t>
      </w:r>
      <w:r w:rsidR="00FF4F26">
        <w:rPr>
          <w:rFonts w:ascii="Times New Roman" w:hAnsi="Times New Roman" w:cs="Times New Roman"/>
          <w:sz w:val="24"/>
          <w:szCs w:val="24"/>
          <w:lang w:val="es-MX"/>
        </w:rPr>
        <w:t>,</w:t>
      </w:r>
      <w:r w:rsidR="00081DFF">
        <w:rPr>
          <w:rFonts w:ascii="Times New Roman" w:hAnsi="Times New Roman" w:cs="Times New Roman"/>
          <w:sz w:val="24"/>
          <w:szCs w:val="24"/>
          <w:lang w:val="es-MX"/>
        </w:rPr>
        <w:t xml:space="preserve"> las claves sociales pueden funcionar como distractores, deteriorando el desempeño. Por ejemplo, </w:t>
      </w:r>
      <w:r w:rsidR="00927D82">
        <w:rPr>
          <w:rFonts w:ascii="Times New Roman" w:hAnsi="Times New Roman" w:cs="Times New Roman"/>
          <w:sz w:val="24"/>
          <w:szCs w:val="24"/>
          <w:lang w:val="es-MX"/>
        </w:rPr>
        <w:t xml:space="preserve">en una tarea de elección de objeto los perros </w:t>
      </w:r>
      <w:r w:rsidR="00081DFF">
        <w:rPr>
          <w:rFonts w:ascii="Times New Roman" w:hAnsi="Times New Roman" w:cs="Times New Roman"/>
          <w:sz w:val="24"/>
          <w:szCs w:val="24"/>
          <w:lang w:val="es-MX"/>
        </w:rPr>
        <w:t>optaban por</w:t>
      </w:r>
      <w:r w:rsidR="00927D82">
        <w:rPr>
          <w:rFonts w:ascii="Times New Roman" w:hAnsi="Times New Roman" w:cs="Times New Roman"/>
          <w:sz w:val="24"/>
          <w:szCs w:val="24"/>
          <w:lang w:val="es-MX"/>
        </w:rPr>
        <w:t xml:space="preserve"> el recipiente que era señalado por la persona</w:t>
      </w:r>
      <w:r w:rsidR="00081DFF">
        <w:rPr>
          <w:rFonts w:ascii="Times New Roman" w:hAnsi="Times New Roman" w:cs="Times New Roman"/>
          <w:sz w:val="24"/>
          <w:szCs w:val="24"/>
          <w:lang w:val="es-MX"/>
        </w:rPr>
        <w:t>,</w:t>
      </w:r>
      <w:r w:rsidR="00927D82">
        <w:rPr>
          <w:rFonts w:ascii="Times New Roman" w:hAnsi="Times New Roman" w:cs="Times New Roman"/>
          <w:sz w:val="24"/>
          <w:szCs w:val="24"/>
          <w:lang w:val="es-MX"/>
        </w:rPr>
        <w:t xml:space="preserve"> </w:t>
      </w:r>
      <w:r w:rsidR="00C42BAD">
        <w:rPr>
          <w:rFonts w:ascii="Times New Roman" w:hAnsi="Times New Roman" w:cs="Times New Roman"/>
          <w:sz w:val="24"/>
          <w:szCs w:val="24"/>
          <w:lang w:val="es-MX"/>
        </w:rPr>
        <w:t>aun</w:t>
      </w:r>
      <w:r w:rsidR="00927D82">
        <w:rPr>
          <w:rFonts w:ascii="Times New Roman" w:hAnsi="Times New Roman" w:cs="Times New Roman"/>
          <w:sz w:val="24"/>
          <w:szCs w:val="24"/>
          <w:lang w:val="es-MX"/>
        </w:rPr>
        <w:t xml:space="preserve"> cuando </w:t>
      </w:r>
      <w:r w:rsidR="00081DFF">
        <w:rPr>
          <w:rFonts w:ascii="Times New Roman" w:hAnsi="Times New Roman" w:cs="Times New Roman"/>
          <w:sz w:val="24"/>
          <w:szCs w:val="24"/>
          <w:lang w:val="es-MX"/>
        </w:rPr>
        <w:t>se encontraba</w:t>
      </w:r>
      <w:r w:rsidR="00927D82">
        <w:rPr>
          <w:rFonts w:ascii="Times New Roman" w:hAnsi="Times New Roman" w:cs="Times New Roman"/>
          <w:sz w:val="24"/>
          <w:szCs w:val="24"/>
          <w:lang w:val="es-MX"/>
        </w:rPr>
        <w:t xml:space="preserve"> vacío</w:t>
      </w:r>
      <w:r w:rsidR="00B67CDD">
        <w:rPr>
          <w:rFonts w:ascii="Times New Roman" w:hAnsi="Times New Roman" w:cs="Times New Roman"/>
          <w:sz w:val="24"/>
          <w:szCs w:val="24"/>
          <w:lang w:val="es-MX"/>
        </w:rPr>
        <w:t>,</w:t>
      </w:r>
      <w:r w:rsidR="00927D82">
        <w:rPr>
          <w:rFonts w:ascii="Times New Roman" w:hAnsi="Times New Roman" w:cs="Times New Roman"/>
          <w:sz w:val="24"/>
          <w:szCs w:val="24"/>
          <w:lang w:val="es-MX"/>
        </w:rPr>
        <w:t xml:space="preserve"> </w:t>
      </w:r>
      <w:r w:rsidR="00081DFF">
        <w:rPr>
          <w:rFonts w:ascii="Times New Roman" w:hAnsi="Times New Roman" w:cs="Times New Roman"/>
          <w:sz w:val="24"/>
          <w:szCs w:val="24"/>
          <w:lang w:val="es-MX"/>
        </w:rPr>
        <w:t xml:space="preserve">en lugar del otro recipiente que contenía </w:t>
      </w:r>
      <w:r w:rsidR="00FF4F26">
        <w:rPr>
          <w:rFonts w:ascii="Times New Roman" w:hAnsi="Times New Roman" w:cs="Times New Roman"/>
          <w:sz w:val="24"/>
          <w:szCs w:val="24"/>
          <w:lang w:val="es-MX"/>
        </w:rPr>
        <w:t xml:space="preserve">el olor a </w:t>
      </w:r>
      <w:r w:rsidR="00C42BAD">
        <w:rPr>
          <w:rFonts w:ascii="Times New Roman" w:hAnsi="Times New Roman" w:cs="Times New Roman"/>
          <w:sz w:val="24"/>
          <w:szCs w:val="24"/>
          <w:lang w:val="es-MX"/>
        </w:rPr>
        <w:t xml:space="preserve">la </w:t>
      </w:r>
      <w:r w:rsidR="00C42BAD">
        <w:rPr>
          <w:rFonts w:ascii="Times New Roman" w:hAnsi="Times New Roman" w:cs="Times New Roman"/>
          <w:sz w:val="24"/>
          <w:szCs w:val="24"/>
          <w:lang w:val="es-MX"/>
        </w:rPr>
        <w:lastRenderedPageBreak/>
        <w:t>comida</w:t>
      </w:r>
      <w:r w:rsidR="00F65DEE">
        <w:rPr>
          <w:rFonts w:ascii="Times New Roman" w:hAnsi="Times New Roman" w:cs="Times New Roman"/>
          <w:sz w:val="24"/>
          <w:szCs w:val="24"/>
          <w:lang w:val="es-MX"/>
        </w:rPr>
        <w:t xml:space="preserve"> </w:t>
      </w:r>
      <w:r w:rsidR="00C42BAD">
        <w:rPr>
          <w:rFonts w:ascii="Times New Roman" w:hAnsi="Times New Roman" w:cs="Times New Roman"/>
          <w:sz w:val="24"/>
          <w:szCs w:val="24"/>
          <w:lang w:val="es-MX"/>
        </w:rPr>
        <w:t>(</w:t>
      </w:r>
      <w:proofErr w:type="spellStart"/>
      <w:r w:rsidR="00C42BAD">
        <w:rPr>
          <w:rFonts w:ascii="Times New Roman" w:hAnsi="Times New Roman" w:cs="Times New Roman"/>
          <w:sz w:val="24"/>
          <w:szCs w:val="24"/>
          <w:lang w:val="es-MX"/>
        </w:rPr>
        <w:t>Szetei</w:t>
      </w:r>
      <w:proofErr w:type="spellEnd"/>
      <w:r w:rsidR="00C42BAD">
        <w:rPr>
          <w:rFonts w:ascii="Times New Roman" w:hAnsi="Times New Roman" w:cs="Times New Roman"/>
          <w:sz w:val="24"/>
          <w:szCs w:val="24"/>
          <w:lang w:val="es-MX"/>
        </w:rPr>
        <w:t xml:space="preserve"> et al</w:t>
      </w:r>
      <w:r w:rsidR="0064438C">
        <w:rPr>
          <w:rFonts w:ascii="Times New Roman" w:hAnsi="Times New Roman" w:cs="Times New Roman"/>
          <w:sz w:val="24"/>
          <w:szCs w:val="24"/>
          <w:lang w:val="es-MX"/>
        </w:rPr>
        <w:t>., 2003</w:t>
      </w:r>
      <w:r w:rsidR="00C42BAD">
        <w:rPr>
          <w:rFonts w:ascii="Times New Roman" w:hAnsi="Times New Roman" w:cs="Times New Roman"/>
          <w:sz w:val="24"/>
          <w:szCs w:val="24"/>
          <w:lang w:val="es-MX"/>
        </w:rPr>
        <w:t xml:space="preserve">). </w:t>
      </w:r>
      <w:r w:rsidR="00081DFF">
        <w:rPr>
          <w:rFonts w:ascii="Times New Roman" w:hAnsi="Times New Roman" w:cs="Times New Roman"/>
          <w:sz w:val="24"/>
          <w:szCs w:val="24"/>
          <w:lang w:val="es-MX"/>
        </w:rPr>
        <w:t xml:space="preserve">Asimismo, las claves ostensivas </w:t>
      </w:r>
      <w:r w:rsidR="003C2EF8">
        <w:rPr>
          <w:rFonts w:ascii="Times New Roman" w:hAnsi="Times New Roman" w:cs="Times New Roman"/>
          <w:sz w:val="24"/>
          <w:szCs w:val="24"/>
          <w:lang w:val="es-MX"/>
        </w:rPr>
        <w:t>produjeron un detrimento del aprendizaje social en una tarea de manipulación</w:t>
      </w:r>
      <w:r w:rsidR="00081DFF">
        <w:rPr>
          <w:rFonts w:ascii="Times New Roman" w:hAnsi="Times New Roman" w:cs="Times New Roman"/>
          <w:sz w:val="24"/>
          <w:szCs w:val="24"/>
          <w:lang w:val="es-MX"/>
        </w:rPr>
        <w:t xml:space="preserve">  </w:t>
      </w:r>
      <w:r w:rsidR="00C42BAD">
        <w:rPr>
          <w:rFonts w:ascii="Times New Roman" w:hAnsi="Times New Roman" w:cs="Times New Roman"/>
          <w:sz w:val="24"/>
          <w:szCs w:val="24"/>
          <w:lang w:val="es-MX"/>
        </w:rPr>
        <w:t>(</w:t>
      </w:r>
      <w:proofErr w:type="spellStart"/>
      <w:r w:rsidR="00081DFF">
        <w:rPr>
          <w:rFonts w:ascii="Times New Roman" w:hAnsi="Times New Roman" w:cs="Times New Roman"/>
          <w:sz w:val="24"/>
          <w:szCs w:val="24"/>
          <w:lang w:val="es-MX"/>
        </w:rPr>
        <w:t>Range</w:t>
      </w:r>
      <w:proofErr w:type="spellEnd"/>
      <w:r w:rsidR="00081DFF">
        <w:rPr>
          <w:rFonts w:ascii="Times New Roman" w:hAnsi="Times New Roman" w:cs="Times New Roman"/>
          <w:sz w:val="24"/>
          <w:szCs w:val="24"/>
          <w:lang w:val="es-MX"/>
        </w:rPr>
        <w:t xml:space="preserve"> et al., 2009)</w:t>
      </w:r>
      <w:r w:rsidR="003C2EF8">
        <w:rPr>
          <w:rFonts w:ascii="Times New Roman" w:hAnsi="Times New Roman" w:cs="Times New Roman"/>
          <w:sz w:val="24"/>
          <w:szCs w:val="24"/>
          <w:lang w:val="es-MX"/>
        </w:rPr>
        <w:t xml:space="preserve">. </w:t>
      </w:r>
    </w:p>
    <w:p w14:paraId="7CFED454" w14:textId="2350AE7B" w:rsidR="004059EC" w:rsidRPr="004059EC" w:rsidRDefault="003C2EF8" w:rsidP="003C2EF8">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En relación al aprendizaje de reversión, las evidencias son también contrapuestas. Por un lado</w:t>
      </w:r>
      <w:r w:rsidR="00B67CDD">
        <w:rPr>
          <w:rFonts w:ascii="Times New Roman" w:hAnsi="Times New Roman" w:cs="Times New Roman"/>
          <w:sz w:val="24"/>
          <w:szCs w:val="24"/>
          <w:lang w:val="es-MX"/>
        </w:rPr>
        <w:t>,</w:t>
      </w:r>
      <w:r>
        <w:rPr>
          <w:rFonts w:ascii="Times New Roman" w:hAnsi="Times New Roman" w:cs="Times New Roman"/>
          <w:sz w:val="24"/>
          <w:szCs w:val="24"/>
          <w:lang w:val="es-MX"/>
        </w:rPr>
        <w:t xml:space="preserve"> s</w:t>
      </w:r>
      <w:r w:rsidR="004059EC" w:rsidRPr="004059EC">
        <w:rPr>
          <w:rFonts w:ascii="Times New Roman" w:hAnsi="Times New Roman" w:cs="Times New Roman"/>
          <w:sz w:val="24"/>
          <w:szCs w:val="24"/>
          <w:lang w:val="es-MX"/>
        </w:rPr>
        <w:t>e ha observado que en la tarea A no B los perros cometieren más errores en los contextos comunica</w:t>
      </w:r>
      <w:r w:rsidR="00FF4F26">
        <w:rPr>
          <w:rFonts w:ascii="Times New Roman" w:hAnsi="Times New Roman" w:cs="Times New Roman"/>
          <w:sz w:val="24"/>
          <w:szCs w:val="24"/>
          <w:lang w:val="es-MX"/>
        </w:rPr>
        <w:t>tivos en los que un humano emitía</w:t>
      </w:r>
      <w:r w:rsidR="004059EC" w:rsidRPr="004059EC">
        <w:rPr>
          <w:rFonts w:ascii="Times New Roman" w:hAnsi="Times New Roman" w:cs="Times New Roman"/>
          <w:sz w:val="24"/>
          <w:szCs w:val="24"/>
          <w:lang w:val="es-MX"/>
        </w:rPr>
        <w:t xml:space="preserve"> claves ostensivas</w:t>
      </w:r>
      <w:r w:rsidR="00FF4F26">
        <w:rPr>
          <w:rFonts w:ascii="Times New Roman" w:hAnsi="Times New Roman" w:cs="Times New Roman"/>
          <w:sz w:val="24"/>
          <w:szCs w:val="24"/>
          <w:lang w:val="es-MX"/>
        </w:rPr>
        <w:t>,</w:t>
      </w:r>
      <w:r w:rsidR="004059EC" w:rsidRPr="004059EC">
        <w:rPr>
          <w:rFonts w:ascii="Times New Roman" w:hAnsi="Times New Roman" w:cs="Times New Roman"/>
          <w:sz w:val="24"/>
          <w:szCs w:val="24"/>
          <w:lang w:val="es-MX"/>
        </w:rPr>
        <w:t xml:space="preserve"> que en un contexto no comunic</w:t>
      </w:r>
      <w:r w:rsidR="00FF4F26">
        <w:rPr>
          <w:rFonts w:ascii="Times New Roman" w:hAnsi="Times New Roman" w:cs="Times New Roman"/>
          <w:sz w:val="24"/>
          <w:szCs w:val="24"/>
          <w:lang w:val="es-MX"/>
        </w:rPr>
        <w:t>ativo en el cual la persona estaba</w:t>
      </w:r>
      <w:r w:rsidR="004059EC" w:rsidRPr="004059EC">
        <w:rPr>
          <w:rFonts w:ascii="Times New Roman" w:hAnsi="Times New Roman" w:cs="Times New Roman"/>
          <w:sz w:val="24"/>
          <w:szCs w:val="24"/>
          <w:lang w:val="es-MX"/>
        </w:rPr>
        <w:t xml:space="preserve"> presente pero no emit</w:t>
      </w:r>
      <w:r w:rsidR="00FF4F26">
        <w:rPr>
          <w:rFonts w:ascii="Times New Roman" w:hAnsi="Times New Roman" w:cs="Times New Roman"/>
          <w:sz w:val="24"/>
          <w:szCs w:val="24"/>
          <w:lang w:val="es-MX"/>
        </w:rPr>
        <w:t>ía</w:t>
      </w:r>
      <w:r w:rsidR="004059EC" w:rsidRPr="004059EC">
        <w:rPr>
          <w:rFonts w:ascii="Times New Roman" w:hAnsi="Times New Roman" w:cs="Times New Roman"/>
          <w:sz w:val="24"/>
          <w:szCs w:val="24"/>
          <w:lang w:val="es-MX"/>
        </w:rPr>
        <w:t xml:space="preserve"> ninguna clave (</w:t>
      </w:r>
      <w:proofErr w:type="spellStart"/>
      <w:r w:rsidR="004059EC" w:rsidRPr="004059EC">
        <w:rPr>
          <w:rFonts w:ascii="Times New Roman" w:hAnsi="Times New Roman" w:cs="Times New Roman"/>
          <w:sz w:val="24"/>
          <w:szCs w:val="24"/>
          <w:lang w:val="es-MX"/>
        </w:rPr>
        <w:t>e.g</w:t>
      </w:r>
      <w:proofErr w:type="spellEnd"/>
      <w:r w:rsidR="004059EC" w:rsidRPr="004059EC">
        <w:rPr>
          <w:rFonts w:ascii="Times New Roman" w:hAnsi="Times New Roman" w:cs="Times New Roman"/>
          <w:sz w:val="24"/>
          <w:szCs w:val="24"/>
          <w:lang w:val="es-MX"/>
        </w:rPr>
        <w:t xml:space="preserve">., </w:t>
      </w:r>
      <w:proofErr w:type="spellStart"/>
      <w:r w:rsidR="004059EC" w:rsidRPr="004059EC">
        <w:rPr>
          <w:rFonts w:ascii="Times New Roman" w:hAnsi="Times New Roman" w:cs="Times New Roman"/>
          <w:sz w:val="24"/>
          <w:szCs w:val="24"/>
          <w:lang w:val="es-MX"/>
        </w:rPr>
        <w:t>Topál</w:t>
      </w:r>
      <w:proofErr w:type="spellEnd"/>
      <w:r w:rsidR="004059EC" w:rsidRPr="004059EC">
        <w:rPr>
          <w:rFonts w:ascii="Times New Roman" w:hAnsi="Times New Roman" w:cs="Times New Roman"/>
          <w:sz w:val="24"/>
          <w:szCs w:val="24"/>
          <w:lang w:val="es-MX"/>
        </w:rPr>
        <w:t xml:space="preserve"> et al., 2009)</w:t>
      </w:r>
      <w:r w:rsidR="00FF4F26">
        <w:rPr>
          <w:rFonts w:ascii="Times New Roman" w:hAnsi="Times New Roman" w:cs="Times New Roman"/>
          <w:sz w:val="24"/>
          <w:szCs w:val="24"/>
          <w:lang w:val="es-MX"/>
        </w:rPr>
        <w:t xml:space="preserve">. Resultados similares se hallaron comparando con </w:t>
      </w:r>
      <w:r w:rsidR="004059EC" w:rsidRPr="004059EC">
        <w:rPr>
          <w:rFonts w:ascii="Times New Roman" w:hAnsi="Times New Roman" w:cs="Times New Roman"/>
          <w:sz w:val="24"/>
          <w:szCs w:val="24"/>
          <w:lang w:val="es-MX"/>
        </w:rPr>
        <w:t>una versión no social de la misma tarea (</w:t>
      </w:r>
      <w:proofErr w:type="spellStart"/>
      <w:r w:rsidR="004059EC" w:rsidRPr="004059EC">
        <w:rPr>
          <w:rFonts w:ascii="Times New Roman" w:hAnsi="Times New Roman" w:cs="Times New Roman"/>
          <w:sz w:val="24"/>
          <w:szCs w:val="24"/>
          <w:lang w:val="es-MX"/>
        </w:rPr>
        <w:t>Gergely</w:t>
      </w:r>
      <w:proofErr w:type="spellEnd"/>
      <w:r w:rsidR="004059EC" w:rsidRPr="004059EC">
        <w:rPr>
          <w:rFonts w:ascii="Times New Roman" w:hAnsi="Times New Roman" w:cs="Times New Roman"/>
          <w:sz w:val="24"/>
          <w:szCs w:val="24"/>
          <w:lang w:val="es-MX"/>
        </w:rPr>
        <w:t xml:space="preserve"> et al., 2016; </w:t>
      </w:r>
      <w:proofErr w:type="spellStart"/>
      <w:r w:rsidR="004059EC" w:rsidRPr="004059EC">
        <w:rPr>
          <w:rFonts w:ascii="Times New Roman" w:hAnsi="Times New Roman" w:cs="Times New Roman"/>
          <w:sz w:val="24"/>
          <w:szCs w:val="24"/>
          <w:lang w:val="es-MX"/>
        </w:rPr>
        <w:t>Topál</w:t>
      </w:r>
      <w:proofErr w:type="spellEnd"/>
      <w:r w:rsidR="004059EC" w:rsidRPr="004059EC">
        <w:rPr>
          <w:rFonts w:ascii="Times New Roman" w:hAnsi="Times New Roman" w:cs="Times New Roman"/>
          <w:sz w:val="24"/>
          <w:szCs w:val="24"/>
          <w:lang w:val="es-MX"/>
        </w:rPr>
        <w:t xml:space="preserve"> et al., 2009). Estos </w:t>
      </w:r>
      <w:r w:rsidR="00FF4F26">
        <w:rPr>
          <w:rFonts w:ascii="Times New Roman" w:hAnsi="Times New Roman" w:cs="Times New Roman"/>
          <w:sz w:val="24"/>
          <w:szCs w:val="24"/>
          <w:lang w:val="es-MX"/>
        </w:rPr>
        <w:t>hallazg</w:t>
      </w:r>
      <w:r w:rsidR="004059EC" w:rsidRPr="004059EC">
        <w:rPr>
          <w:rFonts w:ascii="Times New Roman" w:hAnsi="Times New Roman" w:cs="Times New Roman"/>
          <w:sz w:val="24"/>
          <w:szCs w:val="24"/>
          <w:lang w:val="es-MX"/>
        </w:rPr>
        <w:t xml:space="preserve">os indicarían que la mera presencia de una persona en la tarea de reversión podría deteriorar el desempeño de los animales. No obstante, existen evidencias que sugieren que </w:t>
      </w:r>
      <w:r>
        <w:rPr>
          <w:rFonts w:ascii="Times New Roman" w:hAnsi="Times New Roman" w:cs="Times New Roman"/>
          <w:sz w:val="24"/>
          <w:szCs w:val="24"/>
          <w:lang w:val="es-MX"/>
        </w:rPr>
        <w:t xml:space="preserve">la naturaleza social o </w:t>
      </w:r>
      <w:r w:rsidR="004059EC" w:rsidRPr="004059EC">
        <w:rPr>
          <w:rFonts w:ascii="Times New Roman" w:hAnsi="Times New Roman" w:cs="Times New Roman"/>
          <w:sz w:val="24"/>
          <w:szCs w:val="24"/>
          <w:lang w:val="es-MX"/>
        </w:rPr>
        <w:t>no social</w:t>
      </w:r>
      <w:r>
        <w:rPr>
          <w:rFonts w:ascii="Times New Roman" w:hAnsi="Times New Roman" w:cs="Times New Roman"/>
          <w:sz w:val="24"/>
          <w:szCs w:val="24"/>
          <w:lang w:val="es-MX"/>
        </w:rPr>
        <w:t xml:space="preserve"> de las claves</w:t>
      </w:r>
      <w:r w:rsidR="00FF4F26">
        <w:rPr>
          <w:rFonts w:ascii="Times New Roman" w:hAnsi="Times New Roman" w:cs="Times New Roman"/>
          <w:sz w:val="24"/>
          <w:szCs w:val="24"/>
          <w:lang w:val="es-MX"/>
        </w:rPr>
        <w:t xml:space="preserve"> no influye</w:t>
      </w:r>
      <w:r w:rsidR="004059EC" w:rsidRPr="004059EC">
        <w:rPr>
          <w:rFonts w:ascii="Times New Roman" w:hAnsi="Times New Roman" w:cs="Times New Roman"/>
          <w:sz w:val="24"/>
          <w:szCs w:val="24"/>
          <w:lang w:val="es-MX"/>
        </w:rPr>
        <w:t xml:space="preserve"> en el desempeño </w:t>
      </w:r>
      <w:r w:rsidR="00FF4F26">
        <w:rPr>
          <w:rFonts w:ascii="Times New Roman" w:hAnsi="Times New Roman" w:cs="Times New Roman"/>
          <w:sz w:val="24"/>
          <w:szCs w:val="24"/>
          <w:lang w:val="es-MX"/>
        </w:rPr>
        <w:t>en</w:t>
      </w:r>
      <w:r w:rsidR="004059EC" w:rsidRPr="004059EC">
        <w:rPr>
          <w:rFonts w:ascii="Times New Roman" w:hAnsi="Times New Roman" w:cs="Times New Roman"/>
          <w:sz w:val="24"/>
          <w:szCs w:val="24"/>
          <w:lang w:val="es-MX"/>
        </w:rPr>
        <w:t xml:space="preserve"> </w:t>
      </w:r>
      <w:r>
        <w:rPr>
          <w:rFonts w:ascii="Times New Roman" w:hAnsi="Times New Roman" w:cs="Times New Roman"/>
          <w:sz w:val="24"/>
          <w:szCs w:val="24"/>
          <w:lang w:val="es-MX"/>
        </w:rPr>
        <w:t>una</w:t>
      </w:r>
      <w:r w:rsidR="004059EC" w:rsidRPr="004059EC">
        <w:rPr>
          <w:rFonts w:ascii="Times New Roman" w:hAnsi="Times New Roman" w:cs="Times New Roman"/>
          <w:sz w:val="24"/>
          <w:szCs w:val="24"/>
          <w:lang w:val="es-MX"/>
        </w:rPr>
        <w:t xml:space="preserve"> tarea de reversión (</w:t>
      </w:r>
      <w:proofErr w:type="spellStart"/>
      <w:r w:rsidR="004059EC" w:rsidRPr="004059EC">
        <w:rPr>
          <w:rFonts w:ascii="Times New Roman" w:hAnsi="Times New Roman" w:cs="Times New Roman"/>
          <w:sz w:val="24"/>
          <w:szCs w:val="24"/>
          <w:lang w:val="es-MX"/>
        </w:rPr>
        <w:t>Wobber</w:t>
      </w:r>
      <w:proofErr w:type="spellEnd"/>
      <w:r w:rsidR="004059EC" w:rsidRPr="004059EC">
        <w:rPr>
          <w:rFonts w:ascii="Times New Roman" w:hAnsi="Times New Roman" w:cs="Times New Roman"/>
          <w:sz w:val="24"/>
          <w:szCs w:val="24"/>
          <w:lang w:val="es-MX"/>
        </w:rPr>
        <w:t xml:space="preserve"> y Hare; 2009)</w:t>
      </w:r>
      <w:r>
        <w:rPr>
          <w:rFonts w:ascii="Times New Roman" w:hAnsi="Times New Roman" w:cs="Times New Roman"/>
          <w:sz w:val="24"/>
          <w:szCs w:val="24"/>
          <w:lang w:val="es-MX"/>
        </w:rPr>
        <w:t xml:space="preserve">. Más aún, </w:t>
      </w:r>
      <w:proofErr w:type="spellStart"/>
      <w:r w:rsidR="004059EC" w:rsidRPr="004059EC">
        <w:rPr>
          <w:rFonts w:ascii="Times New Roman" w:hAnsi="Times New Roman" w:cs="Times New Roman"/>
          <w:sz w:val="24"/>
          <w:szCs w:val="24"/>
          <w:lang w:val="es-MX"/>
        </w:rPr>
        <w:t>Fag</w:t>
      </w:r>
      <w:r w:rsidR="00860CF8">
        <w:rPr>
          <w:rFonts w:ascii="Times New Roman" w:hAnsi="Times New Roman" w:cs="Times New Roman"/>
          <w:sz w:val="24"/>
          <w:szCs w:val="24"/>
          <w:lang w:val="es-MX"/>
        </w:rPr>
        <w:t>nani</w:t>
      </w:r>
      <w:proofErr w:type="spellEnd"/>
      <w:r w:rsidR="007E0D2A">
        <w:rPr>
          <w:rFonts w:ascii="Times New Roman" w:hAnsi="Times New Roman" w:cs="Times New Roman"/>
          <w:sz w:val="24"/>
          <w:szCs w:val="24"/>
          <w:lang w:val="es-MX"/>
        </w:rPr>
        <w:t xml:space="preserve"> et al. </w:t>
      </w:r>
      <w:r w:rsidR="00860CF8">
        <w:rPr>
          <w:rFonts w:ascii="Times New Roman" w:hAnsi="Times New Roman" w:cs="Times New Roman"/>
          <w:sz w:val="24"/>
          <w:szCs w:val="24"/>
          <w:lang w:val="es-MX"/>
        </w:rPr>
        <w:t>(2020</w:t>
      </w:r>
      <w:r w:rsidR="004059EC" w:rsidRPr="004059EC">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4059EC" w:rsidRPr="004059EC">
        <w:rPr>
          <w:rFonts w:ascii="Times New Roman" w:hAnsi="Times New Roman" w:cs="Times New Roman"/>
          <w:sz w:val="24"/>
          <w:szCs w:val="24"/>
          <w:lang w:val="es-MX"/>
        </w:rPr>
        <w:t xml:space="preserve"> mostraron que </w:t>
      </w:r>
      <w:r w:rsidR="00FF4F26">
        <w:rPr>
          <w:rFonts w:ascii="Times New Roman" w:hAnsi="Times New Roman" w:cs="Times New Roman"/>
          <w:sz w:val="24"/>
          <w:szCs w:val="24"/>
          <w:lang w:val="es-MX"/>
        </w:rPr>
        <w:t>al final</w:t>
      </w:r>
      <w:r w:rsidR="004059EC" w:rsidRPr="004059EC">
        <w:rPr>
          <w:rFonts w:ascii="Times New Roman" w:hAnsi="Times New Roman" w:cs="Times New Roman"/>
          <w:sz w:val="24"/>
          <w:szCs w:val="24"/>
          <w:lang w:val="es-MX"/>
        </w:rPr>
        <w:t xml:space="preserve"> de la fase de reversión de la tarea A no B los perros hicieron más respuestas correctas en la tarea social que en la no social, revelando un efecto facilitador de la presencia de las personas. </w:t>
      </w:r>
    </w:p>
    <w:p w14:paraId="77DC6C70" w14:textId="0039FFCF" w:rsidR="004059EC" w:rsidRDefault="004059EC" w:rsidP="004059EC">
      <w:pPr>
        <w:spacing w:after="0" w:line="360" w:lineRule="auto"/>
        <w:ind w:firstLine="720"/>
        <w:jc w:val="both"/>
        <w:rPr>
          <w:rFonts w:ascii="Times New Roman" w:hAnsi="Times New Roman" w:cs="Times New Roman"/>
          <w:sz w:val="24"/>
          <w:szCs w:val="24"/>
          <w:lang w:val="es-MX"/>
        </w:rPr>
      </w:pPr>
      <w:r w:rsidRPr="004059EC">
        <w:rPr>
          <w:rFonts w:ascii="Times New Roman" w:hAnsi="Times New Roman" w:cs="Times New Roman"/>
          <w:sz w:val="24"/>
          <w:szCs w:val="24"/>
          <w:lang w:val="es-MX"/>
        </w:rPr>
        <w:t>En suma, los resultados respecto al rol de los estímulos sociales en el desempeño de los perros en</w:t>
      </w:r>
      <w:r w:rsidR="003C2EF8">
        <w:rPr>
          <w:rFonts w:ascii="Times New Roman" w:hAnsi="Times New Roman" w:cs="Times New Roman"/>
          <w:sz w:val="24"/>
          <w:szCs w:val="24"/>
          <w:lang w:val="es-MX"/>
        </w:rPr>
        <w:t xml:space="preserve"> el aprendizaje en general y durante </w:t>
      </w:r>
      <w:r w:rsidRPr="004059EC">
        <w:rPr>
          <w:rFonts w:ascii="Times New Roman" w:hAnsi="Times New Roman" w:cs="Times New Roman"/>
          <w:sz w:val="24"/>
          <w:szCs w:val="24"/>
          <w:lang w:val="es-MX"/>
        </w:rPr>
        <w:t xml:space="preserve">una tarea de reversión </w:t>
      </w:r>
      <w:r w:rsidR="003C2EF8">
        <w:rPr>
          <w:rFonts w:ascii="Times New Roman" w:hAnsi="Times New Roman" w:cs="Times New Roman"/>
          <w:sz w:val="24"/>
          <w:szCs w:val="24"/>
          <w:lang w:val="es-MX"/>
        </w:rPr>
        <w:t xml:space="preserve">en particular </w:t>
      </w:r>
      <w:r w:rsidRPr="004059EC">
        <w:rPr>
          <w:rFonts w:ascii="Times New Roman" w:hAnsi="Times New Roman" w:cs="Times New Roman"/>
          <w:sz w:val="24"/>
          <w:szCs w:val="24"/>
          <w:lang w:val="es-MX"/>
        </w:rPr>
        <w:t>son</w:t>
      </w:r>
      <w:r w:rsidR="00B24069">
        <w:rPr>
          <w:rFonts w:ascii="Times New Roman" w:hAnsi="Times New Roman" w:cs="Times New Roman"/>
          <w:sz w:val="24"/>
          <w:szCs w:val="24"/>
          <w:lang w:val="es-MX"/>
        </w:rPr>
        <w:t>,</w:t>
      </w:r>
      <w:r w:rsidRPr="004059EC">
        <w:rPr>
          <w:rFonts w:ascii="Times New Roman" w:hAnsi="Times New Roman" w:cs="Times New Roman"/>
          <w:sz w:val="24"/>
          <w:szCs w:val="24"/>
          <w:lang w:val="es-MX"/>
        </w:rPr>
        <w:t xml:space="preserve"> hasta el momento</w:t>
      </w:r>
      <w:r w:rsidR="00B24069">
        <w:rPr>
          <w:rFonts w:ascii="Times New Roman" w:hAnsi="Times New Roman" w:cs="Times New Roman"/>
          <w:sz w:val="24"/>
          <w:szCs w:val="24"/>
          <w:lang w:val="es-MX"/>
        </w:rPr>
        <w:t>,</w:t>
      </w:r>
      <w:r w:rsidRPr="004059EC">
        <w:rPr>
          <w:rFonts w:ascii="Times New Roman" w:hAnsi="Times New Roman" w:cs="Times New Roman"/>
          <w:sz w:val="24"/>
          <w:szCs w:val="24"/>
          <w:lang w:val="es-MX"/>
        </w:rPr>
        <w:t xml:space="preserve"> controversiales y no permiten determinar </w:t>
      </w:r>
      <w:r w:rsidR="003C2EF8">
        <w:rPr>
          <w:rFonts w:ascii="Times New Roman" w:hAnsi="Times New Roman" w:cs="Times New Roman"/>
          <w:sz w:val="24"/>
          <w:szCs w:val="24"/>
          <w:lang w:val="es-MX"/>
        </w:rPr>
        <w:t xml:space="preserve">claramente </w:t>
      </w:r>
      <w:r w:rsidRPr="004059EC">
        <w:rPr>
          <w:rFonts w:ascii="Times New Roman" w:hAnsi="Times New Roman" w:cs="Times New Roman"/>
          <w:sz w:val="24"/>
          <w:szCs w:val="24"/>
          <w:lang w:val="es-MX"/>
        </w:rPr>
        <w:t xml:space="preserve">la influencia de </w:t>
      </w:r>
      <w:r w:rsidR="003C2EF8">
        <w:rPr>
          <w:rFonts w:ascii="Times New Roman" w:hAnsi="Times New Roman" w:cs="Times New Roman"/>
          <w:sz w:val="24"/>
          <w:szCs w:val="24"/>
          <w:lang w:val="es-MX"/>
        </w:rPr>
        <w:t xml:space="preserve">los mismos. </w:t>
      </w:r>
      <w:r w:rsidR="005F1FBB">
        <w:rPr>
          <w:rFonts w:ascii="Times New Roman" w:hAnsi="Times New Roman" w:cs="Times New Roman"/>
          <w:sz w:val="24"/>
          <w:szCs w:val="24"/>
          <w:lang w:val="es-MX"/>
        </w:rPr>
        <w:t xml:space="preserve">Sin embargo, uno de los factores que podría ser común </w:t>
      </w:r>
      <w:r w:rsidR="00B66090">
        <w:rPr>
          <w:rFonts w:ascii="Times New Roman" w:hAnsi="Times New Roman" w:cs="Times New Roman"/>
          <w:sz w:val="24"/>
          <w:szCs w:val="24"/>
          <w:lang w:val="es-MX"/>
        </w:rPr>
        <w:t>a los distintos tr</w:t>
      </w:r>
      <w:r w:rsidR="00FF4F26">
        <w:rPr>
          <w:rFonts w:ascii="Times New Roman" w:hAnsi="Times New Roman" w:cs="Times New Roman"/>
          <w:sz w:val="24"/>
          <w:szCs w:val="24"/>
          <w:lang w:val="es-MX"/>
        </w:rPr>
        <w:t>abajos es que los perros prestarían</w:t>
      </w:r>
      <w:r w:rsidR="00B66090">
        <w:rPr>
          <w:rFonts w:ascii="Times New Roman" w:hAnsi="Times New Roman" w:cs="Times New Roman"/>
          <w:sz w:val="24"/>
          <w:szCs w:val="24"/>
          <w:lang w:val="es-MX"/>
        </w:rPr>
        <w:t xml:space="preserve"> una elevada atención a los </w:t>
      </w:r>
      <w:r w:rsidR="00F65DEE">
        <w:rPr>
          <w:rFonts w:ascii="Times New Roman" w:hAnsi="Times New Roman" w:cs="Times New Roman"/>
          <w:sz w:val="24"/>
          <w:szCs w:val="24"/>
          <w:lang w:val="es-MX"/>
        </w:rPr>
        <w:t>estímulos</w:t>
      </w:r>
      <w:r w:rsidR="00B66090">
        <w:rPr>
          <w:rFonts w:ascii="Times New Roman" w:hAnsi="Times New Roman" w:cs="Times New Roman"/>
          <w:sz w:val="24"/>
          <w:szCs w:val="24"/>
          <w:lang w:val="es-MX"/>
        </w:rPr>
        <w:t xml:space="preserve"> sociales humanos y eso </w:t>
      </w:r>
      <w:r w:rsidR="00FF4F26">
        <w:rPr>
          <w:rFonts w:ascii="Times New Roman" w:hAnsi="Times New Roman" w:cs="Times New Roman"/>
          <w:sz w:val="24"/>
          <w:szCs w:val="24"/>
          <w:lang w:val="es-MX"/>
        </w:rPr>
        <w:t>podría modular</w:t>
      </w:r>
      <w:r w:rsidR="00B66090">
        <w:rPr>
          <w:rFonts w:ascii="Times New Roman" w:hAnsi="Times New Roman" w:cs="Times New Roman"/>
          <w:sz w:val="24"/>
          <w:szCs w:val="24"/>
          <w:lang w:val="es-MX"/>
        </w:rPr>
        <w:t xml:space="preserve"> su comportamiento en diferentes situaciones. Esto sería consistente con la hipótesis de </w:t>
      </w:r>
      <w:proofErr w:type="spellStart"/>
      <w:r w:rsidR="00B66090">
        <w:rPr>
          <w:rFonts w:ascii="Times New Roman" w:hAnsi="Times New Roman" w:cs="Times New Roman"/>
          <w:sz w:val="24"/>
          <w:szCs w:val="24"/>
          <w:lang w:val="es-MX"/>
        </w:rPr>
        <w:t>Gácsi</w:t>
      </w:r>
      <w:proofErr w:type="spellEnd"/>
      <w:r w:rsidR="00B66090">
        <w:rPr>
          <w:rFonts w:ascii="Times New Roman" w:hAnsi="Times New Roman" w:cs="Times New Roman"/>
          <w:sz w:val="24"/>
          <w:szCs w:val="24"/>
          <w:lang w:val="es-MX"/>
        </w:rPr>
        <w:t xml:space="preserve"> et al. (2009) según la cual la atención sostenida a las personas habría sido uno de los factores de selección más importantes durante la domesticación de los perros. </w:t>
      </w:r>
      <w:r w:rsidR="00B67CDD">
        <w:rPr>
          <w:rFonts w:ascii="Times New Roman" w:hAnsi="Times New Roman" w:cs="Times New Roman"/>
          <w:sz w:val="24"/>
          <w:szCs w:val="24"/>
          <w:lang w:val="es-MX"/>
        </w:rPr>
        <w:t xml:space="preserve">Dado que, como antes mencionáramos, la reversión incluye un componente atencional, </w:t>
      </w:r>
      <w:r w:rsidR="00F65DEE">
        <w:rPr>
          <w:rFonts w:ascii="Times New Roman" w:hAnsi="Times New Roman" w:cs="Times New Roman"/>
          <w:sz w:val="24"/>
          <w:szCs w:val="24"/>
          <w:lang w:val="es-MX"/>
        </w:rPr>
        <w:t xml:space="preserve"> es posible que cuando la clave humana es la que predice el refuerzo este aprendizaje se vea facilitado. En cambio,  cuando deben guiarse por una clave no social para acceder al mismo,</w:t>
      </w:r>
      <w:r w:rsidR="00B67CDD">
        <w:rPr>
          <w:rFonts w:ascii="Times New Roman" w:hAnsi="Times New Roman" w:cs="Times New Roman"/>
          <w:sz w:val="24"/>
          <w:szCs w:val="24"/>
          <w:lang w:val="es-MX"/>
        </w:rPr>
        <w:t xml:space="preserve"> o incluso deben ignorar un </w:t>
      </w:r>
      <w:r w:rsidR="00F65DEE">
        <w:rPr>
          <w:rFonts w:ascii="Times New Roman" w:hAnsi="Times New Roman" w:cs="Times New Roman"/>
          <w:sz w:val="24"/>
          <w:szCs w:val="24"/>
          <w:lang w:val="es-MX"/>
        </w:rPr>
        <w:t xml:space="preserve"> estímulo social</w:t>
      </w:r>
      <w:r w:rsidR="00B67CDD">
        <w:rPr>
          <w:rFonts w:ascii="Times New Roman" w:hAnsi="Times New Roman" w:cs="Times New Roman"/>
          <w:sz w:val="24"/>
          <w:szCs w:val="24"/>
          <w:lang w:val="es-MX"/>
        </w:rPr>
        <w:t>,  el desempeño se dificulte</w:t>
      </w:r>
      <w:r w:rsidR="00F65DEE">
        <w:rPr>
          <w:rFonts w:ascii="Times New Roman" w:hAnsi="Times New Roman" w:cs="Times New Roman"/>
          <w:sz w:val="24"/>
          <w:szCs w:val="24"/>
          <w:lang w:val="es-MX"/>
        </w:rPr>
        <w:t xml:space="preserve">. </w:t>
      </w:r>
      <w:r w:rsidR="00B66090">
        <w:rPr>
          <w:rFonts w:ascii="Times New Roman" w:hAnsi="Times New Roman" w:cs="Times New Roman"/>
          <w:sz w:val="24"/>
          <w:szCs w:val="24"/>
          <w:lang w:val="es-MX"/>
        </w:rPr>
        <w:t xml:space="preserve"> </w:t>
      </w:r>
    </w:p>
    <w:p w14:paraId="69ACDA32" w14:textId="266C21E6" w:rsidR="00B406FB" w:rsidRDefault="003C2EF8" w:rsidP="00B83473">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Teniendo en cuenta ambos factores, </w:t>
      </w:r>
      <w:r w:rsidR="004B5B9C">
        <w:rPr>
          <w:rFonts w:ascii="Times New Roman" w:hAnsi="Times New Roman" w:cs="Times New Roman"/>
          <w:sz w:val="24"/>
          <w:szCs w:val="24"/>
          <w:lang w:val="es-MX"/>
        </w:rPr>
        <w:t xml:space="preserve">en el presente trabajo nos proponemos </w:t>
      </w:r>
      <w:r>
        <w:rPr>
          <w:rFonts w:ascii="Times New Roman" w:hAnsi="Times New Roman" w:cs="Times New Roman"/>
          <w:sz w:val="24"/>
          <w:szCs w:val="24"/>
          <w:lang w:val="es-MX"/>
        </w:rPr>
        <w:t>indagar en</w:t>
      </w:r>
      <w:r w:rsidR="004B5B9C">
        <w:rPr>
          <w:rFonts w:ascii="Times New Roman" w:hAnsi="Times New Roman" w:cs="Times New Roman"/>
          <w:sz w:val="24"/>
          <w:szCs w:val="24"/>
          <w:lang w:val="es-MX"/>
        </w:rPr>
        <w:t xml:space="preserve"> la influencia del entrenamiento </w:t>
      </w:r>
      <w:r>
        <w:rPr>
          <w:rFonts w:ascii="Times New Roman" w:hAnsi="Times New Roman" w:cs="Times New Roman"/>
          <w:sz w:val="24"/>
          <w:szCs w:val="24"/>
          <w:lang w:val="es-MX"/>
        </w:rPr>
        <w:t xml:space="preserve">avanzado </w:t>
      </w:r>
      <w:r w:rsidR="004B5B9C">
        <w:rPr>
          <w:rFonts w:ascii="Times New Roman" w:hAnsi="Times New Roman" w:cs="Times New Roman"/>
          <w:sz w:val="24"/>
          <w:szCs w:val="24"/>
          <w:lang w:val="es-MX"/>
        </w:rPr>
        <w:t xml:space="preserve">en una tarea de reversión </w:t>
      </w:r>
      <w:r w:rsidR="00B406FB">
        <w:rPr>
          <w:rFonts w:ascii="Times New Roman" w:hAnsi="Times New Roman" w:cs="Times New Roman"/>
          <w:sz w:val="24"/>
          <w:szCs w:val="24"/>
          <w:lang w:val="es-MX"/>
        </w:rPr>
        <w:t xml:space="preserve">en la que todos los perros serán expuestos a dos condiciones, una </w:t>
      </w:r>
      <w:r w:rsidR="00B67CDD">
        <w:rPr>
          <w:rFonts w:ascii="Times New Roman" w:hAnsi="Times New Roman" w:cs="Times New Roman"/>
          <w:sz w:val="24"/>
          <w:szCs w:val="24"/>
          <w:lang w:val="es-MX"/>
        </w:rPr>
        <w:t xml:space="preserve">sin </w:t>
      </w:r>
      <w:r w:rsidR="004B5B9C">
        <w:rPr>
          <w:rFonts w:ascii="Times New Roman" w:hAnsi="Times New Roman" w:cs="Times New Roman"/>
          <w:sz w:val="24"/>
          <w:szCs w:val="24"/>
          <w:lang w:val="es-MX"/>
        </w:rPr>
        <w:t xml:space="preserve">y </w:t>
      </w:r>
      <w:r w:rsidR="00B406FB">
        <w:rPr>
          <w:rFonts w:ascii="Times New Roman" w:hAnsi="Times New Roman" w:cs="Times New Roman"/>
          <w:sz w:val="24"/>
          <w:szCs w:val="24"/>
          <w:lang w:val="es-MX"/>
        </w:rPr>
        <w:t>otra</w:t>
      </w:r>
      <w:r w:rsidR="00B24069">
        <w:rPr>
          <w:rFonts w:ascii="Times New Roman" w:hAnsi="Times New Roman" w:cs="Times New Roman"/>
          <w:sz w:val="24"/>
          <w:szCs w:val="24"/>
          <w:lang w:val="es-MX"/>
        </w:rPr>
        <w:t xml:space="preserve"> </w:t>
      </w:r>
      <w:r w:rsidR="00B67CDD">
        <w:rPr>
          <w:rFonts w:ascii="Times New Roman" w:hAnsi="Times New Roman" w:cs="Times New Roman"/>
          <w:sz w:val="24"/>
          <w:szCs w:val="24"/>
          <w:lang w:val="es-MX"/>
        </w:rPr>
        <w:t xml:space="preserve">con </w:t>
      </w:r>
      <w:r w:rsidR="004B5B9C">
        <w:rPr>
          <w:rFonts w:ascii="Times New Roman" w:hAnsi="Times New Roman" w:cs="Times New Roman"/>
          <w:sz w:val="24"/>
          <w:szCs w:val="24"/>
          <w:lang w:val="es-MX"/>
        </w:rPr>
        <w:t>claves sociales</w:t>
      </w:r>
      <w:r w:rsidR="007030DC" w:rsidRPr="008219D0">
        <w:rPr>
          <w:rFonts w:ascii="Times New Roman" w:hAnsi="Times New Roman" w:cs="Times New Roman"/>
          <w:sz w:val="24"/>
          <w:szCs w:val="24"/>
          <w:lang w:val="es-MX"/>
        </w:rPr>
        <w:t xml:space="preserve">. </w:t>
      </w:r>
      <w:r w:rsidR="00B406FB">
        <w:rPr>
          <w:rFonts w:ascii="Times New Roman" w:hAnsi="Times New Roman" w:cs="Times New Roman"/>
          <w:sz w:val="24"/>
          <w:szCs w:val="24"/>
          <w:lang w:val="es-MX"/>
        </w:rPr>
        <w:t>Para ello, en la condición no social se utilizará el lugar (izquierda - derecha) como clave espacial</w:t>
      </w:r>
      <w:r w:rsidR="00B406FB" w:rsidRPr="008219D0">
        <w:rPr>
          <w:rFonts w:ascii="Times New Roman" w:hAnsi="Times New Roman" w:cs="Times New Roman"/>
          <w:sz w:val="24"/>
          <w:szCs w:val="24"/>
          <w:lang w:val="es-MX"/>
        </w:rPr>
        <w:t>, ya que se ha observado que los perros aprenden más fácilmente una tarea de reversión cuando la clave es la ubicación espacial de los estímulos</w:t>
      </w:r>
      <w:r w:rsidR="00B67CDD">
        <w:rPr>
          <w:rFonts w:ascii="Times New Roman" w:hAnsi="Times New Roman" w:cs="Times New Roman"/>
          <w:sz w:val="24"/>
          <w:szCs w:val="24"/>
          <w:lang w:val="es-MX"/>
        </w:rPr>
        <w:t>,</w:t>
      </w:r>
      <w:r w:rsidR="00B406FB" w:rsidRPr="008219D0">
        <w:rPr>
          <w:rFonts w:ascii="Times New Roman" w:hAnsi="Times New Roman" w:cs="Times New Roman"/>
          <w:sz w:val="24"/>
          <w:szCs w:val="24"/>
          <w:lang w:val="es-MX"/>
        </w:rPr>
        <w:t xml:space="preserve"> </w:t>
      </w:r>
      <w:r w:rsidR="00B406FB">
        <w:rPr>
          <w:rFonts w:ascii="Times New Roman" w:hAnsi="Times New Roman" w:cs="Times New Roman"/>
          <w:sz w:val="24"/>
          <w:szCs w:val="24"/>
          <w:lang w:val="es-MX"/>
        </w:rPr>
        <w:t>en vez de</w:t>
      </w:r>
      <w:r w:rsidR="00B406FB" w:rsidRPr="008219D0">
        <w:rPr>
          <w:rFonts w:ascii="Times New Roman" w:hAnsi="Times New Roman" w:cs="Times New Roman"/>
          <w:sz w:val="24"/>
          <w:szCs w:val="24"/>
          <w:lang w:val="es-MX"/>
        </w:rPr>
        <w:t xml:space="preserve"> las </w:t>
      </w:r>
      <w:r w:rsidR="00B406FB" w:rsidRPr="008219D0">
        <w:rPr>
          <w:rFonts w:ascii="Times New Roman" w:hAnsi="Times New Roman" w:cs="Times New Roman"/>
          <w:sz w:val="24"/>
          <w:szCs w:val="24"/>
          <w:lang w:val="es-MX"/>
        </w:rPr>
        <w:lastRenderedPageBreak/>
        <w:t>características físicas de los mismos (</w:t>
      </w:r>
      <w:proofErr w:type="spellStart"/>
      <w:r w:rsidR="00B406FB" w:rsidRPr="008219D0">
        <w:rPr>
          <w:rFonts w:ascii="Times New Roman" w:hAnsi="Times New Roman" w:cs="Times New Roman"/>
          <w:sz w:val="24"/>
          <w:szCs w:val="24"/>
          <w:lang w:val="es-MX"/>
        </w:rPr>
        <w:t>Piotti</w:t>
      </w:r>
      <w:proofErr w:type="spellEnd"/>
      <w:r w:rsidR="00B406FB" w:rsidRPr="008219D0">
        <w:rPr>
          <w:rFonts w:ascii="Times New Roman" w:hAnsi="Times New Roman" w:cs="Times New Roman"/>
          <w:sz w:val="24"/>
          <w:szCs w:val="24"/>
          <w:lang w:val="es-MX"/>
        </w:rPr>
        <w:t xml:space="preserve"> et al., 2018). </w:t>
      </w:r>
      <w:r w:rsidR="00B406FB">
        <w:rPr>
          <w:rFonts w:ascii="Times New Roman" w:hAnsi="Times New Roman" w:cs="Times New Roman"/>
          <w:sz w:val="24"/>
          <w:szCs w:val="24"/>
          <w:lang w:val="es-MX"/>
        </w:rPr>
        <w:t>En cambio,</w:t>
      </w:r>
      <w:r w:rsidR="00B406FB" w:rsidRPr="008219D0">
        <w:rPr>
          <w:rFonts w:ascii="Times New Roman" w:hAnsi="Times New Roman" w:cs="Times New Roman"/>
          <w:sz w:val="24"/>
          <w:szCs w:val="24"/>
          <w:lang w:val="es-MX"/>
        </w:rPr>
        <w:t xml:space="preserve"> en la </w:t>
      </w:r>
      <w:r w:rsidR="00B406FB">
        <w:rPr>
          <w:rFonts w:ascii="Times New Roman" w:hAnsi="Times New Roman" w:cs="Times New Roman"/>
          <w:sz w:val="24"/>
          <w:szCs w:val="24"/>
          <w:lang w:val="es-MX"/>
        </w:rPr>
        <w:t>condición con claves sociales</w:t>
      </w:r>
      <w:r w:rsidR="00B406FB" w:rsidRPr="008219D0">
        <w:rPr>
          <w:rFonts w:ascii="Times New Roman" w:hAnsi="Times New Roman" w:cs="Times New Roman"/>
          <w:sz w:val="24"/>
          <w:szCs w:val="24"/>
          <w:lang w:val="es-MX"/>
        </w:rPr>
        <w:t xml:space="preserve"> se agrega</w:t>
      </w:r>
      <w:r w:rsidR="00B406FB">
        <w:rPr>
          <w:rFonts w:ascii="Times New Roman" w:hAnsi="Times New Roman" w:cs="Times New Roman"/>
          <w:sz w:val="24"/>
          <w:szCs w:val="24"/>
          <w:lang w:val="es-MX"/>
        </w:rPr>
        <w:t>rá</w:t>
      </w:r>
      <w:r w:rsidR="00B406FB" w:rsidRPr="008219D0">
        <w:rPr>
          <w:rFonts w:ascii="Times New Roman" w:hAnsi="Times New Roman" w:cs="Times New Roman"/>
          <w:sz w:val="24"/>
          <w:szCs w:val="24"/>
          <w:lang w:val="es-MX"/>
        </w:rPr>
        <w:t xml:space="preserve"> a la clave de lugar un</w:t>
      </w:r>
      <w:r w:rsidR="00B406FB">
        <w:rPr>
          <w:rFonts w:ascii="Times New Roman" w:hAnsi="Times New Roman" w:cs="Times New Roman"/>
          <w:sz w:val="24"/>
          <w:szCs w:val="24"/>
          <w:lang w:val="es-MX"/>
        </w:rPr>
        <w:t xml:space="preserve"> estímulo</w:t>
      </w:r>
      <w:r w:rsidR="00B406FB" w:rsidRPr="008219D0">
        <w:rPr>
          <w:rFonts w:ascii="Times New Roman" w:hAnsi="Times New Roman" w:cs="Times New Roman"/>
          <w:sz w:val="24"/>
          <w:szCs w:val="24"/>
          <w:lang w:val="es-MX"/>
        </w:rPr>
        <w:t xml:space="preserve"> social que consist</w:t>
      </w:r>
      <w:r w:rsidR="00B406FB">
        <w:rPr>
          <w:rFonts w:ascii="Times New Roman" w:hAnsi="Times New Roman" w:cs="Times New Roman"/>
          <w:sz w:val="24"/>
          <w:szCs w:val="24"/>
          <w:lang w:val="es-MX"/>
        </w:rPr>
        <w:t>irá</w:t>
      </w:r>
      <w:r w:rsidR="00B406FB" w:rsidRPr="008219D0">
        <w:rPr>
          <w:rFonts w:ascii="Times New Roman" w:hAnsi="Times New Roman" w:cs="Times New Roman"/>
          <w:sz w:val="24"/>
          <w:szCs w:val="24"/>
          <w:lang w:val="es-MX"/>
        </w:rPr>
        <w:t xml:space="preserve"> en la posición del cuerpo de un experimentador (este </w:t>
      </w:r>
      <w:r w:rsidR="00B406FB">
        <w:rPr>
          <w:rFonts w:ascii="Times New Roman" w:hAnsi="Times New Roman" w:cs="Times New Roman"/>
          <w:sz w:val="24"/>
          <w:szCs w:val="24"/>
          <w:lang w:val="es-MX"/>
        </w:rPr>
        <w:t>se parará durante toda la tarea</w:t>
      </w:r>
      <w:r w:rsidR="00B406FB" w:rsidRPr="008219D0">
        <w:rPr>
          <w:rFonts w:ascii="Times New Roman" w:hAnsi="Times New Roman" w:cs="Times New Roman"/>
          <w:sz w:val="24"/>
          <w:szCs w:val="24"/>
          <w:lang w:val="es-MX"/>
        </w:rPr>
        <w:t xml:space="preserve"> detrás del lugar que </w:t>
      </w:r>
      <w:r w:rsidR="00B406FB">
        <w:rPr>
          <w:rFonts w:ascii="Times New Roman" w:hAnsi="Times New Roman" w:cs="Times New Roman"/>
          <w:sz w:val="24"/>
          <w:szCs w:val="24"/>
          <w:lang w:val="es-MX"/>
        </w:rPr>
        <w:t>será</w:t>
      </w:r>
      <w:r w:rsidR="00B406FB" w:rsidRPr="008219D0">
        <w:rPr>
          <w:rFonts w:ascii="Times New Roman" w:hAnsi="Times New Roman" w:cs="Times New Roman"/>
          <w:sz w:val="24"/>
          <w:szCs w:val="24"/>
          <w:lang w:val="es-MX"/>
        </w:rPr>
        <w:t xml:space="preserve"> </w:t>
      </w:r>
      <w:r w:rsidR="00B406FB">
        <w:rPr>
          <w:rFonts w:ascii="Times New Roman" w:hAnsi="Times New Roman" w:cs="Times New Roman"/>
          <w:sz w:val="24"/>
          <w:szCs w:val="24"/>
          <w:lang w:val="es-MX"/>
        </w:rPr>
        <w:t>reforzado durante la fase de</w:t>
      </w:r>
      <w:r w:rsidR="00B406FB" w:rsidRPr="008219D0">
        <w:rPr>
          <w:rFonts w:ascii="Times New Roman" w:hAnsi="Times New Roman" w:cs="Times New Roman"/>
          <w:sz w:val="24"/>
          <w:szCs w:val="24"/>
          <w:lang w:val="es-MX"/>
        </w:rPr>
        <w:t xml:space="preserve"> adquisición</w:t>
      </w:r>
      <w:r w:rsidR="00B406FB">
        <w:rPr>
          <w:rFonts w:ascii="Times New Roman" w:hAnsi="Times New Roman" w:cs="Times New Roman"/>
          <w:sz w:val="24"/>
          <w:szCs w:val="24"/>
          <w:lang w:val="es-MX"/>
        </w:rPr>
        <w:t xml:space="preserve"> – ver métodos</w:t>
      </w:r>
      <w:r w:rsidR="00B406FB" w:rsidRPr="008219D0">
        <w:rPr>
          <w:rFonts w:ascii="Times New Roman" w:hAnsi="Times New Roman" w:cs="Times New Roman"/>
          <w:sz w:val="24"/>
          <w:szCs w:val="24"/>
          <w:lang w:val="es-MX"/>
        </w:rPr>
        <w:t>).</w:t>
      </w:r>
    </w:p>
    <w:p w14:paraId="163F6DCB" w14:textId="41E37CEA" w:rsidR="009E48CE" w:rsidRPr="008219D0" w:rsidRDefault="00B406FB" w:rsidP="00B83473">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Respecto al entrenamiento, </w:t>
      </w:r>
      <w:r w:rsidR="009E48CE" w:rsidRPr="008219D0">
        <w:rPr>
          <w:rFonts w:ascii="Times New Roman" w:hAnsi="Times New Roman" w:cs="Times New Roman"/>
          <w:sz w:val="24"/>
          <w:szCs w:val="24"/>
          <w:lang w:val="es-MX"/>
        </w:rPr>
        <w:t xml:space="preserve">nos focalizaremos </w:t>
      </w:r>
      <w:r>
        <w:rPr>
          <w:rFonts w:ascii="Times New Roman" w:hAnsi="Times New Roman" w:cs="Times New Roman"/>
          <w:sz w:val="24"/>
          <w:szCs w:val="24"/>
          <w:lang w:val="es-MX"/>
        </w:rPr>
        <w:t xml:space="preserve">particularmente </w:t>
      </w:r>
      <w:r w:rsidR="009E48CE" w:rsidRPr="008219D0">
        <w:rPr>
          <w:rFonts w:ascii="Times New Roman" w:hAnsi="Times New Roman" w:cs="Times New Roman"/>
          <w:sz w:val="24"/>
          <w:szCs w:val="24"/>
          <w:lang w:val="es-MX"/>
        </w:rPr>
        <w:t>en el estudio de los perros entrenados para la detección de olores</w:t>
      </w:r>
      <w:r w:rsidR="00213B8C" w:rsidRPr="008219D0">
        <w:rPr>
          <w:rFonts w:ascii="Times New Roman" w:hAnsi="Times New Roman" w:cs="Times New Roman"/>
          <w:sz w:val="24"/>
          <w:szCs w:val="24"/>
          <w:lang w:val="es-MX"/>
        </w:rPr>
        <w:t>, dada su relevancia</w:t>
      </w:r>
      <w:r w:rsidR="00263C1F" w:rsidRPr="008219D0">
        <w:rPr>
          <w:rFonts w:ascii="Times New Roman" w:hAnsi="Times New Roman" w:cs="Times New Roman"/>
          <w:sz w:val="24"/>
          <w:szCs w:val="24"/>
          <w:lang w:val="es-MX"/>
        </w:rPr>
        <w:t xml:space="preserve"> social</w:t>
      </w:r>
      <w:r w:rsidR="00213B8C" w:rsidRPr="008219D0">
        <w:rPr>
          <w:rFonts w:ascii="Times New Roman" w:hAnsi="Times New Roman" w:cs="Times New Roman"/>
          <w:sz w:val="24"/>
          <w:szCs w:val="24"/>
          <w:lang w:val="es-MX"/>
        </w:rPr>
        <w:t xml:space="preserve"> y su uso extendido</w:t>
      </w:r>
      <w:r w:rsidR="009E48CE" w:rsidRPr="008219D0">
        <w:rPr>
          <w:rFonts w:ascii="Times New Roman" w:hAnsi="Times New Roman" w:cs="Times New Roman"/>
          <w:sz w:val="24"/>
          <w:szCs w:val="24"/>
          <w:lang w:val="es-MX"/>
        </w:rPr>
        <w:t xml:space="preserve">. </w:t>
      </w:r>
      <w:r w:rsidR="00213B8C" w:rsidRPr="008219D0">
        <w:rPr>
          <w:rFonts w:ascii="Times New Roman" w:hAnsi="Times New Roman" w:cs="Times New Roman"/>
          <w:sz w:val="24"/>
          <w:szCs w:val="24"/>
          <w:lang w:val="es-MX"/>
        </w:rPr>
        <w:t>E</w:t>
      </w:r>
      <w:r w:rsidR="00A0432D" w:rsidRPr="008219D0">
        <w:rPr>
          <w:rFonts w:ascii="Times New Roman" w:hAnsi="Times New Roman" w:cs="Times New Roman"/>
          <w:sz w:val="24"/>
          <w:szCs w:val="24"/>
          <w:lang w:val="es-MX"/>
        </w:rPr>
        <w:t xml:space="preserve">stos perros </w:t>
      </w:r>
      <w:r w:rsidR="00045AD2" w:rsidRPr="008219D0">
        <w:rPr>
          <w:rFonts w:ascii="Times New Roman" w:hAnsi="Times New Roman" w:cs="Times New Roman"/>
          <w:sz w:val="24"/>
          <w:szCs w:val="24"/>
          <w:lang w:val="es-MX"/>
        </w:rPr>
        <w:t xml:space="preserve">han mostrado ser capaces de detectar una amplia variedad de sustancias, desde aquellas más tradicionales como narcóticos, explosivos, el olor de una persona o de restos humanos, a sustancias menos comunes, tales como </w:t>
      </w:r>
      <w:r w:rsidR="00A0432D" w:rsidRPr="008219D0">
        <w:rPr>
          <w:rFonts w:ascii="Times New Roman" w:hAnsi="Times New Roman" w:cs="Times New Roman"/>
          <w:sz w:val="24"/>
          <w:szCs w:val="24"/>
          <w:lang w:val="es-MX"/>
        </w:rPr>
        <w:t xml:space="preserve">personas con determinadas </w:t>
      </w:r>
      <w:r w:rsidR="00045AD2" w:rsidRPr="008219D0">
        <w:rPr>
          <w:rFonts w:ascii="Times New Roman" w:hAnsi="Times New Roman" w:cs="Times New Roman"/>
          <w:sz w:val="24"/>
          <w:szCs w:val="24"/>
          <w:lang w:val="es-MX"/>
        </w:rPr>
        <w:t xml:space="preserve">enfermedades, plagas </w:t>
      </w:r>
      <w:r w:rsidR="00A0432D" w:rsidRPr="008219D0">
        <w:rPr>
          <w:rFonts w:ascii="Times New Roman" w:hAnsi="Times New Roman" w:cs="Times New Roman"/>
          <w:sz w:val="24"/>
          <w:szCs w:val="24"/>
          <w:lang w:val="es-MX"/>
        </w:rPr>
        <w:t>o</w:t>
      </w:r>
      <w:r w:rsidR="00045AD2" w:rsidRPr="008219D0">
        <w:rPr>
          <w:rFonts w:ascii="Times New Roman" w:hAnsi="Times New Roman" w:cs="Times New Roman"/>
          <w:sz w:val="24"/>
          <w:szCs w:val="24"/>
          <w:lang w:val="es-MX"/>
        </w:rPr>
        <w:t xml:space="preserve"> animales salvajes (</w:t>
      </w:r>
      <w:proofErr w:type="spellStart"/>
      <w:r w:rsidR="00045AD2" w:rsidRPr="008219D0">
        <w:rPr>
          <w:rFonts w:ascii="Times New Roman" w:hAnsi="Times New Roman" w:cs="Times New Roman"/>
          <w:sz w:val="24"/>
          <w:szCs w:val="24"/>
          <w:lang w:val="es-MX"/>
        </w:rPr>
        <w:t>Simon</w:t>
      </w:r>
      <w:proofErr w:type="spellEnd"/>
      <w:r w:rsidR="00045AD2" w:rsidRPr="008219D0">
        <w:rPr>
          <w:rFonts w:ascii="Times New Roman" w:hAnsi="Times New Roman" w:cs="Times New Roman"/>
          <w:sz w:val="24"/>
          <w:szCs w:val="24"/>
          <w:lang w:val="es-MX"/>
        </w:rPr>
        <w:t xml:space="preserve"> et al., 2020).  </w:t>
      </w:r>
    </w:p>
    <w:p w14:paraId="1A63C4BD" w14:textId="6B30EAB7" w:rsidR="009E48CE" w:rsidRPr="008219D0" w:rsidRDefault="00D01B70" w:rsidP="002D1A48">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Si bien</w:t>
      </w:r>
      <w:r w:rsidR="003C2EF8">
        <w:rPr>
          <w:rFonts w:ascii="Times New Roman" w:hAnsi="Times New Roman" w:cs="Times New Roman"/>
          <w:sz w:val="24"/>
          <w:szCs w:val="24"/>
          <w:lang w:val="es-MX"/>
        </w:rPr>
        <w:t xml:space="preserve"> actualmente</w:t>
      </w:r>
      <w:r w:rsidRPr="008219D0">
        <w:rPr>
          <w:rFonts w:ascii="Times New Roman" w:hAnsi="Times New Roman" w:cs="Times New Roman"/>
          <w:sz w:val="24"/>
          <w:szCs w:val="24"/>
          <w:lang w:val="es-MX"/>
        </w:rPr>
        <w:t xml:space="preserve"> no hay trabajos que comparen el desempeño de los perros de detección con el de los perros de familia en tareas de reversión, </w:t>
      </w:r>
      <w:r w:rsidR="00C01C71" w:rsidRPr="008219D0">
        <w:rPr>
          <w:rFonts w:ascii="Times New Roman" w:hAnsi="Times New Roman" w:cs="Times New Roman"/>
          <w:sz w:val="24"/>
          <w:szCs w:val="24"/>
          <w:lang w:val="es-MX"/>
        </w:rPr>
        <w:t xml:space="preserve">algunos </w:t>
      </w:r>
      <w:r w:rsidR="001E6FB8" w:rsidRPr="008219D0">
        <w:rPr>
          <w:rFonts w:ascii="Times New Roman" w:hAnsi="Times New Roman" w:cs="Times New Roman"/>
          <w:sz w:val="24"/>
          <w:szCs w:val="24"/>
          <w:lang w:val="es-MX"/>
        </w:rPr>
        <w:t>estudios</w:t>
      </w:r>
      <w:r w:rsidR="00C01C71" w:rsidRPr="008219D0">
        <w:rPr>
          <w:rFonts w:ascii="Times New Roman" w:hAnsi="Times New Roman" w:cs="Times New Roman"/>
          <w:sz w:val="24"/>
          <w:szCs w:val="24"/>
          <w:lang w:val="es-MX"/>
        </w:rPr>
        <w:t xml:space="preserve"> han </w:t>
      </w:r>
      <w:r w:rsidR="003C2EF8">
        <w:rPr>
          <w:rFonts w:ascii="Times New Roman" w:hAnsi="Times New Roman" w:cs="Times New Roman"/>
          <w:sz w:val="24"/>
          <w:szCs w:val="24"/>
          <w:lang w:val="es-MX"/>
        </w:rPr>
        <w:t>comparado estos grupos en otra</w:t>
      </w:r>
      <w:r w:rsidR="000F3250">
        <w:rPr>
          <w:rFonts w:ascii="Times New Roman" w:hAnsi="Times New Roman" w:cs="Times New Roman"/>
          <w:sz w:val="24"/>
          <w:szCs w:val="24"/>
          <w:lang w:val="es-MX"/>
        </w:rPr>
        <w:t>s</w:t>
      </w:r>
      <w:r w:rsidR="003C2EF8">
        <w:rPr>
          <w:rFonts w:ascii="Times New Roman" w:hAnsi="Times New Roman" w:cs="Times New Roman"/>
          <w:sz w:val="24"/>
          <w:szCs w:val="24"/>
          <w:lang w:val="es-MX"/>
        </w:rPr>
        <w:t xml:space="preserve"> </w:t>
      </w:r>
      <w:r w:rsidR="00CE7901" w:rsidRPr="008219D0">
        <w:rPr>
          <w:rFonts w:ascii="Times New Roman" w:hAnsi="Times New Roman" w:cs="Times New Roman"/>
          <w:sz w:val="24"/>
          <w:szCs w:val="24"/>
          <w:lang w:val="es-MX"/>
        </w:rPr>
        <w:t xml:space="preserve">tareas inhibitorias. </w:t>
      </w:r>
      <w:r w:rsidR="000F3250">
        <w:rPr>
          <w:rFonts w:ascii="Times New Roman" w:hAnsi="Times New Roman" w:cs="Times New Roman"/>
          <w:sz w:val="24"/>
          <w:szCs w:val="24"/>
          <w:lang w:val="es-MX"/>
        </w:rPr>
        <w:t xml:space="preserve">Una de las más utilizadas es </w:t>
      </w:r>
      <w:r w:rsidR="000F3250" w:rsidRPr="008219D0">
        <w:rPr>
          <w:rFonts w:ascii="Times New Roman" w:hAnsi="Times New Roman" w:cs="Times New Roman"/>
          <w:sz w:val="24"/>
          <w:szCs w:val="24"/>
          <w:lang w:val="es-MX"/>
        </w:rPr>
        <w:t xml:space="preserve">la prueba de cilindro en la que el perro debe evitar la respuesta preponderante de acercarse directo a la comida (y tocar </w:t>
      </w:r>
      <w:r w:rsidR="00B67CDD">
        <w:rPr>
          <w:rFonts w:ascii="Times New Roman" w:hAnsi="Times New Roman" w:cs="Times New Roman"/>
          <w:sz w:val="24"/>
          <w:szCs w:val="24"/>
          <w:lang w:val="es-MX"/>
        </w:rPr>
        <w:t>el</w:t>
      </w:r>
      <w:r w:rsidR="000F3250" w:rsidRPr="008219D0">
        <w:rPr>
          <w:rFonts w:ascii="Times New Roman" w:hAnsi="Times New Roman" w:cs="Times New Roman"/>
          <w:sz w:val="24"/>
          <w:szCs w:val="24"/>
          <w:lang w:val="es-MX"/>
        </w:rPr>
        <w:t xml:space="preserve"> cilindro</w:t>
      </w:r>
      <w:r w:rsidR="000F3250">
        <w:rPr>
          <w:rFonts w:ascii="Times New Roman" w:hAnsi="Times New Roman" w:cs="Times New Roman"/>
          <w:sz w:val="24"/>
          <w:szCs w:val="24"/>
          <w:lang w:val="es-MX"/>
        </w:rPr>
        <w:t xml:space="preserve"> que es transparente</w:t>
      </w:r>
      <w:r w:rsidR="000F3250" w:rsidRPr="008219D0">
        <w:rPr>
          <w:rFonts w:ascii="Times New Roman" w:hAnsi="Times New Roman" w:cs="Times New Roman"/>
          <w:sz w:val="24"/>
          <w:szCs w:val="24"/>
          <w:lang w:val="es-MX"/>
        </w:rPr>
        <w:t>) y en su lugar, hacer un desvío y tomar la comida de uno de sus extremos.</w:t>
      </w:r>
      <w:r w:rsidR="000F3250">
        <w:rPr>
          <w:rFonts w:ascii="Times New Roman" w:hAnsi="Times New Roman" w:cs="Times New Roman"/>
          <w:sz w:val="24"/>
          <w:szCs w:val="24"/>
          <w:lang w:val="es-MX"/>
        </w:rPr>
        <w:t xml:space="preserve"> En esta línea</w:t>
      </w:r>
      <w:r w:rsidR="00CE7901" w:rsidRPr="008219D0">
        <w:rPr>
          <w:rFonts w:ascii="Times New Roman" w:hAnsi="Times New Roman" w:cs="Times New Roman"/>
          <w:sz w:val="24"/>
          <w:szCs w:val="24"/>
          <w:lang w:val="es-MX"/>
        </w:rPr>
        <w:t xml:space="preserve">, </w:t>
      </w:r>
      <w:proofErr w:type="spellStart"/>
      <w:r w:rsidR="00C01C71" w:rsidRPr="008219D0">
        <w:rPr>
          <w:rFonts w:ascii="Times New Roman" w:hAnsi="Times New Roman" w:cs="Times New Roman"/>
          <w:sz w:val="24"/>
          <w:szCs w:val="24"/>
          <w:lang w:val="es-MX"/>
        </w:rPr>
        <w:t>Tiira</w:t>
      </w:r>
      <w:proofErr w:type="spellEnd"/>
      <w:r w:rsidR="007E0D2A">
        <w:rPr>
          <w:rFonts w:ascii="Times New Roman" w:hAnsi="Times New Roman" w:cs="Times New Roman"/>
          <w:sz w:val="24"/>
          <w:szCs w:val="24"/>
          <w:lang w:val="es-MX"/>
        </w:rPr>
        <w:t xml:space="preserve"> et al. </w:t>
      </w:r>
      <w:r w:rsidR="00C01C71" w:rsidRPr="008219D0">
        <w:rPr>
          <w:rFonts w:ascii="Times New Roman" w:hAnsi="Times New Roman" w:cs="Times New Roman"/>
          <w:sz w:val="24"/>
          <w:szCs w:val="24"/>
          <w:lang w:val="es-MX"/>
        </w:rPr>
        <w:t xml:space="preserve">(2020) encontraron que aquellos perros que </w:t>
      </w:r>
      <w:r w:rsidR="001E6FB8" w:rsidRPr="008219D0">
        <w:rPr>
          <w:rFonts w:ascii="Times New Roman" w:hAnsi="Times New Roman" w:cs="Times New Roman"/>
          <w:sz w:val="24"/>
          <w:szCs w:val="24"/>
          <w:lang w:val="es-MX"/>
        </w:rPr>
        <w:t xml:space="preserve">habían mostrado mayor control inhibitorio en la prueba del cilindro </w:t>
      </w:r>
      <w:r w:rsidR="00C01C71" w:rsidRPr="008219D0">
        <w:rPr>
          <w:rFonts w:ascii="Times New Roman" w:hAnsi="Times New Roman" w:cs="Times New Roman"/>
          <w:sz w:val="24"/>
          <w:szCs w:val="24"/>
          <w:lang w:val="es-MX"/>
        </w:rPr>
        <w:t xml:space="preserve">fueron más exitosos en </w:t>
      </w:r>
      <w:r w:rsidR="001E6FB8" w:rsidRPr="008219D0">
        <w:rPr>
          <w:rFonts w:ascii="Times New Roman" w:hAnsi="Times New Roman" w:cs="Times New Roman"/>
          <w:sz w:val="24"/>
          <w:szCs w:val="24"/>
          <w:lang w:val="es-MX"/>
        </w:rPr>
        <w:t>un</w:t>
      </w:r>
      <w:r w:rsidR="00BE5309">
        <w:rPr>
          <w:rFonts w:ascii="Times New Roman" w:hAnsi="Times New Roman" w:cs="Times New Roman"/>
          <w:sz w:val="24"/>
          <w:szCs w:val="24"/>
          <w:lang w:val="es-MX"/>
        </w:rPr>
        <w:t>a prueba</w:t>
      </w:r>
      <w:r w:rsidR="00C01C71" w:rsidRPr="008219D0">
        <w:rPr>
          <w:rFonts w:ascii="Times New Roman" w:hAnsi="Times New Roman" w:cs="Times New Roman"/>
          <w:sz w:val="24"/>
          <w:szCs w:val="24"/>
          <w:lang w:val="es-MX"/>
        </w:rPr>
        <w:t xml:space="preserve"> </w:t>
      </w:r>
      <w:r w:rsidR="000F3250" w:rsidRPr="008219D0">
        <w:rPr>
          <w:rFonts w:ascii="Times New Roman" w:hAnsi="Times New Roman" w:cs="Times New Roman"/>
          <w:sz w:val="24"/>
          <w:szCs w:val="24"/>
          <w:lang w:val="es-MX"/>
        </w:rPr>
        <w:t xml:space="preserve">posterior </w:t>
      </w:r>
      <w:r w:rsidR="00C01C71" w:rsidRPr="008219D0">
        <w:rPr>
          <w:rFonts w:ascii="Times New Roman" w:hAnsi="Times New Roman" w:cs="Times New Roman"/>
          <w:sz w:val="24"/>
          <w:szCs w:val="24"/>
          <w:lang w:val="es-MX"/>
        </w:rPr>
        <w:t xml:space="preserve">de detección </w:t>
      </w:r>
      <w:r w:rsidR="001E6FB8" w:rsidRPr="008219D0">
        <w:rPr>
          <w:rFonts w:ascii="Times New Roman" w:hAnsi="Times New Roman" w:cs="Times New Roman"/>
          <w:sz w:val="24"/>
          <w:szCs w:val="24"/>
          <w:lang w:val="es-MX"/>
        </w:rPr>
        <w:t>de</w:t>
      </w:r>
      <w:r w:rsidR="000F3250">
        <w:rPr>
          <w:rFonts w:ascii="Times New Roman" w:hAnsi="Times New Roman" w:cs="Times New Roman"/>
          <w:sz w:val="24"/>
          <w:szCs w:val="24"/>
          <w:lang w:val="es-MX"/>
        </w:rPr>
        <w:t>l olor a</w:t>
      </w:r>
      <w:r w:rsidR="001E6FB8" w:rsidRPr="008219D0">
        <w:rPr>
          <w:rFonts w:ascii="Times New Roman" w:hAnsi="Times New Roman" w:cs="Times New Roman"/>
          <w:sz w:val="24"/>
          <w:szCs w:val="24"/>
          <w:lang w:val="es-MX"/>
        </w:rPr>
        <w:t xml:space="preserve"> </w:t>
      </w:r>
      <w:r w:rsidR="000F3250">
        <w:rPr>
          <w:rFonts w:ascii="Times New Roman" w:hAnsi="Times New Roman" w:cs="Times New Roman"/>
          <w:sz w:val="24"/>
          <w:szCs w:val="24"/>
          <w:lang w:val="es-MX"/>
        </w:rPr>
        <w:t>explosivos</w:t>
      </w:r>
      <w:r w:rsidR="001E6FB8" w:rsidRPr="008219D0">
        <w:rPr>
          <w:rFonts w:ascii="Times New Roman" w:hAnsi="Times New Roman" w:cs="Times New Roman"/>
          <w:sz w:val="24"/>
          <w:szCs w:val="24"/>
          <w:lang w:val="es-MX"/>
        </w:rPr>
        <w:t xml:space="preserve">. </w:t>
      </w:r>
      <w:r w:rsidR="00C01C71" w:rsidRPr="008219D0">
        <w:rPr>
          <w:rFonts w:ascii="Times New Roman" w:hAnsi="Times New Roman" w:cs="Times New Roman"/>
          <w:sz w:val="24"/>
          <w:szCs w:val="24"/>
          <w:lang w:val="es-MX"/>
        </w:rPr>
        <w:t xml:space="preserve">Interesantemente, aquellos perros que cometían más errores en la tarea del cilindro </w:t>
      </w:r>
      <w:r w:rsidR="00E13FAC" w:rsidRPr="008219D0">
        <w:rPr>
          <w:rFonts w:ascii="Times New Roman" w:hAnsi="Times New Roman" w:cs="Times New Roman"/>
          <w:sz w:val="24"/>
          <w:szCs w:val="24"/>
          <w:lang w:val="es-MX"/>
        </w:rPr>
        <w:t xml:space="preserve">abandonaban </w:t>
      </w:r>
      <w:r w:rsidR="00C01C71" w:rsidRPr="008219D0">
        <w:rPr>
          <w:rFonts w:ascii="Times New Roman" w:hAnsi="Times New Roman" w:cs="Times New Roman"/>
          <w:sz w:val="24"/>
          <w:szCs w:val="24"/>
          <w:lang w:val="es-MX"/>
        </w:rPr>
        <w:t>antes la búsqueda del explosivo</w:t>
      </w:r>
      <w:r w:rsidR="00E13FAC" w:rsidRPr="008219D0">
        <w:rPr>
          <w:rFonts w:ascii="Times New Roman" w:hAnsi="Times New Roman" w:cs="Times New Roman"/>
          <w:sz w:val="24"/>
          <w:szCs w:val="24"/>
          <w:lang w:val="es-MX"/>
        </w:rPr>
        <w:t xml:space="preserve"> y </w:t>
      </w:r>
      <w:r w:rsidR="00263C1F" w:rsidRPr="008219D0">
        <w:rPr>
          <w:rFonts w:ascii="Times New Roman" w:hAnsi="Times New Roman" w:cs="Times New Roman"/>
          <w:sz w:val="24"/>
          <w:szCs w:val="24"/>
          <w:lang w:val="es-MX"/>
        </w:rPr>
        <w:t>persistían menos</w:t>
      </w:r>
      <w:r w:rsidR="00AE5A19" w:rsidRPr="008219D0">
        <w:rPr>
          <w:rFonts w:ascii="Times New Roman" w:hAnsi="Times New Roman" w:cs="Times New Roman"/>
          <w:sz w:val="24"/>
          <w:szCs w:val="24"/>
          <w:lang w:val="es-MX"/>
        </w:rPr>
        <w:t xml:space="preserve"> intentando abrir un recipiente que contenía comida.  </w:t>
      </w:r>
      <w:r w:rsidR="00C01C71" w:rsidRPr="008219D0">
        <w:rPr>
          <w:rFonts w:ascii="Times New Roman" w:hAnsi="Times New Roman" w:cs="Times New Roman"/>
          <w:sz w:val="24"/>
          <w:szCs w:val="24"/>
          <w:lang w:val="es-MX"/>
        </w:rPr>
        <w:t xml:space="preserve">Contrariamente, </w:t>
      </w:r>
      <w:proofErr w:type="spellStart"/>
      <w:r w:rsidR="00C01C71" w:rsidRPr="008219D0">
        <w:rPr>
          <w:rFonts w:ascii="Times New Roman" w:hAnsi="Times New Roman" w:cs="Times New Roman"/>
          <w:sz w:val="24"/>
          <w:szCs w:val="24"/>
          <w:lang w:val="es-MX"/>
        </w:rPr>
        <w:t>MacLean</w:t>
      </w:r>
      <w:proofErr w:type="spellEnd"/>
      <w:r w:rsidR="00E13FAC" w:rsidRPr="008219D0">
        <w:rPr>
          <w:rFonts w:ascii="Times New Roman" w:hAnsi="Times New Roman" w:cs="Times New Roman"/>
          <w:sz w:val="24"/>
          <w:szCs w:val="24"/>
          <w:lang w:val="es-MX"/>
        </w:rPr>
        <w:t xml:space="preserve"> </w:t>
      </w:r>
      <w:r w:rsidR="006E57F5" w:rsidRPr="008219D0">
        <w:rPr>
          <w:rFonts w:ascii="Times New Roman" w:hAnsi="Times New Roman" w:cs="Times New Roman"/>
          <w:sz w:val="24"/>
          <w:szCs w:val="24"/>
          <w:lang w:val="es-MX"/>
        </w:rPr>
        <w:t>y</w:t>
      </w:r>
      <w:r w:rsidR="00C01C71" w:rsidRPr="008219D0">
        <w:rPr>
          <w:rFonts w:ascii="Times New Roman" w:hAnsi="Times New Roman" w:cs="Times New Roman"/>
          <w:sz w:val="24"/>
          <w:szCs w:val="24"/>
          <w:lang w:val="es-MX"/>
        </w:rPr>
        <w:t xml:space="preserve"> Hare (2018) no hallaron asociaciones entre el desempeño en la tarea de cilindro y el éxito </w:t>
      </w:r>
      <w:r w:rsidR="00AE5A19" w:rsidRPr="008219D0">
        <w:rPr>
          <w:rFonts w:ascii="Times New Roman" w:hAnsi="Times New Roman" w:cs="Times New Roman"/>
          <w:sz w:val="24"/>
          <w:szCs w:val="24"/>
          <w:lang w:val="es-MX"/>
        </w:rPr>
        <w:t>en graduarse como perro de detección</w:t>
      </w:r>
      <w:r w:rsidR="00C01C71" w:rsidRPr="008219D0">
        <w:rPr>
          <w:rFonts w:ascii="Times New Roman" w:hAnsi="Times New Roman" w:cs="Times New Roman"/>
          <w:sz w:val="24"/>
          <w:szCs w:val="24"/>
          <w:lang w:val="es-MX"/>
        </w:rPr>
        <w:t>.</w:t>
      </w:r>
      <w:r w:rsidR="00A921CF" w:rsidRPr="008219D0">
        <w:rPr>
          <w:rFonts w:ascii="Times New Roman" w:hAnsi="Times New Roman" w:cs="Times New Roman"/>
          <w:sz w:val="24"/>
          <w:szCs w:val="24"/>
          <w:lang w:val="es-MX"/>
        </w:rPr>
        <w:t xml:space="preserve"> </w:t>
      </w:r>
      <w:r w:rsidR="000F3250">
        <w:rPr>
          <w:rFonts w:ascii="Times New Roman" w:hAnsi="Times New Roman" w:cs="Times New Roman"/>
          <w:sz w:val="24"/>
          <w:szCs w:val="24"/>
          <w:lang w:val="es-MX"/>
        </w:rPr>
        <w:t>Tampoco se hallaron asociaciones entre las habilidades de detección de olores y el rendimiento en una tarea de cerca en forma de V en la que los perros deben hacer un rodeo para acceder a la comida que esta visible detrás del vértice de la cerca</w:t>
      </w:r>
      <w:r w:rsidR="000F3250" w:rsidRPr="000F3250">
        <w:t xml:space="preserve"> </w:t>
      </w:r>
      <w:r w:rsidR="000F3250">
        <w:t>(</w:t>
      </w:r>
      <w:proofErr w:type="spellStart"/>
      <w:r w:rsidR="000F3250" w:rsidRPr="000F3250">
        <w:rPr>
          <w:rFonts w:ascii="Times New Roman" w:hAnsi="Times New Roman" w:cs="Times New Roman"/>
          <w:sz w:val="24"/>
          <w:szCs w:val="24"/>
          <w:lang w:val="es-MX"/>
        </w:rPr>
        <w:t>Tiira</w:t>
      </w:r>
      <w:proofErr w:type="spellEnd"/>
      <w:r w:rsidR="007E0D2A">
        <w:rPr>
          <w:rFonts w:ascii="Times New Roman" w:hAnsi="Times New Roman" w:cs="Times New Roman"/>
          <w:sz w:val="24"/>
          <w:szCs w:val="24"/>
          <w:lang w:val="es-MX"/>
        </w:rPr>
        <w:t xml:space="preserve"> et al.</w:t>
      </w:r>
      <w:r w:rsidR="000F3250">
        <w:rPr>
          <w:rFonts w:ascii="Times New Roman" w:hAnsi="Times New Roman" w:cs="Times New Roman"/>
          <w:sz w:val="24"/>
          <w:szCs w:val="24"/>
          <w:lang w:val="es-MX"/>
        </w:rPr>
        <w:t>,</w:t>
      </w:r>
      <w:r w:rsidR="000F3250" w:rsidRPr="000F3250">
        <w:rPr>
          <w:rFonts w:ascii="Times New Roman" w:hAnsi="Times New Roman" w:cs="Times New Roman"/>
          <w:sz w:val="24"/>
          <w:szCs w:val="24"/>
          <w:lang w:val="es-MX"/>
        </w:rPr>
        <w:t xml:space="preserve"> 2020)</w:t>
      </w:r>
      <w:r w:rsidR="000F3250">
        <w:rPr>
          <w:rFonts w:ascii="Times New Roman" w:hAnsi="Times New Roman" w:cs="Times New Roman"/>
          <w:sz w:val="24"/>
          <w:szCs w:val="24"/>
          <w:lang w:val="es-MX"/>
        </w:rPr>
        <w:t xml:space="preserve">. En conclusión, si bien se postula </w:t>
      </w:r>
      <w:r w:rsidR="000F3250" w:rsidRPr="008219D0">
        <w:rPr>
          <w:rFonts w:ascii="Times New Roman" w:hAnsi="Times New Roman" w:cs="Times New Roman"/>
          <w:sz w:val="24"/>
          <w:szCs w:val="24"/>
          <w:lang w:val="es-MX"/>
        </w:rPr>
        <w:t xml:space="preserve">que los perros de trabajo que </w:t>
      </w:r>
      <w:r w:rsidR="000F3250">
        <w:rPr>
          <w:rFonts w:ascii="Times New Roman" w:hAnsi="Times New Roman" w:cs="Times New Roman"/>
          <w:sz w:val="24"/>
          <w:szCs w:val="24"/>
          <w:lang w:val="es-MX"/>
        </w:rPr>
        <w:t>realizan</w:t>
      </w:r>
      <w:r w:rsidR="000F3250" w:rsidRPr="008219D0">
        <w:rPr>
          <w:rFonts w:ascii="Times New Roman" w:hAnsi="Times New Roman" w:cs="Times New Roman"/>
          <w:sz w:val="24"/>
          <w:szCs w:val="24"/>
          <w:lang w:val="es-MX"/>
        </w:rPr>
        <w:t xml:space="preserve"> tareas </w:t>
      </w:r>
      <w:r w:rsidR="00BE5309">
        <w:rPr>
          <w:rFonts w:ascii="Times New Roman" w:hAnsi="Times New Roman" w:cs="Times New Roman"/>
          <w:sz w:val="24"/>
          <w:szCs w:val="24"/>
          <w:lang w:val="es-MX"/>
        </w:rPr>
        <w:t>prolongadas</w:t>
      </w:r>
      <w:r w:rsidR="000F3250" w:rsidRPr="008219D0">
        <w:rPr>
          <w:rFonts w:ascii="Times New Roman" w:hAnsi="Times New Roman" w:cs="Times New Roman"/>
          <w:sz w:val="24"/>
          <w:szCs w:val="24"/>
          <w:lang w:val="es-MX"/>
        </w:rPr>
        <w:t xml:space="preserve"> deben tener altos niveles de autocontrol</w:t>
      </w:r>
      <w:r w:rsidR="000F3250" w:rsidRPr="000F3250">
        <w:rPr>
          <w:rFonts w:ascii="Times New Roman" w:hAnsi="Times New Roman" w:cs="Times New Roman"/>
          <w:sz w:val="24"/>
          <w:szCs w:val="24"/>
          <w:lang w:val="es-MX"/>
        </w:rPr>
        <w:t xml:space="preserve"> </w:t>
      </w:r>
      <w:r w:rsidR="000F3250">
        <w:rPr>
          <w:rFonts w:ascii="Times New Roman" w:hAnsi="Times New Roman" w:cs="Times New Roman"/>
          <w:sz w:val="24"/>
          <w:szCs w:val="24"/>
          <w:lang w:val="es-MX"/>
        </w:rPr>
        <w:t>(</w:t>
      </w:r>
      <w:proofErr w:type="spellStart"/>
      <w:r w:rsidR="000F3250">
        <w:rPr>
          <w:rFonts w:ascii="Times New Roman" w:hAnsi="Times New Roman" w:cs="Times New Roman"/>
          <w:sz w:val="24"/>
          <w:szCs w:val="24"/>
          <w:lang w:val="es-MX"/>
        </w:rPr>
        <w:t>Tiira</w:t>
      </w:r>
      <w:proofErr w:type="spellEnd"/>
      <w:r w:rsidR="000F3250">
        <w:rPr>
          <w:rFonts w:ascii="Times New Roman" w:hAnsi="Times New Roman" w:cs="Times New Roman"/>
          <w:sz w:val="24"/>
          <w:szCs w:val="24"/>
          <w:lang w:val="es-MX"/>
        </w:rPr>
        <w:t xml:space="preserve"> et al., </w:t>
      </w:r>
      <w:r w:rsidR="000F3250" w:rsidRPr="008219D0">
        <w:rPr>
          <w:rFonts w:ascii="Times New Roman" w:hAnsi="Times New Roman" w:cs="Times New Roman"/>
          <w:sz w:val="24"/>
          <w:szCs w:val="24"/>
          <w:lang w:val="es-MX"/>
        </w:rPr>
        <w:t>2020)</w:t>
      </w:r>
      <w:r w:rsidR="000F3250">
        <w:rPr>
          <w:rFonts w:ascii="Times New Roman" w:hAnsi="Times New Roman" w:cs="Times New Roman"/>
          <w:sz w:val="24"/>
          <w:szCs w:val="24"/>
          <w:lang w:val="es-MX"/>
        </w:rPr>
        <w:t xml:space="preserve">, las evidencias hasta el momento distan de ser concluyentes. </w:t>
      </w:r>
    </w:p>
    <w:p w14:paraId="007F3EC9" w14:textId="224C425B" w:rsidR="00FB0E6D" w:rsidRPr="008219D0" w:rsidRDefault="002D1A48" w:rsidP="00B83473">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Por otro lado, el aprendizaje de reversión requiere que los animales dejen de persistir en su respuesta previamente aprendida</w:t>
      </w:r>
      <w:r w:rsidR="00703C4E">
        <w:rPr>
          <w:rFonts w:ascii="Times New Roman" w:hAnsi="Times New Roman" w:cs="Times New Roman"/>
          <w:sz w:val="24"/>
          <w:szCs w:val="24"/>
          <w:lang w:val="es-MX"/>
        </w:rPr>
        <w:t xml:space="preserve"> para realizar la nueva conducta. Algunos trabajos indagaron en la persistencia de respuestas aprendidas de</w:t>
      </w:r>
      <w:r w:rsidR="00CE7901" w:rsidRPr="008219D0">
        <w:rPr>
          <w:rFonts w:ascii="Times New Roman" w:hAnsi="Times New Roman" w:cs="Times New Roman"/>
          <w:sz w:val="24"/>
          <w:szCs w:val="24"/>
          <w:lang w:val="es-MX"/>
        </w:rPr>
        <w:t xml:space="preserve"> los perros de detección </w:t>
      </w:r>
      <w:r w:rsidR="00BE5309">
        <w:rPr>
          <w:rFonts w:ascii="Times New Roman" w:hAnsi="Times New Roman" w:cs="Times New Roman"/>
          <w:sz w:val="24"/>
          <w:szCs w:val="24"/>
          <w:lang w:val="es-MX"/>
        </w:rPr>
        <w:t>aunque</w:t>
      </w:r>
      <w:r w:rsidR="00703C4E">
        <w:rPr>
          <w:rFonts w:ascii="Times New Roman" w:hAnsi="Times New Roman" w:cs="Times New Roman"/>
          <w:sz w:val="24"/>
          <w:szCs w:val="24"/>
          <w:lang w:val="es-MX"/>
        </w:rPr>
        <w:t xml:space="preserve"> utilizando otros paradigmas.</w:t>
      </w:r>
      <w:r w:rsidR="00106F26">
        <w:rPr>
          <w:rFonts w:ascii="Times New Roman" w:hAnsi="Times New Roman" w:cs="Times New Roman"/>
          <w:sz w:val="24"/>
          <w:szCs w:val="24"/>
          <w:lang w:val="es-MX"/>
        </w:rPr>
        <w:t xml:space="preserve"> Por ejemplo</w:t>
      </w:r>
      <w:r w:rsidR="00C207AD" w:rsidRPr="008219D0">
        <w:rPr>
          <w:rFonts w:ascii="Times New Roman" w:hAnsi="Times New Roman" w:cs="Times New Roman"/>
          <w:sz w:val="24"/>
          <w:szCs w:val="24"/>
          <w:lang w:val="es-MX"/>
        </w:rPr>
        <w:t>,</w:t>
      </w:r>
      <w:r w:rsidR="00106F26">
        <w:rPr>
          <w:rFonts w:ascii="Times New Roman" w:hAnsi="Times New Roman" w:cs="Times New Roman"/>
          <w:sz w:val="24"/>
          <w:szCs w:val="24"/>
          <w:lang w:val="es-MX"/>
        </w:rPr>
        <w:t xml:space="preserve"> </w:t>
      </w:r>
      <w:proofErr w:type="spellStart"/>
      <w:r w:rsidR="00106F26">
        <w:rPr>
          <w:rFonts w:ascii="Times New Roman" w:hAnsi="Times New Roman" w:cs="Times New Roman"/>
          <w:sz w:val="24"/>
          <w:szCs w:val="24"/>
          <w:lang w:val="es-MX"/>
        </w:rPr>
        <w:t>Lazarowski</w:t>
      </w:r>
      <w:proofErr w:type="spellEnd"/>
      <w:r w:rsidR="00106F26">
        <w:rPr>
          <w:rFonts w:ascii="Times New Roman" w:hAnsi="Times New Roman" w:cs="Times New Roman"/>
          <w:sz w:val="24"/>
          <w:szCs w:val="24"/>
          <w:lang w:val="es-MX"/>
        </w:rPr>
        <w:t xml:space="preserve"> y cols. (2020) </w:t>
      </w:r>
      <w:r w:rsidR="00703C4E">
        <w:rPr>
          <w:rFonts w:ascii="Times New Roman" w:hAnsi="Times New Roman" w:cs="Times New Roman"/>
          <w:sz w:val="24"/>
          <w:szCs w:val="24"/>
          <w:lang w:val="es-MX"/>
        </w:rPr>
        <w:t xml:space="preserve">observaron que los perros </w:t>
      </w:r>
      <w:r w:rsidR="00106F26">
        <w:rPr>
          <w:rFonts w:ascii="Times New Roman" w:hAnsi="Times New Roman" w:cs="Times New Roman"/>
          <w:sz w:val="24"/>
          <w:szCs w:val="24"/>
          <w:lang w:val="es-MX"/>
        </w:rPr>
        <w:t>de detección de olores</w:t>
      </w:r>
      <w:r w:rsidR="00703C4E">
        <w:rPr>
          <w:rFonts w:ascii="Times New Roman" w:hAnsi="Times New Roman" w:cs="Times New Roman"/>
          <w:sz w:val="24"/>
          <w:szCs w:val="24"/>
          <w:lang w:val="es-MX"/>
        </w:rPr>
        <w:t xml:space="preserve"> seguían más frecuentemente el señalamiento para encontrar comida cuando este era realizado por una persona </w:t>
      </w:r>
      <w:r w:rsidR="00703C4E">
        <w:rPr>
          <w:rFonts w:ascii="Times New Roman" w:hAnsi="Times New Roman" w:cs="Times New Roman"/>
          <w:sz w:val="24"/>
          <w:szCs w:val="24"/>
          <w:lang w:val="es-MX"/>
        </w:rPr>
        <w:lastRenderedPageBreak/>
        <w:t xml:space="preserve">desconocida en comparación con los perros </w:t>
      </w:r>
      <w:r w:rsidR="00106F26">
        <w:rPr>
          <w:rFonts w:ascii="Times New Roman" w:hAnsi="Times New Roman" w:cs="Times New Roman"/>
          <w:sz w:val="24"/>
          <w:szCs w:val="24"/>
          <w:lang w:val="es-MX"/>
        </w:rPr>
        <w:t>de familia</w:t>
      </w:r>
      <w:r w:rsidR="00703C4E">
        <w:rPr>
          <w:rFonts w:ascii="Times New Roman" w:hAnsi="Times New Roman" w:cs="Times New Roman"/>
          <w:sz w:val="24"/>
          <w:szCs w:val="24"/>
          <w:lang w:val="es-MX"/>
        </w:rPr>
        <w:t xml:space="preserve">. </w:t>
      </w:r>
      <w:r w:rsidR="00BF7E57" w:rsidRPr="008219D0">
        <w:rPr>
          <w:rFonts w:ascii="Times New Roman" w:hAnsi="Times New Roman" w:cs="Times New Roman"/>
          <w:sz w:val="24"/>
          <w:szCs w:val="24"/>
          <w:lang w:val="es-MX"/>
        </w:rPr>
        <w:t xml:space="preserve">A su vez, </w:t>
      </w:r>
      <w:r w:rsidR="00703C4E" w:rsidRPr="008219D0">
        <w:rPr>
          <w:rFonts w:ascii="Times New Roman" w:hAnsi="Times New Roman" w:cs="Times New Roman"/>
          <w:sz w:val="24"/>
          <w:szCs w:val="24"/>
          <w:lang w:val="es-MX"/>
        </w:rPr>
        <w:t xml:space="preserve">en una tarea irresoluble </w:t>
      </w:r>
      <w:r w:rsidR="00BF7E57" w:rsidRPr="008219D0">
        <w:rPr>
          <w:rFonts w:ascii="Times New Roman" w:hAnsi="Times New Roman" w:cs="Times New Roman"/>
          <w:sz w:val="24"/>
          <w:szCs w:val="24"/>
          <w:lang w:val="es-MX"/>
        </w:rPr>
        <w:t>los perros de detección persistieron más tiempo interactuando con</w:t>
      </w:r>
      <w:r w:rsidR="00C207AD" w:rsidRPr="008219D0">
        <w:rPr>
          <w:rFonts w:ascii="Times New Roman" w:hAnsi="Times New Roman" w:cs="Times New Roman"/>
          <w:sz w:val="24"/>
          <w:szCs w:val="24"/>
          <w:lang w:val="es-MX"/>
        </w:rPr>
        <w:t xml:space="preserve"> el problema que los de familia</w:t>
      </w:r>
      <w:r w:rsidR="00BF7E57" w:rsidRPr="008219D0">
        <w:rPr>
          <w:rFonts w:ascii="Times New Roman" w:hAnsi="Times New Roman" w:cs="Times New Roman"/>
          <w:sz w:val="24"/>
          <w:szCs w:val="24"/>
          <w:lang w:val="es-MX"/>
        </w:rPr>
        <w:t xml:space="preserve"> (</w:t>
      </w:r>
      <w:proofErr w:type="spellStart"/>
      <w:r w:rsidR="00BF7E57" w:rsidRPr="008219D0">
        <w:rPr>
          <w:rFonts w:ascii="Times New Roman" w:hAnsi="Times New Roman" w:cs="Times New Roman"/>
          <w:sz w:val="24"/>
          <w:szCs w:val="24"/>
          <w:lang w:val="es-MX"/>
        </w:rPr>
        <w:t>Lazarowski</w:t>
      </w:r>
      <w:proofErr w:type="spellEnd"/>
      <w:r w:rsidR="00BF7E57" w:rsidRPr="008219D0">
        <w:rPr>
          <w:rFonts w:ascii="Times New Roman" w:hAnsi="Times New Roman" w:cs="Times New Roman"/>
          <w:sz w:val="24"/>
          <w:szCs w:val="24"/>
          <w:lang w:val="es-MX"/>
        </w:rPr>
        <w:t xml:space="preserve"> et al., 2020).</w:t>
      </w:r>
      <w:r w:rsidR="00E13FAC" w:rsidRPr="008219D0">
        <w:rPr>
          <w:rFonts w:ascii="Times New Roman" w:hAnsi="Times New Roman" w:cs="Times New Roman"/>
          <w:sz w:val="24"/>
          <w:szCs w:val="24"/>
          <w:lang w:val="es-MX"/>
        </w:rPr>
        <w:t xml:space="preserve"> </w:t>
      </w:r>
      <w:r w:rsidR="00106F26">
        <w:rPr>
          <w:rFonts w:ascii="Times New Roman" w:hAnsi="Times New Roman" w:cs="Times New Roman"/>
          <w:sz w:val="24"/>
          <w:szCs w:val="24"/>
          <w:lang w:val="es-MX"/>
        </w:rPr>
        <w:t xml:space="preserve">Más aun, </w:t>
      </w:r>
      <w:r w:rsidR="0039092A" w:rsidRPr="008219D0">
        <w:rPr>
          <w:rFonts w:ascii="Times New Roman" w:hAnsi="Times New Roman" w:cs="Times New Roman"/>
          <w:sz w:val="24"/>
          <w:szCs w:val="24"/>
          <w:lang w:val="es-MX"/>
        </w:rPr>
        <w:t xml:space="preserve">los perros que persistían menos en resolver el problema eran aquellos que </w:t>
      </w:r>
      <w:r w:rsidR="00E13FAC" w:rsidRPr="008219D0">
        <w:rPr>
          <w:rFonts w:ascii="Times New Roman" w:hAnsi="Times New Roman" w:cs="Times New Roman"/>
          <w:sz w:val="24"/>
          <w:szCs w:val="24"/>
          <w:lang w:val="es-MX"/>
        </w:rPr>
        <w:t xml:space="preserve">abandonaban </w:t>
      </w:r>
      <w:r w:rsidR="005F6C5E" w:rsidRPr="008219D0">
        <w:rPr>
          <w:rFonts w:ascii="Times New Roman" w:hAnsi="Times New Roman" w:cs="Times New Roman"/>
          <w:sz w:val="24"/>
          <w:szCs w:val="24"/>
          <w:lang w:val="es-MX"/>
        </w:rPr>
        <w:t xml:space="preserve">más </w:t>
      </w:r>
      <w:r w:rsidR="00BE5309">
        <w:rPr>
          <w:rFonts w:ascii="Times New Roman" w:hAnsi="Times New Roman" w:cs="Times New Roman"/>
          <w:sz w:val="24"/>
          <w:szCs w:val="24"/>
          <w:lang w:val="es-MX"/>
        </w:rPr>
        <w:t>rápidamente la</w:t>
      </w:r>
      <w:r w:rsidR="0039092A" w:rsidRPr="008219D0">
        <w:rPr>
          <w:rFonts w:ascii="Times New Roman" w:hAnsi="Times New Roman" w:cs="Times New Roman"/>
          <w:sz w:val="24"/>
          <w:szCs w:val="24"/>
          <w:lang w:val="es-MX"/>
        </w:rPr>
        <w:t xml:space="preserve"> búsquedas de explosivos (</w:t>
      </w:r>
      <w:proofErr w:type="spellStart"/>
      <w:r w:rsidR="0039092A" w:rsidRPr="008219D0">
        <w:rPr>
          <w:rFonts w:ascii="Times New Roman" w:hAnsi="Times New Roman" w:cs="Times New Roman"/>
          <w:sz w:val="24"/>
          <w:szCs w:val="24"/>
          <w:lang w:val="es-MX"/>
        </w:rPr>
        <w:t>Tiira</w:t>
      </w:r>
      <w:proofErr w:type="spellEnd"/>
      <w:r w:rsidR="0039092A" w:rsidRPr="008219D0">
        <w:rPr>
          <w:rFonts w:ascii="Times New Roman" w:hAnsi="Times New Roman" w:cs="Times New Roman"/>
          <w:sz w:val="24"/>
          <w:szCs w:val="24"/>
          <w:lang w:val="es-MX"/>
        </w:rPr>
        <w:t xml:space="preserve"> et al., 2020). </w:t>
      </w:r>
      <w:r w:rsidR="00FB0E6D" w:rsidRPr="008219D0">
        <w:rPr>
          <w:rFonts w:ascii="Times New Roman" w:hAnsi="Times New Roman" w:cs="Times New Roman"/>
          <w:sz w:val="24"/>
          <w:szCs w:val="24"/>
          <w:lang w:val="es-MX"/>
        </w:rPr>
        <w:t>De este modo, los perros de detección parecerían ser más persistentes que los de familia, tanto en respuestas sociales como no sociales.</w:t>
      </w:r>
      <w:r w:rsidR="00233957">
        <w:rPr>
          <w:rFonts w:ascii="Times New Roman" w:hAnsi="Times New Roman" w:cs="Times New Roman"/>
          <w:sz w:val="24"/>
          <w:szCs w:val="24"/>
          <w:lang w:val="es-MX"/>
        </w:rPr>
        <w:t xml:space="preserve"> </w:t>
      </w:r>
      <w:r w:rsidR="006649EC">
        <w:rPr>
          <w:rFonts w:ascii="Times New Roman" w:hAnsi="Times New Roman" w:cs="Times New Roman"/>
          <w:sz w:val="24"/>
          <w:szCs w:val="24"/>
          <w:lang w:val="es-MX"/>
        </w:rPr>
        <w:t xml:space="preserve">En este sentido, una mayor persistencia de las respuestas aprendidas podría ir en detrimento del aprendizaje de reversión. </w:t>
      </w:r>
    </w:p>
    <w:p w14:paraId="6BCFAE93" w14:textId="55394465" w:rsidR="007030DC" w:rsidRPr="008219D0" w:rsidRDefault="00B406FB" w:rsidP="009B001E">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conclusión, dada la escasez de datos de la literatura y la naturaleza controversial de los hallazgos antes mencionados, no es posible establecer predicciones claras acerca de los resultados del presente estudio. </w:t>
      </w:r>
      <w:r w:rsidR="00BE5309">
        <w:rPr>
          <w:rFonts w:ascii="Times New Roman" w:hAnsi="Times New Roman" w:cs="Times New Roman"/>
          <w:sz w:val="24"/>
          <w:szCs w:val="24"/>
          <w:lang w:val="es-MX"/>
        </w:rPr>
        <w:t>Esto</w:t>
      </w:r>
      <w:r w:rsidR="009B001E">
        <w:rPr>
          <w:rFonts w:ascii="Times New Roman" w:hAnsi="Times New Roman" w:cs="Times New Roman"/>
          <w:sz w:val="24"/>
          <w:szCs w:val="24"/>
          <w:lang w:val="es-MX"/>
        </w:rPr>
        <w:t xml:space="preserve"> pone de relevancia la necesidad de llevar a cabo más investigaciones en el área</w:t>
      </w:r>
      <w:r w:rsidR="00E332F0">
        <w:rPr>
          <w:rFonts w:ascii="Times New Roman" w:hAnsi="Times New Roman" w:cs="Times New Roman"/>
          <w:sz w:val="24"/>
          <w:szCs w:val="24"/>
          <w:lang w:val="es-MX"/>
        </w:rPr>
        <w:t>. E</w:t>
      </w:r>
      <w:r w:rsidR="007B3F69">
        <w:rPr>
          <w:rFonts w:ascii="Times New Roman" w:hAnsi="Times New Roman" w:cs="Times New Roman"/>
          <w:sz w:val="24"/>
          <w:szCs w:val="24"/>
          <w:lang w:val="es-MX"/>
        </w:rPr>
        <w:t xml:space="preserve">l estudio de la influencia del aprendizaje en la conducta de los perros aporta información relevante para el desarrollo de técnicas de entrenamiento eficaces así como para mejorar la calidad de vida de </w:t>
      </w:r>
      <w:r w:rsidR="00E332F0">
        <w:rPr>
          <w:rFonts w:ascii="Times New Roman" w:hAnsi="Times New Roman" w:cs="Times New Roman"/>
          <w:sz w:val="24"/>
          <w:szCs w:val="24"/>
          <w:lang w:val="es-MX"/>
        </w:rPr>
        <w:t>los</w:t>
      </w:r>
      <w:r w:rsidR="007B3F69">
        <w:rPr>
          <w:rFonts w:ascii="Times New Roman" w:hAnsi="Times New Roman" w:cs="Times New Roman"/>
          <w:sz w:val="24"/>
          <w:szCs w:val="24"/>
          <w:lang w:val="es-MX"/>
        </w:rPr>
        <w:t xml:space="preserve"> animales de compañía. </w:t>
      </w:r>
      <w:r w:rsidR="009B001E">
        <w:rPr>
          <w:rFonts w:ascii="Times New Roman" w:hAnsi="Times New Roman" w:cs="Times New Roman"/>
          <w:sz w:val="24"/>
          <w:szCs w:val="24"/>
          <w:lang w:val="es-MX"/>
        </w:rPr>
        <w:t xml:space="preserve">Este aporte será de gran importancia específicamente para los </w:t>
      </w:r>
      <w:r w:rsidR="007030DC" w:rsidRPr="008219D0">
        <w:rPr>
          <w:rFonts w:ascii="Times New Roman" w:hAnsi="Times New Roman" w:cs="Times New Roman"/>
          <w:sz w:val="24"/>
          <w:szCs w:val="24"/>
          <w:lang w:val="es-MX"/>
        </w:rPr>
        <w:t>perros de detección de olores</w:t>
      </w:r>
      <w:r w:rsidR="009B001E">
        <w:rPr>
          <w:rFonts w:ascii="Times New Roman" w:hAnsi="Times New Roman" w:cs="Times New Roman"/>
          <w:sz w:val="24"/>
          <w:szCs w:val="24"/>
          <w:lang w:val="es-MX"/>
        </w:rPr>
        <w:t xml:space="preserve"> </w:t>
      </w:r>
      <w:r w:rsidR="00106F26">
        <w:rPr>
          <w:rFonts w:ascii="Times New Roman" w:hAnsi="Times New Roman" w:cs="Times New Roman"/>
          <w:sz w:val="24"/>
          <w:szCs w:val="24"/>
          <w:lang w:val="es-MX"/>
        </w:rPr>
        <w:t xml:space="preserve">dado </w:t>
      </w:r>
      <w:r w:rsidR="00B57B28">
        <w:rPr>
          <w:rFonts w:ascii="Times New Roman" w:hAnsi="Times New Roman" w:cs="Times New Roman"/>
          <w:sz w:val="24"/>
          <w:szCs w:val="24"/>
          <w:lang w:val="es-MX"/>
        </w:rPr>
        <w:t>su extendido</w:t>
      </w:r>
      <w:r w:rsidR="006B0A76" w:rsidRPr="008219D0">
        <w:rPr>
          <w:rFonts w:ascii="Times New Roman" w:hAnsi="Times New Roman" w:cs="Times New Roman"/>
          <w:sz w:val="24"/>
          <w:szCs w:val="24"/>
          <w:lang w:val="es-MX"/>
        </w:rPr>
        <w:t xml:space="preserve"> uso</w:t>
      </w:r>
      <w:r w:rsidR="00B57B28">
        <w:rPr>
          <w:rFonts w:ascii="Times New Roman" w:hAnsi="Times New Roman" w:cs="Times New Roman"/>
          <w:sz w:val="24"/>
          <w:szCs w:val="24"/>
          <w:lang w:val="es-MX"/>
        </w:rPr>
        <w:t xml:space="preserve">,  </w:t>
      </w:r>
      <w:r w:rsidR="00106F26">
        <w:rPr>
          <w:rFonts w:ascii="Times New Roman" w:hAnsi="Times New Roman" w:cs="Times New Roman"/>
          <w:sz w:val="24"/>
          <w:szCs w:val="24"/>
          <w:lang w:val="es-MX"/>
        </w:rPr>
        <w:t xml:space="preserve">las dificultades </w:t>
      </w:r>
      <w:r w:rsidR="006B0A76" w:rsidRPr="008219D0">
        <w:rPr>
          <w:rFonts w:ascii="Times New Roman" w:hAnsi="Times New Roman" w:cs="Times New Roman"/>
          <w:sz w:val="24"/>
          <w:szCs w:val="24"/>
          <w:lang w:val="es-MX"/>
        </w:rPr>
        <w:t xml:space="preserve"> </w:t>
      </w:r>
      <w:r w:rsidR="00106F26">
        <w:rPr>
          <w:rFonts w:ascii="Times New Roman" w:hAnsi="Times New Roman" w:cs="Times New Roman"/>
          <w:sz w:val="24"/>
          <w:szCs w:val="24"/>
          <w:lang w:val="es-MX"/>
        </w:rPr>
        <w:t>para</w:t>
      </w:r>
      <w:r w:rsidR="003507AC" w:rsidRPr="008219D0">
        <w:rPr>
          <w:rFonts w:ascii="Times New Roman" w:hAnsi="Times New Roman" w:cs="Times New Roman"/>
          <w:sz w:val="24"/>
          <w:szCs w:val="24"/>
          <w:lang w:val="es-MX"/>
        </w:rPr>
        <w:t xml:space="preserve"> completa</w:t>
      </w:r>
      <w:r w:rsidR="00106F26">
        <w:rPr>
          <w:rFonts w:ascii="Times New Roman" w:hAnsi="Times New Roman" w:cs="Times New Roman"/>
          <w:sz w:val="24"/>
          <w:szCs w:val="24"/>
          <w:lang w:val="es-MX"/>
        </w:rPr>
        <w:t>r</w:t>
      </w:r>
      <w:r w:rsidR="003507AC" w:rsidRPr="008219D0">
        <w:rPr>
          <w:rFonts w:ascii="Times New Roman" w:hAnsi="Times New Roman" w:cs="Times New Roman"/>
          <w:sz w:val="24"/>
          <w:szCs w:val="24"/>
          <w:lang w:val="es-MX"/>
        </w:rPr>
        <w:t xml:space="preserve"> exitosamente el entrenamiento (</w:t>
      </w:r>
      <w:proofErr w:type="spellStart"/>
      <w:r w:rsidR="003507AC" w:rsidRPr="008219D0">
        <w:rPr>
          <w:rFonts w:ascii="Times New Roman" w:hAnsi="Times New Roman" w:cs="Times New Roman"/>
          <w:sz w:val="24"/>
          <w:szCs w:val="24"/>
          <w:lang w:val="es-MX"/>
        </w:rPr>
        <w:t>Wilsson</w:t>
      </w:r>
      <w:proofErr w:type="spellEnd"/>
      <w:r w:rsidR="00086601" w:rsidRPr="008219D0">
        <w:rPr>
          <w:rFonts w:ascii="Times New Roman" w:hAnsi="Times New Roman" w:cs="Times New Roman"/>
          <w:sz w:val="24"/>
          <w:szCs w:val="24"/>
          <w:lang w:val="es-MX"/>
        </w:rPr>
        <w:t xml:space="preserve"> </w:t>
      </w:r>
      <w:r w:rsidR="006E57F5" w:rsidRPr="008219D0">
        <w:rPr>
          <w:rFonts w:ascii="Times New Roman" w:hAnsi="Times New Roman" w:cs="Times New Roman"/>
          <w:sz w:val="24"/>
          <w:szCs w:val="24"/>
          <w:lang w:val="es-MX"/>
        </w:rPr>
        <w:t xml:space="preserve">y </w:t>
      </w:r>
      <w:proofErr w:type="spellStart"/>
      <w:r w:rsidR="003507AC" w:rsidRPr="008219D0">
        <w:rPr>
          <w:rFonts w:ascii="Times New Roman" w:hAnsi="Times New Roman" w:cs="Times New Roman"/>
          <w:sz w:val="24"/>
          <w:szCs w:val="24"/>
          <w:lang w:val="es-MX"/>
        </w:rPr>
        <w:t>Sundgren</w:t>
      </w:r>
      <w:proofErr w:type="spellEnd"/>
      <w:r w:rsidR="003507AC" w:rsidRPr="008219D0">
        <w:rPr>
          <w:rFonts w:ascii="Times New Roman" w:hAnsi="Times New Roman" w:cs="Times New Roman"/>
          <w:sz w:val="24"/>
          <w:szCs w:val="24"/>
          <w:lang w:val="es-MX"/>
        </w:rPr>
        <w:t>, 1997)</w:t>
      </w:r>
      <w:r w:rsidR="00106F26">
        <w:rPr>
          <w:rFonts w:ascii="Times New Roman" w:hAnsi="Times New Roman" w:cs="Times New Roman"/>
          <w:sz w:val="24"/>
          <w:szCs w:val="24"/>
          <w:lang w:val="es-MX"/>
        </w:rPr>
        <w:t xml:space="preserve"> y el re</w:t>
      </w:r>
      <w:r w:rsidR="00B57B28">
        <w:rPr>
          <w:rFonts w:ascii="Times New Roman" w:hAnsi="Times New Roman" w:cs="Times New Roman"/>
          <w:sz w:val="24"/>
          <w:szCs w:val="24"/>
          <w:lang w:val="es-MX"/>
        </w:rPr>
        <w:t>tir</w:t>
      </w:r>
      <w:r w:rsidR="00106F26">
        <w:rPr>
          <w:rFonts w:ascii="Times New Roman" w:hAnsi="Times New Roman" w:cs="Times New Roman"/>
          <w:sz w:val="24"/>
          <w:szCs w:val="24"/>
          <w:lang w:val="es-MX"/>
        </w:rPr>
        <w:t xml:space="preserve">o prematuro </w:t>
      </w:r>
      <w:r w:rsidR="003507AC" w:rsidRPr="008219D0">
        <w:rPr>
          <w:rFonts w:ascii="Times New Roman" w:hAnsi="Times New Roman" w:cs="Times New Roman"/>
          <w:sz w:val="24"/>
          <w:szCs w:val="24"/>
          <w:lang w:val="es-MX"/>
        </w:rPr>
        <w:t>del servicio</w:t>
      </w:r>
      <w:r w:rsidR="00106F26">
        <w:rPr>
          <w:rFonts w:ascii="Times New Roman" w:hAnsi="Times New Roman" w:cs="Times New Roman"/>
          <w:sz w:val="24"/>
          <w:szCs w:val="24"/>
          <w:lang w:val="es-MX"/>
        </w:rPr>
        <w:t xml:space="preserve"> de muchos perros costosamente entrenados </w:t>
      </w:r>
      <w:r w:rsidR="003507AC" w:rsidRPr="008219D0">
        <w:rPr>
          <w:rFonts w:ascii="Times New Roman" w:hAnsi="Times New Roman" w:cs="Times New Roman"/>
          <w:sz w:val="24"/>
          <w:szCs w:val="24"/>
          <w:lang w:val="es-MX"/>
        </w:rPr>
        <w:t>(Evans</w:t>
      </w:r>
      <w:r w:rsidR="006E57F5" w:rsidRPr="008219D0">
        <w:rPr>
          <w:rFonts w:ascii="Times New Roman" w:hAnsi="Times New Roman" w:cs="Times New Roman"/>
          <w:sz w:val="24"/>
          <w:szCs w:val="24"/>
          <w:lang w:val="es-MX"/>
        </w:rPr>
        <w:t xml:space="preserve"> et al., </w:t>
      </w:r>
      <w:r w:rsidR="003507AC" w:rsidRPr="008219D0">
        <w:rPr>
          <w:rFonts w:ascii="Times New Roman" w:hAnsi="Times New Roman" w:cs="Times New Roman"/>
          <w:sz w:val="24"/>
          <w:szCs w:val="24"/>
          <w:lang w:val="es-MX"/>
        </w:rPr>
        <w:t xml:space="preserve">2007). </w:t>
      </w:r>
    </w:p>
    <w:p w14:paraId="19692E5C" w14:textId="77777777" w:rsidR="00716AB3" w:rsidRPr="008219D0" w:rsidRDefault="00716AB3" w:rsidP="00B83473">
      <w:pPr>
        <w:spacing w:after="0" w:line="360" w:lineRule="auto"/>
        <w:ind w:firstLine="720"/>
        <w:jc w:val="both"/>
        <w:rPr>
          <w:rFonts w:ascii="Times New Roman" w:hAnsi="Times New Roman" w:cs="Times New Roman"/>
          <w:b/>
          <w:sz w:val="24"/>
          <w:szCs w:val="24"/>
          <w:lang w:val="es-MX"/>
        </w:rPr>
      </w:pPr>
    </w:p>
    <w:p w14:paraId="73243F55" w14:textId="77777777" w:rsidR="00F45E86" w:rsidRPr="008219D0" w:rsidRDefault="0054174C" w:rsidP="00B83473">
      <w:pPr>
        <w:spacing w:after="0" w:line="360" w:lineRule="auto"/>
        <w:ind w:firstLine="720"/>
        <w:jc w:val="center"/>
        <w:rPr>
          <w:rFonts w:ascii="Times New Roman" w:hAnsi="Times New Roman" w:cs="Times New Roman"/>
          <w:b/>
          <w:sz w:val="24"/>
          <w:szCs w:val="24"/>
          <w:lang w:val="es-MX"/>
        </w:rPr>
      </w:pPr>
      <w:r w:rsidRPr="008219D0">
        <w:rPr>
          <w:rFonts w:ascii="Times New Roman" w:hAnsi="Times New Roman" w:cs="Times New Roman"/>
          <w:b/>
          <w:sz w:val="24"/>
          <w:szCs w:val="24"/>
          <w:lang w:val="es-MX"/>
        </w:rPr>
        <w:t>Método</w:t>
      </w:r>
    </w:p>
    <w:p w14:paraId="3CB3EBC1" w14:textId="77777777" w:rsidR="00310706" w:rsidRPr="008219D0" w:rsidRDefault="00310706" w:rsidP="00B83473">
      <w:pPr>
        <w:spacing w:after="0" w:line="360" w:lineRule="auto"/>
        <w:ind w:firstLine="720"/>
        <w:jc w:val="both"/>
        <w:rPr>
          <w:rFonts w:ascii="Times New Roman" w:hAnsi="Times New Roman" w:cs="Times New Roman"/>
          <w:b/>
          <w:sz w:val="24"/>
          <w:szCs w:val="24"/>
          <w:lang w:val="es-MX"/>
        </w:rPr>
      </w:pPr>
    </w:p>
    <w:p w14:paraId="5D680DDF" w14:textId="553434B7" w:rsidR="00EE2079" w:rsidRPr="008219D0" w:rsidRDefault="00F019F5" w:rsidP="00B83473">
      <w:pPr>
        <w:spacing w:after="0" w:line="360" w:lineRule="auto"/>
        <w:ind w:firstLine="720"/>
        <w:jc w:val="both"/>
        <w:rPr>
          <w:rFonts w:ascii="Times New Roman" w:hAnsi="Times New Roman" w:cs="Times New Roman"/>
          <w:b/>
          <w:i/>
          <w:sz w:val="24"/>
          <w:szCs w:val="24"/>
          <w:lang w:val="es-MX"/>
        </w:rPr>
      </w:pPr>
      <w:r>
        <w:rPr>
          <w:rFonts w:ascii="Times New Roman" w:hAnsi="Times New Roman" w:cs="Times New Roman"/>
          <w:b/>
          <w:i/>
          <w:sz w:val="24"/>
          <w:szCs w:val="24"/>
          <w:lang w:val="es-MX"/>
        </w:rPr>
        <w:t>Sujeto</w:t>
      </w:r>
      <w:r w:rsidRPr="008219D0">
        <w:rPr>
          <w:rFonts w:ascii="Times New Roman" w:hAnsi="Times New Roman" w:cs="Times New Roman"/>
          <w:b/>
          <w:i/>
          <w:sz w:val="24"/>
          <w:szCs w:val="24"/>
          <w:lang w:val="es-MX"/>
        </w:rPr>
        <w:t>s</w:t>
      </w:r>
    </w:p>
    <w:p w14:paraId="4600AE33" w14:textId="77777777" w:rsidR="005544B4" w:rsidRDefault="00C3745C" w:rsidP="005544B4">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Se evaluaron </w:t>
      </w:r>
      <w:r w:rsidR="00F467E6" w:rsidRPr="008219D0">
        <w:rPr>
          <w:rFonts w:ascii="Times New Roman" w:hAnsi="Times New Roman" w:cs="Times New Roman"/>
          <w:sz w:val="24"/>
          <w:szCs w:val="24"/>
          <w:lang w:val="es-MX"/>
        </w:rPr>
        <w:t xml:space="preserve">40 perros domésticos de los cuales 6 debieron ser </w:t>
      </w:r>
      <w:r w:rsidR="007A5BB5" w:rsidRPr="008219D0">
        <w:rPr>
          <w:rFonts w:ascii="Times New Roman" w:hAnsi="Times New Roman" w:cs="Times New Roman"/>
          <w:sz w:val="24"/>
          <w:szCs w:val="24"/>
          <w:lang w:val="es-MX"/>
        </w:rPr>
        <w:t xml:space="preserve">retirados </w:t>
      </w:r>
      <w:r w:rsidR="00F467E6" w:rsidRPr="008219D0">
        <w:rPr>
          <w:rFonts w:ascii="Times New Roman" w:hAnsi="Times New Roman" w:cs="Times New Roman"/>
          <w:sz w:val="24"/>
          <w:szCs w:val="24"/>
          <w:lang w:val="es-MX"/>
        </w:rPr>
        <w:t xml:space="preserve">de la muestra por mostrar desinterés en la comida o la tarea, distracción o intenso apego al guía. </w:t>
      </w:r>
    </w:p>
    <w:p w14:paraId="39364E21" w14:textId="395FC576" w:rsidR="00EE2079" w:rsidRPr="008219D0" w:rsidRDefault="00F467E6" w:rsidP="005544B4">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Los perros fueron </w:t>
      </w:r>
      <w:r w:rsidR="00F019F5">
        <w:rPr>
          <w:rFonts w:ascii="Times New Roman" w:hAnsi="Times New Roman" w:cs="Times New Roman"/>
          <w:sz w:val="24"/>
          <w:szCs w:val="24"/>
          <w:lang w:val="es-MX"/>
        </w:rPr>
        <w:t>seleccionados según la variable entrenamiento</w:t>
      </w:r>
      <w:r w:rsidR="00C269E5">
        <w:rPr>
          <w:rFonts w:ascii="Times New Roman" w:hAnsi="Times New Roman" w:cs="Times New Roman"/>
          <w:sz w:val="24"/>
          <w:szCs w:val="24"/>
          <w:lang w:val="es-MX"/>
        </w:rPr>
        <w:t>,</w:t>
      </w:r>
      <w:r w:rsidR="00F019F5">
        <w:rPr>
          <w:rFonts w:ascii="Times New Roman" w:hAnsi="Times New Roman" w:cs="Times New Roman"/>
          <w:sz w:val="24"/>
          <w:szCs w:val="24"/>
          <w:lang w:val="es-MX"/>
        </w:rPr>
        <w:t xml:space="preserve"> conformándose </w:t>
      </w:r>
      <w:r w:rsidRPr="00A94F21">
        <w:rPr>
          <w:rFonts w:ascii="Times New Roman" w:hAnsi="Times New Roman" w:cs="Times New Roman"/>
          <w:sz w:val="24"/>
          <w:szCs w:val="24"/>
          <w:lang w:val="es-MX"/>
        </w:rPr>
        <w:t xml:space="preserve">dos grupos: </w:t>
      </w:r>
      <w:r w:rsidR="005544B4">
        <w:rPr>
          <w:rFonts w:ascii="Times New Roman" w:hAnsi="Times New Roman" w:cs="Times New Roman"/>
          <w:sz w:val="24"/>
          <w:szCs w:val="24"/>
          <w:lang w:val="es-MX"/>
        </w:rPr>
        <w:t xml:space="preserve">el </w:t>
      </w:r>
      <w:r w:rsidR="00F019F5">
        <w:rPr>
          <w:rFonts w:ascii="Times New Roman" w:hAnsi="Times New Roman" w:cs="Times New Roman"/>
          <w:sz w:val="24"/>
          <w:szCs w:val="24"/>
          <w:lang w:val="es-MX"/>
        </w:rPr>
        <w:t xml:space="preserve">primero </w:t>
      </w:r>
      <w:r w:rsidR="005544B4">
        <w:rPr>
          <w:rFonts w:ascii="Times New Roman" w:hAnsi="Times New Roman" w:cs="Times New Roman"/>
          <w:sz w:val="24"/>
          <w:szCs w:val="24"/>
          <w:lang w:val="es-MX"/>
        </w:rPr>
        <w:t xml:space="preserve">era el </w:t>
      </w:r>
      <w:r w:rsidR="00F019F5">
        <w:rPr>
          <w:rFonts w:ascii="Times New Roman" w:hAnsi="Times New Roman" w:cs="Times New Roman"/>
          <w:sz w:val="24"/>
          <w:szCs w:val="24"/>
          <w:lang w:val="es-MX"/>
        </w:rPr>
        <w:t xml:space="preserve">de </w:t>
      </w:r>
      <w:r w:rsidRPr="00A94F21">
        <w:rPr>
          <w:rFonts w:ascii="Times New Roman" w:hAnsi="Times New Roman" w:cs="Times New Roman"/>
          <w:sz w:val="24"/>
          <w:szCs w:val="24"/>
          <w:lang w:val="es-MX"/>
        </w:rPr>
        <w:t>perros entrenados en detección de olores (</w:t>
      </w:r>
      <w:r w:rsidR="00D07E0F" w:rsidRPr="00A94F21">
        <w:rPr>
          <w:rFonts w:ascii="Times New Roman" w:hAnsi="Times New Roman" w:cs="Times New Roman"/>
          <w:sz w:val="24"/>
          <w:szCs w:val="24"/>
          <w:lang w:val="es-MX"/>
        </w:rPr>
        <w:t>P</w:t>
      </w:r>
      <w:r w:rsidR="00466B3C" w:rsidRPr="00A94F21">
        <w:rPr>
          <w:rFonts w:ascii="Times New Roman" w:hAnsi="Times New Roman" w:cs="Times New Roman"/>
          <w:sz w:val="24"/>
          <w:szCs w:val="24"/>
          <w:lang w:val="es-MX"/>
        </w:rPr>
        <w:t xml:space="preserve">D, </w:t>
      </w:r>
      <w:r w:rsidRPr="00A94F21">
        <w:rPr>
          <w:rFonts w:ascii="Times New Roman" w:hAnsi="Times New Roman" w:cs="Times New Roman"/>
          <w:sz w:val="24"/>
          <w:szCs w:val="24"/>
          <w:lang w:val="es-MX"/>
        </w:rPr>
        <w:t>N=17</w:t>
      </w:r>
      <w:r w:rsidR="005544B4">
        <w:rPr>
          <w:rFonts w:ascii="Times New Roman" w:hAnsi="Times New Roman" w:cs="Times New Roman"/>
          <w:sz w:val="24"/>
          <w:szCs w:val="24"/>
          <w:lang w:val="es-MX"/>
        </w:rPr>
        <w:t>), o</w:t>
      </w:r>
      <w:r w:rsidR="00EE2079" w:rsidRPr="008219D0">
        <w:rPr>
          <w:rFonts w:ascii="Times New Roman" w:hAnsi="Times New Roman" w:cs="Times New Roman"/>
          <w:sz w:val="24"/>
          <w:szCs w:val="24"/>
          <w:lang w:val="es-MX"/>
        </w:rPr>
        <w:t xml:space="preserve">cho </w:t>
      </w:r>
      <w:r w:rsidR="005544B4">
        <w:rPr>
          <w:rFonts w:ascii="Times New Roman" w:hAnsi="Times New Roman" w:cs="Times New Roman"/>
          <w:sz w:val="24"/>
          <w:szCs w:val="24"/>
          <w:lang w:val="es-MX"/>
        </w:rPr>
        <w:t>de los cuales</w:t>
      </w:r>
      <w:r w:rsidR="005544B4" w:rsidRPr="008219D0">
        <w:rPr>
          <w:rFonts w:ascii="Times New Roman" w:hAnsi="Times New Roman" w:cs="Times New Roman"/>
          <w:sz w:val="24"/>
          <w:szCs w:val="24"/>
          <w:lang w:val="es-MX"/>
        </w:rPr>
        <w:t xml:space="preserve"> </w:t>
      </w:r>
      <w:r w:rsidR="00EE2079" w:rsidRPr="008219D0">
        <w:rPr>
          <w:rFonts w:ascii="Times New Roman" w:hAnsi="Times New Roman" w:cs="Times New Roman"/>
          <w:sz w:val="24"/>
          <w:szCs w:val="24"/>
          <w:lang w:val="es-MX"/>
        </w:rPr>
        <w:t>pertenecían a Base Naval Puerto Belgrano, Argentina</w:t>
      </w:r>
      <w:r w:rsidR="00F019F5">
        <w:rPr>
          <w:rFonts w:ascii="Times New Roman" w:hAnsi="Times New Roman" w:cs="Times New Roman"/>
          <w:sz w:val="24"/>
          <w:szCs w:val="24"/>
          <w:lang w:val="es-MX"/>
        </w:rPr>
        <w:t xml:space="preserve"> y </w:t>
      </w:r>
      <w:r w:rsidR="00F019F5" w:rsidRPr="008219D0">
        <w:rPr>
          <w:rFonts w:ascii="Times New Roman" w:hAnsi="Times New Roman" w:cs="Times New Roman"/>
          <w:sz w:val="24"/>
          <w:szCs w:val="24"/>
          <w:lang w:val="es-MX"/>
        </w:rPr>
        <w:t>9 al grupo de K9 de los bomberos voluntarios de la Ciudad de Punta Alta y del Departamento de Búsqueda y Rescate con Canes de la Federación de Bomberos Voluntarios de la Provincia de Córdoba.</w:t>
      </w:r>
      <w:r w:rsidR="00F019F5">
        <w:rPr>
          <w:rFonts w:ascii="Times New Roman" w:hAnsi="Times New Roman" w:cs="Times New Roman"/>
          <w:sz w:val="24"/>
          <w:szCs w:val="24"/>
          <w:lang w:val="es-MX"/>
        </w:rPr>
        <w:t xml:space="preserve"> Si bien la mayoría vivía en caniles (N = 13), todos tenían un frecuente contacto con su guía. </w:t>
      </w:r>
      <w:r w:rsidR="00A31F6E" w:rsidRPr="008219D0">
        <w:rPr>
          <w:rFonts w:ascii="Times New Roman" w:hAnsi="Times New Roman" w:cs="Times New Roman"/>
          <w:sz w:val="24"/>
          <w:szCs w:val="24"/>
          <w:lang w:val="es-MX"/>
        </w:rPr>
        <w:t xml:space="preserve">El entrenamiento en general consistía en buscar personas u objetos desaparecidos en un campo abierto donde había obstáculos. </w:t>
      </w:r>
      <w:r w:rsidR="00A31F6E" w:rsidRPr="008219D0">
        <w:rPr>
          <w:rFonts w:ascii="Times New Roman" w:hAnsi="Times New Roman" w:cs="Times New Roman"/>
          <w:sz w:val="24"/>
          <w:szCs w:val="24"/>
          <w:lang w:val="es-MX"/>
        </w:rPr>
        <w:lastRenderedPageBreak/>
        <w:t xml:space="preserve">Cuando los perros lo hallaban debían señalar la posición ladrando y permaneciendo en el lugar indicado. </w:t>
      </w:r>
    </w:p>
    <w:p w14:paraId="717AC534" w14:textId="4CF92121" w:rsidR="00F019F5" w:rsidRDefault="00A31F6E"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E</w:t>
      </w:r>
      <w:r w:rsidR="00466B3C" w:rsidRPr="008219D0">
        <w:rPr>
          <w:rFonts w:ascii="Times New Roman" w:hAnsi="Times New Roman" w:cs="Times New Roman"/>
          <w:sz w:val="24"/>
          <w:szCs w:val="24"/>
          <w:lang w:val="es-MX"/>
        </w:rPr>
        <w:t>l segundo grupo era el de los perros de familia (</w:t>
      </w:r>
      <w:r w:rsidR="00A264AA" w:rsidRPr="008219D0">
        <w:rPr>
          <w:rFonts w:ascii="Times New Roman" w:hAnsi="Times New Roman" w:cs="Times New Roman"/>
          <w:sz w:val="24"/>
          <w:szCs w:val="24"/>
          <w:lang w:val="es-MX"/>
        </w:rPr>
        <w:t>P</w:t>
      </w:r>
      <w:r w:rsidR="00466B3C" w:rsidRPr="008219D0">
        <w:rPr>
          <w:rFonts w:ascii="Times New Roman" w:hAnsi="Times New Roman" w:cs="Times New Roman"/>
          <w:sz w:val="24"/>
          <w:szCs w:val="24"/>
          <w:lang w:val="es-MX"/>
        </w:rPr>
        <w:t>F, N=17</w:t>
      </w:r>
      <w:r w:rsidR="005544B4">
        <w:rPr>
          <w:rFonts w:ascii="Times New Roman" w:hAnsi="Times New Roman" w:cs="Times New Roman"/>
          <w:sz w:val="24"/>
          <w:szCs w:val="24"/>
          <w:lang w:val="es-MX"/>
        </w:rPr>
        <w:t xml:space="preserve">). </w:t>
      </w:r>
      <w:r w:rsidR="00EE2079" w:rsidRPr="008219D0">
        <w:rPr>
          <w:rFonts w:ascii="Times New Roman" w:hAnsi="Times New Roman" w:cs="Times New Roman"/>
          <w:sz w:val="24"/>
          <w:szCs w:val="24"/>
          <w:lang w:val="es-MX"/>
        </w:rPr>
        <w:t>Todos ellos vivían en casas de f</w:t>
      </w:r>
      <w:r w:rsidRPr="008219D0">
        <w:rPr>
          <w:rFonts w:ascii="Times New Roman" w:hAnsi="Times New Roman" w:cs="Times New Roman"/>
          <w:sz w:val="24"/>
          <w:szCs w:val="24"/>
          <w:lang w:val="es-MX"/>
        </w:rPr>
        <w:t xml:space="preserve">amilia </w:t>
      </w:r>
      <w:r w:rsidR="005544B4">
        <w:rPr>
          <w:rFonts w:ascii="Times New Roman" w:hAnsi="Times New Roman" w:cs="Times New Roman"/>
          <w:sz w:val="24"/>
          <w:szCs w:val="24"/>
          <w:lang w:val="es-MX"/>
        </w:rPr>
        <w:t xml:space="preserve">como mascotas </w:t>
      </w:r>
      <w:r w:rsidRPr="008219D0">
        <w:rPr>
          <w:rFonts w:ascii="Times New Roman" w:hAnsi="Times New Roman" w:cs="Times New Roman"/>
          <w:sz w:val="24"/>
          <w:szCs w:val="24"/>
          <w:lang w:val="es-MX"/>
        </w:rPr>
        <w:t>y no poseían entrenamiento previo.</w:t>
      </w:r>
      <w:r w:rsidR="00EE2079" w:rsidRPr="008219D0">
        <w:rPr>
          <w:rFonts w:ascii="Times New Roman" w:hAnsi="Times New Roman" w:cs="Times New Roman"/>
          <w:sz w:val="24"/>
          <w:szCs w:val="24"/>
          <w:lang w:val="es-MX"/>
        </w:rPr>
        <w:t xml:space="preserve"> Estos perros fueron convocados a través de contactos personales aparea</w:t>
      </w:r>
      <w:r w:rsidR="00976D93">
        <w:rPr>
          <w:rFonts w:ascii="Times New Roman" w:hAnsi="Times New Roman" w:cs="Times New Roman"/>
          <w:sz w:val="24"/>
          <w:szCs w:val="24"/>
          <w:lang w:val="es-MX"/>
        </w:rPr>
        <w:t>ndo</w:t>
      </w:r>
      <w:r w:rsidR="00EE2079" w:rsidRPr="008219D0">
        <w:rPr>
          <w:rFonts w:ascii="Times New Roman" w:hAnsi="Times New Roman" w:cs="Times New Roman"/>
          <w:sz w:val="24"/>
          <w:szCs w:val="24"/>
          <w:lang w:val="es-MX"/>
        </w:rPr>
        <w:t xml:space="preserve"> </w:t>
      </w:r>
      <w:r w:rsidR="009305A0" w:rsidRPr="008219D0">
        <w:rPr>
          <w:rFonts w:ascii="Times New Roman" w:hAnsi="Times New Roman" w:cs="Times New Roman"/>
          <w:sz w:val="24"/>
          <w:szCs w:val="24"/>
          <w:lang w:val="es-MX"/>
        </w:rPr>
        <w:t xml:space="preserve">lo máximo posible </w:t>
      </w:r>
      <w:r w:rsidR="00C269E5">
        <w:rPr>
          <w:rFonts w:ascii="Times New Roman" w:hAnsi="Times New Roman" w:cs="Times New Roman"/>
          <w:sz w:val="24"/>
          <w:szCs w:val="24"/>
          <w:lang w:val="es-MX"/>
        </w:rPr>
        <w:t xml:space="preserve">los factores </w:t>
      </w:r>
      <w:r w:rsidR="00976D93">
        <w:rPr>
          <w:rFonts w:ascii="Times New Roman" w:hAnsi="Times New Roman" w:cs="Times New Roman"/>
          <w:sz w:val="24"/>
          <w:szCs w:val="24"/>
          <w:lang w:val="es-MX"/>
        </w:rPr>
        <w:t>edad, sexo, raza y estado de castración con l</w:t>
      </w:r>
      <w:r w:rsidR="00C269E5">
        <w:rPr>
          <w:rFonts w:ascii="Times New Roman" w:hAnsi="Times New Roman" w:cs="Times New Roman"/>
          <w:sz w:val="24"/>
          <w:szCs w:val="24"/>
          <w:lang w:val="es-MX"/>
        </w:rPr>
        <w:t>o</w:t>
      </w:r>
      <w:r w:rsidR="00976D93">
        <w:rPr>
          <w:rFonts w:ascii="Times New Roman" w:hAnsi="Times New Roman" w:cs="Times New Roman"/>
          <w:sz w:val="24"/>
          <w:szCs w:val="24"/>
          <w:lang w:val="es-MX"/>
        </w:rPr>
        <w:t xml:space="preserve">s </w:t>
      </w:r>
      <w:r w:rsidR="00BF21C6" w:rsidRPr="008219D0">
        <w:rPr>
          <w:rFonts w:ascii="Times New Roman" w:hAnsi="Times New Roman" w:cs="Times New Roman"/>
          <w:sz w:val="24"/>
          <w:szCs w:val="24"/>
          <w:lang w:val="es-MX"/>
        </w:rPr>
        <w:t xml:space="preserve"> del grupo P</w:t>
      </w:r>
      <w:r w:rsidR="00EE2079" w:rsidRPr="008219D0">
        <w:rPr>
          <w:rFonts w:ascii="Times New Roman" w:hAnsi="Times New Roman" w:cs="Times New Roman"/>
          <w:sz w:val="24"/>
          <w:szCs w:val="24"/>
          <w:lang w:val="es-MX"/>
        </w:rPr>
        <w:t xml:space="preserve">D. </w:t>
      </w:r>
    </w:p>
    <w:p w14:paraId="74619F98" w14:textId="77777777" w:rsidR="00B17064" w:rsidRDefault="005544B4" w:rsidP="00B83473">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 Tabla 1 muestra las características de los perros de ambos grupos. </w:t>
      </w:r>
    </w:p>
    <w:p w14:paraId="3A53AFDE" w14:textId="77777777" w:rsidR="00B17064" w:rsidRDefault="00B17064" w:rsidP="00B17064">
      <w:pPr>
        <w:spacing w:after="0" w:line="360" w:lineRule="auto"/>
        <w:jc w:val="both"/>
        <w:rPr>
          <w:rFonts w:ascii="Times New Roman" w:hAnsi="Times New Roman" w:cs="Times New Roman"/>
          <w:sz w:val="24"/>
          <w:szCs w:val="24"/>
          <w:lang w:val="es-MX"/>
        </w:rPr>
      </w:pPr>
    </w:p>
    <w:p w14:paraId="768C2915" w14:textId="77777777" w:rsidR="00353571" w:rsidRDefault="00B17064" w:rsidP="00B17064">
      <w:pPr>
        <w:spacing w:after="0" w:line="360" w:lineRule="auto"/>
        <w:jc w:val="both"/>
        <w:rPr>
          <w:rFonts w:ascii="Times New Roman" w:hAnsi="Times New Roman" w:cs="Times New Roman"/>
          <w:sz w:val="24"/>
          <w:szCs w:val="24"/>
          <w:lang w:val="es-MX"/>
        </w:rPr>
      </w:pPr>
      <w:r w:rsidRPr="00353571">
        <w:rPr>
          <w:rFonts w:ascii="Times New Roman" w:hAnsi="Times New Roman" w:cs="Times New Roman"/>
          <w:b/>
          <w:sz w:val="24"/>
          <w:szCs w:val="24"/>
          <w:lang w:val="es-MX"/>
        </w:rPr>
        <w:t>Tabla 1</w:t>
      </w:r>
    </w:p>
    <w:p w14:paraId="378EB35D" w14:textId="771F0A0F" w:rsidR="00B17064" w:rsidRDefault="00B17064" w:rsidP="00B17064">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Descripción de las características de la muestra evaluada.</w:t>
      </w:r>
    </w:p>
    <w:tbl>
      <w:tblPr>
        <w:tblW w:w="7520" w:type="dxa"/>
        <w:tblInd w:w="55" w:type="dxa"/>
        <w:tblCellMar>
          <w:left w:w="70" w:type="dxa"/>
          <w:right w:w="70" w:type="dxa"/>
        </w:tblCellMar>
        <w:tblLook w:val="04A0" w:firstRow="1" w:lastRow="0" w:firstColumn="1" w:lastColumn="0" w:noHBand="0" w:noVBand="1"/>
      </w:tblPr>
      <w:tblGrid>
        <w:gridCol w:w="820"/>
        <w:gridCol w:w="760"/>
        <w:gridCol w:w="780"/>
        <w:gridCol w:w="1640"/>
        <w:gridCol w:w="1111"/>
        <w:gridCol w:w="1580"/>
        <w:gridCol w:w="880"/>
      </w:tblGrid>
      <w:tr w:rsidR="00B17064" w:rsidRPr="00B17064" w14:paraId="78FF4670" w14:textId="77777777" w:rsidTr="00B17064">
        <w:trPr>
          <w:trHeight w:val="288"/>
        </w:trPr>
        <w:tc>
          <w:tcPr>
            <w:tcW w:w="820" w:type="dxa"/>
            <w:tcBorders>
              <w:top w:val="nil"/>
              <w:left w:val="nil"/>
              <w:bottom w:val="single" w:sz="4" w:space="0" w:color="auto"/>
              <w:right w:val="nil"/>
            </w:tcBorders>
            <w:shd w:val="clear" w:color="auto" w:fill="auto"/>
            <w:noWrap/>
            <w:vAlign w:val="bottom"/>
            <w:hideMark/>
          </w:tcPr>
          <w:p w14:paraId="21113A1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GRUPO</w:t>
            </w:r>
          </w:p>
        </w:tc>
        <w:tc>
          <w:tcPr>
            <w:tcW w:w="760" w:type="dxa"/>
            <w:tcBorders>
              <w:top w:val="nil"/>
              <w:left w:val="nil"/>
              <w:bottom w:val="single" w:sz="4" w:space="0" w:color="auto"/>
              <w:right w:val="nil"/>
            </w:tcBorders>
            <w:shd w:val="clear" w:color="auto" w:fill="auto"/>
            <w:noWrap/>
            <w:vAlign w:val="bottom"/>
            <w:hideMark/>
          </w:tcPr>
          <w:p w14:paraId="2CEDF70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EDAD </w:t>
            </w:r>
          </w:p>
        </w:tc>
        <w:tc>
          <w:tcPr>
            <w:tcW w:w="780" w:type="dxa"/>
            <w:tcBorders>
              <w:top w:val="nil"/>
              <w:left w:val="nil"/>
              <w:bottom w:val="single" w:sz="4" w:space="0" w:color="auto"/>
              <w:right w:val="nil"/>
            </w:tcBorders>
            <w:shd w:val="clear" w:color="auto" w:fill="auto"/>
            <w:noWrap/>
            <w:vAlign w:val="bottom"/>
            <w:hideMark/>
          </w:tcPr>
          <w:p w14:paraId="402A47E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SEXO</w:t>
            </w:r>
          </w:p>
        </w:tc>
        <w:tc>
          <w:tcPr>
            <w:tcW w:w="1640" w:type="dxa"/>
            <w:tcBorders>
              <w:top w:val="nil"/>
              <w:left w:val="nil"/>
              <w:bottom w:val="single" w:sz="4" w:space="0" w:color="auto"/>
              <w:right w:val="nil"/>
            </w:tcBorders>
            <w:shd w:val="clear" w:color="auto" w:fill="auto"/>
            <w:noWrap/>
            <w:vAlign w:val="bottom"/>
            <w:hideMark/>
          </w:tcPr>
          <w:p w14:paraId="3115D8B1"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RAZA</w:t>
            </w:r>
          </w:p>
        </w:tc>
        <w:tc>
          <w:tcPr>
            <w:tcW w:w="1060" w:type="dxa"/>
            <w:tcBorders>
              <w:top w:val="nil"/>
              <w:left w:val="nil"/>
              <w:bottom w:val="single" w:sz="4" w:space="0" w:color="auto"/>
              <w:right w:val="nil"/>
            </w:tcBorders>
            <w:shd w:val="clear" w:color="auto" w:fill="auto"/>
            <w:noWrap/>
            <w:vAlign w:val="bottom"/>
            <w:hideMark/>
          </w:tcPr>
          <w:p w14:paraId="2E26BB5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CASTRADO</w:t>
            </w:r>
          </w:p>
        </w:tc>
        <w:tc>
          <w:tcPr>
            <w:tcW w:w="1580" w:type="dxa"/>
            <w:tcBorders>
              <w:top w:val="nil"/>
              <w:left w:val="nil"/>
              <w:bottom w:val="single" w:sz="4" w:space="0" w:color="auto"/>
              <w:right w:val="nil"/>
            </w:tcBorders>
            <w:shd w:val="clear" w:color="auto" w:fill="auto"/>
            <w:noWrap/>
            <w:vAlign w:val="bottom"/>
            <w:hideMark/>
          </w:tcPr>
          <w:p w14:paraId="1EEEE06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ORIGEN</w:t>
            </w:r>
          </w:p>
        </w:tc>
        <w:tc>
          <w:tcPr>
            <w:tcW w:w="880" w:type="dxa"/>
            <w:tcBorders>
              <w:top w:val="nil"/>
              <w:left w:val="nil"/>
              <w:bottom w:val="single" w:sz="4" w:space="0" w:color="auto"/>
              <w:right w:val="nil"/>
            </w:tcBorders>
            <w:shd w:val="clear" w:color="auto" w:fill="auto"/>
            <w:noWrap/>
            <w:vAlign w:val="bottom"/>
            <w:hideMark/>
          </w:tcPr>
          <w:p w14:paraId="4D23FF2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TAREAS</w:t>
            </w:r>
          </w:p>
        </w:tc>
      </w:tr>
      <w:tr w:rsidR="00B17064" w:rsidRPr="00B17064" w14:paraId="37C985DC" w14:textId="77777777" w:rsidTr="00B17064">
        <w:trPr>
          <w:trHeight w:val="288"/>
        </w:trPr>
        <w:tc>
          <w:tcPr>
            <w:tcW w:w="820" w:type="dxa"/>
            <w:tcBorders>
              <w:top w:val="nil"/>
              <w:left w:val="nil"/>
              <w:bottom w:val="nil"/>
              <w:right w:val="nil"/>
            </w:tcBorders>
            <w:shd w:val="clear" w:color="auto" w:fill="auto"/>
            <w:noWrap/>
            <w:vAlign w:val="bottom"/>
            <w:hideMark/>
          </w:tcPr>
          <w:p w14:paraId="743E326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1120225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7</w:t>
            </w:r>
          </w:p>
        </w:tc>
        <w:tc>
          <w:tcPr>
            <w:tcW w:w="780" w:type="dxa"/>
            <w:tcBorders>
              <w:top w:val="nil"/>
              <w:left w:val="nil"/>
              <w:bottom w:val="nil"/>
              <w:right w:val="nil"/>
            </w:tcBorders>
            <w:shd w:val="clear" w:color="auto" w:fill="auto"/>
            <w:noWrap/>
            <w:vAlign w:val="bottom"/>
            <w:hideMark/>
          </w:tcPr>
          <w:p w14:paraId="18D2086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4C98EBA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Mestizo</w:t>
            </w:r>
          </w:p>
        </w:tc>
        <w:tc>
          <w:tcPr>
            <w:tcW w:w="1060" w:type="dxa"/>
            <w:tcBorders>
              <w:top w:val="nil"/>
              <w:left w:val="nil"/>
              <w:bottom w:val="nil"/>
              <w:right w:val="nil"/>
            </w:tcBorders>
            <w:shd w:val="clear" w:color="auto" w:fill="auto"/>
            <w:noWrap/>
            <w:vAlign w:val="bottom"/>
            <w:hideMark/>
          </w:tcPr>
          <w:p w14:paraId="21951AC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Si</w:t>
            </w:r>
          </w:p>
        </w:tc>
        <w:tc>
          <w:tcPr>
            <w:tcW w:w="1580" w:type="dxa"/>
            <w:tcBorders>
              <w:top w:val="nil"/>
              <w:left w:val="nil"/>
              <w:bottom w:val="nil"/>
              <w:right w:val="nil"/>
            </w:tcBorders>
            <w:shd w:val="clear" w:color="auto" w:fill="auto"/>
            <w:noWrap/>
            <w:vAlign w:val="bottom"/>
            <w:hideMark/>
          </w:tcPr>
          <w:p w14:paraId="7031AF4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Bomberos Punta Alta</w:t>
            </w:r>
          </w:p>
        </w:tc>
        <w:tc>
          <w:tcPr>
            <w:tcW w:w="880" w:type="dxa"/>
            <w:tcBorders>
              <w:top w:val="nil"/>
              <w:left w:val="nil"/>
              <w:bottom w:val="nil"/>
              <w:right w:val="nil"/>
            </w:tcBorders>
            <w:shd w:val="clear" w:color="auto" w:fill="auto"/>
            <w:noWrap/>
            <w:vAlign w:val="bottom"/>
            <w:hideMark/>
          </w:tcPr>
          <w:p w14:paraId="3D1DB58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66772758" w14:textId="77777777" w:rsidTr="00B17064">
        <w:trPr>
          <w:trHeight w:val="288"/>
        </w:trPr>
        <w:tc>
          <w:tcPr>
            <w:tcW w:w="820" w:type="dxa"/>
            <w:tcBorders>
              <w:top w:val="nil"/>
              <w:left w:val="nil"/>
              <w:bottom w:val="nil"/>
              <w:right w:val="nil"/>
            </w:tcBorders>
            <w:shd w:val="clear" w:color="auto" w:fill="auto"/>
            <w:noWrap/>
            <w:vAlign w:val="bottom"/>
            <w:hideMark/>
          </w:tcPr>
          <w:p w14:paraId="49211AE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1611921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6</w:t>
            </w:r>
          </w:p>
        </w:tc>
        <w:tc>
          <w:tcPr>
            <w:tcW w:w="780" w:type="dxa"/>
            <w:tcBorders>
              <w:top w:val="nil"/>
              <w:left w:val="nil"/>
              <w:bottom w:val="nil"/>
              <w:right w:val="nil"/>
            </w:tcBorders>
            <w:shd w:val="clear" w:color="auto" w:fill="auto"/>
            <w:noWrap/>
            <w:vAlign w:val="bottom"/>
            <w:hideMark/>
          </w:tcPr>
          <w:p w14:paraId="3B1E607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17675C1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Labrador </w:t>
            </w:r>
            <w:proofErr w:type="spellStart"/>
            <w:r w:rsidRPr="00B17064">
              <w:rPr>
                <w:rFonts w:ascii="Times New Roman" w:eastAsia="Times New Roman" w:hAnsi="Times New Roman" w:cs="Times New Roman"/>
                <w:color w:val="000000"/>
                <w:sz w:val="18"/>
                <w:szCs w:val="18"/>
                <w:lang w:val="es-AR" w:eastAsia="es-AR"/>
              </w:rPr>
              <w:t>retriever</w:t>
            </w:r>
            <w:proofErr w:type="spellEnd"/>
          </w:p>
        </w:tc>
        <w:tc>
          <w:tcPr>
            <w:tcW w:w="1060" w:type="dxa"/>
            <w:tcBorders>
              <w:top w:val="nil"/>
              <w:left w:val="nil"/>
              <w:bottom w:val="nil"/>
              <w:right w:val="nil"/>
            </w:tcBorders>
            <w:shd w:val="clear" w:color="auto" w:fill="auto"/>
            <w:noWrap/>
            <w:vAlign w:val="bottom"/>
            <w:hideMark/>
          </w:tcPr>
          <w:p w14:paraId="7345CF2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5828E65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Bomberos Punta Alta</w:t>
            </w:r>
          </w:p>
        </w:tc>
        <w:tc>
          <w:tcPr>
            <w:tcW w:w="880" w:type="dxa"/>
            <w:tcBorders>
              <w:top w:val="nil"/>
              <w:left w:val="nil"/>
              <w:bottom w:val="nil"/>
              <w:right w:val="nil"/>
            </w:tcBorders>
            <w:shd w:val="clear" w:color="auto" w:fill="auto"/>
            <w:noWrap/>
            <w:vAlign w:val="bottom"/>
            <w:hideMark/>
          </w:tcPr>
          <w:p w14:paraId="341A0D2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23722D3F" w14:textId="77777777" w:rsidTr="00B17064">
        <w:trPr>
          <w:trHeight w:val="288"/>
        </w:trPr>
        <w:tc>
          <w:tcPr>
            <w:tcW w:w="820" w:type="dxa"/>
            <w:tcBorders>
              <w:top w:val="nil"/>
              <w:left w:val="nil"/>
              <w:bottom w:val="nil"/>
              <w:right w:val="nil"/>
            </w:tcBorders>
            <w:shd w:val="clear" w:color="auto" w:fill="auto"/>
            <w:noWrap/>
            <w:vAlign w:val="bottom"/>
            <w:hideMark/>
          </w:tcPr>
          <w:p w14:paraId="042D522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59B6882D"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2</w:t>
            </w:r>
          </w:p>
        </w:tc>
        <w:tc>
          <w:tcPr>
            <w:tcW w:w="780" w:type="dxa"/>
            <w:tcBorders>
              <w:top w:val="nil"/>
              <w:left w:val="nil"/>
              <w:bottom w:val="nil"/>
              <w:right w:val="nil"/>
            </w:tcBorders>
            <w:shd w:val="clear" w:color="auto" w:fill="auto"/>
            <w:noWrap/>
            <w:vAlign w:val="bottom"/>
            <w:hideMark/>
          </w:tcPr>
          <w:p w14:paraId="4A92FB8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03C8CB2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Pastor </w:t>
            </w:r>
            <w:proofErr w:type="spellStart"/>
            <w:r w:rsidRPr="00B17064">
              <w:rPr>
                <w:rFonts w:ascii="Times New Roman" w:eastAsia="Times New Roman" w:hAnsi="Times New Roman" w:cs="Times New Roman"/>
                <w:color w:val="000000"/>
                <w:sz w:val="18"/>
                <w:szCs w:val="18"/>
                <w:lang w:val="es-AR" w:eastAsia="es-AR"/>
              </w:rPr>
              <w:t>malinois</w:t>
            </w:r>
            <w:proofErr w:type="spellEnd"/>
          </w:p>
        </w:tc>
        <w:tc>
          <w:tcPr>
            <w:tcW w:w="1060" w:type="dxa"/>
            <w:tcBorders>
              <w:top w:val="nil"/>
              <w:left w:val="nil"/>
              <w:bottom w:val="nil"/>
              <w:right w:val="nil"/>
            </w:tcBorders>
            <w:shd w:val="clear" w:color="auto" w:fill="auto"/>
            <w:noWrap/>
            <w:vAlign w:val="bottom"/>
            <w:hideMark/>
          </w:tcPr>
          <w:p w14:paraId="49257D5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3E464FF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Base Naval</w:t>
            </w:r>
          </w:p>
        </w:tc>
        <w:tc>
          <w:tcPr>
            <w:tcW w:w="880" w:type="dxa"/>
            <w:tcBorders>
              <w:top w:val="nil"/>
              <w:left w:val="nil"/>
              <w:bottom w:val="nil"/>
              <w:right w:val="nil"/>
            </w:tcBorders>
            <w:shd w:val="clear" w:color="auto" w:fill="auto"/>
            <w:noWrap/>
            <w:vAlign w:val="bottom"/>
            <w:hideMark/>
          </w:tcPr>
          <w:p w14:paraId="2A769D0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4D939010" w14:textId="77777777" w:rsidTr="00B17064">
        <w:trPr>
          <w:trHeight w:val="288"/>
        </w:trPr>
        <w:tc>
          <w:tcPr>
            <w:tcW w:w="820" w:type="dxa"/>
            <w:tcBorders>
              <w:top w:val="nil"/>
              <w:left w:val="nil"/>
              <w:bottom w:val="nil"/>
              <w:right w:val="nil"/>
            </w:tcBorders>
            <w:shd w:val="clear" w:color="auto" w:fill="auto"/>
            <w:noWrap/>
            <w:vAlign w:val="bottom"/>
            <w:hideMark/>
          </w:tcPr>
          <w:p w14:paraId="6E3E835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6F42201C"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2</w:t>
            </w:r>
          </w:p>
        </w:tc>
        <w:tc>
          <w:tcPr>
            <w:tcW w:w="780" w:type="dxa"/>
            <w:tcBorders>
              <w:top w:val="nil"/>
              <w:left w:val="nil"/>
              <w:bottom w:val="nil"/>
              <w:right w:val="nil"/>
            </w:tcBorders>
            <w:shd w:val="clear" w:color="auto" w:fill="auto"/>
            <w:noWrap/>
            <w:vAlign w:val="bottom"/>
            <w:hideMark/>
          </w:tcPr>
          <w:p w14:paraId="56D6BB4C"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06DC267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Pastor </w:t>
            </w:r>
            <w:proofErr w:type="spellStart"/>
            <w:r w:rsidRPr="00B17064">
              <w:rPr>
                <w:rFonts w:ascii="Times New Roman" w:eastAsia="Times New Roman" w:hAnsi="Times New Roman" w:cs="Times New Roman"/>
                <w:color w:val="000000"/>
                <w:sz w:val="18"/>
                <w:szCs w:val="18"/>
                <w:lang w:val="es-AR" w:eastAsia="es-AR"/>
              </w:rPr>
              <w:t>malinois</w:t>
            </w:r>
            <w:proofErr w:type="spellEnd"/>
          </w:p>
        </w:tc>
        <w:tc>
          <w:tcPr>
            <w:tcW w:w="1060" w:type="dxa"/>
            <w:tcBorders>
              <w:top w:val="nil"/>
              <w:left w:val="nil"/>
              <w:bottom w:val="nil"/>
              <w:right w:val="nil"/>
            </w:tcBorders>
            <w:shd w:val="clear" w:color="auto" w:fill="auto"/>
            <w:noWrap/>
            <w:vAlign w:val="bottom"/>
            <w:hideMark/>
          </w:tcPr>
          <w:p w14:paraId="46BC13CC"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385042E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Base Naval</w:t>
            </w:r>
          </w:p>
        </w:tc>
        <w:tc>
          <w:tcPr>
            <w:tcW w:w="880" w:type="dxa"/>
            <w:tcBorders>
              <w:top w:val="nil"/>
              <w:left w:val="nil"/>
              <w:bottom w:val="nil"/>
              <w:right w:val="nil"/>
            </w:tcBorders>
            <w:shd w:val="clear" w:color="auto" w:fill="auto"/>
            <w:noWrap/>
            <w:vAlign w:val="bottom"/>
            <w:hideMark/>
          </w:tcPr>
          <w:p w14:paraId="7A23E19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2BA57E57" w14:textId="77777777" w:rsidTr="00B17064">
        <w:trPr>
          <w:trHeight w:val="288"/>
        </w:trPr>
        <w:tc>
          <w:tcPr>
            <w:tcW w:w="820" w:type="dxa"/>
            <w:tcBorders>
              <w:top w:val="nil"/>
              <w:left w:val="nil"/>
              <w:bottom w:val="nil"/>
              <w:right w:val="nil"/>
            </w:tcBorders>
            <w:shd w:val="clear" w:color="auto" w:fill="auto"/>
            <w:noWrap/>
            <w:vAlign w:val="bottom"/>
            <w:hideMark/>
          </w:tcPr>
          <w:p w14:paraId="310AA70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00B6A2F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4</w:t>
            </w:r>
          </w:p>
        </w:tc>
        <w:tc>
          <w:tcPr>
            <w:tcW w:w="780" w:type="dxa"/>
            <w:tcBorders>
              <w:top w:val="nil"/>
              <w:left w:val="nil"/>
              <w:bottom w:val="nil"/>
              <w:right w:val="nil"/>
            </w:tcBorders>
            <w:shd w:val="clear" w:color="auto" w:fill="auto"/>
            <w:noWrap/>
            <w:vAlign w:val="bottom"/>
            <w:hideMark/>
          </w:tcPr>
          <w:p w14:paraId="7997AFE1"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w:t>
            </w:r>
          </w:p>
        </w:tc>
        <w:tc>
          <w:tcPr>
            <w:tcW w:w="1640" w:type="dxa"/>
            <w:tcBorders>
              <w:top w:val="nil"/>
              <w:left w:val="nil"/>
              <w:bottom w:val="nil"/>
              <w:right w:val="nil"/>
            </w:tcBorders>
            <w:shd w:val="clear" w:color="auto" w:fill="auto"/>
            <w:noWrap/>
            <w:vAlign w:val="bottom"/>
            <w:hideMark/>
          </w:tcPr>
          <w:p w14:paraId="4B43412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Labrador </w:t>
            </w:r>
            <w:proofErr w:type="spellStart"/>
            <w:r w:rsidRPr="00B17064">
              <w:rPr>
                <w:rFonts w:ascii="Times New Roman" w:eastAsia="Times New Roman" w:hAnsi="Times New Roman" w:cs="Times New Roman"/>
                <w:color w:val="000000"/>
                <w:sz w:val="18"/>
                <w:szCs w:val="18"/>
                <w:lang w:val="es-AR" w:eastAsia="es-AR"/>
              </w:rPr>
              <w:t>retriever</w:t>
            </w:r>
            <w:proofErr w:type="spellEnd"/>
          </w:p>
        </w:tc>
        <w:tc>
          <w:tcPr>
            <w:tcW w:w="1060" w:type="dxa"/>
            <w:tcBorders>
              <w:top w:val="nil"/>
              <w:left w:val="nil"/>
              <w:bottom w:val="nil"/>
              <w:right w:val="nil"/>
            </w:tcBorders>
            <w:shd w:val="clear" w:color="auto" w:fill="auto"/>
            <w:noWrap/>
            <w:vAlign w:val="bottom"/>
            <w:hideMark/>
          </w:tcPr>
          <w:p w14:paraId="6E264DB3"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4E7FCD81"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Base Naval</w:t>
            </w:r>
          </w:p>
        </w:tc>
        <w:tc>
          <w:tcPr>
            <w:tcW w:w="880" w:type="dxa"/>
            <w:tcBorders>
              <w:top w:val="nil"/>
              <w:left w:val="nil"/>
              <w:bottom w:val="nil"/>
              <w:right w:val="nil"/>
            </w:tcBorders>
            <w:shd w:val="clear" w:color="auto" w:fill="auto"/>
            <w:noWrap/>
            <w:vAlign w:val="bottom"/>
            <w:hideMark/>
          </w:tcPr>
          <w:p w14:paraId="17FBA2E9"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5D3A036F" w14:textId="77777777" w:rsidTr="00B17064">
        <w:trPr>
          <w:trHeight w:val="288"/>
        </w:trPr>
        <w:tc>
          <w:tcPr>
            <w:tcW w:w="820" w:type="dxa"/>
            <w:tcBorders>
              <w:top w:val="nil"/>
              <w:left w:val="nil"/>
              <w:bottom w:val="nil"/>
              <w:right w:val="nil"/>
            </w:tcBorders>
            <w:shd w:val="clear" w:color="auto" w:fill="auto"/>
            <w:noWrap/>
            <w:vAlign w:val="bottom"/>
            <w:hideMark/>
          </w:tcPr>
          <w:p w14:paraId="06ECA43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3F64152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1,5</w:t>
            </w:r>
          </w:p>
        </w:tc>
        <w:tc>
          <w:tcPr>
            <w:tcW w:w="780" w:type="dxa"/>
            <w:tcBorders>
              <w:top w:val="nil"/>
              <w:left w:val="nil"/>
              <w:bottom w:val="nil"/>
              <w:right w:val="nil"/>
            </w:tcBorders>
            <w:shd w:val="clear" w:color="auto" w:fill="auto"/>
            <w:noWrap/>
            <w:vAlign w:val="bottom"/>
            <w:hideMark/>
          </w:tcPr>
          <w:p w14:paraId="7D8BCD0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000000" w:fill="FFFFFF"/>
            <w:noWrap/>
            <w:vAlign w:val="bottom"/>
            <w:hideMark/>
          </w:tcPr>
          <w:p w14:paraId="7745ACA1"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Pastor ovejero alemán</w:t>
            </w:r>
          </w:p>
        </w:tc>
        <w:tc>
          <w:tcPr>
            <w:tcW w:w="1060" w:type="dxa"/>
            <w:tcBorders>
              <w:top w:val="nil"/>
              <w:left w:val="nil"/>
              <w:bottom w:val="nil"/>
              <w:right w:val="nil"/>
            </w:tcBorders>
            <w:shd w:val="clear" w:color="auto" w:fill="auto"/>
            <w:noWrap/>
            <w:vAlign w:val="bottom"/>
            <w:hideMark/>
          </w:tcPr>
          <w:p w14:paraId="46FC9F1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646FFFE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Bomberos Punta Alta</w:t>
            </w:r>
          </w:p>
        </w:tc>
        <w:tc>
          <w:tcPr>
            <w:tcW w:w="880" w:type="dxa"/>
            <w:tcBorders>
              <w:top w:val="nil"/>
              <w:left w:val="nil"/>
              <w:bottom w:val="nil"/>
              <w:right w:val="nil"/>
            </w:tcBorders>
            <w:shd w:val="clear" w:color="auto" w:fill="auto"/>
            <w:noWrap/>
            <w:vAlign w:val="bottom"/>
            <w:hideMark/>
          </w:tcPr>
          <w:p w14:paraId="37B95D3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77175F4B" w14:textId="77777777" w:rsidTr="00B17064">
        <w:trPr>
          <w:trHeight w:val="288"/>
        </w:trPr>
        <w:tc>
          <w:tcPr>
            <w:tcW w:w="820" w:type="dxa"/>
            <w:tcBorders>
              <w:top w:val="nil"/>
              <w:left w:val="nil"/>
              <w:bottom w:val="nil"/>
              <w:right w:val="nil"/>
            </w:tcBorders>
            <w:shd w:val="clear" w:color="auto" w:fill="auto"/>
            <w:noWrap/>
            <w:vAlign w:val="bottom"/>
            <w:hideMark/>
          </w:tcPr>
          <w:p w14:paraId="15A2AE3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1D02353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3</w:t>
            </w:r>
          </w:p>
        </w:tc>
        <w:tc>
          <w:tcPr>
            <w:tcW w:w="780" w:type="dxa"/>
            <w:tcBorders>
              <w:top w:val="nil"/>
              <w:left w:val="nil"/>
              <w:bottom w:val="nil"/>
              <w:right w:val="nil"/>
            </w:tcBorders>
            <w:shd w:val="clear" w:color="auto" w:fill="auto"/>
            <w:noWrap/>
            <w:vAlign w:val="bottom"/>
            <w:hideMark/>
          </w:tcPr>
          <w:p w14:paraId="78C16D6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2F8E049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Pastor </w:t>
            </w:r>
            <w:proofErr w:type="spellStart"/>
            <w:r w:rsidRPr="00B17064">
              <w:rPr>
                <w:rFonts w:ascii="Times New Roman" w:eastAsia="Times New Roman" w:hAnsi="Times New Roman" w:cs="Times New Roman"/>
                <w:color w:val="000000"/>
                <w:sz w:val="18"/>
                <w:szCs w:val="18"/>
                <w:lang w:val="es-AR" w:eastAsia="es-AR"/>
              </w:rPr>
              <w:t>malinois</w:t>
            </w:r>
            <w:proofErr w:type="spellEnd"/>
          </w:p>
        </w:tc>
        <w:tc>
          <w:tcPr>
            <w:tcW w:w="1060" w:type="dxa"/>
            <w:tcBorders>
              <w:top w:val="nil"/>
              <w:left w:val="nil"/>
              <w:bottom w:val="nil"/>
              <w:right w:val="nil"/>
            </w:tcBorders>
            <w:shd w:val="clear" w:color="auto" w:fill="auto"/>
            <w:noWrap/>
            <w:vAlign w:val="bottom"/>
            <w:hideMark/>
          </w:tcPr>
          <w:p w14:paraId="76540E4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11B443FD"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Base Naval</w:t>
            </w:r>
          </w:p>
        </w:tc>
        <w:tc>
          <w:tcPr>
            <w:tcW w:w="880" w:type="dxa"/>
            <w:tcBorders>
              <w:top w:val="nil"/>
              <w:left w:val="nil"/>
              <w:bottom w:val="nil"/>
              <w:right w:val="nil"/>
            </w:tcBorders>
            <w:shd w:val="clear" w:color="auto" w:fill="auto"/>
            <w:noWrap/>
            <w:vAlign w:val="bottom"/>
            <w:hideMark/>
          </w:tcPr>
          <w:p w14:paraId="4BA0E8F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32E4C8E9" w14:textId="77777777" w:rsidTr="00B17064">
        <w:trPr>
          <w:trHeight w:val="288"/>
        </w:trPr>
        <w:tc>
          <w:tcPr>
            <w:tcW w:w="820" w:type="dxa"/>
            <w:tcBorders>
              <w:top w:val="nil"/>
              <w:left w:val="nil"/>
              <w:bottom w:val="nil"/>
              <w:right w:val="nil"/>
            </w:tcBorders>
            <w:shd w:val="clear" w:color="auto" w:fill="auto"/>
            <w:noWrap/>
            <w:vAlign w:val="bottom"/>
            <w:hideMark/>
          </w:tcPr>
          <w:p w14:paraId="56AFA639"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2B88BAC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4</w:t>
            </w:r>
          </w:p>
        </w:tc>
        <w:tc>
          <w:tcPr>
            <w:tcW w:w="780" w:type="dxa"/>
            <w:tcBorders>
              <w:top w:val="nil"/>
              <w:left w:val="nil"/>
              <w:bottom w:val="nil"/>
              <w:right w:val="nil"/>
            </w:tcBorders>
            <w:shd w:val="clear" w:color="auto" w:fill="auto"/>
            <w:noWrap/>
            <w:vAlign w:val="bottom"/>
            <w:hideMark/>
          </w:tcPr>
          <w:p w14:paraId="3772A84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44AF98C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Pastor </w:t>
            </w:r>
            <w:proofErr w:type="spellStart"/>
            <w:r w:rsidRPr="00B17064">
              <w:rPr>
                <w:rFonts w:ascii="Times New Roman" w:eastAsia="Times New Roman" w:hAnsi="Times New Roman" w:cs="Times New Roman"/>
                <w:color w:val="000000"/>
                <w:sz w:val="18"/>
                <w:szCs w:val="18"/>
                <w:lang w:val="es-AR" w:eastAsia="es-AR"/>
              </w:rPr>
              <w:t>malinois</w:t>
            </w:r>
            <w:proofErr w:type="spellEnd"/>
          </w:p>
        </w:tc>
        <w:tc>
          <w:tcPr>
            <w:tcW w:w="1060" w:type="dxa"/>
            <w:tcBorders>
              <w:top w:val="nil"/>
              <w:left w:val="nil"/>
              <w:bottom w:val="nil"/>
              <w:right w:val="nil"/>
            </w:tcBorders>
            <w:shd w:val="clear" w:color="auto" w:fill="auto"/>
            <w:noWrap/>
            <w:vAlign w:val="bottom"/>
            <w:hideMark/>
          </w:tcPr>
          <w:p w14:paraId="1F848EA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3B60F19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Base Naval</w:t>
            </w:r>
          </w:p>
        </w:tc>
        <w:tc>
          <w:tcPr>
            <w:tcW w:w="880" w:type="dxa"/>
            <w:tcBorders>
              <w:top w:val="nil"/>
              <w:left w:val="nil"/>
              <w:bottom w:val="nil"/>
              <w:right w:val="nil"/>
            </w:tcBorders>
            <w:shd w:val="clear" w:color="auto" w:fill="auto"/>
            <w:noWrap/>
            <w:vAlign w:val="bottom"/>
            <w:hideMark/>
          </w:tcPr>
          <w:p w14:paraId="1120D053"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60778343" w14:textId="77777777" w:rsidTr="00B17064">
        <w:trPr>
          <w:trHeight w:val="288"/>
        </w:trPr>
        <w:tc>
          <w:tcPr>
            <w:tcW w:w="820" w:type="dxa"/>
            <w:tcBorders>
              <w:top w:val="nil"/>
              <w:left w:val="nil"/>
              <w:bottom w:val="nil"/>
              <w:right w:val="nil"/>
            </w:tcBorders>
            <w:shd w:val="clear" w:color="000000" w:fill="FFFFFF"/>
            <w:noWrap/>
            <w:vAlign w:val="bottom"/>
            <w:hideMark/>
          </w:tcPr>
          <w:p w14:paraId="0DFC546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000000" w:fill="FFFFFF"/>
            <w:noWrap/>
            <w:vAlign w:val="bottom"/>
            <w:hideMark/>
          </w:tcPr>
          <w:p w14:paraId="243FEC3C"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4</w:t>
            </w:r>
          </w:p>
        </w:tc>
        <w:tc>
          <w:tcPr>
            <w:tcW w:w="780" w:type="dxa"/>
            <w:tcBorders>
              <w:top w:val="nil"/>
              <w:left w:val="nil"/>
              <w:bottom w:val="nil"/>
              <w:right w:val="nil"/>
            </w:tcBorders>
            <w:shd w:val="clear" w:color="000000" w:fill="FFFFFF"/>
            <w:noWrap/>
            <w:vAlign w:val="bottom"/>
            <w:hideMark/>
          </w:tcPr>
          <w:p w14:paraId="43567F5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000000" w:fill="FFFFFF"/>
            <w:noWrap/>
            <w:vAlign w:val="bottom"/>
            <w:hideMark/>
          </w:tcPr>
          <w:p w14:paraId="685FA8E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Pastor </w:t>
            </w:r>
            <w:proofErr w:type="spellStart"/>
            <w:r w:rsidRPr="00B17064">
              <w:rPr>
                <w:rFonts w:ascii="Times New Roman" w:eastAsia="Times New Roman" w:hAnsi="Times New Roman" w:cs="Times New Roman"/>
                <w:color w:val="000000"/>
                <w:sz w:val="18"/>
                <w:szCs w:val="18"/>
                <w:lang w:val="es-AR" w:eastAsia="es-AR"/>
              </w:rPr>
              <w:t>malinois</w:t>
            </w:r>
            <w:proofErr w:type="spellEnd"/>
          </w:p>
        </w:tc>
        <w:tc>
          <w:tcPr>
            <w:tcW w:w="1060" w:type="dxa"/>
            <w:tcBorders>
              <w:top w:val="nil"/>
              <w:left w:val="nil"/>
              <w:bottom w:val="nil"/>
              <w:right w:val="nil"/>
            </w:tcBorders>
            <w:shd w:val="clear" w:color="000000" w:fill="FFFFFF"/>
            <w:noWrap/>
            <w:vAlign w:val="bottom"/>
            <w:hideMark/>
          </w:tcPr>
          <w:p w14:paraId="38E0B67C"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000000" w:fill="FFFFFF"/>
            <w:noWrap/>
            <w:vAlign w:val="bottom"/>
            <w:hideMark/>
          </w:tcPr>
          <w:p w14:paraId="1FC58ED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Base Naval</w:t>
            </w:r>
          </w:p>
        </w:tc>
        <w:tc>
          <w:tcPr>
            <w:tcW w:w="880" w:type="dxa"/>
            <w:tcBorders>
              <w:top w:val="nil"/>
              <w:left w:val="nil"/>
              <w:bottom w:val="nil"/>
              <w:right w:val="nil"/>
            </w:tcBorders>
            <w:shd w:val="clear" w:color="auto" w:fill="auto"/>
            <w:noWrap/>
            <w:vAlign w:val="bottom"/>
            <w:hideMark/>
          </w:tcPr>
          <w:p w14:paraId="79056EC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1B744407" w14:textId="77777777" w:rsidTr="00B17064">
        <w:trPr>
          <w:trHeight w:val="288"/>
        </w:trPr>
        <w:tc>
          <w:tcPr>
            <w:tcW w:w="820" w:type="dxa"/>
            <w:tcBorders>
              <w:top w:val="nil"/>
              <w:left w:val="nil"/>
              <w:bottom w:val="nil"/>
              <w:right w:val="nil"/>
            </w:tcBorders>
            <w:shd w:val="clear" w:color="auto" w:fill="auto"/>
            <w:noWrap/>
            <w:vAlign w:val="bottom"/>
            <w:hideMark/>
          </w:tcPr>
          <w:p w14:paraId="63F37961"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0E84687D"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2</w:t>
            </w:r>
          </w:p>
        </w:tc>
        <w:tc>
          <w:tcPr>
            <w:tcW w:w="780" w:type="dxa"/>
            <w:tcBorders>
              <w:top w:val="nil"/>
              <w:left w:val="nil"/>
              <w:bottom w:val="nil"/>
              <w:right w:val="nil"/>
            </w:tcBorders>
            <w:shd w:val="clear" w:color="auto" w:fill="auto"/>
            <w:noWrap/>
            <w:vAlign w:val="bottom"/>
            <w:hideMark/>
          </w:tcPr>
          <w:p w14:paraId="08A94C9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61ED0EA1"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Pastor ovejero alemán</w:t>
            </w:r>
          </w:p>
        </w:tc>
        <w:tc>
          <w:tcPr>
            <w:tcW w:w="1060" w:type="dxa"/>
            <w:tcBorders>
              <w:top w:val="nil"/>
              <w:left w:val="nil"/>
              <w:bottom w:val="nil"/>
              <w:right w:val="nil"/>
            </w:tcBorders>
            <w:shd w:val="clear" w:color="auto" w:fill="auto"/>
            <w:noWrap/>
            <w:vAlign w:val="bottom"/>
            <w:hideMark/>
          </w:tcPr>
          <w:p w14:paraId="5E57306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51E880D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Bomberos Punta Alta</w:t>
            </w:r>
          </w:p>
        </w:tc>
        <w:tc>
          <w:tcPr>
            <w:tcW w:w="880" w:type="dxa"/>
            <w:tcBorders>
              <w:top w:val="nil"/>
              <w:left w:val="nil"/>
              <w:bottom w:val="nil"/>
              <w:right w:val="nil"/>
            </w:tcBorders>
            <w:shd w:val="clear" w:color="auto" w:fill="auto"/>
            <w:noWrap/>
            <w:vAlign w:val="bottom"/>
            <w:hideMark/>
          </w:tcPr>
          <w:p w14:paraId="5FA36C0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NS</w:t>
            </w:r>
          </w:p>
        </w:tc>
      </w:tr>
      <w:tr w:rsidR="00B17064" w:rsidRPr="00B17064" w14:paraId="3C181F48" w14:textId="77777777" w:rsidTr="00B17064">
        <w:trPr>
          <w:trHeight w:val="288"/>
        </w:trPr>
        <w:tc>
          <w:tcPr>
            <w:tcW w:w="820" w:type="dxa"/>
            <w:tcBorders>
              <w:top w:val="nil"/>
              <w:left w:val="nil"/>
              <w:bottom w:val="nil"/>
              <w:right w:val="nil"/>
            </w:tcBorders>
            <w:shd w:val="clear" w:color="000000" w:fill="FFFFFF"/>
            <w:noWrap/>
            <w:vAlign w:val="bottom"/>
            <w:hideMark/>
          </w:tcPr>
          <w:p w14:paraId="5662813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1C039EB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2,5</w:t>
            </w:r>
          </w:p>
        </w:tc>
        <w:tc>
          <w:tcPr>
            <w:tcW w:w="780" w:type="dxa"/>
            <w:tcBorders>
              <w:top w:val="nil"/>
              <w:left w:val="nil"/>
              <w:bottom w:val="nil"/>
              <w:right w:val="nil"/>
            </w:tcBorders>
            <w:shd w:val="clear" w:color="000000" w:fill="FFFFFF"/>
            <w:noWrap/>
            <w:vAlign w:val="bottom"/>
            <w:hideMark/>
          </w:tcPr>
          <w:p w14:paraId="51ED228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000000" w:fill="FFFFFF"/>
            <w:noWrap/>
            <w:vAlign w:val="bottom"/>
            <w:hideMark/>
          </w:tcPr>
          <w:p w14:paraId="11538B63"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Pastor </w:t>
            </w:r>
            <w:proofErr w:type="spellStart"/>
            <w:r w:rsidRPr="00B17064">
              <w:rPr>
                <w:rFonts w:ascii="Times New Roman" w:eastAsia="Times New Roman" w:hAnsi="Times New Roman" w:cs="Times New Roman"/>
                <w:color w:val="000000"/>
                <w:sz w:val="18"/>
                <w:szCs w:val="18"/>
                <w:lang w:val="es-AR" w:eastAsia="es-AR"/>
              </w:rPr>
              <w:t>malinois</w:t>
            </w:r>
            <w:proofErr w:type="spellEnd"/>
          </w:p>
        </w:tc>
        <w:tc>
          <w:tcPr>
            <w:tcW w:w="1060" w:type="dxa"/>
            <w:tcBorders>
              <w:top w:val="nil"/>
              <w:left w:val="nil"/>
              <w:bottom w:val="nil"/>
              <w:right w:val="nil"/>
            </w:tcBorders>
            <w:shd w:val="clear" w:color="000000" w:fill="FFFFFF"/>
            <w:noWrap/>
            <w:vAlign w:val="bottom"/>
            <w:hideMark/>
          </w:tcPr>
          <w:p w14:paraId="4D171AB9"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000000" w:fill="FFFFFF"/>
            <w:noWrap/>
            <w:vAlign w:val="bottom"/>
            <w:hideMark/>
          </w:tcPr>
          <w:p w14:paraId="0A69092C"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Base Naval</w:t>
            </w:r>
          </w:p>
        </w:tc>
        <w:tc>
          <w:tcPr>
            <w:tcW w:w="880" w:type="dxa"/>
            <w:tcBorders>
              <w:top w:val="nil"/>
              <w:left w:val="nil"/>
              <w:bottom w:val="nil"/>
              <w:right w:val="nil"/>
            </w:tcBorders>
            <w:shd w:val="clear" w:color="auto" w:fill="auto"/>
            <w:noWrap/>
            <w:vAlign w:val="bottom"/>
            <w:hideMark/>
          </w:tcPr>
          <w:p w14:paraId="7A9187E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50A8E018" w14:textId="77777777" w:rsidTr="00B17064">
        <w:trPr>
          <w:trHeight w:val="288"/>
        </w:trPr>
        <w:tc>
          <w:tcPr>
            <w:tcW w:w="820" w:type="dxa"/>
            <w:tcBorders>
              <w:top w:val="nil"/>
              <w:left w:val="nil"/>
              <w:bottom w:val="nil"/>
              <w:right w:val="nil"/>
            </w:tcBorders>
            <w:shd w:val="clear" w:color="000000" w:fill="FFFFFF"/>
            <w:noWrap/>
            <w:vAlign w:val="bottom"/>
            <w:hideMark/>
          </w:tcPr>
          <w:p w14:paraId="0474EFF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000000" w:fill="FFFFFF"/>
            <w:noWrap/>
            <w:vAlign w:val="bottom"/>
            <w:hideMark/>
          </w:tcPr>
          <w:p w14:paraId="152786C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5</w:t>
            </w:r>
          </w:p>
        </w:tc>
        <w:tc>
          <w:tcPr>
            <w:tcW w:w="780" w:type="dxa"/>
            <w:tcBorders>
              <w:top w:val="nil"/>
              <w:left w:val="nil"/>
              <w:bottom w:val="nil"/>
              <w:right w:val="nil"/>
            </w:tcBorders>
            <w:shd w:val="clear" w:color="000000" w:fill="FFFFFF"/>
            <w:noWrap/>
            <w:vAlign w:val="bottom"/>
            <w:hideMark/>
          </w:tcPr>
          <w:p w14:paraId="286AD0F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w:t>
            </w:r>
          </w:p>
        </w:tc>
        <w:tc>
          <w:tcPr>
            <w:tcW w:w="1640" w:type="dxa"/>
            <w:tcBorders>
              <w:top w:val="nil"/>
              <w:left w:val="nil"/>
              <w:bottom w:val="nil"/>
              <w:right w:val="nil"/>
            </w:tcBorders>
            <w:shd w:val="clear" w:color="000000" w:fill="FFFFFF"/>
            <w:noWrap/>
            <w:vAlign w:val="bottom"/>
            <w:hideMark/>
          </w:tcPr>
          <w:p w14:paraId="24DF8EE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roofErr w:type="spellStart"/>
            <w:r w:rsidRPr="00B17064">
              <w:rPr>
                <w:rFonts w:ascii="Times New Roman" w:eastAsia="Times New Roman" w:hAnsi="Times New Roman" w:cs="Times New Roman"/>
                <w:color w:val="000000"/>
                <w:sz w:val="18"/>
                <w:szCs w:val="18"/>
                <w:lang w:val="es-AR" w:eastAsia="es-AR"/>
              </w:rPr>
              <w:t>Bloodhound</w:t>
            </w:r>
            <w:proofErr w:type="spellEnd"/>
          </w:p>
        </w:tc>
        <w:tc>
          <w:tcPr>
            <w:tcW w:w="1060" w:type="dxa"/>
            <w:tcBorders>
              <w:top w:val="nil"/>
              <w:left w:val="nil"/>
              <w:bottom w:val="nil"/>
              <w:right w:val="nil"/>
            </w:tcBorders>
            <w:shd w:val="clear" w:color="000000" w:fill="FFFFFF"/>
            <w:noWrap/>
            <w:vAlign w:val="bottom"/>
            <w:hideMark/>
          </w:tcPr>
          <w:p w14:paraId="2F7A722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000000" w:fill="FFFFFF"/>
            <w:noWrap/>
            <w:vAlign w:val="bottom"/>
            <w:hideMark/>
          </w:tcPr>
          <w:p w14:paraId="077A6FD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Bomberos Punta Alta</w:t>
            </w:r>
          </w:p>
        </w:tc>
        <w:tc>
          <w:tcPr>
            <w:tcW w:w="880" w:type="dxa"/>
            <w:tcBorders>
              <w:top w:val="nil"/>
              <w:left w:val="nil"/>
              <w:bottom w:val="nil"/>
              <w:right w:val="nil"/>
            </w:tcBorders>
            <w:shd w:val="clear" w:color="auto" w:fill="auto"/>
            <w:noWrap/>
            <w:vAlign w:val="bottom"/>
            <w:hideMark/>
          </w:tcPr>
          <w:p w14:paraId="7F21D9A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565BA17D" w14:textId="77777777" w:rsidTr="00B17064">
        <w:trPr>
          <w:trHeight w:val="288"/>
        </w:trPr>
        <w:tc>
          <w:tcPr>
            <w:tcW w:w="820" w:type="dxa"/>
            <w:tcBorders>
              <w:top w:val="nil"/>
              <w:left w:val="nil"/>
              <w:bottom w:val="nil"/>
              <w:right w:val="nil"/>
            </w:tcBorders>
            <w:shd w:val="clear" w:color="auto" w:fill="auto"/>
            <w:noWrap/>
            <w:vAlign w:val="bottom"/>
            <w:hideMark/>
          </w:tcPr>
          <w:p w14:paraId="79A9EA8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0697603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2</w:t>
            </w:r>
          </w:p>
        </w:tc>
        <w:tc>
          <w:tcPr>
            <w:tcW w:w="780" w:type="dxa"/>
            <w:tcBorders>
              <w:top w:val="nil"/>
              <w:left w:val="nil"/>
              <w:bottom w:val="nil"/>
              <w:right w:val="nil"/>
            </w:tcBorders>
            <w:shd w:val="clear" w:color="auto" w:fill="auto"/>
            <w:noWrap/>
            <w:vAlign w:val="bottom"/>
            <w:hideMark/>
          </w:tcPr>
          <w:p w14:paraId="7853CF4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4245110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Pastor </w:t>
            </w:r>
            <w:proofErr w:type="spellStart"/>
            <w:r w:rsidRPr="00B17064">
              <w:rPr>
                <w:rFonts w:ascii="Times New Roman" w:eastAsia="Times New Roman" w:hAnsi="Times New Roman" w:cs="Times New Roman"/>
                <w:color w:val="000000"/>
                <w:sz w:val="18"/>
                <w:szCs w:val="18"/>
                <w:lang w:val="es-AR" w:eastAsia="es-AR"/>
              </w:rPr>
              <w:t>malinois</w:t>
            </w:r>
            <w:proofErr w:type="spellEnd"/>
          </w:p>
        </w:tc>
        <w:tc>
          <w:tcPr>
            <w:tcW w:w="1060" w:type="dxa"/>
            <w:tcBorders>
              <w:top w:val="nil"/>
              <w:left w:val="nil"/>
              <w:bottom w:val="nil"/>
              <w:right w:val="nil"/>
            </w:tcBorders>
            <w:shd w:val="clear" w:color="auto" w:fill="auto"/>
            <w:noWrap/>
            <w:vAlign w:val="bottom"/>
            <w:hideMark/>
          </w:tcPr>
          <w:p w14:paraId="6EAAC87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28D8E99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Base Naval</w:t>
            </w:r>
          </w:p>
        </w:tc>
        <w:tc>
          <w:tcPr>
            <w:tcW w:w="880" w:type="dxa"/>
            <w:tcBorders>
              <w:top w:val="nil"/>
              <w:left w:val="nil"/>
              <w:bottom w:val="nil"/>
              <w:right w:val="nil"/>
            </w:tcBorders>
            <w:shd w:val="clear" w:color="auto" w:fill="auto"/>
            <w:noWrap/>
            <w:vAlign w:val="bottom"/>
            <w:hideMark/>
          </w:tcPr>
          <w:p w14:paraId="24867C4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NS</w:t>
            </w:r>
          </w:p>
        </w:tc>
      </w:tr>
      <w:tr w:rsidR="00B17064" w:rsidRPr="00B17064" w14:paraId="7A112416" w14:textId="77777777" w:rsidTr="00B17064">
        <w:trPr>
          <w:trHeight w:val="288"/>
        </w:trPr>
        <w:tc>
          <w:tcPr>
            <w:tcW w:w="820" w:type="dxa"/>
            <w:tcBorders>
              <w:top w:val="nil"/>
              <w:left w:val="nil"/>
              <w:bottom w:val="nil"/>
              <w:right w:val="nil"/>
            </w:tcBorders>
            <w:shd w:val="clear" w:color="auto" w:fill="auto"/>
            <w:noWrap/>
            <w:vAlign w:val="bottom"/>
            <w:hideMark/>
          </w:tcPr>
          <w:p w14:paraId="144F1A7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39B824B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10</w:t>
            </w:r>
          </w:p>
        </w:tc>
        <w:tc>
          <w:tcPr>
            <w:tcW w:w="780" w:type="dxa"/>
            <w:tcBorders>
              <w:top w:val="nil"/>
              <w:left w:val="nil"/>
              <w:bottom w:val="nil"/>
              <w:right w:val="nil"/>
            </w:tcBorders>
            <w:shd w:val="clear" w:color="auto" w:fill="auto"/>
            <w:noWrap/>
            <w:vAlign w:val="bottom"/>
            <w:hideMark/>
          </w:tcPr>
          <w:p w14:paraId="6864A11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w:t>
            </w:r>
          </w:p>
        </w:tc>
        <w:tc>
          <w:tcPr>
            <w:tcW w:w="1640" w:type="dxa"/>
            <w:tcBorders>
              <w:top w:val="nil"/>
              <w:left w:val="nil"/>
              <w:bottom w:val="nil"/>
              <w:right w:val="nil"/>
            </w:tcBorders>
            <w:shd w:val="clear" w:color="auto" w:fill="auto"/>
            <w:noWrap/>
            <w:vAlign w:val="bottom"/>
            <w:hideMark/>
          </w:tcPr>
          <w:p w14:paraId="77850D2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Mestizo</w:t>
            </w:r>
          </w:p>
        </w:tc>
        <w:tc>
          <w:tcPr>
            <w:tcW w:w="1060" w:type="dxa"/>
            <w:tcBorders>
              <w:top w:val="nil"/>
              <w:left w:val="nil"/>
              <w:bottom w:val="nil"/>
              <w:right w:val="nil"/>
            </w:tcBorders>
            <w:shd w:val="clear" w:color="auto" w:fill="auto"/>
            <w:noWrap/>
            <w:vAlign w:val="bottom"/>
            <w:hideMark/>
          </w:tcPr>
          <w:p w14:paraId="46567F8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Si</w:t>
            </w:r>
          </w:p>
        </w:tc>
        <w:tc>
          <w:tcPr>
            <w:tcW w:w="1580" w:type="dxa"/>
            <w:tcBorders>
              <w:top w:val="nil"/>
              <w:left w:val="nil"/>
              <w:bottom w:val="nil"/>
              <w:right w:val="nil"/>
            </w:tcBorders>
            <w:shd w:val="clear" w:color="auto" w:fill="auto"/>
            <w:noWrap/>
            <w:vAlign w:val="bottom"/>
            <w:hideMark/>
          </w:tcPr>
          <w:p w14:paraId="7F679A09"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Bomberos Córdoba</w:t>
            </w:r>
          </w:p>
        </w:tc>
        <w:tc>
          <w:tcPr>
            <w:tcW w:w="880" w:type="dxa"/>
            <w:tcBorders>
              <w:top w:val="nil"/>
              <w:left w:val="nil"/>
              <w:bottom w:val="nil"/>
              <w:right w:val="nil"/>
            </w:tcBorders>
            <w:shd w:val="clear" w:color="auto" w:fill="auto"/>
            <w:noWrap/>
            <w:vAlign w:val="bottom"/>
            <w:hideMark/>
          </w:tcPr>
          <w:p w14:paraId="448D415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321E9633" w14:textId="77777777" w:rsidTr="00B17064">
        <w:trPr>
          <w:trHeight w:val="288"/>
        </w:trPr>
        <w:tc>
          <w:tcPr>
            <w:tcW w:w="820" w:type="dxa"/>
            <w:tcBorders>
              <w:top w:val="nil"/>
              <w:left w:val="nil"/>
              <w:bottom w:val="nil"/>
              <w:right w:val="nil"/>
            </w:tcBorders>
            <w:shd w:val="clear" w:color="auto" w:fill="auto"/>
            <w:noWrap/>
            <w:vAlign w:val="bottom"/>
            <w:hideMark/>
          </w:tcPr>
          <w:p w14:paraId="7EA24CA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3362F1B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1,8</w:t>
            </w:r>
          </w:p>
        </w:tc>
        <w:tc>
          <w:tcPr>
            <w:tcW w:w="780" w:type="dxa"/>
            <w:tcBorders>
              <w:top w:val="nil"/>
              <w:left w:val="nil"/>
              <w:bottom w:val="nil"/>
              <w:right w:val="nil"/>
            </w:tcBorders>
            <w:shd w:val="clear" w:color="auto" w:fill="auto"/>
            <w:noWrap/>
            <w:vAlign w:val="bottom"/>
            <w:hideMark/>
          </w:tcPr>
          <w:p w14:paraId="75E0C87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w:t>
            </w:r>
          </w:p>
        </w:tc>
        <w:tc>
          <w:tcPr>
            <w:tcW w:w="1640" w:type="dxa"/>
            <w:tcBorders>
              <w:top w:val="nil"/>
              <w:left w:val="nil"/>
              <w:bottom w:val="nil"/>
              <w:right w:val="nil"/>
            </w:tcBorders>
            <w:shd w:val="clear" w:color="auto" w:fill="auto"/>
            <w:noWrap/>
            <w:vAlign w:val="bottom"/>
            <w:hideMark/>
          </w:tcPr>
          <w:p w14:paraId="4B781B4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Pastor </w:t>
            </w:r>
            <w:proofErr w:type="spellStart"/>
            <w:r w:rsidRPr="00B17064">
              <w:rPr>
                <w:rFonts w:ascii="Times New Roman" w:eastAsia="Times New Roman" w:hAnsi="Times New Roman" w:cs="Times New Roman"/>
                <w:color w:val="000000"/>
                <w:sz w:val="18"/>
                <w:szCs w:val="18"/>
                <w:lang w:val="es-AR" w:eastAsia="es-AR"/>
              </w:rPr>
              <w:t>holandes</w:t>
            </w:r>
            <w:proofErr w:type="spellEnd"/>
          </w:p>
        </w:tc>
        <w:tc>
          <w:tcPr>
            <w:tcW w:w="1060" w:type="dxa"/>
            <w:tcBorders>
              <w:top w:val="nil"/>
              <w:left w:val="nil"/>
              <w:bottom w:val="nil"/>
              <w:right w:val="nil"/>
            </w:tcBorders>
            <w:shd w:val="clear" w:color="auto" w:fill="auto"/>
            <w:noWrap/>
            <w:vAlign w:val="bottom"/>
            <w:hideMark/>
          </w:tcPr>
          <w:p w14:paraId="59BC6CA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2CA1436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Bomberos Córdoba</w:t>
            </w:r>
          </w:p>
        </w:tc>
        <w:tc>
          <w:tcPr>
            <w:tcW w:w="880" w:type="dxa"/>
            <w:tcBorders>
              <w:top w:val="nil"/>
              <w:left w:val="nil"/>
              <w:bottom w:val="nil"/>
              <w:right w:val="nil"/>
            </w:tcBorders>
            <w:shd w:val="clear" w:color="auto" w:fill="auto"/>
            <w:noWrap/>
            <w:vAlign w:val="bottom"/>
            <w:hideMark/>
          </w:tcPr>
          <w:p w14:paraId="41A355C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6D169429" w14:textId="77777777" w:rsidTr="00B17064">
        <w:trPr>
          <w:trHeight w:val="288"/>
        </w:trPr>
        <w:tc>
          <w:tcPr>
            <w:tcW w:w="820" w:type="dxa"/>
            <w:tcBorders>
              <w:top w:val="nil"/>
              <w:left w:val="nil"/>
              <w:bottom w:val="nil"/>
              <w:right w:val="nil"/>
            </w:tcBorders>
            <w:shd w:val="clear" w:color="auto" w:fill="auto"/>
            <w:noWrap/>
            <w:vAlign w:val="bottom"/>
            <w:hideMark/>
          </w:tcPr>
          <w:p w14:paraId="5A74F36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53A9835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2</w:t>
            </w:r>
          </w:p>
        </w:tc>
        <w:tc>
          <w:tcPr>
            <w:tcW w:w="780" w:type="dxa"/>
            <w:tcBorders>
              <w:top w:val="nil"/>
              <w:left w:val="nil"/>
              <w:bottom w:val="nil"/>
              <w:right w:val="nil"/>
            </w:tcBorders>
            <w:shd w:val="clear" w:color="auto" w:fill="auto"/>
            <w:noWrap/>
            <w:vAlign w:val="bottom"/>
            <w:hideMark/>
          </w:tcPr>
          <w:p w14:paraId="292075CD"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5D54011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Pastor ovejero alemán</w:t>
            </w:r>
          </w:p>
        </w:tc>
        <w:tc>
          <w:tcPr>
            <w:tcW w:w="1060" w:type="dxa"/>
            <w:tcBorders>
              <w:top w:val="nil"/>
              <w:left w:val="nil"/>
              <w:bottom w:val="nil"/>
              <w:right w:val="nil"/>
            </w:tcBorders>
            <w:shd w:val="clear" w:color="auto" w:fill="auto"/>
            <w:noWrap/>
            <w:vAlign w:val="bottom"/>
            <w:hideMark/>
          </w:tcPr>
          <w:p w14:paraId="7ABB352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7AF3434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Bomberos Córdoba</w:t>
            </w:r>
          </w:p>
        </w:tc>
        <w:tc>
          <w:tcPr>
            <w:tcW w:w="880" w:type="dxa"/>
            <w:tcBorders>
              <w:top w:val="nil"/>
              <w:left w:val="nil"/>
              <w:bottom w:val="nil"/>
              <w:right w:val="nil"/>
            </w:tcBorders>
            <w:shd w:val="clear" w:color="auto" w:fill="auto"/>
            <w:noWrap/>
            <w:vAlign w:val="bottom"/>
            <w:hideMark/>
          </w:tcPr>
          <w:p w14:paraId="6167FB0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6CCF2850" w14:textId="77777777" w:rsidTr="00B17064">
        <w:trPr>
          <w:trHeight w:val="288"/>
        </w:trPr>
        <w:tc>
          <w:tcPr>
            <w:tcW w:w="820" w:type="dxa"/>
            <w:tcBorders>
              <w:top w:val="nil"/>
              <w:left w:val="nil"/>
              <w:bottom w:val="nil"/>
              <w:right w:val="nil"/>
            </w:tcBorders>
            <w:shd w:val="clear" w:color="auto" w:fill="auto"/>
            <w:noWrap/>
            <w:vAlign w:val="bottom"/>
            <w:hideMark/>
          </w:tcPr>
          <w:p w14:paraId="163EC77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PD</w:t>
            </w:r>
          </w:p>
        </w:tc>
        <w:tc>
          <w:tcPr>
            <w:tcW w:w="760" w:type="dxa"/>
            <w:tcBorders>
              <w:top w:val="nil"/>
              <w:left w:val="nil"/>
              <w:bottom w:val="nil"/>
              <w:right w:val="nil"/>
            </w:tcBorders>
            <w:shd w:val="clear" w:color="auto" w:fill="auto"/>
            <w:noWrap/>
            <w:vAlign w:val="bottom"/>
            <w:hideMark/>
          </w:tcPr>
          <w:p w14:paraId="01768FF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2</w:t>
            </w:r>
          </w:p>
        </w:tc>
        <w:tc>
          <w:tcPr>
            <w:tcW w:w="780" w:type="dxa"/>
            <w:tcBorders>
              <w:top w:val="nil"/>
              <w:left w:val="nil"/>
              <w:bottom w:val="nil"/>
              <w:right w:val="nil"/>
            </w:tcBorders>
            <w:shd w:val="clear" w:color="auto" w:fill="auto"/>
            <w:noWrap/>
            <w:vAlign w:val="bottom"/>
            <w:hideMark/>
          </w:tcPr>
          <w:p w14:paraId="3C7E0D5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w:t>
            </w:r>
          </w:p>
        </w:tc>
        <w:tc>
          <w:tcPr>
            <w:tcW w:w="1640" w:type="dxa"/>
            <w:tcBorders>
              <w:top w:val="nil"/>
              <w:left w:val="nil"/>
              <w:bottom w:val="nil"/>
              <w:right w:val="nil"/>
            </w:tcBorders>
            <w:shd w:val="clear" w:color="auto" w:fill="auto"/>
            <w:noWrap/>
            <w:vAlign w:val="bottom"/>
            <w:hideMark/>
          </w:tcPr>
          <w:p w14:paraId="4AD279D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Pastor ovejero alemán</w:t>
            </w:r>
          </w:p>
        </w:tc>
        <w:tc>
          <w:tcPr>
            <w:tcW w:w="1060" w:type="dxa"/>
            <w:tcBorders>
              <w:top w:val="nil"/>
              <w:left w:val="nil"/>
              <w:bottom w:val="nil"/>
              <w:right w:val="nil"/>
            </w:tcBorders>
            <w:shd w:val="clear" w:color="auto" w:fill="auto"/>
            <w:noWrap/>
            <w:vAlign w:val="bottom"/>
            <w:hideMark/>
          </w:tcPr>
          <w:p w14:paraId="07989A4D"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04643F1D"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Bomberos Córdoba</w:t>
            </w:r>
          </w:p>
        </w:tc>
        <w:tc>
          <w:tcPr>
            <w:tcW w:w="880" w:type="dxa"/>
            <w:tcBorders>
              <w:top w:val="nil"/>
              <w:left w:val="nil"/>
              <w:bottom w:val="nil"/>
              <w:right w:val="nil"/>
            </w:tcBorders>
            <w:shd w:val="clear" w:color="auto" w:fill="auto"/>
            <w:noWrap/>
            <w:vAlign w:val="bottom"/>
            <w:hideMark/>
          </w:tcPr>
          <w:p w14:paraId="14D5E56C"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200D5472" w14:textId="77777777" w:rsidTr="00B17064">
        <w:trPr>
          <w:trHeight w:val="288"/>
        </w:trPr>
        <w:tc>
          <w:tcPr>
            <w:tcW w:w="820" w:type="dxa"/>
            <w:tcBorders>
              <w:top w:val="nil"/>
              <w:left w:val="nil"/>
              <w:bottom w:val="nil"/>
              <w:right w:val="nil"/>
            </w:tcBorders>
            <w:shd w:val="clear" w:color="auto" w:fill="auto"/>
            <w:noWrap/>
            <w:vAlign w:val="bottom"/>
            <w:hideMark/>
          </w:tcPr>
          <w:p w14:paraId="624A7B39"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auto" w:fill="auto"/>
            <w:noWrap/>
            <w:vAlign w:val="bottom"/>
            <w:hideMark/>
          </w:tcPr>
          <w:p w14:paraId="5E6624C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6</w:t>
            </w:r>
          </w:p>
        </w:tc>
        <w:tc>
          <w:tcPr>
            <w:tcW w:w="780" w:type="dxa"/>
            <w:tcBorders>
              <w:top w:val="nil"/>
              <w:left w:val="nil"/>
              <w:bottom w:val="nil"/>
              <w:right w:val="nil"/>
            </w:tcBorders>
            <w:shd w:val="clear" w:color="auto" w:fill="auto"/>
            <w:noWrap/>
            <w:vAlign w:val="bottom"/>
            <w:hideMark/>
          </w:tcPr>
          <w:p w14:paraId="0F9DD5C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351F64A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Mestizo</w:t>
            </w:r>
          </w:p>
        </w:tc>
        <w:tc>
          <w:tcPr>
            <w:tcW w:w="1060" w:type="dxa"/>
            <w:tcBorders>
              <w:top w:val="nil"/>
              <w:left w:val="nil"/>
              <w:bottom w:val="nil"/>
              <w:right w:val="nil"/>
            </w:tcBorders>
            <w:shd w:val="clear" w:color="auto" w:fill="auto"/>
            <w:noWrap/>
            <w:vAlign w:val="bottom"/>
            <w:hideMark/>
          </w:tcPr>
          <w:p w14:paraId="10650BF9"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Si</w:t>
            </w:r>
          </w:p>
        </w:tc>
        <w:tc>
          <w:tcPr>
            <w:tcW w:w="1580" w:type="dxa"/>
            <w:tcBorders>
              <w:top w:val="nil"/>
              <w:left w:val="nil"/>
              <w:bottom w:val="nil"/>
              <w:right w:val="nil"/>
            </w:tcBorders>
            <w:shd w:val="clear" w:color="auto" w:fill="auto"/>
            <w:noWrap/>
            <w:vAlign w:val="bottom"/>
            <w:hideMark/>
          </w:tcPr>
          <w:p w14:paraId="0F8916D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auto" w:fill="auto"/>
            <w:noWrap/>
            <w:vAlign w:val="bottom"/>
            <w:hideMark/>
          </w:tcPr>
          <w:p w14:paraId="193EFA19"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1BE0D780" w14:textId="77777777" w:rsidTr="00B17064">
        <w:trPr>
          <w:trHeight w:val="288"/>
        </w:trPr>
        <w:tc>
          <w:tcPr>
            <w:tcW w:w="820" w:type="dxa"/>
            <w:tcBorders>
              <w:top w:val="nil"/>
              <w:left w:val="nil"/>
              <w:bottom w:val="nil"/>
              <w:right w:val="nil"/>
            </w:tcBorders>
            <w:shd w:val="clear" w:color="auto" w:fill="auto"/>
            <w:noWrap/>
            <w:vAlign w:val="bottom"/>
            <w:hideMark/>
          </w:tcPr>
          <w:p w14:paraId="3A6D583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auto" w:fill="auto"/>
            <w:noWrap/>
            <w:vAlign w:val="bottom"/>
            <w:hideMark/>
          </w:tcPr>
          <w:p w14:paraId="0FDDA4F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3</w:t>
            </w:r>
          </w:p>
        </w:tc>
        <w:tc>
          <w:tcPr>
            <w:tcW w:w="780" w:type="dxa"/>
            <w:tcBorders>
              <w:top w:val="nil"/>
              <w:left w:val="nil"/>
              <w:bottom w:val="nil"/>
              <w:right w:val="nil"/>
            </w:tcBorders>
            <w:shd w:val="clear" w:color="auto" w:fill="auto"/>
            <w:noWrap/>
            <w:vAlign w:val="bottom"/>
            <w:hideMark/>
          </w:tcPr>
          <w:p w14:paraId="450EB561"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60512AA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Mestizo</w:t>
            </w:r>
          </w:p>
        </w:tc>
        <w:tc>
          <w:tcPr>
            <w:tcW w:w="1060" w:type="dxa"/>
            <w:tcBorders>
              <w:top w:val="nil"/>
              <w:left w:val="nil"/>
              <w:bottom w:val="nil"/>
              <w:right w:val="nil"/>
            </w:tcBorders>
            <w:shd w:val="clear" w:color="auto" w:fill="auto"/>
            <w:noWrap/>
            <w:vAlign w:val="bottom"/>
            <w:hideMark/>
          </w:tcPr>
          <w:p w14:paraId="24DED98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Si</w:t>
            </w:r>
          </w:p>
        </w:tc>
        <w:tc>
          <w:tcPr>
            <w:tcW w:w="1580" w:type="dxa"/>
            <w:tcBorders>
              <w:top w:val="nil"/>
              <w:left w:val="nil"/>
              <w:bottom w:val="nil"/>
              <w:right w:val="nil"/>
            </w:tcBorders>
            <w:shd w:val="clear" w:color="auto" w:fill="auto"/>
            <w:noWrap/>
            <w:vAlign w:val="bottom"/>
            <w:hideMark/>
          </w:tcPr>
          <w:p w14:paraId="144D0AF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auto" w:fill="auto"/>
            <w:noWrap/>
            <w:vAlign w:val="bottom"/>
            <w:hideMark/>
          </w:tcPr>
          <w:p w14:paraId="6AAA21D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6ECB1839" w14:textId="77777777" w:rsidTr="00B17064">
        <w:trPr>
          <w:trHeight w:val="288"/>
        </w:trPr>
        <w:tc>
          <w:tcPr>
            <w:tcW w:w="820" w:type="dxa"/>
            <w:tcBorders>
              <w:top w:val="nil"/>
              <w:left w:val="nil"/>
              <w:bottom w:val="nil"/>
              <w:right w:val="nil"/>
            </w:tcBorders>
            <w:shd w:val="clear" w:color="auto" w:fill="auto"/>
            <w:noWrap/>
            <w:vAlign w:val="bottom"/>
            <w:hideMark/>
          </w:tcPr>
          <w:p w14:paraId="1BB80B4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auto" w:fill="auto"/>
            <w:noWrap/>
            <w:vAlign w:val="bottom"/>
            <w:hideMark/>
          </w:tcPr>
          <w:p w14:paraId="7E95DBC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9</w:t>
            </w:r>
          </w:p>
        </w:tc>
        <w:tc>
          <w:tcPr>
            <w:tcW w:w="780" w:type="dxa"/>
            <w:tcBorders>
              <w:top w:val="nil"/>
              <w:left w:val="nil"/>
              <w:bottom w:val="nil"/>
              <w:right w:val="nil"/>
            </w:tcBorders>
            <w:shd w:val="clear" w:color="auto" w:fill="auto"/>
            <w:noWrap/>
            <w:vAlign w:val="bottom"/>
            <w:hideMark/>
          </w:tcPr>
          <w:p w14:paraId="561DC04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w:t>
            </w:r>
          </w:p>
        </w:tc>
        <w:tc>
          <w:tcPr>
            <w:tcW w:w="1640" w:type="dxa"/>
            <w:tcBorders>
              <w:top w:val="nil"/>
              <w:left w:val="nil"/>
              <w:bottom w:val="nil"/>
              <w:right w:val="nil"/>
            </w:tcBorders>
            <w:shd w:val="clear" w:color="auto" w:fill="auto"/>
            <w:noWrap/>
            <w:vAlign w:val="bottom"/>
            <w:hideMark/>
          </w:tcPr>
          <w:p w14:paraId="4E66533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Mestizo</w:t>
            </w:r>
          </w:p>
        </w:tc>
        <w:tc>
          <w:tcPr>
            <w:tcW w:w="1060" w:type="dxa"/>
            <w:tcBorders>
              <w:top w:val="nil"/>
              <w:left w:val="nil"/>
              <w:bottom w:val="nil"/>
              <w:right w:val="nil"/>
            </w:tcBorders>
            <w:shd w:val="clear" w:color="auto" w:fill="auto"/>
            <w:noWrap/>
            <w:vAlign w:val="bottom"/>
            <w:hideMark/>
          </w:tcPr>
          <w:p w14:paraId="46931C4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14B0AB9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auto" w:fill="auto"/>
            <w:noWrap/>
            <w:vAlign w:val="bottom"/>
            <w:hideMark/>
          </w:tcPr>
          <w:p w14:paraId="58B33A29"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7E729D85" w14:textId="77777777" w:rsidTr="00B17064">
        <w:trPr>
          <w:trHeight w:val="288"/>
        </w:trPr>
        <w:tc>
          <w:tcPr>
            <w:tcW w:w="820" w:type="dxa"/>
            <w:tcBorders>
              <w:top w:val="nil"/>
              <w:left w:val="nil"/>
              <w:bottom w:val="nil"/>
              <w:right w:val="nil"/>
            </w:tcBorders>
            <w:shd w:val="clear" w:color="auto" w:fill="auto"/>
            <w:noWrap/>
            <w:vAlign w:val="bottom"/>
            <w:hideMark/>
          </w:tcPr>
          <w:p w14:paraId="006D410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auto" w:fill="auto"/>
            <w:noWrap/>
            <w:vAlign w:val="bottom"/>
            <w:hideMark/>
          </w:tcPr>
          <w:p w14:paraId="7A64D9B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1</w:t>
            </w:r>
          </w:p>
        </w:tc>
        <w:tc>
          <w:tcPr>
            <w:tcW w:w="780" w:type="dxa"/>
            <w:tcBorders>
              <w:top w:val="nil"/>
              <w:left w:val="nil"/>
              <w:bottom w:val="nil"/>
              <w:right w:val="nil"/>
            </w:tcBorders>
            <w:shd w:val="clear" w:color="auto" w:fill="auto"/>
            <w:noWrap/>
            <w:vAlign w:val="bottom"/>
            <w:hideMark/>
          </w:tcPr>
          <w:p w14:paraId="0A00834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w:t>
            </w:r>
          </w:p>
        </w:tc>
        <w:tc>
          <w:tcPr>
            <w:tcW w:w="1640" w:type="dxa"/>
            <w:tcBorders>
              <w:top w:val="nil"/>
              <w:left w:val="nil"/>
              <w:bottom w:val="nil"/>
              <w:right w:val="nil"/>
            </w:tcBorders>
            <w:shd w:val="clear" w:color="auto" w:fill="auto"/>
            <w:noWrap/>
            <w:vAlign w:val="bottom"/>
            <w:hideMark/>
          </w:tcPr>
          <w:p w14:paraId="50B99C6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roofErr w:type="spellStart"/>
            <w:r w:rsidRPr="00B17064">
              <w:rPr>
                <w:rFonts w:ascii="Times New Roman" w:eastAsia="Times New Roman" w:hAnsi="Times New Roman" w:cs="Times New Roman"/>
                <w:color w:val="000000"/>
                <w:sz w:val="18"/>
                <w:szCs w:val="18"/>
                <w:lang w:val="es-AR" w:eastAsia="es-AR"/>
              </w:rPr>
              <w:t>Bloodhound</w:t>
            </w:r>
            <w:proofErr w:type="spellEnd"/>
          </w:p>
        </w:tc>
        <w:tc>
          <w:tcPr>
            <w:tcW w:w="1060" w:type="dxa"/>
            <w:tcBorders>
              <w:top w:val="nil"/>
              <w:left w:val="nil"/>
              <w:bottom w:val="nil"/>
              <w:right w:val="nil"/>
            </w:tcBorders>
            <w:shd w:val="clear" w:color="auto" w:fill="auto"/>
            <w:noWrap/>
            <w:vAlign w:val="bottom"/>
            <w:hideMark/>
          </w:tcPr>
          <w:p w14:paraId="7BB1F22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74A4DBF3"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auto" w:fill="auto"/>
            <w:noWrap/>
            <w:vAlign w:val="bottom"/>
            <w:hideMark/>
          </w:tcPr>
          <w:p w14:paraId="7396E24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6CD7E53B" w14:textId="77777777" w:rsidTr="00B17064">
        <w:trPr>
          <w:trHeight w:val="288"/>
        </w:trPr>
        <w:tc>
          <w:tcPr>
            <w:tcW w:w="820" w:type="dxa"/>
            <w:tcBorders>
              <w:top w:val="nil"/>
              <w:left w:val="nil"/>
              <w:bottom w:val="nil"/>
              <w:right w:val="nil"/>
            </w:tcBorders>
            <w:shd w:val="clear" w:color="auto" w:fill="auto"/>
            <w:noWrap/>
            <w:vAlign w:val="bottom"/>
            <w:hideMark/>
          </w:tcPr>
          <w:p w14:paraId="0E11E34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auto" w:fill="auto"/>
            <w:noWrap/>
            <w:vAlign w:val="bottom"/>
            <w:hideMark/>
          </w:tcPr>
          <w:p w14:paraId="5F495DF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11</w:t>
            </w:r>
          </w:p>
        </w:tc>
        <w:tc>
          <w:tcPr>
            <w:tcW w:w="780" w:type="dxa"/>
            <w:tcBorders>
              <w:top w:val="nil"/>
              <w:left w:val="nil"/>
              <w:bottom w:val="nil"/>
              <w:right w:val="nil"/>
            </w:tcBorders>
            <w:shd w:val="clear" w:color="auto" w:fill="auto"/>
            <w:noWrap/>
            <w:vAlign w:val="bottom"/>
            <w:hideMark/>
          </w:tcPr>
          <w:p w14:paraId="1CA746B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584FCC5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Labrador </w:t>
            </w:r>
            <w:proofErr w:type="spellStart"/>
            <w:r w:rsidRPr="00B17064">
              <w:rPr>
                <w:rFonts w:ascii="Times New Roman" w:eastAsia="Times New Roman" w:hAnsi="Times New Roman" w:cs="Times New Roman"/>
                <w:color w:val="000000"/>
                <w:sz w:val="18"/>
                <w:szCs w:val="18"/>
                <w:lang w:val="es-AR" w:eastAsia="es-AR"/>
              </w:rPr>
              <w:t>retriever</w:t>
            </w:r>
            <w:proofErr w:type="spellEnd"/>
          </w:p>
        </w:tc>
        <w:tc>
          <w:tcPr>
            <w:tcW w:w="1060" w:type="dxa"/>
            <w:tcBorders>
              <w:top w:val="nil"/>
              <w:left w:val="nil"/>
              <w:bottom w:val="nil"/>
              <w:right w:val="nil"/>
            </w:tcBorders>
            <w:shd w:val="clear" w:color="auto" w:fill="auto"/>
            <w:noWrap/>
            <w:vAlign w:val="bottom"/>
            <w:hideMark/>
          </w:tcPr>
          <w:p w14:paraId="085F0FDC"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Si</w:t>
            </w:r>
          </w:p>
        </w:tc>
        <w:tc>
          <w:tcPr>
            <w:tcW w:w="1580" w:type="dxa"/>
            <w:tcBorders>
              <w:top w:val="nil"/>
              <w:left w:val="nil"/>
              <w:bottom w:val="nil"/>
              <w:right w:val="nil"/>
            </w:tcBorders>
            <w:shd w:val="clear" w:color="auto" w:fill="auto"/>
            <w:noWrap/>
            <w:vAlign w:val="bottom"/>
            <w:hideMark/>
          </w:tcPr>
          <w:p w14:paraId="41F00DC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auto" w:fill="auto"/>
            <w:noWrap/>
            <w:vAlign w:val="bottom"/>
            <w:hideMark/>
          </w:tcPr>
          <w:p w14:paraId="314CDD7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432CE59E" w14:textId="77777777" w:rsidTr="00B17064">
        <w:trPr>
          <w:trHeight w:val="288"/>
        </w:trPr>
        <w:tc>
          <w:tcPr>
            <w:tcW w:w="820" w:type="dxa"/>
            <w:tcBorders>
              <w:top w:val="nil"/>
              <w:left w:val="nil"/>
              <w:bottom w:val="nil"/>
              <w:right w:val="nil"/>
            </w:tcBorders>
            <w:shd w:val="clear" w:color="auto" w:fill="auto"/>
            <w:noWrap/>
            <w:vAlign w:val="bottom"/>
            <w:hideMark/>
          </w:tcPr>
          <w:p w14:paraId="3181F69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000000" w:fill="FFFFFF"/>
            <w:noWrap/>
            <w:vAlign w:val="bottom"/>
            <w:hideMark/>
          </w:tcPr>
          <w:p w14:paraId="61DD663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5</w:t>
            </w:r>
          </w:p>
        </w:tc>
        <w:tc>
          <w:tcPr>
            <w:tcW w:w="780" w:type="dxa"/>
            <w:tcBorders>
              <w:top w:val="nil"/>
              <w:left w:val="nil"/>
              <w:bottom w:val="nil"/>
              <w:right w:val="nil"/>
            </w:tcBorders>
            <w:shd w:val="clear" w:color="auto" w:fill="auto"/>
            <w:noWrap/>
            <w:vAlign w:val="bottom"/>
            <w:hideMark/>
          </w:tcPr>
          <w:p w14:paraId="05A6BBF3"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688511B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Golden </w:t>
            </w:r>
            <w:proofErr w:type="spellStart"/>
            <w:r w:rsidRPr="00B17064">
              <w:rPr>
                <w:rFonts w:ascii="Times New Roman" w:eastAsia="Times New Roman" w:hAnsi="Times New Roman" w:cs="Times New Roman"/>
                <w:color w:val="000000"/>
                <w:sz w:val="18"/>
                <w:szCs w:val="18"/>
                <w:lang w:val="es-AR" w:eastAsia="es-AR"/>
              </w:rPr>
              <w:t>retriever</w:t>
            </w:r>
            <w:proofErr w:type="spellEnd"/>
          </w:p>
        </w:tc>
        <w:tc>
          <w:tcPr>
            <w:tcW w:w="1060" w:type="dxa"/>
            <w:tcBorders>
              <w:top w:val="nil"/>
              <w:left w:val="nil"/>
              <w:bottom w:val="nil"/>
              <w:right w:val="nil"/>
            </w:tcBorders>
            <w:shd w:val="clear" w:color="auto" w:fill="auto"/>
            <w:noWrap/>
            <w:vAlign w:val="bottom"/>
            <w:hideMark/>
          </w:tcPr>
          <w:p w14:paraId="5404D14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Si</w:t>
            </w:r>
          </w:p>
        </w:tc>
        <w:tc>
          <w:tcPr>
            <w:tcW w:w="1580" w:type="dxa"/>
            <w:tcBorders>
              <w:top w:val="nil"/>
              <w:left w:val="nil"/>
              <w:bottom w:val="nil"/>
              <w:right w:val="nil"/>
            </w:tcBorders>
            <w:shd w:val="clear" w:color="auto" w:fill="auto"/>
            <w:noWrap/>
            <w:vAlign w:val="bottom"/>
            <w:hideMark/>
          </w:tcPr>
          <w:p w14:paraId="57DC5A31"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auto" w:fill="auto"/>
            <w:noWrap/>
            <w:vAlign w:val="bottom"/>
            <w:hideMark/>
          </w:tcPr>
          <w:p w14:paraId="3B7CF0C1"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6F01BF45" w14:textId="77777777" w:rsidTr="00B17064">
        <w:trPr>
          <w:trHeight w:val="288"/>
        </w:trPr>
        <w:tc>
          <w:tcPr>
            <w:tcW w:w="820" w:type="dxa"/>
            <w:tcBorders>
              <w:top w:val="nil"/>
              <w:left w:val="nil"/>
              <w:bottom w:val="nil"/>
              <w:right w:val="nil"/>
            </w:tcBorders>
            <w:shd w:val="clear" w:color="auto" w:fill="auto"/>
            <w:noWrap/>
            <w:vAlign w:val="bottom"/>
            <w:hideMark/>
          </w:tcPr>
          <w:p w14:paraId="2C71BF8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000000" w:fill="FFFFFF"/>
            <w:noWrap/>
            <w:vAlign w:val="bottom"/>
            <w:hideMark/>
          </w:tcPr>
          <w:p w14:paraId="22CCA14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1,8</w:t>
            </w:r>
          </w:p>
        </w:tc>
        <w:tc>
          <w:tcPr>
            <w:tcW w:w="780" w:type="dxa"/>
            <w:tcBorders>
              <w:top w:val="nil"/>
              <w:left w:val="nil"/>
              <w:bottom w:val="nil"/>
              <w:right w:val="nil"/>
            </w:tcBorders>
            <w:shd w:val="clear" w:color="auto" w:fill="auto"/>
            <w:noWrap/>
            <w:vAlign w:val="bottom"/>
            <w:hideMark/>
          </w:tcPr>
          <w:p w14:paraId="1F545D2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w:t>
            </w:r>
          </w:p>
        </w:tc>
        <w:tc>
          <w:tcPr>
            <w:tcW w:w="1640" w:type="dxa"/>
            <w:tcBorders>
              <w:top w:val="nil"/>
              <w:left w:val="nil"/>
              <w:bottom w:val="nil"/>
              <w:right w:val="nil"/>
            </w:tcBorders>
            <w:shd w:val="clear" w:color="auto" w:fill="auto"/>
            <w:noWrap/>
            <w:vAlign w:val="bottom"/>
            <w:hideMark/>
          </w:tcPr>
          <w:p w14:paraId="0286E07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Pastor </w:t>
            </w:r>
            <w:proofErr w:type="spellStart"/>
            <w:r w:rsidRPr="00B17064">
              <w:rPr>
                <w:rFonts w:ascii="Times New Roman" w:eastAsia="Times New Roman" w:hAnsi="Times New Roman" w:cs="Times New Roman"/>
                <w:color w:val="000000"/>
                <w:sz w:val="18"/>
                <w:szCs w:val="18"/>
                <w:lang w:val="es-AR" w:eastAsia="es-AR"/>
              </w:rPr>
              <w:t>malinois</w:t>
            </w:r>
            <w:proofErr w:type="spellEnd"/>
          </w:p>
        </w:tc>
        <w:tc>
          <w:tcPr>
            <w:tcW w:w="1060" w:type="dxa"/>
            <w:tcBorders>
              <w:top w:val="nil"/>
              <w:left w:val="nil"/>
              <w:bottom w:val="nil"/>
              <w:right w:val="nil"/>
            </w:tcBorders>
            <w:shd w:val="clear" w:color="auto" w:fill="auto"/>
            <w:noWrap/>
            <w:vAlign w:val="bottom"/>
            <w:hideMark/>
          </w:tcPr>
          <w:p w14:paraId="0B5DDE4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2B25AB6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auto" w:fill="auto"/>
            <w:noWrap/>
            <w:vAlign w:val="bottom"/>
            <w:hideMark/>
          </w:tcPr>
          <w:p w14:paraId="5F2D7C2D"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S</w:t>
            </w:r>
          </w:p>
        </w:tc>
      </w:tr>
      <w:tr w:rsidR="00B17064" w:rsidRPr="00B17064" w14:paraId="4EEA25CC" w14:textId="77777777" w:rsidTr="00B17064">
        <w:trPr>
          <w:trHeight w:val="288"/>
        </w:trPr>
        <w:tc>
          <w:tcPr>
            <w:tcW w:w="820" w:type="dxa"/>
            <w:tcBorders>
              <w:top w:val="nil"/>
              <w:left w:val="nil"/>
              <w:bottom w:val="nil"/>
              <w:right w:val="nil"/>
            </w:tcBorders>
            <w:shd w:val="clear" w:color="auto" w:fill="auto"/>
            <w:noWrap/>
            <w:vAlign w:val="bottom"/>
            <w:hideMark/>
          </w:tcPr>
          <w:p w14:paraId="3113B86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000000" w:fill="FFFFFF"/>
            <w:noWrap/>
            <w:vAlign w:val="bottom"/>
            <w:hideMark/>
          </w:tcPr>
          <w:p w14:paraId="5C95DE1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5</w:t>
            </w:r>
          </w:p>
        </w:tc>
        <w:tc>
          <w:tcPr>
            <w:tcW w:w="780" w:type="dxa"/>
            <w:tcBorders>
              <w:top w:val="nil"/>
              <w:left w:val="nil"/>
              <w:bottom w:val="nil"/>
              <w:right w:val="nil"/>
            </w:tcBorders>
            <w:shd w:val="clear" w:color="auto" w:fill="auto"/>
            <w:noWrap/>
            <w:vAlign w:val="bottom"/>
            <w:hideMark/>
          </w:tcPr>
          <w:p w14:paraId="7C77268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020DC5A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Pastor </w:t>
            </w:r>
            <w:proofErr w:type="spellStart"/>
            <w:r w:rsidRPr="00B17064">
              <w:rPr>
                <w:rFonts w:ascii="Times New Roman" w:eastAsia="Times New Roman" w:hAnsi="Times New Roman" w:cs="Times New Roman"/>
                <w:color w:val="000000"/>
                <w:sz w:val="18"/>
                <w:szCs w:val="18"/>
                <w:lang w:val="es-AR" w:eastAsia="es-AR"/>
              </w:rPr>
              <w:t>malinois</w:t>
            </w:r>
            <w:proofErr w:type="spellEnd"/>
          </w:p>
        </w:tc>
        <w:tc>
          <w:tcPr>
            <w:tcW w:w="1060" w:type="dxa"/>
            <w:tcBorders>
              <w:top w:val="nil"/>
              <w:left w:val="nil"/>
              <w:bottom w:val="nil"/>
              <w:right w:val="nil"/>
            </w:tcBorders>
            <w:shd w:val="clear" w:color="auto" w:fill="auto"/>
            <w:noWrap/>
            <w:vAlign w:val="bottom"/>
            <w:hideMark/>
          </w:tcPr>
          <w:p w14:paraId="6564BC49"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649818D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auto" w:fill="auto"/>
            <w:noWrap/>
            <w:vAlign w:val="bottom"/>
            <w:hideMark/>
          </w:tcPr>
          <w:p w14:paraId="39FD8BD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S</w:t>
            </w:r>
          </w:p>
        </w:tc>
      </w:tr>
      <w:tr w:rsidR="00B17064" w:rsidRPr="00B17064" w14:paraId="151279BA" w14:textId="77777777" w:rsidTr="00B17064">
        <w:trPr>
          <w:trHeight w:val="288"/>
        </w:trPr>
        <w:tc>
          <w:tcPr>
            <w:tcW w:w="820" w:type="dxa"/>
            <w:tcBorders>
              <w:top w:val="nil"/>
              <w:left w:val="nil"/>
              <w:bottom w:val="nil"/>
              <w:right w:val="nil"/>
            </w:tcBorders>
            <w:shd w:val="clear" w:color="auto" w:fill="auto"/>
            <w:noWrap/>
            <w:vAlign w:val="bottom"/>
            <w:hideMark/>
          </w:tcPr>
          <w:p w14:paraId="07B8DE8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auto" w:fill="auto"/>
            <w:noWrap/>
            <w:vAlign w:val="bottom"/>
            <w:hideMark/>
          </w:tcPr>
          <w:p w14:paraId="5A3D853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3</w:t>
            </w:r>
          </w:p>
        </w:tc>
        <w:tc>
          <w:tcPr>
            <w:tcW w:w="780" w:type="dxa"/>
            <w:tcBorders>
              <w:top w:val="nil"/>
              <w:left w:val="nil"/>
              <w:bottom w:val="nil"/>
              <w:right w:val="nil"/>
            </w:tcBorders>
            <w:shd w:val="clear" w:color="auto" w:fill="auto"/>
            <w:noWrap/>
            <w:vAlign w:val="bottom"/>
            <w:hideMark/>
          </w:tcPr>
          <w:p w14:paraId="052D1E6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w:t>
            </w:r>
          </w:p>
        </w:tc>
        <w:tc>
          <w:tcPr>
            <w:tcW w:w="1640" w:type="dxa"/>
            <w:tcBorders>
              <w:top w:val="nil"/>
              <w:left w:val="nil"/>
              <w:bottom w:val="nil"/>
              <w:right w:val="nil"/>
            </w:tcBorders>
            <w:shd w:val="clear" w:color="auto" w:fill="auto"/>
            <w:noWrap/>
            <w:vAlign w:val="bottom"/>
            <w:hideMark/>
          </w:tcPr>
          <w:p w14:paraId="2EF2F89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Labrador </w:t>
            </w:r>
            <w:proofErr w:type="spellStart"/>
            <w:r w:rsidRPr="00B17064">
              <w:rPr>
                <w:rFonts w:ascii="Times New Roman" w:eastAsia="Times New Roman" w:hAnsi="Times New Roman" w:cs="Times New Roman"/>
                <w:color w:val="000000"/>
                <w:sz w:val="18"/>
                <w:szCs w:val="18"/>
                <w:lang w:val="es-AR" w:eastAsia="es-AR"/>
              </w:rPr>
              <w:t>retriever</w:t>
            </w:r>
            <w:proofErr w:type="spellEnd"/>
          </w:p>
        </w:tc>
        <w:tc>
          <w:tcPr>
            <w:tcW w:w="1060" w:type="dxa"/>
            <w:tcBorders>
              <w:top w:val="nil"/>
              <w:left w:val="nil"/>
              <w:bottom w:val="nil"/>
              <w:right w:val="nil"/>
            </w:tcBorders>
            <w:shd w:val="clear" w:color="auto" w:fill="auto"/>
            <w:noWrap/>
            <w:vAlign w:val="bottom"/>
            <w:hideMark/>
          </w:tcPr>
          <w:p w14:paraId="3A3820D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1650730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000000" w:fill="FFFFFF"/>
            <w:noWrap/>
            <w:vAlign w:val="bottom"/>
            <w:hideMark/>
          </w:tcPr>
          <w:p w14:paraId="2758CF39"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1E9A7EC3" w14:textId="77777777" w:rsidTr="00B17064">
        <w:trPr>
          <w:trHeight w:val="288"/>
        </w:trPr>
        <w:tc>
          <w:tcPr>
            <w:tcW w:w="820" w:type="dxa"/>
            <w:tcBorders>
              <w:top w:val="nil"/>
              <w:left w:val="nil"/>
              <w:bottom w:val="nil"/>
              <w:right w:val="nil"/>
            </w:tcBorders>
            <w:shd w:val="clear" w:color="auto" w:fill="auto"/>
            <w:noWrap/>
            <w:vAlign w:val="bottom"/>
            <w:hideMark/>
          </w:tcPr>
          <w:p w14:paraId="00D49B0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auto" w:fill="auto"/>
            <w:noWrap/>
            <w:vAlign w:val="bottom"/>
            <w:hideMark/>
          </w:tcPr>
          <w:p w14:paraId="774B454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11</w:t>
            </w:r>
          </w:p>
        </w:tc>
        <w:tc>
          <w:tcPr>
            <w:tcW w:w="780" w:type="dxa"/>
            <w:tcBorders>
              <w:top w:val="nil"/>
              <w:left w:val="nil"/>
              <w:bottom w:val="nil"/>
              <w:right w:val="nil"/>
            </w:tcBorders>
            <w:shd w:val="clear" w:color="auto" w:fill="auto"/>
            <w:noWrap/>
            <w:vAlign w:val="bottom"/>
            <w:hideMark/>
          </w:tcPr>
          <w:p w14:paraId="1DAEE0A3"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58EC92AC"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Pastor ovejero alemán</w:t>
            </w:r>
          </w:p>
        </w:tc>
        <w:tc>
          <w:tcPr>
            <w:tcW w:w="1060" w:type="dxa"/>
            <w:tcBorders>
              <w:top w:val="nil"/>
              <w:left w:val="nil"/>
              <w:bottom w:val="nil"/>
              <w:right w:val="nil"/>
            </w:tcBorders>
            <w:shd w:val="clear" w:color="auto" w:fill="auto"/>
            <w:noWrap/>
            <w:vAlign w:val="bottom"/>
            <w:hideMark/>
          </w:tcPr>
          <w:p w14:paraId="06C3B8F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Si</w:t>
            </w:r>
          </w:p>
        </w:tc>
        <w:tc>
          <w:tcPr>
            <w:tcW w:w="1580" w:type="dxa"/>
            <w:tcBorders>
              <w:top w:val="nil"/>
              <w:left w:val="nil"/>
              <w:bottom w:val="nil"/>
              <w:right w:val="nil"/>
            </w:tcBorders>
            <w:shd w:val="clear" w:color="auto" w:fill="auto"/>
            <w:noWrap/>
            <w:vAlign w:val="bottom"/>
            <w:hideMark/>
          </w:tcPr>
          <w:p w14:paraId="1D9A8A9C"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000000" w:fill="FFFFFF"/>
            <w:noWrap/>
            <w:vAlign w:val="bottom"/>
            <w:hideMark/>
          </w:tcPr>
          <w:p w14:paraId="4CC437B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5DC9EEFE" w14:textId="77777777" w:rsidTr="00B17064">
        <w:trPr>
          <w:trHeight w:val="288"/>
        </w:trPr>
        <w:tc>
          <w:tcPr>
            <w:tcW w:w="820" w:type="dxa"/>
            <w:tcBorders>
              <w:top w:val="nil"/>
              <w:left w:val="nil"/>
              <w:bottom w:val="nil"/>
              <w:right w:val="nil"/>
            </w:tcBorders>
            <w:shd w:val="clear" w:color="auto" w:fill="auto"/>
            <w:noWrap/>
            <w:vAlign w:val="bottom"/>
            <w:hideMark/>
          </w:tcPr>
          <w:p w14:paraId="27FDCE6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auto" w:fill="auto"/>
            <w:noWrap/>
            <w:vAlign w:val="bottom"/>
            <w:hideMark/>
          </w:tcPr>
          <w:p w14:paraId="4EE48E9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7</w:t>
            </w:r>
          </w:p>
        </w:tc>
        <w:tc>
          <w:tcPr>
            <w:tcW w:w="780" w:type="dxa"/>
            <w:tcBorders>
              <w:top w:val="nil"/>
              <w:left w:val="nil"/>
              <w:bottom w:val="nil"/>
              <w:right w:val="nil"/>
            </w:tcBorders>
            <w:shd w:val="clear" w:color="auto" w:fill="auto"/>
            <w:noWrap/>
            <w:vAlign w:val="bottom"/>
            <w:hideMark/>
          </w:tcPr>
          <w:p w14:paraId="313F7879"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w:t>
            </w:r>
          </w:p>
        </w:tc>
        <w:tc>
          <w:tcPr>
            <w:tcW w:w="1640" w:type="dxa"/>
            <w:tcBorders>
              <w:top w:val="nil"/>
              <w:left w:val="nil"/>
              <w:bottom w:val="nil"/>
              <w:right w:val="nil"/>
            </w:tcBorders>
            <w:shd w:val="clear" w:color="auto" w:fill="auto"/>
            <w:noWrap/>
            <w:vAlign w:val="bottom"/>
            <w:hideMark/>
          </w:tcPr>
          <w:p w14:paraId="6AFD7B3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Pastor ovejero alemán</w:t>
            </w:r>
          </w:p>
        </w:tc>
        <w:tc>
          <w:tcPr>
            <w:tcW w:w="1060" w:type="dxa"/>
            <w:tcBorders>
              <w:top w:val="nil"/>
              <w:left w:val="nil"/>
              <w:bottom w:val="nil"/>
              <w:right w:val="nil"/>
            </w:tcBorders>
            <w:shd w:val="clear" w:color="auto" w:fill="auto"/>
            <w:noWrap/>
            <w:vAlign w:val="bottom"/>
            <w:hideMark/>
          </w:tcPr>
          <w:p w14:paraId="196CF53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0407881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000000" w:fill="FFFFFF"/>
            <w:noWrap/>
            <w:vAlign w:val="bottom"/>
            <w:hideMark/>
          </w:tcPr>
          <w:p w14:paraId="2FFB7BD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3868E364" w14:textId="77777777" w:rsidTr="00B17064">
        <w:trPr>
          <w:trHeight w:val="288"/>
        </w:trPr>
        <w:tc>
          <w:tcPr>
            <w:tcW w:w="820" w:type="dxa"/>
            <w:tcBorders>
              <w:top w:val="nil"/>
              <w:left w:val="nil"/>
              <w:bottom w:val="nil"/>
              <w:right w:val="nil"/>
            </w:tcBorders>
            <w:shd w:val="clear" w:color="auto" w:fill="auto"/>
            <w:noWrap/>
            <w:vAlign w:val="bottom"/>
            <w:hideMark/>
          </w:tcPr>
          <w:p w14:paraId="26E27FF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auto" w:fill="auto"/>
            <w:noWrap/>
            <w:vAlign w:val="bottom"/>
            <w:hideMark/>
          </w:tcPr>
          <w:p w14:paraId="5A53B33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5</w:t>
            </w:r>
          </w:p>
        </w:tc>
        <w:tc>
          <w:tcPr>
            <w:tcW w:w="780" w:type="dxa"/>
            <w:tcBorders>
              <w:top w:val="nil"/>
              <w:left w:val="nil"/>
              <w:bottom w:val="nil"/>
              <w:right w:val="nil"/>
            </w:tcBorders>
            <w:shd w:val="clear" w:color="auto" w:fill="auto"/>
            <w:noWrap/>
            <w:vAlign w:val="bottom"/>
            <w:hideMark/>
          </w:tcPr>
          <w:p w14:paraId="5810382D"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0147EA59"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Golden </w:t>
            </w:r>
            <w:proofErr w:type="spellStart"/>
            <w:r w:rsidRPr="00B17064">
              <w:rPr>
                <w:rFonts w:ascii="Times New Roman" w:eastAsia="Times New Roman" w:hAnsi="Times New Roman" w:cs="Times New Roman"/>
                <w:color w:val="000000"/>
                <w:sz w:val="18"/>
                <w:szCs w:val="18"/>
                <w:lang w:val="es-AR" w:eastAsia="es-AR"/>
              </w:rPr>
              <w:t>retriever</w:t>
            </w:r>
            <w:proofErr w:type="spellEnd"/>
          </w:p>
        </w:tc>
        <w:tc>
          <w:tcPr>
            <w:tcW w:w="1060" w:type="dxa"/>
            <w:tcBorders>
              <w:top w:val="nil"/>
              <w:left w:val="nil"/>
              <w:bottom w:val="nil"/>
              <w:right w:val="nil"/>
            </w:tcBorders>
            <w:shd w:val="clear" w:color="auto" w:fill="auto"/>
            <w:noWrap/>
            <w:vAlign w:val="bottom"/>
            <w:hideMark/>
          </w:tcPr>
          <w:p w14:paraId="3EF5FD3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Si</w:t>
            </w:r>
          </w:p>
        </w:tc>
        <w:tc>
          <w:tcPr>
            <w:tcW w:w="1580" w:type="dxa"/>
            <w:tcBorders>
              <w:top w:val="nil"/>
              <w:left w:val="nil"/>
              <w:bottom w:val="nil"/>
              <w:right w:val="nil"/>
            </w:tcBorders>
            <w:shd w:val="clear" w:color="auto" w:fill="auto"/>
            <w:noWrap/>
            <w:vAlign w:val="bottom"/>
            <w:hideMark/>
          </w:tcPr>
          <w:p w14:paraId="7DFF4F1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000000" w:fill="FFFFFF"/>
            <w:noWrap/>
            <w:vAlign w:val="bottom"/>
            <w:hideMark/>
          </w:tcPr>
          <w:p w14:paraId="468A083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75105EEF" w14:textId="77777777" w:rsidTr="00B17064">
        <w:trPr>
          <w:trHeight w:val="288"/>
        </w:trPr>
        <w:tc>
          <w:tcPr>
            <w:tcW w:w="820" w:type="dxa"/>
            <w:tcBorders>
              <w:top w:val="nil"/>
              <w:left w:val="nil"/>
              <w:bottom w:val="nil"/>
              <w:right w:val="nil"/>
            </w:tcBorders>
            <w:shd w:val="clear" w:color="auto" w:fill="auto"/>
            <w:noWrap/>
            <w:vAlign w:val="bottom"/>
            <w:hideMark/>
          </w:tcPr>
          <w:p w14:paraId="2AE857E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lastRenderedPageBreak/>
              <w:t>PF</w:t>
            </w:r>
          </w:p>
        </w:tc>
        <w:tc>
          <w:tcPr>
            <w:tcW w:w="760" w:type="dxa"/>
            <w:tcBorders>
              <w:top w:val="nil"/>
              <w:left w:val="nil"/>
              <w:bottom w:val="nil"/>
              <w:right w:val="nil"/>
            </w:tcBorders>
            <w:shd w:val="clear" w:color="auto" w:fill="auto"/>
            <w:noWrap/>
            <w:vAlign w:val="bottom"/>
            <w:hideMark/>
          </w:tcPr>
          <w:p w14:paraId="2E8049CD"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5</w:t>
            </w:r>
          </w:p>
        </w:tc>
        <w:tc>
          <w:tcPr>
            <w:tcW w:w="780" w:type="dxa"/>
            <w:tcBorders>
              <w:top w:val="nil"/>
              <w:left w:val="nil"/>
              <w:bottom w:val="nil"/>
              <w:right w:val="nil"/>
            </w:tcBorders>
            <w:shd w:val="clear" w:color="auto" w:fill="auto"/>
            <w:noWrap/>
            <w:vAlign w:val="bottom"/>
            <w:hideMark/>
          </w:tcPr>
          <w:p w14:paraId="0A9C0901"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1F12227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Pastor </w:t>
            </w:r>
            <w:proofErr w:type="spellStart"/>
            <w:r w:rsidRPr="00B17064">
              <w:rPr>
                <w:rFonts w:ascii="Times New Roman" w:eastAsia="Times New Roman" w:hAnsi="Times New Roman" w:cs="Times New Roman"/>
                <w:color w:val="000000"/>
                <w:sz w:val="18"/>
                <w:szCs w:val="18"/>
                <w:lang w:val="es-AR" w:eastAsia="es-AR"/>
              </w:rPr>
              <w:t>malinois</w:t>
            </w:r>
            <w:proofErr w:type="spellEnd"/>
          </w:p>
        </w:tc>
        <w:tc>
          <w:tcPr>
            <w:tcW w:w="1060" w:type="dxa"/>
            <w:tcBorders>
              <w:top w:val="nil"/>
              <w:left w:val="nil"/>
              <w:bottom w:val="nil"/>
              <w:right w:val="nil"/>
            </w:tcBorders>
            <w:shd w:val="clear" w:color="auto" w:fill="auto"/>
            <w:noWrap/>
            <w:vAlign w:val="bottom"/>
            <w:hideMark/>
          </w:tcPr>
          <w:p w14:paraId="15BFE993"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7E70596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000000" w:fill="FFFFFF"/>
            <w:noWrap/>
            <w:vAlign w:val="bottom"/>
            <w:hideMark/>
          </w:tcPr>
          <w:p w14:paraId="3723D788"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NS</w:t>
            </w:r>
          </w:p>
        </w:tc>
      </w:tr>
      <w:tr w:rsidR="00B17064" w:rsidRPr="00B17064" w14:paraId="64D184FE" w14:textId="77777777" w:rsidTr="00B17064">
        <w:trPr>
          <w:trHeight w:val="288"/>
        </w:trPr>
        <w:tc>
          <w:tcPr>
            <w:tcW w:w="820" w:type="dxa"/>
            <w:tcBorders>
              <w:top w:val="nil"/>
              <w:left w:val="nil"/>
              <w:bottom w:val="nil"/>
              <w:right w:val="nil"/>
            </w:tcBorders>
            <w:shd w:val="clear" w:color="auto" w:fill="auto"/>
            <w:noWrap/>
            <w:vAlign w:val="bottom"/>
            <w:hideMark/>
          </w:tcPr>
          <w:p w14:paraId="1016F18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auto" w:fill="auto"/>
            <w:noWrap/>
            <w:vAlign w:val="bottom"/>
            <w:hideMark/>
          </w:tcPr>
          <w:p w14:paraId="5B3DC2C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3</w:t>
            </w:r>
          </w:p>
        </w:tc>
        <w:tc>
          <w:tcPr>
            <w:tcW w:w="780" w:type="dxa"/>
            <w:tcBorders>
              <w:top w:val="nil"/>
              <w:left w:val="nil"/>
              <w:bottom w:val="nil"/>
              <w:right w:val="nil"/>
            </w:tcBorders>
            <w:shd w:val="clear" w:color="auto" w:fill="auto"/>
            <w:noWrap/>
            <w:vAlign w:val="bottom"/>
            <w:hideMark/>
          </w:tcPr>
          <w:p w14:paraId="6B673A1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722C7BB7"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Pastor ovejero alemán</w:t>
            </w:r>
          </w:p>
        </w:tc>
        <w:tc>
          <w:tcPr>
            <w:tcW w:w="1060" w:type="dxa"/>
            <w:tcBorders>
              <w:top w:val="nil"/>
              <w:left w:val="nil"/>
              <w:bottom w:val="nil"/>
              <w:right w:val="nil"/>
            </w:tcBorders>
            <w:shd w:val="clear" w:color="auto" w:fill="auto"/>
            <w:noWrap/>
            <w:vAlign w:val="bottom"/>
            <w:hideMark/>
          </w:tcPr>
          <w:p w14:paraId="2F9302F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Si</w:t>
            </w:r>
          </w:p>
        </w:tc>
        <w:tc>
          <w:tcPr>
            <w:tcW w:w="1580" w:type="dxa"/>
            <w:tcBorders>
              <w:top w:val="nil"/>
              <w:left w:val="nil"/>
              <w:bottom w:val="nil"/>
              <w:right w:val="nil"/>
            </w:tcBorders>
            <w:shd w:val="clear" w:color="auto" w:fill="auto"/>
            <w:noWrap/>
            <w:vAlign w:val="bottom"/>
            <w:hideMark/>
          </w:tcPr>
          <w:p w14:paraId="35E5450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auto" w:fill="auto"/>
            <w:noWrap/>
            <w:vAlign w:val="bottom"/>
            <w:hideMark/>
          </w:tcPr>
          <w:p w14:paraId="3794DC3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0454E6F5" w14:textId="77777777" w:rsidTr="00B17064">
        <w:trPr>
          <w:trHeight w:val="288"/>
        </w:trPr>
        <w:tc>
          <w:tcPr>
            <w:tcW w:w="820" w:type="dxa"/>
            <w:tcBorders>
              <w:top w:val="nil"/>
              <w:left w:val="nil"/>
              <w:bottom w:val="nil"/>
              <w:right w:val="nil"/>
            </w:tcBorders>
            <w:shd w:val="clear" w:color="auto" w:fill="auto"/>
            <w:noWrap/>
            <w:vAlign w:val="bottom"/>
            <w:hideMark/>
          </w:tcPr>
          <w:p w14:paraId="54E80201"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auto" w:fill="auto"/>
            <w:noWrap/>
            <w:vAlign w:val="bottom"/>
            <w:hideMark/>
          </w:tcPr>
          <w:p w14:paraId="63A1B24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4</w:t>
            </w:r>
          </w:p>
        </w:tc>
        <w:tc>
          <w:tcPr>
            <w:tcW w:w="780" w:type="dxa"/>
            <w:tcBorders>
              <w:top w:val="nil"/>
              <w:left w:val="nil"/>
              <w:bottom w:val="nil"/>
              <w:right w:val="nil"/>
            </w:tcBorders>
            <w:shd w:val="clear" w:color="auto" w:fill="auto"/>
            <w:noWrap/>
            <w:vAlign w:val="bottom"/>
            <w:hideMark/>
          </w:tcPr>
          <w:p w14:paraId="4D407C45"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3DEC4B4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Pastor ovejero alemán</w:t>
            </w:r>
          </w:p>
        </w:tc>
        <w:tc>
          <w:tcPr>
            <w:tcW w:w="1060" w:type="dxa"/>
            <w:tcBorders>
              <w:top w:val="nil"/>
              <w:left w:val="nil"/>
              <w:bottom w:val="nil"/>
              <w:right w:val="nil"/>
            </w:tcBorders>
            <w:shd w:val="clear" w:color="auto" w:fill="auto"/>
            <w:noWrap/>
            <w:vAlign w:val="bottom"/>
            <w:hideMark/>
          </w:tcPr>
          <w:p w14:paraId="2D11492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0B2F120A"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auto" w:fill="auto"/>
            <w:noWrap/>
            <w:vAlign w:val="bottom"/>
            <w:hideMark/>
          </w:tcPr>
          <w:p w14:paraId="27D3D31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148F52A5" w14:textId="77777777" w:rsidTr="00B17064">
        <w:trPr>
          <w:trHeight w:val="288"/>
        </w:trPr>
        <w:tc>
          <w:tcPr>
            <w:tcW w:w="820" w:type="dxa"/>
            <w:tcBorders>
              <w:top w:val="nil"/>
              <w:left w:val="nil"/>
              <w:bottom w:val="nil"/>
              <w:right w:val="nil"/>
            </w:tcBorders>
            <w:shd w:val="clear" w:color="auto" w:fill="auto"/>
            <w:noWrap/>
            <w:vAlign w:val="bottom"/>
            <w:hideMark/>
          </w:tcPr>
          <w:p w14:paraId="482CE5D3"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auto" w:fill="auto"/>
            <w:noWrap/>
            <w:vAlign w:val="bottom"/>
            <w:hideMark/>
          </w:tcPr>
          <w:p w14:paraId="7D79988E"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7</w:t>
            </w:r>
          </w:p>
        </w:tc>
        <w:tc>
          <w:tcPr>
            <w:tcW w:w="780" w:type="dxa"/>
            <w:tcBorders>
              <w:top w:val="nil"/>
              <w:left w:val="nil"/>
              <w:bottom w:val="nil"/>
              <w:right w:val="nil"/>
            </w:tcBorders>
            <w:shd w:val="clear" w:color="auto" w:fill="auto"/>
            <w:noWrap/>
            <w:vAlign w:val="bottom"/>
            <w:hideMark/>
          </w:tcPr>
          <w:p w14:paraId="3CDE75AC"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H</w:t>
            </w:r>
          </w:p>
        </w:tc>
        <w:tc>
          <w:tcPr>
            <w:tcW w:w="1640" w:type="dxa"/>
            <w:tcBorders>
              <w:top w:val="nil"/>
              <w:left w:val="nil"/>
              <w:bottom w:val="nil"/>
              <w:right w:val="nil"/>
            </w:tcBorders>
            <w:shd w:val="clear" w:color="auto" w:fill="auto"/>
            <w:noWrap/>
            <w:vAlign w:val="bottom"/>
            <w:hideMark/>
          </w:tcPr>
          <w:p w14:paraId="3D552B84"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Pastor ovejero alemán</w:t>
            </w:r>
          </w:p>
        </w:tc>
        <w:tc>
          <w:tcPr>
            <w:tcW w:w="1060" w:type="dxa"/>
            <w:tcBorders>
              <w:top w:val="nil"/>
              <w:left w:val="nil"/>
              <w:bottom w:val="nil"/>
              <w:right w:val="nil"/>
            </w:tcBorders>
            <w:shd w:val="clear" w:color="auto" w:fill="auto"/>
            <w:noWrap/>
            <w:vAlign w:val="bottom"/>
            <w:hideMark/>
          </w:tcPr>
          <w:p w14:paraId="07732D3D"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689B3F2B"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auto" w:fill="auto"/>
            <w:noWrap/>
            <w:vAlign w:val="bottom"/>
            <w:hideMark/>
          </w:tcPr>
          <w:p w14:paraId="26D355CD"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r w:rsidR="00B17064" w:rsidRPr="00B17064" w14:paraId="3172BA16" w14:textId="77777777" w:rsidTr="00B17064">
        <w:trPr>
          <w:trHeight w:val="288"/>
        </w:trPr>
        <w:tc>
          <w:tcPr>
            <w:tcW w:w="820" w:type="dxa"/>
            <w:tcBorders>
              <w:top w:val="nil"/>
              <w:left w:val="nil"/>
              <w:bottom w:val="nil"/>
              <w:right w:val="nil"/>
            </w:tcBorders>
            <w:shd w:val="clear" w:color="auto" w:fill="auto"/>
            <w:noWrap/>
            <w:vAlign w:val="bottom"/>
            <w:hideMark/>
          </w:tcPr>
          <w:p w14:paraId="59624E1F"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PF</w:t>
            </w:r>
          </w:p>
        </w:tc>
        <w:tc>
          <w:tcPr>
            <w:tcW w:w="760" w:type="dxa"/>
            <w:tcBorders>
              <w:top w:val="nil"/>
              <w:left w:val="nil"/>
              <w:bottom w:val="nil"/>
              <w:right w:val="nil"/>
            </w:tcBorders>
            <w:shd w:val="clear" w:color="auto" w:fill="auto"/>
            <w:noWrap/>
            <w:vAlign w:val="bottom"/>
            <w:hideMark/>
          </w:tcPr>
          <w:p w14:paraId="2B5BCE5C"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5</w:t>
            </w:r>
          </w:p>
        </w:tc>
        <w:tc>
          <w:tcPr>
            <w:tcW w:w="780" w:type="dxa"/>
            <w:tcBorders>
              <w:top w:val="nil"/>
              <w:left w:val="nil"/>
              <w:bottom w:val="nil"/>
              <w:right w:val="nil"/>
            </w:tcBorders>
            <w:shd w:val="clear" w:color="auto" w:fill="auto"/>
            <w:noWrap/>
            <w:vAlign w:val="bottom"/>
            <w:hideMark/>
          </w:tcPr>
          <w:p w14:paraId="7C0863C1"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M</w:t>
            </w:r>
          </w:p>
        </w:tc>
        <w:tc>
          <w:tcPr>
            <w:tcW w:w="1640" w:type="dxa"/>
            <w:tcBorders>
              <w:top w:val="nil"/>
              <w:left w:val="nil"/>
              <w:bottom w:val="nil"/>
              <w:right w:val="nil"/>
            </w:tcBorders>
            <w:shd w:val="clear" w:color="auto" w:fill="auto"/>
            <w:noWrap/>
            <w:vAlign w:val="bottom"/>
            <w:hideMark/>
          </w:tcPr>
          <w:p w14:paraId="68E7D62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Pastor ovejero alemán</w:t>
            </w:r>
          </w:p>
        </w:tc>
        <w:tc>
          <w:tcPr>
            <w:tcW w:w="1060" w:type="dxa"/>
            <w:tcBorders>
              <w:top w:val="nil"/>
              <w:left w:val="nil"/>
              <w:bottom w:val="nil"/>
              <w:right w:val="nil"/>
            </w:tcBorders>
            <w:shd w:val="clear" w:color="auto" w:fill="auto"/>
            <w:noWrap/>
            <w:vAlign w:val="bottom"/>
            <w:hideMark/>
          </w:tcPr>
          <w:p w14:paraId="210E82F0"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No</w:t>
            </w:r>
          </w:p>
        </w:tc>
        <w:tc>
          <w:tcPr>
            <w:tcW w:w="1580" w:type="dxa"/>
            <w:tcBorders>
              <w:top w:val="nil"/>
              <w:left w:val="nil"/>
              <w:bottom w:val="nil"/>
              <w:right w:val="nil"/>
            </w:tcBorders>
            <w:shd w:val="clear" w:color="auto" w:fill="auto"/>
            <w:noWrap/>
            <w:vAlign w:val="bottom"/>
            <w:hideMark/>
          </w:tcPr>
          <w:p w14:paraId="44C1E796"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p>
        </w:tc>
        <w:tc>
          <w:tcPr>
            <w:tcW w:w="880" w:type="dxa"/>
            <w:tcBorders>
              <w:top w:val="nil"/>
              <w:left w:val="nil"/>
              <w:bottom w:val="nil"/>
              <w:right w:val="nil"/>
            </w:tcBorders>
            <w:shd w:val="clear" w:color="auto" w:fill="auto"/>
            <w:noWrap/>
            <w:vAlign w:val="bottom"/>
            <w:hideMark/>
          </w:tcPr>
          <w:p w14:paraId="5DDE3A62" w14:textId="77777777" w:rsidR="00B17064" w:rsidRPr="00B17064" w:rsidRDefault="00B17064" w:rsidP="00B17064">
            <w:pPr>
              <w:spacing w:after="0" w:line="240" w:lineRule="auto"/>
              <w:jc w:val="center"/>
              <w:rPr>
                <w:rFonts w:ascii="Times New Roman" w:eastAsia="Times New Roman" w:hAnsi="Times New Roman" w:cs="Times New Roman"/>
                <w:color w:val="000000"/>
                <w:sz w:val="18"/>
                <w:szCs w:val="18"/>
                <w:lang w:val="es-AR" w:eastAsia="es-AR"/>
              </w:rPr>
            </w:pPr>
            <w:r w:rsidRPr="00B17064">
              <w:rPr>
                <w:rFonts w:ascii="Times New Roman" w:eastAsia="Times New Roman" w:hAnsi="Times New Roman" w:cs="Times New Roman"/>
                <w:color w:val="000000"/>
                <w:sz w:val="18"/>
                <w:szCs w:val="18"/>
                <w:lang w:val="es-AR" w:eastAsia="es-AR"/>
              </w:rPr>
              <w:t xml:space="preserve">S-NS </w:t>
            </w:r>
          </w:p>
        </w:tc>
      </w:tr>
    </w:tbl>
    <w:p w14:paraId="7883B6D9" w14:textId="77777777" w:rsidR="00B17064" w:rsidRDefault="00B17064" w:rsidP="00B17064">
      <w:pPr>
        <w:spacing w:after="0" w:line="360" w:lineRule="auto"/>
        <w:jc w:val="both"/>
        <w:rPr>
          <w:rFonts w:ascii="Times New Roman" w:hAnsi="Times New Roman" w:cs="Times New Roman"/>
          <w:sz w:val="24"/>
          <w:szCs w:val="24"/>
          <w:lang w:val="es-MX"/>
        </w:rPr>
      </w:pPr>
    </w:p>
    <w:p w14:paraId="2DD360C6" w14:textId="19D92048" w:rsidR="00B17064" w:rsidRDefault="00B17064" w:rsidP="00B17064">
      <w:pPr>
        <w:spacing w:after="0" w:line="360" w:lineRule="auto"/>
        <w:jc w:val="both"/>
        <w:rPr>
          <w:rFonts w:ascii="Times New Roman" w:hAnsi="Times New Roman" w:cs="Times New Roman"/>
          <w:sz w:val="24"/>
          <w:szCs w:val="24"/>
          <w:lang w:val="es-MX"/>
        </w:rPr>
      </w:pPr>
      <w:r w:rsidRPr="00353571">
        <w:rPr>
          <w:rFonts w:ascii="Times New Roman" w:hAnsi="Times New Roman" w:cs="Times New Roman"/>
          <w:i/>
          <w:sz w:val="24"/>
          <w:szCs w:val="24"/>
          <w:lang w:val="es-MX"/>
        </w:rPr>
        <w:t>Nota</w:t>
      </w:r>
      <w:r w:rsidR="00353571">
        <w:rPr>
          <w:rFonts w:ascii="Times New Roman" w:hAnsi="Times New Roman" w:cs="Times New Roman"/>
          <w:sz w:val="24"/>
          <w:szCs w:val="24"/>
          <w:lang w:val="es-MX"/>
        </w:rPr>
        <w:t>.</w:t>
      </w:r>
      <w:r>
        <w:rPr>
          <w:rFonts w:ascii="Times New Roman" w:hAnsi="Times New Roman" w:cs="Times New Roman"/>
          <w:sz w:val="24"/>
          <w:szCs w:val="24"/>
          <w:lang w:val="es-MX"/>
        </w:rPr>
        <w:t xml:space="preserve"> PD: perros de detección, PF: perros de familia, H: hembra, M: macho, S: tarea social, NS: tarea no social</w:t>
      </w:r>
    </w:p>
    <w:p w14:paraId="5D73BA7E" w14:textId="77777777" w:rsidR="00B17064" w:rsidRDefault="00B17064" w:rsidP="00B83473">
      <w:pPr>
        <w:spacing w:after="0" w:line="360" w:lineRule="auto"/>
        <w:ind w:firstLine="720"/>
        <w:jc w:val="both"/>
        <w:rPr>
          <w:rFonts w:ascii="Times New Roman" w:hAnsi="Times New Roman" w:cs="Times New Roman"/>
          <w:b/>
          <w:sz w:val="24"/>
          <w:szCs w:val="24"/>
          <w:lang w:val="es-MX"/>
        </w:rPr>
      </w:pPr>
    </w:p>
    <w:p w14:paraId="0AA32779" w14:textId="6E0DD6C4" w:rsidR="00391A01" w:rsidRDefault="00391A01" w:rsidP="00B83473">
      <w:pPr>
        <w:spacing w:after="0" w:line="360" w:lineRule="auto"/>
        <w:ind w:firstLine="720"/>
        <w:jc w:val="both"/>
        <w:rPr>
          <w:rFonts w:ascii="Times New Roman" w:hAnsi="Times New Roman" w:cs="Times New Roman"/>
          <w:sz w:val="24"/>
          <w:szCs w:val="24"/>
          <w:lang w:val="es-MX"/>
        </w:rPr>
      </w:pPr>
      <w:r w:rsidRPr="00391A01">
        <w:rPr>
          <w:rFonts w:ascii="Times New Roman" w:hAnsi="Times New Roman" w:cs="Times New Roman"/>
          <w:sz w:val="24"/>
          <w:szCs w:val="24"/>
          <w:lang w:val="es-MX"/>
        </w:rPr>
        <w:t xml:space="preserve">Algunos perros no pudieron ser evaluados en ambas tareas, de modo que el tamaño final de la muestra fue de 15 </w:t>
      </w:r>
      <w:r>
        <w:rPr>
          <w:rFonts w:ascii="Times New Roman" w:hAnsi="Times New Roman" w:cs="Times New Roman"/>
          <w:sz w:val="24"/>
          <w:szCs w:val="24"/>
          <w:lang w:val="es-MX"/>
        </w:rPr>
        <w:t>PD</w:t>
      </w:r>
      <w:r w:rsidRPr="00391A01">
        <w:rPr>
          <w:rFonts w:ascii="Times New Roman" w:hAnsi="Times New Roman" w:cs="Times New Roman"/>
          <w:sz w:val="24"/>
          <w:szCs w:val="24"/>
          <w:lang w:val="es-MX"/>
        </w:rPr>
        <w:t xml:space="preserve"> y 16 </w:t>
      </w:r>
      <w:r>
        <w:rPr>
          <w:rFonts w:ascii="Times New Roman" w:hAnsi="Times New Roman" w:cs="Times New Roman"/>
          <w:sz w:val="24"/>
          <w:szCs w:val="24"/>
          <w:lang w:val="es-MX"/>
        </w:rPr>
        <w:t>PF</w:t>
      </w:r>
      <w:r w:rsidRPr="00391A01">
        <w:rPr>
          <w:rFonts w:ascii="Times New Roman" w:hAnsi="Times New Roman" w:cs="Times New Roman"/>
          <w:sz w:val="24"/>
          <w:szCs w:val="24"/>
          <w:lang w:val="es-MX"/>
        </w:rPr>
        <w:t xml:space="preserve"> en la tarea social y 17 </w:t>
      </w:r>
      <w:r>
        <w:rPr>
          <w:rFonts w:ascii="Times New Roman" w:hAnsi="Times New Roman" w:cs="Times New Roman"/>
          <w:sz w:val="24"/>
          <w:szCs w:val="24"/>
          <w:lang w:val="es-MX"/>
        </w:rPr>
        <w:t>PD</w:t>
      </w:r>
      <w:r w:rsidRPr="00391A01">
        <w:rPr>
          <w:rFonts w:ascii="Times New Roman" w:hAnsi="Times New Roman" w:cs="Times New Roman"/>
          <w:sz w:val="24"/>
          <w:szCs w:val="24"/>
          <w:lang w:val="es-MX"/>
        </w:rPr>
        <w:t xml:space="preserve"> y 14 </w:t>
      </w:r>
      <w:r>
        <w:rPr>
          <w:rFonts w:ascii="Times New Roman" w:hAnsi="Times New Roman" w:cs="Times New Roman"/>
          <w:sz w:val="24"/>
          <w:szCs w:val="24"/>
          <w:lang w:val="es-MX"/>
        </w:rPr>
        <w:t>PF</w:t>
      </w:r>
      <w:r w:rsidRPr="00391A01">
        <w:rPr>
          <w:rFonts w:ascii="Times New Roman" w:hAnsi="Times New Roman" w:cs="Times New Roman"/>
          <w:sz w:val="24"/>
          <w:szCs w:val="24"/>
          <w:lang w:val="es-MX"/>
        </w:rPr>
        <w:t xml:space="preserve"> en la tarea no social. </w:t>
      </w:r>
    </w:p>
    <w:p w14:paraId="7EBADFFA" w14:textId="302E08C0" w:rsidR="00B35B25" w:rsidRPr="00B17064" w:rsidRDefault="005544B4" w:rsidP="00B83473">
      <w:pPr>
        <w:spacing w:after="0" w:line="360" w:lineRule="auto"/>
        <w:ind w:firstLine="720"/>
        <w:jc w:val="both"/>
        <w:rPr>
          <w:rFonts w:ascii="Times New Roman" w:hAnsi="Times New Roman" w:cs="Times New Roman"/>
          <w:sz w:val="24"/>
          <w:szCs w:val="24"/>
          <w:lang w:val="es-MX"/>
        </w:rPr>
      </w:pPr>
      <w:r w:rsidRPr="00B17064">
        <w:rPr>
          <w:rFonts w:ascii="Times New Roman" w:hAnsi="Times New Roman" w:cs="Times New Roman"/>
          <w:sz w:val="24"/>
          <w:szCs w:val="24"/>
          <w:lang w:val="es-MX"/>
        </w:rPr>
        <w:t xml:space="preserve">Se les solicitaba a los dueños que los perros no hayan comido 4 horas antes de la prueba de modo de aumentar su motivación.  </w:t>
      </w:r>
    </w:p>
    <w:p w14:paraId="3BC6667D" w14:textId="77777777" w:rsidR="00B17064" w:rsidRDefault="00B17064" w:rsidP="00B83473">
      <w:pPr>
        <w:spacing w:after="0" w:line="360" w:lineRule="auto"/>
        <w:ind w:firstLine="720"/>
        <w:jc w:val="both"/>
        <w:rPr>
          <w:rFonts w:ascii="Times New Roman" w:hAnsi="Times New Roman" w:cs="Times New Roman"/>
          <w:b/>
          <w:i/>
          <w:sz w:val="24"/>
          <w:szCs w:val="24"/>
          <w:lang w:val="es-MX"/>
        </w:rPr>
      </w:pPr>
    </w:p>
    <w:p w14:paraId="36FF459A" w14:textId="77777777" w:rsidR="0054174C" w:rsidRPr="00A94F21" w:rsidRDefault="0054174C" w:rsidP="00B83473">
      <w:pPr>
        <w:spacing w:after="0" w:line="360" w:lineRule="auto"/>
        <w:ind w:firstLine="720"/>
        <w:jc w:val="both"/>
        <w:rPr>
          <w:rFonts w:ascii="Times New Roman" w:hAnsi="Times New Roman" w:cs="Times New Roman"/>
          <w:b/>
          <w:i/>
          <w:sz w:val="24"/>
          <w:szCs w:val="24"/>
          <w:lang w:val="es-MX"/>
        </w:rPr>
      </w:pPr>
      <w:r w:rsidRPr="008219D0">
        <w:rPr>
          <w:rFonts w:ascii="Times New Roman" w:hAnsi="Times New Roman" w:cs="Times New Roman"/>
          <w:b/>
          <w:i/>
          <w:sz w:val="24"/>
          <w:szCs w:val="24"/>
          <w:lang w:val="es-MX"/>
        </w:rPr>
        <w:t xml:space="preserve">Materiales </w:t>
      </w:r>
    </w:p>
    <w:p w14:paraId="7A1E04B3" w14:textId="2B17ECE1" w:rsidR="00C10BDA" w:rsidRPr="008219D0" w:rsidRDefault="0054174C"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Se utiliza</w:t>
      </w:r>
      <w:r w:rsidR="00C10BDA" w:rsidRPr="00A94F21">
        <w:rPr>
          <w:rFonts w:ascii="Times New Roman" w:hAnsi="Times New Roman" w:cs="Times New Roman"/>
          <w:sz w:val="24"/>
          <w:szCs w:val="24"/>
          <w:lang w:val="es-MX"/>
        </w:rPr>
        <w:t>ro</w:t>
      </w:r>
      <w:r w:rsidRPr="00A94F21">
        <w:rPr>
          <w:rFonts w:ascii="Times New Roman" w:hAnsi="Times New Roman" w:cs="Times New Roman"/>
          <w:sz w:val="24"/>
          <w:szCs w:val="24"/>
          <w:lang w:val="es-MX"/>
        </w:rPr>
        <w:t xml:space="preserve">n dos </w:t>
      </w:r>
      <w:r w:rsidR="00F802FF" w:rsidRPr="00A94F21">
        <w:rPr>
          <w:rFonts w:ascii="Times New Roman" w:hAnsi="Times New Roman" w:cs="Times New Roman"/>
          <w:sz w:val="24"/>
          <w:szCs w:val="24"/>
          <w:lang w:val="es-MX"/>
        </w:rPr>
        <w:t>recipientes</w:t>
      </w:r>
      <w:r w:rsidRPr="00A94F21">
        <w:rPr>
          <w:rFonts w:ascii="Times New Roman" w:hAnsi="Times New Roman" w:cs="Times New Roman"/>
          <w:sz w:val="24"/>
          <w:szCs w:val="24"/>
          <w:lang w:val="es-MX"/>
        </w:rPr>
        <w:t xml:space="preserve"> opacos idénticos</w:t>
      </w:r>
      <w:r w:rsidR="00F802FF" w:rsidRPr="00A94F21">
        <w:rPr>
          <w:rFonts w:ascii="Times New Roman" w:hAnsi="Times New Roman" w:cs="Times New Roman"/>
          <w:sz w:val="24"/>
          <w:szCs w:val="24"/>
          <w:lang w:val="es-MX"/>
        </w:rPr>
        <w:t xml:space="preserve"> de 20 cm de diámetro y 8 cm de altura. L</w:t>
      </w:r>
      <w:r w:rsidRPr="00A94F21">
        <w:rPr>
          <w:rFonts w:ascii="Times New Roman" w:hAnsi="Times New Roman" w:cs="Times New Roman"/>
          <w:sz w:val="24"/>
          <w:szCs w:val="24"/>
          <w:lang w:val="es-MX"/>
        </w:rPr>
        <w:t>os m</w:t>
      </w:r>
      <w:r w:rsidR="00B724E9" w:rsidRPr="00A94F21">
        <w:rPr>
          <w:rFonts w:ascii="Times New Roman" w:hAnsi="Times New Roman" w:cs="Times New Roman"/>
          <w:sz w:val="24"/>
          <w:szCs w:val="24"/>
          <w:lang w:val="es-MX"/>
        </w:rPr>
        <w:t>is</w:t>
      </w:r>
      <w:r w:rsidRPr="00A94F21">
        <w:rPr>
          <w:rFonts w:ascii="Times New Roman" w:hAnsi="Times New Roman" w:cs="Times New Roman"/>
          <w:sz w:val="24"/>
          <w:szCs w:val="24"/>
          <w:lang w:val="es-MX"/>
        </w:rPr>
        <w:t>mos</w:t>
      </w:r>
      <w:r w:rsidR="00DA4039" w:rsidRPr="00A94F21">
        <w:rPr>
          <w:rFonts w:ascii="Times New Roman" w:hAnsi="Times New Roman" w:cs="Times New Roman"/>
          <w:sz w:val="24"/>
          <w:szCs w:val="24"/>
          <w:lang w:val="es-MX"/>
        </w:rPr>
        <w:t xml:space="preserve"> </w:t>
      </w:r>
      <w:r w:rsidR="00C10BDA" w:rsidRPr="00A94F21">
        <w:rPr>
          <w:rFonts w:ascii="Times New Roman" w:hAnsi="Times New Roman" w:cs="Times New Roman"/>
          <w:sz w:val="24"/>
          <w:szCs w:val="24"/>
          <w:lang w:val="es-MX"/>
        </w:rPr>
        <w:t>estaba</w:t>
      </w:r>
      <w:r w:rsidRPr="00A94F21">
        <w:rPr>
          <w:rFonts w:ascii="Times New Roman" w:hAnsi="Times New Roman" w:cs="Times New Roman"/>
          <w:sz w:val="24"/>
          <w:szCs w:val="24"/>
          <w:lang w:val="es-MX"/>
        </w:rPr>
        <w:t>n untados en hígado y t</w:t>
      </w:r>
      <w:r w:rsidR="00C10BDA" w:rsidRPr="00A94F21">
        <w:rPr>
          <w:rFonts w:ascii="Times New Roman" w:hAnsi="Times New Roman" w:cs="Times New Roman"/>
          <w:sz w:val="24"/>
          <w:szCs w:val="24"/>
          <w:lang w:val="es-MX"/>
        </w:rPr>
        <w:t>enían</w:t>
      </w:r>
      <w:r w:rsidRPr="00A94F21">
        <w:rPr>
          <w:rFonts w:ascii="Times New Roman" w:hAnsi="Times New Roman" w:cs="Times New Roman"/>
          <w:sz w:val="24"/>
          <w:szCs w:val="24"/>
          <w:lang w:val="es-MX"/>
        </w:rPr>
        <w:t xml:space="preserve"> un doble fondo en el que se coloca</w:t>
      </w:r>
      <w:r w:rsidR="00C10BDA"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n cinco pedazos de hígado para controlar las claves de olor. </w:t>
      </w:r>
      <w:r w:rsidR="00045826">
        <w:rPr>
          <w:rFonts w:ascii="Times New Roman" w:hAnsi="Times New Roman" w:cs="Times New Roman"/>
          <w:sz w:val="24"/>
          <w:szCs w:val="24"/>
          <w:lang w:val="es-MX"/>
        </w:rPr>
        <w:t>Este procedimiento se utiliza típicamente como control, ya que si sólo hay un trozo de comida en el recipiente correcto y el otro se encuentra vacío</w:t>
      </w:r>
      <w:r w:rsidR="00976D93">
        <w:rPr>
          <w:rFonts w:ascii="Times New Roman" w:hAnsi="Times New Roman" w:cs="Times New Roman"/>
          <w:sz w:val="24"/>
          <w:szCs w:val="24"/>
          <w:lang w:val="es-MX"/>
        </w:rPr>
        <w:t>,</w:t>
      </w:r>
      <w:r w:rsidR="00045826">
        <w:rPr>
          <w:rFonts w:ascii="Times New Roman" w:hAnsi="Times New Roman" w:cs="Times New Roman"/>
          <w:sz w:val="24"/>
          <w:szCs w:val="24"/>
          <w:lang w:val="es-MX"/>
        </w:rPr>
        <w:t xml:space="preserve"> los perros pueden guiarse por la clave olfativa para encontrar el refuerzo. </w:t>
      </w:r>
      <w:r w:rsidRPr="00A94F21">
        <w:rPr>
          <w:rFonts w:ascii="Times New Roman" w:hAnsi="Times New Roman" w:cs="Times New Roman"/>
          <w:sz w:val="24"/>
          <w:szCs w:val="24"/>
          <w:lang w:val="es-MX"/>
        </w:rPr>
        <w:t xml:space="preserve">Los dos </w:t>
      </w:r>
      <w:r w:rsidR="00C10BDA" w:rsidRPr="00A94F21">
        <w:rPr>
          <w:rFonts w:ascii="Times New Roman" w:hAnsi="Times New Roman" w:cs="Times New Roman"/>
          <w:sz w:val="24"/>
          <w:szCs w:val="24"/>
          <w:lang w:val="es-MX"/>
        </w:rPr>
        <w:t>recipientes</w:t>
      </w:r>
      <w:r w:rsidRPr="00A94F21">
        <w:rPr>
          <w:rFonts w:ascii="Times New Roman" w:hAnsi="Times New Roman" w:cs="Times New Roman"/>
          <w:sz w:val="24"/>
          <w:szCs w:val="24"/>
          <w:lang w:val="es-MX"/>
        </w:rPr>
        <w:t xml:space="preserve"> se </w:t>
      </w:r>
      <w:r w:rsidR="00C10BDA" w:rsidRPr="00A94F21">
        <w:rPr>
          <w:rFonts w:ascii="Times New Roman" w:hAnsi="Times New Roman" w:cs="Times New Roman"/>
          <w:sz w:val="24"/>
          <w:szCs w:val="24"/>
          <w:lang w:val="es-MX"/>
        </w:rPr>
        <w:t>ubicaban en el piso</w:t>
      </w:r>
      <w:r w:rsidR="001517F3" w:rsidRPr="00A94F21">
        <w:rPr>
          <w:rFonts w:ascii="Times New Roman" w:hAnsi="Times New Roman" w:cs="Times New Roman"/>
          <w:sz w:val="24"/>
          <w:szCs w:val="24"/>
          <w:lang w:val="es-MX"/>
        </w:rPr>
        <w:t>, sobre unas marcas realizadas con cinta</w:t>
      </w:r>
      <w:r w:rsidR="00F802FF" w:rsidRPr="00A94F21">
        <w:rPr>
          <w:rFonts w:ascii="Times New Roman" w:hAnsi="Times New Roman" w:cs="Times New Roman"/>
          <w:sz w:val="24"/>
          <w:szCs w:val="24"/>
          <w:lang w:val="es-MX"/>
        </w:rPr>
        <w:t xml:space="preserve"> a 1,5 m</w:t>
      </w:r>
      <w:r w:rsidRPr="00A94F21">
        <w:rPr>
          <w:rFonts w:ascii="Times New Roman" w:hAnsi="Times New Roman" w:cs="Times New Roman"/>
          <w:sz w:val="24"/>
          <w:szCs w:val="24"/>
          <w:lang w:val="es-MX"/>
        </w:rPr>
        <w:t xml:space="preserve"> de distancia</w:t>
      </w:r>
      <w:r w:rsidR="001517F3" w:rsidRPr="00A94F21">
        <w:rPr>
          <w:rFonts w:ascii="Times New Roman" w:hAnsi="Times New Roman" w:cs="Times New Roman"/>
          <w:sz w:val="24"/>
          <w:szCs w:val="24"/>
          <w:lang w:val="es-MX"/>
        </w:rPr>
        <w:t xml:space="preserve"> uno de otro</w:t>
      </w:r>
      <w:r w:rsidR="00F802FF" w:rsidRPr="00A94F21">
        <w:rPr>
          <w:rFonts w:ascii="Times New Roman" w:hAnsi="Times New Roman" w:cs="Times New Roman"/>
          <w:sz w:val="24"/>
          <w:szCs w:val="24"/>
          <w:lang w:val="es-MX"/>
        </w:rPr>
        <w:t>. El perro se hallaba a 2 m</w:t>
      </w:r>
      <w:r w:rsidR="00DA4039" w:rsidRPr="00A94F21">
        <w:rPr>
          <w:rFonts w:ascii="Times New Roman" w:hAnsi="Times New Roman" w:cs="Times New Roman"/>
          <w:sz w:val="24"/>
          <w:szCs w:val="24"/>
          <w:lang w:val="es-MX"/>
        </w:rPr>
        <w:t xml:space="preserve"> </w:t>
      </w:r>
      <w:r w:rsidR="00F802FF" w:rsidRPr="00A94F21">
        <w:rPr>
          <w:rFonts w:ascii="Times New Roman" w:hAnsi="Times New Roman" w:cs="Times New Roman"/>
          <w:sz w:val="24"/>
          <w:szCs w:val="24"/>
          <w:lang w:val="es-MX"/>
        </w:rPr>
        <w:t>junto a</w:t>
      </w:r>
      <w:r w:rsidR="00DA4039" w:rsidRPr="00A94F21">
        <w:rPr>
          <w:rFonts w:ascii="Times New Roman" w:hAnsi="Times New Roman" w:cs="Times New Roman"/>
          <w:sz w:val="24"/>
          <w:szCs w:val="24"/>
          <w:lang w:val="es-MX"/>
        </w:rPr>
        <w:t xml:space="preserve"> </w:t>
      </w:r>
      <w:r w:rsidR="00F802FF" w:rsidRPr="00A94F21">
        <w:rPr>
          <w:rFonts w:ascii="Times New Roman" w:hAnsi="Times New Roman" w:cs="Times New Roman"/>
          <w:sz w:val="24"/>
          <w:szCs w:val="24"/>
          <w:lang w:val="es-MX"/>
        </w:rPr>
        <w:t>un experimentador (E1) que lo sostenía con correa de modo que formaban un</w:t>
      </w:r>
      <w:r w:rsidRPr="00A94F21">
        <w:rPr>
          <w:rFonts w:ascii="Times New Roman" w:hAnsi="Times New Roman" w:cs="Times New Roman"/>
          <w:sz w:val="24"/>
          <w:szCs w:val="24"/>
          <w:lang w:val="es-MX"/>
        </w:rPr>
        <w:t xml:space="preserve"> triángulo con</w:t>
      </w:r>
      <w:r w:rsidR="00F802FF" w:rsidRPr="00A94F21">
        <w:rPr>
          <w:rFonts w:ascii="Times New Roman" w:hAnsi="Times New Roman" w:cs="Times New Roman"/>
          <w:sz w:val="24"/>
          <w:szCs w:val="24"/>
          <w:lang w:val="es-MX"/>
        </w:rPr>
        <w:t xml:space="preserve"> los recipientes</w:t>
      </w:r>
      <w:r w:rsidRPr="00A94F21">
        <w:rPr>
          <w:rFonts w:ascii="Times New Roman" w:hAnsi="Times New Roman" w:cs="Times New Roman"/>
          <w:sz w:val="24"/>
          <w:szCs w:val="24"/>
          <w:lang w:val="es-MX"/>
        </w:rPr>
        <w:t xml:space="preserve">. Un </w:t>
      </w:r>
      <w:r w:rsidR="00F802FF" w:rsidRPr="00A94F21">
        <w:rPr>
          <w:rFonts w:ascii="Times New Roman" w:hAnsi="Times New Roman" w:cs="Times New Roman"/>
          <w:sz w:val="24"/>
          <w:szCs w:val="24"/>
          <w:lang w:val="es-MX"/>
        </w:rPr>
        <w:t>segundo E (E2)</w:t>
      </w:r>
      <w:r w:rsidRPr="00A94F21">
        <w:rPr>
          <w:rFonts w:ascii="Times New Roman" w:hAnsi="Times New Roman" w:cs="Times New Roman"/>
          <w:sz w:val="24"/>
          <w:szCs w:val="24"/>
          <w:lang w:val="es-MX"/>
        </w:rPr>
        <w:t xml:space="preserve"> se </w:t>
      </w:r>
      <w:r w:rsidR="00C10BDA" w:rsidRPr="00A94F21">
        <w:rPr>
          <w:rFonts w:ascii="Times New Roman" w:hAnsi="Times New Roman" w:cs="Times New Roman"/>
          <w:sz w:val="24"/>
          <w:szCs w:val="24"/>
          <w:lang w:val="es-MX"/>
        </w:rPr>
        <w:t>mantenía</w:t>
      </w:r>
      <w:r w:rsidRPr="00A94F21">
        <w:rPr>
          <w:rFonts w:ascii="Times New Roman" w:hAnsi="Times New Roman" w:cs="Times New Roman"/>
          <w:sz w:val="24"/>
          <w:szCs w:val="24"/>
          <w:lang w:val="es-MX"/>
        </w:rPr>
        <w:t xml:space="preserve"> alejad</w:t>
      </w:r>
      <w:r w:rsidR="00B724E9" w:rsidRPr="00A94F21">
        <w:rPr>
          <w:rFonts w:ascii="Times New Roman" w:hAnsi="Times New Roman" w:cs="Times New Roman"/>
          <w:sz w:val="24"/>
          <w:szCs w:val="24"/>
          <w:lang w:val="es-MX"/>
        </w:rPr>
        <w:t>o</w:t>
      </w:r>
      <w:r w:rsidRPr="00A94F21">
        <w:rPr>
          <w:rFonts w:ascii="Times New Roman" w:hAnsi="Times New Roman" w:cs="Times New Roman"/>
          <w:sz w:val="24"/>
          <w:szCs w:val="24"/>
          <w:lang w:val="es-MX"/>
        </w:rPr>
        <w:t xml:space="preserve"> por detrás en la habitación y se encarga</w:t>
      </w:r>
      <w:r w:rsidR="00C10BDA"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de rellenar </w:t>
      </w:r>
      <w:r w:rsidR="0082082E" w:rsidRPr="00A94F21">
        <w:rPr>
          <w:rFonts w:ascii="Times New Roman" w:hAnsi="Times New Roman" w:cs="Times New Roman"/>
          <w:sz w:val="24"/>
          <w:szCs w:val="24"/>
          <w:lang w:val="es-MX"/>
        </w:rPr>
        <w:t>un</w:t>
      </w:r>
      <w:r w:rsidR="00EC41CD" w:rsidRPr="00A94F21">
        <w:rPr>
          <w:rFonts w:ascii="Times New Roman" w:hAnsi="Times New Roman" w:cs="Times New Roman"/>
          <w:sz w:val="24"/>
          <w:szCs w:val="24"/>
          <w:lang w:val="es-MX"/>
        </w:rPr>
        <w:t>o de los dos</w:t>
      </w:r>
      <w:r w:rsidR="00C10BDA" w:rsidRPr="00A94F21">
        <w:rPr>
          <w:rFonts w:ascii="Times New Roman" w:hAnsi="Times New Roman" w:cs="Times New Roman"/>
          <w:sz w:val="24"/>
          <w:szCs w:val="24"/>
          <w:lang w:val="es-MX"/>
        </w:rPr>
        <w:t xml:space="preserve"> recipiente</w:t>
      </w:r>
      <w:r w:rsidR="00EC41CD" w:rsidRPr="00A94F21">
        <w:rPr>
          <w:rFonts w:ascii="Times New Roman" w:hAnsi="Times New Roman" w:cs="Times New Roman"/>
          <w:sz w:val="24"/>
          <w:szCs w:val="24"/>
          <w:lang w:val="es-MX"/>
        </w:rPr>
        <w:t>s</w:t>
      </w:r>
      <w:r w:rsidR="001B1D90" w:rsidRPr="008219D0">
        <w:rPr>
          <w:rFonts w:ascii="Times New Roman" w:hAnsi="Times New Roman" w:cs="Times New Roman"/>
          <w:sz w:val="24"/>
          <w:szCs w:val="24"/>
          <w:lang w:val="es-MX"/>
        </w:rPr>
        <w:t xml:space="preserve"> (ver Figura 1)</w:t>
      </w:r>
      <w:r w:rsidRPr="008219D0">
        <w:rPr>
          <w:rFonts w:ascii="Times New Roman" w:hAnsi="Times New Roman" w:cs="Times New Roman"/>
          <w:sz w:val="24"/>
          <w:szCs w:val="24"/>
          <w:lang w:val="es-MX"/>
        </w:rPr>
        <w:t>.</w:t>
      </w:r>
      <w:r w:rsidR="00EC41CD" w:rsidRPr="008219D0">
        <w:rPr>
          <w:rFonts w:ascii="Times New Roman" w:hAnsi="Times New Roman" w:cs="Times New Roman"/>
          <w:sz w:val="24"/>
          <w:szCs w:val="24"/>
          <w:lang w:val="es-MX"/>
        </w:rPr>
        <w:t xml:space="preserve"> </w:t>
      </w:r>
      <w:r w:rsidR="00F802FF" w:rsidRPr="008219D0">
        <w:rPr>
          <w:rFonts w:ascii="Times New Roman" w:hAnsi="Times New Roman" w:cs="Times New Roman"/>
          <w:sz w:val="24"/>
          <w:szCs w:val="24"/>
          <w:lang w:val="es-MX"/>
        </w:rPr>
        <w:t xml:space="preserve">La evaluación fue filmada con una cámara SONY DCR 308, colocada en un trípode detrás y hacia el costado de donde se ubicaban el perro y E1. </w:t>
      </w:r>
      <w:r w:rsidR="00074AEE" w:rsidRPr="008219D0">
        <w:rPr>
          <w:rFonts w:ascii="Times New Roman" w:hAnsi="Times New Roman" w:cs="Times New Roman"/>
          <w:sz w:val="24"/>
          <w:szCs w:val="24"/>
          <w:lang w:val="es-MX"/>
        </w:rPr>
        <w:t>Los perros fueron evaluados en un lugar familiar para ellos. Se utilizó como refuerzo trozos de aproximadamente 2 cm</w:t>
      </w:r>
      <w:r w:rsidR="00074AEE" w:rsidRPr="008219D0">
        <w:rPr>
          <w:rFonts w:ascii="Times New Roman" w:hAnsi="Times New Roman" w:cs="Times New Roman"/>
          <w:sz w:val="24"/>
          <w:szCs w:val="24"/>
          <w:vertAlign w:val="superscript"/>
          <w:lang w:val="es-MX"/>
        </w:rPr>
        <w:t>3</w:t>
      </w:r>
      <w:r w:rsidR="00074AEE" w:rsidRPr="008219D0">
        <w:rPr>
          <w:rFonts w:ascii="Times New Roman" w:hAnsi="Times New Roman" w:cs="Times New Roman"/>
          <w:sz w:val="24"/>
          <w:szCs w:val="24"/>
          <w:lang w:val="es-MX"/>
        </w:rPr>
        <w:t xml:space="preserve"> de hígado cocido. </w:t>
      </w:r>
    </w:p>
    <w:p w14:paraId="6CA74C79" w14:textId="77777777" w:rsidR="00074AEE" w:rsidRPr="008219D0" w:rsidRDefault="00074AEE" w:rsidP="00B83473">
      <w:pPr>
        <w:spacing w:after="0" w:line="360" w:lineRule="auto"/>
        <w:ind w:firstLine="720"/>
        <w:jc w:val="both"/>
        <w:rPr>
          <w:rFonts w:ascii="Times New Roman" w:hAnsi="Times New Roman" w:cs="Times New Roman"/>
          <w:sz w:val="24"/>
          <w:szCs w:val="24"/>
          <w:lang w:val="es-MX"/>
        </w:rPr>
      </w:pPr>
    </w:p>
    <w:p w14:paraId="692DAB20" w14:textId="405D0221" w:rsidR="001B1D90" w:rsidRPr="008219D0" w:rsidRDefault="00F40D60" w:rsidP="00B83473">
      <w:pPr>
        <w:spacing w:after="0" w:line="360" w:lineRule="auto"/>
        <w:ind w:firstLine="720"/>
        <w:jc w:val="both"/>
        <w:rPr>
          <w:rFonts w:ascii="Times New Roman" w:hAnsi="Times New Roman" w:cs="Times New Roman"/>
          <w:b/>
          <w:sz w:val="24"/>
          <w:szCs w:val="24"/>
          <w:lang w:val="es-MX"/>
        </w:rPr>
      </w:pPr>
      <w:r w:rsidRPr="008219D0">
        <w:rPr>
          <w:rFonts w:ascii="Times New Roman" w:hAnsi="Times New Roman" w:cs="Times New Roman"/>
          <w:b/>
          <w:noProof/>
          <w:sz w:val="24"/>
          <w:szCs w:val="24"/>
          <w:lang w:val="es-AR" w:eastAsia="es-AR"/>
        </w:rPr>
        <w:lastRenderedPageBreak/>
        <w:drawing>
          <wp:inline distT="0" distB="0" distL="0" distR="0" wp14:anchorId="546FFB01" wp14:editId="6413165B">
            <wp:extent cx="2228850" cy="2519518"/>
            <wp:effectExtent l="0" t="0" r="0" b="0"/>
            <wp:docPr id="2" name="Imagen 2" descr="C:\Users\maria\Desktop\ms revers detecc 5-6-21\Figura revers det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Desktop\ms revers detecc 5-6-21\Figura revers detec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7728" cy="2518250"/>
                    </a:xfrm>
                    <a:prstGeom prst="rect">
                      <a:avLst/>
                    </a:prstGeom>
                    <a:noFill/>
                    <a:ln>
                      <a:noFill/>
                    </a:ln>
                  </pic:spPr>
                </pic:pic>
              </a:graphicData>
            </a:graphic>
          </wp:inline>
        </w:drawing>
      </w:r>
    </w:p>
    <w:p w14:paraId="180ADD7E" w14:textId="77777777" w:rsidR="00F40D60" w:rsidRPr="008219D0" w:rsidRDefault="00F40D60" w:rsidP="0026496F">
      <w:pPr>
        <w:spacing w:after="0" w:line="360" w:lineRule="auto"/>
        <w:ind w:left="708" w:firstLine="12"/>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Figura 1. Imagen de la situación experimental de la tarea no social (A) y </w:t>
      </w:r>
      <w:r w:rsidR="003C3F33" w:rsidRPr="008219D0">
        <w:rPr>
          <w:rFonts w:ascii="Times New Roman" w:hAnsi="Times New Roman" w:cs="Times New Roman"/>
          <w:sz w:val="24"/>
          <w:szCs w:val="24"/>
          <w:lang w:val="es-MX"/>
        </w:rPr>
        <w:t xml:space="preserve">de la </w:t>
      </w:r>
      <w:r w:rsidRPr="008219D0">
        <w:rPr>
          <w:rFonts w:ascii="Times New Roman" w:hAnsi="Times New Roman" w:cs="Times New Roman"/>
          <w:sz w:val="24"/>
          <w:szCs w:val="24"/>
          <w:lang w:val="es-MX"/>
        </w:rPr>
        <w:t>social (B).</w:t>
      </w:r>
    </w:p>
    <w:p w14:paraId="73DFEFB4" w14:textId="77777777" w:rsidR="00F40D60" w:rsidRPr="008219D0" w:rsidRDefault="00F40D60" w:rsidP="00B83473">
      <w:pPr>
        <w:spacing w:after="0" w:line="360" w:lineRule="auto"/>
        <w:ind w:firstLine="720"/>
        <w:jc w:val="both"/>
        <w:rPr>
          <w:rFonts w:ascii="Times New Roman" w:hAnsi="Times New Roman" w:cs="Times New Roman"/>
          <w:b/>
          <w:sz w:val="24"/>
          <w:szCs w:val="24"/>
          <w:lang w:val="es-MX"/>
        </w:rPr>
      </w:pPr>
    </w:p>
    <w:p w14:paraId="70FBD0C9" w14:textId="77777777" w:rsidR="0054174C" w:rsidRPr="008219D0" w:rsidRDefault="0054174C" w:rsidP="00B83473">
      <w:pPr>
        <w:spacing w:after="0" w:line="360" w:lineRule="auto"/>
        <w:ind w:firstLine="720"/>
        <w:jc w:val="both"/>
        <w:rPr>
          <w:rFonts w:ascii="Times New Roman" w:hAnsi="Times New Roman" w:cs="Times New Roman"/>
          <w:b/>
          <w:i/>
          <w:sz w:val="24"/>
          <w:szCs w:val="24"/>
          <w:lang w:val="es-MX"/>
        </w:rPr>
      </w:pPr>
      <w:r w:rsidRPr="008219D0">
        <w:rPr>
          <w:rFonts w:ascii="Times New Roman" w:hAnsi="Times New Roman" w:cs="Times New Roman"/>
          <w:b/>
          <w:i/>
          <w:sz w:val="24"/>
          <w:szCs w:val="24"/>
          <w:lang w:val="es-MX"/>
        </w:rPr>
        <w:t>Procedimiento</w:t>
      </w:r>
    </w:p>
    <w:p w14:paraId="0785ADBA" w14:textId="43FDEAE3" w:rsidR="00C10BDA" w:rsidRPr="00A94F21" w:rsidRDefault="00C10BDA"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Se utiliz</w:t>
      </w:r>
      <w:r w:rsidR="00610B63" w:rsidRPr="008219D0">
        <w:rPr>
          <w:rFonts w:ascii="Times New Roman" w:hAnsi="Times New Roman" w:cs="Times New Roman"/>
          <w:sz w:val="24"/>
          <w:szCs w:val="24"/>
          <w:lang w:val="es-MX"/>
        </w:rPr>
        <w:t>ó</w:t>
      </w:r>
      <w:r w:rsidRPr="008219D0">
        <w:rPr>
          <w:rFonts w:ascii="Times New Roman" w:hAnsi="Times New Roman" w:cs="Times New Roman"/>
          <w:sz w:val="24"/>
          <w:szCs w:val="24"/>
          <w:lang w:val="es-MX"/>
        </w:rPr>
        <w:t xml:space="preserve"> una tarea de elección de objeto con una versión no social donde la clave </w:t>
      </w:r>
      <w:r w:rsidR="00B239B8" w:rsidRPr="008219D0">
        <w:rPr>
          <w:rFonts w:ascii="Times New Roman" w:hAnsi="Times New Roman" w:cs="Times New Roman"/>
          <w:sz w:val="24"/>
          <w:szCs w:val="24"/>
          <w:lang w:val="es-MX"/>
        </w:rPr>
        <w:t xml:space="preserve">espacial </w:t>
      </w:r>
      <w:r w:rsidRPr="00A94F21">
        <w:rPr>
          <w:rFonts w:ascii="Times New Roman" w:hAnsi="Times New Roman" w:cs="Times New Roman"/>
          <w:sz w:val="24"/>
          <w:szCs w:val="24"/>
          <w:lang w:val="es-MX"/>
        </w:rPr>
        <w:t>e</w:t>
      </w:r>
      <w:r w:rsidR="00610B63" w:rsidRPr="00A94F21">
        <w:rPr>
          <w:rFonts w:ascii="Times New Roman" w:hAnsi="Times New Roman" w:cs="Times New Roman"/>
          <w:sz w:val="24"/>
          <w:szCs w:val="24"/>
          <w:lang w:val="es-MX"/>
        </w:rPr>
        <w:t>ra</w:t>
      </w:r>
      <w:r w:rsidRPr="00A94F21">
        <w:rPr>
          <w:rFonts w:ascii="Times New Roman" w:hAnsi="Times New Roman" w:cs="Times New Roman"/>
          <w:sz w:val="24"/>
          <w:szCs w:val="24"/>
          <w:lang w:val="es-MX"/>
        </w:rPr>
        <w:t xml:space="preserve"> la posición del recipiente con comida (derecha o izquierda</w:t>
      </w:r>
      <w:r w:rsidR="00565CEB"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y una versión social dónde a la clave </w:t>
      </w:r>
      <w:r w:rsidR="00B239B8" w:rsidRPr="00A94F21">
        <w:rPr>
          <w:rFonts w:ascii="Times New Roman" w:hAnsi="Times New Roman" w:cs="Times New Roman"/>
          <w:sz w:val="24"/>
          <w:szCs w:val="24"/>
          <w:lang w:val="es-MX"/>
        </w:rPr>
        <w:t xml:space="preserve">espacial </w:t>
      </w:r>
      <w:r w:rsidRPr="00A94F21">
        <w:rPr>
          <w:rFonts w:ascii="Times New Roman" w:hAnsi="Times New Roman" w:cs="Times New Roman"/>
          <w:sz w:val="24"/>
          <w:szCs w:val="24"/>
          <w:lang w:val="es-MX"/>
        </w:rPr>
        <w:t>se le suma</w:t>
      </w:r>
      <w:r w:rsidR="00610B63"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la clave de posición del cuerpo de</w:t>
      </w:r>
      <w:r w:rsidR="00B724E9" w:rsidRPr="00A94F21">
        <w:rPr>
          <w:rFonts w:ascii="Times New Roman" w:hAnsi="Times New Roman" w:cs="Times New Roman"/>
          <w:sz w:val="24"/>
          <w:szCs w:val="24"/>
          <w:lang w:val="es-MX"/>
        </w:rPr>
        <w:t>l</w:t>
      </w:r>
      <w:r w:rsidRPr="00A94F21">
        <w:rPr>
          <w:rFonts w:ascii="Times New Roman" w:hAnsi="Times New Roman" w:cs="Times New Roman"/>
          <w:sz w:val="24"/>
          <w:szCs w:val="24"/>
          <w:lang w:val="es-MX"/>
        </w:rPr>
        <w:t xml:space="preserve"> E</w:t>
      </w:r>
      <w:r w:rsidR="001517F3" w:rsidRPr="00A94F21">
        <w:rPr>
          <w:rFonts w:ascii="Times New Roman" w:hAnsi="Times New Roman" w:cs="Times New Roman"/>
          <w:sz w:val="24"/>
          <w:szCs w:val="24"/>
          <w:lang w:val="es-MX"/>
        </w:rPr>
        <w:t>2</w:t>
      </w:r>
      <w:r w:rsidRPr="00A94F21">
        <w:rPr>
          <w:rFonts w:ascii="Times New Roman" w:hAnsi="Times New Roman" w:cs="Times New Roman"/>
          <w:sz w:val="24"/>
          <w:szCs w:val="24"/>
          <w:lang w:val="es-MX"/>
        </w:rPr>
        <w:t xml:space="preserve">. </w:t>
      </w:r>
      <w:r w:rsidR="000711CF" w:rsidRPr="00A94F21">
        <w:rPr>
          <w:rFonts w:ascii="Times New Roman" w:hAnsi="Times New Roman" w:cs="Times New Roman"/>
          <w:sz w:val="24"/>
          <w:szCs w:val="24"/>
          <w:lang w:val="es-MX"/>
        </w:rPr>
        <w:t xml:space="preserve">Todos los animales fueron evaluados en ambas tareas con un intervalo de </w:t>
      </w:r>
      <w:r w:rsidR="00F626DE" w:rsidRPr="00A94F21">
        <w:rPr>
          <w:rFonts w:ascii="Times New Roman" w:hAnsi="Times New Roman" w:cs="Times New Roman"/>
          <w:sz w:val="24"/>
          <w:szCs w:val="24"/>
          <w:lang w:val="es-MX"/>
        </w:rPr>
        <w:t xml:space="preserve"> 30 y 45 días</w:t>
      </w:r>
      <w:r w:rsidR="00496A04" w:rsidRPr="00496A04">
        <w:rPr>
          <w:rFonts w:ascii="Times New Roman" w:hAnsi="Times New Roman" w:cs="Times New Roman"/>
          <w:sz w:val="24"/>
          <w:szCs w:val="24"/>
          <w:lang w:val="es-MX"/>
        </w:rPr>
        <w:t xml:space="preserve"> </w:t>
      </w:r>
      <w:r w:rsidR="00496A04" w:rsidRPr="00A94F21">
        <w:rPr>
          <w:rFonts w:ascii="Times New Roman" w:hAnsi="Times New Roman" w:cs="Times New Roman"/>
          <w:sz w:val="24"/>
          <w:szCs w:val="24"/>
          <w:lang w:val="es-MX"/>
        </w:rPr>
        <w:t>entre ellas</w:t>
      </w:r>
      <w:r w:rsidR="000711CF" w:rsidRPr="00A94F21">
        <w:rPr>
          <w:rFonts w:ascii="Times New Roman" w:hAnsi="Times New Roman" w:cs="Times New Roman"/>
          <w:sz w:val="24"/>
          <w:szCs w:val="24"/>
          <w:lang w:val="es-MX"/>
        </w:rPr>
        <w:t xml:space="preserve">. El orden de comienzo de las tareas fue contrabalanceado entre los perros. </w:t>
      </w:r>
    </w:p>
    <w:p w14:paraId="2E66720B" w14:textId="77777777" w:rsidR="00B239B8" w:rsidRPr="008219D0" w:rsidRDefault="00B239B8" w:rsidP="00B83473">
      <w:pPr>
        <w:spacing w:after="0" w:line="360" w:lineRule="auto"/>
        <w:ind w:firstLine="720"/>
        <w:jc w:val="both"/>
        <w:rPr>
          <w:rFonts w:ascii="Times New Roman" w:hAnsi="Times New Roman" w:cs="Times New Roman"/>
          <w:i/>
          <w:sz w:val="24"/>
          <w:szCs w:val="24"/>
          <w:lang w:val="es-MX"/>
        </w:rPr>
      </w:pPr>
    </w:p>
    <w:p w14:paraId="2B31CFB0" w14:textId="77777777" w:rsidR="0054174C" w:rsidRPr="008219D0" w:rsidRDefault="0054174C" w:rsidP="00B83473">
      <w:pPr>
        <w:spacing w:after="0" w:line="360" w:lineRule="auto"/>
        <w:ind w:firstLine="720"/>
        <w:jc w:val="both"/>
        <w:rPr>
          <w:rFonts w:ascii="Times New Roman" w:hAnsi="Times New Roman" w:cs="Times New Roman"/>
          <w:i/>
          <w:sz w:val="24"/>
          <w:szCs w:val="24"/>
          <w:lang w:val="es-MX"/>
        </w:rPr>
      </w:pPr>
      <w:r w:rsidRPr="008219D0">
        <w:rPr>
          <w:rFonts w:ascii="Times New Roman" w:hAnsi="Times New Roman" w:cs="Times New Roman"/>
          <w:i/>
          <w:sz w:val="24"/>
          <w:szCs w:val="24"/>
          <w:lang w:val="es-MX"/>
        </w:rPr>
        <w:t>Tarea de reversión no social</w:t>
      </w:r>
    </w:p>
    <w:p w14:paraId="30F9558D" w14:textId="77777777" w:rsidR="0054174C" w:rsidRPr="008219D0" w:rsidRDefault="00B239B8" w:rsidP="00B83473">
      <w:pPr>
        <w:pStyle w:val="Prrafodelista"/>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Primera fase: </w:t>
      </w:r>
      <w:r w:rsidR="0054174C" w:rsidRPr="008219D0">
        <w:rPr>
          <w:rFonts w:ascii="Times New Roman" w:hAnsi="Times New Roman" w:cs="Times New Roman"/>
          <w:sz w:val="24"/>
          <w:szCs w:val="24"/>
          <w:lang w:val="es-MX"/>
        </w:rPr>
        <w:t>Pre entrenamiento</w:t>
      </w:r>
    </w:p>
    <w:p w14:paraId="4F07161D" w14:textId="5BEFBA8A" w:rsidR="00496A04" w:rsidRDefault="001517F3"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Cuando E1</w:t>
      </w:r>
      <w:r w:rsidR="00610B63" w:rsidRPr="008219D0">
        <w:rPr>
          <w:rFonts w:ascii="Times New Roman" w:hAnsi="Times New Roman" w:cs="Times New Roman"/>
          <w:sz w:val="24"/>
          <w:szCs w:val="24"/>
          <w:lang w:val="es-MX"/>
        </w:rPr>
        <w:t xml:space="preserve"> </w:t>
      </w:r>
      <w:r w:rsidR="0082082E" w:rsidRPr="008219D0">
        <w:rPr>
          <w:rFonts w:ascii="Times New Roman" w:hAnsi="Times New Roman" w:cs="Times New Roman"/>
          <w:sz w:val="24"/>
          <w:szCs w:val="24"/>
          <w:lang w:val="es-MX"/>
        </w:rPr>
        <w:t xml:space="preserve">ubicaba </w:t>
      </w:r>
      <w:r w:rsidR="00610B63" w:rsidRPr="008219D0">
        <w:rPr>
          <w:rFonts w:ascii="Times New Roman" w:hAnsi="Times New Roman" w:cs="Times New Roman"/>
          <w:sz w:val="24"/>
          <w:szCs w:val="24"/>
          <w:lang w:val="es-MX"/>
        </w:rPr>
        <w:t>al perro en el punto de partida</w:t>
      </w:r>
      <w:r w:rsidRPr="008219D0">
        <w:rPr>
          <w:rFonts w:ascii="Times New Roman" w:hAnsi="Times New Roman" w:cs="Times New Roman"/>
          <w:sz w:val="24"/>
          <w:szCs w:val="24"/>
          <w:lang w:val="es-MX"/>
        </w:rPr>
        <w:t xml:space="preserve">,  </w:t>
      </w:r>
      <w:r w:rsidR="00610B63" w:rsidRPr="008219D0">
        <w:rPr>
          <w:rFonts w:ascii="Times New Roman" w:hAnsi="Times New Roman" w:cs="Times New Roman"/>
          <w:sz w:val="24"/>
          <w:szCs w:val="24"/>
          <w:lang w:val="es-MX"/>
        </w:rPr>
        <w:t>E</w:t>
      </w:r>
      <w:r w:rsidRPr="008219D0">
        <w:rPr>
          <w:rFonts w:ascii="Times New Roman" w:hAnsi="Times New Roman" w:cs="Times New Roman"/>
          <w:sz w:val="24"/>
          <w:szCs w:val="24"/>
          <w:lang w:val="es-MX"/>
        </w:rPr>
        <w:t>2</w:t>
      </w:r>
      <w:r w:rsidR="00610B63" w:rsidRPr="008219D0">
        <w:rPr>
          <w:rFonts w:ascii="Times New Roman" w:hAnsi="Times New Roman" w:cs="Times New Roman"/>
          <w:sz w:val="24"/>
          <w:szCs w:val="24"/>
          <w:lang w:val="es-MX"/>
        </w:rPr>
        <w:t xml:space="preserve"> se dirigía al medio de l</w:t>
      </w:r>
      <w:r w:rsidRPr="008219D0">
        <w:rPr>
          <w:rFonts w:ascii="Times New Roman" w:hAnsi="Times New Roman" w:cs="Times New Roman"/>
          <w:sz w:val="24"/>
          <w:szCs w:val="24"/>
          <w:lang w:val="es-MX"/>
        </w:rPr>
        <w:t>as marcas,</w:t>
      </w:r>
      <w:r w:rsidR="00610B63" w:rsidRPr="008219D0">
        <w:rPr>
          <w:rFonts w:ascii="Times New Roman" w:hAnsi="Times New Roman" w:cs="Times New Roman"/>
          <w:sz w:val="24"/>
          <w:szCs w:val="24"/>
          <w:lang w:val="es-MX"/>
        </w:rPr>
        <w:t xml:space="preserve"> colocaba </w:t>
      </w:r>
      <w:r w:rsidRPr="008219D0">
        <w:rPr>
          <w:rFonts w:ascii="Times New Roman" w:hAnsi="Times New Roman" w:cs="Times New Roman"/>
          <w:sz w:val="24"/>
          <w:szCs w:val="24"/>
          <w:lang w:val="es-MX"/>
        </w:rPr>
        <w:t xml:space="preserve">los recipientes </w:t>
      </w:r>
      <w:r w:rsidR="00610B63" w:rsidRPr="008219D0">
        <w:rPr>
          <w:rFonts w:ascii="Times New Roman" w:hAnsi="Times New Roman" w:cs="Times New Roman"/>
          <w:sz w:val="24"/>
          <w:szCs w:val="24"/>
          <w:lang w:val="es-MX"/>
        </w:rPr>
        <w:t xml:space="preserve">en el suelo y luego daba dos pasos hacia atrás permaneciendo de espaldas al perro. </w:t>
      </w:r>
      <w:r w:rsidR="0054174C" w:rsidRPr="008219D0">
        <w:rPr>
          <w:rFonts w:ascii="Times New Roman" w:hAnsi="Times New Roman" w:cs="Times New Roman"/>
          <w:sz w:val="24"/>
          <w:szCs w:val="24"/>
          <w:lang w:val="es-MX"/>
        </w:rPr>
        <w:t xml:space="preserve">Luego </w:t>
      </w:r>
      <w:r w:rsidRPr="008219D0">
        <w:rPr>
          <w:rFonts w:ascii="Times New Roman" w:hAnsi="Times New Roman" w:cs="Times New Roman"/>
          <w:sz w:val="24"/>
          <w:szCs w:val="24"/>
          <w:lang w:val="es-MX"/>
        </w:rPr>
        <w:t>E1</w:t>
      </w:r>
      <w:r w:rsidR="0054174C" w:rsidRPr="008219D0">
        <w:rPr>
          <w:rFonts w:ascii="Times New Roman" w:hAnsi="Times New Roman" w:cs="Times New Roman"/>
          <w:sz w:val="24"/>
          <w:szCs w:val="24"/>
          <w:lang w:val="es-MX"/>
        </w:rPr>
        <w:t xml:space="preserve"> lo </w:t>
      </w:r>
      <w:r w:rsidR="00B239B8" w:rsidRPr="008219D0">
        <w:rPr>
          <w:rFonts w:ascii="Times New Roman" w:hAnsi="Times New Roman" w:cs="Times New Roman"/>
          <w:sz w:val="24"/>
          <w:szCs w:val="24"/>
          <w:lang w:val="es-MX"/>
        </w:rPr>
        <w:t xml:space="preserve">guiaba </w:t>
      </w:r>
      <w:r w:rsidRPr="008219D0">
        <w:rPr>
          <w:rFonts w:ascii="Times New Roman" w:hAnsi="Times New Roman" w:cs="Times New Roman"/>
          <w:sz w:val="24"/>
          <w:szCs w:val="24"/>
          <w:lang w:val="es-MX"/>
        </w:rPr>
        <w:t>gentilmente hacia el lado reforzado</w:t>
      </w:r>
      <w:r w:rsidR="00372BEF">
        <w:rPr>
          <w:rFonts w:ascii="Times New Roman" w:hAnsi="Times New Roman" w:cs="Times New Roman"/>
          <w:sz w:val="24"/>
          <w:szCs w:val="24"/>
          <w:lang w:val="es-MX"/>
        </w:rPr>
        <w:t xml:space="preserve"> de modo de instigar la respuesta correcta</w:t>
      </w:r>
      <w:r w:rsidRPr="008219D0">
        <w:rPr>
          <w:rFonts w:ascii="Times New Roman" w:hAnsi="Times New Roman" w:cs="Times New Roman"/>
          <w:sz w:val="24"/>
          <w:szCs w:val="24"/>
          <w:lang w:val="es-MX"/>
        </w:rPr>
        <w:t>. Esto se repitió por</w:t>
      </w:r>
      <w:r w:rsidR="0082082E" w:rsidRPr="008219D0">
        <w:rPr>
          <w:rFonts w:ascii="Times New Roman" w:hAnsi="Times New Roman" w:cs="Times New Roman"/>
          <w:sz w:val="24"/>
          <w:szCs w:val="24"/>
          <w:lang w:val="es-MX"/>
        </w:rPr>
        <w:t xml:space="preserve"> </w:t>
      </w:r>
      <w:r w:rsidR="0054174C" w:rsidRPr="008219D0">
        <w:rPr>
          <w:rFonts w:ascii="Times New Roman" w:hAnsi="Times New Roman" w:cs="Times New Roman"/>
          <w:sz w:val="24"/>
          <w:szCs w:val="24"/>
          <w:lang w:val="es-MX"/>
        </w:rPr>
        <w:t xml:space="preserve">6 </w:t>
      </w:r>
      <w:r w:rsidRPr="008219D0">
        <w:rPr>
          <w:rFonts w:ascii="Times New Roman" w:hAnsi="Times New Roman" w:cs="Times New Roman"/>
          <w:sz w:val="24"/>
          <w:szCs w:val="24"/>
          <w:lang w:val="es-MX"/>
        </w:rPr>
        <w:t>ensayos de modo de que el perro aprendiera</w:t>
      </w:r>
      <w:r w:rsidR="0054174C" w:rsidRPr="008219D0">
        <w:rPr>
          <w:rFonts w:ascii="Times New Roman" w:hAnsi="Times New Roman" w:cs="Times New Roman"/>
          <w:sz w:val="24"/>
          <w:szCs w:val="24"/>
          <w:lang w:val="es-MX"/>
        </w:rPr>
        <w:t xml:space="preserve"> que ese recipiente cont</w:t>
      </w:r>
      <w:r w:rsidR="00610B63" w:rsidRPr="008219D0">
        <w:rPr>
          <w:rFonts w:ascii="Times New Roman" w:hAnsi="Times New Roman" w:cs="Times New Roman"/>
          <w:sz w:val="24"/>
          <w:szCs w:val="24"/>
          <w:lang w:val="es-MX"/>
        </w:rPr>
        <w:t>enía</w:t>
      </w:r>
      <w:r w:rsidR="0082082E" w:rsidRPr="008219D0">
        <w:rPr>
          <w:rFonts w:ascii="Times New Roman" w:hAnsi="Times New Roman" w:cs="Times New Roman"/>
          <w:sz w:val="24"/>
          <w:szCs w:val="24"/>
          <w:lang w:val="es-MX"/>
        </w:rPr>
        <w:t xml:space="preserve"> </w:t>
      </w:r>
      <w:r w:rsidR="0054174C" w:rsidRPr="008219D0">
        <w:rPr>
          <w:rFonts w:ascii="Times New Roman" w:hAnsi="Times New Roman" w:cs="Times New Roman"/>
          <w:sz w:val="24"/>
          <w:szCs w:val="24"/>
          <w:lang w:val="es-MX"/>
        </w:rPr>
        <w:t>comida.</w:t>
      </w:r>
      <w:r w:rsidR="00496A04">
        <w:rPr>
          <w:rFonts w:ascii="Times New Roman" w:hAnsi="Times New Roman" w:cs="Times New Roman"/>
          <w:sz w:val="24"/>
          <w:szCs w:val="24"/>
          <w:lang w:val="es-MX"/>
        </w:rPr>
        <w:t xml:space="preserve"> El lugar en el que se encontraba el recipiente con comida fue contrabalanceado entre los perros. </w:t>
      </w:r>
    </w:p>
    <w:p w14:paraId="6853C80E" w14:textId="246B032B" w:rsidR="0054174C" w:rsidRPr="00A94F21" w:rsidRDefault="00496A04" w:rsidP="00B83473">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Al finalizar los 6 ensayos se realizó un </w:t>
      </w:r>
      <w:r w:rsidR="0054174C" w:rsidRPr="00A94F21">
        <w:rPr>
          <w:rFonts w:ascii="Times New Roman" w:hAnsi="Times New Roman" w:cs="Times New Roman"/>
          <w:sz w:val="24"/>
          <w:szCs w:val="24"/>
          <w:lang w:val="es-MX"/>
        </w:rPr>
        <w:t xml:space="preserve">intervalo </w:t>
      </w:r>
      <w:r w:rsidRPr="00A94F21">
        <w:rPr>
          <w:rFonts w:ascii="Times New Roman" w:hAnsi="Times New Roman" w:cs="Times New Roman"/>
          <w:sz w:val="24"/>
          <w:szCs w:val="24"/>
          <w:lang w:val="es-MX"/>
        </w:rPr>
        <w:t>de 20 segundos</w:t>
      </w:r>
      <w:r>
        <w:rPr>
          <w:rFonts w:ascii="Times New Roman" w:hAnsi="Times New Roman" w:cs="Times New Roman"/>
          <w:sz w:val="24"/>
          <w:szCs w:val="24"/>
          <w:lang w:val="es-MX"/>
        </w:rPr>
        <w:t xml:space="preserve"> antes de comenzar </w:t>
      </w:r>
      <w:r w:rsidR="0054174C" w:rsidRPr="00A94F21">
        <w:rPr>
          <w:rFonts w:ascii="Times New Roman" w:hAnsi="Times New Roman" w:cs="Times New Roman"/>
          <w:sz w:val="24"/>
          <w:szCs w:val="24"/>
          <w:lang w:val="es-MX"/>
        </w:rPr>
        <w:t xml:space="preserve">con la fase de </w:t>
      </w:r>
      <w:r w:rsidR="00C41440" w:rsidRPr="00A94F21">
        <w:rPr>
          <w:rFonts w:ascii="Times New Roman" w:hAnsi="Times New Roman" w:cs="Times New Roman"/>
          <w:sz w:val="24"/>
          <w:szCs w:val="24"/>
          <w:lang w:val="es-MX"/>
        </w:rPr>
        <w:t>adquisición</w:t>
      </w:r>
      <w:r w:rsidR="0054174C" w:rsidRPr="00A94F21">
        <w:rPr>
          <w:rFonts w:ascii="Times New Roman" w:hAnsi="Times New Roman" w:cs="Times New Roman"/>
          <w:sz w:val="24"/>
          <w:szCs w:val="24"/>
          <w:lang w:val="es-MX"/>
        </w:rPr>
        <w:t>.</w:t>
      </w:r>
    </w:p>
    <w:p w14:paraId="712EA603" w14:textId="77777777" w:rsidR="0054174C" w:rsidRPr="00A94F21" w:rsidRDefault="0082082E" w:rsidP="00B83473">
      <w:pPr>
        <w:pStyle w:val="Prrafodelista"/>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Segunda fase: </w:t>
      </w:r>
      <w:r w:rsidR="00C03282" w:rsidRPr="00A94F21">
        <w:rPr>
          <w:rFonts w:ascii="Times New Roman" w:hAnsi="Times New Roman" w:cs="Times New Roman"/>
          <w:sz w:val="24"/>
          <w:szCs w:val="24"/>
          <w:lang w:val="es-MX"/>
        </w:rPr>
        <w:t>Adquisición</w:t>
      </w:r>
    </w:p>
    <w:p w14:paraId="25A3B4A2" w14:textId="0752B6E3" w:rsidR="0054174C" w:rsidRPr="008219D0" w:rsidRDefault="0054174C"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Al comenzar cada ensayo</w:t>
      </w:r>
      <w:r w:rsidR="00610B63" w:rsidRPr="00A94F21">
        <w:rPr>
          <w:rFonts w:ascii="Times New Roman" w:hAnsi="Times New Roman" w:cs="Times New Roman"/>
          <w:sz w:val="24"/>
          <w:szCs w:val="24"/>
          <w:lang w:val="es-MX"/>
        </w:rPr>
        <w:t xml:space="preserve">, </w:t>
      </w:r>
      <w:r w:rsidR="000711CF" w:rsidRPr="00A94F21">
        <w:rPr>
          <w:rFonts w:ascii="Times New Roman" w:hAnsi="Times New Roman" w:cs="Times New Roman"/>
          <w:sz w:val="24"/>
          <w:szCs w:val="24"/>
          <w:lang w:val="es-MX"/>
        </w:rPr>
        <w:t>E1</w:t>
      </w:r>
      <w:r w:rsidR="0082082E" w:rsidRPr="00A94F21">
        <w:rPr>
          <w:rFonts w:ascii="Times New Roman" w:hAnsi="Times New Roman" w:cs="Times New Roman"/>
          <w:sz w:val="24"/>
          <w:szCs w:val="24"/>
          <w:lang w:val="es-MX"/>
        </w:rPr>
        <w:t xml:space="preserve"> </w:t>
      </w:r>
      <w:r w:rsidR="00610B63" w:rsidRPr="00A94F21">
        <w:rPr>
          <w:rFonts w:ascii="Times New Roman" w:hAnsi="Times New Roman" w:cs="Times New Roman"/>
          <w:sz w:val="24"/>
          <w:szCs w:val="24"/>
          <w:lang w:val="es-MX"/>
        </w:rPr>
        <w:t xml:space="preserve">ubicaba al perro en el punto de partida. Luego </w:t>
      </w:r>
      <w:r w:rsidR="00B724E9" w:rsidRPr="00A94F21">
        <w:rPr>
          <w:rFonts w:ascii="Times New Roman" w:hAnsi="Times New Roman" w:cs="Times New Roman"/>
          <w:sz w:val="24"/>
          <w:szCs w:val="24"/>
          <w:lang w:val="es-MX"/>
        </w:rPr>
        <w:t>el</w:t>
      </w:r>
      <w:r w:rsidR="00610B63" w:rsidRPr="00A94F21">
        <w:rPr>
          <w:rFonts w:ascii="Times New Roman" w:hAnsi="Times New Roman" w:cs="Times New Roman"/>
          <w:sz w:val="24"/>
          <w:szCs w:val="24"/>
          <w:lang w:val="es-MX"/>
        </w:rPr>
        <w:t xml:space="preserve"> E</w:t>
      </w:r>
      <w:r w:rsidR="000711CF" w:rsidRPr="00A94F21">
        <w:rPr>
          <w:rFonts w:ascii="Times New Roman" w:hAnsi="Times New Roman" w:cs="Times New Roman"/>
          <w:sz w:val="24"/>
          <w:szCs w:val="24"/>
          <w:lang w:val="es-MX"/>
        </w:rPr>
        <w:t>2</w:t>
      </w:r>
      <w:r w:rsidR="00610B63" w:rsidRPr="00A94F21">
        <w:rPr>
          <w:rFonts w:ascii="Times New Roman" w:hAnsi="Times New Roman" w:cs="Times New Roman"/>
          <w:sz w:val="24"/>
          <w:szCs w:val="24"/>
          <w:lang w:val="es-MX"/>
        </w:rPr>
        <w:t xml:space="preserve"> colocaba los recipientes en el suelo y daba dos pasos hacia atrás permaneciendo de </w:t>
      </w:r>
      <w:r w:rsidR="00610B63" w:rsidRPr="00A94F21">
        <w:rPr>
          <w:rFonts w:ascii="Times New Roman" w:hAnsi="Times New Roman" w:cs="Times New Roman"/>
          <w:sz w:val="24"/>
          <w:szCs w:val="24"/>
          <w:lang w:val="es-MX"/>
        </w:rPr>
        <w:lastRenderedPageBreak/>
        <w:t>espaldas al perro</w:t>
      </w:r>
      <w:r w:rsidR="00F40D60" w:rsidRPr="008219D0">
        <w:rPr>
          <w:rFonts w:ascii="Times New Roman" w:hAnsi="Times New Roman" w:cs="Times New Roman"/>
          <w:sz w:val="24"/>
          <w:szCs w:val="24"/>
          <w:lang w:val="es-MX"/>
        </w:rPr>
        <w:t xml:space="preserve"> (Ver Figura 1A)</w:t>
      </w:r>
      <w:r w:rsidR="00610B63" w:rsidRPr="008219D0">
        <w:rPr>
          <w:rFonts w:ascii="Times New Roman" w:hAnsi="Times New Roman" w:cs="Times New Roman"/>
          <w:sz w:val="24"/>
          <w:szCs w:val="24"/>
          <w:lang w:val="es-MX"/>
        </w:rPr>
        <w:t xml:space="preserve">. </w:t>
      </w:r>
      <w:r w:rsidR="000711CF" w:rsidRPr="008219D0">
        <w:rPr>
          <w:rFonts w:ascii="Times New Roman" w:hAnsi="Times New Roman" w:cs="Times New Roman"/>
          <w:sz w:val="24"/>
          <w:szCs w:val="24"/>
          <w:lang w:val="es-MX"/>
        </w:rPr>
        <w:t>E1</w:t>
      </w:r>
      <w:r w:rsidRPr="008219D0">
        <w:rPr>
          <w:rFonts w:ascii="Times New Roman" w:hAnsi="Times New Roman" w:cs="Times New Roman"/>
          <w:sz w:val="24"/>
          <w:szCs w:val="24"/>
          <w:lang w:val="es-MX"/>
        </w:rPr>
        <w:t xml:space="preserve"> afloja</w:t>
      </w:r>
      <w:r w:rsidR="00610B63" w:rsidRPr="008219D0">
        <w:rPr>
          <w:rFonts w:ascii="Times New Roman" w:hAnsi="Times New Roman" w:cs="Times New Roman"/>
          <w:sz w:val="24"/>
          <w:szCs w:val="24"/>
          <w:lang w:val="es-MX"/>
        </w:rPr>
        <w:t>ba</w:t>
      </w:r>
      <w:r w:rsidRPr="008219D0">
        <w:rPr>
          <w:rFonts w:ascii="Times New Roman" w:hAnsi="Times New Roman" w:cs="Times New Roman"/>
          <w:sz w:val="24"/>
          <w:szCs w:val="24"/>
          <w:lang w:val="es-MX"/>
        </w:rPr>
        <w:t xml:space="preserve"> la correa y avanza</w:t>
      </w:r>
      <w:r w:rsidR="00610B63" w:rsidRPr="008219D0">
        <w:rPr>
          <w:rFonts w:ascii="Times New Roman" w:hAnsi="Times New Roman" w:cs="Times New Roman"/>
          <w:sz w:val="24"/>
          <w:szCs w:val="24"/>
          <w:lang w:val="es-MX"/>
        </w:rPr>
        <w:t>ba</w:t>
      </w:r>
      <w:r w:rsidRPr="008219D0">
        <w:rPr>
          <w:rFonts w:ascii="Times New Roman" w:hAnsi="Times New Roman" w:cs="Times New Roman"/>
          <w:sz w:val="24"/>
          <w:szCs w:val="24"/>
          <w:lang w:val="es-MX"/>
        </w:rPr>
        <w:t xml:space="preserve"> dos </w:t>
      </w:r>
      <w:r w:rsidR="00F40D60"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pasos cortos hacia el centro de ambos recipientes para que el animal pu</w:t>
      </w:r>
      <w:r w:rsidR="00610B63" w:rsidRPr="008219D0">
        <w:rPr>
          <w:rFonts w:ascii="Times New Roman" w:hAnsi="Times New Roman" w:cs="Times New Roman"/>
          <w:sz w:val="24"/>
          <w:szCs w:val="24"/>
          <w:lang w:val="es-MX"/>
        </w:rPr>
        <w:t>diera</w:t>
      </w:r>
      <w:r w:rsidRPr="008219D0">
        <w:rPr>
          <w:rFonts w:ascii="Times New Roman" w:hAnsi="Times New Roman" w:cs="Times New Roman"/>
          <w:sz w:val="24"/>
          <w:szCs w:val="24"/>
          <w:lang w:val="es-MX"/>
        </w:rPr>
        <w:t xml:space="preserve"> elegir. </w:t>
      </w:r>
      <w:r w:rsidR="00372BEF">
        <w:rPr>
          <w:rFonts w:ascii="Times New Roman" w:hAnsi="Times New Roman" w:cs="Times New Roman"/>
          <w:sz w:val="24"/>
          <w:szCs w:val="24"/>
          <w:lang w:val="es-MX"/>
        </w:rPr>
        <w:t>El lugar del recipiente que contenía comida para cada perro era el mismo que durante el pre entrenamiento. Si</w:t>
      </w:r>
      <w:r w:rsidR="00372BEF"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el perro se acerca</w:t>
      </w:r>
      <w:r w:rsidR="00610B63" w:rsidRPr="008219D0">
        <w:rPr>
          <w:rFonts w:ascii="Times New Roman" w:hAnsi="Times New Roman" w:cs="Times New Roman"/>
          <w:sz w:val="24"/>
          <w:szCs w:val="24"/>
          <w:lang w:val="es-MX"/>
        </w:rPr>
        <w:t>ba</w:t>
      </w:r>
      <w:r w:rsidRPr="008219D0">
        <w:rPr>
          <w:rFonts w:ascii="Times New Roman" w:hAnsi="Times New Roman" w:cs="Times New Roman"/>
          <w:sz w:val="24"/>
          <w:szCs w:val="24"/>
          <w:lang w:val="es-MX"/>
        </w:rPr>
        <w:t xml:space="preserve"> a</w:t>
      </w:r>
      <w:r w:rsidR="00372BEF">
        <w:rPr>
          <w:rFonts w:ascii="Times New Roman" w:hAnsi="Times New Roman" w:cs="Times New Roman"/>
          <w:sz w:val="24"/>
          <w:szCs w:val="24"/>
          <w:lang w:val="es-MX"/>
        </w:rPr>
        <w:t xml:space="preserve"> dicho </w:t>
      </w:r>
      <w:r w:rsidR="000711CF" w:rsidRPr="008219D0">
        <w:rPr>
          <w:rFonts w:ascii="Times New Roman" w:hAnsi="Times New Roman" w:cs="Times New Roman"/>
          <w:sz w:val="24"/>
          <w:szCs w:val="24"/>
          <w:lang w:val="es-MX"/>
        </w:rPr>
        <w:t xml:space="preserve">recipiente </w:t>
      </w:r>
      <w:r w:rsidRPr="008219D0">
        <w:rPr>
          <w:rFonts w:ascii="Times New Roman" w:hAnsi="Times New Roman" w:cs="Times New Roman"/>
          <w:sz w:val="24"/>
          <w:szCs w:val="24"/>
          <w:lang w:val="es-MX"/>
        </w:rPr>
        <w:t>(</w:t>
      </w:r>
      <w:proofErr w:type="spellStart"/>
      <w:r w:rsidR="00496A04">
        <w:rPr>
          <w:rFonts w:ascii="Times New Roman" w:hAnsi="Times New Roman" w:cs="Times New Roman"/>
          <w:sz w:val="24"/>
          <w:szCs w:val="24"/>
          <w:lang w:val="es-MX"/>
        </w:rPr>
        <w:t>e.g</w:t>
      </w:r>
      <w:proofErr w:type="spellEnd"/>
      <w:r w:rsidR="00496A04">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derecha)</w:t>
      </w:r>
      <w:r w:rsidR="000711CF" w:rsidRPr="008219D0">
        <w:rPr>
          <w:rFonts w:ascii="Times New Roman" w:hAnsi="Times New Roman" w:cs="Times New Roman"/>
          <w:sz w:val="24"/>
          <w:szCs w:val="24"/>
          <w:lang w:val="es-MX"/>
        </w:rPr>
        <w:t xml:space="preserve">, </w:t>
      </w:r>
      <w:r w:rsidR="00372BEF">
        <w:rPr>
          <w:rFonts w:ascii="Times New Roman" w:hAnsi="Times New Roman" w:cs="Times New Roman"/>
          <w:sz w:val="24"/>
          <w:szCs w:val="24"/>
          <w:lang w:val="es-MX"/>
        </w:rPr>
        <w:t xml:space="preserve">se consideraba una respuesta </w:t>
      </w:r>
      <w:r w:rsidR="00372BEF" w:rsidRPr="008219D0">
        <w:rPr>
          <w:rFonts w:ascii="Times New Roman" w:hAnsi="Times New Roman" w:cs="Times New Roman"/>
          <w:sz w:val="24"/>
          <w:szCs w:val="24"/>
          <w:lang w:val="es-MX"/>
        </w:rPr>
        <w:t>correct</w:t>
      </w:r>
      <w:r w:rsidR="00372BEF">
        <w:rPr>
          <w:rFonts w:ascii="Times New Roman" w:hAnsi="Times New Roman" w:cs="Times New Roman"/>
          <w:sz w:val="24"/>
          <w:szCs w:val="24"/>
          <w:lang w:val="es-MX"/>
        </w:rPr>
        <w:t>a</w:t>
      </w:r>
      <w:r w:rsidR="006B0A6C">
        <w:rPr>
          <w:rFonts w:ascii="Times New Roman" w:hAnsi="Times New Roman" w:cs="Times New Roman"/>
          <w:sz w:val="24"/>
          <w:szCs w:val="24"/>
          <w:lang w:val="es-MX"/>
        </w:rPr>
        <w:t>. En ese caso</w:t>
      </w:r>
      <w:r w:rsidR="00976D93">
        <w:rPr>
          <w:rFonts w:ascii="Times New Roman" w:hAnsi="Times New Roman" w:cs="Times New Roman"/>
          <w:sz w:val="24"/>
          <w:szCs w:val="24"/>
          <w:lang w:val="es-MX"/>
        </w:rPr>
        <w:t>, este</w:t>
      </w:r>
      <w:r w:rsidR="0082082E" w:rsidRPr="008219D0">
        <w:rPr>
          <w:rFonts w:ascii="Times New Roman" w:hAnsi="Times New Roman" w:cs="Times New Roman"/>
          <w:sz w:val="24"/>
          <w:szCs w:val="24"/>
          <w:lang w:val="es-MX"/>
        </w:rPr>
        <w:t xml:space="preserve"> </w:t>
      </w:r>
      <w:r w:rsidR="00610B63" w:rsidRPr="008219D0">
        <w:rPr>
          <w:rFonts w:ascii="Times New Roman" w:hAnsi="Times New Roman" w:cs="Times New Roman"/>
          <w:sz w:val="24"/>
          <w:szCs w:val="24"/>
          <w:lang w:val="es-MX"/>
        </w:rPr>
        <w:t>podía</w:t>
      </w:r>
      <w:r w:rsidR="0082082E" w:rsidRPr="008219D0">
        <w:rPr>
          <w:rFonts w:ascii="Times New Roman" w:hAnsi="Times New Roman" w:cs="Times New Roman"/>
          <w:sz w:val="24"/>
          <w:szCs w:val="24"/>
          <w:lang w:val="es-MX"/>
        </w:rPr>
        <w:t xml:space="preserve"> </w:t>
      </w:r>
      <w:r w:rsidR="000711CF" w:rsidRPr="008219D0">
        <w:rPr>
          <w:rFonts w:ascii="Times New Roman" w:hAnsi="Times New Roman" w:cs="Times New Roman"/>
          <w:sz w:val="24"/>
          <w:szCs w:val="24"/>
          <w:lang w:val="es-MX"/>
        </w:rPr>
        <w:t>comer</w:t>
      </w:r>
      <w:r w:rsidRPr="008219D0">
        <w:rPr>
          <w:rFonts w:ascii="Times New Roman" w:hAnsi="Times New Roman" w:cs="Times New Roman"/>
          <w:sz w:val="24"/>
          <w:szCs w:val="24"/>
          <w:lang w:val="es-MX"/>
        </w:rPr>
        <w:t xml:space="preserve"> el trozo de hígado</w:t>
      </w:r>
      <w:r w:rsidR="006B0A6C">
        <w:rPr>
          <w:rFonts w:ascii="Times New Roman" w:hAnsi="Times New Roman" w:cs="Times New Roman"/>
          <w:sz w:val="24"/>
          <w:szCs w:val="24"/>
          <w:lang w:val="es-MX"/>
        </w:rPr>
        <w:t xml:space="preserve"> y </w:t>
      </w:r>
      <w:r w:rsidRPr="008219D0">
        <w:rPr>
          <w:rFonts w:ascii="Times New Roman" w:hAnsi="Times New Roman" w:cs="Times New Roman"/>
          <w:sz w:val="24"/>
          <w:szCs w:val="24"/>
          <w:lang w:val="es-MX"/>
        </w:rPr>
        <w:t xml:space="preserve"> </w:t>
      </w:r>
      <w:r w:rsidR="000711CF" w:rsidRPr="008219D0">
        <w:rPr>
          <w:rFonts w:ascii="Times New Roman" w:hAnsi="Times New Roman" w:cs="Times New Roman"/>
          <w:sz w:val="24"/>
          <w:szCs w:val="24"/>
          <w:lang w:val="es-MX"/>
        </w:rPr>
        <w:t>E1</w:t>
      </w:r>
      <w:r w:rsidRPr="008219D0">
        <w:rPr>
          <w:rFonts w:ascii="Times New Roman" w:hAnsi="Times New Roman" w:cs="Times New Roman"/>
          <w:sz w:val="24"/>
          <w:szCs w:val="24"/>
          <w:lang w:val="es-MX"/>
        </w:rPr>
        <w:t xml:space="preserve"> lo felicita</w:t>
      </w:r>
      <w:r w:rsidR="00610B63" w:rsidRPr="008219D0">
        <w:rPr>
          <w:rFonts w:ascii="Times New Roman" w:hAnsi="Times New Roman" w:cs="Times New Roman"/>
          <w:sz w:val="24"/>
          <w:szCs w:val="24"/>
          <w:lang w:val="es-MX"/>
        </w:rPr>
        <w:t>ba</w:t>
      </w:r>
      <w:r w:rsidR="006B0A6C">
        <w:rPr>
          <w:rFonts w:ascii="Times New Roman" w:hAnsi="Times New Roman" w:cs="Times New Roman"/>
          <w:sz w:val="24"/>
          <w:szCs w:val="24"/>
          <w:lang w:val="es-MX"/>
        </w:rPr>
        <w:t xml:space="preserve"> diciéndole</w:t>
      </w:r>
      <w:r w:rsidR="00876248">
        <w:rPr>
          <w:rFonts w:ascii="Times New Roman" w:hAnsi="Times New Roman" w:cs="Times New Roman"/>
          <w:sz w:val="24"/>
          <w:szCs w:val="24"/>
          <w:lang w:val="es-MX"/>
        </w:rPr>
        <w:t xml:space="preserve"> en tono positivo </w:t>
      </w:r>
      <w:r w:rsidR="006B0A6C">
        <w:rPr>
          <w:rFonts w:ascii="Times New Roman" w:hAnsi="Times New Roman" w:cs="Times New Roman"/>
          <w:sz w:val="24"/>
          <w:szCs w:val="24"/>
          <w:lang w:val="es-MX"/>
        </w:rPr>
        <w:t xml:space="preserve"> “muy bien</w:t>
      </w:r>
      <w:r w:rsidR="007B44E0">
        <w:rPr>
          <w:rFonts w:ascii="Times New Roman" w:hAnsi="Times New Roman" w:cs="Times New Roman"/>
          <w:sz w:val="24"/>
          <w:szCs w:val="24"/>
          <w:lang w:val="es-MX"/>
        </w:rPr>
        <w:t xml:space="preserve"> y el nombre del perro</w:t>
      </w:r>
      <w:r w:rsidR="006B0A6C">
        <w:rPr>
          <w:rFonts w:ascii="Times New Roman" w:hAnsi="Times New Roman" w:cs="Times New Roman"/>
          <w:sz w:val="24"/>
          <w:szCs w:val="24"/>
          <w:lang w:val="es-MX"/>
        </w:rPr>
        <w:t>”</w:t>
      </w:r>
      <w:r w:rsidR="00876248">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Si se aproxima</w:t>
      </w:r>
      <w:r w:rsidR="00610B63" w:rsidRPr="008219D0">
        <w:rPr>
          <w:rFonts w:ascii="Times New Roman" w:hAnsi="Times New Roman" w:cs="Times New Roman"/>
          <w:sz w:val="24"/>
          <w:szCs w:val="24"/>
          <w:lang w:val="es-MX"/>
        </w:rPr>
        <w:t>ba</w:t>
      </w:r>
      <w:r w:rsidRPr="008219D0">
        <w:rPr>
          <w:rFonts w:ascii="Times New Roman" w:hAnsi="Times New Roman" w:cs="Times New Roman"/>
          <w:sz w:val="24"/>
          <w:szCs w:val="24"/>
          <w:lang w:val="es-MX"/>
        </w:rPr>
        <w:t xml:space="preserve"> al </w:t>
      </w:r>
      <w:r w:rsidR="00124A67" w:rsidRPr="008219D0">
        <w:rPr>
          <w:rFonts w:ascii="Times New Roman" w:hAnsi="Times New Roman" w:cs="Times New Roman"/>
          <w:sz w:val="24"/>
          <w:szCs w:val="24"/>
          <w:lang w:val="es-MX"/>
        </w:rPr>
        <w:t>recipiente incorrecto (</w:t>
      </w:r>
      <w:r w:rsidR="00EC41CD" w:rsidRPr="008219D0">
        <w:rPr>
          <w:rFonts w:ascii="Times New Roman" w:hAnsi="Times New Roman" w:cs="Times New Roman"/>
          <w:sz w:val="24"/>
          <w:szCs w:val="24"/>
          <w:lang w:val="es-MX"/>
        </w:rPr>
        <w:t xml:space="preserve">lado </w:t>
      </w:r>
      <w:r w:rsidR="00124A67" w:rsidRPr="008219D0">
        <w:rPr>
          <w:rFonts w:ascii="Times New Roman" w:hAnsi="Times New Roman" w:cs="Times New Roman"/>
          <w:sz w:val="24"/>
          <w:szCs w:val="24"/>
          <w:lang w:val="es-MX"/>
        </w:rPr>
        <w:t>no reforzado</w:t>
      </w:r>
      <w:r w:rsidR="00360D0D" w:rsidRPr="008219D0">
        <w:rPr>
          <w:rFonts w:ascii="Times New Roman" w:hAnsi="Times New Roman" w:cs="Times New Roman"/>
          <w:sz w:val="24"/>
          <w:szCs w:val="24"/>
          <w:lang w:val="es-MX"/>
        </w:rPr>
        <w:t xml:space="preserve">, </w:t>
      </w:r>
      <w:proofErr w:type="spellStart"/>
      <w:r w:rsidR="00496A04">
        <w:rPr>
          <w:rFonts w:ascii="Times New Roman" w:hAnsi="Times New Roman" w:cs="Times New Roman"/>
          <w:sz w:val="24"/>
          <w:szCs w:val="24"/>
          <w:lang w:val="es-MX"/>
        </w:rPr>
        <w:t>e.g</w:t>
      </w:r>
      <w:proofErr w:type="spellEnd"/>
      <w:r w:rsidRPr="008219D0">
        <w:rPr>
          <w:rFonts w:ascii="Times New Roman" w:hAnsi="Times New Roman" w:cs="Times New Roman"/>
          <w:sz w:val="24"/>
          <w:szCs w:val="24"/>
          <w:lang w:val="es-MX"/>
        </w:rPr>
        <w:t xml:space="preserve">. izquierda), </w:t>
      </w:r>
      <w:r w:rsidR="000711CF" w:rsidRPr="008219D0">
        <w:rPr>
          <w:rFonts w:ascii="Times New Roman" w:hAnsi="Times New Roman" w:cs="Times New Roman"/>
          <w:sz w:val="24"/>
          <w:szCs w:val="24"/>
          <w:lang w:val="es-MX"/>
        </w:rPr>
        <w:t>E1</w:t>
      </w:r>
      <w:r w:rsidR="00C10BDA" w:rsidRPr="008219D0">
        <w:rPr>
          <w:rFonts w:ascii="Times New Roman" w:hAnsi="Times New Roman" w:cs="Times New Roman"/>
          <w:sz w:val="24"/>
          <w:szCs w:val="24"/>
          <w:lang w:val="es-MX"/>
        </w:rPr>
        <w:t xml:space="preserve"> le</w:t>
      </w:r>
      <w:r w:rsidRPr="008219D0">
        <w:rPr>
          <w:rFonts w:ascii="Times New Roman" w:hAnsi="Times New Roman" w:cs="Times New Roman"/>
          <w:sz w:val="24"/>
          <w:szCs w:val="24"/>
          <w:lang w:val="es-MX"/>
        </w:rPr>
        <w:t xml:space="preserve"> d</w:t>
      </w:r>
      <w:r w:rsidR="00610B63" w:rsidRPr="008219D0">
        <w:rPr>
          <w:rFonts w:ascii="Times New Roman" w:hAnsi="Times New Roman" w:cs="Times New Roman"/>
          <w:sz w:val="24"/>
          <w:szCs w:val="24"/>
          <w:lang w:val="es-MX"/>
        </w:rPr>
        <w:t>ecía</w:t>
      </w:r>
      <w:r w:rsidRPr="008219D0">
        <w:rPr>
          <w:rFonts w:ascii="Times New Roman" w:hAnsi="Times New Roman" w:cs="Times New Roman"/>
          <w:sz w:val="24"/>
          <w:szCs w:val="24"/>
          <w:lang w:val="es-MX"/>
        </w:rPr>
        <w:t xml:space="preserve"> “no” y v</w:t>
      </w:r>
      <w:r w:rsidR="00610B63" w:rsidRPr="008219D0">
        <w:rPr>
          <w:rFonts w:ascii="Times New Roman" w:hAnsi="Times New Roman" w:cs="Times New Roman"/>
          <w:sz w:val="24"/>
          <w:szCs w:val="24"/>
          <w:lang w:val="es-MX"/>
        </w:rPr>
        <w:t>olvía</w:t>
      </w:r>
      <w:r w:rsidRPr="008219D0">
        <w:rPr>
          <w:rFonts w:ascii="Times New Roman" w:hAnsi="Times New Roman" w:cs="Times New Roman"/>
          <w:sz w:val="24"/>
          <w:szCs w:val="24"/>
          <w:lang w:val="es-MX"/>
        </w:rPr>
        <w:t xml:space="preserve"> al punto de inicio. En el intervalo </w:t>
      </w:r>
      <w:r w:rsidR="00B724E9" w:rsidRPr="008219D0">
        <w:rPr>
          <w:rFonts w:ascii="Times New Roman" w:hAnsi="Times New Roman" w:cs="Times New Roman"/>
          <w:sz w:val="24"/>
          <w:szCs w:val="24"/>
          <w:lang w:val="es-MX"/>
        </w:rPr>
        <w:t>el</w:t>
      </w:r>
      <w:r w:rsidRPr="008219D0">
        <w:rPr>
          <w:rFonts w:ascii="Times New Roman" w:hAnsi="Times New Roman" w:cs="Times New Roman"/>
          <w:sz w:val="24"/>
          <w:szCs w:val="24"/>
          <w:lang w:val="es-MX"/>
        </w:rPr>
        <w:t xml:space="preserve"> E</w:t>
      </w:r>
      <w:r w:rsidR="000711CF" w:rsidRPr="008219D0">
        <w:rPr>
          <w:rFonts w:ascii="Times New Roman" w:hAnsi="Times New Roman" w:cs="Times New Roman"/>
          <w:sz w:val="24"/>
          <w:szCs w:val="24"/>
          <w:lang w:val="es-MX"/>
        </w:rPr>
        <w:t>2</w:t>
      </w:r>
      <w:r w:rsidRPr="008219D0">
        <w:rPr>
          <w:rFonts w:ascii="Times New Roman" w:hAnsi="Times New Roman" w:cs="Times New Roman"/>
          <w:sz w:val="24"/>
          <w:szCs w:val="24"/>
          <w:lang w:val="es-MX"/>
        </w:rPr>
        <w:t xml:space="preserve"> rellena</w:t>
      </w:r>
      <w:r w:rsidR="00610B63" w:rsidRPr="008219D0">
        <w:rPr>
          <w:rFonts w:ascii="Times New Roman" w:hAnsi="Times New Roman" w:cs="Times New Roman"/>
          <w:sz w:val="24"/>
          <w:szCs w:val="24"/>
          <w:lang w:val="es-MX"/>
        </w:rPr>
        <w:t>ba</w:t>
      </w:r>
      <w:r w:rsidRPr="008219D0">
        <w:rPr>
          <w:rFonts w:ascii="Times New Roman" w:hAnsi="Times New Roman" w:cs="Times New Roman"/>
          <w:sz w:val="24"/>
          <w:szCs w:val="24"/>
          <w:lang w:val="es-MX"/>
        </w:rPr>
        <w:t xml:space="preserve"> el </w:t>
      </w:r>
      <w:r w:rsidR="00C10BDA" w:rsidRPr="008219D0">
        <w:rPr>
          <w:rFonts w:ascii="Times New Roman" w:hAnsi="Times New Roman" w:cs="Times New Roman"/>
          <w:sz w:val="24"/>
          <w:szCs w:val="24"/>
          <w:lang w:val="es-MX"/>
        </w:rPr>
        <w:t>recipiente</w:t>
      </w:r>
      <w:r w:rsidRPr="008219D0">
        <w:rPr>
          <w:rFonts w:ascii="Times New Roman" w:hAnsi="Times New Roman" w:cs="Times New Roman"/>
          <w:sz w:val="24"/>
          <w:szCs w:val="24"/>
          <w:lang w:val="es-MX"/>
        </w:rPr>
        <w:t xml:space="preserve">. </w:t>
      </w:r>
      <w:r w:rsidR="000711CF" w:rsidRPr="008219D0">
        <w:rPr>
          <w:rFonts w:ascii="Times New Roman" w:hAnsi="Times New Roman" w:cs="Times New Roman"/>
          <w:sz w:val="24"/>
          <w:szCs w:val="24"/>
          <w:lang w:val="es-MX"/>
        </w:rPr>
        <w:t xml:space="preserve">El lugar en el que se colocaba la comida (derecha-izquierda) fue contrabalanceado a lo largo de los perros. </w:t>
      </w:r>
    </w:p>
    <w:p w14:paraId="2A9A87FB" w14:textId="3AD61813" w:rsidR="00610B63" w:rsidRPr="00A94F21" w:rsidRDefault="0054174C"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En esta fase se </w:t>
      </w:r>
      <w:r w:rsidR="00610B63" w:rsidRPr="008219D0">
        <w:rPr>
          <w:rFonts w:ascii="Times New Roman" w:hAnsi="Times New Roman" w:cs="Times New Roman"/>
          <w:sz w:val="24"/>
          <w:szCs w:val="24"/>
          <w:lang w:val="es-MX"/>
        </w:rPr>
        <w:t>requería</w:t>
      </w:r>
      <w:r w:rsidRPr="008219D0">
        <w:rPr>
          <w:rFonts w:ascii="Times New Roman" w:hAnsi="Times New Roman" w:cs="Times New Roman"/>
          <w:sz w:val="24"/>
          <w:szCs w:val="24"/>
          <w:lang w:val="es-MX"/>
        </w:rPr>
        <w:t xml:space="preserve"> que el sujeto recuper</w:t>
      </w:r>
      <w:r w:rsidR="00610B63" w:rsidRPr="008219D0">
        <w:rPr>
          <w:rFonts w:ascii="Times New Roman" w:hAnsi="Times New Roman" w:cs="Times New Roman"/>
          <w:sz w:val="24"/>
          <w:szCs w:val="24"/>
          <w:lang w:val="es-MX"/>
        </w:rPr>
        <w:t>ara</w:t>
      </w:r>
      <w:r w:rsidRPr="008219D0">
        <w:rPr>
          <w:rFonts w:ascii="Times New Roman" w:hAnsi="Times New Roman" w:cs="Times New Roman"/>
          <w:sz w:val="24"/>
          <w:szCs w:val="24"/>
          <w:lang w:val="es-MX"/>
        </w:rPr>
        <w:t xml:space="preserve"> el refuerzo hasta alcanzar el criterio de</w:t>
      </w:r>
      <w:r w:rsidR="00615D5C" w:rsidRPr="008219D0">
        <w:rPr>
          <w:rFonts w:ascii="Times New Roman" w:hAnsi="Times New Roman" w:cs="Times New Roman"/>
          <w:sz w:val="24"/>
          <w:szCs w:val="24"/>
          <w:lang w:val="es-MX"/>
        </w:rPr>
        <w:t xml:space="preserve"> un mínimo de</w:t>
      </w:r>
      <w:r w:rsidRPr="008219D0">
        <w:rPr>
          <w:rFonts w:ascii="Times New Roman" w:hAnsi="Times New Roman" w:cs="Times New Roman"/>
          <w:sz w:val="24"/>
          <w:szCs w:val="24"/>
          <w:lang w:val="es-MX"/>
        </w:rPr>
        <w:t xml:space="preserve"> 8 de 10</w:t>
      </w:r>
      <w:r w:rsidR="00610B63" w:rsidRPr="008219D0">
        <w:rPr>
          <w:rFonts w:ascii="Times New Roman" w:hAnsi="Times New Roman" w:cs="Times New Roman"/>
          <w:sz w:val="24"/>
          <w:szCs w:val="24"/>
          <w:lang w:val="es-MX"/>
        </w:rPr>
        <w:t xml:space="preserve"> ensayos correctos. Se realizaba</w:t>
      </w:r>
      <w:r w:rsidRPr="008219D0">
        <w:rPr>
          <w:rFonts w:ascii="Times New Roman" w:hAnsi="Times New Roman" w:cs="Times New Roman"/>
          <w:sz w:val="24"/>
          <w:szCs w:val="24"/>
          <w:lang w:val="es-MX"/>
        </w:rPr>
        <w:t xml:space="preserve"> un máximo de 30 ensayos</w:t>
      </w:r>
      <w:r w:rsidR="00D7362E" w:rsidRPr="008219D0">
        <w:rPr>
          <w:rFonts w:ascii="Times New Roman" w:hAnsi="Times New Roman" w:cs="Times New Roman"/>
          <w:sz w:val="24"/>
          <w:szCs w:val="24"/>
          <w:lang w:val="es-MX"/>
        </w:rPr>
        <w:t xml:space="preserve">, agrupados en  </w:t>
      </w:r>
      <w:r w:rsidR="00976D93">
        <w:rPr>
          <w:rFonts w:ascii="Times New Roman" w:hAnsi="Times New Roman" w:cs="Times New Roman"/>
          <w:sz w:val="24"/>
          <w:szCs w:val="24"/>
          <w:lang w:val="es-MX"/>
        </w:rPr>
        <w:t xml:space="preserve">3 </w:t>
      </w:r>
      <w:r w:rsidR="00D7362E" w:rsidRPr="008219D0">
        <w:rPr>
          <w:rFonts w:ascii="Times New Roman" w:hAnsi="Times New Roman" w:cs="Times New Roman"/>
          <w:sz w:val="24"/>
          <w:szCs w:val="24"/>
          <w:lang w:val="es-MX"/>
        </w:rPr>
        <w:t>sesiones de 10 ensayos cada una,</w:t>
      </w:r>
      <w:r w:rsidR="00615D5C" w:rsidRPr="008219D0">
        <w:rPr>
          <w:rFonts w:ascii="Times New Roman" w:hAnsi="Times New Roman" w:cs="Times New Roman"/>
          <w:sz w:val="24"/>
          <w:szCs w:val="24"/>
          <w:lang w:val="es-MX"/>
        </w:rPr>
        <w:t xml:space="preserve"> </w:t>
      </w:r>
      <w:r w:rsidR="007C12E4" w:rsidRPr="008219D0">
        <w:rPr>
          <w:rFonts w:ascii="Times New Roman" w:hAnsi="Times New Roman" w:cs="Times New Roman"/>
          <w:sz w:val="24"/>
          <w:szCs w:val="24"/>
          <w:lang w:val="es-MX"/>
        </w:rPr>
        <w:t>con un intervalo de 1 minuto</w:t>
      </w:r>
      <w:r w:rsidR="00615D5C" w:rsidRPr="008219D0">
        <w:rPr>
          <w:rFonts w:ascii="Times New Roman" w:hAnsi="Times New Roman" w:cs="Times New Roman"/>
          <w:sz w:val="24"/>
          <w:szCs w:val="24"/>
          <w:lang w:val="es-MX"/>
        </w:rPr>
        <w:t xml:space="preserve"> entre ell</w:t>
      </w:r>
      <w:r w:rsidR="00EF7D3E" w:rsidRPr="008219D0">
        <w:rPr>
          <w:rFonts w:ascii="Times New Roman" w:hAnsi="Times New Roman" w:cs="Times New Roman"/>
          <w:sz w:val="24"/>
          <w:szCs w:val="24"/>
          <w:lang w:val="es-MX"/>
        </w:rPr>
        <w:t>a</w:t>
      </w:r>
      <w:r w:rsidR="00615D5C" w:rsidRPr="008219D0">
        <w:rPr>
          <w:rFonts w:ascii="Times New Roman" w:hAnsi="Times New Roman" w:cs="Times New Roman"/>
          <w:sz w:val="24"/>
          <w:szCs w:val="24"/>
          <w:lang w:val="es-MX"/>
        </w:rPr>
        <w:t>s</w:t>
      </w:r>
      <w:r w:rsidR="007C12E4" w:rsidRPr="008219D0">
        <w:rPr>
          <w:rFonts w:ascii="Times New Roman" w:hAnsi="Times New Roman" w:cs="Times New Roman"/>
          <w:sz w:val="24"/>
          <w:szCs w:val="24"/>
          <w:lang w:val="es-MX"/>
        </w:rPr>
        <w:t xml:space="preserve">. </w:t>
      </w:r>
      <w:r w:rsidR="00615D5C" w:rsidRPr="008219D0">
        <w:rPr>
          <w:rFonts w:ascii="Times New Roman" w:hAnsi="Times New Roman" w:cs="Times New Roman"/>
          <w:sz w:val="24"/>
          <w:szCs w:val="24"/>
          <w:lang w:val="es-MX"/>
        </w:rPr>
        <w:t xml:space="preserve">Todos los perros </w:t>
      </w:r>
      <w:r w:rsidR="00496A04">
        <w:rPr>
          <w:rFonts w:ascii="Times New Roman" w:hAnsi="Times New Roman" w:cs="Times New Roman"/>
          <w:sz w:val="24"/>
          <w:szCs w:val="24"/>
          <w:lang w:val="es-MX"/>
        </w:rPr>
        <w:t>evalu</w:t>
      </w:r>
      <w:r w:rsidR="00496A04" w:rsidRPr="008219D0">
        <w:rPr>
          <w:rFonts w:ascii="Times New Roman" w:hAnsi="Times New Roman" w:cs="Times New Roman"/>
          <w:sz w:val="24"/>
          <w:szCs w:val="24"/>
          <w:lang w:val="es-MX"/>
        </w:rPr>
        <w:t xml:space="preserve">ados </w:t>
      </w:r>
      <w:r w:rsidR="00615D5C" w:rsidRPr="008219D0">
        <w:rPr>
          <w:rFonts w:ascii="Times New Roman" w:hAnsi="Times New Roman" w:cs="Times New Roman"/>
          <w:sz w:val="24"/>
          <w:szCs w:val="24"/>
          <w:lang w:val="es-MX"/>
        </w:rPr>
        <w:t>alcanzaron dicho criterio y por lo tanto continuaron en el estudio.</w:t>
      </w:r>
      <w:r w:rsidR="00496A04">
        <w:rPr>
          <w:rFonts w:ascii="Times New Roman" w:hAnsi="Times New Roman" w:cs="Times New Roman"/>
          <w:sz w:val="24"/>
          <w:szCs w:val="24"/>
          <w:lang w:val="es-MX"/>
        </w:rPr>
        <w:t xml:space="preserve"> </w:t>
      </w:r>
      <w:r w:rsidR="00610B63" w:rsidRPr="00A94F21">
        <w:rPr>
          <w:rFonts w:ascii="Times New Roman" w:hAnsi="Times New Roman" w:cs="Times New Roman"/>
          <w:sz w:val="24"/>
          <w:szCs w:val="24"/>
          <w:lang w:val="es-MX"/>
        </w:rPr>
        <w:t>Un minuto después del último ensayo se pasa</w:t>
      </w:r>
      <w:r w:rsidR="00B724E9" w:rsidRPr="00A94F21">
        <w:rPr>
          <w:rFonts w:ascii="Times New Roman" w:hAnsi="Times New Roman" w:cs="Times New Roman"/>
          <w:sz w:val="24"/>
          <w:szCs w:val="24"/>
          <w:lang w:val="es-MX"/>
        </w:rPr>
        <w:t>ba</w:t>
      </w:r>
      <w:r w:rsidR="00610B63" w:rsidRPr="00A94F21">
        <w:rPr>
          <w:rFonts w:ascii="Times New Roman" w:hAnsi="Times New Roman" w:cs="Times New Roman"/>
          <w:sz w:val="24"/>
          <w:szCs w:val="24"/>
          <w:lang w:val="es-MX"/>
        </w:rPr>
        <w:t xml:space="preserve"> a</w:t>
      </w:r>
      <w:r w:rsidR="000711CF" w:rsidRPr="00A94F21">
        <w:rPr>
          <w:rFonts w:ascii="Times New Roman" w:hAnsi="Times New Roman" w:cs="Times New Roman"/>
          <w:sz w:val="24"/>
          <w:szCs w:val="24"/>
          <w:lang w:val="es-MX"/>
        </w:rPr>
        <w:t xml:space="preserve"> la </w:t>
      </w:r>
      <w:r w:rsidR="00615D5C" w:rsidRPr="00A94F21">
        <w:rPr>
          <w:rFonts w:ascii="Times New Roman" w:hAnsi="Times New Roman" w:cs="Times New Roman"/>
          <w:sz w:val="24"/>
          <w:szCs w:val="24"/>
          <w:lang w:val="es-MX"/>
        </w:rPr>
        <w:t xml:space="preserve">siguiente </w:t>
      </w:r>
      <w:r w:rsidR="000711CF" w:rsidRPr="00A94F21">
        <w:rPr>
          <w:rFonts w:ascii="Times New Roman" w:hAnsi="Times New Roman" w:cs="Times New Roman"/>
          <w:sz w:val="24"/>
          <w:szCs w:val="24"/>
          <w:lang w:val="es-MX"/>
        </w:rPr>
        <w:t xml:space="preserve">fase. </w:t>
      </w:r>
    </w:p>
    <w:p w14:paraId="055F7B95" w14:textId="77777777" w:rsidR="0054174C" w:rsidRPr="00A94F21" w:rsidRDefault="00615D5C" w:rsidP="00B83473">
      <w:pPr>
        <w:pStyle w:val="Prrafodelista"/>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Tercera fase: </w:t>
      </w:r>
      <w:r w:rsidR="000711CF" w:rsidRPr="00A94F21">
        <w:rPr>
          <w:rFonts w:ascii="Times New Roman" w:hAnsi="Times New Roman" w:cs="Times New Roman"/>
          <w:sz w:val="24"/>
          <w:szCs w:val="24"/>
          <w:lang w:val="es-MX"/>
        </w:rPr>
        <w:t>R</w:t>
      </w:r>
      <w:r w:rsidR="0054174C" w:rsidRPr="00A94F21">
        <w:rPr>
          <w:rFonts w:ascii="Times New Roman" w:hAnsi="Times New Roman" w:cs="Times New Roman"/>
          <w:sz w:val="24"/>
          <w:szCs w:val="24"/>
          <w:lang w:val="es-MX"/>
        </w:rPr>
        <w:t xml:space="preserve">eversión  </w:t>
      </w:r>
    </w:p>
    <w:p w14:paraId="3B14BCF9" w14:textId="3A96378A" w:rsidR="0054174C" w:rsidRPr="00A94F21" w:rsidRDefault="0054174C"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El procedimiento </w:t>
      </w:r>
      <w:r w:rsidR="00FC4091" w:rsidRPr="00A94F21">
        <w:rPr>
          <w:rFonts w:ascii="Times New Roman" w:hAnsi="Times New Roman" w:cs="Times New Roman"/>
          <w:sz w:val="24"/>
          <w:szCs w:val="24"/>
          <w:lang w:val="es-MX"/>
        </w:rPr>
        <w:t>era</w:t>
      </w:r>
      <w:r w:rsidRPr="00A94F21">
        <w:rPr>
          <w:rFonts w:ascii="Times New Roman" w:hAnsi="Times New Roman" w:cs="Times New Roman"/>
          <w:sz w:val="24"/>
          <w:szCs w:val="24"/>
          <w:lang w:val="es-MX"/>
        </w:rPr>
        <w:t xml:space="preserve"> idéntico al de</w:t>
      </w:r>
      <w:r w:rsidR="00C41440" w:rsidRPr="00A94F21">
        <w:rPr>
          <w:rFonts w:ascii="Times New Roman" w:hAnsi="Times New Roman" w:cs="Times New Roman"/>
          <w:sz w:val="24"/>
          <w:szCs w:val="24"/>
          <w:lang w:val="es-MX"/>
        </w:rPr>
        <w:t xml:space="preserve"> la adquisición</w:t>
      </w:r>
      <w:r w:rsidRPr="00A94F21">
        <w:rPr>
          <w:rFonts w:ascii="Times New Roman" w:hAnsi="Times New Roman" w:cs="Times New Roman"/>
          <w:sz w:val="24"/>
          <w:szCs w:val="24"/>
          <w:lang w:val="es-MX"/>
        </w:rPr>
        <w:t>, excepto que se realiza</w:t>
      </w:r>
      <w:r w:rsidR="00FC4091"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un cambio en la contingencia de los estímulos. El lado reforzado en la fase de </w:t>
      </w:r>
      <w:r w:rsidR="00C41440" w:rsidRPr="00A94F21">
        <w:rPr>
          <w:rFonts w:ascii="Times New Roman" w:hAnsi="Times New Roman" w:cs="Times New Roman"/>
          <w:sz w:val="24"/>
          <w:szCs w:val="24"/>
          <w:lang w:val="es-MX"/>
        </w:rPr>
        <w:t>adquisición</w:t>
      </w:r>
      <w:r w:rsidRPr="00A94F21">
        <w:rPr>
          <w:rFonts w:ascii="Times New Roman" w:hAnsi="Times New Roman" w:cs="Times New Roman"/>
          <w:sz w:val="24"/>
          <w:szCs w:val="24"/>
          <w:lang w:val="es-MX"/>
        </w:rPr>
        <w:t xml:space="preserve"> pasa</w:t>
      </w:r>
      <w:r w:rsidR="000711CF"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a ser </w:t>
      </w:r>
      <w:r w:rsidR="00615D5C" w:rsidRPr="00A94F21">
        <w:rPr>
          <w:rFonts w:ascii="Times New Roman" w:hAnsi="Times New Roman" w:cs="Times New Roman"/>
          <w:sz w:val="24"/>
          <w:szCs w:val="24"/>
          <w:lang w:val="es-MX"/>
        </w:rPr>
        <w:t xml:space="preserve">el </w:t>
      </w:r>
      <w:r w:rsidR="00124A67" w:rsidRPr="00A94F21">
        <w:rPr>
          <w:rFonts w:ascii="Times New Roman" w:hAnsi="Times New Roman" w:cs="Times New Roman"/>
          <w:sz w:val="24"/>
          <w:szCs w:val="24"/>
          <w:lang w:val="es-MX"/>
        </w:rPr>
        <w:t xml:space="preserve">no </w:t>
      </w:r>
      <w:r w:rsidRPr="00A94F21">
        <w:rPr>
          <w:rFonts w:ascii="Times New Roman" w:hAnsi="Times New Roman" w:cs="Times New Roman"/>
          <w:sz w:val="24"/>
          <w:szCs w:val="24"/>
          <w:lang w:val="es-MX"/>
        </w:rPr>
        <w:t>reforzado</w:t>
      </w:r>
      <w:r w:rsidR="00FC4091" w:rsidRPr="00A94F21">
        <w:rPr>
          <w:rFonts w:ascii="Times New Roman" w:hAnsi="Times New Roman" w:cs="Times New Roman"/>
          <w:sz w:val="24"/>
          <w:szCs w:val="24"/>
          <w:lang w:val="es-MX"/>
        </w:rPr>
        <w:t xml:space="preserve"> y viceversa</w:t>
      </w:r>
      <w:r w:rsidR="00372BEF">
        <w:rPr>
          <w:rFonts w:ascii="Times New Roman" w:hAnsi="Times New Roman" w:cs="Times New Roman"/>
          <w:sz w:val="24"/>
          <w:szCs w:val="24"/>
          <w:lang w:val="es-MX"/>
        </w:rPr>
        <w:t xml:space="preserve"> (</w:t>
      </w:r>
      <w:r w:rsidR="00976D93">
        <w:rPr>
          <w:rFonts w:ascii="Times New Roman" w:hAnsi="Times New Roman" w:cs="Times New Roman"/>
          <w:sz w:val="24"/>
          <w:szCs w:val="24"/>
          <w:lang w:val="es-MX"/>
        </w:rPr>
        <w:t>es decir que</w:t>
      </w:r>
      <w:r w:rsidR="00A94F21">
        <w:rPr>
          <w:rFonts w:ascii="Times New Roman" w:hAnsi="Times New Roman" w:cs="Times New Roman"/>
          <w:sz w:val="24"/>
          <w:szCs w:val="24"/>
          <w:lang w:val="es-MX"/>
        </w:rPr>
        <w:t xml:space="preserve"> el lado originalmente no reforzado en la fase </w:t>
      </w:r>
      <w:r w:rsidR="00372BEF">
        <w:rPr>
          <w:rFonts w:ascii="Times New Roman" w:hAnsi="Times New Roman" w:cs="Times New Roman"/>
          <w:sz w:val="24"/>
          <w:szCs w:val="24"/>
          <w:lang w:val="es-MX"/>
        </w:rPr>
        <w:t>de adquisición</w:t>
      </w:r>
      <w:r w:rsidR="00233756">
        <w:rPr>
          <w:rFonts w:ascii="Times New Roman" w:hAnsi="Times New Roman" w:cs="Times New Roman"/>
          <w:sz w:val="24"/>
          <w:szCs w:val="24"/>
          <w:lang w:val="es-MX"/>
        </w:rPr>
        <w:t>,</w:t>
      </w:r>
      <w:r w:rsidR="00372BEF">
        <w:rPr>
          <w:rFonts w:ascii="Times New Roman" w:hAnsi="Times New Roman" w:cs="Times New Roman"/>
          <w:sz w:val="24"/>
          <w:szCs w:val="24"/>
          <w:lang w:val="es-MX"/>
        </w:rPr>
        <w:t xml:space="preserve"> </w:t>
      </w:r>
      <w:r w:rsidR="00233756">
        <w:rPr>
          <w:rFonts w:ascii="Times New Roman" w:hAnsi="Times New Roman" w:cs="Times New Roman"/>
          <w:sz w:val="24"/>
          <w:szCs w:val="24"/>
          <w:lang w:val="es-MX"/>
        </w:rPr>
        <w:t xml:space="preserve">en esta nueva fase </w:t>
      </w:r>
      <w:r w:rsidR="00372BEF">
        <w:rPr>
          <w:rFonts w:ascii="Times New Roman" w:hAnsi="Times New Roman" w:cs="Times New Roman"/>
          <w:sz w:val="24"/>
          <w:szCs w:val="24"/>
          <w:lang w:val="es-MX"/>
        </w:rPr>
        <w:t>contenía comida)</w:t>
      </w:r>
      <w:r w:rsidRPr="00A94F21">
        <w:rPr>
          <w:rFonts w:ascii="Times New Roman" w:hAnsi="Times New Roman" w:cs="Times New Roman"/>
          <w:sz w:val="24"/>
          <w:szCs w:val="24"/>
          <w:lang w:val="es-MX"/>
        </w:rPr>
        <w:t>. Se realiza</w:t>
      </w:r>
      <w:r w:rsidR="00FC4091" w:rsidRPr="00A94F21">
        <w:rPr>
          <w:rFonts w:ascii="Times New Roman" w:hAnsi="Times New Roman" w:cs="Times New Roman"/>
          <w:sz w:val="24"/>
          <w:szCs w:val="24"/>
          <w:lang w:val="es-MX"/>
        </w:rPr>
        <w:t>ro</w:t>
      </w:r>
      <w:r w:rsidRPr="00A94F21">
        <w:rPr>
          <w:rFonts w:ascii="Times New Roman" w:hAnsi="Times New Roman" w:cs="Times New Roman"/>
          <w:sz w:val="24"/>
          <w:szCs w:val="24"/>
          <w:lang w:val="es-MX"/>
        </w:rPr>
        <w:t>n sesiones de 10 ensayos con un intervalo entre sesiones de 1 minuto. Esta fase dura</w:t>
      </w:r>
      <w:r w:rsidR="00FC4091"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hasta que el perro alcanza</w:t>
      </w:r>
      <w:r w:rsidR="00FC4091" w:rsidRPr="00A94F21">
        <w:rPr>
          <w:rFonts w:ascii="Times New Roman" w:hAnsi="Times New Roman" w:cs="Times New Roman"/>
          <w:sz w:val="24"/>
          <w:szCs w:val="24"/>
          <w:lang w:val="es-MX"/>
        </w:rPr>
        <w:t>ra</w:t>
      </w:r>
      <w:r w:rsidRPr="00A94F21">
        <w:rPr>
          <w:rFonts w:ascii="Times New Roman" w:hAnsi="Times New Roman" w:cs="Times New Roman"/>
          <w:sz w:val="24"/>
          <w:szCs w:val="24"/>
          <w:lang w:val="es-MX"/>
        </w:rPr>
        <w:t xml:space="preserve"> el criterio de 8 de 10 </w:t>
      </w:r>
      <w:r w:rsidR="00565CEB" w:rsidRPr="00A94F21">
        <w:rPr>
          <w:rFonts w:ascii="Times New Roman" w:hAnsi="Times New Roman" w:cs="Times New Roman"/>
          <w:sz w:val="24"/>
          <w:szCs w:val="24"/>
          <w:lang w:val="es-MX"/>
        </w:rPr>
        <w:t xml:space="preserve">respuestas </w:t>
      </w:r>
      <w:r w:rsidRPr="00A94F21">
        <w:rPr>
          <w:rFonts w:ascii="Times New Roman" w:hAnsi="Times New Roman" w:cs="Times New Roman"/>
          <w:sz w:val="24"/>
          <w:szCs w:val="24"/>
          <w:lang w:val="es-MX"/>
        </w:rPr>
        <w:t xml:space="preserve">correctas o hasta un máximo de 4 sesiones. </w:t>
      </w:r>
    </w:p>
    <w:p w14:paraId="25A27EFD" w14:textId="0B201B72" w:rsidR="0054174C" w:rsidRPr="00A94F21" w:rsidRDefault="0054174C"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En ambas fases</w:t>
      </w:r>
      <w:r w:rsidR="00124A67" w:rsidRPr="00A94F21">
        <w:rPr>
          <w:rFonts w:ascii="Times New Roman" w:hAnsi="Times New Roman" w:cs="Times New Roman"/>
          <w:sz w:val="24"/>
          <w:szCs w:val="24"/>
          <w:lang w:val="es-MX"/>
        </w:rPr>
        <w:t xml:space="preserve"> </w:t>
      </w:r>
      <w:r w:rsidR="00610B63" w:rsidRPr="00A94F21">
        <w:rPr>
          <w:rFonts w:ascii="Times New Roman" w:hAnsi="Times New Roman" w:cs="Times New Roman"/>
          <w:sz w:val="24"/>
          <w:szCs w:val="24"/>
          <w:lang w:val="es-MX"/>
        </w:rPr>
        <w:t xml:space="preserve">una elección se codificaba como correcta si el perro se acercaba a menos de </w:t>
      </w:r>
      <w:r w:rsidR="00E75579" w:rsidRPr="00A94F21">
        <w:rPr>
          <w:rFonts w:ascii="Times New Roman" w:hAnsi="Times New Roman" w:cs="Times New Roman"/>
          <w:sz w:val="24"/>
          <w:szCs w:val="24"/>
          <w:lang w:val="es-MX"/>
        </w:rPr>
        <w:t>10</w:t>
      </w:r>
      <w:r w:rsidR="00610B63" w:rsidRPr="00A94F21">
        <w:rPr>
          <w:rFonts w:ascii="Times New Roman" w:hAnsi="Times New Roman" w:cs="Times New Roman"/>
          <w:sz w:val="24"/>
          <w:szCs w:val="24"/>
          <w:lang w:val="es-MX"/>
        </w:rPr>
        <w:t xml:space="preserve"> cm del </w:t>
      </w:r>
      <w:r w:rsidR="000711CF" w:rsidRPr="00A94F21">
        <w:rPr>
          <w:rFonts w:ascii="Times New Roman" w:hAnsi="Times New Roman" w:cs="Times New Roman"/>
          <w:sz w:val="24"/>
          <w:szCs w:val="24"/>
          <w:lang w:val="es-MX"/>
        </w:rPr>
        <w:t>recipiente</w:t>
      </w:r>
      <w:r w:rsidR="00610B63" w:rsidRPr="00A94F21">
        <w:rPr>
          <w:rFonts w:ascii="Times New Roman" w:hAnsi="Times New Roman" w:cs="Times New Roman"/>
          <w:sz w:val="24"/>
          <w:szCs w:val="24"/>
          <w:lang w:val="es-MX"/>
        </w:rPr>
        <w:t xml:space="preserve"> que contenía la comida; y como incorrecta si </w:t>
      </w:r>
      <w:r w:rsidR="000711CF" w:rsidRPr="00A94F21">
        <w:rPr>
          <w:rFonts w:ascii="Times New Roman" w:hAnsi="Times New Roman" w:cs="Times New Roman"/>
          <w:sz w:val="24"/>
          <w:szCs w:val="24"/>
          <w:lang w:val="es-MX"/>
        </w:rPr>
        <w:t>se acercaba a menos de 10 cm del recipiente vacío</w:t>
      </w:r>
      <w:r w:rsidR="00610B63" w:rsidRPr="00A94F21">
        <w:rPr>
          <w:rFonts w:ascii="Times New Roman" w:hAnsi="Times New Roman" w:cs="Times New Roman"/>
          <w:sz w:val="24"/>
          <w:szCs w:val="24"/>
          <w:lang w:val="es-MX"/>
        </w:rPr>
        <w:t xml:space="preserve">. </w:t>
      </w:r>
      <w:r w:rsidR="00976D93">
        <w:rPr>
          <w:rFonts w:ascii="Times New Roman" w:hAnsi="Times New Roman" w:cs="Times New Roman"/>
          <w:sz w:val="24"/>
          <w:szCs w:val="24"/>
          <w:lang w:val="es-MX"/>
        </w:rPr>
        <w:t>Por último, u</w:t>
      </w:r>
      <w:r w:rsidRPr="00A94F21">
        <w:rPr>
          <w:rFonts w:ascii="Times New Roman" w:hAnsi="Times New Roman" w:cs="Times New Roman"/>
          <w:sz w:val="24"/>
          <w:szCs w:val="24"/>
          <w:lang w:val="es-MX"/>
        </w:rPr>
        <w:t>na respuesta e</w:t>
      </w:r>
      <w:r w:rsidR="00EE4BDE" w:rsidRPr="00A94F21">
        <w:rPr>
          <w:rFonts w:ascii="Times New Roman" w:hAnsi="Times New Roman" w:cs="Times New Roman"/>
          <w:sz w:val="24"/>
          <w:szCs w:val="24"/>
          <w:lang w:val="es-MX"/>
        </w:rPr>
        <w:t>ra</w:t>
      </w:r>
      <w:r w:rsidRPr="00A94F21">
        <w:rPr>
          <w:rFonts w:ascii="Times New Roman" w:hAnsi="Times New Roman" w:cs="Times New Roman"/>
          <w:sz w:val="24"/>
          <w:szCs w:val="24"/>
          <w:lang w:val="es-MX"/>
        </w:rPr>
        <w:t xml:space="preserve"> codificada como n</w:t>
      </w:r>
      <w:r w:rsidR="00EE4BDE" w:rsidRPr="00A94F21">
        <w:rPr>
          <w:rFonts w:ascii="Times New Roman" w:hAnsi="Times New Roman" w:cs="Times New Roman"/>
          <w:sz w:val="24"/>
          <w:szCs w:val="24"/>
          <w:lang w:val="es-MX"/>
        </w:rPr>
        <w:t>o elección si el perro no elegía ningún recipiente</w:t>
      </w:r>
      <w:r w:rsidRPr="00A94F21">
        <w:rPr>
          <w:rFonts w:ascii="Times New Roman" w:hAnsi="Times New Roman" w:cs="Times New Roman"/>
          <w:sz w:val="24"/>
          <w:szCs w:val="24"/>
          <w:lang w:val="es-MX"/>
        </w:rPr>
        <w:t xml:space="preserve"> transcurr</w:t>
      </w:r>
      <w:r w:rsidR="00EE4BDE" w:rsidRPr="00A94F21">
        <w:rPr>
          <w:rFonts w:ascii="Times New Roman" w:hAnsi="Times New Roman" w:cs="Times New Roman"/>
          <w:sz w:val="24"/>
          <w:szCs w:val="24"/>
          <w:lang w:val="es-MX"/>
        </w:rPr>
        <w:t xml:space="preserve">idos 15 s desde que </w:t>
      </w:r>
      <w:r w:rsidR="00233756">
        <w:rPr>
          <w:rFonts w:ascii="Times New Roman" w:hAnsi="Times New Roman" w:cs="Times New Roman"/>
          <w:sz w:val="24"/>
          <w:szCs w:val="24"/>
          <w:lang w:val="es-MX"/>
        </w:rPr>
        <w:t>el</w:t>
      </w:r>
      <w:r w:rsidR="00EE4BDE" w:rsidRPr="00A94F21">
        <w:rPr>
          <w:rFonts w:ascii="Times New Roman" w:hAnsi="Times New Roman" w:cs="Times New Roman"/>
          <w:sz w:val="24"/>
          <w:szCs w:val="24"/>
          <w:lang w:val="es-MX"/>
        </w:rPr>
        <w:t xml:space="preserve"> </w:t>
      </w:r>
      <w:r w:rsidR="00A80C86" w:rsidRPr="00A94F21">
        <w:rPr>
          <w:rFonts w:ascii="Times New Roman" w:hAnsi="Times New Roman" w:cs="Times New Roman"/>
          <w:sz w:val="24"/>
          <w:szCs w:val="24"/>
          <w:lang w:val="es-MX"/>
        </w:rPr>
        <w:t>E1</w:t>
      </w:r>
      <w:r w:rsidR="00EE4BDE" w:rsidRPr="00A94F21">
        <w:rPr>
          <w:rFonts w:ascii="Times New Roman" w:hAnsi="Times New Roman" w:cs="Times New Roman"/>
          <w:sz w:val="24"/>
          <w:szCs w:val="24"/>
          <w:lang w:val="es-MX"/>
        </w:rPr>
        <w:t xml:space="preserve"> aflojaba </w:t>
      </w:r>
      <w:r w:rsidRPr="00A94F21">
        <w:rPr>
          <w:rFonts w:ascii="Times New Roman" w:hAnsi="Times New Roman" w:cs="Times New Roman"/>
          <w:sz w:val="24"/>
          <w:szCs w:val="24"/>
          <w:lang w:val="es-MX"/>
        </w:rPr>
        <w:t xml:space="preserve">la correa. </w:t>
      </w:r>
      <w:r w:rsidR="000711CF" w:rsidRPr="00A94F21">
        <w:rPr>
          <w:rFonts w:ascii="Times New Roman" w:hAnsi="Times New Roman" w:cs="Times New Roman"/>
          <w:sz w:val="24"/>
          <w:szCs w:val="24"/>
          <w:lang w:val="es-MX"/>
        </w:rPr>
        <w:t>En todas las fases los intervalos entre ensayos fueron de 20 s.</w:t>
      </w:r>
      <w:r w:rsidR="00124A67" w:rsidRPr="00A94F21">
        <w:rPr>
          <w:rFonts w:ascii="Times New Roman" w:hAnsi="Times New Roman" w:cs="Times New Roman"/>
          <w:sz w:val="24"/>
          <w:szCs w:val="24"/>
          <w:lang w:val="es-MX"/>
        </w:rPr>
        <w:t xml:space="preserve"> </w:t>
      </w:r>
      <w:r w:rsidRPr="00A94F21">
        <w:rPr>
          <w:rFonts w:ascii="Times New Roman" w:hAnsi="Times New Roman" w:cs="Times New Roman"/>
          <w:sz w:val="24"/>
          <w:szCs w:val="24"/>
          <w:lang w:val="es-MX"/>
        </w:rPr>
        <w:t>Al</w:t>
      </w:r>
      <w:r w:rsidR="00EE4BDE" w:rsidRPr="00A94F21">
        <w:rPr>
          <w:rFonts w:ascii="Times New Roman" w:hAnsi="Times New Roman" w:cs="Times New Roman"/>
          <w:sz w:val="24"/>
          <w:szCs w:val="24"/>
          <w:lang w:val="es-MX"/>
        </w:rPr>
        <w:t xml:space="preserve"> finalizar </w:t>
      </w:r>
      <w:r w:rsidR="00372BEF">
        <w:rPr>
          <w:rFonts w:ascii="Times New Roman" w:hAnsi="Times New Roman" w:cs="Times New Roman"/>
          <w:sz w:val="24"/>
          <w:szCs w:val="24"/>
          <w:lang w:val="es-MX"/>
        </w:rPr>
        <w:t xml:space="preserve">la totalidad de </w:t>
      </w:r>
      <w:r w:rsidR="00EE4BDE" w:rsidRPr="00A94F21">
        <w:rPr>
          <w:rFonts w:ascii="Times New Roman" w:hAnsi="Times New Roman" w:cs="Times New Roman"/>
          <w:sz w:val="24"/>
          <w:szCs w:val="24"/>
          <w:lang w:val="es-MX"/>
        </w:rPr>
        <w:t>la tarea se le ofrecía</w:t>
      </w:r>
      <w:r w:rsidRPr="00A94F21">
        <w:rPr>
          <w:rFonts w:ascii="Times New Roman" w:hAnsi="Times New Roman" w:cs="Times New Roman"/>
          <w:sz w:val="24"/>
          <w:szCs w:val="24"/>
          <w:lang w:val="es-MX"/>
        </w:rPr>
        <w:t xml:space="preserve">n al perro 5 trozos de hígado para </w:t>
      </w:r>
      <w:r w:rsidR="00372BEF">
        <w:rPr>
          <w:rFonts w:ascii="Times New Roman" w:hAnsi="Times New Roman" w:cs="Times New Roman"/>
          <w:sz w:val="24"/>
          <w:szCs w:val="24"/>
          <w:lang w:val="es-MX"/>
        </w:rPr>
        <w:t>descartar que el desempeño del mismo durante la fase de reversión haya est</w:t>
      </w:r>
      <w:r w:rsidR="009B7915">
        <w:rPr>
          <w:rFonts w:ascii="Times New Roman" w:hAnsi="Times New Roman" w:cs="Times New Roman"/>
          <w:sz w:val="24"/>
          <w:szCs w:val="24"/>
          <w:lang w:val="es-MX"/>
        </w:rPr>
        <w:t>ado afectado por un fenómeno de</w:t>
      </w:r>
      <w:r w:rsidR="00EE4BDE" w:rsidRPr="00A94F21">
        <w:rPr>
          <w:rFonts w:ascii="Times New Roman" w:hAnsi="Times New Roman" w:cs="Times New Roman"/>
          <w:sz w:val="24"/>
          <w:szCs w:val="24"/>
          <w:lang w:val="es-MX"/>
        </w:rPr>
        <w:t xml:space="preserve"> saciedad</w:t>
      </w:r>
      <w:r w:rsidRPr="00A94F21">
        <w:rPr>
          <w:rFonts w:ascii="Times New Roman" w:hAnsi="Times New Roman" w:cs="Times New Roman"/>
          <w:sz w:val="24"/>
          <w:szCs w:val="24"/>
          <w:lang w:val="es-MX"/>
        </w:rPr>
        <w:t xml:space="preserve">. </w:t>
      </w:r>
    </w:p>
    <w:p w14:paraId="65EE8447" w14:textId="77777777" w:rsidR="00124A67" w:rsidRPr="00A94F21" w:rsidRDefault="00124A67" w:rsidP="00B83473">
      <w:pPr>
        <w:spacing w:after="0" w:line="360" w:lineRule="auto"/>
        <w:ind w:firstLine="720"/>
        <w:jc w:val="both"/>
        <w:rPr>
          <w:rFonts w:ascii="Times New Roman" w:hAnsi="Times New Roman" w:cs="Times New Roman"/>
          <w:i/>
          <w:sz w:val="24"/>
          <w:szCs w:val="24"/>
          <w:lang w:val="es-MX"/>
        </w:rPr>
      </w:pPr>
    </w:p>
    <w:p w14:paraId="0A5585DE" w14:textId="77777777" w:rsidR="0054174C" w:rsidRPr="00A94F21" w:rsidRDefault="0054174C" w:rsidP="00B83473">
      <w:pPr>
        <w:spacing w:after="0" w:line="360" w:lineRule="auto"/>
        <w:ind w:firstLine="720"/>
        <w:jc w:val="both"/>
        <w:rPr>
          <w:rFonts w:ascii="Times New Roman" w:hAnsi="Times New Roman" w:cs="Times New Roman"/>
          <w:i/>
          <w:sz w:val="24"/>
          <w:szCs w:val="24"/>
          <w:lang w:val="es-MX"/>
        </w:rPr>
      </w:pPr>
      <w:r w:rsidRPr="00A94F21">
        <w:rPr>
          <w:rFonts w:ascii="Times New Roman" w:hAnsi="Times New Roman" w:cs="Times New Roman"/>
          <w:i/>
          <w:sz w:val="24"/>
          <w:szCs w:val="24"/>
          <w:lang w:val="es-MX"/>
        </w:rPr>
        <w:t>Tarea de reversión social</w:t>
      </w:r>
    </w:p>
    <w:p w14:paraId="0DFD429C" w14:textId="260A5EBB" w:rsidR="0054174C" w:rsidRDefault="0054174C"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lastRenderedPageBreak/>
        <w:t>E</w:t>
      </w:r>
      <w:r w:rsidR="00167B07">
        <w:rPr>
          <w:rFonts w:ascii="Times New Roman" w:hAnsi="Times New Roman" w:cs="Times New Roman"/>
          <w:sz w:val="24"/>
          <w:szCs w:val="24"/>
          <w:lang w:val="es-MX"/>
        </w:rPr>
        <w:t>sta tarea e</w:t>
      </w:r>
      <w:r w:rsidR="00FC4091" w:rsidRPr="00A94F21">
        <w:rPr>
          <w:rFonts w:ascii="Times New Roman" w:hAnsi="Times New Roman" w:cs="Times New Roman"/>
          <w:sz w:val="24"/>
          <w:szCs w:val="24"/>
          <w:lang w:val="es-MX"/>
        </w:rPr>
        <w:t>ra</w:t>
      </w:r>
      <w:r w:rsidRPr="00A94F21">
        <w:rPr>
          <w:rFonts w:ascii="Times New Roman" w:hAnsi="Times New Roman" w:cs="Times New Roman"/>
          <w:sz w:val="24"/>
          <w:szCs w:val="24"/>
          <w:lang w:val="es-MX"/>
        </w:rPr>
        <w:t xml:space="preserve"> idéntica a la anterior a excepción </w:t>
      </w:r>
      <w:r w:rsidR="00B174F2" w:rsidRPr="00A94F21">
        <w:rPr>
          <w:rFonts w:ascii="Times New Roman" w:hAnsi="Times New Roman" w:cs="Times New Roman"/>
          <w:sz w:val="24"/>
          <w:szCs w:val="24"/>
          <w:lang w:val="es-MX"/>
        </w:rPr>
        <w:t xml:space="preserve">de </w:t>
      </w:r>
      <w:r w:rsidRPr="00A94F21">
        <w:rPr>
          <w:rFonts w:ascii="Times New Roman" w:hAnsi="Times New Roman" w:cs="Times New Roman"/>
          <w:sz w:val="24"/>
          <w:szCs w:val="24"/>
          <w:lang w:val="es-MX"/>
        </w:rPr>
        <w:t xml:space="preserve">que la clave </w:t>
      </w:r>
      <w:r w:rsidR="00FC4091" w:rsidRPr="00A94F21">
        <w:rPr>
          <w:rFonts w:ascii="Times New Roman" w:hAnsi="Times New Roman" w:cs="Times New Roman"/>
          <w:sz w:val="24"/>
          <w:szCs w:val="24"/>
          <w:lang w:val="es-MX"/>
        </w:rPr>
        <w:t>fue</w:t>
      </w:r>
      <w:r w:rsidRPr="00A94F21">
        <w:rPr>
          <w:rFonts w:ascii="Times New Roman" w:hAnsi="Times New Roman" w:cs="Times New Roman"/>
          <w:sz w:val="24"/>
          <w:szCs w:val="24"/>
          <w:lang w:val="es-MX"/>
        </w:rPr>
        <w:t xml:space="preserve"> compuesta</w:t>
      </w:r>
      <w:r w:rsidR="00E75579" w:rsidRPr="00A94F21">
        <w:rPr>
          <w:rFonts w:ascii="Times New Roman" w:hAnsi="Times New Roman" w:cs="Times New Roman"/>
          <w:sz w:val="24"/>
          <w:szCs w:val="24"/>
          <w:lang w:val="es-MX"/>
        </w:rPr>
        <w:t xml:space="preserve">. </w:t>
      </w:r>
      <w:r w:rsidRPr="00A94F21">
        <w:rPr>
          <w:rFonts w:ascii="Times New Roman" w:hAnsi="Times New Roman" w:cs="Times New Roman"/>
          <w:sz w:val="24"/>
          <w:szCs w:val="24"/>
          <w:lang w:val="es-MX"/>
        </w:rPr>
        <w:t>Junto a la clave de lugar se utiliza</w:t>
      </w:r>
      <w:r w:rsidR="00FC4091" w:rsidRPr="00A94F21">
        <w:rPr>
          <w:rFonts w:ascii="Times New Roman" w:hAnsi="Times New Roman" w:cs="Times New Roman"/>
          <w:sz w:val="24"/>
          <w:szCs w:val="24"/>
          <w:lang w:val="es-MX"/>
        </w:rPr>
        <w:t>ba</w:t>
      </w:r>
      <w:r w:rsidRPr="00A94F21">
        <w:rPr>
          <w:rFonts w:ascii="Times New Roman" w:hAnsi="Times New Roman" w:cs="Times New Roman"/>
          <w:sz w:val="24"/>
          <w:szCs w:val="24"/>
          <w:lang w:val="es-MX"/>
        </w:rPr>
        <w:t xml:space="preserve"> la posición del cuerpo de</w:t>
      </w:r>
      <w:r w:rsidR="00E75579" w:rsidRPr="00A94F21">
        <w:rPr>
          <w:rFonts w:ascii="Times New Roman" w:hAnsi="Times New Roman" w:cs="Times New Roman"/>
          <w:sz w:val="24"/>
          <w:szCs w:val="24"/>
          <w:lang w:val="es-MX"/>
        </w:rPr>
        <w:t>l</w:t>
      </w:r>
      <w:r w:rsidRPr="00A94F21">
        <w:rPr>
          <w:rFonts w:ascii="Times New Roman" w:hAnsi="Times New Roman" w:cs="Times New Roman"/>
          <w:sz w:val="24"/>
          <w:szCs w:val="24"/>
          <w:lang w:val="es-MX"/>
        </w:rPr>
        <w:t xml:space="preserve"> E</w:t>
      </w:r>
      <w:r w:rsidR="00B174F2" w:rsidRPr="00A94F21">
        <w:rPr>
          <w:rFonts w:ascii="Times New Roman" w:hAnsi="Times New Roman" w:cs="Times New Roman"/>
          <w:sz w:val="24"/>
          <w:szCs w:val="24"/>
          <w:lang w:val="es-MX"/>
        </w:rPr>
        <w:t>2</w:t>
      </w:r>
      <w:r w:rsidRPr="00A94F21">
        <w:rPr>
          <w:rFonts w:ascii="Times New Roman" w:hAnsi="Times New Roman" w:cs="Times New Roman"/>
          <w:sz w:val="24"/>
          <w:szCs w:val="24"/>
          <w:lang w:val="es-MX"/>
        </w:rPr>
        <w:t xml:space="preserve">. Al comienzo del ensayo </w:t>
      </w:r>
      <w:r w:rsidR="00E75579" w:rsidRPr="00A94F21">
        <w:rPr>
          <w:rFonts w:ascii="Times New Roman" w:hAnsi="Times New Roman" w:cs="Times New Roman"/>
          <w:sz w:val="24"/>
          <w:szCs w:val="24"/>
          <w:lang w:val="es-MX"/>
        </w:rPr>
        <w:t>el</w:t>
      </w:r>
      <w:r w:rsidRPr="00A94F21">
        <w:rPr>
          <w:rFonts w:ascii="Times New Roman" w:hAnsi="Times New Roman" w:cs="Times New Roman"/>
          <w:sz w:val="24"/>
          <w:szCs w:val="24"/>
          <w:lang w:val="es-MX"/>
        </w:rPr>
        <w:t xml:space="preserve"> E</w:t>
      </w:r>
      <w:r w:rsidR="00B174F2" w:rsidRPr="00A94F21">
        <w:rPr>
          <w:rFonts w:ascii="Times New Roman" w:hAnsi="Times New Roman" w:cs="Times New Roman"/>
          <w:sz w:val="24"/>
          <w:szCs w:val="24"/>
          <w:lang w:val="es-MX"/>
        </w:rPr>
        <w:t>2</w:t>
      </w:r>
      <w:r w:rsidR="00124A67" w:rsidRPr="00A94F21">
        <w:rPr>
          <w:rFonts w:ascii="Times New Roman" w:hAnsi="Times New Roman" w:cs="Times New Roman"/>
          <w:sz w:val="24"/>
          <w:szCs w:val="24"/>
          <w:lang w:val="es-MX"/>
        </w:rPr>
        <w:t xml:space="preserve"> </w:t>
      </w:r>
      <w:r w:rsidR="00FC4091" w:rsidRPr="00A94F21">
        <w:rPr>
          <w:rFonts w:ascii="Times New Roman" w:hAnsi="Times New Roman" w:cs="Times New Roman"/>
          <w:sz w:val="24"/>
          <w:szCs w:val="24"/>
          <w:lang w:val="es-MX"/>
        </w:rPr>
        <w:t>se dirigía al medio de los recipientes, los apoyaba en el suelo y perm</w:t>
      </w:r>
      <w:r w:rsidR="00B174F2" w:rsidRPr="00A94F21">
        <w:rPr>
          <w:rFonts w:ascii="Times New Roman" w:hAnsi="Times New Roman" w:cs="Times New Roman"/>
          <w:sz w:val="24"/>
          <w:szCs w:val="24"/>
          <w:lang w:val="es-MX"/>
        </w:rPr>
        <w:t>an</w:t>
      </w:r>
      <w:r w:rsidR="00FC4091" w:rsidRPr="00A94F21">
        <w:rPr>
          <w:rFonts w:ascii="Times New Roman" w:hAnsi="Times New Roman" w:cs="Times New Roman"/>
          <w:sz w:val="24"/>
          <w:szCs w:val="24"/>
          <w:lang w:val="es-MX"/>
        </w:rPr>
        <w:t xml:space="preserve">ecía </w:t>
      </w:r>
      <w:r w:rsidRPr="00A94F21">
        <w:rPr>
          <w:rFonts w:ascii="Times New Roman" w:hAnsi="Times New Roman" w:cs="Times New Roman"/>
          <w:sz w:val="24"/>
          <w:szCs w:val="24"/>
          <w:lang w:val="es-MX"/>
        </w:rPr>
        <w:t>parad</w:t>
      </w:r>
      <w:r w:rsidR="00E75579" w:rsidRPr="00A94F21">
        <w:rPr>
          <w:rFonts w:ascii="Times New Roman" w:hAnsi="Times New Roman" w:cs="Times New Roman"/>
          <w:sz w:val="24"/>
          <w:szCs w:val="24"/>
          <w:lang w:val="es-MX"/>
        </w:rPr>
        <w:t>o</w:t>
      </w:r>
      <w:r w:rsidRPr="00A94F21">
        <w:rPr>
          <w:rFonts w:ascii="Times New Roman" w:hAnsi="Times New Roman" w:cs="Times New Roman"/>
          <w:sz w:val="24"/>
          <w:szCs w:val="24"/>
          <w:lang w:val="es-MX"/>
        </w:rPr>
        <w:t xml:space="preserve"> en </w:t>
      </w:r>
      <w:r w:rsidR="00FC4091" w:rsidRPr="00A94F21">
        <w:rPr>
          <w:rFonts w:ascii="Times New Roman" w:hAnsi="Times New Roman" w:cs="Times New Roman"/>
          <w:sz w:val="24"/>
          <w:szCs w:val="24"/>
          <w:lang w:val="es-MX"/>
        </w:rPr>
        <w:t>ese lugar</w:t>
      </w:r>
      <w:r w:rsidR="00D76CDA" w:rsidRPr="00A94F21">
        <w:rPr>
          <w:rFonts w:ascii="Times New Roman" w:hAnsi="Times New Roman" w:cs="Times New Roman"/>
          <w:sz w:val="24"/>
          <w:szCs w:val="24"/>
          <w:lang w:val="es-MX"/>
        </w:rPr>
        <w:t xml:space="preserve">, </w:t>
      </w:r>
      <w:r w:rsidR="00FC4091" w:rsidRPr="00A94F21">
        <w:rPr>
          <w:rFonts w:ascii="Times New Roman" w:hAnsi="Times New Roman" w:cs="Times New Roman"/>
          <w:sz w:val="24"/>
          <w:szCs w:val="24"/>
          <w:lang w:val="es-MX"/>
        </w:rPr>
        <w:t xml:space="preserve">hasta que </w:t>
      </w:r>
      <w:r w:rsidR="00565CEB" w:rsidRPr="00A94F21">
        <w:rPr>
          <w:rFonts w:ascii="Times New Roman" w:hAnsi="Times New Roman" w:cs="Times New Roman"/>
          <w:sz w:val="24"/>
          <w:szCs w:val="24"/>
          <w:lang w:val="es-MX"/>
        </w:rPr>
        <w:t>el perro</w:t>
      </w:r>
      <w:r w:rsidR="00FC4091" w:rsidRPr="00A94F21">
        <w:rPr>
          <w:rFonts w:ascii="Times New Roman" w:hAnsi="Times New Roman" w:cs="Times New Roman"/>
          <w:sz w:val="24"/>
          <w:szCs w:val="24"/>
          <w:lang w:val="es-MX"/>
        </w:rPr>
        <w:t xml:space="preserve"> mirara. En ese momento </w:t>
      </w:r>
      <w:r w:rsidRPr="00A94F21">
        <w:rPr>
          <w:rFonts w:ascii="Times New Roman" w:hAnsi="Times New Roman" w:cs="Times New Roman"/>
          <w:sz w:val="24"/>
          <w:szCs w:val="24"/>
          <w:lang w:val="es-MX"/>
        </w:rPr>
        <w:t>se coloca</w:t>
      </w:r>
      <w:r w:rsidR="00FC4091" w:rsidRPr="00A94F21">
        <w:rPr>
          <w:rFonts w:ascii="Times New Roman" w:hAnsi="Times New Roman" w:cs="Times New Roman"/>
          <w:sz w:val="24"/>
          <w:szCs w:val="24"/>
          <w:lang w:val="es-MX"/>
        </w:rPr>
        <w:t xml:space="preserve">ba </w:t>
      </w:r>
      <w:r w:rsidRPr="00A94F21">
        <w:rPr>
          <w:rFonts w:ascii="Times New Roman" w:hAnsi="Times New Roman" w:cs="Times New Roman"/>
          <w:sz w:val="24"/>
          <w:szCs w:val="24"/>
          <w:lang w:val="es-MX"/>
        </w:rPr>
        <w:t xml:space="preserve">detrás del </w:t>
      </w:r>
      <w:r w:rsidR="00B174F2" w:rsidRPr="00A94F21">
        <w:rPr>
          <w:rFonts w:ascii="Times New Roman" w:hAnsi="Times New Roman" w:cs="Times New Roman"/>
          <w:sz w:val="24"/>
          <w:szCs w:val="24"/>
          <w:lang w:val="es-MX"/>
        </w:rPr>
        <w:t>recipiente con comida (</w:t>
      </w:r>
      <w:proofErr w:type="spellStart"/>
      <w:r w:rsidR="00BF1947">
        <w:rPr>
          <w:rFonts w:ascii="Times New Roman" w:hAnsi="Times New Roman" w:cs="Times New Roman"/>
          <w:sz w:val="24"/>
          <w:szCs w:val="24"/>
          <w:lang w:val="es-MX"/>
        </w:rPr>
        <w:t>e.g</w:t>
      </w:r>
      <w:proofErr w:type="spellEnd"/>
      <w:r w:rsidR="00BF1947">
        <w:rPr>
          <w:rFonts w:ascii="Times New Roman" w:hAnsi="Times New Roman" w:cs="Times New Roman"/>
          <w:sz w:val="24"/>
          <w:szCs w:val="24"/>
          <w:lang w:val="es-MX"/>
        </w:rPr>
        <w:t>.</w:t>
      </w:r>
      <w:r w:rsidR="00B174F2" w:rsidRPr="00A94F21">
        <w:rPr>
          <w:rFonts w:ascii="Times New Roman" w:hAnsi="Times New Roman" w:cs="Times New Roman"/>
          <w:sz w:val="24"/>
          <w:szCs w:val="24"/>
          <w:lang w:val="es-MX"/>
        </w:rPr>
        <w:t xml:space="preserve"> derecha</w:t>
      </w:r>
      <w:r w:rsidRPr="00A94F21">
        <w:rPr>
          <w:rFonts w:ascii="Times New Roman" w:hAnsi="Times New Roman" w:cs="Times New Roman"/>
          <w:sz w:val="24"/>
          <w:szCs w:val="24"/>
          <w:lang w:val="es-MX"/>
        </w:rPr>
        <w:t>)</w:t>
      </w:r>
      <w:r w:rsidR="00BF1947">
        <w:rPr>
          <w:rFonts w:ascii="Times New Roman" w:hAnsi="Times New Roman" w:cs="Times New Roman"/>
          <w:sz w:val="24"/>
          <w:szCs w:val="24"/>
          <w:lang w:val="es-MX"/>
        </w:rPr>
        <w:t>. De este modo, siguiendo el ejemplo, la clave que predecía el refuerzo en esta fase era persona-lugar a la derecha</w:t>
      </w:r>
      <w:r w:rsidR="00124A67" w:rsidRPr="00A94F21">
        <w:rPr>
          <w:rFonts w:ascii="Times New Roman" w:hAnsi="Times New Roman" w:cs="Times New Roman"/>
          <w:sz w:val="24"/>
          <w:szCs w:val="24"/>
          <w:lang w:val="es-MX"/>
        </w:rPr>
        <w:t xml:space="preserve"> </w:t>
      </w:r>
      <w:r w:rsidR="00634504" w:rsidRPr="00A94F21">
        <w:rPr>
          <w:rFonts w:ascii="Times New Roman" w:hAnsi="Times New Roman" w:cs="Times New Roman"/>
          <w:sz w:val="24"/>
          <w:szCs w:val="24"/>
          <w:lang w:val="es-MX"/>
        </w:rPr>
        <w:t>(ver Figura 1</w:t>
      </w:r>
      <w:r w:rsidR="00F40D60" w:rsidRPr="00A94F21">
        <w:rPr>
          <w:rFonts w:ascii="Times New Roman" w:hAnsi="Times New Roman" w:cs="Times New Roman"/>
          <w:sz w:val="24"/>
          <w:szCs w:val="24"/>
          <w:lang w:val="es-MX"/>
        </w:rPr>
        <w:t>B</w:t>
      </w:r>
      <w:r w:rsidR="00634504"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En el test de reversión</w:t>
      </w:r>
      <w:r w:rsidR="00BF1947">
        <w:rPr>
          <w:rFonts w:ascii="Times New Roman" w:hAnsi="Times New Roman" w:cs="Times New Roman"/>
          <w:sz w:val="24"/>
          <w:szCs w:val="24"/>
          <w:lang w:val="es-MX"/>
        </w:rPr>
        <w:t>, el compuesto original ya no era reforzado (el recipiente se encontraba vacío) y el perro debía aprender que el refuerzo ahora estaba asociada a la clave estimular opuesta: ausencia de persona-lugar a la iz</w:t>
      </w:r>
      <w:r w:rsidR="00167B07">
        <w:rPr>
          <w:rFonts w:ascii="Times New Roman" w:hAnsi="Times New Roman" w:cs="Times New Roman"/>
          <w:sz w:val="24"/>
          <w:szCs w:val="24"/>
          <w:lang w:val="es-MX"/>
        </w:rPr>
        <w:t xml:space="preserve">quierda. </w:t>
      </w:r>
      <w:r w:rsidR="00B174F2" w:rsidRPr="00A94F21">
        <w:rPr>
          <w:rFonts w:ascii="Times New Roman" w:hAnsi="Times New Roman" w:cs="Times New Roman"/>
          <w:sz w:val="24"/>
          <w:szCs w:val="24"/>
          <w:lang w:val="es-MX"/>
        </w:rPr>
        <w:t>Se consideraba como respuesta correcta que el perro fuera al lugar opuesto</w:t>
      </w:r>
      <w:r w:rsidR="00BF1947">
        <w:rPr>
          <w:rFonts w:ascii="Times New Roman" w:hAnsi="Times New Roman" w:cs="Times New Roman"/>
          <w:sz w:val="24"/>
          <w:szCs w:val="24"/>
          <w:lang w:val="es-MX"/>
        </w:rPr>
        <w:t xml:space="preserve"> al de la adquisición</w:t>
      </w:r>
      <w:r w:rsidR="00124A67" w:rsidRPr="00A94F21">
        <w:rPr>
          <w:rFonts w:ascii="Times New Roman" w:hAnsi="Times New Roman" w:cs="Times New Roman"/>
          <w:sz w:val="24"/>
          <w:szCs w:val="24"/>
          <w:lang w:val="es-MX"/>
        </w:rPr>
        <w:t xml:space="preserve"> </w:t>
      </w:r>
      <w:r w:rsidR="00B174F2" w:rsidRPr="00A94F21">
        <w:rPr>
          <w:rFonts w:ascii="Times New Roman" w:hAnsi="Times New Roman" w:cs="Times New Roman"/>
          <w:sz w:val="24"/>
          <w:szCs w:val="24"/>
          <w:lang w:val="es-MX"/>
        </w:rPr>
        <w:t>(</w:t>
      </w:r>
      <w:proofErr w:type="spellStart"/>
      <w:r w:rsidR="00BF1947">
        <w:rPr>
          <w:rFonts w:ascii="Times New Roman" w:hAnsi="Times New Roman" w:cs="Times New Roman"/>
          <w:sz w:val="24"/>
          <w:szCs w:val="24"/>
          <w:lang w:val="es-MX"/>
        </w:rPr>
        <w:t>e.g</w:t>
      </w:r>
      <w:proofErr w:type="spellEnd"/>
      <w:r w:rsidR="00B174F2" w:rsidRPr="00A94F21">
        <w:rPr>
          <w:rFonts w:ascii="Times New Roman" w:hAnsi="Times New Roman" w:cs="Times New Roman"/>
          <w:sz w:val="24"/>
          <w:szCs w:val="24"/>
          <w:lang w:val="es-MX"/>
        </w:rPr>
        <w:t>.</w:t>
      </w:r>
      <w:r w:rsidRPr="00A94F21">
        <w:rPr>
          <w:rFonts w:ascii="Times New Roman" w:hAnsi="Times New Roman" w:cs="Times New Roman"/>
          <w:sz w:val="24"/>
          <w:szCs w:val="24"/>
          <w:lang w:val="es-MX"/>
        </w:rPr>
        <w:t xml:space="preserve"> izq</w:t>
      </w:r>
      <w:r w:rsidR="00B174F2" w:rsidRPr="00A94F21">
        <w:rPr>
          <w:rFonts w:ascii="Times New Roman" w:hAnsi="Times New Roman" w:cs="Times New Roman"/>
          <w:sz w:val="24"/>
          <w:szCs w:val="24"/>
          <w:lang w:val="es-MX"/>
        </w:rPr>
        <w:t>uierda</w:t>
      </w:r>
      <w:r w:rsidRPr="00A94F21">
        <w:rPr>
          <w:rFonts w:ascii="Times New Roman" w:hAnsi="Times New Roman" w:cs="Times New Roman"/>
          <w:sz w:val="24"/>
          <w:szCs w:val="24"/>
          <w:lang w:val="es-MX"/>
        </w:rPr>
        <w:t>)</w:t>
      </w:r>
      <w:r w:rsidR="00124A67" w:rsidRPr="00A94F21">
        <w:rPr>
          <w:rFonts w:ascii="Times New Roman" w:hAnsi="Times New Roman" w:cs="Times New Roman"/>
          <w:sz w:val="24"/>
          <w:szCs w:val="24"/>
          <w:lang w:val="es-MX"/>
        </w:rPr>
        <w:t xml:space="preserve"> </w:t>
      </w:r>
      <w:r w:rsidR="00B174F2" w:rsidRPr="00A94F21">
        <w:rPr>
          <w:rFonts w:ascii="Times New Roman" w:hAnsi="Times New Roman" w:cs="Times New Roman"/>
          <w:sz w:val="24"/>
          <w:szCs w:val="24"/>
          <w:lang w:val="es-MX"/>
        </w:rPr>
        <w:t xml:space="preserve">detrás del cual no se hallaba el E2. </w:t>
      </w:r>
    </w:p>
    <w:p w14:paraId="252E3275" w14:textId="76C1CB45" w:rsidR="00BF1947" w:rsidRPr="00A94F21" w:rsidRDefault="00167B07" w:rsidP="00B83473">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Las demás </w:t>
      </w:r>
      <w:r w:rsidR="00BF1947">
        <w:rPr>
          <w:rFonts w:ascii="Times New Roman" w:hAnsi="Times New Roman" w:cs="Times New Roman"/>
          <w:sz w:val="24"/>
          <w:szCs w:val="24"/>
          <w:lang w:val="es-MX"/>
        </w:rPr>
        <w:t>condiciones era</w:t>
      </w:r>
      <w:r>
        <w:rPr>
          <w:rFonts w:ascii="Times New Roman" w:hAnsi="Times New Roman" w:cs="Times New Roman"/>
          <w:sz w:val="24"/>
          <w:szCs w:val="24"/>
          <w:lang w:val="es-MX"/>
        </w:rPr>
        <w:t>n</w:t>
      </w:r>
      <w:r w:rsidR="00BF1947">
        <w:rPr>
          <w:rFonts w:ascii="Times New Roman" w:hAnsi="Times New Roman" w:cs="Times New Roman"/>
          <w:sz w:val="24"/>
          <w:szCs w:val="24"/>
          <w:lang w:val="es-MX"/>
        </w:rPr>
        <w:t xml:space="preserve"> igual</w:t>
      </w:r>
      <w:r>
        <w:rPr>
          <w:rFonts w:ascii="Times New Roman" w:hAnsi="Times New Roman" w:cs="Times New Roman"/>
          <w:sz w:val="24"/>
          <w:szCs w:val="24"/>
          <w:lang w:val="es-MX"/>
        </w:rPr>
        <w:t>es</w:t>
      </w:r>
      <w:r w:rsidR="00BF1947">
        <w:rPr>
          <w:rFonts w:ascii="Times New Roman" w:hAnsi="Times New Roman" w:cs="Times New Roman"/>
          <w:sz w:val="24"/>
          <w:szCs w:val="24"/>
          <w:lang w:val="es-MX"/>
        </w:rPr>
        <w:t xml:space="preserve"> a la</w:t>
      </w:r>
      <w:r>
        <w:rPr>
          <w:rFonts w:ascii="Times New Roman" w:hAnsi="Times New Roman" w:cs="Times New Roman"/>
          <w:sz w:val="24"/>
          <w:szCs w:val="24"/>
          <w:lang w:val="es-MX"/>
        </w:rPr>
        <w:t>s</w:t>
      </w:r>
      <w:r w:rsidR="00BF1947">
        <w:rPr>
          <w:rFonts w:ascii="Times New Roman" w:hAnsi="Times New Roman" w:cs="Times New Roman"/>
          <w:sz w:val="24"/>
          <w:szCs w:val="24"/>
          <w:lang w:val="es-MX"/>
        </w:rPr>
        <w:t xml:space="preserve"> de la tarea no social. </w:t>
      </w:r>
    </w:p>
    <w:p w14:paraId="47F10D8C" w14:textId="77EB9E8B" w:rsidR="0054174C" w:rsidRPr="00A94F21" w:rsidRDefault="0054174C" w:rsidP="00B83473">
      <w:pPr>
        <w:spacing w:after="0" w:line="360" w:lineRule="auto"/>
        <w:ind w:firstLine="720"/>
        <w:jc w:val="both"/>
        <w:rPr>
          <w:rFonts w:ascii="Times New Roman" w:hAnsi="Times New Roman" w:cs="Times New Roman"/>
          <w:b/>
          <w:sz w:val="24"/>
          <w:szCs w:val="24"/>
          <w:lang w:val="es-MX"/>
        </w:rPr>
      </w:pPr>
    </w:p>
    <w:p w14:paraId="05A19A84" w14:textId="77777777" w:rsidR="00340BB0" w:rsidRPr="00A94F21" w:rsidRDefault="00340BB0" w:rsidP="00B83473">
      <w:pPr>
        <w:spacing w:after="0" w:line="360" w:lineRule="auto"/>
        <w:ind w:firstLine="720"/>
        <w:jc w:val="both"/>
        <w:rPr>
          <w:rFonts w:ascii="Times New Roman" w:hAnsi="Times New Roman" w:cs="Times New Roman"/>
          <w:b/>
          <w:i/>
          <w:sz w:val="24"/>
          <w:szCs w:val="24"/>
          <w:lang w:val="es-MX"/>
        </w:rPr>
      </w:pPr>
      <w:r w:rsidRPr="00A94F21">
        <w:rPr>
          <w:rFonts w:ascii="Times New Roman" w:hAnsi="Times New Roman" w:cs="Times New Roman"/>
          <w:b/>
          <w:i/>
          <w:sz w:val="24"/>
          <w:szCs w:val="24"/>
          <w:lang w:val="es-MX"/>
        </w:rPr>
        <w:t>Análisis de datos</w:t>
      </w:r>
    </w:p>
    <w:p w14:paraId="34B3AB58" w14:textId="77777777" w:rsidR="00711BB3" w:rsidRDefault="00711BB3" w:rsidP="00B83473">
      <w:pPr>
        <w:spacing w:after="0" w:line="360" w:lineRule="auto"/>
        <w:ind w:firstLine="720"/>
        <w:jc w:val="both"/>
        <w:rPr>
          <w:rFonts w:ascii="Times New Roman" w:hAnsi="Times New Roman" w:cs="Times New Roman"/>
          <w:sz w:val="24"/>
          <w:szCs w:val="24"/>
          <w:lang w:val="es-MX"/>
        </w:rPr>
      </w:pPr>
      <w:r w:rsidRPr="00DF51C7">
        <w:rPr>
          <w:rFonts w:ascii="Times New Roman" w:hAnsi="Times New Roman" w:cs="Times New Roman"/>
          <w:sz w:val="24"/>
          <w:szCs w:val="24"/>
          <w:lang w:val="es-MX"/>
        </w:rPr>
        <w:t xml:space="preserve">Las elecciones fueron medidas en vivo por dos experimentadores obteniéndose </w:t>
      </w:r>
      <w:r>
        <w:rPr>
          <w:rFonts w:ascii="Times New Roman" w:hAnsi="Times New Roman" w:cs="Times New Roman"/>
          <w:sz w:val="24"/>
          <w:szCs w:val="24"/>
          <w:lang w:val="es-MX"/>
        </w:rPr>
        <w:t>un acuerdo del 100% entre ambos</w:t>
      </w:r>
      <w:r w:rsidRPr="00DF51C7">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
    <w:p w14:paraId="588F1B6A" w14:textId="4DF78DE7" w:rsidR="00711BB3" w:rsidRDefault="00711BB3" w:rsidP="00B83473">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Las variables registradas e</w:t>
      </w:r>
      <w:r w:rsidR="00340BB0" w:rsidRPr="00A94F21">
        <w:rPr>
          <w:rFonts w:ascii="Times New Roman" w:hAnsi="Times New Roman" w:cs="Times New Roman"/>
          <w:sz w:val="24"/>
          <w:szCs w:val="24"/>
          <w:lang w:val="es-MX"/>
        </w:rPr>
        <w:t>n cada tarea</w:t>
      </w:r>
      <w:r>
        <w:rPr>
          <w:rFonts w:ascii="Times New Roman" w:hAnsi="Times New Roman" w:cs="Times New Roman"/>
          <w:sz w:val="24"/>
          <w:szCs w:val="24"/>
          <w:lang w:val="es-MX"/>
        </w:rPr>
        <w:t xml:space="preserve"> fueron: </w:t>
      </w:r>
    </w:p>
    <w:p w14:paraId="348D79C3" w14:textId="32E56965" w:rsidR="00711BB3" w:rsidRDefault="00711BB3" w:rsidP="009B7915">
      <w:pPr>
        <w:pStyle w:val="Prrafodelista"/>
        <w:numPr>
          <w:ilvl w:val="0"/>
          <w:numId w:val="4"/>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N</w:t>
      </w:r>
      <w:r w:rsidR="00340BB0" w:rsidRPr="009B7915">
        <w:rPr>
          <w:rFonts w:ascii="Times New Roman" w:hAnsi="Times New Roman" w:cs="Times New Roman"/>
          <w:sz w:val="24"/>
          <w:szCs w:val="24"/>
          <w:lang w:val="es-MX"/>
        </w:rPr>
        <w:t xml:space="preserve">úmero de </w:t>
      </w:r>
      <w:r w:rsidR="002042AA" w:rsidRPr="009B7915">
        <w:rPr>
          <w:rFonts w:ascii="Times New Roman" w:hAnsi="Times New Roman" w:cs="Times New Roman"/>
          <w:sz w:val="24"/>
          <w:szCs w:val="24"/>
          <w:lang w:val="es-MX"/>
        </w:rPr>
        <w:t>ensayos necesarios para llegar al criterio de aprendizaje</w:t>
      </w:r>
      <w:r w:rsidR="008051A1" w:rsidRPr="009B7915">
        <w:rPr>
          <w:rFonts w:ascii="Times New Roman" w:hAnsi="Times New Roman" w:cs="Times New Roman"/>
          <w:sz w:val="24"/>
          <w:szCs w:val="24"/>
          <w:lang w:val="es-MX"/>
        </w:rPr>
        <w:t xml:space="preserve"> </w:t>
      </w:r>
      <w:r w:rsidR="00EA0601" w:rsidRPr="009B7915">
        <w:rPr>
          <w:rFonts w:ascii="Times New Roman" w:hAnsi="Times New Roman" w:cs="Times New Roman"/>
          <w:sz w:val="24"/>
          <w:szCs w:val="24"/>
          <w:lang w:val="es-MX"/>
        </w:rPr>
        <w:t xml:space="preserve">en la fase de </w:t>
      </w:r>
      <w:r w:rsidR="00C41440" w:rsidRPr="009B7915">
        <w:rPr>
          <w:rFonts w:ascii="Times New Roman" w:hAnsi="Times New Roman" w:cs="Times New Roman"/>
          <w:sz w:val="24"/>
          <w:szCs w:val="24"/>
          <w:lang w:val="es-MX"/>
        </w:rPr>
        <w:t>adquisición</w:t>
      </w:r>
      <w:r w:rsidR="00EE0CE4">
        <w:rPr>
          <w:rFonts w:ascii="Times New Roman" w:hAnsi="Times New Roman" w:cs="Times New Roman"/>
          <w:sz w:val="24"/>
          <w:szCs w:val="24"/>
          <w:lang w:val="es-MX"/>
        </w:rPr>
        <w:t>.</w:t>
      </w:r>
    </w:p>
    <w:p w14:paraId="459A387D" w14:textId="2609177E" w:rsidR="00711BB3" w:rsidRDefault="00EA0601" w:rsidP="009B7915">
      <w:pPr>
        <w:pStyle w:val="Prrafodelista"/>
        <w:numPr>
          <w:ilvl w:val="0"/>
          <w:numId w:val="4"/>
        </w:numPr>
        <w:spacing w:after="0" w:line="360" w:lineRule="auto"/>
        <w:jc w:val="both"/>
        <w:rPr>
          <w:rFonts w:ascii="Times New Roman" w:hAnsi="Times New Roman" w:cs="Times New Roman"/>
          <w:sz w:val="24"/>
          <w:szCs w:val="24"/>
          <w:lang w:val="es-MX"/>
        </w:rPr>
      </w:pPr>
      <w:r w:rsidRPr="009B7915">
        <w:rPr>
          <w:rFonts w:ascii="Times New Roman" w:hAnsi="Times New Roman" w:cs="Times New Roman"/>
          <w:sz w:val="24"/>
          <w:szCs w:val="24"/>
          <w:lang w:val="es-MX"/>
        </w:rPr>
        <w:t xml:space="preserve"> </w:t>
      </w:r>
      <w:r w:rsidR="00711BB3" w:rsidRPr="00711BB3">
        <w:rPr>
          <w:rFonts w:ascii="Times New Roman" w:hAnsi="Times New Roman" w:cs="Times New Roman"/>
          <w:sz w:val="24"/>
          <w:szCs w:val="24"/>
          <w:lang w:val="es-MX"/>
        </w:rPr>
        <w:t>Número de ensayos necesarios para llegar a</w:t>
      </w:r>
      <w:r w:rsidR="00711BB3">
        <w:rPr>
          <w:rFonts w:ascii="Times New Roman" w:hAnsi="Times New Roman" w:cs="Times New Roman"/>
          <w:sz w:val="24"/>
          <w:szCs w:val="24"/>
          <w:lang w:val="es-MX"/>
        </w:rPr>
        <w:t>l criterio de aprendizaje en la fase de</w:t>
      </w:r>
      <w:r w:rsidRPr="009B7915">
        <w:rPr>
          <w:rFonts w:ascii="Times New Roman" w:hAnsi="Times New Roman" w:cs="Times New Roman"/>
          <w:sz w:val="24"/>
          <w:szCs w:val="24"/>
          <w:lang w:val="es-MX"/>
        </w:rPr>
        <w:t xml:space="preserve"> reversión</w:t>
      </w:r>
      <w:r w:rsidR="00EE0CE4">
        <w:rPr>
          <w:rFonts w:ascii="Times New Roman" w:hAnsi="Times New Roman" w:cs="Times New Roman"/>
          <w:sz w:val="24"/>
          <w:szCs w:val="24"/>
          <w:lang w:val="es-MX"/>
        </w:rPr>
        <w:t>.</w:t>
      </w:r>
    </w:p>
    <w:p w14:paraId="23B16796" w14:textId="45FC501C" w:rsidR="00F45E86" w:rsidRPr="009B7915" w:rsidRDefault="00711BB3" w:rsidP="009B7915">
      <w:pPr>
        <w:pStyle w:val="Prrafodelista"/>
        <w:numPr>
          <w:ilvl w:val="0"/>
          <w:numId w:val="4"/>
        </w:num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N</w:t>
      </w:r>
      <w:r w:rsidR="002042AA" w:rsidRPr="009B7915">
        <w:rPr>
          <w:rFonts w:ascii="Times New Roman" w:hAnsi="Times New Roman" w:cs="Times New Roman"/>
          <w:sz w:val="24"/>
          <w:szCs w:val="24"/>
          <w:lang w:val="es-MX"/>
        </w:rPr>
        <w:t xml:space="preserve">úmero de no elecciones en </w:t>
      </w:r>
      <w:r w:rsidR="00340BB0" w:rsidRPr="009B7915">
        <w:rPr>
          <w:rFonts w:ascii="Times New Roman" w:hAnsi="Times New Roman" w:cs="Times New Roman"/>
          <w:sz w:val="24"/>
          <w:szCs w:val="24"/>
          <w:lang w:val="es-MX"/>
        </w:rPr>
        <w:t xml:space="preserve"> </w:t>
      </w:r>
      <w:r w:rsidR="00DA1B00" w:rsidRPr="009B7915">
        <w:rPr>
          <w:rFonts w:ascii="Times New Roman" w:hAnsi="Times New Roman" w:cs="Times New Roman"/>
          <w:sz w:val="24"/>
          <w:szCs w:val="24"/>
          <w:lang w:val="es-MX"/>
        </w:rPr>
        <w:t xml:space="preserve">la </w:t>
      </w:r>
      <w:r w:rsidRPr="009B7915">
        <w:rPr>
          <w:rFonts w:ascii="Times New Roman" w:hAnsi="Times New Roman" w:cs="Times New Roman"/>
          <w:sz w:val="24"/>
          <w:szCs w:val="24"/>
          <w:lang w:val="es-MX"/>
        </w:rPr>
        <w:t xml:space="preserve">fase de </w:t>
      </w:r>
      <w:r w:rsidR="00340BB0" w:rsidRPr="009B7915">
        <w:rPr>
          <w:rFonts w:ascii="Times New Roman" w:hAnsi="Times New Roman" w:cs="Times New Roman"/>
          <w:sz w:val="24"/>
          <w:szCs w:val="24"/>
          <w:lang w:val="es-MX"/>
        </w:rPr>
        <w:t xml:space="preserve">reversión. </w:t>
      </w:r>
      <w:r>
        <w:rPr>
          <w:rFonts w:ascii="Times New Roman" w:hAnsi="Times New Roman" w:cs="Times New Roman"/>
          <w:sz w:val="24"/>
          <w:szCs w:val="24"/>
          <w:lang w:val="es-MX"/>
        </w:rPr>
        <w:t>Sin embargo</w:t>
      </w:r>
      <w:r w:rsidRPr="00711BB3">
        <w:rPr>
          <w:rFonts w:ascii="Times New Roman" w:hAnsi="Times New Roman" w:cs="Times New Roman"/>
          <w:sz w:val="24"/>
          <w:szCs w:val="24"/>
          <w:lang w:val="es-MX"/>
        </w:rPr>
        <w:t xml:space="preserve">, </w:t>
      </w:r>
      <w:r>
        <w:rPr>
          <w:rFonts w:ascii="Times New Roman" w:hAnsi="Times New Roman" w:cs="Times New Roman"/>
          <w:sz w:val="24"/>
          <w:szCs w:val="24"/>
          <w:lang w:val="es-MX"/>
        </w:rPr>
        <w:t>dado que esta</w:t>
      </w:r>
      <w:r w:rsidRPr="00711BB3">
        <w:rPr>
          <w:rFonts w:ascii="Times New Roman" w:hAnsi="Times New Roman" w:cs="Times New Roman"/>
          <w:sz w:val="24"/>
          <w:szCs w:val="24"/>
          <w:lang w:val="es-MX"/>
        </w:rPr>
        <w:t xml:space="preserve"> variable presentó una gran cantidad de ceros</w:t>
      </w:r>
      <w:r>
        <w:rPr>
          <w:rFonts w:ascii="Times New Roman" w:hAnsi="Times New Roman" w:cs="Times New Roman"/>
          <w:sz w:val="24"/>
          <w:szCs w:val="24"/>
          <w:lang w:val="es-MX"/>
        </w:rPr>
        <w:t xml:space="preserve">, se la </w:t>
      </w:r>
      <w:r w:rsidRPr="00711BB3">
        <w:rPr>
          <w:rFonts w:ascii="Times New Roman" w:hAnsi="Times New Roman" w:cs="Times New Roman"/>
          <w:sz w:val="24"/>
          <w:szCs w:val="24"/>
          <w:lang w:val="es-MX"/>
        </w:rPr>
        <w:t>transform</w:t>
      </w:r>
      <w:r>
        <w:rPr>
          <w:rFonts w:ascii="Times New Roman" w:hAnsi="Times New Roman" w:cs="Times New Roman"/>
          <w:sz w:val="24"/>
          <w:szCs w:val="24"/>
          <w:lang w:val="es-MX"/>
        </w:rPr>
        <w:t>ó</w:t>
      </w:r>
      <w:r w:rsidRPr="00711BB3">
        <w:rPr>
          <w:rFonts w:ascii="Times New Roman" w:hAnsi="Times New Roman" w:cs="Times New Roman"/>
          <w:sz w:val="24"/>
          <w:szCs w:val="24"/>
          <w:lang w:val="es-MX"/>
        </w:rPr>
        <w:t xml:space="preserve"> en dicotómica</w:t>
      </w:r>
      <w:r>
        <w:rPr>
          <w:rFonts w:ascii="Times New Roman" w:hAnsi="Times New Roman" w:cs="Times New Roman"/>
          <w:sz w:val="24"/>
          <w:szCs w:val="24"/>
          <w:lang w:val="es-MX"/>
        </w:rPr>
        <w:t xml:space="preserve">. Para ello se </w:t>
      </w:r>
      <w:r w:rsidRPr="00711BB3">
        <w:rPr>
          <w:rFonts w:ascii="Times New Roman" w:hAnsi="Times New Roman" w:cs="Times New Roman"/>
          <w:sz w:val="24"/>
          <w:szCs w:val="24"/>
          <w:lang w:val="es-MX"/>
        </w:rPr>
        <w:t>consider</w:t>
      </w:r>
      <w:r w:rsidR="001E5C22">
        <w:rPr>
          <w:rFonts w:ascii="Times New Roman" w:hAnsi="Times New Roman" w:cs="Times New Roman"/>
          <w:sz w:val="24"/>
          <w:szCs w:val="24"/>
          <w:lang w:val="es-MX"/>
        </w:rPr>
        <w:t>ó</w:t>
      </w:r>
      <w:r w:rsidRPr="00711BB3">
        <w:rPr>
          <w:rFonts w:ascii="Times New Roman" w:hAnsi="Times New Roman" w:cs="Times New Roman"/>
          <w:sz w:val="24"/>
          <w:szCs w:val="24"/>
          <w:lang w:val="es-MX"/>
        </w:rPr>
        <w:t xml:space="preserve"> </w:t>
      </w:r>
      <w:r w:rsidR="001E5C22">
        <w:rPr>
          <w:rFonts w:ascii="Times New Roman" w:hAnsi="Times New Roman" w:cs="Times New Roman"/>
          <w:sz w:val="24"/>
          <w:szCs w:val="24"/>
          <w:lang w:val="es-MX"/>
        </w:rPr>
        <w:t>en</w:t>
      </w:r>
      <w:r w:rsidRPr="00711BB3">
        <w:rPr>
          <w:rFonts w:ascii="Times New Roman" w:hAnsi="Times New Roman" w:cs="Times New Roman"/>
          <w:sz w:val="24"/>
          <w:szCs w:val="24"/>
          <w:lang w:val="es-MX"/>
        </w:rPr>
        <w:t xml:space="preserve"> cada perro si presentó al menos una no elección o no presentó ninguna</w:t>
      </w:r>
      <w:r w:rsidR="001E5C22">
        <w:rPr>
          <w:rFonts w:ascii="Times New Roman" w:hAnsi="Times New Roman" w:cs="Times New Roman"/>
          <w:sz w:val="24"/>
          <w:szCs w:val="24"/>
          <w:lang w:val="es-MX"/>
        </w:rPr>
        <w:t xml:space="preserve"> durante toda la fase</w:t>
      </w:r>
      <w:r w:rsidR="00EE0CE4">
        <w:rPr>
          <w:rFonts w:ascii="Times New Roman" w:hAnsi="Times New Roman" w:cs="Times New Roman"/>
          <w:sz w:val="24"/>
          <w:szCs w:val="24"/>
          <w:lang w:val="es-MX"/>
        </w:rPr>
        <w:t xml:space="preserve"> de reversión</w:t>
      </w:r>
      <w:r w:rsidRPr="00711BB3">
        <w:rPr>
          <w:rFonts w:ascii="Times New Roman" w:hAnsi="Times New Roman" w:cs="Times New Roman"/>
          <w:sz w:val="24"/>
          <w:szCs w:val="24"/>
          <w:lang w:val="es-MX"/>
        </w:rPr>
        <w:t xml:space="preserve">. </w:t>
      </w:r>
    </w:p>
    <w:p w14:paraId="6A9F9A89" w14:textId="1423089A" w:rsidR="00DF51C7" w:rsidRDefault="00B66814" w:rsidP="00B83473">
      <w:pPr>
        <w:spacing w:after="0" w:line="360" w:lineRule="auto"/>
        <w:ind w:firstLine="720"/>
        <w:jc w:val="both"/>
        <w:rPr>
          <w:rFonts w:ascii="Times New Roman" w:hAnsi="Times New Roman" w:cs="Times New Roman"/>
          <w:sz w:val="24"/>
          <w:szCs w:val="24"/>
          <w:lang w:val="es-MX"/>
        </w:rPr>
      </w:pPr>
      <w:r w:rsidRPr="00B66814">
        <w:rPr>
          <w:rFonts w:ascii="Times New Roman" w:hAnsi="Times New Roman" w:cs="Times New Roman"/>
          <w:sz w:val="24"/>
          <w:szCs w:val="24"/>
          <w:lang w:val="es-MX"/>
        </w:rPr>
        <w:t>Para las principales variables se realizaron cálculos de</w:t>
      </w:r>
      <w:r>
        <w:rPr>
          <w:rFonts w:ascii="Times New Roman" w:hAnsi="Times New Roman" w:cs="Times New Roman"/>
          <w:sz w:val="24"/>
          <w:szCs w:val="24"/>
          <w:lang w:val="es-MX"/>
        </w:rPr>
        <w:t>l</w:t>
      </w:r>
      <w:r w:rsidRPr="00B66814">
        <w:rPr>
          <w:rFonts w:ascii="Times New Roman" w:hAnsi="Times New Roman" w:cs="Times New Roman"/>
          <w:sz w:val="24"/>
          <w:szCs w:val="24"/>
          <w:lang w:val="es-MX"/>
        </w:rPr>
        <w:t xml:space="preserve"> tamaño muestral mínimo basados en la varianza obtenida en pruebas preliminares con 8 animales y esti</w:t>
      </w:r>
      <w:r>
        <w:rPr>
          <w:rFonts w:ascii="Times New Roman" w:hAnsi="Times New Roman" w:cs="Times New Roman"/>
          <w:sz w:val="24"/>
          <w:szCs w:val="24"/>
          <w:lang w:val="es-MX"/>
        </w:rPr>
        <w:t>mando una potencia mínima de 0.</w:t>
      </w:r>
      <w:r w:rsidRPr="00B66814">
        <w:rPr>
          <w:rFonts w:ascii="Times New Roman" w:hAnsi="Times New Roman" w:cs="Times New Roman"/>
          <w:sz w:val="24"/>
          <w:szCs w:val="24"/>
          <w:lang w:val="es-MX"/>
        </w:rPr>
        <w:t xml:space="preserve">80. </w:t>
      </w:r>
      <w:r w:rsidR="00597C9A">
        <w:rPr>
          <w:rFonts w:ascii="Times New Roman" w:hAnsi="Times New Roman" w:cs="Times New Roman"/>
          <w:sz w:val="24"/>
          <w:szCs w:val="24"/>
          <w:lang w:val="es-MX"/>
        </w:rPr>
        <w:t xml:space="preserve">Para ello se utilizó el </w:t>
      </w:r>
      <w:r w:rsidR="00597C9A" w:rsidRPr="00597C9A">
        <w:rPr>
          <w:rFonts w:ascii="Times New Roman" w:hAnsi="Times New Roman" w:cs="Times New Roman"/>
          <w:sz w:val="24"/>
          <w:szCs w:val="24"/>
          <w:lang w:val="es-MX"/>
        </w:rPr>
        <w:t>módulo</w:t>
      </w:r>
      <w:r w:rsidR="00597C9A">
        <w:rPr>
          <w:rFonts w:ascii="Times New Roman" w:hAnsi="Times New Roman" w:cs="Times New Roman"/>
          <w:sz w:val="24"/>
          <w:szCs w:val="24"/>
          <w:lang w:val="es-MX"/>
        </w:rPr>
        <w:t xml:space="preserve"> </w:t>
      </w:r>
      <w:r w:rsidR="00597C9A" w:rsidRPr="00597C9A">
        <w:rPr>
          <w:rFonts w:ascii="Times New Roman" w:hAnsi="Times New Roman" w:cs="Times New Roman"/>
          <w:sz w:val="24"/>
          <w:szCs w:val="24"/>
          <w:lang w:val="es-MX"/>
        </w:rPr>
        <w:t xml:space="preserve">de </w:t>
      </w:r>
      <w:r w:rsidR="00597C9A">
        <w:rPr>
          <w:rFonts w:ascii="Times New Roman" w:hAnsi="Times New Roman" w:cs="Times New Roman"/>
          <w:sz w:val="24"/>
          <w:szCs w:val="24"/>
          <w:lang w:val="es-MX"/>
        </w:rPr>
        <w:t>c</w:t>
      </w:r>
      <w:r w:rsidR="00597C9A" w:rsidRPr="00597C9A">
        <w:rPr>
          <w:rFonts w:ascii="Times New Roman" w:hAnsi="Times New Roman" w:cs="Times New Roman"/>
          <w:sz w:val="24"/>
          <w:szCs w:val="24"/>
          <w:lang w:val="es-MX"/>
        </w:rPr>
        <w:t xml:space="preserve">álculo de tamaño </w:t>
      </w:r>
      <w:proofErr w:type="spellStart"/>
      <w:r w:rsidR="00597C9A" w:rsidRPr="00597C9A">
        <w:rPr>
          <w:rFonts w:ascii="Times New Roman" w:hAnsi="Times New Roman" w:cs="Times New Roman"/>
          <w:sz w:val="24"/>
          <w:szCs w:val="24"/>
          <w:lang w:val="es-MX"/>
        </w:rPr>
        <w:t>muestral</w:t>
      </w:r>
      <w:proofErr w:type="spellEnd"/>
      <w:r w:rsidR="00597C9A">
        <w:rPr>
          <w:rFonts w:ascii="Times New Roman" w:hAnsi="Times New Roman" w:cs="Times New Roman"/>
          <w:sz w:val="24"/>
          <w:szCs w:val="24"/>
          <w:lang w:val="es-MX"/>
        </w:rPr>
        <w:t xml:space="preserve"> de </w:t>
      </w:r>
      <w:proofErr w:type="spellStart"/>
      <w:r w:rsidR="00597C9A">
        <w:rPr>
          <w:rFonts w:ascii="Times New Roman" w:hAnsi="Times New Roman" w:cs="Times New Roman"/>
          <w:sz w:val="24"/>
          <w:szCs w:val="24"/>
          <w:lang w:val="es-MX"/>
        </w:rPr>
        <w:t>Infostat</w:t>
      </w:r>
      <w:proofErr w:type="spellEnd"/>
      <w:r w:rsidR="00597C9A">
        <w:rPr>
          <w:rFonts w:ascii="Times New Roman" w:hAnsi="Times New Roman" w:cs="Times New Roman"/>
          <w:sz w:val="24"/>
          <w:szCs w:val="24"/>
          <w:lang w:val="es-MX"/>
        </w:rPr>
        <w:t>.</w:t>
      </w:r>
      <w:r w:rsidR="00597C9A" w:rsidRPr="00B66814">
        <w:rPr>
          <w:rFonts w:ascii="Times New Roman" w:hAnsi="Times New Roman" w:cs="Times New Roman"/>
          <w:sz w:val="24"/>
          <w:szCs w:val="24"/>
          <w:lang w:val="es-MX"/>
        </w:rPr>
        <w:t xml:space="preserve"> </w:t>
      </w:r>
      <w:r w:rsidRPr="00B66814">
        <w:rPr>
          <w:rFonts w:ascii="Times New Roman" w:hAnsi="Times New Roman" w:cs="Times New Roman"/>
          <w:sz w:val="24"/>
          <w:szCs w:val="24"/>
          <w:lang w:val="es-MX"/>
        </w:rPr>
        <w:t>Se observó que para la mayoría de las variables se requ</w:t>
      </w:r>
      <w:r>
        <w:rPr>
          <w:rFonts w:ascii="Times New Roman" w:hAnsi="Times New Roman" w:cs="Times New Roman"/>
          <w:sz w:val="24"/>
          <w:szCs w:val="24"/>
          <w:lang w:val="es-MX"/>
        </w:rPr>
        <w:t>erían</w:t>
      </w:r>
      <w:r w:rsidRPr="00B66814">
        <w:rPr>
          <w:rFonts w:ascii="Times New Roman" w:hAnsi="Times New Roman" w:cs="Times New Roman"/>
          <w:sz w:val="24"/>
          <w:szCs w:val="24"/>
          <w:lang w:val="es-MX"/>
        </w:rPr>
        <w:t xml:space="preserve"> entre 12 y 14 </w:t>
      </w:r>
      <w:r>
        <w:rPr>
          <w:rFonts w:ascii="Times New Roman" w:hAnsi="Times New Roman" w:cs="Times New Roman"/>
          <w:sz w:val="24"/>
          <w:szCs w:val="24"/>
          <w:lang w:val="es-MX"/>
        </w:rPr>
        <w:t>perros</w:t>
      </w:r>
      <w:r w:rsidRPr="00B66814">
        <w:rPr>
          <w:rFonts w:ascii="Times New Roman" w:hAnsi="Times New Roman" w:cs="Times New Roman"/>
          <w:sz w:val="24"/>
          <w:szCs w:val="24"/>
          <w:lang w:val="es-MX"/>
        </w:rPr>
        <w:t xml:space="preserve"> para alcanzar dicha potencia.</w:t>
      </w:r>
      <w:r w:rsidR="001936FD">
        <w:rPr>
          <w:rFonts w:ascii="Times New Roman" w:hAnsi="Times New Roman" w:cs="Times New Roman"/>
          <w:sz w:val="24"/>
          <w:szCs w:val="24"/>
          <w:lang w:val="es-MX"/>
        </w:rPr>
        <w:t xml:space="preserve"> </w:t>
      </w:r>
    </w:p>
    <w:p w14:paraId="0B8B6AC6" w14:textId="0556B02D" w:rsidR="00EA0601" w:rsidRPr="00A94F21" w:rsidRDefault="00DF51C7" w:rsidP="00B83473">
      <w:pPr>
        <w:spacing w:after="0" w:line="360" w:lineRule="auto"/>
        <w:ind w:firstLine="720"/>
        <w:jc w:val="both"/>
        <w:rPr>
          <w:rFonts w:ascii="Times New Roman" w:hAnsi="Times New Roman" w:cs="Times New Roman"/>
          <w:sz w:val="24"/>
          <w:szCs w:val="24"/>
          <w:lang w:val="es-MX"/>
        </w:rPr>
      </w:pPr>
      <w:r w:rsidRPr="00DF51C7">
        <w:rPr>
          <w:rFonts w:ascii="Times New Roman" w:hAnsi="Times New Roman" w:cs="Times New Roman"/>
          <w:sz w:val="24"/>
          <w:szCs w:val="24"/>
          <w:lang w:val="es-MX"/>
        </w:rPr>
        <w:t>Previo al análisis, se realizaron pruebas para determinar la distribución de los datos y establecer si los grupos tenían homocedasticidad</w:t>
      </w:r>
      <w:r w:rsidR="00A271D1">
        <w:rPr>
          <w:rFonts w:ascii="Times New Roman" w:hAnsi="Times New Roman" w:cs="Times New Roman"/>
          <w:sz w:val="24"/>
          <w:szCs w:val="24"/>
          <w:lang w:val="es-MX"/>
        </w:rPr>
        <w:t>,</w:t>
      </w:r>
      <w:r w:rsidRPr="00DF51C7">
        <w:rPr>
          <w:rFonts w:ascii="Times New Roman" w:hAnsi="Times New Roman" w:cs="Times New Roman"/>
          <w:sz w:val="24"/>
          <w:szCs w:val="24"/>
          <w:lang w:val="es-MX"/>
        </w:rPr>
        <w:t xml:space="preserve"> en caso de </w:t>
      </w:r>
      <w:r w:rsidR="00A271D1">
        <w:rPr>
          <w:rFonts w:ascii="Times New Roman" w:hAnsi="Times New Roman" w:cs="Times New Roman"/>
          <w:sz w:val="24"/>
          <w:szCs w:val="24"/>
          <w:lang w:val="es-MX"/>
        </w:rPr>
        <w:t xml:space="preserve">que </w:t>
      </w:r>
      <w:r w:rsidRPr="00DF51C7">
        <w:rPr>
          <w:rFonts w:ascii="Times New Roman" w:hAnsi="Times New Roman" w:cs="Times New Roman"/>
          <w:sz w:val="24"/>
          <w:szCs w:val="24"/>
          <w:lang w:val="es-MX"/>
        </w:rPr>
        <w:t xml:space="preserve">su distribución fuera normal. Siendo que en todos los casos las variables no siguieron una distribución </w:t>
      </w:r>
      <w:r w:rsidRPr="00DF51C7">
        <w:rPr>
          <w:rFonts w:ascii="Times New Roman" w:hAnsi="Times New Roman" w:cs="Times New Roman"/>
          <w:sz w:val="24"/>
          <w:szCs w:val="24"/>
          <w:lang w:val="es-MX"/>
        </w:rPr>
        <w:lastRenderedPageBreak/>
        <w:t>normal (</w:t>
      </w:r>
      <w:proofErr w:type="spellStart"/>
      <w:r w:rsidRPr="00DF51C7">
        <w:rPr>
          <w:rFonts w:ascii="Times New Roman" w:hAnsi="Times New Roman" w:cs="Times New Roman"/>
          <w:sz w:val="24"/>
          <w:szCs w:val="24"/>
          <w:lang w:val="es-MX"/>
        </w:rPr>
        <w:t>Shapiro-Wilks</w:t>
      </w:r>
      <w:proofErr w:type="spellEnd"/>
      <w:r w:rsidRPr="00DF51C7">
        <w:rPr>
          <w:rFonts w:ascii="Times New Roman" w:hAnsi="Times New Roman" w:cs="Times New Roman"/>
          <w:sz w:val="24"/>
          <w:szCs w:val="24"/>
          <w:lang w:val="es-MX"/>
        </w:rPr>
        <w:t>, P &lt; 0</w:t>
      </w:r>
      <w:r w:rsidR="00C51726">
        <w:rPr>
          <w:rFonts w:ascii="Times New Roman" w:hAnsi="Times New Roman" w:cs="Times New Roman"/>
          <w:sz w:val="24"/>
          <w:szCs w:val="24"/>
          <w:lang w:val="es-MX"/>
        </w:rPr>
        <w:t>,</w:t>
      </w:r>
      <w:r w:rsidRPr="00DF51C7">
        <w:rPr>
          <w:rFonts w:ascii="Times New Roman" w:hAnsi="Times New Roman" w:cs="Times New Roman"/>
          <w:sz w:val="24"/>
          <w:szCs w:val="24"/>
          <w:lang w:val="es-MX"/>
        </w:rPr>
        <w:t>01 en todos los casos) se decidió evaluar potenciales diferencias entre los grupos med</w:t>
      </w:r>
      <w:r>
        <w:rPr>
          <w:rFonts w:ascii="Times New Roman" w:hAnsi="Times New Roman" w:cs="Times New Roman"/>
          <w:sz w:val="24"/>
          <w:szCs w:val="24"/>
          <w:lang w:val="es-MX"/>
        </w:rPr>
        <w:t>iante análisis no paramétricos</w:t>
      </w:r>
      <w:r w:rsidR="00AC1184">
        <w:rPr>
          <w:rFonts w:ascii="Times New Roman" w:hAnsi="Times New Roman" w:cs="Times New Roman"/>
          <w:sz w:val="24"/>
          <w:szCs w:val="24"/>
          <w:lang w:val="es-MX"/>
        </w:rPr>
        <w:t xml:space="preserve">. </w:t>
      </w:r>
    </w:p>
    <w:p w14:paraId="7E8BDEEE" w14:textId="235EE614" w:rsidR="003067F0" w:rsidRPr="008219D0" w:rsidRDefault="00711BB3" w:rsidP="009D5FAA">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E</w:t>
      </w:r>
      <w:r w:rsidR="002042AA" w:rsidRPr="00A94F21">
        <w:rPr>
          <w:rFonts w:ascii="Times New Roman" w:hAnsi="Times New Roman" w:cs="Times New Roman"/>
          <w:sz w:val="24"/>
          <w:szCs w:val="24"/>
          <w:lang w:val="es-MX"/>
        </w:rPr>
        <w:t xml:space="preserve">n la tarea social y la no social, se comparó entre los grupos </w:t>
      </w:r>
      <w:r w:rsidR="00BF21C6" w:rsidRPr="00A94F21">
        <w:rPr>
          <w:rFonts w:ascii="Times New Roman" w:hAnsi="Times New Roman" w:cs="Times New Roman"/>
          <w:sz w:val="24"/>
          <w:szCs w:val="24"/>
          <w:lang w:val="es-MX"/>
        </w:rPr>
        <w:t>P</w:t>
      </w:r>
      <w:r w:rsidR="002042AA" w:rsidRPr="00A94F21">
        <w:rPr>
          <w:rFonts w:ascii="Times New Roman" w:hAnsi="Times New Roman" w:cs="Times New Roman"/>
          <w:sz w:val="24"/>
          <w:szCs w:val="24"/>
          <w:lang w:val="es-MX"/>
        </w:rPr>
        <w:t>D</w:t>
      </w:r>
      <w:r w:rsidR="00BF21C6" w:rsidRPr="00A94F21">
        <w:rPr>
          <w:rFonts w:ascii="Times New Roman" w:hAnsi="Times New Roman" w:cs="Times New Roman"/>
          <w:sz w:val="24"/>
          <w:szCs w:val="24"/>
          <w:lang w:val="es-MX"/>
        </w:rPr>
        <w:t xml:space="preserve"> y P</w:t>
      </w:r>
      <w:r w:rsidR="002042AA" w:rsidRPr="00A94F21">
        <w:rPr>
          <w:rFonts w:ascii="Times New Roman" w:hAnsi="Times New Roman" w:cs="Times New Roman"/>
          <w:sz w:val="24"/>
          <w:szCs w:val="24"/>
          <w:lang w:val="es-MX"/>
        </w:rPr>
        <w:t>F el número de ensayos necesarios para llegar al criterio de aprendiza</w:t>
      </w:r>
      <w:r w:rsidR="00E048E9" w:rsidRPr="00A94F21">
        <w:rPr>
          <w:rFonts w:ascii="Times New Roman" w:hAnsi="Times New Roman" w:cs="Times New Roman"/>
          <w:sz w:val="24"/>
          <w:szCs w:val="24"/>
          <w:lang w:val="es-MX"/>
        </w:rPr>
        <w:t>je</w:t>
      </w:r>
      <w:r w:rsidR="00C03282" w:rsidRPr="00A94F21">
        <w:rPr>
          <w:rFonts w:ascii="Times New Roman" w:hAnsi="Times New Roman" w:cs="Times New Roman"/>
          <w:sz w:val="24"/>
          <w:szCs w:val="24"/>
          <w:lang w:val="es-MX"/>
        </w:rPr>
        <w:t xml:space="preserve"> en las fases de adquisición y reversión</w:t>
      </w:r>
      <w:r w:rsidR="002042AA" w:rsidRPr="00A94F21">
        <w:rPr>
          <w:rFonts w:ascii="Times New Roman" w:hAnsi="Times New Roman" w:cs="Times New Roman"/>
          <w:sz w:val="24"/>
          <w:szCs w:val="24"/>
          <w:lang w:val="es-MX"/>
        </w:rPr>
        <w:t xml:space="preserve">, utilizando la prueba </w:t>
      </w:r>
      <w:r w:rsidR="002042AA" w:rsidRPr="00A94F21">
        <w:rPr>
          <w:rFonts w:ascii="Times New Roman" w:hAnsi="Times New Roman" w:cs="Times New Roman"/>
          <w:i/>
          <w:sz w:val="24"/>
          <w:szCs w:val="24"/>
          <w:lang w:val="es-MX"/>
        </w:rPr>
        <w:t>U</w:t>
      </w:r>
      <w:r w:rsidR="002042AA" w:rsidRPr="00A94F21">
        <w:rPr>
          <w:rFonts w:ascii="Times New Roman" w:hAnsi="Times New Roman" w:cs="Times New Roman"/>
          <w:sz w:val="24"/>
          <w:szCs w:val="24"/>
          <w:lang w:val="es-MX"/>
        </w:rPr>
        <w:t xml:space="preserve"> de Mann Whitney.</w:t>
      </w:r>
      <w:r w:rsidR="001E5C22">
        <w:rPr>
          <w:rFonts w:ascii="Times New Roman" w:hAnsi="Times New Roman" w:cs="Times New Roman"/>
          <w:sz w:val="24"/>
          <w:szCs w:val="24"/>
          <w:lang w:val="es-MX"/>
        </w:rPr>
        <w:t xml:space="preserve"> </w:t>
      </w:r>
      <w:r w:rsidR="001E5C22" w:rsidRPr="001E5C22">
        <w:rPr>
          <w:rFonts w:ascii="Times New Roman" w:hAnsi="Times New Roman" w:cs="Times New Roman"/>
          <w:sz w:val="24"/>
          <w:szCs w:val="24"/>
          <w:lang w:val="es-MX"/>
        </w:rPr>
        <w:t xml:space="preserve">Se </w:t>
      </w:r>
      <w:r w:rsidR="009D5FAA">
        <w:rPr>
          <w:rFonts w:ascii="Times New Roman" w:hAnsi="Times New Roman" w:cs="Times New Roman"/>
          <w:sz w:val="24"/>
          <w:szCs w:val="24"/>
          <w:lang w:val="es-MX"/>
        </w:rPr>
        <w:t xml:space="preserve">utilizó </w:t>
      </w:r>
      <w:r w:rsidR="009D5FAA" w:rsidRPr="00A94F21">
        <w:rPr>
          <w:rFonts w:ascii="Times New Roman" w:hAnsi="Times New Roman" w:cs="Times New Roman"/>
          <w:sz w:val="24"/>
          <w:szCs w:val="24"/>
          <w:lang w:val="es-MX"/>
        </w:rPr>
        <w:t xml:space="preserve">la prueba de </w:t>
      </w:r>
      <w:r w:rsidR="009D5FAA">
        <w:rPr>
          <w:rFonts w:ascii="Times New Roman" w:hAnsi="Times New Roman" w:cs="Times New Roman"/>
          <w:sz w:val="24"/>
          <w:szCs w:val="24"/>
          <w:lang w:val="es-MX"/>
        </w:rPr>
        <w:t xml:space="preserve">comparación de proporciones de </w:t>
      </w:r>
      <w:r w:rsidR="009D5FAA" w:rsidRPr="00A94F21">
        <w:rPr>
          <w:rFonts w:ascii="Times New Roman" w:hAnsi="Times New Roman" w:cs="Times New Roman"/>
          <w:sz w:val="24"/>
          <w:szCs w:val="24"/>
          <w:lang w:val="es-MX"/>
        </w:rPr>
        <w:t>Fishe</w:t>
      </w:r>
      <w:r w:rsidR="009D5FAA" w:rsidRPr="008219D0">
        <w:rPr>
          <w:rFonts w:ascii="Times New Roman" w:hAnsi="Times New Roman" w:cs="Times New Roman"/>
          <w:sz w:val="24"/>
          <w:szCs w:val="24"/>
          <w:lang w:val="es-MX"/>
        </w:rPr>
        <w:t>r</w:t>
      </w:r>
      <w:r w:rsidR="009D5FAA" w:rsidRPr="001E5C22">
        <w:rPr>
          <w:rFonts w:ascii="Times New Roman" w:hAnsi="Times New Roman" w:cs="Times New Roman"/>
          <w:sz w:val="24"/>
          <w:szCs w:val="24"/>
          <w:lang w:val="es-MX"/>
        </w:rPr>
        <w:t xml:space="preserve"> </w:t>
      </w:r>
      <w:r w:rsidR="009D5FAA">
        <w:rPr>
          <w:rFonts w:ascii="Times New Roman" w:hAnsi="Times New Roman" w:cs="Times New Roman"/>
          <w:sz w:val="24"/>
          <w:szCs w:val="24"/>
          <w:lang w:val="es-MX"/>
        </w:rPr>
        <w:t>para comparar</w:t>
      </w:r>
      <w:r w:rsidR="001E5C22" w:rsidRPr="001E5C22">
        <w:rPr>
          <w:rFonts w:ascii="Times New Roman" w:hAnsi="Times New Roman" w:cs="Times New Roman"/>
          <w:sz w:val="24"/>
          <w:szCs w:val="24"/>
          <w:lang w:val="es-MX"/>
        </w:rPr>
        <w:t xml:space="preserve"> </w:t>
      </w:r>
      <w:r w:rsidR="009D5FAA">
        <w:rPr>
          <w:rFonts w:ascii="Times New Roman" w:hAnsi="Times New Roman" w:cs="Times New Roman"/>
          <w:sz w:val="24"/>
          <w:szCs w:val="24"/>
          <w:lang w:val="es-MX"/>
        </w:rPr>
        <w:t xml:space="preserve">entre grupos y entre tareas </w:t>
      </w:r>
      <w:r w:rsidR="001E5C22" w:rsidRPr="001E5C22">
        <w:rPr>
          <w:rFonts w:ascii="Times New Roman" w:hAnsi="Times New Roman" w:cs="Times New Roman"/>
          <w:sz w:val="24"/>
          <w:szCs w:val="24"/>
          <w:lang w:val="es-MX"/>
        </w:rPr>
        <w:t>la proporción de perros</w:t>
      </w:r>
      <w:r w:rsidR="009D5FAA">
        <w:rPr>
          <w:rFonts w:ascii="Times New Roman" w:hAnsi="Times New Roman" w:cs="Times New Roman"/>
          <w:sz w:val="24"/>
          <w:szCs w:val="24"/>
          <w:lang w:val="es-MX"/>
        </w:rPr>
        <w:t xml:space="preserve"> </w:t>
      </w:r>
      <w:r w:rsidR="001E5C22" w:rsidRPr="001E5C22">
        <w:rPr>
          <w:rFonts w:ascii="Times New Roman" w:hAnsi="Times New Roman" w:cs="Times New Roman"/>
          <w:sz w:val="24"/>
          <w:szCs w:val="24"/>
          <w:lang w:val="es-MX"/>
        </w:rPr>
        <w:t xml:space="preserve"> que presentaron al menos una vez una no </w:t>
      </w:r>
      <w:r w:rsidR="009D5FAA">
        <w:rPr>
          <w:rFonts w:ascii="Times New Roman" w:hAnsi="Times New Roman" w:cs="Times New Roman"/>
          <w:sz w:val="24"/>
          <w:szCs w:val="24"/>
          <w:lang w:val="es-MX"/>
        </w:rPr>
        <w:t>elección en la fase de reversión</w:t>
      </w:r>
      <w:r w:rsidR="00EA0601" w:rsidRPr="008219D0">
        <w:rPr>
          <w:rFonts w:ascii="Times New Roman" w:hAnsi="Times New Roman" w:cs="Times New Roman"/>
          <w:sz w:val="24"/>
          <w:szCs w:val="24"/>
          <w:lang w:val="es-MX"/>
        </w:rPr>
        <w:t>.</w:t>
      </w:r>
      <w:r w:rsidR="009D5FAA" w:rsidRPr="009D5FAA">
        <w:rPr>
          <w:rFonts w:ascii="Times New Roman" w:hAnsi="Times New Roman" w:cs="Times New Roman"/>
          <w:sz w:val="24"/>
          <w:szCs w:val="24"/>
          <w:lang w:val="es-MX"/>
        </w:rPr>
        <w:t xml:space="preserve"> </w:t>
      </w:r>
      <w:r w:rsidR="009D5FAA">
        <w:rPr>
          <w:rFonts w:ascii="Times New Roman" w:hAnsi="Times New Roman" w:cs="Times New Roman"/>
          <w:sz w:val="24"/>
          <w:szCs w:val="24"/>
          <w:lang w:val="es-MX"/>
        </w:rPr>
        <w:t xml:space="preserve">Se realizó un análisis </w:t>
      </w:r>
      <w:r w:rsidR="009D5FAA" w:rsidRPr="001E5C22">
        <w:rPr>
          <w:rFonts w:ascii="Times New Roman" w:hAnsi="Times New Roman" w:cs="Times New Roman"/>
          <w:sz w:val="24"/>
          <w:szCs w:val="24"/>
          <w:lang w:val="es-MX"/>
        </w:rPr>
        <w:t xml:space="preserve">considerando el total de </w:t>
      </w:r>
      <w:r w:rsidR="009D5FAA">
        <w:rPr>
          <w:rFonts w:ascii="Times New Roman" w:hAnsi="Times New Roman" w:cs="Times New Roman"/>
          <w:sz w:val="24"/>
          <w:szCs w:val="24"/>
          <w:lang w:val="es-MX"/>
        </w:rPr>
        <w:t>la muestra y otro para cada grupo por separado.</w:t>
      </w:r>
      <w:r w:rsidR="00EA0601" w:rsidRPr="008219D0">
        <w:rPr>
          <w:rFonts w:ascii="Times New Roman" w:hAnsi="Times New Roman" w:cs="Times New Roman"/>
          <w:sz w:val="24"/>
          <w:szCs w:val="24"/>
          <w:lang w:val="es-MX"/>
        </w:rPr>
        <w:t xml:space="preserve"> </w:t>
      </w:r>
      <w:r>
        <w:rPr>
          <w:rFonts w:ascii="Times New Roman" w:hAnsi="Times New Roman" w:cs="Times New Roman"/>
          <w:sz w:val="24"/>
          <w:szCs w:val="24"/>
          <w:lang w:val="es-MX"/>
        </w:rPr>
        <w:t>A su vez, s</w:t>
      </w:r>
      <w:r w:rsidR="002042AA" w:rsidRPr="008219D0">
        <w:rPr>
          <w:rFonts w:ascii="Times New Roman" w:hAnsi="Times New Roman" w:cs="Times New Roman"/>
          <w:sz w:val="24"/>
          <w:szCs w:val="24"/>
          <w:lang w:val="es-MX"/>
        </w:rPr>
        <w:t xml:space="preserve">e comparó el desempeño del total de los perros </w:t>
      </w:r>
      <w:r w:rsidR="00CA5C3F" w:rsidRPr="008219D0">
        <w:rPr>
          <w:rFonts w:ascii="Times New Roman" w:hAnsi="Times New Roman" w:cs="Times New Roman"/>
          <w:sz w:val="24"/>
          <w:szCs w:val="24"/>
          <w:lang w:val="es-MX"/>
        </w:rPr>
        <w:t xml:space="preserve">y de cada uno de los grupos </w:t>
      </w:r>
      <w:r w:rsidR="002042AA" w:rsidRPr="008219D0">
        <w:rPr>
          <w:rFonts w:ascii="Times New Roman" w:hAnsi="Times New Roman" w:cs="Times New Roman"/>
          <w:sz w:val="24"/>
          <w:szCs w:val="24"/>
          <w:lang w:val="es-MX"/>
        </w:rPr>
        <w:t xml:space="preserve">en </w:t>
      </w:r>
      <w:r w:rsidR="00EA0601" w:rsidRPr="008219D0">
        <w:rPr>
          <w:rFonts w:ascii="Times New Roman" w:hAnsi="Times New Roman" w:cs="Times New Roman"/>
          <w:sz w:val="24"/>
          <w:szCs w:val="24"/>
          <w:lang w:val="es-MX"/>
        </w:rPr>
        <w:t xml:space="preserve">las </w:t>
      </w:r>
      <w:r w:rsidR="002042AA" w:rsidRPr="008219D0">
        <w:rPr>
          <w:rFonts w:ascii="Times New Roman" w:hAnsi="Times New Roman" w:cs="Times New Roman"/>
          <w:sz w:val="24"/>
          <w:szCs w:val="24"/>
          <w:lang w:val="es-MX"/>
        </w:rPr>
        <w:t xml:space="preserve">variables </w:t>
      </w:r>
      <w:r w:rsidR="00E719FA" w:rsidRPr="008219D0">
        <w:rPr>
          <w:rFonts w:ascii="Times New Roman" w:hAnsi="Times New Roman" w:cs="Times New Roman"/>
          <w:sz w:val="24"/>
          <w:szCs w:val="24"/>
          <w:lang w:val="es-MX"/>
        </w:rPr>
        <w:t xml:space="preserve">número de ensayos necesarios para llegar al criterio de aprendizaje en las fases de adquisición y reversión </w:t>
      </w:r>
      <w:r w:rsidR="002042AA" w:rsidRPr="008219D0">
        <w:rPr>
          <w:rFonts w:ascii="Times New Roman" w:hAnsi="Times New Roman" w:cs="Times New Roman"/>
          <w:sz w:val="24"/>
          <w:szCs w:val="24"/>
          <w:lang w:val="es-MX"/>
        </w:rPr>
        <w:t xml:space="preserve">en la tarea social comparada a la no social, con la prueba de Wilcoxon. </w:t>
      </w:r>
      <w:r w:rsidR="00506163" w:rsidRPr="008219D0">
        <w:rPr>
          <w:rFonts w:ascii="Times New Roman" w:hAnsi="Times New Roman" w:cs="Times New Roman"/>
          <w:sz w:val="24"/>
          <w:szCs w:val="24"/>
          <w:lang w:val="es-MX"/>
        </w:rPr>
        <w:t>Se analizó la presencia de posibles asociaciones</w:t>
      </w:r>
      <w:r w:rsidR="008051A1" w:rsidRPr="008219D0">
        <w:rPr>
          <w:rFonts w:ascii="Times New Roman" w:hAnsi="Times New Roman" w:cs="Times New Roman"/>
          <w:sz w:val="24"/>
          <w:szCs w:val="24"/>
          <w:lang w:val="es-MX"/>
        </w:rPr>
        <w:t xml:space="preserve"> </w:t>
      </w:r>
      <w:r w:rsidR="00506163" w:rsidRPr="008219D0">
        <w:rPr>
          <w:rFonts w:ascii="Times New Roman" w:hAnsi="Times New Roman" w:cs="Times New Roman"/>
          <w:sz w:val="24"/>
          <w:szCs w:val="24"/>
          <w:lang w:val="es-MX"/>
        </w:rPr>
        <w:t>entre las distintas variables de cada tarea así como entre la tarea social y la no social en</w:t>
      </w:r>
      <w:r w:rsidR="008051A1" w:rsidRPr="008219D0">
        <w:rPr>
          <w:rFonts w:ascii="Times New Roman" w:hAnsi="Times New Roman" w:cs="Times New Roman"/>
          <w:sz w:val="24"/>
          <w:szCs w:val="24"/>
          <w:lang w:val="es-MX"/>
        </w:rPr>
        <w:t xml:space="preserve"> </w:t>
      </w:r>
      <w:r w:rsidR="00506163" w:rsidRPr="008219D0">
        <w:rPr>
          <w:rFonts w:ascii="Times New Roman" w:hAnsi="Times New Roman" w:cs="Times New Roman"/>
          <w:sz w:val="24"/>
          <w:szCs w:val="24"/>
          <w:lang w:val="es-MX"/>
        </w:rPr>
        <w:t xml:space="preserve">cada variable, utilizando la correlación de Spearman. </w:t>
      </w:r>
      <w:r w:rsidR="002042AA" w:rsidRPr="008219D0">
        <w:rPr>
          <w:rFonts w:ascii="Times New Roman" w:hAnsi="Times New Roman" w:cs="Times New Roman"/>
          <w:sz w:val="24"/>
          <w:szCs w:val="24"/>
          <w:lang w:val="es-MX"/>
        </w:rPr>
        <w:t>Asimismo,</w:t>
      </w:r>
      <w:r>
        <w:rPr>
          <w:rFonts w:ascii="Times New Roman" w:hAnsi="Times New Roman" w:cs="Times New Roman"/>
          <w:sz w:val="24"/>
          <w:szCs w:val="24"/>
          <w:lang w:val="es-MX"/>
        </w:rPr>
        <w:t xml:space="preserve"> se</w:t>
      </w:r>
      <w:r w:rsidR="002042AA" w:rsidRPr="008219D0">
        <w:rPr>
          <w:rFonts w:ascii="Times New Roman" w:hAnsi="Times New Roman" w:cs="Times New Roman"/>
          <w:sz w:val="24"/>
          <w:szCs w:val="24"/>
          <w:lang w:val="es-MX"/>
        </w:rPr>
        <w:t xml:space="preserve"> </w:t>
      </w:r>
      <w:r w:rsidR="001C1612">
        <w:rPr>
          <w:rFonts w:ascii="Times New Roman" w:hAnsi="Times New Roman" w:cs="Times New Roman"/>
          <w:sz w:val="24"/>
          <w:szCs w:val="24"/>
          <w:lang w:val="es-MX"/>
        </w:rPr>
        <w:t>evaluó el</w:t>
      </w:r>
      <w:r w:rsidR="002042AA" w:rsidRPr="008219D0">
        <w:rPr>
          <w:rFonts w:ascii="Times New Roman" w:hAnsi="Times New Roman" w:cs="Times New Roman"/>
          <w:sz w:val="24"/>
          <w:szCs w:val="24"/>
          <w:lang w:val="es-MX"/>
        </w:rPr>
        <w:t xml:space="preserve"> efecto del orden de las tareas</w:t>
      </w:r>
      <w:r w:rsidR="008051A1" w:rsidRPr="008219D0">
        <w:rPr>
          <w:rFonts w:ascii="Times New Roman" w:hAnsi="Times New Roman" w:cs="Times New Roman"/>
          <w:sz w:val="24"/>
          <w:szCs w:val="24"/>
          <w:lang w:val="es-MX"/>
        </w:rPr>
        <w:t xml:space="preserve"> </w:t>
      </w:r>
      <w:r w:rsidR="002042AA" w:rsidRPr="008219D0">
        <w:rPr>
          <w:rFonts w:ascii="Times New Roman" w:hAnsi="Times New Roman" w:cs="Times New Roman"/>
          <w:sz w:val="24"/>
          <w:szCs w:val="24"/>
          <w:lang w:val="es-MX"/>
        </w:rPr>
        <w:t xml:space="preserve">utilizando la prueba </w:t>
      </w:r>
      <w:r w:rsidR="002042AA" w:rsidRPr="008219D0">
        <w:rPr>
          <w:rFonts w:ascii="Times New Roman" w:hAnsi="Times New Roman" w:cs="Times New Roman"/>
          <w:i/>
          <w:sz w:val="24"/>
          <w:szCs w:val="24"/>
          <w:lang w:val="es-MX"/>
        </w:rPr>
        <w:t>U</w:t>
      </w:r>
      <w:r w:rsidR="002042AA" w:rsidRPr="008219D0">
        <w:rPr>
          <w:rFonts w:ascii="Times New Roman" w:hAnsi="Times New Roman" w:cs="Times New Roman"/>
          <w:sz w:val="24"/>
          <w:szCs w:val="24"/>
          <w:lang w:val="es-MX"/>
        </w:rPr>
        <w:t xml:space="preserve"> de Mann Whitney</w:t>
      </w:r>
      <w:r>
        <w:rPr>
          <w:rFonts w:ascii="Times New Roman" w:hAnsi="Times New Roman" w:cs="Times New Roman"/>
          <w:sz w:val="24"/>
          <w:szCs w:val="24"/>
          <w:lang w:val="es-MX"/>
        </w:rPr>
        <w:t>. D</w:t>
      </w:r>
      <w:r w:rsidR="00312A8E">
        <w:rPr>
          <w:rFonts w:ascii="Times New Roman" w:hAnsi="Times New Roman" w:cs="Times New Roman"/>
          <w:sz w:val="24"/>
          <w:szCs w:val="24"/>
          <w:lang w:val="es-MX"/>
        </w:rPr>
        <w:t>ada la relevancia que la edad mostró tener en el aprendizaje de reversión</w:t>
      </w:r>
      <w:r w:rsidR="009D5FAA">
        <w:rPr>
          <w:rFonts w:ascii="Times New Roman" w:hAnsi="Times New Roman" w:cs="Times New Roman"/>
          <w:sz w:val="24"/>
          <w:szCs w:val="24"/>
          <w:lang w:val="es-MX"/>
        </w:rPr>
        <w:t>,</w:t>
      </w:r>
      <w:r w:rsidR="00312A8E">
        <w:rPr>
          <w:rFonts w:ascii="Times New Roman" w:hAnsi="Times New Roman" w:cs="Times New Roman"/>
          <w:sz w:val="24"/>
          <w:szCs w:val="24"/>
          <w:lang w:val="es-MX"/>
        </w:rPr>
        <w:t xml:space="preserve"> </w:t>
      </w:r>
      <w:r w:rsidR="001C1612">
        <w:rPr>
          <w:rFonts w:ascii="Times New Roman" w:hAnsi="Times New Roman" w:cs="Times New Roman"/>
          <w:sz w:val="24"/>
          <w:szCs w:val="24"/>
          <w:lang w:val="es-MX"/>
        </w:rPr>
        <w:t>s</w:t>
      </w:r>
      <w:r w:rsidR="001C1612" w:rsidRPr="008219D0">
        <w:rPr>
          <w:rFonts w:ascii="Times New Roman" w:hAnsi="Times New Roman" w:cs="Times New Roman"/>
          <w:sz w:val="24"/>
          <w:szCs w:val="24"/>
          <w:lang w:val="es-MX"/>
        </w:rPr>
        <w:t>e</w:t>
      </w:r>
      <w:r w:rsidR="001C1612">
        <w:rPr>
          <w:rFonts w:ascii="Times New Roman" w:hAnsi="Times New Roman" w:cs="Times New Roman"/>
          <w:sz w:val="24"/>
          <w:szCs w:val="24"/>
          <w:lang w:val="es-MX"/>
        </w:rPr>
        <w:t xml:space="preserve"> realiz</w:t>
      </w:r>
      <w:r w:rsidR="00312A8E">
        <w:rPr>
          <w:rFonts w:ascii="Times New Roman" w:hAnsi="Times New Roman" w:cs="Times New Roman"/>
          <w:sz w:val="24"/>
          <w:szCs w:val="24"/>
          <w:lang w:val="es-MX"/>
        </w:rPr>
        <w:t>ó un análisis de correlación utilizando la prueba de Spearman  para</w:t>
      </w:r>
      <w:r w:rsidR="001C1612">
        <w:rPr>
          <w:rFonts w:ascii="Times New Roman" w:hAnsi="Times New Roman" w:cs="Times New Roman"/>
          <w:sz w:val="24"/>
          <w:szCs w:val="24"/>
          <w:lang w:val="es-MX"/>
        </w:rPr>
        <w:t xml:space="preserve"> ver posibles </w:t>
      </w:r>
      <w:r w:rsidR="001C1612" w:rsidRPr="008219D0">
        <w:rPr>
          <w:rFonts w:ascii="Times New Roman" w:hAnsi="Times New Roman" w:cs="Times New Roman"/>
          <w:sz w:val="24"/>
          <w:szCs w:val="24"/>
          <w:lang w:val="es-MX"/>
        </w:rPr>
        <w:t>asociaciones entre las distintas variables de ambas tareas y la edad</w:t>
      </w:r>
      <w:r w:rsidR="00506163" w:rsidRPr="008219D0">
        <w:rPr>
          <w:rFonts w:ascii="Times New Roman" w:hAnsi="Times New Roman" w:cs="Times New Roman"/>
          <w:sz w:val="24"/>
          <w:szCs w:val="24"/>
          <w:lang w:val="es-MX"/>
        </w:rPr>
        <w:t>.</w:t>
      </w:r>
      <w:r w:rsidR="001936FD">
        <w:rPr>
          <w:rFonts w:ascii="Times New Roman" w:hAnsi="Times New Roman" w:cs="Times New Roman"/>
          <w:sz w:val="24"/>
          <w:szCs w:val="24"/>
          <w:lang w:val="es-MX"/>
        </w:rPr>
        <w:t xml:space="preserve"> </w:t>
      </w:r>
      <w:r w:rsidR="00212988">
        <w:rPr>
          <w:rFonts w:ascii="Times New Roman" w:hAnsi="Times New Roman" w:cs="Times New Roman"/>
          <w:sz w:val="24"/>
          <w:szCs w:val="24"/>
          <w:lang w:val="es-MX"/>
        </w:rPr>
        <w:t>Se utilizó l</w:t>
      </w:r>
      <w:r w:rsidR="00212988" w:rsidRPr="00212988">
        <w:rPr>
          <w:rFonts w:ascii="Times New Roman" w:hAnsi="Times New Roman" w:cs="Times New Roman"/>
          <w:sz w:val="24"/>
          <w:szCs w:val="24"/>
          <w:lang w:val="es-MX"/>
        </w:rPr>
        <w:t xml:space="preserve">a </w:t>
      </w:r>
      <w:r w:rsidR="00212988">
        <w:rPr>
          <w:rFonts w:ascii="Times New Roman" w:hAnsi="Times New Roman" w:cs="Times New Roman"/>
          <w:sz w:val="24"/>
          <w:szCs w:val="24"/>
          <w:lang w:val="es-MX"/>
        </w:rPr>
        <w:t>probabilidad de superioridad (</w:t>
      </w:r>
      <w:proofErr w:type="spellStart"/>
      <w:r w:rsidR="00212988">
        <w:rPr>
          <w:rFonts w:ascii="Times New Roman" w:hAnsi="Times New Roman" w:cs="Times New Roman"/>
          <w:sz w:val="24"/>
          <w:szCs w:val="24"/>
          <w:lang w:val="es-MX"/>
        </w:rPr>
        <w:t>PS</w:t>
      </w:r>
      <w:r w:rsidR="00212988">
        <w:rPr>
          <w:rFonts w:ascii="Times New Roman" w:hAnsi="Times New Roman" w:cs="Times New Roman"/>
          <w:sz w:val="24"/>
          <w:szCs w:val="24"/>
          <w:vertAlign w:val="subscript"/>
          <w:lang w:val="es-MX"/>
        </w:rPr>
        <w:t>est</w:t>
      </w:r>
      <w:proofErr w:type="spellEnd"/>
      <w:r w:rsidR="00212988" w:rsidRPr="00212988">
        <w:rPr>
          <w:rFonts w:ascii="Times New Roman" w:hAnsi="Times New Roman" w:cs="Times New Roman"/>
          <w:sz w:val="24"/>
          <w:szCs w:val="24"/>
          <w:lang w:val="es-MX"/>
        </w:rPr>
        <w:t>) como índice del tamaño del efecto para comparaciones de dos grupos con medidas no paramétricas</w:t>
      </w:r>
      <w:r w:rsidR="00212988">
        <w:rPr>
          <w:rFonts w:ascii="Times New Roman" w:hAnsi="Times New Roman" w:cs="Times New Roman"/>
          <w:sz w:val="24"/>
          <w:szCs w:val="24"/>
          <w:lang w:val="es-MX"/>
        </w:rPr>
        <w:t xml:space="preserve"> (Mann-Whitney)</w:t>
      </w:r>
      <w:r w:rsidR="00212988" w:rsidRPr="00212988">
        <w:rPr>
          <w:rFonts w:ascii="Times New Roman" w:hAnsi="Times New Roman" w:cs="Times New Roman"/>
          <w:sz w:val="24"/>
          <w:szCs w:val="24"/>
          <w:lang w:val="es-MX"/>
        </w:rPr>
        <w:t xml:space="preserve">. </w:t>
      </w:r>
      <w:r w:rsidR="00597C9A">
        <w:rPr>
          <w:rFonts w:ascii="Times New Roman" w:hAnsi="Times New Roman" w:cs="Times New Roman"/>
          <w:sz w:val="24"/>
          <w:szCs w:val="24"/>
          <w:lang w:val="es-MX"/>
        </w:rPr>
        <w:t>Esta es d</w:t>
      </w:r>
      <w:r w:rsidR="00212988" w:rsidRPr="00212988">
        <w:rPr>
          <w:rFonts w:ascii="Times New Roman" w:hAnsi="Times New Roman" w:cs="Times New Roman"/>
          <w:sz w:val="24"/>
          <w:szCs w:val="24"/>
          <w:lang w:val="es-MX"/>
        </w:rPr>
        <w:t>efinida como la probabilidad de que un puntaje elegido aleatoriamente de una población X sea superior a un puntaje elegid</w:t>
      </w:r>
      <w:r w:rsidR="009D5FAA">
        <w:rPr>
          <w:rFonts w:ascii="Times New Roman" w:hAnsi="Times New Roman" w:cs="Times New Roman"/>
          <w:sz w:val="24"/>
          <w:szCs w:val="24"/>
          <w:lang w:val="es-MX"/>
        </w:rPr>
        <w:t>o</w:t>
      </w:r>
      <w:r w:rsidR="00212988" w:rsidRPr="00212988">
        <w:rPr>
          <w:rFonts w:ascii="Times New Roman" w:hAnsi="Times New Roman" w:cs="Times New Roman"/>
          <w:sz w:val="24"/>
          <w:szCs w:val="24"/>
          <w:lang w:val="es-MX"/>
        </w:rPr>
        <w:t xml:space="preserve"> al azar de otra población Y</w:t>
      </w:r>
      <w:r w:rsidR="00597C9A">
        <w:rPr>
          <w:rFonts w:ascii="Times New Roman" w:hAnsi="Times New Roman" w:cs="Times New Roman"/>
          <w:sz w:val="24"/>
          <w:szCs w:val="24"/>
          <w:lang w:val="es-MX"/>
        </w:rPr>
        <w:t xml:space="preserve"> (Caycho et al., 2016)</w:t>
      </w:r>
      <w:r w:rsidR="009D5FAA">
        <w:rPr>
          <w:rFonts w:ascii="Times New Roman" w:hAnsi="Times New Roman" w:cs="Times New Roman"/>
          <w:sz w:val="24"/>
          <w:szCs w:val="24"/>
          <w:lang w:val="es-MX"/>
        </w:rPr>
        <w:t>. Para la prueba de Wilc</w:t>
      </w:r>
      <w:r w:rsidR="00212988">
        <w:rPr>
          <w:rFonts w:ascii="Times New Roman" w:hAnsi="Times New Roman" w:cs="Times New Roman"/>
          <w:sz w:val="24"/>
          <w:szCs w:val="24"/>
          <w:lang w:val="es-MX"/>
        </w:rPr>
        <w:t xml:space="preserve">oxon se </w:t>
      </w:r>
      <w:r w:rsidR="00597C9A">
        <w:rPr>
          <w:rFonts w:ascii="Times New Roman" w:hAnsi="Times New Roman" w:cs="Times New Roman"/>
          <w:sz w:val="24"/>
          <w:szCs w:val="24"/>
          <w:lang w:val="es-MX"/>
        </w:rPr>
        <w:t>utilizó</w:t>
      </w:r>
      <w:r w:rsidR="00212988">
        <w:rPr>
          <w:rFonts w:ascii="Times New Roman" w:hAnsi="Times New Roman" w:cs="Times New Roman"/>
          <w:sz w:val="24"/>
          <w:szCs w:val="24"/>
          <w:lang w:val="es-MX"/>
        </w:rPr>
        <w:t xml:space="preserve"> el coeficiente r basado en el z-factor como indicador del tamaño del efecto</w:t>
      </w:r>
      <w:r w:rsidR="00597C9A">
        <w:rPr>
          <w:rFonts w:ascii="Times New Roman" w:hAnsi="Times New Roman" w:cs="Times New Roman"/>
          <w:sz w:val="24"/>
          <w:szCs w:val="24"/>
          <w:lang w:val="es-MX"/>
        </w:rPr>
        <w:t xml:space="preserve"> (</w:t>
      </w:r>
      <w:proofErr w:type="spellStart"/>
      <w:r w:rsidR="00597C9A" w:rsidRPr="00597C9A">
        <w:rPr>
          <w:rFonts w:ascii="Times New Roman" w:hAnsi="Times New Roman" w:cs="Times New Roman"/>
          <w:sz w:val="24"/>
          <w:szCs w:val="24"/>
          <w:lang w:val="es-MX"/>
        </w:rPr>
        <w:t>D’Angelo</w:t>
      </w:r>
      <w:proofErr w:type="spellEnd"/>
      <w:r w:rsidR="00597C9A">
        <w:rPr>
          <w:rFonts w:ascii="Times New Roman" w:hAnsi="Times New Roman" w:cs="Times New Roman"/>
          <w:sz w:val="24"/>
          <w:szCs w:val="24"/>
          <w:lang w:val="es-MX"/>
        </w:rPr>
        <w:t>, 2021).</w:t>
      </w:r>
      <w:r w:rsidR="009D5FAA">
        <w:rPr>
          <w:rFonts w:ascii="Times New Roman" w:hAnsi="Times New Roman" w:cs="Times New Roman"/>
          <w:sz w:val="24"/>
          <w:szCs w:val="24"/>
          <w:lang w:val="es-MX"/>
        </w:rPr>
        <w:t xml:space="preserve"> </w:t>
      </w:r>
      <w:r w:rsidR="00B66814">
        <w:rPr>
          <w:rFonts w:ascii="Times New Roman" w:hAnsi="Times New Roman" w:cs="Times New Roman"/>
          <w:sz w:val="24"/>
          <w:szCs w:val="24"/>
          <w:lang w:val="es-MX"/>
        </w:rPr>
        <w:t xml:space="preserve">Los datos fueron analizados con </w:t>
      </w:r>
      <w:proofErr w:type="spellStart"/>
      <w:r w:rsidR="00B66814" w:rsidRPr="00B66814">
        <w:rPr>
          <w:rFonts w:ascii="Times New Roman" w:hAnsi="Times New Roman" w:cs="Times New Roman"/>
          <w:sz w:val="24"/>
          <w:szCs w:val="24"/>
          <w:lang w:val="es-MX"/>
        </w:rPr>
        <w:t>Infostat</w:t>
      </w:r>
      <w:proofErr w:type="spellEnd"/>
      <w:r w:rsidR="00B66814" w:rsidRPr="00B66814">
        <w:rPr>
          <w:rFonts w:ascii="Times New Roman" w:hAnsi="Times New Roman" w:cs="Times New Roman"/>
          <w:sz w:val="24"/>
          <w:szCs w:val="24"/>
          <w:lang w:val="es-MX"/>
        </w:rPr>
        <w:t xml:space="preserve"> (Di</w:t>
      </w:r>
      <w:r w:rsidR="00860CF8">
        <w:rPr>
          <w:rFonts w:ascii="Times New Roman" w:hAnsi="Times New Roman" w:cs="Times New Roman"/>
          <w:sz w:val="24"/>
          <w:szCs w:val="24"/>
          <w:lang w:val="es-MX"/>
        </w:rPr>
        <w:t xml:space="preserve"> </w:t>
      </w:r>
      <w:proofErr w:type="spellStart"/>
      <w:r w:rsidR="00860CF8">
        <w:rPr>
          <w:rFonts w:ascii="Times New Roman" w:hAnsi="Times New Roman" w:cs="Times New Roman"/>
          <w:sz w:val="24"/>
          <w:szCs w:val="24"/>
          <w:lang w:val="es-MX"/>
        </w:rPr>
        <w:t>R</w:t>
      </w:r>
      <w:r w:rsidR="00B66814" w:rsidRPr="00B66814">
        <w:rPr>
          <w:rFonts w:ascii="Times New Roman" w:hAnsi="Times New Roman" w:cs="Times New Roman"/>
          <w:sz w:val="24"/>
          <w:szCs w:val="24"/>
          <w:lang w:val="es-MX"/>
        </w:rPr>
        <w:t>ienzo</w:t>
      </w:r>
      <w:proofErr w:type="spellEnd"/>
      <w:r w:rsidR="00B66814" w:rsidRPr="00B66814">
        <w:rPr>
          <w:rFonts w:ascii="Times New Roman" w:hAnsi="Times New Roman" w:cs="Times New Roman"/>
          <w:sz w:val="24"/>
          <w:szCs w:val="24"/>
          <w:lang w:val="es-MX"/>
        </w:rPr>
        <w:t xml:space="preserve"> et al. 2020)</w:t>
      </w:r>
      <w:r w:rsidR="00B66814">
        <w:rPr>
          <w:rFonts w:ascii="Times New Roman" w:hAnsi="Times New Roman" w:cs="Times New Roman"/>
          <w:sz w:val="24"/>
          <w:szCs w:val="24"/>
          <w:lang w:val="es-MX"/>
        </w:rPr>
        <w:t xml:space="preserve"> y </w:t>
      </w:r>
      <w:r w:rsidR="001936FD">
        <w:rPr>
          <w:rFonts w:ascii="Times New Roman" w:hAnsi="Times New Roman" w:cs="Times New Roman"/>
          <w:sz w:val="24"/>
          <w:szCs w:val="24"/>
          <w:lang w:val="es-MX"/>
        </w:rPr>
        <w:t xml:space="preserve"> </w:t>
      </w:r>
      <w:r w:rsidR="00101A73">
        <w:rPr>
          <w:rFonts w:ascii="Times New Roman" w:hAnsi="Times New Roman" w:cs="Times New Roman"/>
          <w:sz w:val="24"/>
          <w:szCs w:val="24"/>
          <w:lang w:val="es-MX"/>
        </w:rPr>
        <w:t xml:space="preserve">IBM </w:t>
      </w:r>
      <w:r w:rsidR="001936FD">
        <w:rPr>
          <w:rFonts w:ascii="Times New Roman" w:hAnsi="Times New Roman" w:cs="Times New Roman"/>
          <w:sz w:val="24"/>
          <w:szCs w:val="24"/>
          <w:lang w:val="es-MX"/>
        </w:rPr>
        <w:t xml:space="preserve">SPSS v23. </w:t>
      </w:r>
    </w:p>
    <w:p w14:paraId="32314E16" w14:textId="77777777" w:rsidR="00AF2FB8" w:rsidRPr="008219D0" w:rsidRDefault="00AF2FB8" w:rsidP="00B83473">
      <w:pPr>
        <w:spacing w:after="0" w:line="360" w:lineRule="auto"/>
        <w:ind w:firstLine="720"/>
        <w:jc w:val="both"/>
        <w:rPr>
          <w:rFonts w:ascii="Times New Roman" w:hAnsi="Times New Roman" w:cs="Times New Roman"/>
          <w:b/>
          <w:sz w:val="24"/>
          <w:szCs w:val="24"/>
          <w:lang w:val="es-MX"/>
        </w:rPr>
      </w:pPr>
    </w:p>
    <w:p w14:paraId="54F165CC" w14:textId="77777777" w:rsidR="00AF2FB8" w:rsidRPr="008219D0" w:rsidRDefault="00AF2FB8" w:rsidP="00B83473">
      <w:pPr>
        <w:spacing w:after="0" w:line="360" w:lineRule="auto"/>
        <w:ind w:firstLine="720"/>
        <w:jc w:val="both"/>
        <w:rPr>
          <w:rFonts w:ascii="Times New Roman" w:hAnsi="Times New Roman" w:cs="Times New Roman"/>
          <w:b/>
          <w:i/>
          <w:sz w:val="24"/>
          <w:szCs w:val="24"/>
          <w:lang w:val="es-MX"/>
        </w:rPr>
      </w:pPr>
      <w:r w:rsidRPr="008219D0">
        <w:rPr>
          <w:rFonts w:ascii="Times New Roman" w:hAnsi="Times New Roman" w:cs="Times New Roman"/>
          <w:b/>
          <w:i/>
          <w:sz w:val="24"/>
          <w:szCs w:val="24"/>
          <w:lang w:val="es-MX"/>
        </w:rPr>
        <w:t>Consideraciones éticas</w:t>
      </w:r>
    </w:p>
    <w:p w14:paraId="56F448B8" w14:textId="09DFB787" w:rsidR="002042AA" w:rsidRPr="008219D0" w:rsidRDefault="00AF2FB8"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El presente protocolo fue aprobado por el Comité Institucional de Cuidado y Uso de Animales de Laboratorio (CICUAL) del Instituto de Investigaciones Biológicas y Tecnológicas (</w:t>
      </w:r>
      <w:proofErr w:type="spellStart"/>
      <w:r w:rsidR="002E786E" w:rsidRPr="008219D0">
        <w:rPr>
          <w:rFonts w:ascii="Times New Roman" w:hAnsi="Times New Roman" w:cs="Times New Roman"/>
          <w:sz w:val="24"/>
          <w:szCs w:val="24"/>
          <w:lang w:val="es-MX"/>
        </w:rPr>
        <w:t>IIByT</w:t>
      </w:r>
      <w:proofErr w:type="spellEnd"/>
      <w:r w:rsidR="002E786E"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CONICET-UNC) y cumple con la actual ley Argentina de protección animal (Ley 14.346). Todos los dueños y guías de los perros expresaron su consentimiento para la participación de los mismos en el estudio. Los autores declaran que no poseen ningún conflicto de interés.</w:t>
      </w:r>
    </w:p>
    <w:p w14:paraId="288D68CD" w14:textId="77777777" w:rsidR="00AF2FB8" w:rsidRPr="008219D0" w:rsidRDefault="00AF2FB8" w:rsidP="00B83473">
      <w:pPr>
        <w:spacing w:after="0" w:line="360" w:lineRule="auto"/>
        <w:ind w:firstLine="720"/>
        <w:jc w:val="both"/>
        <w:rPr>
          <w:rFonts w:ascii="Times New Roman" w:hAnsi="Times New Roman" w:cs="Times New Roman"/>
          <w:b/>
          <w:sz w:val="24"/>
          <w:szCs w:val="24"/>
          <w:lang w:val="es-MX"/>
        </w:rPr>
      </w:pPr>
    </w:p>
    <w:p w14:paraId="7496A936" w14:textId="77777777" w:rsidR="00F45E86" w:rsidRDefault="00340BB0" w:rsidP="00B83473">
      <w:pPr>
        <w:spacing w:after="0" w:line="360" w:lineRule="auto"/>
        <w:ind w:firstLine="720"/>
        <w:jc w:val="center"/>
        <w:rPr>
          <w:rFonts w:ascii="Times New Roman" w:hAnsi="Times New Roman" w:cs="Times New Roman"/>
          <w:b/>
          <w:sz w:val="24"/>
          <w:szCs w:val="24"/>
          <w:lang w:val="es-MX"/>
        </w:rPr>
      </w:pPr>
      <w:r w:rsidRPr="008219D0">
        <w:rPr>
          <w:rFonts w:ascii="Times New Roman" w:hAnsi="Times New Roman" w:cs="Times New Roman"/>
          <w:b/>
          <w:sz w:val="24"/>
          <w:szCs w:val="24"/>
          <w:lang w:val="es-MX"/>
        </w:rPr>
        <w:lastRenderedPageBreak/>
        <w:t>Resultados</w:t>
      </w:r>
    </w:p>
    <w:p w14:paraId="6516EB46" w14:textId="7CA75F3B" w:rsidR="00E43224" w:rsidRPr="006E25DB" w:rsidRDefault="00E43224" w:rsidP="006E25DB">
      <w:pPr>
        <w:spacing w:after="0" w:line="360" w:lineRule="auto"/>
        <w:ind w:firstLine="720"/>
        <w:rPr>
          <w:rFonts w:ascii="Times New Roman" w:hAnsi="Times New Roman" w:cs="Times New Roman"/>
          <w:sz w:val="24"/>
          <w:szCs w:val="24"/>
          <w:lang w:val="es-MX"/>
        </w:rPr>
      </w:pPr>
      <w:r w:rsidRPr="006E25DB">
        <w:rPr>
          <w:rFonts w:ascii="Times New Roman" w:hAnsi="Times New Roman" w:cs="Times New Roman"/>
          <w:sz w:val="24"/>
          <w:szCs w:val="24"/>
          <w:lang w:val="es-MX"/>
        </w:rPr>
        <w:t>En el siguiente apartado se presentan los resultados obtenidos</w:t>
      </w:r>
      <w:r w:rsidR="00E501DE">
        <w:rPr>
          <w:rFonts w:ascii="Times New Roman" w:hAnsi="Times New Roman" w:cs="Times New Roman"/>
          <w:sz w:val="24"/>
          <w:szCs w:val="24"/>
          <w:lang w:val="es-MX"/>
        </w:rPr>
        <w:t>,</w:t>
      </w:r>
      <w:r w:rsidRPr="006E25DB">
        <w:rPr>
          <w:rFonts w:ascii="Times New Roman" w:hAnsi="Times New Roman" w:cs="Times New Roman"/>
          <w:sz w:val="24"/>
          <w:szCs w:val="24"/>
          <w:lang w:val="es-MX"/>
        </w:rPr>
        <w:t xml:space="preserve"> dividiéndolos en función de las comparaciones realizadas. En primer lugar se analizan posibles diferencias entre los grupos en las distintas variables medidas en cada una de las tareas. En el segundo apartado se realizan las comparaciones del desempeño de los perros en cada una de las variables en la tarea no social versus la social. Para ello se realizó primero un análisis considerando las respuestas de todos los perros en su conjunto y luego otro análisis de las respuestas de cada uno de los grupos</w:t>
      </w:r>
      <w:r w:rsidR="00E501DE">
        <w:rPr>
          <w:rFonts w:ascii="Times New Roman" w:hAnsi="Times New Roman" w:cs="Times New Roman"/>
          <w:sz w:val="24"/>
          <w:szCs w:val="24"/>
          <w:lang w:val="es-MX"/>
        </w:rPr>
        <w:t xml:space="preserve"> por separado</w:t>
      </w:r>
      <w:r w:rsidRPr="006E25DB">
        <w:rPr>
          <w:rFonts w:ascii="Times New Roman" w:hAnsi="Times New Roman" w:cs="Times New Roman"/>
          <w:sz w:val="24"/>
          <w:szCs w:val="24"/>
          <w:lang w:val="es-MX"/>
        </w:rPr>
        <w:t xml:space="preserve">. En tercer lugar se presentan las correlaciones de las respuestas de los perros en las distintas variables tanto </w:t>
      </w:r>
      <w:r w:rsidR="00D36109">
        <w:rPr>
          <w:rFonts w:ascii="Times New Roman" w:hAnsi="Times New Roman" w:cs="Times New Roman"/>
          <w:sz w:val="24"/>
          <w:szCs w:val="24"/>
          <w:lang w:val="es-MX"/>
        </w:rPr>
        <w:t>dentro</w:t>
      </w:r>
      <w:r w:rsidRPr="006E25DB">
        <w:rPr>
          <w:rFonts w:ascii="Times New Roman" w:hAnsi="Times New Roman" w:cs="Times New Roman"/>
          <w:sz w:val="24"/>
          <w:szCs w:val="24"/>
          <w:lang w:val="es-MX"/>
        </w:rPr>
        <w:t xml:space="preserve"> como entre tareas. Por último, se muestra el análisis de</w:t>
      </w:r>
      <w:r w:rsidR="00D36109">
        <w:rPr>
          <w:rFonts w:ascii="Times New Roman" w:hAnsi="Times New Roman" w:cs="Times New Roman"/>
          <w:sz w:val="24"/>
          <w:szCs w:val="24"/>
          <w:lang w:val="es-MX"/>
        </w:rPr>
        <w:t xml:space="preserve">l efecto del </w:t>
      </w:r>
      <w:r w:rsidRPr="006E25DB">
        <w:rPr>
          <w:rFonts w:ascii="Times New Roman" w:hAnsi="Times New Roman" w:cs="Times New Roman"/>
          <w:sz w:val="24"/>
          <w:szCs w:val="24"/>
          <w:lang w:val="es-MX"/>
        </w:rPr>
        <w:t xml:space="preserve"> orden de las tareas así como las correlaciones del desempeño en las tareas con la edad de los perros. </w:t>
      </w:r>
    </w:p>
    <w:p w14:paraId="751CA3A6" w14:textId="77777777" w:rsidR="00E43224" w:rsidRDefault="00E43224" w:rsidP="00B83473">
      <w:pPr>
        <w:spacing w:after="0" w:line="360" w:lineRule="auto"/>
        <w:ind w:firstLine="720"/>
        <w:jc w:val="both"/>
        <w:rPr>
          <w:rFonts w:ascii="Times New Roman" w:hAnsi="Times New Roman" w:cs="Times New Roman"/>
          <w:i/>
          <w:sz w:val="24"/>
          <w:szCs w:val="24"/>
          <w:lang w:val="es-MX"/>
        </w:rPr>
      </w:pPr>
    </w:p>
    <w:p w14:paraId="52E66BCF" w14:textId="77777777" w:rsidR="00F45E86" w:rsidRPr="008219D0" w:rsidRDefault="00741E17" w:rsidP="00B83473">
      <w:pPr>
        <w:spacing w:after="0" w:line="360" w:lineRule="auto"/>
        <w:ind w:firstLine="720"/>
        <w:jc w:val="both"/>
        <w:rPr>
          <w:rFonts w:ascii="Times New Roman" w:hAnsi="Times New Roman" w:cs="Times New Roman"/>
          <w:i/>
          <w:sz w:val="24"/>
          <w:szCs w:val="24"/>
          <w:lang w:val="es-MX"/>
        </w:rPr>
      </w:pPr>
      <w:r w:rsidRPr="008219D0">
        <w:rPr>
          <w:rFonts w:ascii="Times New Roman" w:hAnsi="Times New Roman" w:cs="Times New Roman"/>
          <w:i/>
          <w:sz w:val="24"/>
          <w:szCs w:val="24"/>
          <w:lang w:val="es-MX"/>
        </w:rPr>
        <w:t xml:space="preserve">Comparación entre los </w:t>
      </w:r>
      <w:r w:rsidR="00521444" w:rsidRPr="008219D0">
        <w:rPr>
          <w:rFonts w:ascii="Times New Roman" w:hAnsi="Times New Roman" w:cs="Times New Roman"/>
          <w:i/>
          <w:sz w:val="24"/>
          <w:szCs w:val="24"/>
          <w:lang w:val="es-MX"/>
        </w:rPr>
        <w:t>grupos PD y PF</w:t>
      </w:r>
    </w:p>
    <w:p w14:paraId="0931B294" w14:textId="5163E3C1" w:rsidR="00741E17" w:rsidRPr="008219D0" w:rsidRDefault="00A10C91" w:rsidP="00082920">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La Figura 2 muestra la m</w:t>
      </w:r>
      <w:r w:rsidRPr="00A10C91">
        <w:rPr>
          <w:rFonts w:ascii="Times New Roman" w:hAnsi="Times New Roman" w:cs="Times New Roman"/>
          <w:sz w:val="24"/>
          <w:szCs w:val="24"/>
          <w:lang w:val="es-MX"/>
        </w:rPr>
        <w:t xml:space="preserve">ediana (q1 – q3) del número de ensayos hasta criterio en las </w:t>
      </w:r>
      <w:r>
        <w:rPr>
          <w:rFonts w:ascii="Times New Roman" w:hAnsi="Times New Roman" w:cs="Times New Roman"/>
          <w:sz w:val="24"/>
          <w:szCs w:val="24"/>
          <w:lang w:val="es-MX"/>
        </w:rPr>
        <w:t>distintas fases tanto en la tarea</w:t>
      </w:r>
      <w:r w:rsidRPr="00A10C91">
        <w:rPr>
          <w:rFonts w:ascii="Times New Roman" w:hAnsi="Times New Roman" w:cs="Times New Roman"/>
          <w:sz w:val="24"/>
          <w:szCs w:val="24"/>
          <w:lang w:val="es-MX"/>
        </w:rPr>
        <w:t xml:space="preserve"> social </w:t>
      </w:r>
      <w:r>
        <w:rPr>
          <w:rFonts w:ascii="Times New Roman" w:hAnsi="Times New Roman" w:cs="Times New Roman"/>
          <w:sz w:val="24"/>
          <w:szCs w:val="24"/>
          <w:lang w:val="es-MX"/>
        </w:rPr>
        <w:t xml:space="preserve">como en la </w:t>
      </w:r>
      <w:r w:rsidRPr="00A10C91">
        <w:rPr>
          <w:rFonts w:ascii="Times New Roman" w:hAnsi="Times New Roman" w:cs="Times New Roman"/>
          <w:sz w:val="24"/>
          <w:szCs w:val="24"/>
          <w:lang w:val="es-MX"/>
        </w:rPr>
        <w:t xml:space="preserve">no social </w:t>
      </w:r>
      <w:r>
        <w:rPr>
          <w:rFonts w:ascii="Times New Roman" w:hAnsi="Times New Roman" w:cs="Times New Roman"/>
          <w:sz w:val="24"/>
          <w:szCs w:val="24"/>
          <w:lang w:val="es-MX"/>
        </w:rPr>
        <w:t>en función de los grupos PD y</w:t>
      </w:r>
      <w:r w:rsidRPr="00A10C91">
        <w:rPr>
          <w:rFonts w:ascii="Times New Roman" w:hAnsi="Times New Roman" w:cs="Times New Roman"/>
          <w:sz w:val="24"/>
          <w:szCs w:val="24"/>
          <w:lang w:val="es-MX"/>
        </w:rPr>
        <w:t xml:space="preserve"> PF.</w:t>
      </w:r>
      <w:r w:rsidR="00E43224">
        <w:rPr>
          <w:rFonts w:ascii="Times New Roman" w:hAnsi="Times New Roman" w:cs="Times New Roman"/>
          <w:sz w:val="24"/>
          <w:szCs w:val="24"/>
          <w:lang w:val="es-MX"/>
        </w:rPr>
        <w:t xml:space="preserve"> Respecto a la comparación entre los grupos, </w:t>
      </w:r>
      <w:r w:rsidR="00E43224" w:rsidRPr="008219D0">
        <w:rPr>
          <w:rFonts w:ascii="Times New Roman" w:hAnsi="Times New Roman" w:cs="Times New Roman"/>
          <w:sz w:val="24"/>
          <w:szCs w:val="24"/>
          <w:lang w:val="es-MX"/>
        </w:rPr>
        <w:t xml:space="preserve">no hubo diferencias significativas </w:t>
      </w:r>
      <w:r w:rsidR="00E43224">
        <w:rPr>
          <w:rFonts w:ascii="Times New Roman" w:hAnsi="Times New Roman" w:cs="Times New Roman"/>
          <w:sz w:val="24"/>
          <w:szCs w:val="24"/>
          <w:lang w:val="es-MX"/>
        </w:rPr>
        <w:t>e</w:t>
      </w:r>
      <w:r w:rsidR="00E43224" w:rsidRPr="008219D0">
        <w:rPr>
          <w:rFonts w:ascii="Times New Roman" w:hAnsi="Times New Roman" w:cs="Times New Roman"/>
          <w:sz w:val="24"/>
          <w:szCs w:val="24"/>
          <w:lang w:val="es-MX"/>
        </w:rPr>
        <w:t xml:space="preserve">n </w:t>
      </w:r>
      <w:r w:rsidR="00551505" w:rsidRPr="008219D0">
        <w:rPr>
          <w:rFonts w:ascii="Times New Roman" w:hAnsi="Times New Roman" w:cs="Times New Roman"/>
          <w:sz w:val="24"/>
          <w:szCs w:val="24"/>
          <w:lang w:val="es-MX"/>
        </w:rPr>
        <w:t xml:space="preserve">la tarea no social, </w:t>
      </w:r>
      <w:r w:rsidR="00E43224">
        <w:rPr>
          <w:rFonts w:ascii="Times New Roman" w:hAnsi="Times New Roman" w:cs="Times New Roman"/>
          <w:sz w:val="24"/>
          <w:szCs w:val="24"/>
          <w:lang w:val="es-MX"/>
        </w:rPr>
        <w:t xml:space="preserve">ni </w:t>
      </w:r>
      <w:r w:rsidR="00551505" w:rsidRPr="008219D0">
        <w:rPr>
          <w:rFonts w:ascii="Times New Roman" w:hAnsi="Times New Roman" w:cs="Times New Roman"/>
          <w:sz w:val="24"/>
          <w:szCs w:val="24"/>
          <w:lang w:val="es-MX"/>
        </w:rPr>
        <w:t>en el número de ensayos requeridos para alcanzar el criterio de adquisición (</w:t>
      </w:r>
      <w:r w:rsidR="00551505" w:rsidRPr="008219D0">
        <w:rPr>
          <w:rFonts w:ascii="Times New Roman" w:hAnsi="Times New Roman" w:cs="Times New Roman"/>
          <w:i/>
          <w:sz w:val="24"/>
          <w:szCs w:val="24"/>
          <w:lang w:val="es-MX"/>
        </w:rPr>
        <w:t>U</w:t>
      </w:r>
      <w:r w:rsidR="00551505" w:rsidRPr="008219D0">
        <w:rPr>
          <w:rFonts w:ascii="Times New Roman" w:hAnsi="Times New Roman" w:cs="Times New Roman"/>
          <w:sz w:val="24"/>
          <w:szCs w:val="24"/>
          <w:lang w:val="es-MX"/>
        </w:rPr>
        <w:t xml:space="preserve"> = 105.5 </w:t>
      </w:r>
      <w:r w:rsidR="00551505" w:rsidRPr="008219D0">
        <w:rPr>
          <w:rFonts w:ascii="Times New Roman" w:hAnsi="Times New Roman" w:cs="Times New Roman"/>
          <w:i/>
          <w:sz w:val="24"/>
          <w:szCs w:val="24"/>
          <w:lang w:val="es-MX"/>
        </w:rPr>
        <w:t>p</w:t>
      </w:r>
      <w:r w:rsidR="00551505" w:rsidRPr="008219D0">
        <w:rPr>
          <w:rFonts w:ascii="Times New Roman" w:hAnsi="Times New Roman" w:cs="Times New Roman"/>
          <w:sz w:val="24"/>
          <w:szCs w:val="24"/>
          <w:lang w:val="es-MX"/>
        </w:rPr>
        <w:t xml:space="preserve"> = 0.575</w:t>
      </w:r>
      <w:r w:rsidR="00FA3A5C">
        <w:rPr>
          <w:rFonts w:ascii="Times New Roman" w:hAnsi="Times New Roman" w:cs="Times New Roman"/>
          <w:sz w:val="24"/>
          <w:szCs w:val="24"/>
          <w:lang w:val="es-MX"/>
        </w:rPr>
        <w:t xml:space="preserve"> </w:t>
      </w:r>
      <w:proofErr w:type="spellStart"/>
      <w:r w:rsidR="00FA3A5C">
        <w:rPr>
          <w:rFonts w:ascii="Times New Roman" w:hAnsi="Times New Roman" w:cs="Times New Roman"/>
          <w:sz w:val="24"/>
          <w:szCs w:val="24"/>
          <w:lang w:val="es-MX"/>
        </w:rPr>
        <w:t>ps</w:t>
      </w:r>
      <w:r w:rsidR="00FA3A5C" w:rsidRPr="006E25DB">
        <w:rPr>
          <w:rFonts w:ascii="Times New Roman" w:hAnsi="Times New Roman" w:cs="Times New Roman"/>
          <w:sz w:val="24"/>
          <w:szCs w:val="24"/>
          <w:vertAlign w:val="subscript"/>
          <w:lang w:val="es-MX"/>
        </w:rPr>
        <w:t>est</w:t>
      </w:r>
      <w:proofErr w:type="spellEnd"/>
      <w:r w:rsidR="00FA3A5C">
        <w:rPr>
          <w:rFonts w:ascii="Times New Roman" w:hAnsi="Times New Roman" w:cs="Times New Roman"/>
          <w:sz w:val="24"/>
          <w:szCs w:val="24"/>
          <w:lang w:val="es-MX"/>
        </w:rPr>
        <w:t>=0.36</w:t>
      </w:r>
      <w:r w:rsidR="00551505" w:rsidRPr="008219D0">
        <w:rPr>
          <w:rFonts w:ascii="Times New Roman" w:hAnsi="Times New Roman" w:cs="Times New Roman"/>
          <w:sz w:val="24"/>
          <w:szCs w:val="24"/>
          <w:lang w:val="es-MX"/>
        </w:rPr>
        <w:t xml:space="preserve">) ni </w:t>
      </w:r>
      <w:r w:rsidR="00E43224">
        <w:rPr>
          <w:rFonts w:ascii="Times New Roman" w:hAnsi="Times New Roman" w:cs="Times New Roman"/>
          <w:sz w:val="24"/>
          <w:szCs w:val="24"/>
          <w:lang w:val="es-MX"/>
        </w:rPr>
        <w:t xml:space="preserve">en el </w:t>
      </w:r>
      <w:r w:rsidR="00551505" w:rsidRPr="008219D0">
        <w:rPr>
          <w:rFonts w:ascii="Times New Roman" w:hAnsi="Times New Roman" w:cs="Times New Roman"/>
          <w:sz w:val="24"/>
          <w:szCs w:val="24"/>
          <w:lang w:val="es-MX"/>
        </w:rPr>
        <w:t>de reversión (</w:t>
      </w:r>
      <w:r w:rsidR="00551505" w:rsidRPr="008219D0">
        <w:rPr>
          <w:rFonts w:ascii="Times New Roman" w:hAnsi="Times New Roman" w:cs="Times New Roman"/>
          <w:i/>
          <w:sz w:val="24"/>
          <w:szCs w:val="24"/>
          <w:lang w:val="es-MX"/>
        </w:rPr>
        <w:t>U</w:t>
      </w:r>
      <w:r w:rsidR="00551505" w:rsidRPr="008219D0">
        <w:rPr>
          <w:rFonts w:ascii="Times New Roman" w:hAnsi="Times New Roman" w:cs="Times New Roman"/>
          <w:sz w:val="24"/>
          <w:szCs w:val="24"/>
          <w:lang w:val="es-MX"/>
        </w:rPr>
        <w:t xml:space="preserve"> = 101,</w:t>
      </w:r>
      <w:r w:rsidR="008051A1" w:rsidRPr="008219D0">
        <w:rPr>
          <w:rFonts w:ascii="Times New Roman" w:hAnsi="Times New Roman" w:cs="Times New Roman"/>
          <w:sz w:val="24"/>
          <w:szCs w:val="24"/>
          <w:lang w:val="es-MX"/>
        </w:rPr>
        <w:t xml:space="preserve"> </w:t>
      </w:r>
      <w:r w:rsidR="00551505" w:rsidRPr="008219D0">
        <w:rPr>
          <w:rFonts w:ascii="Times New Roman" w:hAnsi="Times New Roman" w:cs="Times New Roman"/>
          <w:i/>
          <w:sz w:val="24"/>
          <w:szCs w:val="24"/>
          <w:lang w:val="es-MX"/>
        </w:rPr>
        <w:t>p</w:t>
      </w:r>
      <w:r w:rsidR="00551505" w:rsidRPr="008219D0">
        <w:rPr>
          <w:rFonts w:ascii="Times New Roman" w:hAnsi="Times New Roman" w:cs="Times New Roman"/>
          <w:sz w:val="24"/>
          <w:szCs w:val="24"/>
          <w:lang w:val="es-MX"/>
        </w:rPr>
        <w:t xml:space="preserve"> = 0.473</w:t>
      </w:r>
      <w:r w:rsidR="00FA3A5C">
        <w:rPr>
          <w:rFonts w:ascii="Times New Roman" w:hAnsi="Times New Roman" w:cs="Times New Roman"/>
          <w:sz w:val="24"/>
          <w:szCs w:val="24"/>
          <w:lang w:val="es-MX"/>
        </w:rPr>
        <w:t xml:space="preserve"> </w:t>
      </w:r>
      <w:proofErr w:type="spellStart"/>
      <w:r w:rsidR="00FA3A5C">
        <w:rPr>
          <w:rFonts w:ascii="Times New Roman" w:hAnsi="Times New Roman" w:cs="Times New Roman"/>
          <w:sz w:val="24"/>
          <w:szCs w:val="24"/>
          <w:lang w:val="es-MX"/>
        </w:rPr>
        <w:t>ps</w:t>
      </w:r>
      <w:r w:rsidR="00FA3A5C" w:rsidRPr="00F372C4">
        <w:rPr>
          <w:rFonts w:ascii="Times New Roman" w:hAnsi="Times New Roman" w:cs="Times New Roman"/>
          <w:sz w:val="24"/>
          <w:szCs w:val="24"/>
          <w:vertAlign w:val="subscript"/>
          <w:lang w:val="es-MX"/>
        </w:rPr>
        <w:t>est</w:t>
      </w:r>
      <w:proofErr w:type="spellEnd"/>
      <w:r w:rsidR="00FA3A5C">
        <w:rPr>
          <w:rFonts w:ascii="Times New Roman" w:hAnsi="Times New Roman" w:cs="Times New Roman"/>
          <w:sz w:val="24"/>
          <w:szCs w:val="24"/>
          <w:lang w:val="es-MX"/>
        </w:rPr>
        <w:t>=0.3.4</w:t>
      </w:r>
      <w:r w:rsidR="00551505" w:rsidRPr="008219D0">
        <w:rPr>
          <w:rFonts w:ascii="Times New Roman" w:hAnsi="Times New Roman" w:cs="Times New Roman"/>
          <w:sz w:val="24"/>
          <w:szCs w:val="24"/>
          <w:lang w:val="es-MX"/>
        </w:rPr>
        <w:t>)</w:t>
      </w:r>
      <w:r w:rsidR="00EA0601" w:rsidRPr="008219D0">
        <w:rPr>
          <w:rFonts w:ascii="Times New Roman" w:hAnsi="Times New Roman" w:cs="Times New Roman"/>
          <w:sz w:val="24"/>
          <w:szCs w:val="24"/>
          <w:lang w:val="es-MX"/>
        </w:rPr>
        <w:t>.</w:t>
      </w:r>
      <w:r w:rsidR="00E43224">
        <w:rPr>
          <w:rFonts w:ascii="Times New Roman" w:hAnsi="Times New Roman" w:cs="Times New Roman"/>
          <w:sz w:val="24"/>
          <w:szCs w:val="24"/>
          <w:lang w:val="es-MX"/>
        </w:rPr>
        <w:t xml:space="preserve"> </w:t>
      </w:r>
      <w:r w:rsidR="00551505" w:rsidRPr="008219D0">
        <w:rPr>
          <w:rFonts w:ascii="Times New Roman" w:hAnsi="Times New Roman" w:cs="Times New Roman"/>
          <w:sz w:val="24"/>
          <w:szCs w:val="24"/>
          <w:lang w:val="es-MX"/>
        </w:rPr>
        <w:t>De modo similar, e</w:t>
      </w:r>
      <w:r w:rsidR="00741E17" w:rsidRPr="008219D0">
        <w:rPr>
          <w:rFonts w:ascii="Times New Roman" w:hAnsi="Times New Roman" w:cs="Times New Roman"/>
          <w:sz w:val="24"/>
          <w:szCs w:val="24"/>
          <w:lang w:val="es-MX"/>
        </w:rPr>
        <w:t>n la tarea social, no se observaron diferencias significativas</w:t>
      </w:r>
      <w:r w:rsidR="00E048E9" w:rsidRPr="008219D0">
        <w:rPr>
          <w:rFonts w:ascii="Times New Roman" w:hAnsi="Times New Roman" w:cs="Times New Roman"/>
          <w:sz w:val="24"/>
          <w:szCs w:val="24"/>
          <w:lang w:val="es-MX"/>
        </w:rPr>
        <w:t xml:space="preserve"> entre los</w:t>
      </w:r>
      <w:r w:rsidR="00741E17" w:rsidRPr="008219D0">
        <w:rPr>
          <w:rFonts w:ascii="Times New Roman" w:hAnsi="Times New Roman" w:cs="Times New Roman"/>
          <w:sz w:val="24"/>
          <w:szCs w:val="24"/>
          <w:lang w:val="es-MX"/>
        </w:rPr>
        <w:t xml:space="preserve"> grupos en el número de ensayos requeridos para alcan</w:t>
      </w:r>
      <w:r w:rsidR="00A26A90" w:rsidRPr="008219D0">
        <w:rPr>
          <w:rFonts w:ascii="Times New Roman" w:hAnsi="Times New Roman" w:cs="Times New Roman"/>
          <w:sz w:val="24"/>
          <w:szCs w:val="24"/>
          <w:lang w:val="es-MX"/>
        </w:rPr>
        <w:t>zar el criterio de adquisición (</w:t>
      </w:r>
      <w:r w:rsidR="00A26A90" w:rsidRPr="008219D0">
        <w:rPr>
          <w:rFonts w:ascii="Times New Roman" w:hAnsi="Times New Roman" w:cs="Times New Roman"/>
          <w:i/>
          <w:sz w:val="24"/>
          <w:szCs w:val="24"/>
          <w:lang w:val="es-MX"/>
        </w:rPr>
        <w:t>U</w:t>
      </w:r>
      <w:r w:rsidR="00A26A90" w:rsidRPr="008219D0">
        <w:rPr>
          <w:rFonts w:ascii="Times New Roman" w:hAnsi="Times New Roman" w:cs="Times New Roman"/>
          <w:sz w:val="24"/>
          <w:szCs w:val="24"/>
          <w:lang w:val="es-MX"/>
        </w:rPr>
        <w:t xml:space="preserve"> = 108, </w:t>
      </w:r>
      <w:r w:rsidR="00A26A90" w:rsidRPr="008219D0">
        <w:rPr>
          <w:rFonts w:ascii="Times New Roman" w:hAnsi="Times New Roman" w:cs="Times New Roman"/>
          <w:i/>
          <w:sz w:val="24"/>
          <w:szCs w:val="24"/>
          <w:lang w:val="es-MX"/>
        </w:rPr>
        <w:t>p</w:t>
      </w:r>
      <w:r w:rsidR="00A26A90" w:rsidRPr="008219D0">
        <w:rPr>
          <w:rFonts w:ascii="Times New Roman" w:hAnsi="Times New Roman" w:cs="Times New Roman"/>
          <w:sz w:val="24"/>
          <w:szCs w:val="24"/>
          <w:lang w:val="es-MX"/>
        </w:rPr>
        <w:t xml:space="preserve"> = 0.583</w:t>
      </w:r>
      <w:r w:rsidR="00FA3A5C">
        <w:rPr>
          <w:rFonts w:ascii="Times New Roman" w:hAnsi="Times New Roman" w:cs="Times New Roman"/>
          <w:sz w:val="24"/>
          <w:szCs w:val="24"/>
          <w:lang w:val="es-MX"/>
        </w:rPr>
        <w:t xml:space="preserve"> </w:t>
      </w:r>
      <w:proofErr w:type="spellStart"/>
      <w:r w:rsidR="00FA3A5C">
        <w:rPr>
          <w:rFonts w:ascii="Times New Roman" w:hAnsi="Times New Roman" w:cs="Times New Roman"/>
          <w:sz w:val="24"/>
          <w:szCs w:val="24"/>
          <w:lang w:val="es-MX"/>
        </w:rPr>
        <w:t>ps</w:t>
      </w:r>
      <w:r w:rsidR="00FA3A5C" w:rsidRPr="00F372C4">
        <w:rPr>
          <w:rFonts w:ascii="Times New Roman" w:hAnsi="Times New Roman" w:cs="Times New Roman"/>
          <w:sz w:val="24"/>
          <w:szCs w:val="24"/>
          <w:vertAlign w:val="subscript"/>
          <w:lang w:val="es-MX"/>
        </w:rPr>
        <w:t>est</w:t>
      </w:r>
      <w:proofErr w:type="spellEnd"/>
      <w:r w:rsidR="00FA3A5C">
        <w:rPr>
          <w:rFonts w:ascii="Times New Roman" w:hAnsi="Times New Roman" w:cs="Times New Roman"/>
          <w:sz w:val="24"/>
          <w:szCs w:val="24"/>
          <w:lang w:val="es-MX"/>
        </w:rPr>
        <w:t>=</w:t>
      </w:r>
      <w:r w:rsidR="00EF0083">
        <w:rPr>
          <w:rFonts w:ascii="Times New Roman" w:hAnsi="Times New Roman" w:cs="Times New Roman"/>
          <w:sz w:val="24"/>
          <w:szCs w:val="24"/>
          <w:lang w:val="es-MX"/>
        </w:rPr>
        <w:t>0.37</w:t>
      </w:r>
      <w:r w:rsidR="00A26A90" w:rsidRPr="008219D0">
        <w:rPr>
          <w:rFonts w:ascii="Times New Roman" w:hAnsi="Times New Roman" w:cs="Times New Roman"/>
          <w:sz w:val="24"/>
          <w:szCs w:val="24"/>
          <w:lang w:val="es-MX"/>
        </w:rPr>
        <w:t>),  ni de reversión (</w:t>
      </w:r>
      <w:r w:rsidR="00A26A90" w:rsidRPr="008219D0">
        <w:rPr>
          <w:rFonts w:ascii="Times New Roman" w:hAnsi="Times New Roman" w:cs="Times New Roman"/>
          <w:i/>
          <w:sz w:val="24"/>
          <w:szCs w:val="24"/>
          <w:lang w:val="es-MX"/>
        </w:rPr>
        <w:t>U</w:t>
      </w:r>
      <w:r w:rsidR="00A26A90" w:rsidRPr="008219D0">
        <w:rPr>
          <w:rFonts w:ascii="Times New Roman" w:hAnsi="Times New Roman" w:cs="Times New Roman"/>
          <w:sz w:val="24"/>
          <w:szCs w:val="24"/>
          <w:lang w:val="es-MX"/>
        </w:rPr>
        <w:t xml:space="preserve"> = 85.5, </w:t>
      </w:r>
      <w:r w:rsidR="00A26A90" w:rsidRPr="008219D0">
        <w:rPr>
          <w:rFonts w:ascii="Times New Roman" w:hAnsi="Times New Roman" w:cs="Times New Roman"/>
          <w:i/>
          <w:sz w:val="24"/>
          <w:szCs w:val="24"/>
          <w:lang w:val="es-MX"/>
        </w:rPr>
        <w:t xml:space="preserve">p </w:t>
      </w:r>
      <w:r w:rsidR="00A26A90" w:rsidRPr="008219D0">
        <w:rPr>
          <w:rFonts w:ascii="Times New Roman" w:hAnsi="Times New Roman" w:cs="Times New Roman"/>
          <w:sz w:val="24"/>
          <w:szCs w:val="24"/>
          <w:lang w:val="es-MX"/>
        </w:rPr>
        <w:t>= 0.172</w:t>
      </w:r>
      <w:r w:rsidR="00EF0083">
        <w:rPr>
          <w:rFonts w:ascii="Times New Roman" w:hAnsi="Times New Roman" w:cs="Times New Roman"/>
          <w:sz w:val="24"/>
          <w:szCs w:val="24"/>
          <w:lang w:val="es-MX"/>
        </w:rPr>
        <w:t xml:space="preserve"> </w:t>
      </w:r>
      <w:proofErr w:type="spellStart"/>
      <w:r w:rsidR="00EF0083">
        <w:rPr>
          <w:rFonts w:ascii="Times New Roman" w:hAnsi="Times New Roman" w:cs="Times New Roman"/>
          <w:sz w:val="24"/>
          <w:szCs w:val="24"/>
          <w:lang w:val="es-MX"/>
        </w:rPr>
        <w:t>ps</w:t>
      </w:r>
      <w:r w:rsidR="00EF0083" w:rsidRPr="00F372C4">
        <w:rPr>
          <w:rFonts w:ascii="Times New Roman" w:hAnsi="Times New Roman" w:cs="Times New Roman"/>
          <w:sz w:val="24"/>
          <w:szCs w:val="24"/>
          <w:vertAlign w:val="subscript"/>
          <w:lang w:val="es-MX"/>
        </w:rPr>
        <w:t>est</w:t>
      </w:r>
      <w:proofErr w:type="spellEnd"/>
      <w:r w:rsidR="00EF0083">
        <w:rPr>
          <w:rFonts w:ascii="Times New Roman" w:hAnsi="Times New Roman" w:cs="Times New Roman"/>
          <w:sz w:val="24"/>
          <w:szCs w:val="24"/>
          <w:lang w:val="es-MX"/>
        </w:rPr>
        <w:t>=0.29</w:t>
      </w:r>
      <w:r w:rsidR="00741E17" w:rsidRPr="008219D0">
        <w:rPr>
          <w:rFonts w:ascii="Times New Roman" w:hAnsi="Times New Roman" w:cs="Times New Roman"/>
          <w:sz w:val="24"/>
          <w:szCs w:val="24"/>
          <w:lang w:val="es-MX"/>
        </w:rPr>
        <w:t>)</w:t>
      </w:r>
      <w:r w:rsidR="008051A1" w:rsidRPr="008219D0">
        <w:rPr>
          <w:rFonts w:ascii="Times New Roman" w:hAnsi="Times New Roman" w:cs="Times New Roman"/>
          <w:sz w:val="24"/>
          <w:szCs w:val="24"/>
          <w:lang w:val="es-MX"/>
        </w:rPr>
        <w:t xml:space="preserve"> </w:t>
      </w:r>
      <w:r w:rsidR="00EA0601" w:rsidRPr="008219D0">
        <w:rPr>
          <w:rFonts w:ascii="Times New Roman" w:hAnsi="Times New Roman" w:cs="Times New Roman"/>
          <w:sz w:val="24"/>
          <w:szCs w:val="24"/>
          <w:lang w:val="es-MX"/>
        </w:rPr>
        <w:t>(ver Figura 2).</w:t>
      </w:r>
    </w:p>
    <w:p w14:paraId="529C9DD3" w14:textId="14E3F706" w:rsidR="005F7C01" w:rsidRPr="008219D0" w:rsidRDefault="00F276C4"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Por otro lado, en la tarea no social 1 de 17 perros del grupo PD y 1 de 14 perros del grupo PF mostraron al menos una no elección en la fase de reversión. En la tarea social, el número fue de 3 perros en PD (N 15) y 6 en PF (N 14). En ninguno de los casos la comparación de las proporciones entre grupos fue significativa</w:t>
      </w:r>
      <w:r w:rsidR="008051A1"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w:t>
      </w:r>
      <w:proofErr w:type="spellStart"/>
      <w:r w:rsidRPr="008219D0">
        <w:rPr>
          <w:rFonts w:ascii="Times New Roman" w:hAnsi="Times New Roman" w:cs="Times New Roman"/>
          <w:i/>
          <w:sz w:val="24"/>
          <w:szCs w:val="24"/>
          <w:lang w:val="es-MX"/>
        </w:rPr>
        <w:t>ps</w:t>
      </w:r>
      <w:proofErr w:type="spellEnd"/>
      <w:r w:rsidR="008051A1" w:rsidRPr="008219D0">
        <w:rPr>
          <w:rFonts w:ascii="Times New Roman" w:hAnsi="Times New Roman" w:cs="Times New Roman"/>
          <w:i/>
          <w:sz w:val="24"/>
          <w:szCs w:val="24"/>
          <w:lang w:val="es-MX"/>
        </w:rPr>
        <w:t xml:space="preserve"> </w:t>
      </w:r>
      <w:r w:rsidRPr="008219D0">
        <w:rPr>
          <w:rFonts w:ascii="Times New Roman" w:hAnsi="Times New Roman" w:cs="Times New Roman"/>
          <w:sz w:val="24"/>
          <w:szCs w:val="24"/>
          <w:lang w:val="es-MX"/>
        </w:rPr>
        <w:t>&gt; 0.</w:t>
      </w:r>
      <w:r w:rsidR="00FC54A2">
        <w:rPr>
          <w:rFonts w:ascii="Times New Roman" w:hAnsi="Times New Roman" w:cs="Times New Roman"/>
          <w:sz w:val="24"/>
          <w:szCs w:val="24"/>
          <w:lang w:val="es-MX"/>
        </w:rPr>
        <w:t>24</w:t>
      </w:r>
      <w:r w:rsidRPr="008219D0">
        <w:rPr>
          <w:rFonts w:ascii="Times New Roman" w:hAnsi="Times New Roman" w:cs="Times New Roman"/>
          <w:sz w:val="24"/>
          <w:szCs w:val="24"/>
          <w:lang w:val="es-MX"/>
        </w:rPr>
        <w:t xml:space="preserve">5). </w:t>
      </w:r>
    </w:p>
    <w:p w14:paraId="5D5F7B1F" w14:textId="77777777" w:rsidR="00F276C4" w:rsidRPr="008219D0" w:rsidRDefault="00F276C4" w:rsidP="00B83473">
      <w:pPr>
        <w:spacing w:after="0" w:line="360" w:lineRule="auto"/>
        <w:ind w:firstLine="720"/>
        <w:jc w:val="both"/>
        <w:rPr>
          <w:rFonts w:ascii="Times New Roman" w:hAnsi="Times New Roman" w:cs="Times New Roman"/>
          <w:sz w:val="24"/>
          <w:szCs w:val="24"/>
          <w:lang w:val="es-MX"/>
        </w:rPr>
      </w:pPr>
    </w:p>
    <w:p w14:paraId="33033B70" w14:textId="77777777" w:rsidR="008D46EE" w:rsidRPr="008219D0" w:rsidRDefault="008D46EE" w:rsidP="00B83473">
      <w:pPr>
        <w:spacing w:after="0" w:line="360" w:lineRule="auto"/>
        <w:ind w:firstLine="720"/>
        <w:jc w:val="both"/>
        <w:rPr>
          <w:rFonts w:ascii="Times New Roman" w:hAnsi="Times New Roman" w:cs="Times New Roman"/>
          <w:sz w:val="24"/>
          <w:szCs w:val="24"/>
          <w:lang w:val="es-MX"/>
        </w:rPr>
      </w:pPr>
    </w:p>
    <w:p w14:paraId="1E0C1619" w14:textId="77777777" w:rsidR="005F7C01" w:rsidRPr="008219D0" w:rsidRDefault="00043860" w:rsidP="00B83473">
      <w:pPr>
        <w:spacing w:after="0" w:line="360" w:lineRule="auto"/>
        <w:ind w:firstLine="720"/>
        <w:jc w:val="both"/>
        <w:rPr>
          <w:rFonts w:ascii="Times New Roman" w:hAnsi="Times New Roman" w:cs="Times New Roman"/>
          <w:b/>
          <w:sz w:val="24"/>
          <w:szCs w:val="24"/>
          <w:lang w:val="es-MX"/>
        </w:rPr>
      </w:pPr>
      <w:r w:rsidRPr="008219D0">
        <w:rPr>
          <w:rFonts w:ascii="Times New Roman" w:hAnsi="Times New Roman" w:cs="Times New Roman"/>
          <w:noProof/>
          <w:sz w:val="24"/>
          <w:szCs w:val="24"/>
          <w:lang w:val="es-AR" w:eastAsia="es-AR"/>
        </w:rPr>
        <w:lastRenderedPageBreak/>
        <w:drawing>
          <wp:inline distT="0" distB="0" distL="0" distR="0" wp14:anchorId="1C58D4ED" wp14:editId="16ED362E">
            <wp:extent cx="4319270" cy="1814195"/>
            <wp:effectExtent l="0" t="0" r="5080" b="0"/>
            <wp:docPr id="1" name="Imagen 1" descr="C:\Users\maria\Desktop\ms revers detecc 5-6-21\fig 2 revers detecc FINAL\Fig 2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Desktop\ms revers detecc 5-6-21\fig 2 revers detecc FINAL\Fig 2 final.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9270" cy="1814195"/>
                    </a:xfrm>
                    <a:prstGeom prst="rect">
                      <a:avLst/>
                    </a:prstGeom>
                    <a:noFill/>
                    <a:ln>
                      <a:noFill/>
                    </a:ln>
                  </pic:spPr>
                </pic:pic>
              </a:graphicData>
            </a:graphic>
          </wp:inline>
        </w:drawing>
      </w:r>
    </w:p>
    <w:p w14:paraId="50B891D3" w14:textId="77777777" w:rsidR="008D46EE" w:rsidRPr="008219D0" w:rsidRDefault="008D46EE" w:rsidP="00B83473">
      <w:pPr>
        <w:spacing w:after="0" w:line="360" w:lineRule="auto"/>
        <w:ind w:firstLine="720"/>
        <w:jc w:val="both"/>
        <w:rPr>
          <w:rFonts w:ascii="Times New Roman" w:hAnsi="Times New Roman" w:cs="Times New Roman"/>
          <w:b/>
          <w:sz w:val="24"/>
          <w:szCs w:val="24"/>
          <w:lang w:val="es-MX"/>
        </w:rPr>
      </w:pPr>
    </w:p>
    <w:p w14:paraId="53BF3633" w14:textId="0FEFB9B0" w:rsidR="008D46EE" w:rsidRPr="008219D0" w:rsidRDefault="008D46EE" w:rsidP="00663EB5">
      <w:pPr>
        <w:spacing w:after="0" w:line="360" w:lineRule="auto"/>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Figura 2. Mediana (q1 – q3) del número de ensayos hasta criterio en las fases de adquisición</w:t>
      </w:r>
      <w:r w:rsidR="003C3F33"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 xml:space="preserve">(A) y reversión (R), en las tareas </w:t>
      </w:r>
      <w:r w:rsidR="00663EB5" w:rsidRPr="008219D0">
        <w:rPr>
          <w:rFonts w:ascii="Times New Roman" w:hAnsi="Times New Roman" w:cs="Times New Roman"/>
          <w:sz w:val="24"/>
          <w:szCs w:val="24"/>
          <w:lang w:val="es-MX"/>
        </w:rPr>
        <w:t xml:space="preserve">no social (NS) </w:t>
      </w:r>
      <w:r w:rsidR="00663EB5">
        <w:rPr>
          <w:rFonts w:ascii="Times New Roman" w:hAnsi="Times New Roman" w:cs="Times New Roman"/>
          <w:sz w:val="24"/>
          <w:szCs w:val="24"/>
          <w:lang w:val="es-MX"/>
        </w:rPr>
        <w:t>y social (S)</w:t>
      </w:r>
      <w:r w:rsidRPr="008219D0">
        <w:rPr>
          <w:rFonts w:ascii="Times New Roman" w:hAnsi="Times New Roman" w:cs="Times New Roman"/>
          <w:sz w:val="24"/>
          <w:szCs w:val="24"/>
          <w:lang w:val="es-MX"/>
        </w:rPr>
        <w:t xml:space="preserve"> de los grupos PD (perros de detección) y PF (perros de familia).</w:t>
      </w:r>
    </w:p>
    <w:p w14:paraId="698F279A" w14:textId="77777777" w:rsidR="003C3F33" w:rsidRPr="008219D0" w:rsidRDefault="003C3F33" w:rsidP="00B83473">
      <w:pPr>
        <w:spacing w:after="0" w:line="360" w:lineRule="auto"/>
        <w:ind w:firstLine="720"/>
        <w:jc w:val="both"/>
        <w:rPr>
          <w:rFonts w:ascii="Times New Roman" w:hAnsi="Times New Roman" w:cs="Times New Roman"/>
          <w:b/>
          <w:sz w:val="24"/>
          <w:szCs w:val="24"/>
          <w:lang w:val="es-MX"/>
        </w:rPr>
      </w:pPr>
    </w:p>
    <w:p w14:paraId="33EF406C" w14:textId="77777777" w:rsidR="00521444" w:rsidRPr="00A94F21" w:rsidRDefault="00521444" w:rsidP="00B83473">
      <w:pPr>
        <w:spacing w:after="0" w:line="360" w:lineRule="auto"/>
        <w:ind w:firstLine="720"/>
        <w:jc w:val="both"/>
        <w:rPr>
          <w:rFonts w:ascii="Times New Roman" w:hAnsi="Times New Roman" w:cs="Times New Roman"/>
          <w:i/>
          <w:sz w:val="24"/>
          <w:szCs w:val="24"/>
          <w:lang w:val="es-MX"/>
        </w:rPr>
      </w:pPr>
      <w:r w:rsidRPr="00A94F21">
        <w:rPr>
          <w:rFonts w:ascii="Times New Roman" w:hAnsi="Times New Roman" w:cs="Times New Roman"/>
          <w:i/>
          <w:sz w:val="24"/>
          <w:szCs w:val="24"/>
          <w:lang w:val="es-MX"/>
        </w:rPr>
        <w:t>Comparación entre las tareas social y no social</w:t>
      </w:r>
    </w:p>
    <w:p w14:paraId="7C874446" w14:textId="3A565E68" w:rsidR="00521444" w:rsidRPr="008219D0" w:rsidRDefault="00521444"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Tomando el conjunto total de los perros, se observa una diferencia significativa </w:t>
      </w:r>
      <w:r w:rsidR="00C64712" w:rsidRPr="00A94F21">
        <w:rPr>
          <w:rFonts w:ascii="Times New Roman" w:hAnsi="Times New Roman" w:cs="Times New Roman"/>
          <w:sz w:val="24"/>
          <w:szCs w:val="24"/>
          <w:lang w:val="es-MX"/>
        </w:rPr>
        <w:t xml:space="preserve">entre las tareas en el número de ensayos para llegar a criterio </w:t>
      </w:r>
      <w:r w:rsidR="00F32A89" w:rsidRPr="00A94F21">
        <w:rPr>
          <w:rFonts w:ascii="Times New Roman" w:hAnsi="Times New Roman" w:cs="Times New Roman"/>
          <w:sz w:val="24"/>
          <w:szCs w:val="24"/>
          <w:lang w:val="es-MX"/>
        </w:rPr>
        <w:t xml:space="preserve">tanto </w:t>
      </w:r>
      <w:r w:rsidRPr="00A94F21">
        <w:rPr>
          <w:rFonts w:ascii="Times New Roman" w:hAnsi="Times New Roman" w:cs="Times New Roman"/>
          <w:sz w:val="24"/>
          <w:szCs w:val="24"/>
          <w:lang w:val="es-MX"/>
        </w:rPr>
        <w:t>en la fase de adquisición (</w:t>
      </w:r>
      <w:r w:rsidRPr="00A94F21">
        <w:rPr>
          <w:rFonts w:ascii="Times New Roman" w:hAnsi="Times New Roman" w:cs="Times New Roman"/>
          <w:i/>
          <w:sz w:val="24"/>
          <w:szCs w:val="24"/>
          <w:lang w:val="es-MX"/>
        </w:rPr>
        <w:t>Z</w:t>
      </w:r>
      <w:r w:rsidRPr="00A94F21">
        <w:rPr>
          <w:rFonts w:ascii="Times New Roman" w:hAnsi="Times New Roman" w:cs="Times New Roman"/>
          <w:sz w:val="24"/>
          <w:szCs w:val="24"/>
          <w:lang w:val="es-MX"/>
        </w:rPr>
        <w:t xml:space="preserve"> = -2.33, </w:t>
      </w:r>
      <w:r w:rsidRPr="00A94F21">
        <w:rPr>
          <w:rFonts w:ascii="Times New Roman" w:hAnsi="Times New Roman" w:cs="Times New Roman"/>
          <w:i/>
          <w:sz w:val="24"/>
          <w:szCs w:val="24"/>
          <w:lang w:val="es-MX"/>
        </w:rPr>
        <w:t>p</w:t>
      </w:r>
      <w:r w:rsidRPr="00A94F21">
        <w:rPr>
          <w:rFonts w:ascii="Times New Roman" w:hAnsi="Times New Roman" w:cs="Times New Roman"/>
          <w:sz w:val="24"/>
          <w:szCs w:val="24"/>
          <w:lang w:val="es-MX"/>
        </w:rPr>
        <w:t xml:space="preserve"> = 0.020</w:t>
      </w:r>
      <w:r w:rsidR="00EF0083">
        <w:rPr>
          <w:rFonts w:ascii="Times New Roman" w:hAnsi="Times New Roman" w:cs="Times New Roman"/>
          <w:sz w:val="24"/>
          <w:szCs w:val="24"/>
          <w:lang w:val="es-MX"/>
        </w:rPr>
        <w:t xml:space="preserve"> r=0.53</w:t>
      </w:r>
      <w:r w:rsidRPr="00A94F21">
        <w:rPr>
          <w:rFonts w:ascii="Times New Roman" w:hAnsi="Times New Roman" w:cs="Times New Roman"/>
          <w:sz w:val="24"/>
          <w:szCs w:val="24"/>
          <w:lang w:val="es-MX"/>
        </w:rPr>
        <w:t xml:space="preserve">) </w:t>
      </w:r>
      <w:r w:rsidR="00E23EE6" w:rsidRPr="00A94F21">
        <w:rPr>
          <w:rFonts w:ascii="Times New Roman" w:hAnsi="Times New Roman" w:cs="Times New Roman"/>
          <w:sz w:val="24"/>
          <w:szCs w:val="24"/>
          <w:lang w:val="es-MX"/>
        </w:rPr>
        <w:t>como</w:t>
      </w:r>
      <w:r w:rsidRPr="00A94F21">
        <w:rPr>
          <w:rFonts w:ascii="Times New Roman" w:hAnsi="Times New Roman" w:cs="Times New Roman"/>
          <w:sz w:val="24"/>
          <w:szCs w:val="24"/>
          <w:lang w:val="es-MX"/>
        </w:rPr>
        <w:t xml:space="preserve"> en la de reversión (</w:t>
      </w:r>
      <w:r w:rsidRPr="00A94F21">
        <w:rPr>
          <w:rFonts w:ascii="Times New Roman" w:hAnsi="Times New Roman" w:cs="Times New Roman"/>
          <w:i/>
          <w:sz w:val="24"/>
          <w:szCs w:val="24"/>
          <w:lang w:val="es-MX"/>
        </w:rPr>
        <w:t>Z</w:t>
      </w:r>
      <w:r w:rsidRPr="00A94F21">
        <w:rPr>
          <w:rFonts w:ascii="Times New Roman" w:hAnsi="Times New Roman" w:cs="Times New Roman"/>
          <w:sz w:val="24"/>
          <w:szCs w:val="24"/>
          <w:lang w:val="es-MX"/>
        </w:rPr>
        <w:t xml:space="preserve"> = -3.13, </w:t>
      </w:r>
      <w:r w:rsidRPr="00A94F21">
        <w:rPr>
          <w:rFonts w:ascii="Times New Roman" w:hAnsi="Times New Roman" w:cs="Times New Roman"/>
          <w:i/>
          <w:sz w:val="24"/>
          <w:szCs w:val="24"/>
          <w:lang w:val="es-MX"/>
        </w:rPr>
        <w:t>p</w:t>
      </w:r>
      <w:r w:rsidRPr="00A94F21">
        <w:rPr>
          <w:rFonts w:ascii="Times New Roman" w:hAnsi="Times New Roman" w:cs="Times New Roman"/>
          <w:sz w:val="24"/>
          <w:szCs w:val="24"/>
          <w:lang w:val="es-MX"/>
        </w:rPr>
        <w:t xml:space="preserve"> = 0.002</w:t>
      </w:r>
      <w:r w:rsidR="00EF0083">
        <w:rPr>
          <w:rFonts w:ascii="Times New Roman" w:hAnsi="Times New Roman" w:cs="Times New Roman"/>
          <w:sz w:val="24"/>
          <w:szCs w:val="24"/>
          <w:lang w:val="es-MX"/>
        </w:rPr>
        <w:t xml:space="preserve"> r=0.71</w:t>
      </w:r>
      <w:r w:rsidRPr="00A94F21">
        <w:rPr>
          <w:rFonts w:ascii="Times New Roman" w:hAnsi="Times New Roman" w:cs="Times New Roman"/>
          <w:sz w:val="24"/>
          <w:szCs w:val="24"/>
          <w:lang w:val="es-MX"/>
        </w:rPr>
        <w:t>)</w:t>
      </w:r>
      <w:r w:rsidR="00E23EE6" w:rsidRPr="00A94F21">
        <w:rPr>
          <w:rFonts w:ascii="Times New Roman" w:hAnsi="Times New Roman" w:cs="Times New Roman"/>
          <w:sz w:val="24"/>
          <w:szCs w:val="24"/>
          <w:lang w:val="es-MX"/>
        </w:rPr>
        <w:t>.</w:t>
      </w:r>
      <w:r w:rsidR="008051A1" w:rsidRPr="00A94F21">
        <w:rPr>
          <w:rFonts w:ascii="Times New Roman" w:hAnsi="Times New Roman" w:cs="Times New Roman"/>
          <w:sz w:val="24"/>
          <w:szCs w:val="24"/>
          <w:lang w:val="es-MX"/>
        </w:rPr>
        <w:t xml:space="preserve"> </w:t>
      </w:r>
      <w:r w:rsidR="007C12E4" w:rsidRPr="00A94F21">
        <w:rPr>
          <w:rFonts w:ascii="Times New Roman" w:hAnsi="Times New Roman" w:cs="Times New Roman"/>
          <w:sz w:val="24"/>
          <w:szCs w:val="24"/>
          <w:lang w:val="es-MX"/>
        </w:rPr>
        <w:t>De este modo, en la tarea social</w:t>
      </w:r>
      <w:r w:rsidR="00F32A89" w:rsidRPr="00A94F21">
        <w:rPr>
          <w:rFonts w:ascii="Times New Roman" w:hAnsi="Times New Roman" w:cs="Times New Roman"/>
          <w:sz w:val="24"/>
          <w:szCs w:val="24"/>
          <w:lang w:val="es-MX"/>
        </w:rPr>
        <w:t>,</w:t>
      </w:r>
      <w:r w:rsidR="007C12E4" w:rsidRPr="00A94F21">
        <w:rPr>
          <w:rFonts w:ascii="Times New Roman" w:hAnsi="Times New Roman" w:cs="Times New Roman"/>
          <w:sz w:val="24"/>
          <w:szCs w:val="24"/>
          <w:lang w:val="es-MX"/>
        </w:rPr>
        <w:t xml:space="preserve"> los perros </w:t>
      </w:r>
      <w:r w:rsidR="00F32A89" w:rsidRPr="008219D0">
        <w:rPr>
          <w:rFonts w:ascii="Times New Roman" w:hAnsi="Times New Roman" w:cs="Times New Roman"/>
          <w:sz w:val="24"/>
          <w:szCs w:val="24"/>
          <w:lang w:val="es-MX"/>
        </w:rPr>
        <w:t xml:space="preserve">mostraron </w:t>
      </w:r>
      <w:r w:rsidR="007C12E4" w:rsidRPr="008219D0">
        <w:rPr>
          <w:rFonts w:ascii="Times New Roman" w:hAnsi="Times New Roman" w:cs="Times New Roman"/>
          <w:sz w:val="24"/>
          <w:szCs w:val="24"/>
          <w:lang w:val="es-MX"/>
        </w:rPr>
        <w:t xml:space="preserve">un mejor desempeño </w:t>
      </w:r>
      <w:r w:rsidR="00F32A89" w:rsidRPr="008219D0">
        <w:rPr>
          <w:rFonts w:ascii="Times New Roman" w:hAnsi="Times New Roman" w:cs="Times New Roman"/>
          <w:sz w:val="24"/>
          <w:szCs w:val="24"/>
          <w:lang w:val="es-MX"/>
        </w:rPr>
        <w:t xml:space="preserve">que en la tarea no social </w:t>
      </w:r>
      <w:r w:rsidR="007C12E4" w:rsidRPr="008219D0">
        <w:rPr>
          <w:rFonts w:ascii="Times New Roman" w:hAnsi="Times New Roman" w:cs="Times New Roman"/>
          <w:sz w:val="24"/>
          <w:szCs w:val="24"/>
          <w:lang w:val="es-MX"/>
        </w:rPr>
        <w:t xml:space="preserve">durante la adquisición pero un peor </w:t>
      </w:r>
      <w:r w:rsidR="00F32A89" w:rsidRPr="008219D0">
        <w:rPr>
          <w:rFonts w:ascii="Times New Roman" w:hAnsi="Times New Roman" w:cs="Times New Roman"/>
          <w:sz w:val="24"/>
          <w:szCs w:val="24"/>
          <w:lang w:val="es-MX"/>
        </w:rPr>
        <w:t xml:space="preserve">desempeño durante </w:t>
      </w:r>
      <w:r w:rsidR="007C12E4" w:rsidRPr="008219D0">
        <w:rPr>
          <w:rFonts w:ascii="Times New Roman" w:hAnsi="Times New Roman" w:cs="Times New Roman"/>
          <w:sz w:val="24"/>
          <w:szCs w:val="24"/>
          <w:lang w:val="es-MX"/>
        </w:rPr>
        <w:t xml:space="preserve">la fase de reversión. </w:t>
      </w:r>
    </w:p>
    <w:p w14:paraId="1D3CC0F1" w14:textId="6CB9ADA2" w:rsidR="00A44486" w:rsidRPr="008219D0" w:rsidRDefault="00C64712"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Analizando cada grupo por separado, se encuentran diferencias significativas en el número de ensayos para llegar a</w:t>
      </w:r>
      <w:r w:rsidR="00CC2E4E" w:rsidRPr="008219D0">
        <w:rPr>
          <w:rFonts w:ascii="Times New Roman" w:hAnsi="Times New Roman" w:cs="Times New Roman"/>
          <w:sz w:val="24"/>
          <w:szCs w:val="24"/>
          <w:lang w:val="es-MX"/>
        </w:rPr>
        <w:t>l</w:t>
      </w:r>
      <w:r w:rsidRPr="008219D0">
        <w:rPr>
          <w:rFonts w:ascii="Times New Roman" w:hAnsi="Times New Roman" w:cs="Times New Roman"/>
          <w:sz w:val="24"/>
          <w:szCs w:val="24"/>
          <w:lang w:val="es-MX"/>
        </w:rPr>
        <w:t xml:space="preserve"> criterio en la fase de reversión tanto en el grupo PD  (</w:t>
      </w:r>
      <w:r w:rsidRPr="008219D0">
        <w:rPr>
          <w:rFonts w:ascii="Times New Roman" w:hAnsi="Times New Roman" w:cs="Times New Roman"/>
          <w:i/>
          <w:sz w:val="24"/>
          <w:szCs w:val="24"/>
          <w:lang w:val="es-MX"/>
        </w:rPr>
        <w:t>Z</w:t>
      </w:r>
      <w:r w:rsidRPr="008219D0">
        <w:rPr>
          <w:rFonts w:ascii="Times New Roman" w:hAnsi="Times New Roman" w:cs="Times New Roman"/>
          <w:sz w:val="24"/>
          <w:szCs w:val="24"/>
          <w:lang w:val="es-MX"/>
        </w:rPr>
        <w:t xml:space="preserve"> = -1.98, </w:t>
      </w:r>
      <w:r w:rsidRPr="008219D0">
        <w:rPr>
          <w:rFonts w:ascii="Times New Roman" w:hAnsi="Times New Roman" w:cs="Times New Roman"/>
          <w:i/>
          <w:sz w:val="24"/>
          <w:szCs w:val="24"/>
          <w:lang w:val="es-MX"/>
        </w:rPr>
        <w:t>p</w:t>
      </w:r>
      <w:r w:rsidRPr="008219D0">
        <w:rPr>
          <w:rFonts w:ascii="Times New Roman" w:hAnsi="Times New Roman" w:cs="Times New Roman"/>
          <w:sz w:val="24"/>
          <w:szCs w:val="24"/>
          <w:lang w:val="es-MX"/>
        </w:rPr>
        <w:t xml:space="preserve"> = 0.047</w:t>
      </w:r>
      <w:r w:rsidR="00EF0083">
        <w:rPr>
          <w:rFonts w:ascii="Times New Roman" w:hAnsi="Times New Roman" w:cs="Times New Roman"/>
          <w:sz w:val="24"/>
          <w:szCs w:val="24"/>
          <w:lang w:val="es-MX"/>
        </w:rPr>
        <w:t xml:space="preserve"> r=0.51</w:t>
      </w:r>
      <w:r w:rsidRPr="008219D0">
        <w:rPr>
          <w:rFonts w:ascii="Times New Roman" w:hAnsi="Times New Roman" w:cs="Times New Roman"/>
          <w:sz w:val="24"/>
          <w:szCs w:val="24"/>
          <w:lang w:val="es-MX"/>
        </w:rPr>
        <w:t>), como en el PF (</w:t>
      </w:r>
      <w:r w:rsidRPr="008219D0">
        <w:rPr>
          <w:rFonts w:ascii="Times New Roman" w:hAnsi="Times New Roman" w:cs="Times New Roman"/>
          <w:i/>
          <w:sz w:val="24"/>
          <w:szCs w:val="24"/>
          <w:lang w:val="es-MX"/>
        </w:rPr>
        <w:t>Z</w:t>
      </w:r>
      <w:r w:rsidRPr="008219D0">
        <w:rPr>
          <w:rFonts w:ascii="Times New Roman" w:hAnsi="Times New Roman" w:cs="Times New Roman"/>
          <w:sz w:val="24"/>
          <w:szCs w:val="24"/>
          <w:lang w:val="es-MX"/>
        </w:rPr>
        <w:t xml:space="preserve"> = -2.41, </w:t>
      </w:r>
      <w:r w:rsidRPr="008219D0">
        <w:rPr>
          <w:rFonts w:ascii="Times New Roman" w:hAnsi="Times New Roman" w:cs="Times New Roman"/>
          <w:i/>
          <w:sz w:val="24"/>
          <w:szCs w:val="24"/>
          <w:lang w:val="es-MX"/>
        </w:rPr>
        <w:t>p</w:t>
      </w:r>
      <w:r w:rsidRPr="008219D0">
        <w:rPr>
          <w:rFonts w:ascii="Times New Roman" w:hAnsi="Times New Roman" w:cs="Times New Roman"/>
          <w:sz w:val="24"/>
          <w:szCs w:val="24"/>
          <w:lang w:val="es-MX"/>
        </w:rPr>
        <w:t xml:space="preserve"> = 0.016</w:t>
      </w:r>
      <w:r w:rsidR="00EF0083">
        <w:rPr>
          <w:rFonts w:ascii="Times New Roman" w:hAnsi="Times New Roman" w:cs="Times New Roman"/>
          <w:sz w:val="24"/>
          <w:szCs w:val="24"/>
          <w:lang w:val="es-MX"/>
        </w:rPr>
        <w:t xml:space="preserve"> r=0.64</w:t>
      </w:r>
      <w:r w:rsidRPr="008219D0">
        <w:rPr>
          <w:rFonts w:ascii="Times New Roman" w:hAnsi="Times New Roman" w:cs="Times New Roman"/>
          <w:sz w:val="24"/>
          <w:szCs w:val="24"/>
          <w:lang w:val="es-MX"/>
        </w:rPr>
        <w:t>).</w:t>
      </w:r>
      <w:r w:rsidR="00462546" w:rsidRPr="008219D0">
        <w:rPr>
          <w:rFonts w:ascii="Times New Roman" w:hAnsi="Times New Roman" w:cs="Times New Roman"/>
          <w:sz w:val="24"/>
          <w:szCs w:val="24"/>
          <w:lang w:val="es-MX"/>
        </w:rPr>
        <w:t xml:space="preserve"> </w:t>
      </w:r>
      <w:r w:rsidR="000779B4" w:rsidRPr="008219D0">
        <w:rPr>
          <w:rFonts w:ascii="Times New Roman" w:hAnsi="Times New Roman" w:cs="Times New Roman"/>
          <w:sz w:val="24"/>
          <w:szCs w:val="24"/>
          <w:lang w:val="es-MX"/>
        </w:rPr>
        <w:t xml:space="preserve">De modo consistente con el total de la muestra, ambos grupos necesitaron menos ensayos para llegar al criterio en la tarea </w:t>
      </w:r>
      <w:r w:rsidR="00663EB5">
        <w:rPr>
          <w:rFonts w:ascii="Times New Roman" w:hAnsi="Times New Roman" w:cs="Times New Roman"/>
          <w:sz w:val="24"/>
          <w:szCs w:val="24"/>
          <w:lang w:val="es-MX"/>
        </w:rPr>
        <w:t xml:space="preserve">no </w:t>
      </w:r>
      <w:r w:rsidR="000779B4" w:rsidRPr="008219D0">
        <w:rPr>
          <w:rFonts w:ascii="Times New Roman" w:hAnsi="Times New Roman" w:cs="Times New Roman"/>
          <w:sz w:val="24"/>
          <w:szCs w:val="24"/>
          <w:lang w:val="es-MX"/>
        </w:rPr>
        <w:t xml:space="preserve">social durante la reversión. </w:t>
      </w:r>
      <w:r w:rsidR="0077584E" w:rsidRPr="008219D0">
        <w:rPr>
          <w:rFonts w:ascii="Times New Roman" w:hAnsi="Times New Roman" w:cs="Times New Roman"/>
          <w:sz w:val="24"/>
          <w:szCs w:val="24"/>
          <w:lang w:val="es-MX"/>
        </w:rPr>
        <w:t>Sin embargo, no hubo diferencias significativas en la fase de adquisición (</w:t>
      </w:r>
      <w:proofErr w:type="spellStart"/>
      <w:r w:rsidR="0077584E" w:rsidRPr="008219D0">
        <w:rPr>
          <w:rFonts w:ascii="Times New Roman" w:hAnsi="Times New Roman" w:cs="Times New Roman"/>
          <w:i/>
          <w:sz w:val="24"/>
          <w:szCs w:val="24"/>
          <w:lang w:val="es-MX"/>
        </w:rPr>
        <w:t>ps</w:t>
      </w:r>
      <w:proofErr w:type="spellEnd"/>
      <w:r w:rsidR="0077584E" w:rsidRPr="008219D0">
        <w:rPr>
          <w:rFonts w:ascii="Times New Roman" w:hAnsi="Times New Roman" w:cs="Times New Roman"/>
          <w:sz w:val="24"/>
          <w:szCs w:val="24"/>
          <w:lang w:val="es-MX"/>
        </w:rPr>
        <w:t xml:space="preserve"> &gt; 0.091). </w:t>
      </w:r>
    </w:p>
    <w:p w14:paraId="6C5337D9" w14:textId="10B5056A" w:rsidR="00C85525" w:rsidRPr="008219D0" w:rsidRDefault="00A44486"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Respecto a las no elecciones, tomando el conjunto de la muestra, se encuentra que</w:t>
      </w:r>
      <w:r w:rsidR="00FC54A2">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la proporción de perros que realizaron al menos una no elección es significativamente mayor en la tarea social que en la no social (</w:t>
      </w:r>
      <w:r w:rsidRPr="008219D0">
        <w:rPr>
          <w:rFonts w:ascii="Times New Roman" w:hAnsi="Times New Roman" w:cs="Times New Roman"/>
          <w:i/>
          <w:sz w:val="24"/>
          <w:szCs w:val="24"/>
          <w:lang w:val="es-MX"/>
        </w:rPr>
        <w:t>p</w:t>
      </w:r>
      <w:r w:rsidRPr="008219D0">
        <w:rPr>
          <w:rFonts w:ascii="Times New Roman" w:hAnsi="Times New Roman" w:cs="Times New Roman"/>
          <w:sz w:val="24"/>
          <w:szCs w:val="24"/>
          <w:lang w:val="es-MX"/>
        </w:rPr>
        <w:t xml:space="preserve"> = 0.019).  Sin embargo, al analizar a cada grupo por separado no se observan diferencias significativas</w:t>
      </w:r>
      <w:r w:rsidR="00A91562" w:rsidRPr="008219D0">
        <w:rPr>
          <w:rFonts w:ascii="Times New Roman" w:hAnsi="Times New Roman" w:cs="Times New Roman"/>
          <w:sz w:val="24"/>
          <w:szCs w:val="24"/>
          <w:lang w:val="es-MX"/>
        </w:rPr>
        <w:t xml:space="preserve"> (</w:t>
      </w:r>
      <w:proofErr w:type="spellStart"/>
      <w:r w:rsidR="00A91562" w:rsidRPr="008219D0">
        <w:rPr>
          <w:rFonts w:ascii="Times New Roman" w:hAnsi="Times New Roman" w:cs="Times New Roman"/>
          <w:sz w:val="24"/>
          <w:szCs w:val="24"/>
          <w:lang w:val="es-MX"/>
        </w:rPr>
        <w:t>ps</w:t>
      </w:r>
      <w:proofErr w:type="spellEnd"/>
      <w:r w:rsidR="00A91562" w:rsidRPr="008219D0">
        <w:rPr>
          <w:rFonts w:ascii="Times New Roman" w:hAnsi="Times New Roman" w:cs="Times New Roman"/>
          <w:sz w:val="24"/>
          <w:szCs w:val="24"/>
          <w:lang w:val="es-MX"/>
        </w:rPr>
        <w:t xml:space="preserve"> &gt; 0.05)</w:t>
      </w:r>
      <w:r w:rsidR="00FC54A2">
        <w:rPr>
          <w:rFonts w:ascii="Times New Roman" w:hAnsi="Times New Roman" w:cs="Times New Roman"/>
          <w:sz w:val="24"/>
          <w:szCs w:val="24"/>
          <w:lang w:val="es-MX"/>
        </w:rPr>
        <w:t xml:space="preserve"> entre l</w:t>
      </w:r>
      <w:r w:rsidR="00663EB5">
        <w:rPr>
          <w:rFonts w:ascii="Times New Roman" w:hAnsi="Times New Roman" w:cs="Times New Roman"/>
          <w:sz w:val="24"/>
          <w:szCs w:val="24"/>
          <w:lang w:val="es-MX"/>
        </w:rPr>
        <w:t>as tareas en ninguno de los dos grupos</w:t>
      </w:r>
      <w:r w:rsidR="00A91562" w:rsidRPr="008219D0">
        <w:rPr>
          <w:rFonts w:ascii="Times New Roman" w:hAnsi="Times New Roman" w:cs="Times New Roman"/>
          <w:sz w:val="24"/>
          <w:szCs w:val="24"/>
          <w:lang w:val="es-MX"/>
        </w:rPr>
        <w:t>.</w:t>
      </w:r>
      <w:r w:rsidRPr="008219D0">
        <w:rPr>
          <w:rFonts w:ascii="Times New Roman" w:hAnsi="Times New Roman" w:cs="Times New Roman"/>
          <w:sz w:val="24"/>
          <w:szCs w:val="24"/>
          <w:lang w:val="es-MX"/>
        </w:rPr>
        <w:t xml:space="preserve"> </w:t>
      </w:r>
    </w:p>
    <w:p w14:paraId="418333D0" w14:textId="77777777" w:rsidR="00241AFB" w:rsidRPr="008219D0" w:rsidRDefault="00241AFB" w:rsidP="00B83473">
      <w:pPr>
        <w:spacing w:after="0" w:line="360" w:lineRule="auto"/>
        <w:ind w:firstLine="720"/>
        <w:jc w:val="both"/>
        <w:rPr>
          <w:rFonts w:ascii="Times New Roman" w:hAnsi="Times New Roman" w:cs="Times New Roman"/>
          <w:b/>
          <w:sz w:val="24"/>
          <w:szCs w:val="24"/>
          <w:lang w:val="es-MX"/>
        </w:rPr>
      </w:pPr>
    </w:p>
    <w:p w14:paraId="6167783E" w14:textId="77777777" w:rsidR="00506163" w:rsidRPr="008219D0" w:rsidRDefault="00506163" w:rsidP="00B83473">
      <w:pPr>
        <w:spacing w:after="0" w:line="360" w:lineRule="auto"/>
        <w:ind w:firstLine="720"/>
        <w:jc w:val="both"/>
        <w:rPr>
          <w:rFonts w:ascii="Times New Roman" w:hAnsi="Times New Roman" w:cs="Times New Roman"/>
          <w:i/>
          <w:sz w:val="24"/>
          <w:szCs w:val="24"/>
          <w:lang w:val="es-MX"/>
        </w:rPr>
      </w:pPr>
      <w:r w:rsidRPr="008219D0">
        <w:rPr>
          <w:rFonts w:ascii="Times New Roman" w:hAnsi="Times New Roman" w:cs="Times New Roman"/>
          <w:i/>
          <w:sz w:val="24"/>
          <w:szCs w:val="24"/>
          <w:lang w:val="es-MX"/>
        </w:rPr>
        <w:t>Correlaciones entre e intra tareas</w:t>
      </w:r>
    </w:p>
    <w:p w14:paraId="597CDFE1" w14:textId="77777777" w:rsidR="00506163" w:rsidRPr="008219D0" w:rsidRDefault="00506163"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lastRenderedPageBreak/>
        <w:t>No se hallaron correlaciones significativas en ninguna de las variables entre las tareas (</w:t>
      </w:r>
      <w:proofErr w:type="spellStart"/>
      <w:r w:rsidRPr="008219D0">
        <w:rPr>
          <w:rFonts w:ascii="Times New Roman" w:hAnsi="Times New Roman" w:cs="Times New Roman"/>
          <w:i/>
          <w:sz w:val="24"/>
          <w:szCs w:val="24"/>
          <w:lang w:val="es-MX"/>
        </w:rPr>
        <w:t>ps</w:t>
      </w:r>
      <w:proofErr w:type="spellEnd"/>
      <w:r w:rsidR="00CC2E4E" w:rsidRPr="008219D0">
        <w:rPr>
          <w:rFonts w:ascii="Times New Roman" w:hAnsi="Times New Roman" w:cs="Times New Roman"/>
          <w:i/>
          <w:sz w:val="24"/>
          <w:szCs w:val="24"/>
          <w:lang w:val="es-MX"/>
        </w:rPr>
        <w:t xml:space="preserve"> </w:t>
      </w:r>
      <w:r w:rsidRPr="008219D0">
        <w:rPr>
          <w:rFonts w:ascii="Times New Roman" w:hAnsi="Times New Roman" w:cs="Times New Roman"/>
          <w:sz w:val="24"/>
          <w:szCs w:val="24"/>
          <w:lang w:val="es-MX"/>
        </w:rPr>
        <w:t>&gt; 0.34) ni entre las diferentes variables dentro de cada tarea (</w:t>
      </w:r>
      <w:proofErr w:type="spellStart"/>
      <w:r w:rsidRPr="008219D0">
        <w:rPr>
          <w:rFonts w:ascii="Times New Roman" w:hAnsi="Times New Roman" w:cs="Times New Roman"/>
          <w:i/>
          <w:sz w:val="24"/>
          <w:szCs w:val="24"/>
          <w:lang w:val="es-MX"/>
        </w:rPr>
        <w:t>ps</w:t>
      </w:r>
      <w:proofErr w:type="spellEnd"/>
      <w:r w:rsidR="00CC2E4E" w:rsidRPr="008219D0">
        <w:rPr>
          <w:rFonts w:ascii="Times New Roman" w:hAnsi="Times New Roman" w:cs="Times New Roman"/>
          <w:i/>
          <w:sz w:val="24"/>
          <w:szCs w:val="24"/>
          <w:lang w:val="es-MX"/>
        </w:rPr>
        <w:t xml:space="preserve"> </w:t>
      </w:r>
      <w:r w:rsidRPr="008219D0">
        <w:rPr>
          <w:rFonts w:ascii="Times New Roman" w:hAnsi="Times New Roman" w:cs="Times New Roman"/>
          <w:sz w:val="24"/>
          <w:szCs w:val="24"/>
          <w:lang w:val="es-MX"/>
        </w:rPr>
        <w:t>&gt; 0.15).</w:t>
      </w:r>
    </w:p>
    <w:p w14:paraId="26A59029" w14:textId="77777777" w:rsidR="00506163" w:rsidRPr="008219D0" w:rsidRDefault="00506163" w:rsidP="00B83473">
      <w:pPr>
        <w:spacing w:after="0" w:line="360" w:lineRule="auto"/>
        <w:ind w:firstLine="720"/>
        <w:jc w:val="both"/>
        <w:rPr>
          <w:rFonts w:ascii="Times New Roman" w:hAnsi="Times New Roman" w:cs="Times New Roman"/>
          <w:b/>
          <w:sz w:val="24"/>
          <w:szCs w:val="24"/>
          <w:lang w:val="es-MX"/>
        </w:rPr>
      </w:pPr>
    </w:p>
    <w:p w14:paraId="38982B12" w14:textId="7052AC24" w:rsidR="00457CC0" w:rsidRPr="008219D0" w:rsidRDefault="007F51CC" w:rsidP="00B83473">
      <w:pPr>
        <w:spacing w:after="0" w:line="360" w:lineRule="auto"/>
        <w:ind w:firstLine="720"/>
        <w:jc w:val="both"/>
        <w:rPr>
          <w:rFonts w:ascii="Times New Roman" w:hAnsi="Times New Roman" w:cs="Times New Roman"/>
          <w:i/>
          <w:sz w:val="24"/>
          <w:szCs w:val="24"/>
          <w:lang w:val="es-MX"/>
        </w:rPr>
      </w:pPr>
      <w:r w:rsidRPr="008219D0">
        <w:rPr>
          <w:rFonts w:ascii="Times New Roman" w:hAnsi="Times New Roman" w:cs="Times New Roman"/>
          <w:i/>
          <w:sz w:val="24"/>
          <w:szCs w:val="24"/>
          <w:lang w:val="es-MX"/>
        </w:rPr>
        <w:t xml:space="preserve">Análisis de las variables </w:t>
      </w:r>
      <w:r w:rsidR="004E6D87" w:rsidRPr="008219D0">
        <w:rPr>
          <w:rFonts w:ascii="Times New Roman" w:hAnsi="Times New Roman" w:cs="Times New Roman"/>
          <w:i/>
          <w:sz w:val="24"/>
          <w:szCs w:val="24"/>
          <w:lang w:val="es-MX"/>
        </w:rPr>
        <w:t>orden de las tareas</w:t>
      </w:r>
      <w:r w:rsidRPr="008219D0">
        <w:rPr>
          <w:rFonts w:ascii="Times New Roman" w:hAnsi="Times New Roman" w:cs="Times New Roman"/>
          <w:i/>
          <w:sz w:val="24"/>
          <w:szCs w:val="24"/>
          <w:lang w:val="es-MX"/>
        </w:rPr>
        <w:t xml:space="preserve"> y edad</w:t>
      </w:r>
    </w:p>
    <w:p w14:paraId="361B4562" w14:textId="1A7E1C28" w:rsidR="00D36109" w:rsidRDefault="004E6D87"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No se hallaron efectos </w:t>
      </w:r>
      <w:r w:rsidR="00536C26" w:rsidRPr="008219D0">
        <w:rPr>
          <w:rFonts w:ascii="Times New Roman" w:hAnsi="Times New Roman" w:cs="Times New Roman"/>
          <w:sz w:val="24"/>
          <w:szCs w:val="24"/>
          <w:lang w:val="es-MX"/>
        </w:rPr>
        <w:t>del orden de comienzo de las tareas (</w:t>
      </w:r>
      <w:proofErr w:type="spellStart"/>
      <w:r w:rsidR="00536C26" w:rsidRPr="008219D0">
        <w:rPr>
          <w:rFonts w:ascii="Times New Roman" w:hAnsi="Times New Roman" w:cs="Times New Roman"/>
          <w:i/>
          <w:sz w:val="24"/>
          <w:szCs w:val="24"/>
          <w:lang w:val="es-MX"/>
        </w:rPr>
        <w:t>ps</w:t>
      </w:r>
      <w:proofErr w:type="spellEnd"/>
      <w:r w:rsidR="00CC2E4E" w:rsidRPr="008219D0">
        <w:rPr>
          <w:rFonts w:ascii="Times New Roman" w:hAnsi="Times New Roman" w:cs="Times New Roman"/>
          <w:i/>
          <w:sz w:val="24"/>
          <w:szCs w:val="24"/>
          <w:lang w:val="es-MX"/>
        </w:rPr>
        <w:t xml:space="preserve"> </w:t>
      </w:r>
      <w:r w:rsidR="00536C26" w:rsidRPr="008219D0">
        <w:rPr>
          <w:rFonts w:ascii="Times New Roman" w:hAnsi="Times New Roman" w:cs="Times New Roman"/>
          <w:sz w:val="24"/>
          <w:szCs w:val="24"/>
          <w:lang w:val="es-MX"/>
        </w:rPr>
        <w:t>&gt; 0.21)</w:t>
      </w:r>
      <w:r w:rsidRPr="008219D0">
        <w:rPr>
          <w:rFonts w:ascii="Times New Roman" w:hAnsi="Times New Roman" w:cs="Times New Roman"/>
          <w:sz w:val="24"/>
          <w:szCs w:val="24"/>
          <w:lang w:val="es-MX"/>
        </w:rPr>
        <w:t>.</w:t>
      </w:r>
      <w:r w:rsidR="008F0AC4" w:rsidRPr="008219D0">
        <w:rPr>
          <w:rFonts w:ascii="Times New Roman" w:hAnsi="Times New Roman" w:cs="Times New Roman"/>
          <w:sz w:val="24"/>
          <w:szCs w:val="24"/>
          <w:lang w:val="es-MX"/>
        </w:rPr>
        <w:t xml:space="preserve"> </w:t>
      </w:r>
    </w:p>
    <w:p w14:paraId="40B91187" w14:textId="730ADA08" w:rsidR="004E6D87" w:rsidRPr="008219D0" w:rsidRDefault="008F0AC4" w:rsidP="00B83473">
      <w:pPr>
        <w:spacing w:after="0" w:line="360" w:lineRule="auto"/>
        <w:ind w:firstLine="720"/>
        <w:jc w:val="both"/>
        <w:rPr>
          <w:rFonts w:ascii="Times New Roman" w:hAnsi="Times New Roman" w:cs="Times New Roman"/>
          <w:b/>
          <w:sz w:val="24"/>
          <w:szCs w:val="24"/>
          <w:lang w:val="es-MX"/>
        </w:rPr>
      </w:pPr>
      <w:r w:rsidRPr="008219D0">
        <w:rPr>
          <w:rFonts w:ascii="Times New Roman" w:hAnsi="Times New Roman" w:cs="Times New Roman"/>
          <w:sz w:val="24"/>
          <w:szCs w:val="24"/>
          <w:lang w:val="es-MX"/>
        </w:rPr>
        <w:t>Por otro lado, se observó una correlación positiva significativa entre la edad de los perros y el número de respuestas necesarias para llegar al criterio de reversión tanto en la tarea</w:t>
      </w:r>
      <w:r w:rsidR="008A3520" w:rsidRPr="008219D0">
        <w:rPr>
          <w:rFonts w:ascii="Times New Roman" w:hAnsi="Times New Roman" w:cs="Times New Roman"/>
          <w:sz w:val="24"/>
          <w:szCs w:val="24"/>
          <w:lang w:val="es-MX"/>
        </w:rPr>
        <w:t xml:space="preserve"> no social (</w:t>
      </w:r>
      <w:r w:rsidR="008A3520" w:rsidRPr="008219D0">
        <w:rPr>
          <w:rFonts w:ascii="Times New Roman" w:hAnsi="Times New Roman" w:cs="Times New Roman"/>
          <w:i/>
          <w:iCs/>
          <w:sz w:val="24"/>
          <w:szCs w:val="24"/>
          <w:lang w:val="es-MX"/>
        </w:rPr>
        <w:t>Rho</w:t>
      </w:r>
      <w:r w:rsidR="008A3520" w:rsidRPr="008219D0">
        <w:rPr>
          <w:rFonts w:ascii="Times New Roman" w:hAnsi="Times New Roman" w:cs="Times New Roman"/>
          <w:sz w:val="24"/>
          <w:szCs w:val="24"/>
          <w:lang w:val="es-MX"/>
        </w:rPr>
        <w:t xml:space="preserve"> =</w:t>
      </w:r>
      <w:r w:rsidR="00722EE0" w:rsidRPr="008219D0">
        <w:rPr>
          <w:rFonts w:ascii="Times New Roman" w:hAnsi="Times New Roman" w:cs="Times New Roman"/>
          <w:sz w:val="24"/>
          <w:szCs w:val="24"/>
          <w:lang w:val="es-MX"/>
        </w:rPr>
        <w:t xml:space="preserve"> </w:t>
      </w:r>
      <w:r w:rsidR="008A3520" w:rsidRPr="008219D0">
        <w:rPr>
          <w:rFonts w:ascii="Times New Roman" w:hAnsi="Times New Roman" w:cs="Times New Roman"/>
          <w:sz w:val="24"/>
          <w:szCs w:val="24"/>
          <w:lang w:val="es-MX"/>
        </w:rPr>
        <w:t xml:space="preserve">0.557, </w:t>
      </w:r>
      <w:r w:rsidR="008A3520" w:rsidRPr="008219D0">
        <w:rPr>
          <w:rFonts w:ascii="Times New Roman" w:hAnsi="Times New Roman" w:cs="Times New Roman"/>
          <w:i/>
          <w:iCs/>
          <w:sz w:val="24"/>
          <w:szCs w:val="24"/>
          <w:lang w:val="es-MX"/>
        </w:rPr>
        <w:t>p</w:t>
      </w:r>
      <w:r w:rsidR="008A3520" w:rsidRPr="008219D0">
        <w:rPr>
          <w:rFonts w:ascii="Times New Roman" w:hAnsi="Times New Roman" w:cs="Times New Roman"/>
          <w:sz w:val="24"/>
          <w:szCs w:val="24"/>
          <w:lang w:val="es-MX"/>
        </w:rPr>
        <w:t xml:space="preserve"> = 0.001)</w:t>
      </w:r>
      <w:r w:rsidR="0091072B" w:rsidRPr="008219D0">
        <w:rPr>
          <w:rFonts w:ascii="Times New Roman" w:hAnsi="Times New Roman" w:cs="Times New Roman"/>
          <w:sz w:val="24"/>
          <w:szCs w:val="24"/>
          <w:lang w:val="es-MX"/>
        </w:rPr>
        <w:t>,</w:t>
      </w:r>
      <w:r w:rsidR="008A3520" w:rsidRPr="008219D0">
        <w:rPr>
          <w:rFonts w:ascii="Times New Roman" w:hAnsi="Times New Roman" w:cs="Times New Roman"/>
          <w:sz w:val="24"/>
          <w:szCs w:val="24"/>
          <w:lang w:val="es-MX"/>
        </w:rPr>
        <w:t xml:space="preserve"> como en la social </w:t>
      </w:r>
      <w:r w:rsidRPr="008219D0">
        <w:rPr>
          <w:rFonts w:ascii="Times New Roman" w:hAnsi="Times New Roman" w:cs="Times New Roman"/>
          <w:sz w:val="24"/>
          <w:szCs w:val="24"/>
          <w:lang w:val="es-MX"/>
        </w:rPr>
        <w:t>(</w:t>
      </w:r>
      <w:r w:rsidRPr="008219D0">
        <w:rPr>
          <w:rFonts w:ascii="Times New Roman" w:hAnsi="Times New Roman" w:cs="Times New Roman"/>
          <w:i/>
          <w:iCs/>
          <w:sz w:val="24"/>
          <w:szCs w:val="24"/>
          <w:lang w:val="es-MX"/>
        </w:rPr>
        <w:t>Rho</w:t>
      </w:r>
      <w:r w:rsidRPr="008219D0">
        <w:rPr>
          <w:rFonts w:ascii="Times New Roman" w:hAnsi="Times New Roman" w:cs="Times New Roman"/>
          <w:sz w:val="24"/>
          <w:szCs w:val="24"/>
          <w:lang w:val="es-MX"/>
        </w:rPr>
        <w:t xml:space="preserve"> = 0.551, </w:t>
      </w:r>
      <w:r w:rsidRPr="008219D0">
        <w:rPr>
          <w:rFonts w:ascii="Times New Roman" w:hAnsi="Times New Roman" w:cs="Times New Roman"/>
          <w:i/>
          <w:iCs/>
          <w:sz w:val="24"/>
          <w:szCs w:val="24"/>
          <w:lang w:val="es-MX"/>
        </w:rPr>
        <w:t>p</w:t>
      </w:r>
      <w:r w:rsidRPr="008219D0">
        <w:rPr>
          <w:rFonts w:ascii="Times New Roman" w:hAnsi="Times New Roman" w:cs="Times New Roman"/>
          <w:sz w:val="24"/>
          <w:szCs w:val="24"/>
          <w:lang w:val="es-MX"/>
        </w:rPr>
        <w:t xml:space="preserve"> = 0.001)</w:t>
      </w:r>
      <w:r w:rsidR="008A3520"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No se encontraron otras asociaciones significativas, (</w:t>
      </w:r>
      <w:proofErr w:type="spellStart"/>
      <w:r w:rsidRPr="008219D0">
        <w:rPr>
          <w:rFonts w:ascii="Times New Roman" w:hAnsi="Times New Roman" w:cs="Times New Roman"/>
          <w:i/>
          <w:sz w:val="24"/>
          <w:szCs w:val="24"/>
          <w:lang w:val="es-MX"/>
        </w:rPr>
        <w:t>ps</w:t>
      </w:r>
      <w:proofErr w:type="spellEnd"/>
      <w:r w:rsidR="00722EE0" w:rsidRPr="008219D0">
        <w:rPr>
          <w:rFonts w:ascii="Times New Roman" w:hAnsi="Times New Roman" w:cs="Times New Roman"/>
          <w:i/>
          <w:sz w:val="24"/>
          <w:szCs w:val="24"/>
          <w:lang w:val="es-MX"/>
        </w:rPr>
        <w:t xml:space="preserve"> </w:t>
      </w:r>
      <w:r w:rsidRPr="008219D0">
        <w:rPr>
          <w:rFonts w:ascii="Times New Roman" w:hAnsi="Times New Roman" w:cs="Times New Roman"/>
          <w:sz w:val="24"/>
          <w:szCs w:val="24"/>
          <w:lang w:val="es-MX"/>
        </w:rPr>
        <w:t>&gt; 0.10).</w:t>
      </w:r>
    </w:p>
    <w:p w14:paraId="16E24688" w14:textId="77777777" w:rsidR="008A3520" w:rsidRPr="008219D0" w:rsidRDefault="008A3520" w:rsidP="00B83473">
      <w:pPr>
        <w:spacing w:after="0" w:line="360" w:lineRule="auto"/>
        <w:ind w:firstLine="720"/>
        <w:jc w:val="both"/>
        <w:rPr>
          <w:rFonts w:ascii="Times New Roman" w:hAnsi="Times New Roman" w:cs="Times New Roman"/>
          <w:b/>
          <w:sz w:val="24"/>
          <w:szCs w:val="24"/>
          <w:lang w:val="es-MX"/>
        </w:rPr>
      </w:pPr>
    </w:p>
    <w:p w14:paraId="01B884C2" w14:textId="77777777" w:rsidR="00E84EEE" w:rsidRPr="008219D0" w:rsidRDefault="00E84EEE" w:rsidP="00B83473">
      <w:pPr>
        <w:spacing w:after="0" w:line="360" w:lineRule="auto"/>
        <w:ind w:firstLine="720"/>
        <w:jc w:val="center"/>
        <w:rPr>
          <w:rFonts w:ascii="Times New Roman" w:hAnsi="Times New Roman" w:cs="Times New Roman"/>
          <w:b/>
          <w:sz w:val="24"/>
          <w:szCs w:val="24"/>
          <w:lang w:val="es-MX"/>
        </w:rPr>
      </w:pPr>
      <w:r w:rsidRPr="008219D0">
        <w:rPr>
          <w:rFonts w:ascii="Times New Roman" w:hAnsi="Times New Roman" w:cs="Times New Roman"/>
          <w:b/>
          <w:sz w:val="24"/>
          <w:szCs w:val="24"/>
          <w:lang w:val="es-MX"/>
        </w:rPr>
        <w:t>Discusión</w:t>
      </w:r>
    </w:p>
    <w:p w14:paraId="1EC9C68B" w14:textId="77777777" w:rsidR="00BD2914" w:rsidRPr="008219D0" w:rsidRDefault="00BD2914" w:rsidP="00B83473">
      <w:pPr>
        <w:spacing w:after="0" w:line="360" w:lineRule="auto"/>
        <w:ind w:firstLine="720"/>
        <w:jc w:val="both"/>
        <w:rPr>
          <w:rFonts w:ascii="Times New Roman" w:hAnsi="Times New Roman" w:cs="Times New Roman"/>
          <w:b/>
          <w:sz w:val="24"/>
          <w:szCs w:val="24"/>
          <w:lang w:val="es-MX"/>
        </w:rPr>
      </w:pPr>
    </w:p>
    <w:p w14:paraId="3DD28197" w14:textId="49CFDE68" w:rsidR="008A3520" w:rsidRPr="008219D0" w:rsidRDefault="00077EF1" w:rsidP="00B83473">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El </w:t>
      </w:r>
      <w:r w:rsidR="00C43B43">
        <w:rPr>
          <w:rFonts w:ascii="Times New Roman" w:hAnsi="Times New Roman" w:cs="Times New Roman"/>
          <w:sz w:val="24"/>
          <w:szCs w:val="24"/>
          <w:lang w:val="es-MX"/>
        </w:rPr>
        <w:t xml:space="preserve">primer </w:t>
      </w:r>
      <w:r w:rsidRPr="008219D0">
        <w:rPr>
          <w:rFonts w:ascii="Times New Roman" w:hAnsi="Times New Roman" w:cs="Times New Roman"/>
          <w:sz w:val="24"/>
          <w:szCs w:val="24"/>
          <w:lang w:val="es-MX"/>
        </w:rPr>
        <w:t xml:space="preserve">objetivo del presente estudio fue </w:t>
      </w:r>
      <w:r w:rsidR="00CC2E4E" w:rsidRPr="008219D0">
        <w:rPr>
          <w:rFonts w:ascii="Times New Roman" w:hAnsi="Times New Roman" w:cs="Times New Roman"/>
          <w:sz w:val="24"/>
          <w:szCs w:val="24"/>
          <w:lang w:val="es-MX"/>
        </w:rPr>
        <w:t xml:space="preserve">determinar si el entrenamiento en tareas de detección de olores (narcóticos, explosivos y personas) </w:t>
      </w:r>
      <w:r w:rsidR="00C43B43">
        <w:rPr>
          <w:rFonts w:ascii="Times New Roman" w:hAnsi="Times New Roman" w:cs="Times New Roman"/>
          <w:sz w:val="24"/>
          <w:szCs w:val="24"/>
          <w:lang w:val="es-MX"/>
        </w:rPr>
        <w:t>podía</w:t>
      </w:r>
      <w:r w:rsidR="00CC2E4E" w:rsidRPr="008219D0">
        <w:rPr>
          <w:rFonts w:ascii="Times New Roman" w:hAnsi="Times New Roman" w:cs="Times New Roman"/>
          <w:sz w:val="24"/>
          <w:szCs w:val="24"/>
          <w:lang w:val="es-MX"/>
        </w:rPr>
        <w:t xml:space="preserve"> modular el aprendizaje de reversión</w:t>
      </w:r>
      <w:r w:rsidR="000D5B9F">
        <w:rPr>
          <w:rFonts w:ascii="Times New Roman" w:hAnsi="Times New Roman" w:cs="Times New Roman"/>
          <w:sz w:val="24"/>
          <w:szCs w:val="24"/>
          <w:lang w:val="es-MX"/>
        </w:rPr>
        <w:t xml:space="preserve">. </w:t>
      </w:r>
      <w:r w:rsidR="008F4E68">
        <w:rPr>
          <w:rFonts w:ascii="Times New Roman" w:hAnsi="Times New Roman" w:cs="Times New Roman"/>
          <w:sz w:val="24"/>
          <w:szCs w:val="24"/>
          <w:lang w:val="es-MX"/>
        </w:rPr>
        <w:t>U</w:t>
      </w:r>
      <w:r w:rsidR="006C2746">
        <w:rPr>
          <w:rFonts w:ascii="Times New Roman" w:hAnsi="Times New Roman" w:cs="Times New Roman"/>
          <w:sz w:val="24"/>
          <w:szCs w:val="24"/>
          <w:lang w:val="es-MX"/>
        </w:rPr>
        <w:t>n segundo objetivo pretendió</w:t>
      </w:r>
      <w:r w:rsidR="000D5B9F">
        <w:rPr>
          <w:rFonts w:ascii="Times New Roman" w:hAnsi="Times New Roman" w:cs="Times New Roman"/>
          <w:sz w:val="24"/>
          <w:szCs w:val="24"/>
          <w:lang w:val="es-MX"/>
        </w:rPr>
        <w:t xml:space="preserve"> evaluar si el desempeño de los perros era diferente en una tarea en la que solo había claves no sociales </w:t>
      </w:r>
      <w:r w:rsidR="00C43B43">
        <w:rPr>
          <w:rFonts w:ascii="Times New Roman" w:hAnsi="Times New Roman" w:cs="Times New Roman"/>
          <w:sz w:val="24"/>
          <w:szCs w:val="24"/>
          <w:lang w:val="es-MX"/>
        </w:rPr>
        <w:t>comparado a</w:t>
      </w:r>
      <w:r w:rsidR="000D5B9F">
        <w:rPr>
          <w:rFonts w:ascii="Times New Roman" w:hAnsi="Times New Roman" w:cs="Times New Roman"/>
          <w:sz w:val="24"/>
          <w:szCs w:val="24"/>
          <w:lang w:val="es-MX"/>
        </w:rPr>
        <w:t xml:space="preserve"> otra en la que se agregaba a dichas claves una señal</w:t>
      </w:r>
      <w:r w:rsidR="008F4E68">
        <w:rPr>
          <w:rFonts w:ascii="Times New Roman" w:hAnsi="Times New Roman" w:cs="Times New Roman"/>
          <w:sz w:val="24"/>
          <w:szCs w:val="24"/>
          <w:lang w:val="es-MX"/>
        </w:rPr>
        <w:t xml:space="preserve"> social</w:t>
      </w:r>
      <w:r w:rsidRPr="008219D0">
        <w:rPr>
          <w:rFonts w:ascii="Times New Roman" w:hAnsi="Times New Roman" w:cs="Times New Roman"/>
          <w:sz w:val="24"/>
          <w:szCs w:val="24"/>
          <w:lang w:val="es-MX"/>
        </w:rPr>
        <w:t>. Para ello los perros recibieron una fase de adquisición de una clave de lugar asociada a la comida (tarea no social), o la suma de la clave de lugar más la posición de una persona desconocida</w:t>
      </w:r>
      <w:r w:rsidR="00D41CAF" w:rsidRPr="008219D0">
        <w:rPr>
          <w:rFonts w:ascii="Times New Roman" w:hAnsi="Times New Roman" w:cs="Times New Roman"/>
          <w:sz w:val="24"/>
          <w:szCs w:val="24"/>
          <w:lang w:val="es-MX"/>
        </w:rPr>
        <w:t xml:space="preserve"> ubicada</w:t>
      </w:r>
      <w:r w:rsidRPr="008219D0">
        <w:rPr>
          <w:rFonts w:ascii="Times New Roman" w:hAnsi="Times New Roman" w:cs="Times New Roman"/>
          <w:sz w:val="24"/>
          <w:szCs w:val="24"/>
          <w:lang w:val="es-MX"/>
        </w:rPr>
        <w:t xml:space="preserve"> </w:t>
      </w:r>
      <w:r w:rsidR="000D5B9F">
        <w:rPr>
          <w:rFonts w:ascii="Times New Roman" w:hAnsi="Times New Roman" w:cs="Times New Roman"/>
          <w:sz w:val="24"/>
          <w:szCs w:val="24"/>
          <w:lang w:val="es-MX"/>
        </w:rPr>
        <w:t>detrás</w:t>
      </w:r>
      <w:r w:rsidR="000D5B9F" w:rsidRPr="008219D0">
        <w:rPr>
          <w:rFonts w:ascii="Times New Roman" w:hAnsi="Times New Roman" w:cs="Times New Roman"/>
          <w:sz w:val="24"/>
          <w:szCs w:val="24"/>
          <w:lang w:val="es-MX"/>
        </w:rPr>
        <w:t xml:space="preserve"> </w:t>
      </w:r>
      <w:r w:rsidR="000D5B9F">
        <w:rPr>
          <w:rFonts w:ascii="Times New Roman" w:hAnsi="Times New Roman" w:cs="Times New Roman"/>
          <w:sz w:val="24"/>
          <w:szCs w:val="24"/>
          <w:lang w:val="es-MX"/>
        </w:rPr>
        <w:t>d</w:t>
      </w:r>
      <w:r w:rsidRPr="008219D0">
        <w:rPr>
          <w:rFonts w:ascii="Times New Roman" w:hAnsi="Times New Roman" w:cs="Times New Roman"/>
          <w:sz w:val="24"/>
          <w:szCs w:val="24"/>
          <w:lang w:val="es-MX"/>
        </w:rPr>
        <w:t>e</w:t>
      </w:r>
      <w:r w:rsidR="00C43B43">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l</w:t>
      </w:r>
      <w:r w:rsidR="00C43B43">
        <w:rPr>
          <w:rFonts w:ascii="Times New Roman" w:hAnsi="Times New Roman" w:cs="Times New Roman"/>
          <w:sz w:val="24"/>
          <w:szCs w:val="24"/>
          <w:lang w:val="es-MX"/>
        </w:rPr>
        <w:t>a</w:t>
      </w:r>
      <w:r w:rsidRPr="008219D0">
        <w:rPr>
          <w:rFonts w:ascii="Times New Roman" w:hAnsi="Times New Roman" w:cs="Times New Roman"/>
          <w:sz w:val="24"/>
          <w:szCs w:val="24"/>
          <w:lang w:val="es-MX"/>
        </w:rPr>
        <w:t xml:space="preserve"> </w:t>
      </w:r>
      <w:r w:rsidR="00C43B43">
        <w:rPr>
          <w:rFonts w:ascii="Times New Roman" w:hAnsi="Times New Roman" w:cs="Times New Roman"/>
          <w:sz w:val="24"/>
          <w:szCs w:val="24"/>
          <w:lang w:val="es-MX"/>
        </w:rPr>
        <w:t>posición correcta</w:t>
      </w:r>
      <w:r w:rsidRPr="008219D0">
        <w:rPr>
          <w:rFonts w:ascii="Times New Roman" w:hAnsi="Times New Roman" w:cs="Times New Roman"/>
          <w:sz w:val="24"/>
          <w:szCs w:val="24"/>
          <w:lang w:val="es-MX"/>
        </w:rPr>
        <w:t xml:space="preserve"> (tarea social).  En una segunda fase, de reversión, se invirtieron las contingencias de modo de que la clave previamente reforzada ya no lo era, y la comida estaba en el lugar opuesto. Los resultados mostraron que no hubo diferencias entre los grupos </w:t>
      </w:r>
      <w:r w:rsidR="00DF0723">
        <w:rPr>
          <w:rFonts w:ascii="Times New Roman" w:hAnsi="Times New Roman" w:cs="Times New Roman"/>
          <w:sz w:val="24"/>
          <w:szCs w:val="24"/>
          <w:lang w:val="es-MX"/>
        </w:rPr>
        <w:t xml:space="preserve">de </w:t>
      </w:r>
      <w:r w:rsidR="00DF0723" w:rsidRPr="00DF0723">
        <w:rPr>
          <w:rFonts w:ascii="Times New Roman" w:hAnsi="Times New Roman" w:cs="Times New Roman"/>
          <w:sz w:val="24"/>
          <w:szCs w:val="24"/>
          <w:lang w:val="es-MX"/>
        </w:rPr>
        <w:t>perros entrenados y</w:t>
      </w:r>
      <w:r w:rsidR="00DF0723">
        <w:rPr>
          <w:rFonts w:ascii="Times New Roman" w:hAnsi="Times New Roman" w:cs="Times New Roman"/>
          <w:sz w:val="24"/>
          <w:szCs w:val="24"/>
          <w:lang w:val="es-MX"/>
        </w:rPr>
        <w:t xml:space="preserve"> los de </w:t>
      </w:r>
      <w:r w:rsidR="00DF0723" w:rsidRPr="00DF0723">
        <w:rPr>
          <w:rFonts w:ascii="Times New Roman" w:hAnsi="Times New Roman" w:cs="Times New Roman"/>
          <w:sz w:val="24"/>
          <w:szCs w:val="24"/>
          <w:lang w:val="es-MX"/>
        </w:rPr>
        <w:t xml:space="preserve">familia </w:t>
      </w:r>
      <w:r w:rsidRPr="008219D0">
        <w:rPr>
          <w:rFonts w:ascii="Times New Roman" w:hAnsi="Times New Roman" w:cs="Times New Roman"/>
          <w:sz w:val="24"/>
          <w:szCs w:val="24"/>
          <w:lang w:val="es-MX"/>
        </w:rPr>
        <w:t xml:space="preserve">en la cantidad de ensayos hasta alcanzar el criterio de aprendizaje tanto en la fase de adquisición como de reversión. Más aún, tampoco se observaron diferencias entre </w:t>
      </w:r>
      <w:r w:rsidR="00DF0723">
        <w:rPr>
          <w:rFonts w:ascii="Times New Roman" w:hAnsi="Times New Roman" w:cs="Times New Roman"/>
          <w:sz w:val="24"/>
          <w:szCs w:val="24"/>
          <w:lang w:val="es-MX"/>
        </w:rPr>
        <w:t>ambos grupos</w:t>
      </w:r>
      <w:r w:rsidRPr="008219D0">
        <w:rPr>
          <w:rFonts w:ascii="Times New Roman" w:hAnsi="Times New Roman" w:cs="Times New Roman"/>
          <w:sz w:val="24"/>
          <w:szCs w:val="24"/>
          <w:lang w:val="es-MX"/>
        </w:rPr>
        <w:t xml:space="preserve"> </w:t>
      </w:r>
      <w:r w:rsidR="00DE2698" w:rsidRPr="008219D0">
        <w:rPr>
          <w:rFonts w:ascii="Times New Roman" w:hAnsi="Times New Roman" w:cs="Times New Roman"/>
          <w:sz w:val="24"/>
          <w:szCs w:val="24"/>
          <w:lang w:val="es-MX"/>
        </w:rPr>
        <w:t xml:space="preserve">comparando la proporción de perros de cada grupo que presentaron al menos una </w:t>
      </w:r>
      <w:r w:rsidRPr="008219D0">
        <w:rPr>
          <w:rFonts w:ascii="Times New Roman" w:hAnsi="Times New Roman" w:cs="Times New Roman"/>
          <w:sz w:val="24"/>
          <w:szCs w:val="24"/>
          <w:lang w:val="es-MX"/>
        </w:rPr>
        <w:t xml:space="preserve"> no elecci</w:t>
      </w:r>
      <w:r w:rsidR="00DE2698" w:rsidRPr="008219D0">
        <w:rPr>
          <w:rFonts w:ascii="Times New Roman" w:hAnsi="Times New Roman" w:cs="Times New Roman"/>
          <w:sz w:val="24"/>
          <w:szCs w:val="24"/>
          <w:lang w:val="es-MX"/>
        </w:rPr>
        <w:t>ón</w:t>
      </w:r>
      <w:r w:rsidRPr="008219D0">
        <w:rPr>
          <w:rFonts w:ascii="Times New Roman" w:hAnsi="Times New Roman" w:cs="Times New Roman"/>
          <w:sz w:val="24"/>
          <w:szCs w:val="24"/>
          <w:lang w:val="es-MX"/>
        </w:rPr>
        <w:t xml:space="preserve"> durante la fase de reversión.</w:t>
      </w:r>
      <w:r w:rsidR="003417D8" w:rsidRPr="008219D0">
        <w:rPr>
          <w:rFonts w:ascii="Times New Roman" w:hAnsi="Times New Roman" w:cs="Times New Roman"/>
          <w:sz w:val="24"/>
          <w:szCs w:val="24"/>
          <w:lang w:val="es-MX"/>
        </w:rPr>
        <w:t xml:space="preserve"> </w:t>
      </w:r>
      <w:r w:rsidR="006C2746">
        <w:rPr>
          <w:rFonts w:ascii="Times New Roman" w:hAnsi="Times New Roman" w:cs="Times New Roman"/>
          <w:sz w:val="24"/>
          <w:szCs w:val="24"/>
          <w:lang w:val="es-MX"/>
        </w:rPr>
        <w:t>Estos resultados fueron observados en ambas tareas, no social y social.</w:t>
      </w:r>
    </w:p>
    <w:p w14:paraId="3CE142B2" w14:textId="63F3FC7E" w:rsidR="00E32652" w:rsidRDefault="006C2746" w:rsidP="00B83473">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L</w:t>
      </w:r>
      <w:r w:rsidR="008F4E68">
        <w:rPr>
          <w:rFonts w:ascii="Times New Roman" w:hAnsi="Times New Roman" w:cs="Times New Roman"/>
          <w:sz w:val="24"/>
          <w:szCs w:val="24"/>
          <w:lang w:val="es-MX"/>
        </w:rPr>
        <w:t xml:space="preserve">a ausencia de diferencias entre grupos </w:t>
      </w:r>
      <w:r>
        <w:rPr>
          <w:rFonts w:ascii="Times New Roman" w:hAnsi="Times New Roman" w:cs="Times New Roman"/>
          <w:sz w:val="24"/>
          <w:szCs w:val="24"/>
          <w:lang w:val="es-MX"/>
        </w:rPr>
        <w:t>resulta</w:t>
      </w:r>
      <w:r w:rsidR="005076E0" w:rsidRPr="008219D0">
        <w:rPr>
          <w:rFonts w:ascii="Times New Roman" w:hAnsi="Times New Roman" w:cs="Times New Roman"/>
          <w:sz w:val="24"/>
          <w:szCs w:val="24"/>
          <w:lang w:val="es-MX"/>
        </w:rPr>
        <w:t xml:space="preserve"> </w:t>
      </w:r>
      <w:r w:rsidR="008F4E68" w:rsidRPr="008219D0">
        <w:rPr>
          <w:rFonts w:ascii="Times New Roman" w:hAnsi="Times New Roman" w:cs="Times New Roman"/>
          <w:sz w:val="24"/>
          <w:szCs w:val="24"/>
          <w:lang w:val="es-MX"/>
        </w:rPr>
        <w:t>llamativ</w:t>
      </w:r>
      <w:r w:rsidR="008F4E68">
        <w:rPr>
          <w:rFonts w:ascii="Times New Roman" w:hAnsi="Times New Roman" w:cs="Times New Roman"/>
          <w:sz w:val="24"/>
          <w:szCs w:val="24"/>
          <w:lang w:val="es-MX"/>
        </w:rPr>
        <w:t>a</w:t>
      </w:r>
      <w:r w:rsidR="008F4E68" w:rsidRPr="008219D0">
        <w:rPr>
          <w:rFonts w:ascii="Times New Roman" w:hAnsi="Times New Roman" w:cs="Times New Roman"/>
          <w:sz w:val="24"/>
          <w:szCs w:val="24"/>
          <w:lang w:val="es-MX"/>
        </w:rPr>
        <w:t xml:space="preserve"> </w:t>
      </w:r>
      <w:r w:rsidR="005076E0" w:rsidRPr="008219D0">
        <w:rPr>
          <w:rFonts w:ascii="Times New Roman" w:hAnsi="Times New Roman" w:cs="Times New Roman"/>
          <w:sz w:val="24"/>
          <w:szCs w:val="24"/>
          <w:lang w:val="es-MX"/>
        </w:rPr>
        <w:t>ya que</w:t>
      </w:r>
      <w:r w:rsidR="00486219" w:rsidRPr="008219D0">
        <w:rPr>
          <w:rFonts w:ascii="Times New Roman" w:hAnsi="Times New Roman" w:cs="Times New Roman"/>
          <w:sz w:val="24"/>
          <w:szCs w:val="24"/>
          <w:lang w:val="es-MX"/>
        </w:rPr>
        <w:t xml:space="preserve"> según los antecedentes revisados (</w:t>
      </w:r>
      <w:proofErr w:type="spellStart"/>
      <w:r w:rsidR="00486219" w:rsidRPr="008219D0">
        <w:rPr>
          <w:rFonts w:ascii="Times New Roman" w:hAnsi="Times New Roman" w:cs="Times New Roman"/>
          <w:sz w:val="24"/>
          <w:szCs w:val="24"/>
          <w:lang w:val="es-MX"/>
        </w:rPr>
        <w:t>Lazarowski</w:t>
      </w:r>
      <w:proofErr w:type="spellEnd"/>
      <w:r w:rsidR="00486219" w:rsidRPr="008219D0">
        <w:rPr>
          <w:rFonts w:ascii="Times New Roman" w:hAnsi="Times New Roman" w:cs="Times New Roman"/>
          <w:sz w:val="24"/>
          <w:szCs w:val="24"/>
          <w:lang w:val="es-MX"/>
        </w:rPr>
        <w:t xml:space="preserve"> et al., 2020; </w:t>
      </w:r>
      <w:proofErr w:type="spellStart"/>
      <w:r w:rsidR="00486219" w:rsidRPr="008219D0">
        <w:rPr>
          <w:rFonts w:ascii="Times New Roman" w:hAnsi="Times New Roman" w:cs="Times New Roman"/>
          <w:sz w:val="24"/>
          <w:szCs w:val="24"/>
          <w:lang w:val="es-MX"/>
        </w:rPr>
        <w:t>Tiira</w:t>
      </w:r>
      <w:proofErr w:type="spellEnd"/>
      <w:r w:rsidR="00486219" w:rsidRPr="008219D0">
        <w:rPr>
          <w:rFonts w:ascii="Times New Roman" w:hAnsi="Times New Roman" w:cs="Times New Roman"/>
          <w:sz w:val="24"/>
          <w:szCs w:val="24"/>
          <w:lang w:val="es-MX"/>
        </w:rPr>
        <w:t xml:space="preserve"> et al., 2020)</w:t>
      </w:r>
      <w:r w:rsidR="005076E0" w:rsidRPr="008219D0">
        <w:rPr>
          <w:rFonts w:ascii="Times New Roman" w:hAnsi="Times New Roman" w:cs="Times New Roman"/>
          <w:sz w:val="24"/>
          <w:szCs w:val="24"/>
          <w:lang w:val="es-MX"/>
        </w:rPr>
        <w:t xml:space="preserve"> diversos factores vinculados al entrenamiento de los perros de detección de olores podrían </w:t>
      </w:r>
      <w:r w:rsidR="00DF0723">
        <w:rPr>
          <w:rFonts w:ascii="Times New Roman" w:hAnsi="Times New Roman" w:cs="Times New Roman"/>
          <w:sz w:val="24"/>
          <w:szCs w:val="24"/>
          <w:lang w:val="es-MX"/>
        </w:rPr>
        <w:t xml:space="preserve">haber </w:t>
      </w:r>
      <w:r w:rsidR="005076E0" w:rsidRPr="008219D0">
        <w:rPr>
          <w:rFonts w:ascii="Times New Roman" w:hAnsi="Times New Roman" w:cs="Times New Roman"/>
          <w:sz w:val="24"/>
          <w:szCs w:val="24"/>
          <w:lang w:val="es-MX"/>
        </w:rPr>
        <w:t>modula</w:t>
      </w:r>
      <w:r w:rsidR="00DF0723">
        <w:rPr>
          <w:rFonts w:ascii="Times New Roman" w:hAnsi="Times New Roman" w:cs="Times New Roman"/>
          <w:sz w:val="24"/>
          <w:szCs w:val="24"/>
          <w:lang w:val="es-MX"/>
        </w:rPr>
        <w:t>do</w:t>
      </w:r>
      <w:r w:rsidR="005076E0" w:rsidRPr="008219D0">
        <w:rPr>
          <w:rFonts w:ascii="Times New Roman" w:hAnsi="Times New Roman" w:cs="Times New Roman"/>
          <w:sz w:val="24"/>
          <w:szCs w:val="24"/>
          <w:lang w:val="es-MX"/>
        </w:rPr>
        <w:t xml:space="preserve"> el aprendizaje de reversión</w:t>
      </w:r>
      <w:r w:rsidR="008F4E68">
        <w:rPr>
          <w:rFonts w:ascii="Times New Roman" w:hAnsi="Times New Roman" w:cs="Times New Roman"/>
          <w:sz w:val="24"/>
          <w:szCs w:val="24"/>
          <w:lang w:val="es-MX"/>
        </w:rPr>
        <w:t>. Sin embargo, considerando la escasez y ambigüedad de los hallazgos previos</w:t>
      </w:r>
      <w:r w:rsidR="005076E0" w:rsidRPr="008219D0">
        <w:rPr>
          <w:rFonts w:ascii="Times New Roman" w:hAnsi="Times New Roman" w:cs="Times New Roman"/>
          <w:sz w:val="24"/>
          <w:szCs w:val="24"/>
          <w:lang w:val="es-MX"/>
        </w:rPr>
        <w:t>, no es</w:t>
      </w:r>
      <w:r w:rsidR="00DF0723">
        <w:rPr>
          <w:rFonts w:ascii="Times New Roman" w:hAnsi="Times New Roman" w:cs="Times New Roman"/>
          <w:sz w:val="24"/>
          <w:szCs w:val="24"/>
          <w:lang w:val="es-MX"/>
        </w:rPr>
        <w:t>taba</w:t>
      </w:r>
      <w:r w:rsidR="005076E0" w:rsidRPr="008219D0">
        <w:rPr>
          <w:rFonts w:ascii="Times New Roman" w:hAnsi="Times New Roman" w:cs="Times New Roman"/>
          <w:sz w:val="24"/>
          <w:szCs w:val="24"/>
          <w:lang w:val="es-MX"/>
        </w:rPr>
        <w:t xml:space="preserve"> claro en qué dirección </w:t>
      </w:r>
      <w:r w:rsidR="00C43B43">
        <w:rPr>
          <w:rFonts w:ascii="Times New Roman" w:hAnsi="Times New Roman" w:cs="Times New Roman"/>
          <w:sz w:val="24"/>
          <w:szCs w:val="24"/>
          <w:lang w:val="es-MX"/>
        </w:rPr>
        <w:t xml:space="preserve">se </w:t>
      </w:r>
      <w:r w:rsidR="005076E0" w:rsidRPr="008219D0">
        <w:rPr>
          <w:rFonts w:ascii="Times New Roman" w:hAnsi="Times New Roman" w:cs="Times New Roman"/>
          <w:sz w:val="24"/>
          <w:szCs w:val="24"/>
          <w:lang w:val="es-MX"/>
        </w:rPr>
        <w:t xml:space="preserve">producirían </w:t>
      </w:r>
      <w:r w:rsidR="00C43B43">
        <w:rPr>
          <w:rFonts w:ascii="Times New Roman" w:hAnsi="Times New Roman" w:cs="Times New Roman"/>
          <w:sz w:val="24"/>
          <w:szCs w:val="24"/>
          <w:lang w:val="es-MX"/>
        </w:rPr>
        <w:t>las diferencias de grupos</w:t>
      </w:r>
      <w:r w:rsidR="00D41CAF" w:rsidRPr="008219D0">
        <w:rPr>
          <w:rFonts w:ascii="Times New Roman" w:hAnsi="Times New Roman" w:cs="Times New Roman"/>
          <w:sz w:val="24"/>
          <w:szCs w:val="24"/>
          <w:lang w:val="es-MX"/>
        </w:rPr>
        <w:t>.</w:t>
      </w:r>
      <w:r w:rsidR="00280A95" w:rsidRPr="008219D0">
        <w:rPr>
          <w:rFonts w:ascii="Times New Roman" w:hAnsi="Times New Roman" w:cs="Times New Roman"/>
          <w:sz w:val="24"/>
          <w:szCs w:val="24"/>
          <w:lang w:val="es-MX"/>
        </w:rPr>
        <w:t xml:space="preserve"> </w:t>
      </w:r>
      <w:r w:rsidR="00DF0723">
        <w:rPr>
          <w:rFonts w:ascii="Times New Roman" w:hAnsi="Times New Roman" w:cs="Times New Roman"/>
          <w:sz w:val="24"/>
          <w:szCs w:val="24"/>
          <w:lang w:val="es-MX"/>
        </w:rPr>
        <w:t xml:space="preserve">En este sentido, algunos factores </w:t>
      </w:r>
      <w:r w:rsidR="00F47685">
        <w:rPr>
          <w:rFonts w:ascii="Times New Roman" w:hAnsi="Times New Roman" w:cs="Times New Roman"/>
          <w:sz w:val="24"/>
          <w:szCs w:val="24"/>
          <w:lang w:val="es-MX"/>
        </w:rPr>
        <w:t>predecirían</w:t>
      </w:r>
      <w:r w:rsidR="00DF0723">
        <w:rPr>
          <w:rFonts w:ascii="Times New Roman" w:hAnsi="Times New Roman" w:cs="Times New Roman"/>
          <w:sz w:val="24"/>
          <w:szCs w:val="24"/>
          <w:lang w:val="es-MX"/>
        </w:rPr>
        <w:t xml:space="preserve"> un peor desempeño </w:t>
      </w:r>
      <w:r w:rsidR="00DF0723">
        <w:rPr>
          <w:rFonts w:ascii="Times New Roman" w:hAnsi="Times New Roman" w:cs="Times New Roman"/>
          <w:sz w:val="24"/>
          <w:szCs w:val="24"/>
          <w:lang w:val="es-MX"/>
        </w:rPr>
        <w:lastRenderedPageBreak/>
        <w:t xml:space="preserve">de los sujetos entrenados. </w:t>
      </w:r>
      <w:r w:rsidR="00280A95" w:rsidRPr="008219D0">
        <w:rPr>
          <w:rFonts w:ascii="Times New Roman" w:hAnsi="Times New Roman" w:cs="Times New Roman"/>
          <w:sz w:val="24"/>
          <w:szCs w:val="24"/>
          <w:lang w:val="es-MX"/>
        </w:rPr>
        <w:t xml:space="preserve">Por ejemplo, </w:t>
      </w:r>
      <w:r w:rsidR="005076E0" w:rsidRPr="008219D0">
        <w:rPr>
          <w:rFonts w:ascii="Times New Roman" w:hAnsi="Times New Roman" w:cs="Times New Roman"/>
          <w:sz w:val="24"/>
          <w:szCs w:val="24"/>
          <w:lang w:val="es-MX"/>
        </w:rPr>
        <w:t xml:space="preserve">los </w:t>
      </w:r>
      <w:r w:rsidR="008A3520" w:rsidRPr="008219D0">
        <w:rPr>
          <w:rFonts w:ascii="Times New Roman" w:hAnsi="Times New Roman" w:cs="Times New Roman"/>
          <w:sz w:val="24"/>
          <w:szCs w:val="24"/>
          <w:lang w:val="es-MX"/>
        </w:rPr>
        <w:t xml:space="preserve">perros de detección </w:t>
      </w:r>
      <w:r w:rsidR="005076E0" w:rsidRPr="008219D0">
        <w:rPr>
          <w:rFonts w:ascii="Times New Roman" w:hAnsi="Times New Roman" w:cs="Times New Roman"/>
          <w:sz w:val="24"/>
          <w:szCs w:val="24"/>
          <w:lang w:val="es-MX"/>
        </w:rPr>
        <w:t>deben trabajar en ambientes extremos y por períodos largos de tiempo, siendo escasamente reforzados (</w:t>
      </w:r>
      <w:proofErr w:type="spellStart"/>
      <w:r w:rsidR="005076E0" w:rsidRPr="008219D0">
        <w:rPr>
          <w:rFonts w:ascii="Times New Roman" w:hAnsi="Times New Roman" w:cs="Times New Roman"/>
          <w:sz w:val="24"/>
          <w:szCs w:val="24"/>
          <w:lang w:val="es-MX"/>
        </w:rPr>
        <w:t>Lazarowski</w:t>
      </w:r>
      <w:proofErr w:type="spellEnd"/>
      <w:r w:rsidR="005076E0" w:rsidRPr="008219D0">
        <w:rPr>
          <w:rFonts w:ascii="Times New Roman" w:hAnsi="Times New Roman" w:cs="Times New Roman"/>
          <w:sz w:val="24"/>
          <w:szCs w:val="24"/>
          <w:lang w:val="es-MX"/>
        </w:rPr>
        <w:t xml:space="preserve"> et al., 2020)</w:t>
      </w:r>
      <w:r w:rsidR="00C43B43">
        <w:rPr>
          <w:rFonts w:ascii="Times New Roman" w:hAnsi="Times New Roman" w:cs="Times New Roman"/>
          <w:sz w:val="24"/>
          <w:szCs w:val="24"/>
          <w:lang w:val="es-MX"/>
        </w:rPr>
        <w:t xml:space="preserve">. Por esta razón, </w:t>
      </w:r>
      <w:r w:rsidR="005076E0" w:rsidRPr="008219D0">
        <w:rPr>
          <w:rFonts w:ascii="Times New Roman" w:hAnsi="Times New Roman" w:cs="Times New Roman"/>
          <w:sz w:val="24"/>
          <w:szCs w:val="24"/>
          <w:lang w:val="es-MX"/>
        </w:rPr>
        <w:t>algunos autores han sugerido incluir esquemas de reforzamiento frecuentes pero variables durante los entrenamientos (</w:t>
      </w:r>
      <w:proofErr w:type="spellStart"/>
      <w:r w:rsidR="005076E0" w:rsidRPr="008219D0">
        <w:rPr>
          <w:rFonts w:ascii="Times New Roman" w:hAnsi="Times New Roman" w:cs="Times New Roman"/>
          <w:sz w:val="24"/>
          <w:szCs w:val="24"/>
          <w:lang w:val="es-MX"/>
        </w:rPr>
        <w:t>Troisi</w:t>
      </w:r>
      <w:proofErr w:type="spellEnd"/>
      <w:r w:rsidR="005076E0" w:rsidRPr="008219D0">
        <w:rPr>
          <w:rFonts w:ascii="Times New Roman" w:hAnsi="Times New Roman" w:cs="Times New Roman"/>
          <w:sz w:val="24"/>
          <w:szCs w:val="24"/>
          <w:lang w:val="es-MX"/>
        </w:rPr>
        <w:t xml:space="preserve"> et al., 2019). Estos esquemas podrían llevar a una mayor resistencia a la disrupción y a la extinción (Hall, 2017). En este caso, esta mayor resistencia podría traducirse en un mayor número de errores perseverativos y por lo tanto en un menor aprendizaje en la fase de reversión comparado a los perros de familia. </w:t>
      </w:r>
      <w:r w:rsidR="00DF0723">
        <w:rPr>
          <w:rFonts w:ascii="Times New Roman" w:hAnsi="Times New Roman" w:cs="Times New Roman"/>
          <w:sz w:val="24"/>
          <w:szCs w:val="24"/>
          <w:lang w:val="es-MX"/>
        </w:rPr>
        <w:t xml:space="preserve">Esto iría en línea con la mayor persistencia </w:t>
      </w:r>
      <w:r w:rsidR="00F47685">
        <w:rPr>
          <w:rFonts w:ascii="Times New Roman" w:hAnsi="Times New Roman" w:cs="Times New Roman"/>
          <w:sz w:val="24"/>
          <w:szCs w:val="24"/>
          <w:lang w:val="es-MX"/>
        </w:rPr>
        <w:t xml:space="preserve">observada en los perros de detección </w:t>
      </w:r>
      <w:r w:rsidR="00DF0723">
        <w:rPr>
          <w:rFonts w:ascii="Times New Roman" w:hAnsi="Times New Roman" w:cs="Times New Roman"/>
          <w:sz w:val="24"/>
          <w:szCs w:val="24"/>
          <w:lang w:val="es-MX"/>
        </w:rPr>
        <w:t>en la resolución de un problema irresoluble (</w:t>
      </w:r>
      <w:proofErr w:type="spellStart"/>
      <w:r w:rsidR="00E32652">
        <w:rPr>
          <w:rFonts w:ascii="Times New Roman" w:hAnsi="Times New Roman" w:cs="Times New Roman"/>
          <w:sz w:val="24"/>
          <w:szCs w:val="24"/>
          <w:lang w:val="es-MX"/>
        </w:rPr>
        <w:t>Lazarowski</w:t>
      </w:r>
      <w:proofErr w:type="spellEnd"/>
      <w:r w:rsidR="00E32652">
        <w:rPr>
          <w:rFonts w:ascii="Times New Roman" w:hAnsi="Times New Roman" w:cs="Times New Roman"/>
          <w:sz w:val="24"/>
          <w:szCs w:val="24"/>
          <w:lang w:val="es-MX"/>
        </w:rPr>
        <w:t xml:space="preserve"> et al., 2020</w:t>
      </w:r>
      <w:r w:rsidR="00DF0723">
        <w:rPr>
          <w:rFonts w:ascii="Times New Roman" w:hAnsi="Times New Roman" w:cs="Times New Roman"/>
          <w:sz w:val="24"/>
          <w:szCs w:val="24"/>
          <w:lang w:val="es-MX"/>
        </w:rPr>
        <w:t>)</w:t>
      </w:r>
      <w:r w:rsidR="00F47685">
        <w:rPr>
          <w:rFonts w:ascii="Times New Roman" w:hAnsi="Times New Roman" w:cs="Times New Roman"/>
          <w:sz w:val="24"/>
          <w:szCs w:val="24"/>
          <w:lang w:val="es-MX"/>
        </w:rPr>
        <w:t>.</w:t>
      </w:r>
      <w:r w:rsidR="005076E0" w:rsidRPr="008219D0">
        <w:rPr>
          <w:rFonts w:ascii="Times New Roman" w:hAnsi="Times New Roman" w:cs="Times New Roman"/>
          <w:sz w:val="24"/>
          <w:szCs w:val="24"/>
          <w:lang w:val="es-MX"/>
        </w:rPr>
        <w:t xml:space="preserve"> </w:t>
      </w:r>
    </w:p>
    <w:p w14:paraId="4FC24616" w14:textId="4FA78E8E" w:rsidR="008D77FD" w:rsidRPr="008219D0" w:rsidRDefault="008D77FD" w:rsidP="001550A5">
      <w:pPr>
        <w:spacing w:after="0" w:line="360" w:lineRule="auto"/>
        <w:ind w:firstLine="720"/>
        <w:jc w:val="both"/>
        <w:rPr>
          <w:rFonts w:ascii="Times New Roman" w:hAnsi="Times New Roman" w:cs="Times New Roman"/>
          <w:sz w:val="24"/>
          <w:szCs w:val="24"/>
          <w:lang w:val="es-MX"/>
        </w:rPr>
      </w:pPr>
      <w:r w:rsidRPr="008219D0">
        <w:rPr>
          <w:rFonts w:ascii="Times New Roman" w:hAnsi="Times New Roman" w:cs="Times New Roman"/>
          <w:sz w:val="24"/>
          <w:szCs w:val="24"/>
          <w:lang w:val="es-MX"/>
        </w:rPr>
        <w:t xml:space="preserve">Por otro lado, </w:t>
      </w:r>
      <w:r w:rsidR="00E32652">
        <w:rPr>
          <w:rFonts w:ascii="Times New Roman" w:hAnsi="Times New Roman" w:cs="Times New Roman"/>
          <w:sz w:val="24"/>
          <w:szCs w:val="24"/>
          <w:lang w:val="es-MX"/>
        </w:rPr>
        <w:t>también sería</w:t>
      </w:r>
      <w:r w:rsidR="00F47685">
        <w:rPr>
          <w:rFonts w:ascii="Times New Roman" w:hAnsi="Times New Roman" w:cs="Times New Roman"/>
          <w:sz w:val="24"/>
          <w:szCs w:val="24"/>
          <w:lang w:val="es-MX"/>
        </w:rPr>
        <w:t xml:space="preserve"> posible esperar un mejor desempeño de los perros de detección. Teniendo en cuenta </w:t>
      </w:r>
      <w:r w:rsidR="00D41CAF" w:rsidRPr="008219D0">
        <w:rPr>
          <w:rFonts w:ascii="Times New Roman" w:hAnsi="Times New Roman" w:cs="Times New Roman"/>
          <w:sz w:val="24"/>
          <w:szCs w:val="24"/>
          <w:lang w:val="es-MX"/>
        </w:rPr>
        <w:t xml:space="preserve"> que los perros de trabajo</w:t>
      </w:r>
      <w:r w:rsidRPr="008219D0">
        <w:rPr>
          <w:rFonts w:ascii="Times New Roman" w:hAnsi="Times New Roman" w:cs="Times New Roman"/>
          <w:sz w:val="24"/>
          <w:szCs w:val="24"/>
          <w:lang w:val="es-MX"/>
        </w:rPr>
        <w:t xml:space="preserve"> deben hacer tareas largas, </w:t>
      </w:r>
      <w:proofErr w:type="spellStart"/>
      <w:r w:rsidRPr="008219D0">
        <w:rPr>
          <w:rFonts w:ascii="Times New Roman" w:hAnsi="Times New Roman" w:cs="Times New Roman"/>
          <w:sz w:val="24"/>
          <w:szCs w:val="24"/>
          <w:lang w:val="es-MX"/>
        </w:rPr>
        <w:t>Tiira</w:t>
      </w:r>
      <w:proofErr w:type="spellEnd"/>
      <w:r w:rsidRPr="008219D0">
        <w:rPr>
          <w:rFonts w:ascii="Times New Roman" w:hAnsi="Times New Roman" w:cs="Times New Roman"/>
          <w:sz w:val="24"/>
          <w:szCs w:val="24"/>
          <w:lang w:val="es-MX"/>
        </w:rPr>
        <w:t xml:space="preserve"> et al., (2020) plantearon que estos deben tener bajos niveles de activación (</w:t>
      </w:r>
      <w:proofErr w:type="spellStart"/>
      <w:r w:rsidRPr="008219D0">
        <w:rPr>
          <w:rFonts w:ascii="Times New Roman" w:hAnsi="Times New Roman" w:cs="Times New Roman"/>
          <w:sz w:val="24"/>
          <w:szCs w:val="24"/>
          <w:lang w:val="es-MX"/>
        </w:rPr>
        <w:t>arousal</w:t>
      </w:r>
      <w:proofErr w:type="spellEnd"/>
      <w:r w:rsidRPr="008219D0">
        <w:rPr>
          <w:rFonts w:ascii="Times New Roman" w:hAnsi="Times New Roman" w:cs="Times New Roman"/>
          <w:sz w:val="24"/>
          <w:szCs w:val="24"/>
          <w:lang w:val="es-MX"/>
        </w:rPr>
        <w:t xml:space="preserve">) y alto autocontrol. Según esta afirmación, los </w:t>
      </w:r>
      <w:r w:rsidR="009D3441" w:rsidRPr="008219D0">
        <w:rPr>
          <w:rFonts w:ascii="Times New Roman" w:hAnsi="Times New Roman" w:cs="Times New Roman"/>
          <w:sz w:val="24"/>
          <w:szCs w:val="24"/>
          <w:lang w:val="es-MX"/>
        </w:rPr>
        <w:t xml:space="preserve">perros de detección </w:t>
      </w:r>
      <w:r w:rsidRPr="008219D0">
        <w:rPr>
          <w:rFonts w:ascii="Times New Roman" w:hAnsi="Times New Roman" w:cs="Times New Roman"/>
          <w:sz w:val="24"/>
          <w:szCs w:val="24"/>
          <w:lang w:val="es-MX"/>
        </w:rPr>
        <w:t xml:space="preserve">deberían inhibir mejor el acercarse al estímulo previamente reforzado, superando en su desempeño a los </w:t>
      </w:r>
      <w:r w:rsidR="009D3441" w:rsidRPr="008219D0">
        <w:rPr>
          <w:rFonts w:ascii="Times New Roman" w:hAnsi="Times New Roman" w:cs="Times New Roman"/>
          <w:sz w:val="24"/>
          <w:szCs w:val="24"/>
          <w:lang w:val="es-MX"/>
        </w:rPr>
        <w:t>perros de familia</w:t>
      </w:r>
      <w:r w:rsidRPr="008219D0">
        <w:rPr>
          <w:rFonts w:ascii="Times New Roman" w:hAnsi="Times New Roman" w:cs="Times New Roman"/>
          <w:sz w:val="24"/>
          <w:szCs w:val="24"/>
          <w:lang w:val="es-MX"/>
        </w:rPr>
        <w:t xml:space="preserve">. Esto cobra apoyo en </w:t>
      </w:r>
      <w:r w:rsidR="00C43B43">
        <w:rPr>
          <w:rFonts w:ascii="Times New Roman" w:hAnsi="Times New Roman" w:cs="Times New Roman"/>
          <w:sz w:val="24"/>
          <w:szCs w:val="24"/>
          <w:lang w:val="es-MX"/>
        </w:rPr>
        <w:t>un</w:t>
      </w:r>
      <w:r w:rsidRPr="008219D0">
        <w:rPr>
          <w:rFonts w:ascii="Times New Roman" w:hAnsi="Times New Roman" w:cs="Times New Roman"/>
          <w:sz w:val="24"/>
          <w:szCs w:val="24"/>
          <w:lang w:val="es-MX"/>
        </w:rPr>
        <w:t xml:space="preserve"> estudio que mostró un mejor </w:t>
      </w:r>
      <w:r w:rsidR="00E32652">
        <w:rPr>
          <w:rFonts w:ascii="Times New Roman" w:hAnsi="Times New Roman" w:cs="Times New Roman"/>
          <w:sz w:val="24"/>
          <w:szCs w:val="24"/>
          <w:lang w:val="es-MX"/>
        </w:rPr>
        <w:t>rendimiento</w:t>
      </w:r>
      <w:r w:rsidR="00E32652" w:rsidRPr="008219D0">
        <w:rPr>
          <w:rFonts w:ascii="Times New Roman" w:hAnsi="Times New Roman" w:cs="Times New Roman"/>
          <w:sz w:val="24"/>
          <w:szCs w:val="24"/>
          <w:lang w:val="es-MX"/>
        </w:rPr>
        <w:t xml:space="preserve"> </w:t>
      </w:r>
      <w:r w:rsidRPr="008219D0">
        <w:rPr>
          <w:rFonts w:ascii="Times New Roman" w:hAnsi="Times New Roman" w:cs="Times New Roman"/>
          <w:sz w:val="24"/>
          <w:szCs w:val="24"/>
          <w:lang w:val="es-MX"/>
        </w:rPr>
        <w:t>en una tarea de reversión (tarea A no B) en perros entrenados para rescate acuático (Barrera et al.,</w:t>
      </w:r>
      <w:r w:rsidR="00D41CAF" w:rsidRPr="008219D0">
        <w:rPr>
          <w:rFonts w:ascii="Times New Roman" w:hAnsi="Times New Roman" w:cs="Times New Roman"/>
          <w:sz w:val="24"/>
          <w:szCs w:val="24"/>
          <w:lang w:val="es-MX"/>
        </w:rPr>
        <w:t xml:space="preserve"> 201</w:t>
      </w:r>
      <w:r w:rsidR="00E463BB" w:rsidRPr="008219D0">
        <w:rPr>
          <w:rFonts w:ascii="Times New Roman" w:hAnsi="Times New Roman" w:cs="Times New Roman"/>
          <w:sz w:val="24"/>
          <w:szCs w:val="24"/>
          <w:lang w:val="es-MX"/>
        </w:rPr>
        <w:t>8</w:t>
      </w:r>
      <w:r w:rsidRPr="008219D0">
        <w:rPr>
          <w:rFonts w:ascii="Times New Roman" w:hAnsi="Times New Roman" w:cs="Times New Roman"/>
          <w:sz w:val="24"/>
          <w:szCs w:val="24"/>
          <w:lang w:val="es-MX"/>
        </w:rPr>
        <w:t>)</w:t>
      </w:r>
      <w:r w:rsidR="0064661E" w:rsidRPr="008219D0">
        <w:rPr>
          <w:rFonts w:ascii="Times New Roman" w:hAnsi="Times New Roman" w:cs="Times New Roman"/>
          <w:sz w:val="24"/>
          <w:szCs w:val="24"/>
          <w:lang w:val="es-MX"/>
        </w:rPr>
        <w:t xml:space="preserve">. </w:t>
      </w:r>
      <w:r w:rsidR="00C43B43">
        <w:rPr>
          <w:rFonts w:ascii="Times New Roman" w:hAnsi="Times New Roman" w:cs="Times New Roman"/>
          <w:sz w:val="24"/>
          <w:szCs w:val="24"/>
          <w:lang w:val="es-MX"/>
        </w:rPr>
        <w:t>Asimismo</w:t>
      </w:r>
      <w:r w:rsidR="00E32652">
        <w:rPr>
          <w:rFonts w:ascii="Times New Roman" w:hAnsi="Times New Roman" w:cs="Times New Roman"/>
          <w:sz w:val="24"/>
          <w:szCs w:val="24"/>
          <w:lang w:val="es-MX"/>
        </w:rPr>
        <w:t xml:space="preserve">, </w:t>
      </w:r>
      <w:r w:rsidR="00C43B43">
        <w:rPr>
          <w:rFonts w:ascii="Times New Roman" w:hAnsi="Times New Roman" w:cs="Times New Roman"/>
          <w:sz w:val="24"/>
          <w:szCs w:val="24"/>
          <w:lang w:val="es-MX"/>
        </w:rPr>
        <w:t>a</w:t>
      </w:r>
      <w:r w:rsidR="00E32652" w:rsidRPr="00E32652">
        <w:rPr>
          <w:rFonts w:ascii="Times New Roman" w:hAnsi="Times New Roman" w:cs="Times New Roman"/>
          <w:sz w:val="24"/>
          <w:szCs w:val="24"/>
          <w:lang w:val="es-MX"/>
        </w:rPr>
        <w:t xml:space="preserve">lgunos autores postulan que </w:t>
      </w:r>
      <w:r w:rsidR="00C43B43">
        <w:rPr>
          <w:rFonts w:ascii="Times New Roman" w:hAnsi="Times New Roman" w:cs="Times New Roman"/>
          <w:sz w:val="24"/>
          <w:szCs w:val="24"/>
          <w:lang w:val="es-MX"/>
        </w:rPr>
        <w:t>los perros de detección</w:t>
      </w:r>
      <w:r w:rsidR="00E32652" w:rsidRPr="00E32652">
        <w:rPr>
          <w:rFonts w:ascii="Times New Roman" w:hAnsi="Times New Roman" w:cs="Times New Roman"/>
          <w:sz w:val="24"/>
          <w:szCs w:val="24"/>
          <w:lang w:val="es-MX"/>
        </w:rPr>
        <w:t xml:space="preserve"> representan un tipo único de perros de trabajo, ya que deben poder desempeñarse en coordinación con su guía, pero a su vez mostrando un alto grado de autonomía. Es decir que deben exhibir diferentes grados de sensibilidad social e independencia según el contexto  (</w:t>
      </w:r>
      <w:proofErr w:type="spellStart"/>
      <w:r w:rsidR="00E32652" w:rsidRPr="00E32652">
        <w:rPr>
          <w:rFonts w:ascii="Times New Roman" w:hAnsi="Times New Roman" w:cs="Times New Roman"/>
          <w:sz w:val="24"/>
          <w:szCs w:val="24"/>
          <w:lang w:val="es-MX"/>
        </w:rPr>
        <w:t>Lazarowski</w:t>
      </w:r>
      <w:proofErr w:type="spellEnd"/>
      <w:r w:rsidR="00E32652" w:rsidRPr="00E32652">
        <w:rPr>
          <w:rFonts w:ascii="Times New Roman" w:hAnsi="Times New Roman" w:cs="Times New Roman"/>
          <w:sz w:val="24"/>
          <w:szCs w:val="24"/>
          <w:lang w:val="es-MX"/>
        </w:rPr>
        <w:t xml:space="preserve"> et al., 2020). En apoyo de esta hipótesis, </w:t>
      </w:r>
      <w:r w:rsidR="00C43B43">
        <w:rPr>
          <w:rFonts w:ascii="Times New Roman" w:hAnsi="Times New Roman" w:cs="Times New Roman"/>
          <w:sz w:val="24"/>
          <w:szCs w:val="24"/>
          <w:lang w:val="es-MX"/>
        </w:rPr>
        <w:t>contrariamente a lo observado en perros de familia (</w:t>
      </w:r>
      <w:proofErr w:type="spellStart"/>
      <w:r w:rsidR="00C43B43">
        <w:rPr>
          <w:rFonts w:ascii="Times New Roman" w:hAnsi="Times New Roman" w:cs="Times New Roman"/>
          <w:sz w:val="24"/>
          <w:szCs w:val="24"/>
          <w:lang w:val="es-MX"/>
        </w:rPr>
        <w:t>Szetei</w:t>
      </w:r>
      <w:proofErr w:type="spellEnd"/>
      <w:r w:rsidR="00C34B9F">
        <w:rPr>
          <w:rFonts w:ascii="Times New Roman" w:hAnsi="Times New Roman" w:cs="Times New Roman"/>
          <w:sz w:val="24"/>
          <w:szCs w:val="24"/>
          <w:lang w:val="es-MX"/>
        </w:rPr>
        <w:t xml:space="preserve"> et al., 2003</w:t>
      </w:r>
      <w:r w:rsidR="00C43B43">
        <w:rPr>
          <w:rFonts w:ascii="Times New Roman" w:hAnsi="Times New Roman" w:cs="Times New Roman"/>
          <w:sz w:val="24"/>
          <w:szCs w:val="24"/>
          <w:lang w:val="es-MX"/>
        </w:rPr>
        <w:t>)</w:t>
      </w:r>
      <w:r w:rsidR="00C34B9F">
        <w:rPr>
          <w:rFonts w:ascii="Times New Roman" w:hAnsi="Times New Roman" w:cs="Times New Roman"/>
          <w:sz w:val="24"/>
          <w:szCs w:val="24"/>
          <w:lang w:val="es-MX"/>
        </w:rPr>
        <w:t xml:space="preserve">, </w:t>
      </w:r>
      <w:r w:rsidR="00C43B43">
        <w:rPr>
          <w:rFonts w:ascii="Times New Roman" w:hAnsi="Times New Roman" w:cs="Times New Roman"/>
          <w:sz w:val="24"/>
          <w:szCs w:val="24"/>
          <w:lang w:val="es-MX"/>
        </w:rPr>
        <w:t xml:space="preserve">cachorros entrenados </w:t>
      </w:r>
      <w:r w:rsidR="00E32652" w:rsidRPr="00E32652">
        <w:rPr>
          <w:rFonts w:ascii="Times New Roman" w:hAnsi="Times New Roman" w:cs="Times New Roman"/>
          <w:sz w:val="24"/>
          <w:szCs w:val="24"/>
          <w:lang w:val="es-MX"/>
        </w:rPr>
        <w:t xml:space="preserve">para ser perros de detección </w:t>
      </w:r>
      <w:r w:rsidR="00C43B43" w:rsidRPr="00E32652">
        <w:rPr>
          <w:rFonts w:ascii="Times New Roman" w:hAnsi="Times New Roman" w:cs="Times New Roman"/>
          <w:sz w:val="24"/>
          <w:szCs w:val="24"/>
          <w:lang w:val="es-MX"/>
        </w:rPr>
        <w:t xml:space="preserve">siguieron más la clave de olor </w:t>
      </w:r>
      <w:r w:rsidR="00C43B43">
        <w:rPr>
          <w:rFonts w:ascii="Times New Roman" w:hAnsi="Times New Roman" w:cs="Times New Roman"/>
          <w:sz w:val="24"/>
          <w:szCs w:val="24"/>
          <w:lang w:val="es-MX"/>
        </w:rPr>
        <w:t xml:space="preserve">cuando debían elegir </w:t>
      </w:r>
      <w:r w:rsidR="00E32652" w:rsidRPr="00E32652">
        <w:rPr>
          <w:rFonts w:ascii="Times New Roman" w:hAnsi="Times New Roman" w:cs="Times New Roman"/>
          <w:sz w:val="24"/>
          <w:szCs w:val="24"/>
          <w:lang w:val="es-MX"/>
        </w:rPr>
        <w:t xml:space="preserve">entre </w:t>
      </w:r>
      <w:r w:rsidR="00C43B43">
        <w:rPr>
          <w:rFonts w:ascii="Times New Roman" w:hAnsi="Times New Roman" w:cs="Times New Roman"/>
          <w:sz w:val="24"/>
          <w:szCs w:val="24"/>
          <w:lang w:val="es-MX"/>
        </w:rPr>
        <w:t>esta clave</w:t>
      </w:r>
      <w:r w:rsidR="00E32652" w:rsidRPr="00E32652">
        <w:rPr>
          <w:rFonts w:ascii="Times New Roman" w:hAnsi="Times New Roman" w:cs="Times New Roman"/>
          <w:sz w:val="24"/>
          <w:szCs w:val="24"/>
          <w:lang w:val="es-MX"/>
        </w:rPr>
        <w:t xml:space="preserve"> y un gesto comunicativo </w:t>
      </w:r>
      <w:r w:rsidR="00C34B9F" w:rsidRPr="00E32652">
        <w:rPr>
          <w:rFonts w:ascii="Times New Roman" w:hAnsi="Times New Roman" w:cs="Times New Roman"/>
          <w:sz w:val="24"/>
          <w:szCs w:val="24"/>
          <w:lang w:val="es-MX"/>
        </w:rPr>
        <w:t xml:space="preserve">humano </w:t>
      </w:r>
      <w:r w:rsidR="00E32652" w:rsidRPr="00E32652">
        <w:rPr>
          <w:rFonts w:ascii="Times New Roman" w:hAnsi="Times New Roman" w:cs="Times New Roman"/>
          <w:sz w:val="24"/>
          <w:szCs w:val="24"/>
          <w:lang w:val="es-MX"/>
        </w:rPr>
        <w:t>engañoso. Más aún, la falta de sensibilidad a la clave humana fue predictora del éxito como perros de detección (</w:t>
      </w:r>
      <w:proofErr w:type="spellStart"/>
      <w:r w:rsidR="00E32652" w:rsidRPr="00E32652">
        <w:rPr>
          <w:rFonts w:ascii="Times New Roman" w:hAnsi="Times New Roman" w:cs="Times New Roman"/>
          <w:sz w:val="24"/>
          <w:szCs w:val="24"/>
          <w:lang w:val="es-MX"/>
        </w:rPr>
        <w:t>Lazarowski</w:t>
      </w:r>
      <w:proofErr w:type="spellEnd"/>
      <w:r w:rsidR="00E32652" w:rsidRPr="00E32652">
        <w:rPr>
          <w:rFonts w:ascii="Times New Roman" w:hAnsi="Times New Roman" w:cs="Times New Roman"/>
          <w:sz w:val="24"/>
          <w:szCs w:val="24"/>
          <w:lang w:val="es-MX"/>
        </w:rPr>
        <w:t xml:space="preserve"> et al., 2019). Asimis</w:t>
      </w:r>
      <w:r w:rsidR="00C34B9F">
        <w:rPr>
          <w:rFonts w:ascii="Times New Roman" w:hAnsi="Times New Roman" w:cs="Times New Roman"/>
          <w:sz w:val="24"/>
          <w:szCs w:val="24"/>
          <w:lang w:val="es-MX"/>
        </w:rPr>
        <w:t>mo, los perros que se desempeñaron</w:t>
      </w:r>
      <w:r w:rsidR="00E32652" w:rsidRPr="00E32652">
        <w:rPr>
          <w:rFonts w:ascii="Times New Roman" w:hAnsi="Times New Roman" w:cs="Times New Roman"/>
          <w:sz w:val="24"/>
          <w:szCs w:val="24"/>
          <w:lang w:val="es-MX"/>
        </w:rPr>
        <w:t xml:space="preserve"> más exitosamente en la detección y el rescate de personas durante avalanchas </w:t>
      </w:r>
      <w:r w:rsidR="00C34B9F">
        <w:rPr>
          <w:rFonts w:ascii="Times New Roman" w:hAnsi="Times New Roman" w:cs="Times New Roman"/>
          <w:sz w:val="24"/>
          <w:szCs w:val="24"/>
          <w:lang w:val="es-MX"/>
        </w:rPr>
        <w:t>eran aquellos que dependía</w:t>
      </w:r>
      <w:r w:rsidR="00E32652" w:rsidRPr="00E32652">
        <w:rPr>
          <w:rFonts w:ascii="Times New Roman" w:hAnsi="Times New Roman" w:cs="Times New Roman"/>
          <w:sz w:val="24"/>
          <w:szCs w:val="24"/>
          <w:lang w:val="es-MX"/>
        </w:rPr>
        <w:t>n menos de su guía y pasa</w:t>
      </w:r>
      <w:r w:rsidR="00C34B9F">
        <w:rPr>
          <w:rFonts w:ascii="Times New Roman" w:hAnsi="Times New Roman" w:cs="Times New Roman"/>
          <w:sz w:val="24"/>
          <w:szCs w:val="24"/>
          <w:lang w:val="es-MX"/>
        </w:rPr>
        <w:t>ba</w:t>
      </w:r>
      <w:r w:rsidR="00E32652" w:rsidRPr="00E32652">
        <w:rPr>
          <w:rFonts w:ascii="Times New Roman" w:hAnsi="Times New Roman" w:cs="Times New Roman"/>
          <w:sz w:val="24"/>
          <w:szCs w:val="24"/>
          <w:lang w:val="es-MX"/>
        </w:rPr>
        <w:t>n más tiempo explorando el ambiente (</w:t>
      </w:r>
      <w:proofErr w:type="spellStart"/>
      <w:r w:rsidR="00E32652" w:rsidRPr="00E32652">
        <w:rPr>
          <w:rFonts w:ascii="Times New Roman" w:hAnsi="Times New Roman" w:cs="Times New Roman"/>
          <w:sz w:val="24"/>
          <w:szCs w:val="24"/>
          <w:lang w:val="es-MX"/>
        </w:rPr>
        <w:t>Diverio</w:t>
      </w:r>
      <w:proofErr w:type="spellEnd"/>
      <w:r w:rsidR="00E32652" w:rsidRPr="00E32652">
        <w:rPr>
          <w:rFonts w:ascii="Times New Roman" w:hAnsi="Times New Roman" w:cs="Times New Roman"/>
          <w:sz w:val="24"/>
          <w:szCs w:val="24"/>
          <w:lang w:val="es-MX"/>
        </w:rPr>
        <w:t xml:space="preserve"> et al., 2017). </w:t>
      </w:r>
      <w:r w:rsidR="00C34B9F">
        <w:rPr>
          <w:rFonts w:ascii="Times New Roman" w:hAnsi="Times New Roman" w:cs="Times New Roman"/>
          <w:sz w:val="24"/>
          <w:szCs w:val="24"/>
          <w:lang w:val="es-MX"/>
        </w:rPr>
        <w:t>A diferencia de estos</w:t>
      </w:r>
      <w:r w:rsidR="00E32652" w:rsidRPr="00E32652">
        <w:rPr>
          <w:rFonts w:ascii="Times New Roman" w:hAnsi="Times New Roman" w:cs="Times New Roman"/>
          <w:sz w:val="24"/>
          <w:szCs w:val="24"/>
          <w:lang w:val="es-MX"/>
        </w:rPr>
        <w:t>, los perros de familia suelen ser menos estimulados a resolver problemas de modo independiente (</w:t>
      </w:r>
      <w:proofErr w:type="spellStart"/>
      <w:r w:rsidR="00E32652" w:rsidRPr="00E32652">
        <w:rPr>
          <w:rFonts w:ascii="Times New Roman" w:hAnsi="Times New Roman" w:cs="Times New Roman"/>
          <w:sz w:val="24"/>
          <w:szCs w:val="24"/>
          <w:lang w:val="es-MX"/>
        </w:rPr>
        <w:t>Udell</w:t>
      </w:r>
      <w:proofErr w:type="spellEnd"/>
      <w:r w:rsidR="00E32652" w:rsidRPr="00E32652">
        <w:rPr>
          <w:rFonts w:ascii="Times New Roman" w:hAnsi="Times New Roman" w:cs="Times New Roman"/>
          <w:sz w:val="24"/>
          <w:szCs w:val="24"/>
          <w:lang w:val="es-MX"/>
        </w:rPr>
        <w:t xml:space="preserve">, 2015). </w:t>
      </w:r>
      <w:r w:rsidR="00E32652">
        <w:rPr>
          <w:rFonts w:ascii="Times New Roman" w:hAnsi="Times New Roman" w:cs="Times New Roman"/>
          <w:sz w:val="24"/>
          <w:szCs w:val="24"/>
          <w:lang w:val="es-MX"/>
        </w:rPr>
        <w:t xml:space="preserve">Esta mayor autonomía de los perros de detección respecto a los estímulos sociales humanos podría haber favorecido el comportamiento de </w:t>
      </w:r>
      <w:r w:rsidR="00A36F75">
        <w:rPr>
          <w:rFonts w:ascii="Times New Roman" w:hAnsi="Times New Roman" w:cs="Times New Roman"/>
          <w:sz w:val="24"/>
          <w:szCs w:val="24"/>
          <w:lang w:val="es-MX"/>
        </w:rPr>
        <w:t xml:space="preserve">inhibir el acercamiento o incluso de </w:t>
      </w:r>
      <w:r w:rsidR="00E32652">
        <w:rPr>
          <w:rFonts w:ascii="Times New Roman" w:hAnsi="Times New Roman" w:cs="Times New Roman"/>
          <w:sz w:val="24"/>
          <w:szCs w:val="24"/>
          <w:lang w:val="es-MX"/>
        </w:rPr>
        <w:t>ignorar</w:t>
      </w:r>
      <w:r w:rsidR="00A36F75">
        <w:rPr>
          <w:rFonts w:ascii="Times New Roman" w:hAnsi="Times New Roman" w:cs="Times New Roman"/>
          <w:sz w:val="24"/>
          <w:szCs w:val="24"/>
          <w:lang w:val="es-MX"/>
        </w:rPr>
        <w:t xml:space="preserve"> dichos estímulos.</w:t>
      </w:r>
      <w:r w:rsidR="00C34B9F">
        <w:rPr>
          <w:rFonts w:ascii="Times New Roman" w:hAnsi="Times New Roman" w:cs="Times New Roman"/>
          <w:sz w:val="24"/>
          <w:szCs w:val="24"/>
          <w:lang w:val="es-MX"/>
        </w:rPr>
        <w:t xml:space="preserve"> De este modo, los perros de detección podrían haber mostrado un mejor desempeño en la reversión de la tarea social. </w:t>
      </w:r>
      <w:r w:rsidR="00A36F75">
        <w:rPr>
          <w:rFonts w:ascii="Times New Roman" w:hAnsi="Times New Roman" w:cs="Times New Roman"/>
          <w:sz w:val="24"/>
          <w:szCs w:val="24"/>
          <w:lang w:val="es-MX"/>
        </w:rPr>
        <w:t>Sin embargo, e</w:t>
      </w:r>
      <w:r w:rsidR="00E32652" w:rsidRPr="00E32652">
        <w:rPr>
          <w:rFonts w:ascii="Times New Roman" w:hAnsi="Times New Roman" w:cs="Times New Roman"/>
          <w:sz w:val="24"/>
          <w:szCs w:val="24"/>
          <w:lang w:val="es-MX"/>
        </w:rPr>
        <w:t xml:space="preserve">s </w:t>
      </w:r>
      <w:r w:rsidR="00E32652" w:rsidRPr="00E32652">
        <w:rPr>
          <w:rFonts w:ascii="Times New Roman" w:hAnsi="Times New Roman" w:cs="Times New Roman"/>
          <w:sz w:val="24"/>
          <w:szCs w:val="24"/>
          <w:lang w:val="es-MX"/>
        </w:rPr>
        <w:lastRenderedPageBreak/>
        <w:t>importante considerar que la tarea aquí llamada social, no era exclusivamente social ya que los perros contaban además con la información provista por la clave de lugar. Esto pudo haber interferido en la forma en la cual estos procesaron la información provista por la persona. En estudios futuros sería interesante evaluar a los perros de detección y los de familia en un aprendizaje de reversión en el cual haya exclusivamente claves sociales.</w:t>
      </w:r>
      <w:r w:rsidR="00C43B43" w:rsidRPr="00C43B43">
        <w:t xml:space="preserve"> </w:t>
      </w:r>
    </w:p>
    <w:p w14:paraId="58E6910B" w14:textId="17BB6FC8" w:rsidR="00457CC0" w:rsidRPr="00A94F21" w:rsidRDefault="0064661E" w:rsidP="006E25DB">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A pesar de</w:t>
      </w:r>
      <w:r w:rsidR="00A36F75">
        <w:rPr>
          <w:rFonts w:ascii="Times New Roman" w:hAnsi="Times New Roman" w:cs="Times New Roman"/>
          <w:sz w:val="24"/>
          <w:szCs w:val="24"/>
          <w:lang w:val="es-MX"/>
        </w:rPr>
        <w:t xml:space="preserve">l conjunto de </w:t>
      </w:r>
      <w:r w:rsidRPr="00A94F21">
        <w:rPr>
          <w:rFonts w:ascii="Times New Roman" w:hAnsi="Times New Roman" w:cs="Times New Roman"/>
          <w:sz w:val="24"/>
          <w:szCs w:val="24"/>
          <w:lang w:val="es-MX"/>
        </w:rPr>
        <w:t xml:space="preserve">estas consideraciones, en el presente estudio no se evidenciaron diferencias entre los perros de detección y los de familia. </w:t>
      </w:r>
      <w:r w:rsidR="00A36F75">
        <w:rPr>
          <w:rFonts w:ascii="Times New Roman" w:hAnsi="Times New Roman" w:cs="Times New Roman"/>
          <w:sz w:val="24"/>
          <w:szCs w:val="24"/>
          <w:lang w:val="es-MX"/>
        </w:rPr>
        <w:t>Una posible explicación es que l</w:t>
      </w:r>
      <w:r w:rsidR="00A36F75" w:rsidRPr="00A94F21">
        <w:rPr>
          <w:rFonts w:ascii="Times New Roman" w:hAnsi="Times New Roman" w:cs="Times New Roman"/>
          <w:sz w:val="24"/>
          <w:szCs w:val="24"/>
          <w:lang w:val="es-MX"/>
        </w:rPr>
        <w:t>a ausencia de diferencias</w:t>
      </w:r>
      <w:r w:rsidR="00A36F75">
        <w:rPr>
          <w:rFonts w:ascii="Times New Roman" w:hAnsi="Times New Roman" w:cs="Times New Roman"/>
          <w:sz w:val="24"/>
          <w:szCs w:val="24"/>
          <w:lang w:val="es-MX"/>
        </w:rPr>
        <w:t xml:space="preserve"> entre grupos</w:t>
      </w:r>
      <w:r w:rsidR="00A36F75" w:rsidRPr="00A94F21">
        <w:rPr>
          <w:rFonts w:ascii="Times New Roman" w:hAnsi="Times New Roman" w:cs="Times New Roman"/>
          <w:sz w:val="24"/>
          <w:szCs w:val="24"/>
          <w:lang w:val="es-MX"/>
        </w:rPr>
        <w:t xml:space="preserve"> podría deberse a que los perros entrenados en detección de olores no suelen enfrentar situaciones similares a las aquí </w:t>
      </w:r>
      <w:r w:rsidR="00A36F75">
        <w:rPr>
          <w:rFonts w:ascii="Times New Roman" w:hAnsi="Times New Roman" w:cs="Times New Roman"/>
          <w:sz w:val="24"/>
          <w:szCs w:val="24"/>
          <w:lang w:val="es-MX"/>
        </w:rPr>
        <w:t>evalu</w:t>
      </w:r>
      <w:r w:rsidR="00A36F75" w:rsidRPr="00A94F21">
        <w:rPr>
          <w:rFonts w:ascii="Times New Roman" w:hAnsi="Times New Roman" w:cs="Times New Roman"/>
          <w:sz w:val="24"/>
          <w:szCs w:val="24"/>
          <w:lang w:val="es-MX"/>
        </w:rPr>
        <w:t xml:space="preserve">adas. Si bien deben persistir </w:t>
      </w:r>
      <w:r w:rsidR="00DB1D47">
        <w:rPr>
          <w:rFonts w:ascii="Times New Roman" w:hAnsi="Times New Roman" w:cs="Times New Roman"/>
          <w:sz w:val="24"/>
          <w:szCs w:val="24"/>
          <w:lang w:val="es-MX"/>
        </w:rPr>
        <w:t xml:space="preserve">durante un </w:t>
      </w:r>
      <w:r w:rsidR="00DB1D47" w:rsidRPr="00A94F21">
        <w:rPr>
          <w:rFonts w:ascii="Times New Roman" w:hAnsi="Times New Roman" w:cs="Times New Roman"/>
          <w:sz w:val="24"/>
          <w:szCs w:val="24"/>
          <w:lang w:val="es-MX"/>
        </w:rPr>
        <w:t xml:space="preserve">largo tiempo </w:t>
      </w:r>
      <w:r w:rsidR="00A36F75" w:rsidRPr="00A94F21">
        <w:rPr>
          <w:rFonts w:ascii="Times New Roman" w:hAnsi="Times New Roman" w:cs="Times New Roman"/>
          <w:sz w:val="24"/>
          <w:szCs w:val="24"/>
          <w:lang w:val="es-MX"/>
        </w:rPr>
        <w:t>en su búsqueda, aún sin refuerzo, rara vez son expuestos a cambios en las contingencias de refuerzo, ya que los olores objetivos son siempre los mismos y su detección resulta siempre reforzada</w:t>
      </w:r>
      <w:r w:rsidR="00A36F75">
        <w:rPr>
          <w:rFonts w:ascii="Times New Roman" w:hAnsi="Times New Roman" w:cs="Times New Roman"/>
          <w:sz w:val="24"/>
          <w:szCs w:val="24"/>
          <w:lang w:val="es-MX"/>
        </w:rPr>
        <w:t>.</w:t>
      </w:r>
      <w:r w:rsidR="00A36F75" w:rsidRPr="00A36F75">
        <w:rPr>
          <w:rFonts w:ascii="Times New Roman" w:hAnsi="Times New Roman" w:cs="Times New Roman"/>
          <w:sz w:val="24"/>
          <w:szCs w:val="24"/>
          <w:lang w:val="es-MX"/>
        </w:rPr>
        <w:t xml:space="preserve"> </w:t>
      </w:r>
      <w:r w:rsidR="00A36F75">
        <w:rPr>
          <w:rFonts w:ascii="Times New Roman" w:hAnsi="Times New Roman" w:cs="Times New Roman"/>
          <w:sz w:val="24"/>
          <w:szCs w:val="24"/>
          <w:lang w:val="es-MX"/>
        </w:rPr>
        <w:t>En este sentido</w:t>
      </w:r>
      <w:r w:rsidR="00DB1D47">
        <w:rPr>
          <w:rFonts w:ascii="Times New Roman" w:hAnsi="Times New Roman" w:cs="Times New Roman"/>
          <w:sz w:val="24"/>
          <w:szCs w:val="24"/>
          <w:lang w:val="es-MX"/>
        </w:rPr>
        <w:t>,</w:t>
      </w:r>
      <w:r w:rsidR="00A36F75">
        <w:rPr>
          <w:rFonts w:ascii="Times New Roman" w:hAnsi="Times New Roman" w:cs="Times New Roman"/>
          <w:sz w:val="24"/>
          <w:szCs w:val="24"/>
          <w:lang w:val="es-MX"/>
        </w:rPr>
        <w:t xml:space="preserve"> sería interesante en estudios futuros evaluar otros componentes tanto del control inhibitorio y la flexibilidad como de la selectividad de la atenci</w:t>
      </w:r>
      <w:r w:rsidR="005402AE">
        <w:rPr>
          <w:rFonts w:ascii="Times New Roman" w:hAnsi="Times New Roman" w:cs="Times New Roman"/>
          <w:sz w:val="24"/>
          <w:szCs w:val="24"/>
          <w:lang w:val="es-MX"/>
        </w:rPr>
        <w:t>ón en esta población de perros.</w:t>
      </w:r>
      <w:r w:rsidR="00A36F75">
        <w:rPr>
          <w:rFonts w:ascii="Times New Roman" w:hAnsi="Times New Roman" w:cs="Times New Roman"/>
          <w:sz w:val="24"/>
          <w:szCs w:val="24"/>
          <w:lang w:val="es-MX"/>
        </w:rPr>
        <w:t xml:space="preserve"> </w:t>
      </w:r>
      <w:r w:rsidR="005402AE">
        <w:rPr>
          <w:rFonts w:ascii="Times New Roman" w:hAnsi="Times New Roman" w:cs="Times New Roman"/>
          <w:sz w:val="24"/>
          <w:szCs w:val="24"/>
          <w:lang w:val="es-MX"/>
        </w:rPr>
        <w:t xml:space="preserve">Asimismo, sería interesante </w:t>
      </w:r>
      <w:bookmarkStart w:id="1" w:name="_GoBack"/>
      <w:bookmarkEnd w:id="1"/>
      <w:r w:rsidR="005402AE">
        <w:rPr>
          <w:rFonts w:ascii="Times New Roman" w:hAnsi="Times New Roman" w:cs="Times New Roman"/>
          <w:sz w:val="24"/>
          <w:szCs w:val="24"/>
          <w:lang w:val="es-MX"/>
        </w:rPr>
        <w:t xml:space="preserve">poder equiparar las condiciones de vida de ambos grupos y evaluar perros de detección que vivan en casas de familia, en lugar de caniles donde tienen menos interacción con las personas. </w:t>
      </w:r>
    </w:p>
    <w:p w14:paraId="07AC01F5" w14:textId="36DF0D01" w:rsidR="00C47300" w:rsidRDefault="00BF2568" w:rsidP="00935516">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DB1D47">
        <w:rPr>
          <w:rFonts w:ascii="Times New Roman" w:hAnsi="Times New Roman" w:cs="Times New Roman"/>
          <w:sz w:val="24"/>
          <w:szCs w:val="24"/>
          <w:lang w:val="es-MX"/>
        </w:rPr>
        <w:t>Respecto al segundo objetivo,</w:t>
      </w:r>
      <w:r w:rsidR="00D4010B" w:rsidRPr="00A94F21">
        <w:rPr>
          <w:rFonts w:ascii="Times New Roman" w:hAnsi="Times New Roman" w:cs="Times New Roman"/>
          <w:sz w:val="24"/>
          <w:szCs w:val="24"/>
          <w:lang w:val="es-MX"/>
        </w:rPr>
        <w:t xml:space="preserve"> se observó que el desempeño del total de los perros fue mejor en la adquisición de la tarea social que de la no social, pero este patrón se invirtió en la fase de reversión.</w:t>
      </w:r>
      <w:r w:rsidR="00D4010B">
        <w:rPr>
          <w:rFonts w:ascii="Times New Roman" w:hAnsi="Times New Roman" w:cs="Times New Roman"/>
          <w:sz w:val="24"/>
          <w:szCs w:val="24"/>
          <w:lang w:val="es-MX"/>
        </w:rPr>
        <w:t xml:space="preserve"> Esta diferencia respecto a la reversión fue también encontrada al analizar a cada grupo por separado. De este modo, s</w:t>
      </w:r>
      <w:r w:rsidR="00D4010B" w:rsidRPr="006C2746">
        <w:rPr>
          <w:rFonts w:ascii="Times New Roman" w:hAnsi="Times New Roman" w:cs="Times New Roman"/>
          <w:sz w:val="24"/>
          <w:szCs w:val="24"/>
          <w:lang w:val="es-MX"/>
        </w:rPr>
        <w:t>i bien la clave compuesta (lugar y posición de la persona) pudo facilitar la adquisición de la discriminación al incrementar las discrepancias entre las dos opciones</w:t>
      </w:r>
      <w:r w:rsidR="00D4010B">
        <w:rPr>
          <w:rFonts w:ascii="Times New Roman" w:hAnsi="Times New Roman" w:cs="Times New Roman"/>
          <w:sz w:val="24"/>
          <w:szCs w:val="24"/>
          <w:lang w:val="es-MX"/>
        </w:rPr>
        <w:t xml:space="preserve"> (</w:t>
      </w:r>
      <w:proofErr w:type="spellStart"/>
      <w:r w:rsidR="0004771D">
        <w:rPr>
          <w:rFonts w:ascii="Times New Roman" w:hAnsi="Times New Roman" w:cs="Times New Roman"/>
          <w:sz w:val="24"/>
          <w:szCs w:val="24"/>
          <w:lang w:val="es-MX"/>
        </w:rPr>
        <w:t>B</w:t>
      </w:r>
      <w:r w:rsidR="0004771D" w:rsidRPr="0004771D">
        <w:rPr>
          <w:rFonts w:ascii="Times New Roman" w:hAnsi="Times New Roman" w:cs="Times New Roman"/>
          <w:sz w:val="24"/>
          <w:szCs w:val="24"/>
          <w:lang w:val="es-MX"/>
        </w:rPr>
        <w:t>lough</w:t>
      </w:r>
      <w:proofErr w:type="spellEnd"/>
      <w:r w:rsidR="0004771D">
        <w:rPr>
          <w:rFonts w:ascii="Times New Roman" w:hAnsi="Times New Roman" w:cs="Times New Roman"/>
          <w:sz w:val="24"/>
          <w:szCs w:val="24"/>
          <w:lang w:val="es-MX"/>
        </w:rPr>
        <w:t xml:space="preserve"> et al., 2004; George et al., 2018</w:t>
      </w:r>
      <w:r w:rsidR="00D4010B">
        <w:rPr>
          <w:rFonts w:ascii="Times New Roman" w:hAnsi="Times New Roman" w:cs="Times New Roman"/>
          <w:sz w:val="24"/>
          <w:szCs w:val="24"/>
          <w:lang w:val="es-MX"/>
        </w:rPr>
        <w:t>)</w:t>
      </w:r>
      <w:r w:rsidR="00D4010B" w:rsidRPr="006C2746">
        <w:rPr>
          <w:rFonts w:ascii="Times New Roman" w:hAnsi="Times New Roman" w:cs="Times New Roman"/>
          <w:sz w:val="24"/>
          <w:szCs w:val="24"/>
          <w:lang w:val="es-MX"/>
        </w:rPr>
        <w:t>, el efecto opuesto podría haberse observado en la reversión.</w:t>
      </w:r>
      <w:r w:rsidR="00D4010B" w:rsidRPr="00A94F21">
        <w:rPr>
          <w:rFonts w:ascii="Times New Roman" w:hAnsi="Times New Roman" w:cs="Times New Roman"/>
          <w:sz w:val="24"/>
          <w:szCs w:val="24"/>
          <w:lang w:val="es-MX"/>
        </w:rPr>
        <w:t xml:space="preserve"> Est</w:t>
      </w:r>
      <w:r w:rsidR="00DB1D47">
        <w:rPr>
          <w:rFonts w:ascii="Times New Roman" w:hAnsi="Times New Roman" w:cs="Times New Roman"/>
          <w:sz w:val="24"/>
          <w:szCs w:val="24"/>
          <w:lang w:val="es-MX"/>
        </w:rPr>
        <w:t>a discrepancia podría deberse</w:t>
      </w:r>
      <w:r w:rsidR="00D4010B">
        <w:rPr>
          <w:rFonts w:ascii="Times New Roman" w:hAnsi="Times New Roman" w:cs="Times New Roman"/>
          <w:sz w:val="24"/>
          <w:szCs w:val="24"/>
          <w:lang w:val="es-MX"/>
        </w:rPr>
        <w:t xml:space="preserve"> al hecho de que los perros</w:t>
      </w:r>
      <w:r w:rsidR="00DB1D47">
        <w:rPr>
          <w:rFonts w:ascii="Times New Roman" w:hAnsi="Times New Roman" w:cs="Times New Roman"/>
          <w:sz w:val="24"/>
          <w:szCs w:val="24"/>
          <w:lang w:val="es-MX"/>
        </w:rPr>
        <w:t>,</w:t>
      </w:r>
      <w:r w:rsidR="00D4010B">
        <w:rPr>
          <w:rFonts w:ascii="Times New Roman" w:hAnsi="Times New Roman" w:cs="Times New Roman"/>
          <w:sz w:val="24"/>
          <w:szCs w:val="24"/>
          <w:lang w:val="es-MX"/>
        </w:rPr>
        <w:t xml:space="preserve"> </w:t>
      </w:r>
      <w:r w:rsidR="00DB1D47">
        <w:rPr>
          <w:rFonts w:ascii="Times New Roman" w:hAnsi="Times New Roman" w:cs="Times New Roman"/>
          <w:sz w:val="24"/>
          <w:szCs w:val="24"/>
          <w:lang w:val="es-MX"/>
        </w:rPr>
        <w:t xml:space="preserve">tal como se mencionó en la introducción, </w:t>
      </w:r>
      <w:r w:rsidR="00D4010B">
        <w:rPr>
          <w:rFonts w:ascii="Times New Roman" w:hAnsi="Times New Roman" w:cs="Times New Roman"/>
          <w:sz w:val="24"/>
          <w:szCs w:val="24"/>
          <w:lang w:val="es-MX"/>
        </w:rPr>
        <w:t>prestan elevada atención a los estímulos sociales humanos (</w:t>
      </w:r>
      <w:proofErr w:type="spellStart"/>
      <w:r w:rsidR="0004771D">
        <w:rPr>
          <w:rFonts w:ascii="Times New Roman" w:hAnsi="Times New Roman" w:cs="Times New Roman"/>
          <w:sz w:val="24"/>
          <w:szCs w:val="24"/>
          <w:lang w:val="es-MX"/>
        </w:rPr>
        <w:t>Gácsi</w:t>
      </w:r>
      <w:proofErr w:type="spellEnd"/>
      <w:r w:rsidR="0004771D">
        <w:rPr>
          <w:rFonts w:ascii="Times New Roman" w:hAnsi="Times New Roman" w:cs="Times New Roman"/>
          <w:sz w:val="24"/>
          <w:szCs w:val="24"/>
          <w:lang w:val="es-MX"/>
        </w:rPr>
        <w:t xml:space="preserve"> et al., </w:t>
      </w:r>
      <w:r w:rsidR="00DB1D47">
        <w:rPr>
          <w:rFonts w:ascii="Times New Roman" w:hAnsi="Times New Roman" w:cs="Times New Roman"/>
          <w:sz w:val="24"/>
          <w:szCs w:val="24"/>
          <w:lang w:val="es-MX"/>
        </w:rPr>
        <w:t>2009</w:t>
      </w:r>
      <w:r w:rsidR="00D4010B">
        <w:rPr>
          <w:rFonts w:ascii="Times New Roman" w:hAnsi="Times New Roman" w:cs="Times New Roman"/>
          <w:sz w:val="24"/>
          <w:szCs w:val="24"/>
          <w:lang w:val="es-MX"/>
        </w:rPr>
        <w:t>), estos les resultan reforzantes (</w:t>
      </w:r>
      <w:r w:rsidR="0004771D" w:rsidRPr="0004771D">
        <w:rPr>
          <w:rFonts w:ascii="Times New Roman" w:hAnsi="Times New Roman" w:cs="Times New Roman"/>
          <w:sz w:val="24"/>
          <w:szCs w:val="24"/>
          <w:lang w:val="es-MX"/>
        </w:rPr>
        <w:t>Bolló et al., 2021</w:t>
      </w:r>
      <w:r w:rsidR="0004771D">
        <w:rPr>
          <w:rFonts w:ascii="Times New Roman" w:hAnsi="Times New Roman" w:cs="Times New Roman"/>
          <w:sz w:val="24"/>
          <w:szCs w:val="24"/>
          <w:lang w:val="es-MX"/>
        </w:rPr>
        <w:t xml:space="preserve">; </w:t>
      </w:r>
      <w:r w:rsidR="00D4010B">
        <w:rPr>
          <w:rFonts w:ascii="Times New Roman" w:hAnsi="Times New Roman" w:cs="Times New Roman"/>
          <w:sz w:val="24"/>
          <w:szCs w:val="24"/>
          <w:lang w:val="es-MX"/>
        </w:rPr>
        <w:t xml:space="preserve"> </w:t>
      </w:r>
      <w:r w:rsidR="0004771D">
        <w:rPr>
          <w:rFonts w:ascii="Times New Roman" w:hAnsi="Times New Roman" w:cs="Times New Roman"/>
          <w:sz w:val="24"/>
          <w:szCs w:val="24"/>
          <w:lang w:val="es-MX"/>
        </w:rPr>
        <w:t>C</w:t>
      </w:r>
      <w:r w:rsidR="00D4010B">
        <w:rPr>
          <w:rFonts w:ascii="Times New Roman" w:hAnsi="Times New Roman" w:cs="Times New Roman"/>
          <w:sz w:val="24"/>
          <w:szCs w:val="24"/>
          <w:lang w:val="es-MX"/>
        </w:rPr>
        <w:t>ook</w:t>
      </w:r>
      <w:r w:rsidR="0004771D">
        <w:rPr>
          <w:rFonts w:ascii="Times New Roman" w:hAnsi="Times New Roman" w:cs="Times New Roman"/>
          <w:sz w:val="24"/>
          <w:szCs w:val="24"/>
          <w:lang w:val="es-MX"/>
        </w:rPr>
        <w:t xml:space="preserve"> et al., 2016</w:t>
      </w:r>
      <w:r w:rsidR="00D4010B">
        <w:rPr>
          <w:rFonts w:ascii="Times New Roman" w:hAnsi="Times New Roman" w:cs="Times New Roman"/>
          <w:sz w:val="24"/>
          <w:szCs w:val="24"/>
          <w:lang w:val="es-MX"/>
        </w:rPr>
        <w:t xml:space="preserve">) y son utilizados como claves para guiar su comportamiento </w:t>
      </w:r>
      <w:r>
        <w:rPr>
          <w:rFonts w:ascii="Times New Roman" w:hAnsi="Times New Roman" w:cs="Times New Roman"/>
          <w:sz w:val="24"/>
          <w:szCs w:val="24"/>
          <w:lang w:val="es-MX"/>
        </w:rPr>
        <w:t>de modo persistente</w:t>
      </w:r>
      <w:r w:rsidR="00DB1D47">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D4010B">
        <w:rPr>
          <w:rFonts w:ascii="Times New Roman" w:hAnsi="Times New Roman" w:cs="Times New Roman"/>
          <w:sz w:val="24"/>
          <w:szCs w:val="24"/>
          <w:lang w:val="es-MX"/>
        </w:rPr>
        <w:t xml:space="preserve">aun en situaciones desventajosas </w:t>
      </w:r>
      <w:r w:rsidR="00D4010B" w:rsidRPr="00052BE5">
        <w:rPr>
          <w:rFonts w:ascii="Times New Roman" w:hAnsi="Times New Roman" w:cs="Times New Roman"/>
          <w:sz w:val="24"/>
          <w:szCs w:val="24"/>
          <w:lang w:val="es-MX"/>
        </w:rPr>
        <w:t>(</w:t>
      </w:r>
      <w:proofErr w:type="spellStart"/>
      <w:r w:rsidR="00D4010B" w:rsidRPr="00052BE5">
        <w:rPr>
          <w:rFonts w:ascii="Times New Roman" w:hAnsi="Times New Roman" w:cs="Times New Roman"/>
          <w:sz w:val="24"/>
          <w:szCs w:val="24"/>
          <w:lang w:val="es-MX"/>
        </w:rPr>
        <w:t>e.g</w:t>
      </w:r>
      <w:proofErr w:type="spellEnd"/>
      <w:r w:rsidR="00D4010B" w:rsidRPr="00052BE5">
        <w:rPr>
          <w:rFonts w:ascii="Times New Roman" w:hAnsi="Times New Roman" w:cs="Times New Roman"/>
          <w:sz w:val="24"/>
          <w:szCs w:val="24"/>
          <w:lang w:val="es-MX"/>
        </w:rPr>
        <w:t xml:space="preserve">. </w:t>
      </w:r>
      <w:proofErr w:type="spellStart"/>
      <w:r w:rsidR="00D4010B" w:rsidRPr="00052BE5">
        <w:rPr>
          <w:rFonts w:ascii="Times New Roman" w:hAnsi="Times New Roman" w:cs="Times New Roman"/>
          <w:sz w:val="24"/>
          <w:szCs w:val="24"/>
          <w:lang w:val="es-MX"/>
        </w:rPr>
        <w:t>Kundey</w:t>
      </w:r>
      <w:proofErr w:type="spellEnd"/>
      <w:r w:rsidR="00D4010B" w:rsidRPr="00052BE5">
        <w:rPr>
          <w:rFonts w:ascii="Times New Roman" w:hAnsi="Times New Roman" w:cs="Times New Roman"/>
          <w:sz w:val="24"/>
          <w:szCs w:val="24"/>
          <w:lang w:val="es-MX"/>
        </w:rPr>
        <w:t xml:space="preserve"> et al., 2010; </w:t>
      </w:r>
      <w:proofErr w:type="spellStart"/>
      <w:r w:rsidR="00D4010B" w:rsidRPr="00052BE5">
        <w:rPr>
          <w:rFonts w:ascii="Times New Roman" w:hAnsi="Times New Roman" w:cs="Times New Roman"/>
          <w:sz w:val="24"/>
          <w:szCs w:val="24"/>
          <w:lang w:val="es-MX"/>
        </w:rPr>
        <w:t>Szetei</w:t>
      </w:r>
      <w:proofErr w:type="spellEnd"/>
      <w:r w:rsidR="007E0D2A">
        <w:rPr>
          <w:rFonts w:ascii="Times New Roman" w:hAnsi="Times New Roman" w:cs="Times New Roman"/>
          <w:sz w:val="24"/>
          <w:szCs w:val="24"/>
          <w:lang w:val="es-MX"/>
        </w:rPr>
        <w:t xml:space="preserve"> </w:t>
      </w:r>
      <w:r w:rsidR="00D4010B" w:rsidRPr="00052BE5">
        <w:rPr>
          <w:rFonts w:ascii="Times New Roman" w:hAnsi="Times New Roman" w:cs="Times New Roman"/>
          <w:sz w:val="24"/>
          <w:szCs w:val="24"/>
          <w:lang w:val="es-MX"/>
        </w:rPr>
        <w:t>et al., 2003).</w:t>
      </w:r>
      <w:r w:rsidR="00D4010B">
        <w:rPr>
          <w:rFonts w:ascii="Times New Roman" w:hAnsi="Times New Roman" w:cs="Times New Roman"/>
          <w:sz w:val="24"/>
          <w:szCs w:val="24"/>
          <w:lang w:val="es-MX"/>
        </w:rPr>
        <w:t xml:space="preserve"> Teniendo esto en cuenta</w:t>
      </w:r>
      <w:r>
        <w:rPr>
          <w:rFonts w:ascii="Times New Roman" w:hAnsi="Times New Roman" w:cs="Times New Roman"/>
          <w:sz w:val="24"/>
          <w:szCs w:val="24"/>
          <w:lang w:val="es-MX"/>
        </w:rPr>
        <w:t>,</w:t>
      </w:r>
      <w:r w:rsidR="00D4010B">
        <w:rPr>
          <w:rFonts w:ascii="Times New Roman" w:hAnsi="Times New Roman" w:cs="Times New Roman"/>
          <w:sz w:val="24"/>
          <w:szCs w:val="24"/>
          <w:lang w:val="es-MX"/>
        </w:rPr>
        <w:t xml:space="preserve"> la presencia de la clave humana </w:t>
      </w:r>
      <w:r>
        <w:rPr>
          <w:rFonts w:ascii="Times New Roman" w:hAnsi="Times New Roman" w:cs="Times New Roman"/>
          <w:sz w:val="24"/>
          <w:szCs w:val="24"/>
          <w:lang w:val="es-MX"/>
        </w:rPr>
        <w:t xml:space="preserve">durante la adquisición pudo haber </w:t>
      </w:r>
      <w:r w:rsidR="00D4010B">
        <w:rPr>
          <w:rFonts w:ascii="Times New Roman" w:hAnsi="Times New Roman" w:cs="Times New Roman"/>
          <w:sz w:val="24"/>
          <w:szCs w:val="24"/>
          <w:lang w:val="es-MX"/>
        </w:rPr>
        <w:t>capt</w:t>
      </w:r>
      <w:r>
        <w:rPr>
          <w:rFonts w:ascii="Times New Roman" w:hAnsi="Times New Roman" w:cs="Times New Roman"/>
          <w:sz w:val="24"/>
          <w:szCs w:val="24"/>
          <w:lang w:val="es-MX"/>
        </w:rPr>
        <w:t>ado</w:t>
      </w:r>
      <w:r w:rsidR="00D4010B">
        <w:rPr>
          <w:rFonts w:ascii="Times New Roman" w:hAnsi="Times New Roman" w:cs="Times New Roman"/>
          <w:sz w:val="24"/>
          <w:szCs w:val="24"/>
          <w:lang w:val="es-MX"/>
        </w:rPr>
        <w:t xml:space="preserve"> una mayor atención de los perros y </w:t>
      </w:r>
      <w:r>
        <w:rPr>
          <w:rFonts w:ascii="Times New Roman" w:hAnsi="Times New Roman" w:cs="Times New Roman"/>
          <w:sz w:val="24"/>
          <w:szCs w:val="24"/>
          <w:lang w:val="es-MX"/>
        </w:rPr>
        <w:t xml:space="preserve">haber incrementado el valor </w:t>
      </w:r>
      <w:r w:rsidR="00D4010B">
        <w:rPr>
          <w:rFonts w:ascii="Times New Roman" w:hAnsi="Times New Roman" w:cs="Times New Roman"/>
          <w:sz w:val="24"/>
          <w:szCs w:val="24"/>
          <w:lang w:val="es-MX"/>
        </w:rPr>
        <w:t>apetitiv</w:t>
      </w:r>
      <w:r>
        <w:rPr>
          <w:rFonts w:ascii="Times New Roman" w:hAnsi="Times New Roman" w:cs="Times New Roman"/>
          <w:sz w:val="24"/>
          <w:szCs w:val="24"/>
          <w:lang w:val="es-MX"/>
        </w:rPr>
        <w:t>o de esa opción</w:t>
      </w:r>
      <w:r w:rsidR="00D4010B">
        <w:rPr>
          <w:rFonts w:ascii="Times New Roman" w:hAnsi="Times New Roman" w:cs="Times New Roman"/>
          <w:sz w:val="24"/>
          <w:szCs w:val="24"/>
          <w:lang w:val="es-MX"/>
        </w:rPr>
        <w:t xml:space="preserve">, sumando al valor reforzante de la comida el valor de la persona como refuerzo social. Esto pudo facilitar la discriminación inicial que realizaron los perros entre ambas claves </w:t>
      </w:r>
      <w:r w:rsidR="00D4010B">
        <w:rPr>
          <w:rFonts w:ascii="Times New Roman" w:hAnsi="Times New Roman" w:cs="Times New Roman"/>
          <w:sz w:val="24"/>
          <w:szCs w:val="24"/>
          <w:lang w:val="es-MX"/>
        </w:rPr>
        <w:lastRenderedPageBreak/>
        <w:t>en la tarea social. Al mismo tiempo, esto pudo incrementar la dificultad durante la reversión</w:t>
      </w:r>
      <w:r w:rsidR="00C025C5">
        <w:rPr>
          <w:rFonts w:ascii="Times New Roman" w:hAnsi="Times New Roman" w:cs="Times New Roman"/>
          <w:sz w:val="24"/>
          <w:szCs w:val="24"/>
          <w:lang w:val="es-MX"/>
        </w:rPr>
        <w:t>,</w:t>
      </w:r>
      <w:r w:rsidR="00D4010B">
        <w:rPr>
          <w:rFonts w:ascii="Times New Roman" w:hAnsi="Times New Roman" w:cs="Times New Roman"/>
          <w:sz w:val="24"/>
          <w:szCs w:val="24"/>
          <w:lang w:val="es-MX"/>
        </w:rPr>
        <w:t xml:space="preserve"> en la cual los perros debían inhibir el acercamiento al humano y aprender a elegir la clave no social. </w:t>
      </w:r>
      <w:r w:rsidR="00DB1D47">
        <w:rPr>
          <w:rFonts w:ascii="Times New Roman" w:hAnsi="Times New Roman" w:cs="Times New Roman"/>
          <w:sz w:val="24"/>
          <w:szCs w:val="24"/>
          <w:lang w:val="es-MX"/>
        </w:rPr>
        <w:t>Est</w:t>
      </w:r>
      <w:r w:rsidR="009D09C5">
        <w:rPr>
          <w:rFonts w:ascii="Times New Roman" w:hAnsi="Times New Roman" w:cs="Times New Roman"/>
          <w:sz w:val="24"/>
          <w:szCs w:val="24"/>
          <w:lang w:val="es-MX"/>
        </w:rPr>
        <w:t>e déficit</w:t>
      </w:r>
      <w:r w:rsidR="00DB1D47">
        <w:rPr>
          <w:rFonts w:ascii="Times New Roman" w:hAnsi="Times New Roman" w:cs="Times New Roman"/>
          <w:sz w:val="24"/>
          <w:szCs w:val="24"/>
          <w:lang w:val="es-MX"/>
        </w:rPr>
        <w:t xml:space="preserve"> se observó</w:t>
      </w:r>
      <w:r w:rsidR="009D09C5">
        <w:rPr>
          <w:rFonts w:ascii="Times New Roman" w:hAnsi="Times New Roman" w:cs="Times New Roman"/>
          <w:sz w:val="24"/>
          <w:szCs w:val="24"/>
          <w:lang w:val="es-MX"/>
        </w:rPr>
        <w:t xml:space="preserve"> durante la reversión</w:t>
      </w:r>
      <w:r w:rsidR="00DB1D47">
        <w:rPr>
          <w:rFonts w:ascii="Times New Roman" w:hAnsi="Times New Roman" w:cs="Times New Roman"/>
          <w:sz w:val="24"/>
          <w:szCs w:val="24"/>
          <w:lang w:val="es-MX"/>
        </w:rPr>
        <w:t xml:space="preserve"> </w:t>
      </w:r>
      <w:r w:rsidR="009D09C5">
        <w:rPr>
          <w:rFonts w:ascii="Times New Roman" w:hAnsi="Times New Roman" w:cs="Times New Roman"/>
          <w:sz w:val="24"/>
          <w:szCs w:val="24"/>
          <w:lang w:val="es-MX"/>
        </w:rPr>
        <w:t>tanto en un mayor número de</w:t>
      </w:r>
      <w:r w:rsidR="00D4010B">
        <w:rPr>
          <w:rFonts w:ascii="Times New Roman" w:hAnsi="Times New Roman" w:cs="Times New Roman"/>
          <w:sz w:val="24"/>
          <w:szCs w:val="24"/>
          <w:lang w:val="es-MX"/>
        </w:rPr>
        <w:t xml:space="preserve"> ensayos </w:t>
      </w:r>
      <w:r w:rsidR="009D09C5">
        <w:rPr>
          <w:rFonts w:ascii="Times New Roman" w:hAnsi="Times New Roman" w:cs="Times New Roman"/>
          <w:sz w:val="24"/>
          <w:szCs w:val="24"/>
          <w:lang w:val="es-MX"/>
        </w:rPr>
        <w:t xml:space="preserve">necesarios </w:t>
      </w:r>
      <w:r w:rsidR="00D4010B">
        <w:rPr>
          <w:rFonts w:ascii="Times New Roman" w:hAnsi="Times New Roman" w:cs="Times New Roman"/>
          <w:sz w:val="24"/>
          <w:szCs w:val="24"/>
          <w:lang w:val="es-MX"/>
        </w:rPr>
        <w:t xml:space="preserve">para </w:t>
      </w:r>
      <w:r w:rsidR="009D09C5">
        <w:rPr>
          <w:rFonts w:ascii="Times New Roman" w:hAnsi="Times New Roman" w:cs="Times New Roman"/>
          <w:sz w:val="24"/>
          <w:szCs w:val="24"/>
          <w:lang w:val="es-MX"/>
        </w:rPr>
        <w:t>alcanzar el criterio de aprendizaje</w:t>
      </w:r>
      <w:r w:rsidR="00D4010B">
        <w:rPr>
          <w:rFonts w:ascii="Times New Roman" w:hAnsi="Times New Roman" w:cs="Times New Roman"/>
          <w:sz w:val="24"/>
          <w:szCs w:val="24"/>
          <w:lang w:val="es-MX"/>
        </w:rPr>
        <w:t xml:space="preserve"> </w:t>
      </w:r>
      <w:r w:rsidR="009D09C5">
        <w:rPr>
          <w:rFonts w:ascii="Times New Roman" w:hAnsi="Times New Roman" w:cs="Times New Roman"/>
          <w:sz w:val="24"/>
          <w:szCs w:val="24"/>
          <w:lang w:val="es-MX"/>
        </w:rPr>
        <w:t xml:space="preserve">como en una mayor proporción de perros que realizaron </w:t>
      </w:r>
      <w:r w:rsidR="00D4010B" w:rsidRPr="00D4010B">
        <w:rPr>
          <w:rFonts w:ascii="Times New Roman" w:hAnsi="Times New Roman" w:cs="Times New Roman"/>
          <w:sz w:val="24"/>
          <w:szCs w:val="24"/>
          <w:lang w:val="es-MX"/>
        </w:rPr>
        <w:t xml:space="preserve">no elecciones </w:t>
      </w:r>
      <w:r w:rsidR="00D4010B">
        <w:rPr>
          <w:rFonts w:ascii="Times New Roman" w:hAnsi="Times New Roman" w:cs="Times New Roman"/>
          <w:sz w:val="24"/>
          <w:szCs w:val="24"/>
          <w:lang w:val="es-MX"/>
        </w:rPr>
        <w:t>en la tarea</w:t>
      </w:r>
      <w:r w:rsidR="00D4010B" w:rsidRPr="00D4010B">
        <w:rPr>
          <w:rFonts w:ascii="Times New Roman" w:hAnsi="Times New Roman" w:cs="Times New Roman"/>
          <w:sz w:val="24"/>
          <w:szCs w:val="24"/>
          <w:lang w:val="es-MX"/>
        </w:rPr>
        <w:t xml:space="preserve"> social que en la no social. Posiblemente esto refleje una mayor dificultad para segui</w:t>
      </w:r>
      <w:r w:rsidR="00C025C5">
        <w:rPr>
          <w:rFonts w:ascii="Times New Roman" w:hAnsi="Times New Roman" w:cs="Times New Roman"/>
          <w:sz w:val="24"/>
          <w:szCs w:val="24"/>
          <w:lang w:val="es-MX"/>
        </w:rPr>
        <w:t>r</w:t>
      </w:r>
      <w:r w:rsidR="00D4010B" w:rsidRPr="00D4010B">
        <w:rPr>
          <w:rFonts w:ascii="Times New Roman" w:hAnsi="Times New Roman" w:cs="Times New Roman"/>
          <w:sz w:val="24"/>
          <w:szCs w:val="24"/>
          <w:lang w:val="es-MX"/>
        </w:rPr>
        <w:t xml:space="preserve"> la clave </w:t>
      </w:r>
      <w:r w:rsidR="00C025C5">
        <w:rPr>
          <w:rFonts w:ascii="Times New Roman" w:hAnsi="Times New Roman" w:cs="Times New Roman"/>
          <w:sz w:val="24"/>
          <w:szCs w:val="24"/>
          <w:lang w:val="es-MX"/>
        </w:rPr>
        <w:t>que era exclusivamente no social</w:t>
      </w:r>
      <w:r w:rsidR="00D4010B" w:rsidRPr="00D4010B">
        <w:rPr>
          <w:rFonts w:ascii="Times New Roman" w:hAnsi="Times New Roman" w:cs="Times New Roman"/>
          <w:sz w:val="24"/>
          <w:szCs w:val="24"/>
          <w:lang w:val="es-MX"/>
        </w:rPr>
        <w:t>.</w:t>
      </w:r>
      <w:r w:rsidR="00CA469D">
        <w:rPr>
          <w:rFonts w:ascii="Times New Roman" w:hAnsi="Times New Roman" w:cs="Times New Roman"/>
          <w:sz w:val="24"/>
          <w:szCs w:val="24"/>
          <w:lang w:val="es-MX"/>
        </w:rPr>
        <w:t xml:space="preserve"> </w:t>
      </w:r>
      <w:r w:rsidR="00D4010B">
        <w:rPr>
          <w:rFonts w:ascii="Times New Roman" w:hAnsi="Times New Roman" w:cs="Times New Roman"/>
          <w:sz w:val="24"/>
          <w:szCs w:val="24"/>
          <w:lang w:val="es-MX"/>
        </w:rPr>
        <w:t>Est</w:t>
      </w:r>
      <w:r w:rsidR="00D4010B" w:rsidRPr="00A94F21">
        <w:rPr>
          <w:rFonts w:ascii="Times New Roman" w:hAnsi="Times New Roman" w:cs="Times New Roman"/>
          <w:sz w:val="24"/>
          <w:szCs w:val="24"/>
          <w:lang w:val="es-MX"/>
        </w:rPr>
        <w:t xml:space="preserve">os hallazgos son acordes a los </w:t>
      </w:r>
      <w:r w:rsidR="00C025C5">
        <w:rPr>
          <w:rFonts w:ascii="Times New Roman" w:hAnsi="Times New Roman" w:cs="Times New Roman"/>
          <w:sz w:val="24"/>
          <w:szCs w:val="24"/>
          <w:lang w:val="es-MX"/>
        </w:rPr>
        <w:t xml:space="preserve">reportados en la literatura utilizando </w:t>
      </w:r>
      <w:r w:rsidR="00D4010B" w:rsidRPr="00A94F21">
        <w:rPr>
          <w:rFonts w:ascii="Times New Roman" w:hAnsi="Times New Roman" w:cs="Times New Roman"/>
          <w:sz w:val="24"/>
          <w:szCs w:val="24"/>
          <w:lang w:val="es-MX"/>
        </w:rPr>
        <w:t>la tarea A no B (</w:t>
      </w:r>
      <w:proofErr w:type="spellStart"/>
      <w:r w:rsidR="00D4010B" w:rsidRPr="00A94F21">
        <w:rPr>
          <w:rFonts w:ascii="Times New Roman" w:hAnsi="Times New Roman" w:cs="Times New Roman"/>
          <w:sz w:val="24"/>
          <w:szCs w:val="24"/>
          <w:lang w:val="es-MX"/>
        </w:rPr>
        <w:t>e.g</w:t>
      </w:r>
      <w:proofErr w:type="spellEnd"/>
      <w:r w:rsidR="00D4010B" w:rsidRPr="00A94F21">
        <w:rPr>
          <w:rFonts w:ascii="Times New Roman" w:hAnsi="Times New Roman" w:cs="Times New Roman"/>
          <w:sz w:val="24"/>
          <w:szCs w:val="24"/>
          <w:lang w:val="es-MX"/>
        </w:rPr>
        <w:t xml:space="preserve">., </w:t>
      </w:r>
      <w:proofErr w:type="spellStart"/>
      <w:r w:rsidR="00D4010B" w:rsidRPr="00A94F21">
        <w:rPr>
          <w:rFonts w:ascii="Times New Roman" w:hAnsi="Times New Roman" w:cs="Times New Roman"/>
          <w:sz w:val="24"/>
          <w:szCs w:val="24"/>
          <w:lang w:val="es-MX"/>
        </w:rPr>
        <w:t>Gergely</w:t>
      </w:r>
      <w:proofErr w:type="spellEnd"/>
      <w:r w:rsidR="00D4010B" w:rsidRPr="00A94F21">
        <w:rPr>
          <w:rFonts w:ascii="Times New Roman" w:hAnsi="Times New Roman" w:cs="Times New Roman"/>
          <w:sz w:val="24"/>
          <w:szCs w:val="24"/>
          <w:lang w:val="es-MX"/>
        </w:rPr>
        <w:t xml:space="preserve"> et al., 2016, </w:t>
      </w:r>
      <w:proofErr w:type="spellStart"/>
      <w:r w:rsidR="00D4010B" w:rsidRPr="00A94F21">
        <w:rPr>
          <w:rFonts w:ascii="Times New Roman" w:hAnsi="Times New Roman" w:cs="Times New Roman"/>
          <w:sz w:val="24"/>
          <w:szCs w:val="24"/>
          <w:lang w:val="es-MX"/>
        </w:rPr>
        <w:t>Topál</w:t>
      </w:r>
      <w:proofErr w:type="spellEnd"/>
      <w:r w:rsidR="00D4010B" w:rsidRPr="00A94F21">
        <w:rPr>
          <w:rFonts w:ascii="Times New Roman" w:hAnsi="Times New Roman" w:cs="Times New Roman"/>
          <w:sz w:val="24"/>
          <w:szCs w:val="24"/>
          <w:lang w:val="es-MX"/>
        </w:rPr>
        <w:t xml:space="preserve"> et al., 2009) pero contrastan con los de </w:t>
      </w:r>
      <w:proofErr w:type="spellStart"/>
      <w:r w:rsidR="00D4010B" w:rsidRPr="00A94F21">
        <w:rPr>
          <w:rFonts w:ascii="Times New Roman" w:hAnsi="Times New Roman" w:cs="Times New Roman"/>
          <w:sz w:val="24"/>
          <w:szCs w:val="24"/>
          <w:lang w:val="es-MX"/>
        </w:rPr>
        <w:t>Fagnani</w:t>
      </w:r>
      <w:proofErr w:type="spellEnd"/>
      <w:r w:rsidR="00D4010B" w:rsidRPr="00A94F21">
        <w:rPr>
          <w:rFonts w:ascii="Times New Roman" w:hAnsi="Times New Roman" w:cs="Times New Roman"/>
          <w:sz w:val="24"/>
          <w:szCs w:val="24"/>
          <w:lang w:val="es-MX"/>
        </w:rPr>
        <w:t xml:space="preserve"> et al. (2020). Estos últimos autores mostraron un efecto facilitador de la presencia de las personas en el aprendizaje de reversión. </w:t>
      </w:r>
      <w:r w:rsidR="00C025C5">
        <w:rPr>
          <w:rFonts w:ascii="Times New Roman" w:hAnsi="Times New Roman" w:cs="Times New Roman"/>
          <w:sz w:val="24"/>
          <w:szCs w:val="24"/>
          <w:lang w:val="es-MX"/>
        </w:rPr>
        <w:t>Sin embargo, e</w:t>
      </w:r>
      <w:r w:rsidR="00D4010B" w:rsidRPr="00A94F21">
        <w:rPr>
          <w:rFonts w:ascii="Times New Roman" w:hAnsi="Times New Roman" w:cs="Times New Roman"/>
          <w:sz w:val="24"/>
          <w:szCs w:val="24"/>
          <w:lang w:val="es-MX"/>
        </w:rPr>
        <w:t xml:space="preserve">n el estudio de </w:t>
      </w:r>
      <w:proofErr w:type="spellStart"/>
      <w:r w:rsidR="00D4010B" w:rsidRPr="00A94F21">
        <w:rPr>
          <w:rFonts w:ascii="Times New Roman" w:hAnsi="Times New Roman" w:cs="Times New Roman"/>
          <w:sz w:val="24"/>
          <w:szCs w:val="24"/>
          <w:lang w:val="es-MX"/>
        </w:rPr>
        <w:t>Fagnani</w:t>
      </w:r>
      <w:proofErr w:type="spellEnd"/>
      <w:r w:rsidR="00D4010B" w:rsidRPr="00A94F21">
        <w:rPr>
          <w:rFonts w:ascii="Times New Roman" w:hAnsi="Times New Roman" w:cs="Times New Roman"/>
          <w:sz w:val="24"/>
          <w:szCs w:val="24"/>
          <w:lang w:val="es-MX"/>
        </w:rPr>
        <w:t xml:space="preserve"> et al. (2020)</w:t>
      </w:r>
      <w:r w:rsidR="00D4010B">
        <w:rPr>
          <w:rFonts w:ascii="Times New Roman" w:hAnsi="Times New Roman" w:cs="Times New Roman"/>
          <w:sz w:val="24"/>
          <w:szCs w:val="24"/>
          <w:lang w:val="es-MX"/>
        </w:rPr>
        <w:t xml:space="preserve"> las dos opciones utilizadas en la discriminación eran compuestas</w:t>
      </w:r>
      <w:r w:rsidR="00C025C5">
        <w:rPr>
          <w:rFonts w:ascii="Times New Roman" w:hAnsi="Times New Roman" w:cs="Times New Roman"/>
          <w:sz w:val="24"/>
          <w:szCs w:val="24"/>
          <w:lang w:val="es-MX"/>
        </w:rPr>
        <w:t>,</w:t>
      </w:r>
      <w:r w:rsidR="00D4010B">
        <w:rPr>
          <w:rFonts w:ascii="Times New Roman" w:hAnsi="Times New Roman" w:cs="Times New Roman"/>
          <w:sz w:val="24"/>
          <w:szCs w:val="24"/>
          <w:lang w:val="es-MX"/>
        </w:rPr>
        <w:t xml:space="preserve"> ya que</w:t>
      </w:r>
      <w:r w:rsidR="00504EC6">
        <w:rPr>
          <w:rFonts w:ascii="Times New Roman" w:hAnsi="Times New Roman" w:cs="Times New Roman"/>
          <w:sz w:val="24"/>
          <w:szCs w:val="24"/>
          <w:lang w:val="es-MX"/>
        </w:rPr>
        <w:t xml:space="preserve"> había dos personas sentadas</w:t>
      </w:r>
      <w:r w:rsidR="00D4010B" w:rsidRPr="00A94F21">
        <w:rPr>
          <w:rFonts w:ascii="Times New Roman" w:hAnsi="Times New Roman" w:cs="Times New Roman"/>
          <w:sz w:val="24"/>
          <w:szCs w:val="24"/>
          <w:lang w:val="es-MX"/>
        </w:rPr>
        <w:t xml:space="preserve"> detrás de los recipientes en dónde se colocaba la comida</w:t>
      </w:r>
      <w:r w:rsidR="00504EC6">
        <w:rPr>
          <w:rFonts w:ascii="Times New Roman" w:hAnsi="Times New Roman" w:cs="Times New Roman"/>
          <w:sz w:val="24"/>
          <w:szCs w:val="24"/>
          <w:lang w:val="es-MX"/>
        </w:rPr>
        <w:t xml:space="preserve"> y para encontrarla los perros debían seguir la clave de lugar. </w:t>
      </w:r>
      <w:r w:rsidR="00D4010B" w:rsidRPr="00A94F21">
        <w:rPr>
          <w:rFonts w:ascii="Times New Roman" w:hAnsi="Times New Roman" w:cs="Times New Roman"/>
          <w:sz w:val="24"/>
          <w:szCs w:val="24"/>
          <w:lang w:val="es-MX"/>
        </w:rPr>
        <w:t xml:space="preserve">Teniendo esto en cuenta, </w:t>
      </w:r>
      <w:r w:rsidR="00D4010B">
        <w:rPr>
          <w:rFonts w:ascii="Times New Roman" w:hAnsi="Times New Roman" w:cs="Times New Roman"/>
          <w:sz w:val="24"/>
          <w:szCs w:val="24"/>
          <w:lang w:val="es-MX"/>
        </w:rPr>
        <w:t xml:space="preserve">ambas </w:t>
      </w:r>
      <w:r w:rsidR="00504EC6">
        <w:rPr>
          <w:rFonts w:ascii="Times New Roman" w:hAnsi="Times New Roman" w:cs="Times New Roman"/>
          <w:sz w:val="24"/>
          <w:szCs w:val="24"/>
          <w:lang w:val="es-MX"/>
        </w:rPr>
        <w:t xml:space="preserve">opciones </w:t>
      </w:r>
      <w:r w:rsidR="00D4010B">
        <w:rPr>
          <w:rFonts w:ascii="Times New Roman" w:hAnsi="Times New Roman" w:cs="Times New Roman"/>
          <w:sz w:val="24"/>
          <w:szCs w:val="24"/>
          <w:lang w:val="es-MX"/>
        </w:rPr>
        <w:t xml:space="preserve">podían captar por igual la atención de </w:t>
      </w:r>
      <w:r w:rsidR="00C025C5">
        <w:rPr>
          <w:rFonts w:ascii="Times New Roman" w:hAnsi="Times New Roman" w:cs="Times New Roman"/>
          <w:sz w:val="24"/>
          <w:szCs w:val="24"/>
          <w:lang w:val="es-MX"/>
        </w:rPr>
        <w:t>los perros</w:t>
      </w:r>
      <w:r w:rsidR="00D4010B">
        <w:rPr>
          <w:rFonts w:ascii="Times New Roman" w:hAnsi="Times New Roman" w:cs="Times New Roman"/>
          <w:sz w:val="24"/>
          <w:szCs w:val="24"/>
          <w:lang w:val="es-MX"/>
        </w:rPr>
        <w:t xml:space="preserve"> y la diferencia </w:t>
      </w:r>
      <w:r w:rsidR="00C025C5">
        <w:rPr>
          <w:rFonts w:ascii="Times New Roman" w:hAnsi="Times New Roman" w:cs="Times New Roman"/>
          <w:sz w:val="24"/>
          <w:szCs w:val="24"/>
          <w:lang w:val="es-MX"/>
        </w:rPr>
        <w:t xml:space="preserve">en </w:t>
      </w:r>
      <w:r w:rsidR="00504EC6">
        <w:rPr>
          <w:rFonts w:ascii="Times New Roman" w:hAnsi="Times New Roman" w:cs="Times New Roman"/>
          <w:sz w:val="24"/>
          <w:szCs w:val="24"/>
          <w:lang w:val="es-MX"/>
        </w:rPr>
        <w:t>su</w:t>
      </w:r>
      <w:r w:rsidR="00C025C5">
        <w:rPr>
          <w:rFonts w:ascii="Times New Roman" w:hAnsi="Times New Roman" w:cs="Times New Roman"/>
          <w:sz w:val="24"/>
          <w:szCs w:val="24"/>
          <w:lang w:val="es-MX"/>
        </w:rPr>
        <w:t xml:space="preserve"> valor apetitivo </w:t>
      </w:r>
      <w:r w:rsidR="00D4010B">
        <w:rPr>
          <w:rFonts w:ascii="Times New Roman" w:hAnsi="Times New Roman" w:cs="Times New Roman"/>
          <w:sz w:val="24"/>
          <w:szCs w:val="24"/>
          <w:lang w:val="es-MX"/>
        </w:rPr>
        <w:t xml:space="preserve">radicaba </w:t>
      </w:r>
      <w:r w:rsidR="00C025C5">
        <w:rPr>
          <w:rFonts w:ascii="Times New Roman" w:hAnsi="Times New Roman" w:cs="Times New Roman"/>
          <w:sz w:val="24"/>
          <w:szCs w:val="24"/>
          <w:lang w:val="es-MX"/>
        </w:rPr>
        <w:t xml:space="preserve">únicamente </w:t>
      </w:r>
      <w:r w:rsidR="00D4010B">
        <w:rPr>
          <w:rFonts w:ascii="Times New Roman" w:hAnsi="Times New Roman" w:cs="Times New Roman"/>
          <w:sz w:val="24"/>
          <w:szCs w:val="24"/>
          <w:lang w:val="es-MX"/>
        </w:rPr>
        <w:t>en la presencia o no de la comida. E</w:t>
      </w:r>
      <w:r w:rsidR="00D4010B" w:rsidRPr="00A94F21">
        <w:rPr>
          <w:rFonts w:ascii="Times New Roman" w:hAnsi="Times New Roman" w:cs="Times New Roman"/>
          <w:sz w:val="24"/>
          <w:szCs w:val="24"/>
          <w:lang w:val="es-MX"/>
        </w:rPr>
        <w:t>s posible que los perros se guiaran únicamente por la clave de lugar</w:t>
      </w:r>
      <w:r w:rsidR="00504EC6">
        <w:rPr>
          <w:rFonts w:ascii="Times New Roman" w:hAnsi="Times New Roman" w:cs="Times New Roman"/>
          <w:sz w:val="24"/>
          <w:szCs w:val="24"/>
          <w:lang w:val="es-MX"/>
        </w:rPr>
        <w:t>,</w:t>
      </w:r>
      <w:r w:rsidR="00D4010B" w:rsidRPr="00A94F21">
        <w:rPr>
          <w:rFonts w:ascii="Times New Roman" w:hAnsi="Times New Roman" w:cs="Times New Roman"/>
          <w:sz w:val="24"/>
          <w:szCs w:val="24"/>
          <w:lang w:val="es-MX"/>
        </w:rPr>
        <w:t xml:space="preserve"> evitando hacer un proceso complejo de discriminación entre las personas desconocidas. </w:t>
      </w:r>
      <w:r w:rsidR="00C025C5">
        <w:rPr>
          <w:rFonts w:ascii="Times New Roman" w:hAnsi="Times New Roman" w:cs="Times New Roman"/>
          <w:sz w:val="24"/>
          <w:szCs w:val="24"/>
          <w:lang w:val="es-MX"/>
        </w:rPr>
        <w:t>A su vez, l</w:t>
      </w:r>
      <w:r w:rsidR="00D4010B" w:rsidRPr="00A94F21">
        <w:rPr>
          <w:rFonts w:ascii="Times New Roman" w:hAnsi="Times New Roman" w:cs="Times New Roman"/>
          <w:sz w:val="24"/>
          <w:szCs w:val="24"/>
          <w:lang w:val="es-MX"/>
        </w:rPr>
        <w:t>as mismas podrían haber funcionado como un contexto positivo que favoreciera la resolución del problema.</w:t>
      </w:r>
    </w:p>
    <w:p w14:paraId="16308D7C" w14:textId="09F50890" w:rsidR="00C47300" w:rsidRDefault="00504EC6" w:rsidP="00D4010B">
      <w:pPr>
        <w:spacing w:after="0" w:line="36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Por otro lado</w:t>
      </w:r>
      <w:r w:rsidR="00C47300">
        <w:rPr>
          <w:rFonts w:ascii="Times New Roman" w:hAnsi="Times New Roman" w:cs="Times New Roman"/>
          <w:sz w:val="24"/>
          <w:szCs w:val="24"/>
          <w:lang w:val="es-MX"/>
        </w:rPr>
        <w:t xml:space="preserve">, </w:t>
      </w:r>
      <w:r w:rsidR="00C47300" w:rsidRPr="00C47300">
        <w:rPr>
          <w:rFonts w:ascii="Times New Roman" w:hAnsi="Times New Roman" w:cs="Times New Roman"/>
          <w:sz w:val="24"/>
          <w:szCs w:val="24"/>
          <w:lang w:val="es-MX"/>
        </w:rPr>
        <w:t>no</w:t>
      </w:r>
      <w:r w:rsidR="00C025C5">
        <w:rPr>
          <w:rFonts w:ascii="Times New Roman" w:hAnsi="Times New Roman" w:cs="Times New Roman"/>
          <w:sz w:val="24"/>
          <w:szCs w:val="24"/>
          <w:lang w:val="es-MX"/>
        </w:rPr>
        <w:t xml:space="preserve"> se</w:t>
      </w:r>
      <w:r w:rsidR="00C47300" w:rsidRPr="00C47300">
        <w:rPr>
          <w:rFonts w:ascii="Times New Roman" w:hAnsi="Times New Roman" w:cs="Times New Roman"/>
          <w:sz w:val="24"/>
          <w:szCs w:val="24"/>
          <w:lang w:val="es-MX"/>
        </w:rPr>
        <w:t xml:space="preserve"> halla</w:t>
      </w:r>
      <w:r w:rsidR="00C025C5">
        <w:rPr>
          <w:rFonts w:ascii="Times New Roman" w:hAnsi="Times New Roman" w:cs="Times New Roman"/>
          <w:sz w:val="24"/>
          <w:szCs w:val="24"/>
          <w:lang w:val="es-MX"/>
        </w:rPr>
        <w:t>ron</w:t>
      </w:r>
      <w:r w:rsidR="00C47300" w:rsidRPr="00C47300">
        <w:rPr>
          <w:rFonts w:ascii="Times New Roman" w:hAnsi="Times New Roman" w:cs="Times New Roman"/>
          <w:sz w:val="24"/>
          <w:szCs w:val="24"/>
          <w:lang w:val="es-MX"/>
        </w:rPr>
        <w:t xml:space="preserve"> asociaciones significativas en el desempeño de los </w:t>
      </w:r>
      <w:r>
        <w:rPr>
          <w:rFonts w:ascii="Times New Roman" w:hAnsi="Times New Roman" w:cs="Times New Roman"/>
          <w:sz w:val="24"/>
          <w:szCs w:val="24"/>
          <w:lang w:val="es-MX"/>
        </w:rPr>
        <w:t>perros</w:t>
      </w:r>
      <w:r w:rsidR="00C47300" w:rsidRPr="00C47300">
        <w:rPr>
          <w:rFonts w:ascii="Times New Roman" w:hAnsi="Times New Roman" w:cs="Times New Roman"/>
          <w:sz w:val="24"/>
          <w:szCs w:val="24"/>
          <w:lang w:val="es-MX"/>
        </w:rPr>
        <w:t xml:space="preserve"> entre las dos tareas. E</w:t>
      </w:r>
      <w:r w:rsidR="00C47300">
        <w:rPr>
          <w:rFonts w:ascii="Times New Roman" w:hAnsi="Times New Roman" w:cs="Times New Roman"/>
          <w:sz w:val="24"/>
          <w:szCs w:val="24"/>
          <w:lang w:val="es-MX"/>
        </w:rPr>
        <w:t xml:space="preserve">stos resultados son consistentes </w:t>
      </w:r>
      <w:r w:rsidR="00C47300" w:rsidRPr="00C47300">
        <w:rPr>
          <w:rFonts w:ascii="Times New Roman" w:hAnsi="Times New Roman" w:cs="Times New Roman"/>
          <w:sz w:val="24"/>
          <w:szCs w:val="24"/>
          <w:lang w:val="es-MX"/>
        </w:rPr>
        <w:t xml:space="preserve">con </w:t>
      </w:r>
      <w:proofErr w:type="spellStart"/>
      <w:r w:rsidR="00C47300" w:rsidRPr="00C47300">
        <w:rPr>
          <w:rFonts w:ascii="Times New Roman" w:hAnsi="Times New Roman" w:cs="Times New Roman"/>
          <w:sz w:val="24"/>
          <w:szCs w:val="24"/>
          <w:lang w:val="es-MX"/>
        </w:rPr>
        <w:t>Fagnani</w:t>
      </w:r>
      <w:proofErr w:type="spellEnd"/>
      <w:r w:rsidR="00C47300" w:rsidRPr="00C47300">
        <w:rPr>
          <w:rFonts w:ascii="Times New Roman" w:hAnsi="Times New Roman" w:cs="Times New Roman"/>
          <w:sz w:val="24"/>
          <w:szCs w:val="24"/>
          <w:lang w:val="es-MX"/>
        </w:rPr>
        <w:t xml:space="preserve"> et al. (2016) </w:t>
      </w:r>
      <w:r w:rsidR="00C025C5">
        <w:rPr>
          <w:rFonts w:ascii="Times New Roman" w:hAnsi="Times New Roman" w:cs="Times New Roman"/>
          <w:sz w:val="24"/>
          <w:szCs w:val="24"/>
          <w:lang w:val="es-MX"/>
        </w:rPr>
        <w:t xml:space="preserve">quienes </w:t>
      </w:r>
      <w:r w:rsidR="00C47300" w:rsidRPr="00C47300">
        <w:rPr>
          <w:rFonts w:ascii="Times New Roman" w:hAnsi="Times New Roman" w:cs="Times New Roman"/>
          <w:sz w:val="24"/>
          <w:szCs w:val="24"/>
          <w:lang w:val="es-MX"/>
        </w:rPr>
        <w:t xml:space="preserve">no hallaron correlaciones significativas entre una versión social y una no social de una prueba de reversión. </w:t>
      </w:r>
      <w:r w:rsidR="00DB6C11">
        <w:rPr>
          <w:rFonts w:ascii="Times New Roman" w:hAnsi="Times New Roman" w:cs="Times New Roman"/>
          <w:sz w:val="24"/>
          <w:szCs w:val="24"/>
          <w:lang w:val="es-MX"/>
        </w:rPr>
        <w:t>Una posible explicación es</w:t>
      </w:r>
      <w:r w:rsidR="00C47300">
        <w:rPr>
          <w:rFonts w:ascii="Times New Roman" w:hAnsi="Times New Roman" w:cs="Times New Roman"/>
          <w:sz w:val="24"/>
          <w:szCs w:val="24"/>
          <w:lang w:val="es-MX"/>
        </w:rPr>
        <w:t xml:space="preserve"> que ambas tareas </w:t>
      </w:r>
      <w:r w:rsidR="00DB6C11">
        <w:rPr>
          <w:rFonts w:ascii="Times New Roman" w:hAnsi="Times New Roman" w:cs="Times New Roman"/>
          <w:sz w:val="24"/>
          <w:szCs w:val="24"/>
          <w:lang w:val="es-MX"/>
        </w:rPr>
        <w:t xml:space="preserve">pudieron haber involucrado diferentes demandas de aprendizaje para los perros. </w:t>
      </w:r>
      <w:r w:rsidR="00C47300" w:rsidRPr="00C47300">
        <w:rPr>
          <w:rFonts w:ascii="Times New Roman" w:hAnsi="Times New Roman" w:cs="Times New Roman"/>
          <w:sz w:val="24"/>
          <w:szCs w:val="24"/>
          <w:lang w:val="es-MX"/>
        </w:rPr>
        <w:t xml:space="preserve"> </w:t>
      </w:r>
    </w:p>
    <w:p w14:paraId="20574590" w14:textId="78E10D24" w:rsidR="00457CC0" w:rsidRPr="00A94F21" w:rsidRDefault="00C025C5" w:rsidP="00D4010B">
      <w:pPr>
        <w:spacing w:after="0" w:line="360" w:lineRule="auto"/>
        <w:ind w:firstLine="720"/>
        <w:jc w:val="both"/>
        <w:rPr>
          <w:rFonts w:ascii="Times New Roman" w:hAnsi="Times New Roman" w:cs="Times New Roman"/>
          <w:b/>
          <w:sz w:val="24"/>
          <w:szCs w:val="24"/>
          <w:lang w:val="es-MX"/>
        </w:rPr>
      </w:pPr>
      <w:r>
        <w:rPr>
          <w:rFonts w:ascii="Times New Roman" w:hAnsi="Times New Roman" w:cs="Times New Roman"/>
          <w:sz w:val="24"/>
          <w:szCs w:val="24"/>
          <w:lang w:val="es-MX"/>
        </w:rPr>
        <w:t xml:space="preserve">Por último, </w:t>
      </w:r>
      <w:r w:rsidR="00526A3E" w:rsidRPr="00A94F21">
        <w:rPr>
          <w:rFonts w:ascii="Times New Roman" w:hAnsi="Times New Roman" w:cs="Times New Roman"/>
          <w:sz w:val="24"/>
          <w:szCs w:val="24"/>
          <w:lang w:val="es-MX"/>
        </w:rPr>
        <w:t xml:space="preserve">se observó una correlación entre la edad de los sujetos y el desempeño en la tarea de reversión tanto social como no social. Esto indica que a </w:t>
      </w:r>
      <w:r w:rsidR="00504EC6">
        <w:rPr>
          <w:rFonts w:ascii="Times New Roman" w:hAnsi="Times New Roman" w:cs="Times New Roman"/>
          <w:sz w:val="24"/>
          <w:szCs w:val="24"/>
          <w:lang w:val="es-MX"/>
        </w:rPr>
        <w:t xml:space="preserve">mayor </w:t>
      </w:r>
      <w:r w:rsidR="002D5525">
        <w:rPr>
          <w:rFonts w:ascii="Times New Roman" w:hAnsi="Times New Roman" w:cs="Times New Roman"/>
          <w:sz w:val="24"/>
          <w:szCs w:val="24"/>
          <w:lang w:val="es-MX"/>
        </w:rPr>
        <w:t>edad de los perros</w:t>
      </w:r>
      <w:r w:rsidR="00526A3E" w:rsidRPr="00A94F21">
        <w:rPr>
          <w:rFonts w:ascii="Times New Roman" w:hAnsi="Times New Roman" w:cs="Times New Roman"/>
          <w:sz w:val="24"/>
          <w:szCs w:val="24"/>
          <w:lang w:val="es-MX"/>
        </w:rPr>
        <w:t xml:space="preserve"> se requirieron más ensayos para llegar al criterio del aprendizaje de reversión. Este hallazgo es consistente con numerosas evidencias previas (</w:t>
      </w:r>
      <w:proofErr w:type="spellStart"/>
      <w:r w:rsidR="00256395" w:rsidRPr="00A94F21">
        <w:rPr>
          <w:rFonts w:ascii="Times New Roman" w:hAnsi="Times New Roman" w:cs="Times New Roman"/>
          <w:sz w:val="24"/>
          <w:szCs w:val="24"/>
          <w:lang w:val="es-MX"/>
        </w:rPr>
        <w:t>e.g</w:t>
      </w:r>
      <w:proofErr w:type="spellEnd"/>
      <w:r w:rsidR="00256395" w:rsidRPr="00A94F21">
        <w:rPr>
          <w:rFonts w:ascii="Times New Roman" w:hAnsi="Times New Roman" w:cs="Times New Roman"/>
          <w:sz w:val="24"/>
          <w:szCs w:val="24"/>
          <w:lang w:val="es-MX"/>
        </w:rPr>
        <w:t xml:space="preserve">. Milgram et al., 1994; </w:t>
      </w:r>
      <w:proofErr w:type="spellStart"/>
      <w:r w:rsidR="00731AB7" w:rsidRPr="00A94F21">
        <w:rPr>
          <w:rFonts w:ascii="Times New Roman" w:hAnsi="Times New Roman" w:cs="Times New Roman"/>
          <w:sz w:val="24"/>
          <w:szCs w:val="24"/>
          <w:lang w:val="es-MX"/>
        </w:rPr>
        <w:t>Mongillo</w:t>
      </w:r>
      <w:proofErr w:type="spellEnd"/>
      <w:r w:rsidR="00731AB7" w:rsidRPr="00A94F21">
        <w:rPr>
          <w:rFonts w:ascii="Times New Roman" w:hAnsi="Times New Roman" w:cs="Times New Roman"/>
          <w:sz w:val="24"/>
          <w:szCs w:val="24"/>
          <w:lang w:val="es-MX"/>
        </w:rPr>
        <w:t xml:space="preserve"> et al., 2013; </w:t>
      </w:r>
      <w:proofErr w:type="spellStart"/>
      <w:r w:rsidR="00256395" w:rsidRPr="00A94F21">
        <w:rPr>
          <w:rFonts w:ascii="Times New Roman" w:hAnsi="Times New Roman" w:cs="Times New Roman"/>
          <w:sz w:val="24"/>
          <w:szCs w:val="24"/>
          <w:lang w:val="es-MX"/>
        </w:rPr>
        <w:t>Piotti</w:t>
      </w:r>
      <w:proofErr w:type="spellEnd"/>
      <w:r w:rsidR="00256395" w:rsidRPr="00A94F21">
        <w:rPr>
          <w:rFonts w:ascii="Times New Roman" w:hAnsi="Times New Roman" w:cs="Times New Roman"/>
          <w:sz w:val="24"/>
          <w:szCs w:val="24"/>
          <w:lang w:val="es-MX"/>
        </w:rPr>
        <w:t xml:space="preserve"> et al., 2018; </w:t>
      </w:r>
      <w:proofErr w:type="spellStart"/>
      <w:r w:rsidR="00731AB7" w:rsidRPr="00A94F21">
        <w:rPr>
          <w:rFonts w:ascii="Times New Roman" w:hAnsi="Times New Roman" w:cs="Times New Roman"/>
          <w:sz w:val="24"/>
          <w:szCs w:val="24"/>
          <w:lang w:val="es-MX"/>
        </w:rPr>
        <w:t>Tapp</w:t>
      </w:r>
      <w:proofErr w:type="spellEnd"/>
      <w:r w:rsidR="00731AB7" w:rsidRPr="00A94F21">
        <w:rPr>
          <w:rFonts w:ascii="Times New Roman" w:hAnsi="Times New Roman" w:cs="Times New Roman"/>
          <w:sz w:val="24"/>
          <w:szCs w:val="24"/>
          <w:lang w:val="es-MX"/>
        </w:rPr>
        <w:t xml:space="preserve">, 2003; </w:t>
      </w:r>
      <w:r w:rsidR="00256395" w:rsidRPr="00A94F21">
        <w:rPr>
          <w:rFonts w:ascii="Times New Roman" w:hAnsi="Times New Roman" w:cs="Times New Roman"/>
          <w:sz w:val="24"/>
          <w:szCs w:val="24"/>
          <w:lang w:val="es-MX"/>
        </w:rPr>
        <w:t xml:space="preserve">Van </w:t>
      </w:r>
      <w:proofErr w:type="spellStart"/>
      <w:r w:rsidR="00256395" w:rsidRPr="00A94F21">
        <w:rPr>
          <w:rFonts w:ascii="Times New Roman" w:hAnsi="Times New Roman" w:cs="Times New Roman"/>
          <w:sz w:val="24"/>
          <w:szCs w:val="24"/>
          <w:lang w:val="es-MX"/>
        </w:rPr>
        <w:t>Bourg</w:t>
      </w:r>
      <w:proofErr w:type="spellEnd"/>
      <w:r w:rsidR="007E0D2A">
        <w:rPr>
          <w:rFonts w:ascii="Times New Roman" w:hAnsi="Times New Roman" w:cs="Times New Roman"/>
          <w:sz w:val="24"/>
          <w:szCs w:val="24"/>
          <w:lang w:val="es-MX"/>
        </w:rPr>
        <w:t xml:space="preserve"> et al.</w:t>
      </w:r>
      <w:r w:rsidR="00731AB7" w:rsidRPr="00A94F21">
        <w:rPr>
          <w:rFonts w:ascii="Times New Roman" w:hAnsi="Times New Roman" w:cs="Times New Roman"/>
          <w:sz w:val="24"/>
          <w:szCs w:val="24"/>
          <w:lang w:val="es-MX"/>
        </w:rPr>
        <w:t xml:space="preserve">, </w:t>
      </w:r>
      <w:r w:rsidR="00256395" w:rsidRPr="00A94F21">
        <w:rPr>
          <w:rFonts w:ascii="Times New Roman" w:hAnsi="Times New Roman" w:cs="Times New Roman"/>
          <w:sz w:val="24"/>
          <w:szCs w:val="24"/>
          <w:lang w:val="es-MX"/>
        </w:rPr>
        <w:t>2021</w:t>
      </w:r>
      <w:r w:rsidR="00526A3E" w:rsidRPr="00A94F21">
        <w:rPr>
          <w:rFonts w:ascii="Times New Roman" w:hAnsi="Times New Roman" w:cs="Times New Roman"/>
          <w:sz w:val="24"/>
          <w:szCs w:val="24"/>
          <w:lang w:val="es-MX"/>
        </w:rPr>
        <w:t>) dando cuenta de una perdida de la flexibilidad de los perros durante el envejecimiento</w:t>
      </w:r>
      <w:r w:rsidR="009E321A" w:rsidRPr="00A94F21">
        <w:rPr>
          <w:rFonts w:ascii="Times New Roman" w:hAnsi="Times New Roman" w:cs="Times New Roman"/>
          <w:sz w:val="24"/>
          <w:szCs w:val="24"/>
          <w:lang w:val="es-MX"/>
        </w:rPr>
        <w:t xml:space="preserve"> y resaltando la utilidad de esta tarea de reversión para medir l</w:t>
      </w:r>
      <w:r w:rsidR="00217295" w:rsidRPr="00A94F21">
        <w:rPr>
          <w:rFonts w:ascii="Times New Roman" w:hAnsi="Times New Roman" w:cs="Times New Roman"/>
          <w:sz w:val="24"/>
          <w:szCs w:val="24"/>
          <w:lang w:val="es-MX"/>
        </w:rPr>
        <w:t>as</w:t>
      </w:r>
      <w:r w:rsidR="009E321A" w:rsidRPr="00A94F21">
        <w:rPr>
          <w:rFonts w:ascii="Times New Roman" w:hAnsi="Times New Roman" w:cs="Times New Roman"/>
          <w:sz w:val="24"/>
          <w:szCs w:val="24"/>
          <w:lang w:val="es-MX"/>
        </w:rPr>
        <w:t xml:space="preserve"> funciones ejecutivas </w:t>
      </w:r>
      <w:r w:rsidR="002D5525">
        <w:rPr>
          <w:rFonts w:ascii="Times New Roman" w:hAnsi="Times New Roman" w:cs="Times New Roman"/>
          <w:sz w:val="24"/>
          <w:szCs w:val="24"/>
          <w:lang w:val="es-MX"/>
        </w:rPr>
        <w:t>en esta especie</w:t>
      </w:r>
      <w:r w:rsidR="009E321A" w:rsidRPr="00A94F21">
        <w:rPr>
          <w:rFonts w:ascii="Times New Roman" w:hAnsi="Times New Roman" w:cs="Times New Roman"/>
          <w:b/>
          <w:sz w:val="24"/>
          <w:szCs w:val="24"/>
          <w:lang w:val="es-MX"/>
        </w:rPr>
        <w:t>.</w:t>
      </w:r>
      <w:r w:rsidR="00526A3E" w:rsidRPr="00A94F21">
        <w:rPr>
          <w:rFonts w:ascii="Times New Roman" w:hAnsi="Times New Roman" w:cs="Times New Roman"/>
          <w:b/>
          <w:sz w:val="24"/>
          <w:szCs w:val="24"/>
          <w:lang w:val="es-MX"/>
        </w:rPr>
        <w:t xml:space="preserve"> </w:t>
      </w:r>
    </w:p>
    <w:p w14:paraId="4F1474BC" w14:textId="2602B588" w:rsidR="005A29F0" w:rsidRPr="008219D0" w:rsidRDefault="005A29F0"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Una limitación importante a tener en cuenta en el presente estud</w:t>
      </w:r>
      <w:r w:rsidR="000C436A" w:rsidRPr="00A94F21">
        <w:rPr>
          <w:rFonts w:ascii="Times New Roman" w:hAnsi="Times New Roman" w:cs="Times New Roman"/>
          <w:sz w:val="24"/>
          <w:szCs w:val="24"/>
          <w:lang w:val="es-MX"/>
        </w:rPr>
        <w:t>io, así como en la mayoría de la</w:t>
      </w:r>
      <w:r w:rsidRPr="008219D0">
        <w:rPr>
          <w:rFonts w:ascii="Times New Roman" w:hAnsi="Times New Roman" w:cs="Times New Roman"/>
          <w:sz w:val="24"/>
          <w:szCs w:val="24"/>
          <w:lang w:val="es-MX"/>
        </w:rPr>
        <w:t>s</w:t>
      </w:r>
      <w:r w:rsidR="000C436A" w:rsidRPr="008219D0">
        <w:rPr>
          <w:rFonts w:ascii="Times New Roman" w:hAnsi="Times New Roman" w:cs="Times New Roman"/>
          <w:sz w:val="24"/>
          <w:szCs w:val="24"/>
          <w:lang w:val="es-MX"/>
        </w:rPr>
        <w:t xml:space="preserve"> investigaciones en las que se evalúan perros de trabajo, refiere a las </w:t>
      </w:r>
      <w:r w:rsidR="000C436A" w:rsidRPr="008219D0">
        <w:rPr>
          <w:rFonts w:ascii="Times New Roman" w:hAnsi="Times New Roman" w:cs="Times New Roman"/>
          <w:sz w:val="24"/>
          <w:szCs w:val="24"/>
          <w:lang w:val="es-MX"/>
        </w:rPr>
        <w:lastRenderedPageBreak/>
        <w:t xml:space="preserve">condiciones de vivienda específicas de estos perros. A diferencia de los de familia, los perros de trabajo suelen estar alojados en caniles. El grado de interacción con la gente es variable </w:t>
      </w:r>
      <w:r w:rsidR="00A94F21" w:rsidRPr="008219D0">
        <w:rPr>
          <w:rFonts w:ascii="Times New Roman" w:hAnsi="Times New Roman" w:cs="Times New Roman"/>
          <w:sz w:val="24"/>
          <w:szCs w:val="24"/>
          <w:lang w:val="es-MX"/>
        </w:rPr>
        <w:t>de acuerdo con</w:t>
      </w:r>
      <w:r w:rsidR="000C436A" w:rsidRPr="008219D0">
        <w:rPr>
          <w:rFonts w:ascii="Times New Roman" w:hAnsi="Times New Roman" w:cs="Times New Roman"/>
          <w:sz w:val="24"/>
          <w:szCs w:val="24"/>
          <w:lang w:val="es-MX"/>
        </w:rPr>
        <w:t xml:space="preserve"> la frecuencia de los entrenamientos</w:t>
      </w:r>
      <w:r w:rsidR="00C025C5">
        <w:rPr>
          <w:rFonts w:ascii="Times New Roman" w:hAnsi="Times New Roman" w:cs="Times New Roman"/>
          <w:sz w:val="24"/>
          <w:szCs w:val="24"/>
          <w:lang w:val="es-MX"/>
        </w:rPr>
        <w:t xml:space="preserve"> y de sus actividades</w:t>
      </w:r>
      <w:r w:rsidR="000C436A" w:rsidRPr="008219D0">
        <w:rPr>
          <w:rFonts w:ascii="Times New Roman" w:hAnsi="Times New Roman" w:cs="Times New Roman"/>
          <w:sz w:val="24"/>
          <w:szCs w:val="24"/>
          <w:lang w:val="es-MX"/>
        </w:rPr>
        <w:t xml:space="preserve">, el número de guías </w:t>
      </w:r>
      <w:r w:rsidR="00C025C5">
        <w:rPr>
          <w:rFonts w:ascii="Times New Roman" w:hAnsi="Times New Roman" w:cs="Times New Roman"/>
          <w:sz w:val="24"/>
          <w:szCs w:val="24"/>
          <w:lang w:val="es-MX"/>
        </w:rPr>
        <w:t xml:space="preserve">y cuidadores </w:t>
      </w:r>
      <w:r w:rsidR="002D5525">
        <w:rPr>
          <w:rFonts w:ascii="Times New Roman" w:hAnsi="Times New Roman" w:cs="Times New Roman"/>
          <w:sz w:val="24"/>
          <w:szCs w:val="24"/>
          <w:lang w:val="es-MX"/>
        </w:rPr>
        <w:t xml:space="preserve">que están </w:t>
      </w:r>
      <w:r w:rsidR="00C025C5">
        <w:rPr>
          <w:rFonts w:ascii="Times New Roman" w:hAnsi="Times New Roman" w:cs="Times New Roman"/>
          <w:sz w:val="24"/>
          <w:szCs w:val="24"/>
          <w:lang w:val="es-MX"/>
        </w:rPr>
        <w:t xml:space="preserve">en contacto con ellos </w:t>
      </w:r>
      <w:r w:rsidR="00A61FE3">
        <w:rPr>
          <w:rFonts w:ascii="Times New Roman" w:hAnsi="Times New Roman" w:cs="Times New Roman"/>
          <w:sz w:val="24"/>
          <w:szCs w:val="24"/>
          <w:lang w:val="es-MX"/>
        </w:rPr>
        <w:t>así</w:t>
      </w:r>
      <w:r w:rsidR="00C025C5">
        <w:rPr>
          <w:rFonts w:ascii="Times New Roman" w:hAnsi="Times New Roman" w:cs="Times New Roman"/>
          <w:sz w:val="24"/>
          <w:szCs w:val="24"/>
          <w:lang w:val="es-MX"/>
        </w:rPr>
        <w:t xml:space="preserve"> como </w:t>
      </w:r>
      <w:r w:rsidR="000C436A" w:rsidRPr="008219D0">
        <w:rPr>
          <w:rFonts w:ascii="Times New Roman" w:hAnsi="Times New Roman" w:cs="Times New Roman"/>
          <w:sz w:val="24"/>
          <w:szCs w:val="24"/>
          <w:lang w:val="es-MX"/>
        </w:rPr>
        <w:t xml:space="preserve"> la cantidad de personas a las que son expuestos durante su trabajo</w:t>
      </w:r>
      <w:r w:rsidR="00C025C5">
        <w:rPr>
          <w:rFonts w:ascii="Times New Roman" w:hAnsi="Times New Roman" w:cs="Times New Roman"/>
          <w:sz w:val="24"/>
          <w:szCs w:val="24"/>
          <w:lang w:val="es-MX"/>
        </w:rPr>
        <w:t xml:space="preserve">. Todos estos factores vuelven </w:t>
      </w:r>
      <w:r w:rsidR="00BF361A" w:rsidRPr="008219D0">
        <w:rPr>
          <w:rFonts w:ascii="Times New Roman" w:hAnsi="Times New Roman" w:cs="Times New Roman"/>
          <w:sz w:val="24"/>
          <w:szCs w:val="24"/>
          <w:lang w:val="es-MX"/>
        </w:rPr>
        <w:t>a la muestra necesariamente heterogénea en lo que concierne a sus experiencias de socialización</w:t>
      </w:r>
      <w:r w:rsidR="000C436A" w:rsidRPr="008219D0">
        <w:rPr>
          <w:rFonts w:ascii="Times New Roman" w:hAnsi="Times New Roman" w:cs="Times New Roman"/>
          <w:sz w:val="24"/>
          <w:szCs w:val="24"/>
          <w:lang w:val="es-MX"/>
        </w:rPr>
        <w:t xml:space="preserve">. </w:t>
      </w:r>
    </w:p>
    <w:p w14:paraId="5ECF3ED1" w14:textId="2190835A" w:rsidR="00D13E86" w:rsidRPr="00A94F21" w:rsidRDefault="002202B3" w:rsidP="00B83473">
      <w:pPr>
        <w:spacing w:after="0" w:line="360" w:lineRule="auto"/>
        <w:ind w:firstLine="720"/>
        <w:jc w:val="both"/>
        <w:rPr>
          <w:rFonts w:ascii="Times New Roman" w:hAnsi="Times New Roman" w:cs="Times New Roman"/>
          <w:sz w:val="24"/>
          <w:szCs w:val="24"/>
          <w:lang w:val="es-MX"/>
        </w:rPr>
      </w:pPr>
      <w:r w:rsidRPr="00A94F21">
        <w:rPr>
          <w:rFonts w:ascii="Times New Roman" w:hAnsi="Times New Roman" w:cs="Times New Roman"/>
          <w:sz w:val="24"/>
          <w:szCs w:val="24"/>
          <w:lang w:val="es-MX"/>
        </w:rPr>
        <w:t xml:space="preserve">En conclusión, no se observaron diferencias entre perros entrenados en detección de olores y perros de familia no entrenados. </w:t>
      </w:r>
      <w:r w:rsidR="00DB6C11">
        <w:rPr>
          <w:rFonts w:ascii="Times New Roman" w:hAnsi="Times New Roman" w:cs="Times New Roman"/>
          <w:sz w:val="24"/>
          <w:szCs w:val="24"/>
          <w:lang w:val="es-MX"/>
        </w:rPr>
        <w:t>A su vez, los perros tuvieron un mejor desempeño en la adquisición de la tarea social que de la no social</w:t>
      </w:r>
      <w:r w:rsidR="00C025C5">
        <w:rPr>
          <w:rFonts w:ascii="Times New Roman" w:hAnsi="Times New Roman" w:cs="Times New Roman"/>
          <w:sz w:val="24"/>
          <w:szCs w:val="24"/>
          <w:lang w:val="es-MX"/>
        </w:rPr>
        <w:t>, aunque</w:t>
      </w:r>
      <w:r w:rsidR="00DB6C11">
        <w:rPr>
          <w:rFonts w:ascii="Times New Roman" w:hAnsi="Times New Roman" w:cs="Times New Roman"/>
          <w:sz w:val="24"/>
          <w:szCs w:val="24"/>
          <w:lang w:val="es-MX"/>
        </w:rPr>
        <w:t xml:space="preserve"> se observó un patrón opuesto respecto a la fase de reversión. Se requieren más investigaciones para conocer las características específicas de estos perros de trabajo así como </w:t>
      </w:r>
      <w:r w:rsidR="00C025C5">
        <w:rPr>
          <w:rFonts w:ascii="Times New Roman" w:hAnsi="Times New Roman" w:cs="Times New Roman"/>
          <w:sz w:val="24"/>
          <w:szCs w:val="24"/>
          <w:lang w:val="es-MX"/>
        </w:rPr>
        <w:t xml:space="preserve">del modo en que </w:t>
      </w:r>
      <w:r w:rsidR="00DB6C11">
        <w:rPr>
          <w:rFonts w:ascii="Times New Roman" w:hAnsi="Times New Roman" w:cs="Times New Roman"/>
          <w:sz w:val="24"/>
          <w:szCs w:val="24"/>
          <w:lang w:val="es-MX"/>
        </w:rPr>
        <w:t xml:space="preserve">puede repercutir la presencia de estímulos sociales durante los aprendizajes. </w:t>
      </w:r>
    </w:p>
    <w:p w14:paraId="4FA9AEB1" w14:textId="77777777" w:rsidR="0044378A" w:rsidRPr="00013B43" w:rsidRDefault="0044378A" w:rsidP="00B83473">
      <w:pPr>
        <w:spacing w:after="0" w:line="360" w:lineRule="auto"/>
        <w:ind w:left="709" w:firstLine="720"/>
        <w:jc w:val="both"/>
        <w:rPr>
          <w:rFonts w:ascii="Times New Roman" w:hAnsi="Times New Roman" w:cs="Times New Roman"/>
          <w:sz w:val="24"/>
          <w:szCs w:val="24"/>
        </w:rPr>
      </w:pPr>
    </w:p>
    <w:p w14:paraId="3B9FA32E" w14:textId="77777777" w:rsidR="0044378A" w:rsidRPr="000168E9" w:rsidRDefault="0044378A" w:rsidP="00B83473">
      <w:pPr>
        <w:spacing w:after="0" w:line="360" w:lineRule="auto"/>
        <w:ind w:left="709" w:hanging="709"/>
        <w:jc w:val="center"/>
        <w:rPr>
          <w:rFonts w:ascii="Times New Roman" w:hAnsi="Times New Roman" w:cs="Times New Roman"/>
          <w:b/>
          <w:sz w:val="24"/>
          <w:szCs w:val="24"/>
          <w:lang w:val="en-US"/>
        </w:rPr>
      </w:pPr>
      <w:proofErr w:type="spellStart"/>
      <w:r w:rsidRPr="000168E9">
        <w:rPr>
          <w:rFonts w:ascii="Times New Roman" w:hAnsi="Times New Roman" w:cs="Times New Roman"/>
          <w:b/>
          <w:sz w:val="24"/>
          <w:szCs w:val="24"/>
          <w:lang w:val="en-US"/>
        </w:rPr>
        <w:t>Referencias</w:t>
      </w:r>
      <w:proofErr w:type="spellEnd"/>
    </w:p>
    <w:p w14:paraId="6DB053DA" w14:textId="77777777" w:rsidR="000168E9" w:rsidRPr="00BD216A" w:rsidRDefault="000168E9" w:rsidP="000168E9">
      <w:pPr>
        <w:spacing w:after="0" w:line="360" w:lineRule="auto"/>
        <w:ind w:left="709" w:hanging="709"/>
        <w:jc w:val="both"/>
        <w:rPr>
          <w:rFonts w:ascii="Times New Roman" w:hAnsi="Times New Roman" w:cs="Times New Roman"/>
          <w:sz w:val="24"/>
          <w:szCs w:val="24"/>
          <w:lang w:val="en-US"/>
        </w:rPr>
      </w:pPr>
      <w:r w:rsidRPr="00BD216A">
        <w:rPr>
          <w:rFonts w:ascii="Times New Roman" w:hAnsi="Times New Roman" w:cs="Times New Roman"/>
          <w:sz w:val="24"/>
          <w:szCs w:val="24"/>
          <w:lang w:val="es-AR"/>
        </w:rPr>
        <w:t xml:space="preserve">Anderson, B. A., Laurent, P. A., y </w:t>
      </w:r>
      <w:proofErr w:type="spellStart"/>
      <w:r w:rsidRPr="00BD216A">
        <w:rPr>
          <w:rFonts w:ascii="Times New Roman" w:hAnsi="Times New Roman" w:cs="Times New Roman"/>
          <w:sz w:val="24"/>
          <w:szCs w:val="24"/>
          <w:lang w:val="es-AR"/>
        </w:rPr>
        <w:t>Yantis</w:t>
      </w:r>
      <w:proofErr w:type="spellEnd"/>
      <w:r w:rsidRPr="00BD216A">
        <w:rPr>
          <w:rFonts w:ascii="Times New Roman" w:hAnsi="Times New Roman" w:cs="Times New Roman"/>
          <w:sz w:val="24"/>
          <w:szCs w:val="24"/>
          <w:lang w:val="es-AR"/>
        </w:rPr>
        <w:t xml:space="preserve">, S. (2013). </w:t>
      </w:r>
      <w:r w:rsidRPr="00BD216A">
        <w:rPr>
          <w:rFonts w:ascii="Times New Roman" w:hAnsi="Times New Roman" w:cs="Times New Roman"/>
          <w:sz w:val="24"/>
          <w:szCs w:val="24"/>
          <w:lang w:val="en-US"/>
        </w:rPr>
        <w:t xml:space="preserve">Reward predictions </w:t>
      </w:r>
      <w:proofErr w:type="gramStart"/>
      <w:r w:rsidRPr="00BD216A">
        <w:rPr>
          <w:rFonts w:ascii="Times New Roman" w:hAnsi="Times New Roman" w:cs="Times New Roman"/>
          <w:sz w:val="24"/>
          <w:szCs w:val="24"/>
          <w:lang w:val="en-US"/>
        </w:rPr>
        <w:t>bias</w:t>
      </w:r>
      <w:r>
        <w:rPr>
          <w:rFonts w:ascii="Times New Roman" w:hAnsi="Times New Roman" w:cs="Times New Roman"/>
          <w:sz w:val="24"/>
          <w:szCs w:val="24"/>
          <w:lang w:val="en-US"/>
        </w:rPr>
        <w:t xml:space="preserve">  </w:t>
      </w:r>
      <w:r w:rsidRPr="00BD216A">
        <w:rPr>
          <w:rFonts w:ascii="Times New Roman" w:hAnsi="Times New Roman" w:cs="Times New Roman"/>
          <w:sz w:val="24"/>
          <w:szCs w:val="24"/>
          <w:lang w:val="en-US"/>
        </w:rPr>
        <w:t>attentional</w:t>
      </w:r>
      <w:proofErr w:type="gramEnd"/>
      <w:r w:rsidRPr="00BD216A">
        <w:rPr>
          <w:rFonts w:ascii="Times New Roman" w:hAnsi="Times New Roman" w:cs="Times New Roman"/>
          <w:sz w:val="24"/>
          <w:szCs w:val="24"/>
          <w:lang w:val="en-US"/>
        </w:rPr>
        <w:t xml:space="preserve"> selection. </w:t>
      </w:r>
      <w:proofErr w:type="spellStart"/>
      <w:r w:rsidRPr="004570E4">
        <w:rPr>
          <w:rFonts w:ascii="Times New Roman" w:hAnsi="Times New Roman" w:cs="Times New Roman"/>
          <w:i/>
          <w:sz w:val="24"/>
          <w:szCs w:val="24"/>
          <w:lang w:val="fr-FR"/>
        </w:rPr>
        <w:t>Frontiers</w:t>
      </w:r>
      <w:proofErr w:type="spellEnd"/>
      <w:r w:rsidRPr="004570E4">
        <w:rPr>
          <w:rFonts w:ascii="Times New Roman" w:hAnsi="Times New Roman" w:cs="Times New Roman"/>
          <w:i/>
          <w:sz w:val="24"/>
          <w:szCs w:val="24"/>
          <w:lang w:val="fr-FR"/>
        </w:rPr>
        <w:t xml:space="preserve"> in </w:t>
      </w:r>
      <w:proofErr w:type="spellStart"/>
      <w:r w:rsidRPr="004570E4">
        <w:rPr>
          <w:rFonts w:ascii="Times New Roman" w:hAnsi="Times New Roman" w:cs="Times New Roman"/>
          <w:i/>
          <w:sz w:val="24"/>
          <w:szCs w:val="24"/>
          <w:lang w:val="fr-FR"/>
        </w:rPr>
        <w:t>Human</w:t>
      </w:r>
      <w:proofErr w:type="spellEnd"/>
      <w:r w:rsidRPr="004570E4">
        <w:rPr>
          <w:rFonts w:ascii="Times New Roman" w:hAnsi="Times New Roman" w:cs="Times New Roman"/>
          <w:i/>
          <w:sz w:val="24"/>
          <w:szCs w:val="24"/>
          <w:lang w:val="fr-FR"/>
        </w:rPr>
        <w:t xml:space="preserve"> Neuroscience</w:t>
      </w:r>
      <w:r>
        <w:rPr>
          <w:rFonts w:ascii="Times New Roman" w:hAnsi="Times New Roman" w:cs="Times New Roman"/>
          <w:sz w:val="24"/>
          <w:szCs w:val="24"/>
          <w:lang w:val="fr-FR"/>
        </w:rPr>
        <w:t xml:space="preserve">, </w:t>
      </w:r>
      <w:r>
        <w:rPr>
          <w:rFonts w:ascii="Times New Roman" w:hAnsi="Times New Roman" w:cs="Times New Roman"/>
          <w:sz w:val="24"/>
          <w:szCs w:val="24"/>
          <w:lang w:val="en-US"/>
        </w:rPr>
        <w:t xml:space="preserve">7:262. </w:t>
      </w:r>
      <w:r w:rsidRPr="00B55B8B">
        <w:rPr>
          <w:rFonts w:ascii="Times New Roman" w:hAnsi="Times New Roman" w:cs="Times New Roman"/>
          <w:sz w:val="24"/>
          <w:szCs w:val="24"/>
          <w:lang w:val="en-US"/>
        </w:rPr>
        <w:t>https://</w:t>
      </w:r>
      <w:r>
        <w:rPr>
          <w:rFonts w:ascii="Times New Roman" w:hAnsi="Times New Roman" w:cs="Times New Roman"/>
          <w:sz w:val="24"/>
          <w:szCs w:val="24"/>
          <w:lang w:val="en-US"/>
        </w:rPr>
        <w:t>doi:</w:t>
      </w:r>
      <w:r w:rsidRPr="00BD216A">
        <w:rPr>
          <w:rFonts w:ascii="Times New Roman" w:hAnsi="Times New Roman" w:cs="Times New Roman"/>
          <w:sz w:val="24"/>
          <w:szCs w:val="24"/>
          <w:lang w:val="en-US"/>
        </w:rPr>
        <w:t xml:space="preserve">10.3389/fnhum.2013.00262 </w:t>
      </w:r>
    </w:p>
    <w:p w14:paraId="208DC297" w14:textId="77777777" w:rsidR="000168E9" w:rsidRPr="00BD216A"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BD216A">
        <w:rPr>
          <w:rFonts w:ascii="Times New Roman" w:hAnsi="Times New Roman" w:cs="Times New Roman"/>
          <w:sz w:val="24"/>
          <w:szCs w:val="24"/>
          <w:lang w:val="en-US"/>
        </w:rPr>
        <w:t>Awh</w:t>
      </w:r>
      <w:proofErr w:type="spellEnd"/>
      <w:r w:rsidRPr="00BD216A">
        <w:rPr>
          <w:rFonts w:ascii="Times New Roman" w:hAnsi="Times New Roman" w:cs="Times New Roman"/>
          <w:sz w:val="24"/>
          <w:szCs w:val="24"/>
          <w:lang w:val="en-US"/>
        </w:rPr>
        <w:t xml:space="preserve">, E., </w:t>
      </w:r>
      <w:proofErr w:type="spellStart"/>
      <w:r w:rsidRPr="00BD216A">
        <w:rPr>
          <w:rFonts w:ascii="Times New Roman" w:hAnsi="Times New Roman" w:cs="Times New Roman"/>
          <w:sz w:val="24"/>
          <w:szCs w:val="24"/>
          <w:lang w:val="en-US"/>
        </w:rPr>
        <w:t>Belopolsky</w:t>
      </w:r>
      <w:proofErr w:type="spellEnd"/>
      <w:r w:rsidRPr="00BD216A">
        <w:rPr>
          <w:rFonts w:ascii="Times New Roman" w:hAnsi="Times New Roman" w:cs="Times New Roman"/>
          <w:sz w:val="24"/>
          <w:szCs w:val="24"/>
          <w:lang w:val="en-US"/>
        </w:rPr>
        <w:t xml:space="preserve">, A. V., </w:t>
      </w:r>
      <w:r>
        <w:rPr>
          <w:rFonts w:ascii="Times New Roman" w:hAnsi="Times New Roman" w:cs="Times New Roman"/>
          <w:sz w:val="24"/>
          <w:szCs w:val="24"/>
          <w:lang w:val="en-US"/>
        </w:rPr>
        <w:t>y</w:t>
      </w:r>
      <w:r w:rsidRPr="00BD216A">
        <w:rPr>
          <w:rFonts w:ascii="Times New Roman" w:hAnsi="Times New Roman" w:cs="Times New Roman"/>
          <w:sz w:val="24"/>
          <w:szCs w:val="24"/>
          <w:lang w:val="en-US"/>
        </w:rPr>
        <w:t xml:space="preserve"> </w:t>
      </w:r>
      <w:proofErr w:type="spellStart"/>
      <w:r w:rsidRPr="00BD216A">
        <w:rPr>
          <w:rFonts w:ascii="Times New Roman" w:hAnsi="Times New Roman" w:cs="Times New Roman"/>
          <w:sz w:val="24"/>
          <w:szCs w:val="24"/>
          <w:lang w:val="en-US"/>
        </w:rPr>
        <w:t>Theeuwes</w:t>
      </w:r>
      <w:proofErr w:type="spellEnd"/>
      <w:r w:rsidRPr="00BD216A">
        <w:rPr>
          <w:rFonts w:ascii="Times New Roman" w:hAnsi="Times New Roman" w:cs="Times New Roman"/>
          <w:sz w:val="24"/>
          <w:szCs w:val="24"/>
          <w:lang w:val="en-US"/>
        </w:rPr>
        <w:t>, J. (2012). Top-down versus bottom-up</w:t>
      </w:r>
      <w:r>
        <w:rPr>
          <w:rFonts w:ascii="Times New Roman" w:hAnsi="Times New Roman" w:cs="Times New Roman"/>
          <w:sz w:val="24"/>
          <w:szCs w:val="24"/>
          <w:lang w:val="en-US"/>
        </w:rPr>
        <w:t xml:space="preserve"> </w:t>
      </w:r>
      <w:r w:rsidRPr="00BD216A">
        <w:rPr>
          <w:rFonts w:ascii="Times New Roman" w:hAnsi="Times New Roman" w:cs="Times New Roman"/>
          <w:sz w:val="24"/>
          <w:szCs w:val="24"/>
          <w:lang w:val="en-US"/>
        </w:rPr>
        <w:t xml:space="preserve">attentional control: a failed theoretical dichotomy. </w:t>
      </w:r>
      <w:r w:rsidRPr="004570E4">
        <w:rPr>
          <w:rFonts w:ascii="Times New Roman" w:hAnsi="Times New Roman" w:cs="Times New Roman"/>
          <w:i/>
          <w:sz w:val="24"/>
          <w:szCs w:val="24"/>
          <w:lang w:val="fr-FR"/>
        </w:rPr>
        <w:t>Trends in Cognitive Sciences</w:t>
      </w:r>
      <w:r>
        <w:rPr>
          <w:rFonts w:ascii="Times New Roman" w:hAnsi="Times New Roman" w:cs="Times New Roman"/>
          <w:sz w:val="24"/>
          <w:szCs w:val="24"/>
          <w:lang w:val="fr-FR"/>
        </w:rPr>
        <w:t xml:space="preserve">, </w:t>
      </w:r>
      <w:r w:rsidRPr="00BD216A">
        <w:rPr>
          <w:rFonts w:ascii="Times New Roman" w:hAnsi="Times New Roman" w:cs="Times New Roman"/>
          <w:sz w:val="24"/>
          <w:szCs w:val="24"/>
          <w:lang w:val="fr-FR"/>
        </w:rPr>
        <w:t>16,</w:t>
      </w:r>
      <w:r>
        <w:rPr>
          <w:rFonts w:ascii="Times New Roman" w:hAnsi="Times New Roman" w:cs="Times New Roman"/>
          <w:sz w:val="24"/>
          <w:szCs w:val="24"/>
          <w:lang w:val="fr-FR"/>
        </w:rPr>
        <w:t xml:space="preserve"> </w:t>
      </w:r>
      <w:r w:rsidRPr="00BD216A">
        <w:rPr>
          <w:rFonts w:ascii="Times New Roman" w:hAnsi="Times New Roman" w:cs="Times New Roman"/>
          <w:sz w:val="24"/>
          <w:szCs w:val="24"/>
          <w:lang w:val="en-US"/>
        </w:rPr>
        <w:t xml:space="preserve">437–443. </w:t>
      </w:r>
      <w:r w:rsidRPr="00B55B8B">
        <w:rPr>
          <w:rFonts w:ascii="Times New Roman" w:hAnsi="Times New Roman" w:cs="Times New Roman"/>
          <w:sz w:val="24"/>
          <w:szCs w:val="24"/>
          <w:lang w:val="en-US"/>
        </w:rPr>
        <w:t>https://</w:t>
      </w:r>
      <w:r w:rsidRPr="00BD216A">
        <w:rPr>
          <w:rFonts w:ascii="Times New Roman" w:hAnsi="Times New Roman" w:cs="Times New Roman"/>
          <w:sz w:val="24"/>
          <w:szCs w:val="24"/>
          <w:lang w:val="en-US"/>
        </w:rPr>
        <w:t xml:space="preserve">doi: 10.1016/j.tics.2012.06.010 </w:t>
      </w:r>
    </w:p>
    <w:p w14:paraId="796EE003" w14:textId="77777777" w:rsidR="000168E9" w:rsidRPr="0028684A" w:rsidRDefault="000168E9" w:rsidP="000168E9">
      <w:pPr>
        <w:spacing w:after="0" w:line="360" w:lineRule="auto"/>
        <w:ind w:left="709" w:hanging="709"/>
        <w:jc w:val="both"/>
        <w:rPr>
          <w:rFonts w:ascii="Times New Roman" w:hAnsi="Times New Roman" w:cs="Times New Roman"/>
          <w:sz w:val="24"/>
          <w:szCs w:val="24"/>
          <w:lang w:val="es-AR"/>
        </w:rPr>
      </w:pPr>
      <w:r w:rsidRPr="00A10F89">
        <w:rPr>
          <w:rFonts w:ascii="Times New Roman" w:hAnsi="Times New Roman" w:cs="Times New Roman"/>
          <w:sz w:val="24"/>
          <w:szCs w:val="24"/>
          <w:lang w:val="en-US"/>
        </w:rPr>
        <w:t xml:space="preserve">Barrera, G., </w:t>
      </w:r>
      <w:proofErr w:type="spellStart"/>
      <w:r w:rsidRPr="00A10F89">
        <w:rPr>
          <w:rFonts w:ascii="Times New Roman" w:hAnsi="Times New Roman" w:cs="Times New Roman"/>
          <w:sz w:val="24"/>
          <w:szCs w:val="24"/>
          <w:lang w:val="en-US"/>
        </w:rPr>
        <w:t>Alterisio</w:t>
      </w:r>
      <w:proofErr w:type="spellEnd"/>
      <w:r w:rsidRPr="00A10F89">
        <w:rPr>
          <w:rFonts w:ascii="Times New Roman" w:hAnsi="Times New Roman" w:cs="Times New Roman"/>
          <w:sz w:val="24"/>
          <w:szCs w:val="24"/>
          <w:lang w:val="en-US"/>
        </w:rPr>
        <w:t xml:space="preserve">, A., </w:t>
      </w:r>
      <w:proofErr w:type="spellStart"/>
      <w:r w:rsidRPr="00A10F89">
        <w:rPr>
          <w:rFonts w:ascii="Times New Roman" w:hAnsi="Times New Roman" w:cs="Times New Roman"/>
          <w:sz w:val="24"/>
          <w:szCs w:val="24"/>
          <w:lang w:val="en-US"/>
        </w:rPr>
        <w:t>Scandurra</w:t>
      </w:r>
      <w:proofErr w:type="spellEnd"/>
      <w:r w:rsidRPr="00A10F89">
        <w:rPr>
          <w:rFonts w:ascii="Times New Roman" w:hAnsi="Times New Roman" w:cs="Times New Roman"/>
          <w:sz w:val="24"/>
          <w:szCs w:val="24"/>
          <w:lang w:val="en-US"/>
        </w:rPr>
        <w:t xml:space="preserve">, A., Bentosela, M., y </w:t>
      </w:r>
      <w:proofErr w:type="spellStart"/>
      <w:r w:rsidRPr="00A10F89">
        <w:rPr>
          <w:rFonts w:ascii="Times New Roman" w:hAnsi="Times New Roman" w:cs="Times New Roman"/>
          <w:sz w:val="24"/>
          <w:szCs w:val="24"/>
          <w:lang w:val="en-US"/>
        </w:rPr>
        <w:t>D’Aniello</w:t>
      </w:r>
      <w:proofErr w:type="spellEnd"/>
      <w:r w:rsidRPr="00A10F89">
        <w:rPr>
          <w:rFonts w:ascii="Times New Roman" w:hAnsi="Times New Roman" w:cs="Times New Roman"/>
          <w:sz w:val="24"/>
          <w:szCs w:val="24"/>
          <w:lang w:val="en-US"/>
        </w:rPr>
        <w:t xml:space="preserve">, B. (2018). </w:t>
      </w:r>
      <w:r w:rsidRPr="00013B43">
        <w:rPr>
          <w:rFonts w:ascii="Times New Roman" w:hAnsi="Times New Roman" w:cs="Times New Roman"/>
          <w:sz w:val="24"/>
          <w:szCs w:val="24"/>
          <w:lang w:val="en-US"/>
        </w:rPr>
        <w:t xml:space="preserve">Training improves inhibitory control in water rescue dogs. </w:t>
      </w:r>
      <w:r w:rsidRPr="00A10F89">
        <w:rPr>
          <w:rFonts w:ascii="Times New Roman" w:hAnsi="Times New Roman" w:cs="Times New Roman"/>
          <w:i/>
          <w:sz w:val="24"/>
          <w:szCs w:val="24"/>
          <w:lang w:val="es-AR"/>
        </w:rPr>
        <w:t xml:space="preserve">Animal </w:t>
      </w:r>
      <w:proofErr w:type="spellStart"/>
      <w:r w:rsidRPr="00A10F89">
        <w:rPr>
          <w:rFonts w:ascii="Times New Roman" w:hAnsi="Times New Roman" w:cs="Times New Roman"/>
          <w:i/>
          <w:sz w:val="24"/>
          <w:szCs w:val="24"/>
          <w:lang w:val="es-AR"/>
        </w:rPr>
        <w:t>Cognition</w:t>
      </w:r>
      <w:proofErr w:type="spellEnd"/>
      <w:r w:rsidRPr="00A10F89">
        <w:rPr>
          <w:rFonts w:ascii="Times New Roman" w:hAnsi="Times New Roman" w:cs="Times New Roman"/>
          <w:sz w:val="24"/>
          <w:szCs w:val="24"/>
          <w:lang w:val="es-AR"/>
        </w:rPr>
        <w:t xml:space="preserve">, </w:t>
      </w:r>
      <w:r w:rsidRPr="00A10F89">
        <w:rPr>
          <w:rFonts w:ascii="Times New Roman" w:hAnsi="Times New Roman" w:cs="Times New Roman"/>
          <w:i/>
          <w:sz w:val="24"/>
          <w:szCs w:val="24"/>
          <w:lang w:val="es-AR"/>
        </w:rPr>
        <w:t>22</w:t>
      </w:r>
      <w:r w:rsidRPr="00A10F89">
        <w:rPr>
          <w:rFonts w:ascii="Times New Roman" w:hAnsi="Times New Roman" w:cs="Times New Roman"/>
          <w:sz w:val="24"/>
          <w:szCs w:val="24"/>
          <w:lang w:val="es-AR"/>
        </w:rPr>
        <w:t xml:space="preserve">(1), 127–131.  </w:t>
      </w:r>
      <w:r w:rsidRPr="0028684A">
        <w:rPr>
          <w:rFonts w:ascii="Times New Roman" w:hAnsi="Times New Roman" w:cs="Times New Roman"/>
          <w:sz w:val="24"/>
          <w:szCs w:val="24"/>
          <w:lang w:val="es-AR"/>
        </w:rPr>
        <w:t>https://doi:10.1007/s10071-018-1224-9</w:t>
      </w:r>
    </w:p>
    <w:p w14:paraId="2D94C608" w14:textId="77777777" w:rsidR="000168E9" w:rsidRPr="0081532D" w:rsidRDefault="000168E9" w:rsidP="000168E9">
      <w:pPr>
        <w:spacing w:after="0" w:line="360" w:lineRule="auto"/>
        <w:ind w:left="709" w:hanging="709"/>
        <w:jc w:val="both"/>
        <w:rPr>
          <w:rFonts w:ascii="Times New Roman" w:hAnsi="Times New Roman" w:cs="Times New Roman"/>
          <w:sz w:val="24"/>
          <w:szCs w:val="24"/>
          <w:lang w:val="en-US"/>
        </w:rPr>
      </w:pPr>
      <w:r w:rsidRPr="0081532D">
        <w:rPr>
          <w:rFonts w:ascii="Times New Roman" w:hAnsi="Times New Roman" w:cs="Times New Roman"/>
          <w:sz w:val="24"/>
          <w:szCs w:val="24"/>
          <w:lang w:val="es-AR"/>
        </w:rPr>
        <w:t xml:space="preserve">Barrera, G., </w:t>
      </w:r>
      <w:proofErr w:type="spellStart"/>
      <w:r w:rsidRPr="0081532D">
        <w:rPr>
          <w:rFonts w:ascii="Times New Roman" w:hAnsi="Times New Roman" w:cs="Times New Roman"/>
          <w:sz w:val="24"/>
          <w:szCs w:val="24"/>
          <w:lang w:val="es-AR"/>
        </w:rPr>
        <w:t>Mustaca</w:t>
      </w:r>
      <w:proofErr w:type="spellEnd"/>
      <w:r w:rsidRPr="0081532D">
        <w:rPr>
          <w:rFonts w:ascii="Times New Roman" w:hAnsi="Times New Roman" w:cs="Times New Roman"/>
          <w:sz w:val="24"/>
          <w:szCs w:val="24"/>
          <w:lang w:val="es-AR"/>
        </w:rPr>
        <w:t xml:space="preserve">, A. y Bentosela, M. (2011). </w:t>
      </w:r>
      <w:r w:rsidRPr="0081532D">
        <w:rPr>
          <w:rFonts w:ascii="Times New Roman" w:hAnsi="Times New Roman" w:cs="Times New Roman"/>
          <w:sz w:val="24"/>
          <w:szCs w:val="24"/>
          <w:lang w:val="en-US"/>
        </w:rPr>
        <w:t xml:space="preserve">Gaze at the human face in shelter and pet dogs. </w:t>
      </w:r>
      <w:r w:rsidRPr="004570E4">
        <w:rPr>
          <w:rFonts w:ascii="Times New Roman" w:hAnsi="Times New Roman" w:cs="Times New Roman"/>
          <w:i/>
          <w:sz w:val="24"/>
          <w:szCs w:val="24"/>
          <w:lang w:val="en-US"/>
        </w:rPr>
        <w:t>Animal Cognition</w:t>
      </w:r>
      <w:r w:rsidRPr="0081532D">
        <w:rPr>
          <w:rFonts w:ascii="Times New Roman" w:hAnsi="Times New Roman" w:cs="Times New Roman"/>
          <w:sz w:val="24"/>
          <w:szCs w:val="24"/>
          <w:lang w:val="en-US"/>
        </w:rPr>
        <w:t>, 14, 727-734. https://doi:10.1007/s10071-011-0407-4</w:t>
      </w:r>
    </w:p>
    <w:p w14:paraId="3F7DECF5" w14:textId="6331B756" w:rsidR="000168E9" w:rsidRDefault="000168E9" w:rsidP="000168E9">
      <w:pPr>
        <w:spacing w:after="0" w:line="360" w:lineRule="auto"/>
        <w:ind w:left="709" w:hanging="709"/>
        <w:jc w:val="both"/>
        <w:rPr>
          <w:rFonts w:ascii="Times New Roman" w:hAnsi="Times New Roman" w:cs="Times New Roman"/>
          <w:sz w:val="24"/>
          <w:szCs w:val="24"/>
          <w:lang w:val="en-US"/>
        </w:rPr>
      </w:pPr>
      <w:r w:rsidRPr="005402AE">
        <w:rPr>
          <w:rFonts w:ascii="Times New Roman" w:hAnsi="Times New Roman" w:cs="Times New Roman"/>
          <w:sz w:val="24"/>
          <w:szCs w:val="24"/>
          <w:lang w:val="es-AR"/>
        </w:rPr>
        <w:t xml:space="preserve">Barrera, G., </w:t>
      </w:r>
      <w:proofErr w:type="spellStart"/>
      <w:r w:rsidRPr="005402AE">
        <w:rPr>
          <w:rFonts w:ascii="Times New Roman" w:hAnsi="Times New Roman" w:cs="Times New Roman"/>
          <w:sz w:val="24"/>
          <w:szCs w:val="24"/>
          <w:lang w:val="es-AR"/>
        </w:rPr>
        <w:t>Jakovcevic</w:t>
      </w:r>
      <w:proofErr w:type="spellEnd"/>
      <w:r w:rsidRPr="005402AE">
        <w:rPr>
          <w:rFonts w:ascii="Times New Roman" w:hAnsi="Times New Roman" w:cs="Times New Roman"/>
          <w:sz w:val="24"/>
          <w:szCs w:val="24"/>
          <w:lang w:val="es-AR"/>
        </w:rPr>
        <w:t xml:space="preserve">, A., </w:t>
      </w:r>
      <w:proofErr w:type="spellStart"/>
      <w:r w:rsidRPr="005402AE">
        <w:rPr>
          <w:rFonts w:ascii="Times New Roman" w:hAnsi="Times New Roman" w:cs="Times New Roman"/>
          <w:sz w:val="24"/>
          <w:szCs w:val="24"/>
          <w:lang w:val="es-AR"/>
        </w:rPr>
        <w:t>Elgier</w:t>
      </w:r>
      <w:proofErr w:type="spellEnd"/>
      <w:r w:rsidRPr="005402AE">
        <w:rPr>
          <w:rFonts w:ascii="Times New Roman" w:hAnsi="Times New Roman" w:cs="Times New Roman"/>
          <w:sz w:val="24"/>
          <w:szCs w:val="24"/>
          <w:lang w:val="es-AR"/>
        </w:rPr>
        <w:t xml:space="preserve">, A. M., </w:t>
      </w:r>
      <w:proofErr w:type="spellStart"/>
      <w:r w:rsidRPr="005402AE">
        <w:rPr>
          <w:rFonts w:ascii="Times New Roman" w:hAnsi="Times New Roman" w:cs="Times New Roman"/>
          <w:sz w:val="24"/>
          <w:szCs w:val="24"/>
          <w:lang w:val="es-AR"/>
        </w:rPr>
        <w:t>Mustaca</w:t>
      </w:r>
      <w:proofErr w:type="spellEnd"/>
      <w:r w:rsidRPr="005402AE">
        <w:rPr>
          <w:rFonts w:ascii="Times New Roman" w:hAnsi="Times New Roman" w:cs="Times New Roman"/>
          <w:sz w:val="24"/>
          <w:szCs w:val="24"/>
          <w:lang w:val="es-AR"/>
        </w:rPr>
        <w:t xml:space="preserve">, A., y Bentosela, M. (2010). </w:t>
      </w:r>
      <w:r w:rsidRPr="0081532D">
        <w:rPr>
          <w:rFonts w:ascii="Times New Roman" w:hAnsi="Times New Roman" w:cs="Times New Roman"/>
          <w:sz w:val="24"/>
          <w:szCs w:val="24"/>
          <w:lang w:val="en-US"/>
        </w:rPr>
        <w:t xml:space="preserve">Responses of shelter and pet dogs to an unknown human. </w:t>
      </w:r>
      <w:r w:rsidRPr="004570E4">
        <w:rPr>
          <w:rFonts w:ascii="Times New Roman" w:hAnsi="Times New Roman" w:cs="Times New Roman"/>
          <w:i/>
          <w:sz w:val="24"/>
          <w:szCs w:val="24"/>
          <w:lang w:val="en-US"/>
        </w:rPr>
        <w:t>Journal of Veterinary Behavior</w:t>
      </w:r>
      <w:r w:rsidRPr="00BD216A">
        <w:rPr>
          <w:rFonts w:ascii="Times New Roman" w:hAnsi="Times New Roman" w:cs="Times New Roman"/>
          <w:sz w:val="24"/>
          <w:szCs w:val="24"/>
          <w:lang w:val="en-US"/>
        </w:rPr>
        <w:t>, 5(6), 339-344.</w:t>
      </w:r>
      <w:r w:rsidR="00695795" w:rsidRPr="00C2768B">
        <w:rPr>
          <w:lang w:val="en-US"/>
        </w:rPr>
        <w:t xml:space="preserve"> </w:t>
      </w:r>
      <w:r w:rsidR="00695795" w:rsidRPr="00695795">
        <w:rPr>
          <w:rFonts w:ascii="Times New Roman" w:hAnsi="Times New Roman" w:cs="Times New Roman"/>
          <w:sz w:val="24"/>
          <w:szCs w:val="24"/>
          <w:lang w:val="en-US"/>
        </w:rPr>
        <w:t>https://doi.org/10.1016/j.jveb.2010.08.012</w:t>
      </w:r>
    </w:p>
    <w:p w14:paraId="5CF85ADA" w14:textId="77777777" w:rsidR="000168E9" w:rsidRDefault="000168E9" w:rsidP="000168E9">
      <w:pPr>
        <w:spacing w:after="0" w:line="360" w:lineRule="auto"/>
        <w:ind w:left="709" w:hanging="709"/>
        <w:jc w:val="both"/>
        <w:rPr>
          <w:rFonts w:ascii="Times New Roman" w:hAnsi="Times New Roman" w:cs="Times New Roman"/>
          <w:sz w:val="24"/>
          <w:szCs w:val="24"/>
          <w:lang w:val="en-US"/>
        </w:rPr>
      </w:pPr>
      <w:r w:rsidRPr="0004771D">
        <w:rPr>
          <w:rFonts w:ascii="Times New Roman" w:hAnsi="Times New Roman" w:cs="Times New Roman"/>
          <w:sz w:val="24"/>
          <w:szCs w:val="24"/>
          <w:lang w:val="en-US"/>
        </w:rPr>
        <w:t xml:space="preserve">Blough, D. S. (2004). Reaction time signatures of discriminative processes: Differential effects of stimulus similarity and incentive. </w:t>
      </w:r>
      <w:r w:rsidRPr="004570E4">
        <w:rPr>
          <w:rFonts w:ascii="Times New Roman" w:hAnsi="Times New Roman" w:cs="Times New Roman"/>
          <w:i/>
          <w:sz w:val="24"/>
          <w:szCs w:val="24"/>
          <w:lang w:val="en-US"/>
        </w:rPr>
        <w:t>Animal Learning &amp; Behavior</w:t>
      </w:r>
      <w:r w:rsidRPr="0004771D">
        <w:rPr>
          <w:rFonts w:ascii="Times New Roman" w:hAnsi="Times New Roman" w:cs="Times New Roman"/>
          <w:sz w:val="24"/>
          <w:szCs w:val="24"/>
          <w:lang w:val="en-US"/>
        </w:rPr>
        <w:t>, 32(2), 157</w:t>
      </w:r>
      <w:r>
        <w:rPr>
          <w:rFonts w:ascii="Times New Roman" w:hAnsi="Times New Roman" w:cs="Times New Roman"/>
          <w:sz w:val="24"/>
          <w:szCs w:val="24"/>
          <w:lang w:val="en-US"/>
        </w:rPr>
        <w:t>-</w:t>
      </w:r>
      <w:r w:rsidRPr="0004771D">
        <w:rPr>
          <w:rFonts w:ascii="Times New Roman" w:hAnsi="Times New Roman" w:cs="Times New Roman"/>
          <w:sz w:val="24"/>
          <w:szCs w:val="24"/>
          <w:lang w:val="en-US"/>
        </w:rPr>
        <w:t xml:space="preserve">172. </w:t>
      </w:r>
      <w:r w:rsidRPr="00B55B8B">
        <w:rPr>
          <w:rFonts w:ascii="Times New Roman" w:hAnsi="Times New Roman" w:cs="Times New Roman"/>
          <w:sz w:val="24"/>
          <w:szCs w:val="24"/>
          <w:lang w:val="en-US"/>
        </w:rPr>
        <w:t>https://</w:t>
      </w:r>
      <w:r w:rsidRPr="0004771D">
        <w:rPr>
          <w:rFonts w:ascii="Times New Roman" w:hAnsi="Times New Roman" w:cs="Times New Roman"/>
          <w:sz w:val="24"/>
          <w:szCs w:val="24"/>
          <w:lang w:val="en-US"/>
        </w:rPr>
        <w:t>doi:10.3758/bf03196017</w:t>
      </w:r>
    </w:p>
    <w:p w14:paraId="3EC253F5" w14:textId="77777777" w:rsidR="000168E9" w:rsidRPr="008C5791"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935516">
        <w:rPr>
          <w:rFonts w:ascii="Times New Roman" w:hAnsi="Times New Roman" w:cs="Times New Roman"/>
          <w:sz w:val="24"/>
          <w:szCs w:val="24"/>
          <w:lang w:val="en-US"/>
        </w:rPr>
        <w:lastRenderedPageBreak/>
        <w:t>Bolló</w:t>
      </w:r>
      <w:proofErr w:type="spellEnd"/>
      <w:r w:rsidRPr="00935516">
        <w:rPr>
          <w:rFonts w:ascii="Times New Roman" w:hAnsi="Times New Roman" w:cs="Times New Roman"/>
          <w:sz w:val="24"/>
          <w:szCs w:val="24"/>
          <w:lang w:val="en-US"/>
        </w:rPr>
        <w:t xml:space="preserve">, H., Kiss, O., </w:t>
      </w:r>
      <w:proofErr w:type="spellStart"/>
      <w:r w:rsidRPr="00935516">
        <w:rPr>
          <w:rFonts w:ascii="Times New Roman" w:hAnsi="Times New Roman" w:cs="Times New Roman"/>
          <w:sz w:val="24"/>
          <w:szCs w:val="24"/>
          <w:lang w:val="en-US"/>
        </w:rPr>
        <w:t>Kis</w:t>
      </w:r>
      <w:proofErr w:type="spellEnd"/>
      <w:r w:rsidRPr="00935516">
        <w:rPr>
          <w:rFonts w:ascii="Times New Roman" w:hAnsi="Times New Roman" w:cs="Times New Roman"/>
          <w:sz w:val="24"/>
          <w:szCs w:val="24"/>
          <w:lang w:val="en-US"/>
        </w:rPr>
        <w:t xml:space="preserve">, A., y </w:t>
      </w:r>
      <w:proofErr w:type="spellStart"/>
      <w:r w:rsidRPr="00935516">
        <w:rPr>
          <w:rFonts w:ascii="Times New Roman" w:hAnsi="Times New Roman" w:cs="Times New Roman"/>
          <w:sz w:val="24"/>
          <w:szCs w:val="24"/>
          <w:lang w:val="en-US"/>
        </w:rPr>
        <w:t>Topál</w:t>
      </w:r>
      <w:proofErr w:type="spellEnd"/>
      <w:r w:rsidRPr="00935516">
        <w:rPr>
          <w:rFonts w:ascii="Times New Roman" w:hAnsi="Times New Roman" w:cs="Times New Roman"/>
          <w:sz w:val="24"/>
          <w:szCs w:val="24"/>
          <w:lang w:val="en-US"/>
        </w:rPr>
        <w:t xml:space="preserve">, J. (2021). </w:t>
      </w:r>
      <w:r w:rsidRPr="00B55B8B">
        <w:rPr>
          <w:rFonts w:ascii="Times New Roman" w:hAnsi="Times New Roman" w:cs="Times New Roman"/>
          <w:sz w:val="24"/>
          <w:szCs w:val="24"/>
          <w:lang w:val="en-US"/>
        </w:rPr>
        <w:t>The implicit reward value</w:t>
      </w:r>
      <w:r>
        <w:rPr>
          <w:rFonts w:ascii="Times New Roman" w:hAnsi="Times New Roman" w:cs="Times New Roman"/>
          <w:sz w:val="24"/>
          <w:szCs w:val="24"/>
          <w:lang w:val="en-US"/>
        </w:rPr>
        <w:t xml:space="preserve"> of the owner's face for dogs. </w:t>
      </w:r>
      <w:proofErr w:type="spellStart"/>
      <w:r w:rsidRPr="004570E4">
        <w:rPr>
          <w:rFonts w:ascii="Times New Roman" w:hAnsi="Times New Roman" w:cs="Times New Roman"/>
          <w:i/>
          <w:sz w:val="24"/>
          <w:szCs w:val="24"/>
          <w:lang w:val="en-US"/>
        </w:rPr>
        <w:t>iScience</w:t>
      </w:r>
      <w:proofErr w:type="spellEnd"/>
      <w:r w:rsidRPr="00B55B8B">
        <w:rPr>
          <w:rFonts w:ascii="Times New Roman" w:hAnsi="Times New Roman" w:cs="Times New Roman"/>
          <w:sz w:val="24"/>
          <w:szCs w:val="24"/>
          <w:lang w:val="en-US"/>
        </w:rPr>
        <w:t xml:space="preserve">, 24(8), 102763. </w:t>
      </w:r>
      <w:hyperlink r:id="rId11" w:history="1">
        <w:r w:rsidRPr="008C5791">
          <w:rPr>
            <w:rStyle w:val="Hipervnculo"/>
            <w:rFonts w:ascii="Times New Roman" w:hAnsi="Times New Roman" w:cs="Times New Roman"/>
            <w:color w:val="auto"/>
            <w:sz w:val="24"/>
            <w:szCs w:val="24"/>
            <w:u w:val="none"/>
            <w:lang w:val="en-US"/>
          </w:rPr>
          <w:t>https://doi.org/10.1016/j.isci.2021.102763</w:t>
        </w:r>
      </w:hyperlink>
    </w:p>
    <w:p w14:paraId="401BB406"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Boutet</w:t>
      </w:r>
      <w:proofErr w:type="spellEnd"/>
      <w:r w:rsidRPr="00013B43">
        <w:rPr>
          <w:rFonts w:ascii="Times New Roman" w:hAnsi="Times New Roman" w:cs="Times New Roman"/>
          <w:sz w:val="24"/>
          <w:szCs w:val="24"/>
          <w:lang w:val="en-US"/>
        </w:rPr>
        <w:t xml:space="preserve"> I., Ryan M., </w:t>
      </w:r>
      <w:proofErr w:type="spellStart"/>
      <w:r w:rsidRPr="00013B43">
        <w:rPr>
          <w:rFonts w:ascii="Times New Roman" w:hAnsi="Times New Roman" w:cs="Times New Roman"/>
          <w:sz w:val="24"/>
          <w:szCs w:val="24"/>
          <w:lang w:val="en-US"/>
        </w:rPr>
        <w:t>Kulaga</w:t>
      </w:r>
      <w:proofErr w:type="spellEnd"/>
      <w:r w:rsidRPr="00013B43">
        <w:rPr>
          <w:rFonts w:ascii="Times New Roman" w:hAnsi="Times New Roman" w:cs="Times New Roman"/>
          <w:sz w:val="24"/>
          <w:szCs w:val="24"/>
          <w:lang w:val="en-US"/>
        </w:rPr>
        <w:t xml:space="preserve"> V., McShane </w:t>
      </w:r>
      <w:r>
        <w:rPr>
          <w:rFonts w:ascii="Times New Roman" w:hAnsi="Times New Roman" w:cs="Times New Roman"/>
          <w:sz w:val="24"/>
          <w:szCs w:val="24"/>
          <w:lang w:val="en-US"/>
        </w:rPr>
        <w:t xml:space="preserve">C., Christie L., Freedman M. y </w:t>
      </w:r>
      <w:r w:rsidRPr="00013B43">
        <w:rPr>
          <w:rFonts w:ascii="Times New Roman" w:hAnsi="Times New Roman" w:cs="Times New Roman"/>
          <w:sz w:val="24"/>
          <w:szCs w:val="24"/>
          <w:lang w:val="en-US"/>
        </w:rPr>
        <w:t>Milgram N.</w:t>
      </w:r>
      <w:r>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W. (2005)</w:t>
      </w:r>
      <w:r>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Age-associated</w:t>
      </w:r>
      <w:r>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cognitive deficits in humans and dogs: A comparative neuropsychological approach. </w:t>
      </w:r>
      <w:r w:rsidRPr="00C47989">
        <w:rPr>
          <w:rFonts w:ascii="Times New Roman" w:hAnsi="Times New Roman" w:cs="Times New Roman"/>
          <w:i/>
          <w:sz w:val="24"/>
          <w:szCs w:val="24"/>
          <w:lang w:val="en-US"/>
        </w:rPr>
        <w:t>Progress in Neuro Psychopharmacology and Biological Psychiatry</w:t>
      </w:r>
      <w:r>
        <w:rPr>
          <w:rFonts w:ascii="Times New Roman" w:hAnsi="Times New Roman" w:cs="Times New Roman"/>
          <w:i/>
          <w:sz w:val="24"/>
          <w:szCs w:val="24"/>
          <w:lang w:val="en-US"/>
        </w:rPr>
        <w:t>,</w:t>
      </w:r>
      <w:r w:rsidRPr="00C47989">
        <w:rPr>
          <w:rFonts w:ascii="Times New Roman" w:hAnsi="Times New Roman" w:cs="Times New Roman"/>
          <w:i/>
          <w:sz w:val="24"/>
          <w:szCs w:val="24"/>
          <w:lang w:val="en-US"/>
        </w:rPr>
        <w:t xml:space="preserve"> 29</w:t>
      </w:r>
      <w:r w:rsidRPr="00013B43">
        <w:rPr>
          <w:rFonts w:ascii="Times New Roman" w:hAnsi="Times New Roman" w:cs="Times New Roman"/>
          <w:sz w:val="24"/>
          <w:szCs w:val="24"/>
          <w:lang w:val="en-US"/>
        </w:rPr>
        <w:t xml:space="preserve"> (3), 433-441</w:t>
      </w:r>
      <w:r>
        <w:rPr>
          <w:rFonts w:ascii="Times New Roman" w:hAnsi="Times New Roman" w:cs="Times New Roman"/>
          <w:sz w:val="24"/>
          <w:szCs w:val="24"/>
          <w:lang w:val="en-US"/>
        </w:rPr>
        <w:t xml:space="preserve">. </w:t>
      </w:r>
      <w:r w:rsidRPr="00B77AAC">
        <w:rPr>
          <w:rFonts w:ascii="Times New Roman" w:hAnsi="Times New Roman" w:cs="Times New Roman"/>
          <w:sz w:val="24"/>
          <w:szCs w:val="24"/>
          <w:lang w:val="en-US"/>
        </w:rPr>
        <w:t>https://doi:10.1016/j.pnpbp.2004.12.015</w:t>
      </w:r>
      <w:r w:rsidRPr="00B77AAC">
        <w:rPr>
          <w:rFonts w:ascii="Times New Roman" w:hAnsi="Times New Roman" w:cs="Times New Roman"/>
          <w:sz w:val="24"/>
          <w:szCs w:val="24"/>
          <w:highlight w:val="yellow"/>
          <w:lang w:val="en-US"/>
        </w:rPr>
        <w:t xml:space="preserve"> </w:t>
      </w:r>
      <w:r w:rsidRPr="00013B43">
        <w:rPr>
          <w:rFonts w:ascii="Times New Roman" w:hAnsi="Times New Roman" w:cs="Times New Roman"/>
          <w:sz w:val="24"/>
          <w:szCs w:val="24"/>
          <w:lang w:val="en-US"/>
        </w:rPr>
        <w:t xml:space="preserve"> </w:t>
      </w:r>
    </w:p>
    <w:p w14:paraId="01D611BE" w14:textId="77777777" w:rsidR="000168E9" w:rsidRDefault="000168E9" w:rsidP="000168E9">
      <w:pPr>
        <w:spacing w:after="0" w:line="360" w:lineRule="auto"/>
        <w:ind w:left="709" w:hanging="709"/>
        <w:jc w:val="both"/>
        <w:rPr>
          <w:rFonts w:ascii="Times New Roman" w:hAnsi="Times New Roman" w:cs="Times New Roman"/>
          <w:sz w:val="24"/>
          <w:szCs w:val="24"/>
          <w:lang w:val="en-US"/>
        </w:rPr>
      </w:pPr>
      <w:r w:rsidRPr="00CB3822">
        <w:rPr>
          <w:rFonts w:ascii="Times New Roman" w:hAnsi="Times New Roman" w:cs="Times New Roman"/>
          <w:sz w:val="24"/>
          <w:szCs w:val="24"/>
          <w:lang w:val="en-US"/>
        </w:rPr>
        <w:t xml:space="preserve">Cavalli, C., Carballo, F., Dzik, V., Underwood, S. </w:t>
      </w:r>
      <w:r>
        <w:rPr>
          <w:rFonts w:ascii="Times New Roman" w:hAnsi="Times New Roman" w:cs="Times New Roman"/>
          <w:sz w:val="24"/>
          <w:szCs w:val="24"/>
          <w:lang w:val="en-US"/>
        </w:rPr>
        <w:t>y</w:t>
      </w:r>
      <w:r w:rsidRPr="00CB3822">
        <w:rPr>
          <w:rFonts w:ascii="Times New Roman" w:hAnsi="Times New Roman" w:cs="Times New Roman"/>
          <w:sz w:val="24"/>
          <w:szCs w:val="24"/>
          <w:lang w:val="en-US"/>
        </w:rPr>
        <w:t xml:space="preserve"> Bentosela, M. (2018). Are Animal Assisted Activities dogs different from pet dogs? A comparison of their </w:t>
      </w:r>
      <w:proofErr w:type="spellStart"/>
      <w:r w:rsidRPr="00CB3822">
        <w:rPr>
          <w:rFonts w:ascii="Times New Roman" w:hAnsi="Times New Roman" w:cs="Times New Roman"/>
          <w:sz w:val="24"/>
          <w:szCs w:val="24"/>
          <w:lang w:val="en-US"/>
        </w:rPr>
        <w:t>sociocognitive</w:t>
      </w:r>
      <w:proofErr w:type="spellEnd"/>
      <w:r w:rsidRPr="00CB3822">
        <w:rPr>
          <w:rFonts w:ascii="Times New Roman" w:hAnsi="Times New Roman" w:cs="Times New Roman"/>
          <w:sz w:val="24"/>
          <w:szCs w:val="24"/>
          <w:lang w:val="en-US"/>
        </w:rPr>
        <w:t xml:space="preserve"> abilities. </w:t>
      </w:r>
      <w:r w:rsidRPr="004570E4">
        <w:rPr>
          <w:rFonts w:ascii="Times New Roman" w:hAnsi="Times New Roman" w:cs="Times New Roman"/>
          <w:i/>
          <w:sz w:val="24"/>
          <w:szCs w:val="24"/>
          <w:lang w:val="en-US"/>
        </w:rPr>
        <w:t>Journal of Veterinary Behavior</w:t>
      </w:r>
      <w:r w:rsidRPr="00CB3822">
        <w:rPr>
          <w:rFonts w:ascii="Times New Roman" w:hAnsi="Times New Roman" w:cs="Times New Roman"/>
          <w:sz w:val="24"/>
          <w:szCs w:val="24"/>
          <w:lang w:val="en-US"/>
        </w:rPr>
        <w:t xml:space="preserve">. https://doi: 10.1016/j.jveb.2017.12.001. </w:t>
      </w:r>
    </w:p>
    <w:p w14:paraId="0C73450C" w14:textId="279196A1" w:rsidR="000168E9" w:rsidRPr="006D2CE7" w:rsidRDefault="000168E9" w:rsidP="000168E9">
      <w:pPr>
        <w:spacing w:after="0" w:line="360" w:lineRule="auto"/>
        <w:ind w:left="709" w:hanging="709"/>
        <w:jc w:val="both"/>
        <w:rPr>
          <w:rFonts w:ascii="Times New Roman" w:hAnsi="Times New Roman" w:cs="Times New Roman"/>
          <w:sz w:val="24"/>
          <w:szCs w:val="24"/>
          <w:lang w:val="es-AR"/>
        </w:rPr>
      </w:pPr>
      <w:r w:rsidRPr="00CB3822">
        <w:rPr>
          <w:rFonts w:ascii="Times New Roman" w:hAnsi="Times New Roman" w:cs="Times New Roman"/>
          <w:sz w:val="24"/>
          <w:szCs w:val="24"/>
          <w:lang w:val="es-AR"/>
        </w:rPr>
        <w:t xml:space="preserve">Caycho T., Ventura-León J., Castillo-Blanco R. (2016). </w:t>
      </w:r>
      <w:r w:rsidRPr="006D2CE7">
        <w:rPr>
          <w:rFonts w:ascii="Times New Roman" w:hAnsi="Times New Roman" w:cs="Times New Roman"/>
          <w:sz w:val="24"/>
          <w:szCs w:val="24"/>
          <w:lang w:val="es-AR"/>
        </w:rPr>
        <w:t>Magnitud del efecto para la diferencia de dos grupos en ciencias de la salud</w:t>
      </w:r>
      <w:r>
        <w:rPr>
          <w:rFonts w:ascii="Times New Roman" w:hAnsi="Times New Roman" w:cs="Times New Roman"/>
          <w:sz w:val="24"/>
          <w:szCs w:val="24"/>
          <w:lang w:val="es-AR"/>
        </w:rPr>
        <w:t xml:space="preserve">. </w:t>
      </w:r>
      <w:r w:rsidRPr="004570E4">
        <w:rPr>
          <w:rFonts w:ascii="Times New Roman" w:hAnsi="Times New Roman" w:cs="Times New Roman"/>
          <w:i/>
          <w:sz w:val="24"/>
          <w:szCs w:val="24"/>
          <w:lang w:val="es-AR"/>
        </w:rPr>
        <w:t>Anales del Sistema Sanitario de Navarra</w:t>
      </w:r>
      <w:r w:rsidR="004570E4">
        <w:rPr>
          <w:rFonts w:ascii="Times New Roman" w:hAnsi="Times New Roman" w:cs="Times New Roman"/>
          <w:i/>
          <w:sz w:val="24"/>
          <w:szCs w:val="24"/>
          <w:lang w:val="es-AR"/>
        </w:rPr>
        <w:t>,</w:t>
      </w:r>
      <w:r w:rsidRPr="006D2CE7">
        <w:t xml:space="preserve"> </w:t>
      </w:r>
      <w:r w:rsidRPr="006D2CE7">
        <w:rPr>
          <w:rFonts w:ascii="Times New Roman" w:hAnsi="Times New Roman" w:cs="Times New Roman"/>
          <w:sz w:val="24"/>
          <w:szCs w:val="24"/>
          <w:lang w:val="es-AR"/>
        </w:rPr>
        <w:t xml:space="preserve">39 </w:t>
      </w:r>
      <w:r>
        <w:rPr>
          <w:rFonts w:ascii="Times New Roman" w:hAnsi="Times New Roman" w:cs="Times New Roman"/>
          <w:sz w:val="24"/>
          <w:szCs w:val="24"/>
          <w:lang w:val="es-AR"/>
        </w:rPr>
        <w:t>(</w:t>
      </w:r>
      <w:r w:rsidRPr="006D2CE7">
        <w:rPr>
          <w:rFonts w:ascii="Times New Roman" w:hAnsi="Times New Roman" w:cs="Times New Roman"/>
          <w:sz w:val="24"/>
          <w:szCs w:val="24"/>
          <w:lang w:val="es-AR"/>
        </w:rPr>
        <w:t>3</w:t>
      </w:r>
      <w:r>
        <w:rPr>
          <w:rFonts w:ascii="Times New Roman" w:hAnsi="Times New Roman" w:cs="Times New Roman"/>
          <w:sz w:val="24"/>
          <w:szCs w:val="24"/>
          <w:lang w:val="es-AR"/>
        </w:rPr>
        <w:t>), 459.</w:t>
      </w:r>
    </w:p>
    <w:p w14:paraId="3D2C987B" w14:textId="77777777" w:rsidR="000168E9" w:rsidRDefault="000168E9" w:rsidP="000168E9">
      <w:pPr>
        <w:spacing w:after="0" w:line="360" w:lineRule="auto"/>
        <w:ind w:left="709" w:hanging="709"/>
        <w:jc w:val="both"/>
        <w:rPr>
          <w:rFonts w:ascii="Times New Roman" w:hAnsi="Times New Roman" w:cs="Times New Roman"/>
          <w:sz w:val="24"/>
          <w:szCs w:val="24"/>
          <w:lang w:val="en-US"/>
        </w:rPr>
      </w:pPr>
      <w:r w:rsidRPr="0028684A">
        <w:rPr>
          <w:rFonts w:ascii="Times New Roman" w:hAnsi="Times New Roman" w:cs="Times New Roman"/>
          <w:sz w:val="24"/>
          <w:szCs w:val="24"/>
          <w:lang w:val="es-AR"/>
        </w:rPr>
        <w:t xml:space="preserve">Chase, H. W., </w:t>
      </w:r>
      <w:proofErr w:type="spellStart"/>
      <w:r w:rsidRPr="0028684A">
        <w:rPr>
          <w:rFonts w:ascii="Times New Roman" w:hAnsi="Times New Roman" w:cs="Times New Roman"/>
          <w:sz w:val="24"/>
          <w:szCs w:val="24"/>
          <w:lang w:val="es-AR"/>
        </w:rPr>
        <w:t>Swainson</w:t>
      </w:r>
      <w:proofErr w:type="spellEnd"/>
      <w:r w:rsidRPr="0028684A">
        <w:rPr>
          <w:rFonts w:ascii="Times New Roman" w:hAnsi="Times New Roman" w:cs="Times New Roman"/>
          <w:sz w:val="24"/>
          <w:szCs w:val="24"/>
          <w:lang w:val="es-AR"/>
        </w:rPr>
        <w:t xml:space="preserve">, R., Durham, L., </w:t>
      </w:r>
      <w:proofErr w:type="spellStart"/>
      <w:r w:rsidRPr="0028684A">
        <w:rPr>
          <w:rFonts w:ascii="Times New Roman" w:hAnsi="Times New Roman" w:cs="Times New Roman"/>
          <w:sz w:val="24"/>
          <w:szCs w:val="24"/>
          <w:lang w:val="es-AR"/>
        </w:rPr>
        <w:t>Benham</w:t>
      </w:r>
      <w:proofErr w:type="spellEnd"/>
      <w:r w:rsidRPr="0028684A">
        <w:rPr>
          <w:rFonts w:ascii="Times New Roman" w:hAnsi="Times New Roman" w:cs="Times New Roman"/>
          <w:sz w:val="24"/>
          <w:szCs w:val="24"/>
          <w:lang w:val="es-AR"/>
        </w:rPr>
        <w:t xml:space="preserve">, L., y </w:t>
      </w:r>
      <w:proofErr w:type="spellStart"/>
      <w:r w:rsidRPr="0028684A">
        <w:rPr>
          <w:rFonts w:ascii="Times New Roman" w:hAnsi="Times New Roman" w:cs="Times New Roman"/>
          <w:sz w:val="24"/>
          <w:szCs w:val="24"/>
          <w:lang w:val="es-AR"/>
        </w:rPr>
        <w:t>Cools</w:t>
      </w:r>
      <w:proofErr w:type="spellEnd"/>
      <w:r w:rsidRPr="0028684A">
        <w:rPr>
          <w:rFonts w:ascii="Times New Roman" w:hAnsi="Times New Roman" w:cs="Times New Roman"/>
          <w:sz w:val="24"/>
          <w:szCs w:val="24"/>
          <w:lang w:val="es-AR"/>
        </w:rPr>
        <w:t xml:space="preserve">, R. (2011). </w:t>
      </w:r>
      <w:r w:rsidRPr="009368B0">
        <w:rPr>
          <w:rFonts w:ascii="Times New Roman" w:hAnsi="Times New Roman" w:cs="Times New Roman"/>
          <w:sz w:val="24"/>
          <w:szCs w:val="24"/>
          <w:lang w:val="en-US"/>
        </w:rPr>
        <w:t>Feedback-related negativity codes prediction error but not behavioral</w:t>
      </w:r>
      <w:r>
        <w:rPr>
          <w:rFonts w:ascii="Times New Roman" w:hAnsi="Times New Roman" w:cs="Times New Roman"/>
          <w:sz w:val="24"/>
          <w:szCs w:val="24"/>
          <w:lang w:val="en-US"/>
        </w:rPr>
        <w:t xml:space="preserve"> </w:t>
      </w:r>
      <w:r w:rsidRPr="009368B0">
        <w:rPr>
          <w:rFonts w:ascii="Times New Roman" w:hAnsi="Times New Roman" w:cs="Times New Roman"/>
          <w:sz w:val="24"/>
          <w:szCs w:val="24"/>
          <w:lang w:val="en-US"/>
        </w:rPr>
        <w:t xml:space="preserve">adjustment during probabilistic reversal learning. </w:t>
      </w:r>
      <w:r w:rsidRPr="004570E4">
        <w:rPr>
          <w:rFonts w:ascii="Times New Roman" w:hAnsi="Times New Roman" w:cs="Times New Roman"/>
          <w:i/>
          <w:sz w:val="24"/>
          <w:szCs w:val="24"/>
          <w:lang w:val="en-US"/>
        </w:rPr>
        <w:t>Journal of Cognitive Neuroscience</w:t>
      </w:r>
      <w:r>
        <w:rPr>
          <w:rFonts w:ascii="Times New Roman" w:hAnsi="Times New Roman" w:cs="Times New Roman"/>
          <w:sz w:val="24"/>
          <w:szCs w:val="24"/>
          <w:lang w:val="en-US"/>
        </w:rPr>
        <w:t xml:space="preserve">, </w:t>
      </w:r>
      <w:r w:rsidRPr="009368B0">
        <w:rPr>
          <w:rFonts w:ascii="Times New Roman" w:hAnsi="Times New Roman" w:cs="Times New Roman"/>
          <w:sz w:val="24"/>
          <w:szCs w:val="24"/>
          <w:lang w:val="en-US"/>
        </w:rPr>
        <w:t>23,</w:t>
      </w:r>
      <w:r>
        <w:rPr>
          <w:rFonts w:ascii="Times New Roman" w:hAnsi="Times New Roman" w:cs="Times New Roman"/>
          <w:sz w:val="24"/>
          <w:szCs w:val="24"/>
          <w:lang w:val="en-US"/>
        </w:rPr>
        <w:t xml:space="preserve"> </w:t>
      </w:r>
      <w:r w:rsidRPr="009368B0">
        <w:rPr>
          <w:rFonts w:ascii="Times New Roman" w:hAnsi="Times New Roman" w:cs="Times New Roman"/>
          <w:sz w:val="24"/>
          <w:szCs w:val="24"/>
          <w:lang w:val="en-US"/>
        </w:rPr>
        <w:t xml:space="preserve">936–946. </w:t>
      </w:r>
      <w:r w:rsidRPr="00BD216A">
        <w:rPr>
          <w:rFonts w:ascii="Times New Roman" w:hAnsi="Times New Roman" w:cs="Times New Roman"/>
          <w:sz w:val="24"/>
          <w:szCs w:val="24"/>
          <w:lang w:val="en-US"/>
        </w:rPr>
        <w:t>https://</w:t>
      </w:r>
      <w:r w:rsidRPr="009368B0">
        <w:rPr>
          <w:rFonts w:ascii="Times New Roman" w:hAnsi="Times New Roman" w:cs="Times New Roman"/>
          <w:sz w:val="24"/>
          <w:szCs w:val="24"/>
          <w:lang w:val="en-US"/>
        </w:rPr>
        <w:t>doi: 10.1162/jocn.2010.21456</w:t>
      </w:r>
    </w:p>
    <w:p w14:paraId="72E27D37" w14:textId="07DFC541" w:rsidR="000168E9" w:rsidRDefault="000168E9" w:rsidP="000168E9">
      <w:pPr>
        <w:spacing w:after="0" w:line="360" w:lineRule="auto"/>
        <w:ind w:left="709" w:hanging="709"/>
        <w:jc w:val="both"/>
        <w:rPr>
          <w:rFonts w:ascii="Times New Roman" w:hAnsi="Times New Roman" w:cs="Times New Roman"/>
          <w:sz w:val="24"/>
          <w:szCs w:val="24"/>
          <w:lang w:val="en-US"/>
        </w:rPr>
      </w:pPr>
      <w:r w:rsidRPr="00863680">
        <w:rPr>
          <w:rFonts w:ascii="Times New Roman" w:hAnsi="Times New Roman" w:cs="Times New Roman"/>
          <w:sz w:val="24"/>
          <w:szCs w:val="24"/>
          <w:lang w:val="en-US"/>
        </w:rPr>
        <w:t xml:space="preserve">Cook, P. F., Prichard, A., Spivak, M., y </w:t>
      </w:r>
      <w:proofErr w:type="spellStart"/>
      <w:r w:rsidRPr="00863680">
        <w:rPr>
          <w:rFonts w:ascii="Times New Roman" w:hAnsi="Times New Roman" w:cs="Times New Roman"/>
          <w:sz w:val="24"/>
          <w:szCs w:val="24"/>
          <w:lang w:val="en-US"/>
        </w:rPr>
        <w:t>Berns</w:t>
      </w:r>
      <w:proofErr w:type="spellEnd"/>
      <w:r w:rsidRPr="00863680">
        <w:rPr>
          <w:rFonts w:ascii="Times New Roman" w:hAnsi="Times New Roman" w:cs="Times New Roman"/>
          <w:sz w:val="24"/>
          <w:szCs w:val="24"/>
          <w:lang w:val="en-US"/>
        </w:rPr>
        <w:t xml:space="preserve">, G. S. (2016). Awake canine fMRI predicts dogs’ preference for praise vs food. </w:t>
      </w:r>
      <w:r w:rsidRPr="004570E4">
        <w:rPr>
          <w:rFonts w:ascii="Times New Roman" w:hAnsi="Times New Roman" w:cs="Times New Roman"/>
          <w:i/>
          <w:sz w:val="24"/>
          <w:szCs w:val="24"/>
          <w:lang w:val="en-US"/>
        </w:rPr>
        <w:t xml:space="preserve">Social </w:t>
      </w:r>
      <w:r w:rsidR="004570E4">
        <w:rPr>
          <w:rFonts w:ascii="Times New Roman" w:hAnsi="Times New Roman" w:cs="Times New Roman"/>
          <w:i/>
          <w:sz w:val="24"/>
          <w:szCs w:val="24"/>
          <w:lang w:val="en-US"/>
        </w:rPr>
        <w:t>C</w:t>
      </w:r>
      <w:r w:rsidRPr="004570E4">
        <w:rPr>
          <w:rFonts w:ascii="Times New Roman" w:hAnsi="Times New Roman" w:cs="Times New Roman"/>
          <w:i/>
          <w:sz w:val="24"/>
          <w:szCs w:val="24"/>
          <w:lang w:val="en-US"/>
        </w:rPr>
        <w:t xml:space="preserve">ognitive and </w:t>
      </w:r>
      <w:r w:rsidR="004570E4">
        <w:rPr>
          <w:rFonts w:ascii="Times New Roman" w:hAnsi="Times New Roman" w:cs="Times New Roman"/>
          <w:i/>
          <w:sz w:val="24"/>
          <w:szCs w:val="24"/>
          <w:lang w:val="en-US"/>
        </w:rPr>
        <w:t>A</w:t>
      </w:r>
      <w:r w:rsidRPr="004570E4">
        <w:rPr>
          <w:rFonts w:ascii="Times New Roman" w:hAnsi="Times New Roman" w:cs="Times New Roman"/>
          <w:i/>
          <w:sz w:val="24"/>
          <w:szCs w:val="24"/>
          <w:lang w:val="en-US"/>
        </w:rPr>
        <w:t xml:space="preserve">ffective </w:t>
      </w:r>
      <w:r w:rsidR="004570E4">
        <w:rPr>
          <w:rFonts w:ascii="Times New Roman" w:hAnsi="Times New Roman" w:cs="Times New Roman"/>
          <w:i/>
          <w:sz w:val="24"/>
          <w:szCs w:val="24"/>
          <w:lang w:val="en-US"/>
        </w:rPr>
        <w:t>N</w:t>
      </w:r>
      <w:r w:rsidRPr="004570E4">
        <w:rPr>
          <w:rFonts w:ascii="Times New Roman" w:hAnsi="Times New Roman" w:cs="Times New Roman"/>
          <w:i/>
          <w:sz w:val="24"/>
          <w:szCs w:val="24"/>
          <w:lang w:val="en-US"/>
        </w:rPr>
        <w:t>euroscience</w:t>
      </w:r>
      <w:r w:rsidRPr="00863680">
        <w:rPr>
          <w:rFonts w:ascii="Times New Roman" w:hAnsi="Times New Roman" w:cs="Times New Roman"/>
          <w:sz w:val="24"/>
          <w:szCs w:val="24"/>
          <w:lang w:val="en-US"/>
        </w:rPr>
        <w:t>, 11(12), 1853-1862.</w:t>
      </w:r>
      <w:r>
        <w:rPr>
          <w:rFonts w:ascii="Times New Roman" w:hAnsi="Times New Roman" w:cs="Times New Roman"/>
          <w:sz w:val="24"/>
          <w:szCs w:val="24"/>
          <w:lang w:val="en-US"/>
        </w:rPr>
        <w:t xml:space="preserve"> </w:t>
      </w:r>
      <w:r w:rsidRPr="00863680">
        <w:rPr>
          <w:rFonts w:ascii="Times New Roman" w:hAnsi="Times New Roman" w:cs="Times New Roman"/>
          <w:sz w:val="24"/>
          <w:szCs w:val="24"/>
          <w:lang w:val="en-US"/>
        </w:rPr>
        <w:t>https://doi.org/10.1101/062703</w:t>
      </w:r>
    </w:p>
    <w:p w14:paraId="75EA9007" w14:textId="7FB729B8" w:rsidR="000168E9" w:rsidRPr="00BD216A" w:rsidRDefault="000168E9" w:rsidP="000168E9">
      <w:pPr>
        <w:spacing w:after="0" w:line="360" w:lineRule="auto"/>
        <w:ind w:left="709" w:hanging="709"/>
        <w:jc w:val="both"/>
        <w:rPr>
          <w:rFonts w:ascii="Times New Roman" w:hAnsi="Times New Roman" w:cs="Times New Roman"/>
          <w:sz w:val="24"/>
          <w:szCs w:val="24"/>
          <w:lang w:val="es-AR"/>
        </w:rPr>
      </w:pPr>
      <w:r w:rsidRPr="00BD216A">
        <w:rPr>
          <w:rFonts w:ascii="Times New Roman" w:hAnsi="Times New Roman" w:cs="Times New Roman"/>
          <w:sz w:val="24"/>
          <w:szCs w:val="24"/>
          <w:lang w:val="en-US"/>
        </w:rPr>
        <w:t xml:space="preserve">Costa, V. D., Tran, V. L., </w:t>
      </w:r>
      <w:proofErr w:type="spellStart"/>
      <w:r w:rsidRPr="00BD216A">
        <w:rPr>
          <w:rFonts w:ascii="Times New Roman" w:hAnsi="Times New Roman" w:cs="Times New Roman"/>
          <w:sz w:val="24"/>
          <w:szCs w:val="24"/>
          <w:lang w:val="en-US"/>
        </w:rPr>
        <w:t>Turchi</w:t>
      </w:r>
      <w:proofErr w:type="spellEnd"/>
      <w:r w:rsidRPr="00BD216A">
        <w:rPr>
          <w:rFonts w:ascii="Times New Roman" w:hAnsi="Times New Roman" w:cs="Times New Roman"/>
          <w:sz w:val="24"/>
          <w:szCs w:val="24"/>
          <w:lang w:val="en-US"/>
        </w:rPr>
        <w:t xml:space="preserve">, J. y </w:t>
      </w:r>
      <w:proofErr w:type="spellStart"/>
      <w:r w:rsidRPr="00BD216A">
        <w:rPr>
          <w:rFonts w:ascii="Times New Roman" w:hAnsi="Times New Roman" w:cs="Times New Roman"/>
          <w:sz w:val="24"/>
          <w:szCs w:val="24"/>
          <w:lang w:val="en-US"/>
        </w:rPr>
        <w:t>Averbeck</w:t>
      </w:r>
      <w:proofErr w:type="spellEnd"/>
      <w:r w:rsidRPr="00BD216A">
        <w:rPr>
          <w:rFonts w:ascii="Times New Roman" w:hAnsi="Times New Roman" w:cs="Times New Roman"/>
          <w:sz w:val="24"/>
          <w:szCs w:val="24"/>
          <w:lang w:val="en-US"/>
        </w:rPr>
        <w:t xml:space="preserve">, B. B. (2015) Reversal learning and dopamine: a </w:t>
      </w:r>
      <w:proofErr w:type="spellStart"/>
      <w:r w:rsidRPr="00BD216A">
        <w:rPr>
          <w:rFonts w:ascii="Times New Roman" w:hAnsi="Times New Roman" w:cs="Times New Roman"/>
          <w:sz w:val="24"/>
          <w:szCs w:val="24"/>
          <w:lang w:val="en-US"/>
        </w:rPr>
        <w:t>bayesian</w:t>
      </w:r>
      <w:proofErr w:type="spellEnd"/>
      <w:r w:rsidRPr="00BD216A">
        <w:rPr>
          <w:rFonts w:ascii="Times New Roman" w:hAnsi="Times New Roman" w:cs="Times New Roman"/>
          <w:sz w:val="24"/>
          <w:szCs w:val="24"/>
          <w:lang w:val="en-US"/>
        </w:rPr>
        <w:t xml:space="preserve"> perspective. </w:t>
      </w:r>
      <w:proofErr w:type="spellStart"/>
      <w:r w:rsidRPr="004570E4">
        <w:rPr>
          <w:rFonts w:ascii="Times New Roman" w:hAnsi="Times New Roman" w:cs="Times New Roman"/>
          <w:i/>
          <w:sz w:val="24"/>
          <w:szCs w:val="24"/>
          <w:lang w:val="es-AR"/>
        </w:rPr>
        <w:t>Journal</w:t>
      </w:r>
      <w:proofErr w:type="spellEnd"/>
      <w:r w:rsidRPr="004570E4">
        <w:rPr>
          <w:rFonts w:ascii="Times New Roman" w:hAnsi="Times New Roman" w:cs="Times New Roman"/>
          <w:i/>
          <w:sz w:val="24"/>
          <w:szCs w:val="24"/>
          <w:lang w:val="es-AR"/>
        </w:rPr>
        <w:t xml:space="preserve"> of </w:t>
      </w:r>
      <w:proofErr w:type="spellStart"/>
      <w:r w:rsidRPr="004570E4">
        <w:rPr>
          <w:rFonts w:ascii="Times New Roman" w:hAnsi="Times New Roman" w:cs="Times New Roman"/>
          <w:i/>
          <w:sz w:val="24"/>
          <w:szCs w:val="24"/>
          <w:lang w:val="es-AR"/>
        </w:rPr>
        <w:t>Neuroscience</w:t>
      </w:r>
      <w:proofErr w:type="spellEnd"/>
      <w:r w:rsidR="004570E4">
        <w:rPr>
          <w:rFonts w:ascii="Times New Roman" w:hAnsi="Times New Roman" w:cs="Times New Roman"/>
          <w:i/>
          <w:sz w:val="24"/>
          <w:szCs w:val="24"/>
          <w:lang w:val="es-AR"/>
        </w:rPr>
        <w:t>,</w:t>
      </w:r>
      <w:r w:rsidRPr="0028684A">
        <w:rPr>
          <w:rFonts w:ascii="Times New Roman" w:hAnsi="Times New Roman" w:cs="Times New Roman"/>
          <w:sz w:val="24"/>
          <w:szCs w:val="24"/>
          <w:lang w:val="es-AR"/>
        </w:rPr>
        <w:t xml:space="preserve"> 35</w:t>
      </w:r>
      <w:r w:rsidR="004570E4">
        <w:rPr>
          <w:rFonts w:ascii="Times New Roman" w:hAnsi="Times New Roman" w:cs="Times New Roman"/>
          <w:sz w:val="24"/>
          <w:szCs w:val="24"/>
          <w:lang w:val="es-AR"/>
        </w:rPr>
        <w:t>, 2407-</w:t>
      </w:r>
      <w:r w:rsidRPr="0028684A">
        <w:rPr>
          <w:rFonts w:ascii="Times New Roman" w:hAnsi="Times New Roman" w:cs="Times New Roman"/>
          <w:sz w:val="24"/>
          <w:szCs w:val="24"/>
          <w:lang w:val="es-AR"/>
        </w:rPr>
        <w:t xml:space="preserve">2416. </w:t>
      </w:r>
      <w:hyperlink r:id="rId12" w:history="1">
        <w:r w:rsidRPr="00F87757">
          <w:rPr>
            <w:rStyle w:val="Hipervnculo"/>
            <w:rFonts w:ascii="Times New Roman" w:hAnsi="Times New Roman" w:cs="Times New Roman"/>
            <w:color w:val="auto"/>
            <w:sz w:val="24"/>
            <w:szCs w:val="24"/>
            <w:u w:val="none"/>
          </w:rPr>
          <w:t>https://doi.org/10.1523/JNEUROSCI.1989-14.2015</w:t>
        </w:r>
      </w:hyperlink>
    </w:p>
    <w:p w14:paraId="42A44FDC" w14:textId="77777777" w:rsidR="000168E9" w:rsidRPr="000168E9" w:rsidRDefault="000168E9" w:rsidP="000168E9">
      <w:pPr>
        <w:spacing w:after="0" w:line="360" w:lineRule="auto"/>
        <w:ind w:left="709" w:hanging="709"/>
        <w:jc w:val="both"/>
        <w:rPr>
          <w:rFonts w:ascii="Times New Roman" w:hAnsi="Times New Roman" w:cs="Times New Roman"/>
          <w:sz w:val="24"/>
          <w:szCs w:val="24"/>
          <w:lang w:val="es-AR"/>
        </w:rPr>
      </w:pPr>
      <w:proofErr w:type="spellStart"/>
      <w:r w:rsidRPr="004B4FCD">
        <w:rPr>
          <w:rFonts w:ascii="Times New Roman" w:hAnsi="Times New Roman" w:cs="Times New Roman"/>
          <w:sz w:val="24"/>
          <w:szCs w:val="24"/>
          <w:lang w:val="es-AR"/>
        </w:rPr>
        <w:t>D’Angelo</w:t>
      </w:r>
      <w:proofErr w:type="spellEnd"/>
      <w:r>
        <w:rPr>
          <w:rFonts w:ascii="Times New Roman" w:hAnsi="Times New Roman" w:cs="Times New Roman"/>
          <w:sz w:val="24"/>
          <w:szCs w:val="24"/>
          <w:lang w:val="es-AR"/>
        </w:rPr>
        <w:t>, L. (2021).</w:t>
      </w:r>
      <w:r w:rsidRPr="004B4FCD">
        <w:t xml:space="preserve"> </w:t>
      </w:r>
      <w:r w:rsidRPr="004B4FCD">
        <w:rPr>
          <w:rFonts w:ascii="Times New Roman" w:hAnsi="Times New Roman" w:cs="Times New Roman"/>
          <w:sz w:val="24"/>
          <w:szCs w:val="24"/>
          <w:lang w:val="es-AR"/>
        </w:rPr>
        <w:t>Tamaño de efecto, potencia de la prueba, factor de Bayes y meta-análisis en el marco de la crisis de reproducibilidad de la ciencia. El caso de la diferencia de medias -con muestras independientes- (primera parte)</w:t>
      </w:r>
      <w:r>
        <w:rPr>
          <w:rFonts w:ascii="Times New Roman" w:hAnsi="Times New Roman" w:cs="Times New Roman"/>
          <w:sz w:val="24"/>
          <w:szCs w:val="24"/>
          <w:lang w:val="es-AR"/>
        </w:rPr>
        <w:t xml:space="preserve">.  </w:t>
      </w:r>
      <w:r w:rsidRPr="004570E4">
        <w:rPr>
          <w:rFonts w:ascii="Times New Roman" w:hAnsi="Times New Roman" w:cs="Times New Roman"/>
          <w:i/>
          <w:sz w:val="24"/>
          <w:szCs w:val="24"/>
          <w:lang w:val="es-AR"/>
        </w:rPr>
        <w:t xml:space="preserve">Cuadernos del </w:t>
      </w:r>
      <w:proofErr w:type="spellStart"/>
      <w:r w:rsidRPr="004570E4">
        <w:rPr>
          <w:rFonts w:ascii="Times New Roman" w:hAnsi="Times New Roman" w:cs="Times New Roman"/>
          <w:i/>
          <w:sz w:val="24"/>
          <w:szCs w:val="24"/>
          <w:lang w:val="es-AR"/>
        </w:rPr>
        <w:t>cimbage</w:t>
      </w:r>
      <w:proofErr w:type="spellEnd"/>
      <w:r w:rsidRPr="000168E9">
        <w:rPr>
          <w:rFonts w:ascii="Times New Roman" w:hAnsi="Times New Roman" w:cs="Times New Roman"/>
          <w:sz w:val="24"/>
          <w:szCs w:val="24"/>
          <w:lang w:val="es-AR"/>
        </w:rPr>
        <w:t xml:space="preserve">, 1 (23), 47-82. </w:t>
      </w:r>
    </w:p>
    <w:p w14:paraId="34987361" w14:textId="77777777" w:rsidR="000168E9" w:rsidRPr="00BD216A" w:rsidRDefault="000168E9" w:rsidP="000168E9">
      <w:pPr>
        <w:spacing w:after="0" w:line="360" w:lineRule="auto"/>
        <w:ind w:left="709" w:hanging="709"/>
        <w:jc w:val="both"/>
        <w:rPr>
          <w:rFonts w:ascii="Times New Roman" w:hAnsi="Times New Roman" w:cs="Times New Roman"/>
          <w:sz w:val="24"/>
          <w:szCs w:val="24"/>
          <w:lang w:val="es-AR"/>
        </w:rPr>
      </w:pPr>
      <w:r w:rsidRPr="00BD216A">
        <w:rPr>
          <w:rFonts w:ascii="Times New Roman" w:hAnsi="Times New Roman" w:cs="Times New Roman"/>
          <w:sz w:val="24"/>
          <w:szCs w:val="24"/>
          <w:lang w:val="es-AR"/>
        </w:rPr>
        <w:t xml:space="preserve">Di </w:t>
      </w:r>
      <w:proofErr w:type="spellStart"/>
      <w:r w:rsidRPr="00BD216A">
        <w:rPr>
          <w:rFonts w:ascii="Times New Roman" w:hAnsi="Times New Roman" w:cs="Times New Roman"/>
          <w:sz w:val="24"/>
          <w:szCs w:val="24"/>
          <w:lang w:val="es-AR"/>
        </w:rPr>
        <w:t>Rienzo</w:t>
      </w:r>
      <w:proofErr w:type="spellEnd"/>
      <w:r>
        <w:rPr>
          <w:rFonts w:ascii="Times New Roman" w:hAnsi="Times New Roman" w:cs="Times New Roman"/>
          <w:sz w:val="24"/>
          <w:szCs w:val="24"/>
          <w:lang w:val="es-AR"/>
        </w:rPr>
        <w:t>,</w:t>
      </w:r>
      <w:r w:rsidRPr="00BD216A">
        <w:rPr>
          <w:rFonts w:ascii="Times New Roman" w:hAnsi="Times New Roman" w:cs="Times New Roman"/>
          <w:sz w:val="24"/>
          <w:szCs w:val="24"/>
          <w:lang w:val="es-AR"/>
        </w:rPr>
        <w:t xml:space="preserve"> J.</w:t>
      </w:r>
      <w:r>
        <w:rPr>
          <w:rFonts w:ascii="Times New Roman" w:hAnsi="Times New Roman" w:cs="Times New Roman"/>
          <w:sz w:val="24"/>
          <w:szCs w:val="24"/>
          <w:lang w:val="es-AR"/>
        </w:rPr>
        <w:t xml:space="preserve"> </w:t>
      </w:r>
      <w:r w:rsidRPr="00BD216A">
        <w:rPr>
          <w:rFonts w:ascii="Times New Roman" w:hAnsi="Times New Roman" w:cs="Times New Roman"/>
          <w:sz w:val="24"/>
          <w:szCs w:val="24"/>
          <w:lang w:val="es-AR"/>
        </w:rPr>
        <w:t xml:space="preserve">A., </w:t>
      </w:r>
      <w:proofErr w:type="spellStart"/>
      <w:r w:rsidRPr="00BD216A">
        <w:rPr>
          <w:rFonts w:ascii="Times New Roman" w:hAnsi="Times New Roman" w:cs="Times New Roman"/>
          <w:sz w:val="24"/>
          <w:szCs w:val="24"/>
          <w:lang w:val="es-AR"/>
        </w:rPr>
        <w:t>Casanoves</w:t>
      </w:r>
      <w:proofErr w:type="spellEnd"/>
      <w:r>
        <w:rPr>
          <w:rFonts w:ascii="Times New Roman" w:hAnsi="Times New Roman" w:cs="Times New Roman"/>
          <w:sz w:val="24"/>
          <w:szCs w:val="24"/>
          <w:lang w:val="es-AR"/>
        </w:rPr>
        <w:t>,</w:t>
      </w:r>
      <w:r w:rsidRPr="00BD216A">
        <w:rPr>
          <w:rFonts w:ascii="Times New Roman" w:hAnsi="Times New Roman" w:cs="Times New Roman"/>
          <w:sz w:val="24"/>
          <w:szCs w:val="24"/>
          <w:lang w:val="es-AR"/>
        </w:rPr>
        <w:t xml:space="preserve"> F., </w:t>
      </w:r>
      <w:proofErr w:type="spellStart"/>
      <w:r w:rsidRPr="00BD216A">
        <w:rPr>
          <w:rFonts w:ascii="Times New Roman" w:hAnsi="Times New Roman" w:cs="Times New Roman"/>
          <w:sz w:val="24"/>
          <w:szCs w:val="24"/>
          <w:lang w:val="es-AR"/>
        </w:rPr>
        <w:t>Balzarini</w:t>
      </w:r>
      <w:proofErr w:type="spellEnd"/>
      <w:r>
        <w:rPr>
          <w:rFonts w:ascii="Times New Roman" w:hAnsi="Times New Roman" w:cs="Times New Roman"/>
          <w:sz w:val="24"/>
          <w:szCs w:val="24"/>
          <w:lang w:val="es-AR"/>
        </w:rPr>
        <w:t>,</w:t>
      </w:r>
      <w:r w:rsidRPr="00BD216A">
        <w:rPr>
          <w:rFonts w:ascii="Times New Roman" w:hAnsi="Times New Roman" w:cs="Times New Roman"/>
          <w:sz w:val="24"/>
          <w:szCs w:val="24"/>
          <w:lang w:val="es-AR"/>
        </w:rPr>
        <w:t xml:space="preserve"> M.</w:t>
      </w:r>
      <w:r>
        <w:rPr>
          <w:rFonts w:ascii="Times New Roman" w:hAnsi="Times New Roman" w:cs="Times New Roman"/>
          <w:sz w:val="24"/>
          <w:szCs w:val="24"/>
          <w:lang w:val="es-AR"/>
        </w:rPr>
        <w:t xml:space="preserve"> </w:t>
      </w:r>
      <w:r w:rsidRPr="00BD216A">
        <w:rPr>
          <w:rFonts w:ascii="Times New Roman" w:hAnsi="Times New Roman" w:cs="Times New Roman"/>
          <w:sz w:val="24"/>
          <w:szCs w:val="24"/>
          <w:lang w:val="es-AR"/>
        </w:rPr>
        <w:t xml:space="preserve">G., </w:t>
      </w:r>
      <w:proofErr w:type="spellStart"/>
      <w:r w:rsidRPr="00BD216A">
        <w:rPr>
          <w:rFonts w:ascii="Times New Roman" w:hAnsi="Times New Roman" w:cs="Times New Roman"/>
          <w:sz w:val="24"/>
          <w:szCs w:val="24"/>
          <w:lang w:val="es-AR"/>
        </w:rPr>
        <w:t>Gonzalez</w:t>
      </w:r>
      <w:proofErr w:type="spellEnd"/>
      <w:r>
        <w:rPr>
          <w:rFonts w:ascii="Times New Roman" w:hAnsi="Times New Roman" w:cs="Times New Roman"/>
          <w:sz w:val="24"/>
          <w:szCs w:val="24"/>
          <w:lang w:val="es-AR"/>
        </w:rPr>
        <w:t>,</w:t>
      </w:r>
      <w:r w:rsidRPr="00BD216A">
        <w:rPr>
          <w:rFonts w:ascii="Times New Roman" w:hAnsi="Times New Roman" w:cs="Times New Roman"/>
          <w:sz w:val="24"/>
          <w:szCs w:val="24"/>
          <w:lang w:val="es-AR"/>
        </w:rPr>
        <w:t xml:space="preserve"> L., Tablada</w:t>
      </w:r>
      <w:r>
        <w:rPr>
          <w:rFonts w:ascii="Times New Roman" w:hAnsi="Times New Roman" w:cs="Times New Roman"/>
          <w:sz w:val="24"/>
          <w:szCs w:val="24"/>
          <w:lang w:val="es-AR"/>
        </w:rPr>
        <w:t>,</w:t>
      </w:r>
      <w:r w:rsidRPr="00BD216A">
        <w:rPr>
          <w:rFonts w:ascii="Times New Roman" w:hAnsi="Times New Roman" w:cs="Times New Roman"/>
          <w:sz w:val="24"/>
          <w:szCs w:val="24"/>
          <w:lang w:val="es-AR"/>
        </w:rPr>
        <w:t xml:space="preserve"> M.</w:t>
      </w:r>
      <w:r>
        <w:rPr>
          <w:rFonts w:ascii="Times New Roman" w:hAnsi="Times New Roman" w:cs="Times New Roman"/>
          <w:sz w:val="24"/>
          <w:szCs w:val="24"/>
          <w:lang w:val="es-AR"/>
        </w:rPr>
        <w:t xml:space="preserve"> y</w:t>
      </w:r>
      <w:r w:rsidRPr="00BD216A">
        <w:rPr>
          <w:rFonts w:ascii="Times New Roman" w:hAnsi="Times New Roman" w:cs="Times New Roman"/>
          <w:sz w:val="24"/>
          <w:szCs w:val="24"/>
          <w:lang w:val="es-AR"/>
        </w:rPr>
        <w:t xml:space="preserve"> Robledo C.W. </w:t>
      </w:r>
      <w:proofErr w:type="spellStart"/>
      <w:r w:rsidRPr="00BD216A">
        <w:rPr>
          <w:rFonts w:ascii="Times New Roman" w:hAnsi="Times New Roman" w:cs="Times New Roman"/>
          <w:sz w:val="24"/>
          <w:szCs w:val="24"/>
          <w:lang w:val="es-AR"/>
        </w:rPr>
        <w:t>InfoStat</w:t>
      </w:r>
      <w:proofErr w:type="spellEnd"/>
      <w:r w:rsidRPr="00BD216A">
        <w:rPr>
          <w:rFonts w:ascii="Times New Roman" w:hAnsi="Times New Roman" w:cs="Times New Roman"/>
          <w:sz w:val="24"/>
          <w:szCs w:val="24"/>
          <w:lang w:val="es-AR"/>
        </w:rPr>
        <w:t xml:space="preserve"> versión 2020. Centro de Transferencia </w:t>
      </w:r>
      <w:proofErr w:type="spellStart"/>
      <w:r w:rsidRPr="00BD216A">
        <w:rPr>
          <w:rFonts w:ascii="Times New Roman" w:hAnsi="Times New Roman" w:cs="Times New Roman"/>
          <w:sz w:val="24"/>
          <w:szCs w:val="24"/>
          <w:lang w:val="es-AR"/>
        </w:rPr>
        <w:t>InfoStat</w:t>
      </w:r>
      <w:proofErr w:type="spellEnd"/>
      <w:r w:rsidRPr="00BD216A">
        <w:rPr>
          <w:rFonts w:ascii="Times New Roman" w:hAnsi="Times New Roman" w:cs="Times New Roman"/>
          <w:sz w:val="24"/>
          <w:szCs w:val="24"/>
          <w:lang w:val="es-AR"/>
        </w:rPr>
        <w:t xml:space="preserve">, FCA, Universidad Nacional de Córdoba, Argentina. URL </w:t>
      </w:r>
      <w:hyperlink r:id="rId13" w:history="1">
        <w:r w:rsidRPr="00F87757">
          <w:rPr>
            <w:rStyle w:val="Hipervnculo"/>
            <w:rFonts w:ascii="Times New Roman" w:hAnsi="Times New Roman" w:cs="Times New Roman"/>
            <w:color w:val="auto"/>
            <w:sz w:val="24"/>
            <w:szCs w:val="24"/>
            <w:u w:val="none"/>
            <w:lang w:val="es-AR"/>
          </w:rPr>
          <w:t>http://www.infostat.com.ar</w:t>
        </w:r>
      </w:hyperlink>
    </w:p>
    <w:p w14:paraId="578F1C84" w14:textId="77777777" w:rsidR="000168E9" w:rsidRPr="00671A1C"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4F74B1">
        <w:rPr>
          <w:rFonts w:ascii="Times New Roman" w:hAnsi="Times New Roman" w:cs="Times New Roman"/>
          <w:sz w:val="24"/>
          <w:szCs w:val="24"/>
          <w:lang w:val="es-AR"/>
        </w:rPr>
        <w:t>Diverio</w:t>
      </w:r>
      <w:proofErr w:type="spellEnd"/>
      <w:r w:rsidRPr="004F74B1">
        <w:rPr>
          <w:rFonts w:ascii="Times New Roman" w:hAnsi="Times New Roman" w:cs="Times New Roman"/>
          <w:sz w:val="24"/>
          <w:szCs w:val="24"/>
          <w:lang w:val="es-AR"/>
        </w:rPr>
        <w:t xml:space="preserve">, S., </w:t>
      </w:r>
      <w:proofErr w:type="spellStart"/>
      <w:r w:rsidRPr="004F74B1">
        <w:rPr>
          <w:rFonts w:ascii="Times New Roman" w:hAnsi="Times New Roman" w:cs="Times New Roman"/>
          <w:sz w:val="24"/>
          <w:szCs w:val="24"/>
          <w:lang w:val="es-AR"/>
        </w:rPr>
        <w:t>Menchetti</w:t>
      </w:r>
      <w:proofErr w:type="spellEnd"/>
      <w:r w:rsidRPr="004F74B1">
        <w:rPr>
          <w:rFonts w:ascii="Times New Roman" w:hAnsi="Times New Roman" w:cs="Times New Roman"/>
          <w:sz w:val="24"/>
          <w:szCs w:val="24"/>
          <w:lang w:val="es-AR"/>
        </w:rPr>
        <w:t xml:space="preserve">, L., </w:t>
      </w:r>
      <w:proofErr w:type="spellStart"/>
      <w:r w:rsidRPr="004F74B1">
        <w:rPr>
          <w:rFonts w:ascii="Times New Roman" w:hAnsi="Times New Roman" w:cs="Times New Roman"/>
          <w:sz w:val="24"/>
          <w:szCs w:val="24"/>
          <w:lang w:val="es-AR"/>
        </w:rPr>
        <w:t>Riggio</w:t>
      </w:r>
      <w:proofErr w:type="spellEnd"/>
      <w:r w:rsidRPr="004F74B1">
        <w:rPr>
          <w:rFonts w:ascii="Times New Roman" w:hAnsi="Times New Roman" w:cs="Times New Roman"/>
          <w:sz w:val="24"/>
          <w:szCs w:val="24"/>
          <w:lang w:val="es-AR"/>
        </w:rPr>
        <w:t xml:space="preserve">, G., </w:t>
      </w:r>
      <w:proofErr w:type="spellStart"/>
      <w:r w:rsidRPr="004F74B1">
        <w:rPr>
          <w:rFonts w:ascii="Times New Roman" w:hAnsi="Times New Roman" w:cs="Times New Roman"/>
          <w:sz w:val="24"/>
          <w:szCs w:val="24"/>
          <w:lang w:val="es-AR"/>
        </w:rPr>
        <w:t>Azzari</w:t>
      </w:r>
      <w:proofErr w:type="spellEnd"/>
      <w:r w:rsidRPr="004F74B1">
        <w:rPr>
          <w:rFonts w:ascii="Times New Roman" w:hAnsi="Times New Roman" w:cs="Times New Roman"/>
          <w:sz w:val="24"/>
          <w:szCs w:val="24"/>
          <w:lang w:val="es-AR"/>
        </w:rPr>
        <w:t xml:space="preserve">, C., </w:t>
      </w:r>
      <w:proofErr w:type="spellStart"/>
      <w:r w:rsidRPr="004F74B1">
        <w:rPr>
          <w:rFonts w:ascii="Times New Roman" w:hAnsi="Times New Roman" w:cs="Times New Roman"/>
          <w:sz w:val="24"/>
          <w:szCs w:val="24"/>
          <w:lang w:val="es-AR"/>
        </w:rPr>
        <w:t>Iaboni</w:t>
      </w:r>
      <w:proofErr w:type="spellEnd"/>
      <w:r w:rsidRPr="004F74B1">
        <w:rPr>
          <w:rFonts w:ascii="Times New Roman" w:hAnsi="Times New Roman" w:cs="Times New Roman"/>
          <w:sz w:val="24"/>
          <w:szCs w:val="24"/>
          <w:lang w:val="es-AR"/>
        </w:rPr>
        <w:t xml:space="preserve">, M., </w:t>
      </w:r>
      <w:proofErr w:type="spellStart"/>
      <w:r w:rsidRPr="004F74B1">
        <w:rPr>
          <w:rFonts w:ascii="Times New Roman" w:hAnsi="Times New Roman" w:cs="Times New Roman"/>
          <w:sz w:val="24"/>
          <w:szCs w:val="24"/>
          <w:lang w:val="es-AR"/>
        </w:rPr>
        <w:t>Zasso</w:t>
      </w:r>
      <w:proofErr w:type="spellEnd"/>
      <w:r w:rsidRPr="004F74B1">
        <w:rPr>
          <w:rFonts w:ascii="Times New Roman" w:hAnsi="Times New Roman" w:cs="Times New Roman"/>
          <w:sz w:val="24"/>
          <w:szCs w:val="24"/>
          <w:lang w:val="es-AR"/>
        </w:rPr>
        <w:t>, R. Di Mari, W., y S</w:t>
      </w:r>
      <w:r w:rsidRPr="00FA47A4">
        <w:rPr>
          <w:rFonts w:ascii="Times New Roman" w:hAnsi="Times New Roman" w:cs="Times New Roman"/>
          <w:sz w:val="24"/>
          <w:szCs w:val="24"/>
          <w:lang w:val="es-AR"/>
        </w:rPr>
        <w:t xml:space="preserve">antoro, M. M. (2017). </w:t>
      </w:r>
      <w:r w:rsidRPr="005D461C">
        <w:rPr>
          <w:rFonts w:ascii="Times New Roman" w:hAnsi="Times New Roman" w:cs="Times New Roman"/>
          <w:sz w:val="24"/>
          <w:szCs w:val="24"/>
          <w:lang w:val="en-US"/>
        </w:rPr>
        <w:t xml:space="preserve">Dogs’ coping styles and dog-handler relationships </w:t>
      </w:r>
      <w:r w:rsidRPr="005D461C">
        <w:rPr>
          <w:rFonts w:ascii="Times New Roman" w:hAnsi="Times New Roman" w:cs="Times New Roman"/>
          <w:sz w:val="24"/>
          <w:szCs w:val="24"/>
          <w:lang w:val="en-US"/>
        </w:rPr>
        <w:lastRenderedPageBreak/>
        <w:t xml:space="preserve">influence avalanche search team performance. </w:t>
      </w:r>
      <w:r w:rsidRPr="005D461C">
        <w:rPr>
          <w:rFonts w:ascii="Times New Roman" w:hAnsi="Times New Roman" w:cs="Times New Roman"/>
          <w:i/>
          <w:sz w:val="24"/>
          <w:szCs w:val="24"/>
          <w:lang w:val="en-US"/>
        </w:rPr>
        <w:t xml:space="preserve">Applied Animal </w:t>
      </w:r>
      <w:proofErr w:type="spellStart"/>
      <w:r w:rsidRPr="005D461C">
        <w:rPr>
          <w:rFonts w:ascii="Times New Roman" w:hAnsi="Times New Roman" w:cs="Times New Roman"/>
          <w:i/>
          <w:sz w:val="24"/>
          <w:szCs w:val="24"/>
          <w:lang w:val="en-US"/>
        </w:rPr>
        <w:t>Behaviour</w:t>
      </w:r>
      <w:proofErr w:type="spellEnd"/>
      <w:r w:rsidRPr="005D461C">
        <w:rPr>
          <w:rFonts w:ascii="Times New Roman" w:hAnsi="Times New Roman" w:cs="Times New Roman"/>
          <w:i/>
          <w:sz w:val="24"/>
          <w:szCs w:val="24"/>
          <w:lang w:val="en-US"/>
        </w:rPr>
        <w:t xml:space="preserve"> Science, 191,</w:t>
      </w:r>
      <w:r w:rsidRPr="005D461C">
        <w:rPr>
          <w:rFonts w:ascii="Times New Roman" w:hAnsi="Times New Roman" w:cs="Times New Roman"/>
          <w:sz w:val="24"/>
          <w:szCs w:val="24"/>
          <w:lang w:val="en-US"/>
        </w:rPr>
        <w:t xml:space="preserve"> 67–77.</w:t>
      </w:r>
      <w:r w:rsidRPr="00013B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w:t>
      </w:r>
      <w:r>
        <w:rPr>
          <w:rFonts w:ascii="Times New Roman" w:hAnsi="Times New Roman" w:cs="Times New Roman"/>
          <w:sz w:val="24"/>
          <w:szCs w:val="24"/>
          <w:lang w:val="en-US"/>
        </w:rPr>
        <w:t xml:space="preserve">10.1016/j.applanim.2017.02.005 </w:t>
      </w:r>
    </w:p>
    <w:p w14:paraId="2845CA59" w14:textId="77777777" w:rsidR="000168E9"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5402AE">
        <w:rPr>
          <w:rFonts w:ascii="Times New Roman" w:hAnsi="Times New Roman" w:cs="Times New Roman"/>
          <w:sz w:val="24"/>
          <w:szCs w:val="24"/>
          <w:lang w:val="es-AR"/>
        </w:rPr>
        <w:t>Elgier</w:t>
      </w:r>
      <w:proofErr w:type="spellEnd"/>
      <w:r w:rsidRPr="005402AE">
        <w:rPr>
          <w:rFonts w:ascii="Times New Roman" w:hAnsi="Times New Roman" w:cs="Times New Roman"/>
          <w:sz w:val="24"/>
          <w:szCs w:val="24"/>
          <w:lang w:val="es-AR"/>
        </w:rPr>
        <w:t xml:space="preserve">, A., </w:t>
      </w:r>
      <w:proofErr w:type="spellStart"/>
      <w:r w:rsidRPr="005402AE">
        <w:rPr>
          <w:rFonts w:ascii="Times New Roman" w:hAnsi="Times New Roman" w:cs="Times New Roman"/>
          <w:sz w:val="24"/>
          <w:szCs w:val="24"/>
          <w:lang w:val="es-AR"/>
        </w:rPr>
        <w:t>Jakovcevic</w:t>
      </w:r>
      <w:proofErr w:type="spellEnd"/>
      <w:r w:rsidRPr="005402AE">
        <w:rPr>
          <w:rFonts w:ascii="Times New Roman" w:hAnsi="Times New Roman" w:cs="Times New Roman"/>
          <w:sz w:val="24"/>
          <w:szCs w:val="24"/>
          <w:lang w:val="es-AR"/>
        </w:rPr>
        <w:t xml:space="preserve">, A., </w:t>
      </w:r>
      <w:proofErr w:type="spellStart"/>
      <w:r w:rsidRPr="005402AE">
        <w:rPr>
          <w:rFonts w:ascii="Times New Roman" w:hAnsi="Times New Roman" w:cs="Times New Roman"/>
          <w:sz w:val="24"/>
          <w:szCs w:val="24"/>
          <w:lang w:val="es-AR"/>
        </w:rPr>
        <w:t>Mustaca</w:t>
      </w:r>
      <w:proofErr w:type="spellEnd"/>
      <w:r w:rsidRPr="005402AE">
        <w:rPr>
          <w:rFonts w:ascii="Times New Roman" w:hAnsi="Times New Roman" w:cs="Times New Roman"/>
          <w:sz w:val="24"/>
          <w:szCs w:val="24"/>
          <w:lang w:val="es-AR"/>
        </w:rPr>
        <w:t xml:space="preserve">, A. y Bentosela, M. (2012). </w:t>
      </w:r>
      <w:r w:rsidRPr="00B5708B">
        <w:rPr>
          <w:rFonts w:ascii="Times New Roman" w:hAnsi="Times New Roman" w:cs="Times New Roman"/>
          <w:sz w:val="24"/>
          <w:szCs w:val="24"/>
          <w:lang w:val="en-US"/>
        </w:rPr>
        <w:t>Pointing following in dogs: are simple or complex cognitive mechanisms involved?</w:t>
      </w:r>
      <w:r>
        <w:rPr>
          <w:rFonts w:ascii="Times New Roman" w:hAnsi="Times New Roman" w:cs="Times New Roman"/>
          <w:sz w:val="24"/>
          <w:szCs w:val="24"/>
          <w:lang w:val="en-US"/>
        </w:rPr>
        <w:t xml:space="preserve"> </w:t>
      </w:r>
      <w:r w:rsidRPr="004570E4">
        <w:rPr>
          <w:rFonts w:ascii="Times New Roman" w:hAnsi="Times New Roman" w:cs="Times New Roman"/>
          <w:i/>
          <w:sz w:val="24"/>
          <w:szCs w:val="24"/>
          <w:lang w:val="en-US"/>
        </w:rPr>
        <w:t>Animal Cognition</w:t>
      </w:r>
      <w:r>
        <w:rPr>
          <w:rFonts w:ascii="Times New Roman" w:hAnsi="Times New Roman" w:cs="Times New Roman"/>
          <w:sz w:val="24"/>
          <w:szCs w:val="24"/>
          <w:lang w:val="en-US"/>
        </w:rPr>
        <w:t>. 15 (6), 1111-</w:t>
      </w:r>
      <w:r w:rsidRPr="00B5708B">
        <w:rPr>
          <w:rFonts w:ascii="Times New Roman" w:hAnsi="Times New Roman" w:cs="Times New Roman"/>
          <w:sz w:val="24"/>
          <w:szCs w:val="24"/>
          <w:lang w:val="en-US"/>
        </w:rPr>
        <w:t xml:space="preserve">1119. </w:t>
      </w:r>
      <w:r w:rsidRPr="00671A1C">
        <w:rPr>
          <w:rFonts w:ascii="Times New Roman" w:hAnsi="Times New Roman" w:cs="Times New Roman"/>
          <w:sz w:val="24"/>
          <w:szCs w:val="24"/>
          <w:lang w:val="en-US"/>
        </w:rPr>
        <w:t>https://doi.org/10.1007/s10071-012-0534-6</w:t>
      </w:r>
    </w:p>
    <w:p w14:paraId="18707C5F"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Evans, R. I., Herbold, J. R., Bradshaw, B. S., </w:t>
      </w:r>
      <w:r>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Moore, G. E. (2007). Causes for discharge of military working dogs from service: 268 cases (2000–2004). </w:t>
      </w:r>
      <w:r w:rsidRPr="00C47989">
        <w:rPr>
          <w:rFonts w:ascii="Times New Roman" w:hAnsi="Times New Roman" w:cs="Times New Roman"/>
          <w:i/>
          <w:sz w:val="24"/>
          <w:szCs w:val="24"/>
          <w:lang w:val="en-US"/>
        </w:rPr>
        <w:t>Journal of the American Veterinary Medical Association, 231</w:t>
      </w:r>
      <w:r w:rsidRPr="00013B43">
        <w:rPr>
          <w:rFonts w:ascii="Times New Roman" w:hAnsi="Times New Roman" w:cs="Times New Roman"/>
          <w:sz w:val="24"/>
          <w:szCs w:val="24"/>
          <w:lang w:val="en-US"/>
        </w:rPr>
        <w:t xml:space="preserve">(8), 1215–1220. </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:10.2460/javma.231.8.1215 </w:t>
      </w:r>
    </w:p>
    <w:p w14:paraId="2E5FF94B"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F92CDA">
        <w:rPr>
          <w:rFonts w:ascii="Times New Roman" w:hAnsi="Times New Roman" w:cs="Times New Roman"/>
          <w:sz w:val="24"/>
          <w:szCs w:val="24"/>
          <w:lang w:val="es-AR"/>
        </w:rPr>
        <w:t>Fagnani</w:t>
      </w:r>
      <w:proofErr w:type="spellEnd"/>
      <w:r w:rsidRPr="00F92CDA">
        <w:rPr>
          <w:rFonts w:ascii="Times New Roman" w:hAnsi="Times New Roman" w:cs="Times New Roman"/>
          <w:sz w:val="24"/>
          <w:szCs w:val="24"/>
          <w:lang w:val="es-AR"/>
        </w:rPr>
        <w:t>, J., Barrera, G., Carballo, F., y Bentosela, M. (2016).</w:t>
      </w:r>
      <w:r>
        <w:rPr>
          <w:rFonts w:ascii="Times New Roman" w:hAnsi="Times New Roman" w:cs="Times New Roman"/>
          <w:sz w:val="24"/>
          <w:szCs w:val="24"/>
          <w:lang w:val="es-AR"/>
        </w:rPr>
        <w:t xml:space="preserve"> </w:t>
      </w:r>
      <w:r w:rsidRPr="00013B43">
        <w:rPr>
          <w:rFonts w:ascii="Times New Roman" w:hAnsi="Times New Roman" w:cs="Times New Roman"/>
          <w:sz w:val="24"/>
          <w:szCs w:val="24"/>
          <w:lang w:val="en-US"/>
        </w:rPr>
        <w:t xml:space="preserve">Is previous experience important for inhibitory control? A comparison between shelter and pet dogs in A-not-B and cylinder tasks. </w:t>
      </w:r>
      <w:r w:rsidRPr="00C47989">
        <w:rPr>
          <w:rFonts w:ascii="Times New Roman" w:hAnsi="Times New Roman" w:cs="Times New Roman"/>
          <w:i/>
          <w:sz w:val="24"/>
          <w:szCs w:val="24"/>
          <w:lang w:val="en-US"/>
        </w:rPr>
        <w:t>Animal Cognition, 19</w:t>
      </w:r>
      <w:r w:rsidRPr="00013B43">
        <w:rPr>
          <w:rFonts w:ascii="Times New Roman" w:hAnsi="Times New Roman" w:cs="Times New Roman"/>
          <w:sz w:val="24"/>
          <w:szCs w:val="24"/>
          <w:lang w:val="en-US"/>
        </w:rPr>
        <w:t xml:space="preserve">(6), 1165–1172. </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:10.1007/s10071-016-1024-z </w:t>
      </w:r>
    </w:p>
    <w:p w14:paraId="32EB6F3D"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proofErr w:type="spellStart"/>
      <w:proofErr w:type="gramStart"/>
      <w:r w:rsidRPr="00013B43">
        <w:rPr>
          <w:rFonts w:ascii="Times New Roman" w:hAnsi="Times New Roman" w:cs="Times New Roman"/>
          <w:sz w:val="24"/>
          <w:szCs w:val="24"/>
          <w:lang w:val="en-US"/>
        </w:rPr>
        <w:t>Fagnani</w:t>
      </w:r>
      <w:proofErr w:type="spellEnd"/>
      <w:r w:rsidRPr="00013B43">
        <w:rPr>
          <w:rFonts w:ascii="Times New Roman" w:hAnsi="Times New Roman" w:cs="Times New Roman"/>
          <w:sz w:val="24"/>
          <w:szCs w:val="24"/>
          <w:lang w:val="en-US"/>
        </w:rPr>
        <w:t xml:space="preserve">, J., Bentosela, M., </w:t>
      </w:r>
      <w:r>
        <w:rPr>
          <w:rFonts w:ascii="Times New Roman" w:hAnsi="Times New Roman" w:cs="Times New Roman"/>
          <w:sz w:val="24"/>
          <w:szCs w:val="24"/>
          <w:lang w:val="en-US"/>
        </w:rPr>
        <w:t xml:space="preserve">y </w:t>
      </w:r>
      <w:r w:rsidRPr="00013B43">
        <w:rPr>
          <w:rFonts w:ascii="Times New Roman" w:hAnsi="Times New Roman" w:cs="Times New Roman"/>
          <w:sz w:val="24"/>
          <w:szCs w:val="24"/>
          <w:lang w:val="en-US"/>
        </w:rPr>
        <w:t>Barrera, G. (2020a).Assessing dogs’ performance in a social and non-social reversal learning task.</w:t>
      </w:r>
      <w:proofErr w:type="gramEnd"/>
      <w:r>
        <w:rPr>
          <w:rFonts w:ascii="Times New Roman" w:hAnsi="Times New Roman" w:cs="Times New Roman"/>
          <w:sz w:val="24"/>
          <w:szCs w:val="24"/>
          <w:lang w:val="en-US"/>
        </w:rPr>
        <w:t xml:space="preserve"> </w:t>
      </w:r>
      <w:r w:rsidRPr="00C47989">
        <w:rPr>
          <w:rFonts w:ascii="Times New Roman" w:hAnsi="Times New Roman" w:cs="Times New Roman"/>
          <w:i/>
          <w:sz w:val="24"/>
          <w:szCs w:val="24"/>
          <w:lang w:val="en-US"/>
        </w:rPr>
        <w:t>Journal of Dog Behavior</w:t>
      </w:r>
      <w:r>
        <w:rPr>
          <w:rFonts w:ascii="Times New Roman" w:hAnsi="Times New Roman" w:cs="Times New Roman"/>
          <w:i/>
          <w:sz w:val="24"/>
          <w:szCs w:val="24"/>
          <w:lang w:val="en-US"/>
        </w:rPr>
        <w:t xml:space="preserve">, </w:t>
      </w:r>
      <w:r w:rsidRPr="00C47989">
        <w:rPr>
          <w:rFonts w:ascii="Times New Roman" w:hAnsi="Times New Roman" w:cs="Times New Roman"/>
          <w:i/>
          <w:sz w:val="24"/>
          <w:szCs w:val="24"/>
          <w:lang w:val="en-US"/>
        </w:rPr>
        <w:t>6</w:t>
      </w:r>
      <w:r w:rsidRPr="00013B43">
        <w:rPr>
          <w:rFonts w:ascii="Times New Roman" w:hAnsi="Times New Roman" w:cs="Times New Roman"/>
          <w:sz w:val="24"/>
          <w:szCs w:val="24"/>
          <w:lang w:val="en-US"/>
        </w:rPr>
        <w:t>(2). https://</w:t>
      </w:r>
      <w:r>
        <w:rPr>
          <w:rFonts w:ascii="Times New Roman" w:hAnsi="Times New Roman" w:cs="Times New Roman"/>
          <w:sz w:val="24"/>
          <w:szCs w:val="24"/>
          <w:lang w:val="en-US"/>
        </w:rPr>
        <w:t>doi.org/10.4454/db.v6i2.118</w:t>
      </w:r>
    </w:p>
    <w:p w14:paraId="0D174B75" w14:textId="5D83ABAE" w:rsidR="000168E9"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0168E9">
        <w:rPr>
          <w:rFonts w:ascii="Times New Roman" w:hAnsi="Times New Roman" w:cs="Times New Roman"/>
          <w:sz w:val="24"/>
          <w:szCs w:val="24"/>
          <w:lang w:val="en-US"/>
        </w:rPr>
        <w:t>Gácsi</w:t>
      </w:r>
      <w:proofErr w:type="spellEnd"/>
      <w:r w:rsidRPr="000168E9">
        <w:rPr>
          <w:rFonts w:ascii="Times New Roman" w:hAnsi="Times New Roman" w:cs="Times New Roman"/>
          <w:sz w:val="24"/>
          <w:szCs w:val="24"/>
          <w:lang w:val="en-US"/>
        </w:rPr>
        <w:t xml:space="preserve">, M., McGreevy, P., Kara, E., y </w:t>
      </w:r>
      <w:proofErr w:type="spellStart"/>
      <w:r w:rsidRPr="000168E9">
        <w:rPr>
          <w:rFonts w:ascii="Times New Roman" w:hAnsi="Times New Roman" w:cs="Times New Roman"/>
          <w:sz w:val="24"/>
          <w:szCs w:val="24"/>
          <w:lang w:val="en-US"/>
        </w:rPr>
        <w:t>Miklósi</w:t>
      </w:r>
      <w:proofErr w:type="spellEnd"/>
      <w:r w:rsidRPr="000168E9">
        <w:rPr>
          <w:rFonts w:ascii="Times New Roman" w:hAnsi="Times New Roman" w:cs="Times New Roman"/>
          <w:sz w:val="24"/>
          <w:szCs w:val="24"/>
          <w:lang w:val="en-US"/>
        </w:rPr>
        <w:t xml:space="preserve">, Á. (2009). </w:t>
      </w:r>
      <w:r w:rsidRPr="00671A1C">
        <w:rPr>
          <w:rFonts w:ascii="Times New Roman" w:hAnsi="Times New Roman" w:cs="Times New Roman"/>
          <w:sz w:val="24"/>
          <w:szCs w:val="24"/>
          <w:lang w:val="en-US"/>
        </w:rPr>
        <w:t xml:space="preserve">Effects of selection for cooperation and attention in dogs. </w:t>
      </w:r>
      <w:r w:rsidRPr="004570E4">
        <w:rPr>
          <w:rFonts w:ascii="Times New Roman" w:hAnsi="Times New Roman" w:cs="Times New Roman"/>
          <w:i/>
          <w:sz w:val="24"/>
          <w:szCs w:val="24"/>
          <w:lang w:val="en-US"/>
        </w:rPr>
        <w:t>Behavioral and Brain Functions</w:t>
      </w:r>
      <w:r w:rsidRPr="00671A1C">
        <w:rPr>
          <w:rFonts w:ascii="Times New Roman" w:hAnsi="Times New Roman" w:cs="Times New Roman"/>
          <w:sz w:val="24"/>
          <w:szCs w:val="24"/>
          <w:lang w:val="en-US"/>
        </w:rPr>
        <w:t xml:space="preserve">, 5(1), 31. </w:t>
      </w:r>
      <w:r w:rsidR="00BE22FA" w:rsidRPr="00BE22FA">
        <w:rPr>
          <w:rFonts w:ascii="Times New Roman" w:hAnsi="Times New Roman" w:cs="Times New Roman"/>
          <w:sz w:val="24"/>
          <w:szCs w:val="24"/>
          <w:lang w:val="en-US"/>
        </w:rPr>
        <w:t>https://</w:t>
      </w:r>
      <w:r w:rsidRPr="00671A1C">
        <w:rPr>
          <w:rFonts w:ascii="Times New Roman" w:hAnsi="Times New Roman" w:cs="Times New Roman"/>
          <w:sz w:val="24"/>
          <w:szCs w:val="24"/>
          <w:lang w:val="en-US"/>
        </w:rPr>
        <w:t>doi:10.1186/1744-9081-5-31</w:t>
      </w:r>
    </w:p>
    <w:p w14:paraId="51B6883E" w14:textId="5A4E135F" w:rsidR="000168E9" w:rsidRDefault="000168E9" w:rsidP="000168E9">
      <w:pPr>
        <w:spacing w:after="0" w:line="360" w:lineRule="auto"/>
        <w:ind w:left="709" w:hanging="709"/>
        <w:jc w:val="both"/>
        <w:rPr>
          <w:rFonts w:ascii="Times New Roman" w:hAnsi="Times New Roman" w:cs="Times New Roman"/>
          <w:sz w:val="24"/>
          <w:szCs w:val="24"/>
          <w:lang w:val="en-US"/>
        </w:rPr>
      </w:pPr>
      <w:r w:rsidRPr="00944557">
        <w:rPr>
          <w:rFonts w:ascii="Times New Roman" w:hAnsi="Times New Roman" w:cs="Times New Roman"/>
          <w:sz w:val="24"/>
          <w:szCs w:val="24"/>
          <w:lang w:val="en-US"/>
        </w:rPr>
        <w:t xml:space="preserve">George, D. N. (2018). Stimulus similarity affects patterning discrimination learning. </w:t>
      </w:r>
      <w:r w:rsidRPr="004570E4">
        <w:rPr>
          <w:rFonts w:ascii="Times New Roman" w:hAnsi="Times New Roman" w:cs="Times New Roman"/>
          <w:i/>
          <w:sz w:val="24"/>
          <w:szCs w:val="24"/>
          <w:lang w:val="en-US"/>
        </w:rPr>
        <w:t>Journal of Experimental Psychology: Animal Learning and Cognition</w:t>
      </w:r>
      <w:r>
        <w:rPr>
          <w:rFonts w:ascii="Times New Roman" w:hAnsi="Times New Roman" w:cs="Times New Roman"/>
          <w:sz w:val="24"/>
          <w:szCs w:val="24"/>
          <w:lang w:val="en-US"/>
        </w:rPr>
        <w:t>, 44(2), 128-</w:t>
      </w:r>
      <w:r w:rsidRPr="00944557">
        <w:rPr>
          <w:rFonts w:ascii="Times New Roman" w:hAnsi="Times New Roman" w:cs="Times New Roman"/>
          <w:sz w:val="24"/>
          <w:szCs w:val="24"/>
          <w:lang w:val="en-US"/>
        </w:rPr>
        <w:t xml:space="preserve">148. </w:t>
      </w:r>
      <w:r w:rsidR="00BE22FA" w:rsidRPr="00BE22FA">
        <w:rPr>
          <w:rFonts w:ascii="Times New Roman" w:hAnsi="Times New Roman" w:cs="Times New Roman"/>
          <w:sz w:val="24"/>
          <w:szCs w:val="24"/>
          <w:lang w:val="en-US"/>
        </w:rPr>
        <w:t>https://</w:t>
      </w:r>
      <w:r w:rsidRPr="00944557">
        <w:rPr>
          <w:rFonts w:ascii="Times New Roman" w:hAnsi="Times New Roman" w:cs="Times New Roman"/>
          <w:sz w:val="24"/>
          <w:szCs w:val="24"/>
          <w:lang w:val="en-US"/>
        </w:rPr>
        <w:t>doi:10.1037/xan0000164</w:t>
      </w:r>
    </w:p>
    <w:p w14:paraId="629589F7"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Gergely, A., Co</w:t>
      </w:r>
      <w:r>
        <w:rPr>
          <w:rFonts w:ascii="Times New Roman" w:hAnsi="Times New Roman" w:cs="Times New Roman"/>
          <w:sz w:val="24"/>
          <w:szCs w:val="24"/>
          <w:lang w:val="en-US"/>
        </w:rPr>
        <w:t xml:space="preserve">mpton, A. B., Newberry, R. C., y </w:t>
      </w:r>
      <w:proofErr w:type="spellStart"/>
      <w:r w:rsidRPr="00013B43">
        <w:rPr>
          <w:rFonts w:ascii="Times New Roman" w:hAnsi="Times New Roman" w:cs="Times New Roman"/>
          <w:sz w:val="24"/>
          <w:szCs w:val="24"/>
          <w:lang w:val="en-US"/>
        </w:rPr>
        <w:t>Miklósi</w:t>
      </w:r>
      <w:proofErr w:type="spellEnd"/>
      <w:r w:rsidRPr="00013B43">
        <w:rPr>
          <w:rFonts w:ascii="Times New Roman" w:hAnsi="Times New Roman" w:cs="Times New Roman"/>
          <w:sz w:val="24"/>
          <w:szCs w:val="24"/>
          <w:lang w:val="en-US"/>
        </w:rPr>
        <w:t xml:space="preserve">, Á. (2016). Social Interaction with an “Unidentified Moving Object” Elicits A-Not-B Error in Domestic Dogs. </w:t>
      </w:r>
      <w:r w:rsidRPr="00C47989">
        <w:rPr>
          <w:rFonts w:ascii="Times New Roman" w:hAnsi="Times New Roman" w:cs="Times New Roman"/>
          <w:i/>
          <w:sz w:val="24"/>
          <w:szCs w:val="24"/>
          <w:lang w:val="en-US"/>
        </w:rPr>
        <w:t>PLOS ONE</w:t>
      </w:r>
      <w:r w:rsidRPr="00013B43">
        <w:rPr>
          <w:rFonts w:ascii="Times New Roman" w:hAnsi="Times New Roman" w:cs="Times New Roman"/>
          <w:sz w:val="24"/>
          <w:szCs w:val="24"/>
          <w:lang w:val="en-US"/>
        </w:rPr>
        <w:t xml:space="preserve">, </w:t>
      </w:r>
      <w:r w:rsidRPr="00C47989">
        <w:rPr>
          <w:rFonts w:ascii="Times New Roman" w:hAnsi="Times New Roman" w:cs="Times New Roman"/>
          <w:i/>
          <w:sz w:val="24"/>
          <w:szCs w:val="24"/>
          <w:lang w:val="en-US"/>
        </w:rPr>
        <w:t>11</w:t>
      </w:r>
      <w:r w:rsidRPr="00013B43">
        <w:rPr>
          <w:rFonts w:ascii="Times New Roman" w:hAnsi="Times New Roman" w:cs="Times New Roman"/>
          <w:sz w:val="24"/>
          <w:szCs w:val="24"/>
          <w:lang w:val="en-US"/>
        </w:rPr>
        <w:t xml:space="preserve">(4), e0151600. </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:10.1371/journal.pone.0151600 </w:t>
      </w:r>
    </w:p>
    <w:p w14:paraId="1DDAA199"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Hall, N.</w:t>
      </w:r>
      <w:r>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J. (2017). Persistence and resistance to extinction in the domestic dog: Basic research and applications to canine training. </w:t>
      </w:r>
      <w:proofErr w:type="spellStart"/>
      <w:r w:rsidRPr="00C47989">
        <w:rPr>
          <w:rFonts w:ascii="Times New Roman" w:hAnsi="Times New Roman" w:cs="Times New Roman"/>
          <w:i/>
          <w:sz w:val="24"/>
          <w:szCs w:val="24"/>
          <w:lang w:val="en-US"/>
        </w:rPr>
        <w:t>Behavioural</w:t>
      </w:r>
      <w:proofErr w:type="spellEnd"/>
      <w:r w:rsidRPr="00C47989">
        <w:rPr>
          <w:rFonts w:ascii="Times New Roman" w:hAnsi="Times New Roman" w:cs="Times New Roman"/>
          <w:i/>
          <w:sz w:val="24"/>
          <w:szCs w:val="24"/>
          <w:lang w:val="en-US"/>
        </w:rPr>
        <w:t xml:space="preserve"> Processes</w:t>
      </w:r>
      <w:r>
        <w:rPr>
          <w:rFonts w:ascii="Times New Roman" w:hAnsi="Times New Roman" w:cs="Times New Roman"/>
          <w:i/>
          <w:sz w:val="24"/>
          <w:szCs w:val="24"/>
          <w:lang w:val="en-US"/>
        </w:rPr>
        <w:t>,</w:t>
      </w:r>
      <w:r w:rsidRPr="00CD26D5">
        <w:rPr>
          <w:lang w:val="en-US"/>
        </w:rPr>
        <w:t xml:space="preserve"> </w:t>
      </w:r>
      <w:r>
        <w:rPr>
          <w:rFonts w:ascii="Times New Roman" w:hAnsi="Times New Roman" w:cs="Times New Roman"/>
          <w:i/>
          <w:sz w:val="24"/>
          <w:szCs w:val="24"/>
          <w:lang w:val="en-US"/>
        </w:rPr>
        <w:t>141</w:t>
      </w:r>
      <w:proofErr w:type="gramStart"/>
      <w:r w:rsidRPr="00CD26D5">
        <w:rPr>
          <w:rFonts w:ascii="Times New Roman" w:hAnsi="Times New Roman" w:cs="Times New Roman"/>
          <w:sz w:val="24"/>
          <w:szCs w:val="24"/>
          <w:lang w:val="en-US"/>
        </w:rPr>
        <w:t>( 1</w:t>
      </w:r>
      <w:proofErr w:type="gramEnd"/>
      <w:r w:rsidRPr="00CD26D5">
        <w:rPr>
          <w:rFonts w:ascii="Times New Roman" w:hAnsi="Times New Roman" w:cs="Times New Roman"/>
          <w:sz w:val="24"/>
          <w:szCs w:val="24"/>
          <w:lang w:val="en-US"/>
        </w:rPr>
        <w:t>):67-74</w:t>
      </w:r>
      <w:r>
        <w:rPr>
          <w:rFonts w:ascii="Times New Roman" w:hAnsi="Times New Roman" w:cs="Times New Roman"/>
          <w:i/>
          <w:sz w:val="24"/>
          <w:szCs w:val="24"/>
          <w:lang w:val="en-US"/>
        </w:rPr>
        <w:t xml:space="preserve">. </w:t>
      </w:r>
      <w:r w:rsidRPr="00013B43">
        <w:rPr>
          <w:rFonts w:ascii="Times New Roman" w:hAnsi="Times New Roman" w:cs="Times New Roman"/>
          <w:sz w:val="24"/>
          <w:szCs w:val="24"/>
          <w:lang w:val="en-US"/>
        </w:rPr>
        <w:t>http://dx.doi.org/10.1016/j.beproc.2017.04.001</w:t>
      </w:r>
    </w:p>
    <w:p w14:paraId="67762E64" w14:textId="77777777" w:rsidR="000168E9" w:rsidRDefault="000168E9" w:rsidP="000168E9">
      <w:pPr>
        <w:spacing w:after="0" w:line="360" w:lineRule="auto"/>
        <w:ind w:left="709" w:hanging="709"/>
        <w:jc w:val="both"/>
        <w:rPr>
          <w:rFonts w:ascii="Times New Roman" w:hAnsi="Times New Roman" w:cs="Times New Roman"/>
          <w:sz w:val="24"/>
          <w:szCs w:val="24"/>
          <w:lang w:val="es-AR"/>
        </w:rPr>
      </w:pPr>
      <w:r w:rsidRPr="00BD216A">
        <w:rPr>
          <w:rFonts w:ascii="Times New Roman" w:hAnsi="Times New Roman" w:cs="Times New Roman"/>
          <w:sz w:val="24"/>
          <w:szCs w:val="24"/>
          <w:lang w:val="en-US"/>
        </w:rPr>
        <w:t xml:space="preserve">IBM Corp. Released 2015. IBM SPSS Statistics for Windows, Version 23.0. </w:t>
      </w:r>
      <w:proofErr w:type="spellStart"/>
      <w:r w:rsidRPr="0094188D">
        <w:rPr>
          <w:rFonts w:ascii="Times New Roman" w:hAnsi="Times New Roman" w:cs="Times New Roman"/>
          <w:sz w:val="24"/>
          <w:szCs w:val="24"/>
          <w:lang w:val="es-AR"/>
        </w:rPr>
        <w:t>Armonk</w:t>
      </w:r>
      <w:proofErr w:type="spellEnd"/>
      <w:r w:rsidRPr="0094188D">
        <w:rPr>
          <w:rFonts w:ascii="Times New Roman" w:hAnsi="Times New Roman" w:cs="Times New Roman"/>
          <w:sz w:val="24"/>
          <w:szCs w:val="24"/>
          <w:lang w:val="es-AR"/>
        </w:rPr>
        <w:t>, NY: IBM Corp.</w:t>
      </w:r>
    </w:p>
    <w:p w14:paraId="3BDE9AEE" w14:textId="77777777" w:rsidR="000168E9" w:rsidRPr="0028684A" w:rsidRDefault="000168E9" w:rsidP="000168E9">
      <w:pPr>
        <w:spacing w:after="0" w:line="360" w:lineRule="auto"/>
        <w:ind w:left="709" w:hanging="709"/>
        <w:jc w:val="both"/>
        <w:rPr>
          <w:rFonts w:ascii="Times New Roman" w:hAnsi="Times New Roman" w:cs="Times New Roman"/>
          <w:sz w:val="24"/>
          <w:szCs w:val="24"/>
          <w:lang w:val="en-US"/>
        </w:rPr>
      </w:pPr>
      <w:r w:rsidRPr="00BD216A">
        <w:rPr>
          <w:rFonts w:ascii="Times New Roman" w:hAnsi="Times New Roman" w:cs="Times New Roman"/>
          <w:sz w:val="24"/>
          <w:szCs w:val="24"/>
          <w:lang w:val="es-AR"/>
        </w:rPr>
        <w:t xml:space="preserve">Izquierdo, A., </w:t>
      </w:r>
      <w:proofErr w:type="spellStart"/>
      <w:r w:rsidRPr="00BD216A">
        <w:rPr>
          <w:rFonts w:ascii="Times New Roman" w:hAnsi="Times New Roman" w:cs="Times New Roman"/>
          <w:sz w:val="24"/>
          <w:szCs w:val="24"/>
          <w:lang w:val="es-AR"/>
        </w:rPr>
        <w:t>Brigman</w:t>
      </w:r>
      <w:proofErr w:type="spellEnd"/>
      <w:r w:rsidRPr="00BD216A">
        <w:rPr>
          <w:rFonts w:ascii="Times New Roman" w:hAnsi="Times New Roman" w:cs="Times New Roman"/>
          <w:sz w:val="24"/>
          <w:szCs w:val="24"/>
          <w:lang w:val="es-AR"/>
        </w:rPr>
        <w:t xml:space="preserve">, J. L., Radke, A. K., </w:t>
      </w:r>
      <w:proofErr w:type="spellStart"/>
      <w:r w:rsidRPr="00BD216A">
        <w:rPr>
          <w:rFonts w:ascii="Times New Roman" w:hAnsi="Times New Roman" w:cs="Times New Roman"/>
          <w:sz w:val="24"/>
          <w:szCs w:val="24"/>
          <w:lang w:val="es-AR"/>
        </w:rPr>
        <w:t>Rudebeck</w:t>
      </w:r>
      <w:proofErr w:type="spellEnd"/>
      <w:r w:rsidRPr="00BD216A">
        <w:rPr>
          <w:rFonts w:ascii="Times New Roman" w:hAnsi="Times New Roman" w:cs="Times New Roman"/>
          <w:sz w:val="24"/>
          <w:szCs w:val="24"/>
          <w:lang w:val="es-AR"/>
        </w:rPr>
        <w:t xml:space="preserve">, P. H., y Holmes, A. (2017). </w:t>
      </w:r>
      <w:r w:rsidRPr="00C6009E">
        <w:rPr>
          <w:rFonts w:ascii="Times New Roman" w:hAnsi="Times New Roman" w:cs="Times New Roman"/>
          <w:sz w:val="24"/>
          <w:szCs w:val="24"/>
          <w:lang w:val="en-US"/>
        </w:rPr>
        <w:t xml:space="preserve">The neural basis of reversal learning: An updated perspective. </w:t>
      </w:r>
      <w:r w:rsidRPr="004570E4">
        <w:rPr>
          <w:rFonts w:ascii="Times New Roman" w:hAnsi="Times New Roman" w:cs="Times New Roman"/>
          <w:i/>
          <w:sz w:val="24"/>
          <w:szCs w:val="24"/>
          <w:lang w:val="en-US"/>
        </w:rPr>
        <w:t>Neuroscience</w:t>
      </w:r>
      <w:r w:rsidRPr="0028684A">
        <w:rPr>
          <w:rFonts w:ascii="Times New Roman" w:hAnsi="Times New Roman" w:cs="Times New Roman"/>
          <w:sz w:val="24"/>
          <w:szCs w:val="24"/>
          <w:lang w:val="en-US"/>
        </w:rPr>
        <w:t>, 345, 12-26. https://doi:10.1016/j.neuroscience.2016.03.021</w:t>
      </w:r>
    </w:p>
    <w:p w14:paraId="65EA65D0"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r w:rsidRPr="00F019F5">
        <w:rPr>
          <w:rFonts w:ascii="Times New Roman" w:hAnsi="Times New Roman" w:cs="Times New Roman"/>
          <w:sz w:val="24"/>
          <w:szCs w:val="24"/>
          <w:lang w:val="es-AR"/>
        </w:rPr>
        <w:lastRenderedPageBreak/>
        <w:t xml:space="preserve">Izquierdo, A., y </w:t>
      </w:r>
      <w:proofErr w:type="spellStart"/>
      <w:r>
        <w:rPr>
          <w:rFonts w:ascii="Times New Roman" w:hAnsi="Times New Roman" w:cs="Times New Roman"/>
          <w:sz w:val="24"/>
          <w:szCs w:val="24"/>
          <w:lang w:val="es-AR"/>
        </w:rPr>
        <w:t>Jentsch</w:t>
      </w:r>
      <w:proofErr w:type="spellEnd"/>
      <w:r>
        <w:rPr>
          <w:rFonts w:ascii="Times New Roman" w:hAnsi="Times New Roman" w:cs="Times New Roman"/>
          <w:sz w:val="24"/>
          <w:szCs w:val="24"/>
          <w:lang w:val="es-AR"/>
        </w:rPr>
        <w:t>, J. D. (2012</w:t>
      </w:r>
      <w:r w:rsidRPr="00F019F5">
        <w:rPr>
          <w:rFonts w:ascii="Times New Roman" w:hAnsi="Times New Roman" w:cs="Times New Roman"/>
          <w:sz w:val="24"/>
          <w:szCs w:val="24"/>
          <w:lang w:val="es-AR"/>
        </w:rPr>
        <w:t>).</w:t>
      </w:r>
      <w:r w:rsidRPr="00496A04">
        <w:rPr>
          <w:rFonts w:ascii="Times New Roman" w:hAnsi="Times New Roman" w:cs="Times New Roman"/>
          <w:sz w:val="24"/>
          <w:szCs w:val="24"/>
          <w:lang w:val="es-AR"/>
        </w:rPr>
        <w:t xml:space="preserve"> </w:t>
      </w:r>
      <w:r w:rsidRPr="00013B43">
        <w:rPr>
          <w:rFonts w:ascii="Times New Roman" w:hAnsi="Times New Roman" w:cs="Times New Roman"/>
          <w:sz w:val="24"/>
          <w:szCs w:val="24"/>
          <w:lang w:val="en-US"/>
        </w:rPr>
        <w:t>Reversal learning as a measure of impulsive and compulsive behavior in addictions.</w:t>
      </w:r>
      <w:r>
        <w:rPr>
          <w:rFonts w:ascii="Times New Roman" w:hAnsi="Times New Roman" w:cs="Times New Roman"/>
          <w:sz w:val="24"/>
          <w:szCs w:val="24"/>
          <w:lang w:val="en-US"/>
        </w:rPr>
        <w:t xml:space="preserve"> </w:t>
      </w:r>
      <w:r w:rsidRPr="00B96146">
        <w:rPr>
          <w:rFonts w:ascii="Times New Roman" w:hAnsi="Times New Roman" w:cs="Times New Roman"/>
          <w:i/>
          <w:sz w:val="24"/>
          <w:szCs w:val="24"/>
          <w:lang w:val="en-US"/>
        </w:rPr>
        <w:t>Psychopharmacology, 219</w:t>
      </w:r>
      <w:r w:rsidRPr="00013B43">
        <w:rPr>
          <w:rFonts w:ascii="Times New Roman" w:hAnsi="Times New Roman" w:cs="Times New Roman"/>
          <w:sz w:val="24"/>
          <w:szCs w:val="24"/>
          <w:lang w:val="en-US"/>
        </w:rPr>
        <w:t xml:space="preserve">(2), 607–620. </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:10.1007/s00213-011-2579-7</w:t>
      </w:r>
    </w:p>
    <w:p w14:paraId="6C50D618"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s-AR"/>
        </w:rPr>
      </w:pPr>
      <w:r w:rsidRPr="00013B43">
        <w:rPr>
          <w:rFonts w:ascii="Times New Roman" w:hAnsi="Times New Roman" w:cs="Times New Roman"/>
          <w:sz w:val="24"/>
          <w:szCs w:val="24"/>
          <w:lang w:val="en-US"/>
        </w:rPr>
        <w:t xml:space="preserve">Kelly, D. M., Adolphe, J. L., </w:t>
      </w:r>
      <w:proofErr w:type="spellStart"/>
      <w:r w:rsidRPr="00013B43">
        <w:rPr>
          <w:rFonts w:ascii="Times New Roman" w:hAnsi="Times New Roman" w:cs="Times New Roman"/>
          <w:sz w:val="24"/>
          <w:szCs w:val="24"/>
          <w:lang w:val="en-US"/>
        </w:rPr>
        <w:t>Vernouillet</w:t>
      </w:r>
      <w:proofErr w:type="spellEnd"/>
      <w:r w:rsidRPr="00013B43">
        <w:rPr>
          <w:rFonts w:ascii="Times New Roman" w:hAnsi="Times New Roman" w:cs="Times New Roman"/>
          <w:sz w:val="24"/>
          <w:szCs w:val="24"/>
          <w:lang w:val="en-US"/>
        </w:rPr>
        <w:t>, A., Mc</w:t>
      </w:r>
      <w:r>
        <w:rPr>
          <w:rFonts w:ascii="Times New Roman" w:hAnsi="Times New Roman" w:cs="Times New Roman"/>
          <w:sz w:val="24"/>
          <w:szCs w:val="24"/>
          <w:lang w:val="en-US"/>
        </w:rPr>
        <w:t xml:space="preserve">Causland, J. A., </w:t>
      </w:r>
      <w:proofErr w:type="spellStart"/>
      <w:r>
        <w:rPr>
          <w:rFonts w:ascii="Times New Roman" w:hAnsi="Times New Roman" w:cs="Times New Roman"/>
          <w:sz w:val="24"/>
          <w:szCs w:val="24"/>
          <w:lang w:val="en-US"/>
        </w:rPr>
        <w:t>Rankovic</w:t>
      </w:r>
      <w:proofErr w:type="spellEnd"/>
      <w:r>
        <w:rPr>
          <w:rFonts w:ascii="Times New Roman" w:hAnsi="Times New Roman" w:cs="Times New Roman"/>
          <w:sz w:val="24"/>
          <w:szCs w:val="24"/>
          <w:lang w:val="en-US"/>
        </w:rPr>
        <w:t xml:space="preserve">, A., y </w:t>
      </w:r>
      <w:proofErr w:type="spellStart"/>
      <w:r w:rsidRPr="00013B43">
        <w:rPr>
          <w:rFonts w:ascii="Times New Roman" w:hAnsi="Times New Roman" w:cs="Times New Roman"/>
          <w:sz w:val="24"/>
          <w:szCs w:val="24"/>
          <w:lang w:val="en-US"/>
        </w:rPr>
        <w:t>Verbrugghe</w:t>
      </w:r>
      <w:proofErr w:type="spellEnd"/>
      <w:r w:rsidRPr="00013B43">
        <w:rPr>
          <w:rFonts w:ascii="Times New Roman" w:hAnsi="Times New Roman" w:cs="Times New Roman"/>
          <w:sz w:val="24"/>
          <w:szCs w:val="24"/>
          <w:lang w:val="en-US"/>
        </w:rPr>
        <w:t xml:space="preserve">, A. (2019). Motoric self-regulation by sled dogs and pet dogs and the acute effect of carbohydrate source in sled dogs. </w:t>
      </w:r>
      <w:r w:rsidRPr="00B96146">
        <w:rPr>
          <w:rFonts w:ascii="Times New Roman" w:hAnsi="Times New Roman" w:cs="Times New Roman"/>
          <w:i/>
          <w:sz w:val="24"/>
          <w:szCs w:val="24"/>
          <w:lang w:val="es-AR"/>
        </w:rPr>
        <w:t xml:space="preserve">Animal </w:t>
      </w:r>
      <w:proofErr w:type="spellStart"/>
      <w:r w:rsidRPr="00B96146">
        <w:rPr>
          <w:rFonts w:ascii="Times New Roman" w:hAnsi="Times New Roman" w:cs="Times New Roman"/>
          <w:i/>
          <w:sz w:val="24"/>
          <w:szCs w:val="24"/>
          <w:lang w:val="es-AR"/>
        </w:rPr>
        <w:t>Cognition</w:t>
      </w:r>
      <w:proofErr w:type="spellEnd"/>
      <w:r w:rsidRPr="00B96146">
        <w:rPr>
          <w:rFonts w:ascii="Times New Roman" w:hAnsi="Times New Roman" w:cs="Times New Roman"/>
          <w:i/>
          <w:sz w:val="24"/>
          <w:szCs w:val="24"/>
          <w:lang w:val="es-AR"/>
        </w:rPr>
        <w:t>, 22</w:t>
      </w:r>
      <w:r w:rsidRPr="00013B43">
        <w:rPr>
          <w:rFonts w:ascii="Times New Roman" w:hAnsi="Times New Roman" w:cs="Times New Roman"/>
          <w:sz w:val="24"/>
          <w:szCs w:val="24"/>
          <w:lang w:val="es-AR"/>
        </w:rPr>
        <w:t xml:space="preserve">(6), 931–946. </w:t>
      </w:r>
      <w:r>
        <w:rPr>
          <w:rFonts w:ascii="Times New Roman" w:hAnsi="Times New Roman" w:cs="Times New Roman"/>
          <w:sz w:val="24"/>
          <w:szCs w:val="24"/>
          <w:lang w:val="es-AR"/>
        </w:rPr>
        <w:t xml:space="preserve"> https://doi</w:t>
      </w:r>
      <w:r w:rsidRPr="00013B43">
        <w:rPr>
          <w:rFonts w:ascii="Times New Roman" w:hAnsi="Times New Roman" w:cs="Times New Roman"/>
          <w:sz w:val="24"/>
          <w:szCs w:val="24"/>
          <w:lang w:val="es-AR"/>
        </w:rPr>
        <w:t>:10.1007/s10071-019-01285-y</w:t>
      </w:r>
    </w:p>
    <w:p w14:paraId="74324862"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s-AR"/>
        </w:rPr>
        <w:t>Kundey</w:t>
      </w:r>
      <w:proofErr w:type="spellEnd"/>
      <w:r w:rsidRPr="00013B43">
        <w:rPr>
          <w:rFonts w:ascii="Times New Roman" w:hAnsi="Times New Roman" w:cs="Times New Roman"/>
          <w:sz w:val="24"/>
          <w:szCs w:val="24"/>
          <w:lang w:val="es-AR"/>
        </w:rPr>
        <w:t xml:space="preserve">, S. M. A., De Los Reyes, A., </w:t>
      </w:r>
      <w:proofErr w:type="spellStart"/>
      <w:r w:rsidRPr="00013B43">
        <w:rPr>
          <w:rFonts w:ascii="Times New Roman" w:hAnsi="Times New Roman" w:cs="Times New Roman"/>
          <w:sz w:val="24"/>
          <w:szCs w:val="24"/>
          <w:lang w:val="es-AR"/>
        </w:rPr>
        <w:t>Arbuthnot</w:t>
      </w:r>
      <w:proofErr w:type="spellEnd"/>
      <w:r w:rsidRPr="00013B43">
        <w:rPr>
          <w:rFonts w:ascii="Times New Roman" w:hAnsi="Times New Roman" w:cs="Times New Roman"/>
          <w:sz w:val="24"/>
          <w:szCs w:val="24"/>
          <w:lang w:val="es-AR"/>
        </w:rPr>
        <w:t>, J., Alle</w:t>
      </w:r>
      <w:r>
        <w:rPr>
          <w:rFonts w:ascii="Times New Roman" w:hAnsi="Times New Roman" w:cs="Times New Roman"/>
          <w:sz w:val="24"/>
          <w:szCs w:val="24"/>
          <w:lang w:val="es-AR"/>
        </w:rPr>
        <w:t xml:space="preserve">n, R., </w:t>
      </w:r>
      <w:proofErr w:type="spellStart"/>
      <w:r>
        <w:rPr>
          <w:rFonts w:ascii="Times New Roman" w:hAnsi="Times New Roman" w:cs="Times New Roman"/>
          <w:sz w:val="24"/>
          <w:szCs w:val="24"/>
          <w:lang w:val="es-AR"/>
        </w:rPr>
        <w:t>Coshun</w:t>
      </w:r>
      <w:proofErr w:type="spellEnd"/>
      <w:r>
        <w:rPr>
          <w:rFonts w:ascii="Times New Roman" w:hAnsi="Times New Roman" w:cs="Times New Roman"/>
          <w:sz w:val="24"/>
          <w:szCs w:val="24"/>
          <w:lang w:val="es-AR"/>
        </w:rPr>
        <w:t xml:space="preserve">, A., Molina, S., y </w:t>
      </w:r>
      <w:r w:rsidRPr="00013B43">
        <w:rPr>
          <w:rFonts w:ascii="Times New Roman" w:hAnsi="Times New Roman" w:cs="Times New Roman"/>
          <w:sz w:val="24"/>
          <w:szCs w:val="24"/>
          <w:lang w:val="es-AR"/>
        </w:rPr>
        <w:t xml:space="preserve">Royer, E. (2010). </w:t>
      </w:r>
      <w:r w:rsidRPr="00013B43">
        <w:rPr>
          <w:rFonts w:ascii="Times New Roman" w:hAnsi="Times New Roman" w:cs="Times New Roman"/>
          <w:sz w:val="24"/>
          <w:szCs w:val="24"/>
          <w:lang w:val="en-US"/>
        </w:rPr>
        <w:t>Domesticated dogs’ (</w:t>
      </w:r>
      <w:proofErr w:type="spellStart"/>
      <w:r w:rsidRPr="00B96146">
        <w:rPr>
          <w:rFonts w:ascii="Times New Roman" w:hAnsi="Times New Roman" w:cs="Times New Roman"/>
          <w:i/>
          <w:sz w:val="24"/>
          <w:szCs w:val="24"/>
          <w:lang w:val="en-US"/>
        </w:rPr>
        <w:t>Canis</w:t>
      </w:r>
      <w:proofErr w:type="spellEnd"/>
      <w:r w:rsidRPr="00B96146">
        <w:rPr>
          <w:rFonts w:ascii="Times New Roman" w:hAnsi="Times New Roman" w:cs="Times New Roman"/>
          <w:i/>
          <w:sz w:val="24"/>
          <w:szCs w:val="24"/>
          <w:lang w:val="en-US"/>
        </w:rPr>
        <w:t xml:space="preserve"> </w:t>
      </w:r>
      <w:proofErr w:type="spellStart"/>
      <w:r w:rsidRPr="00B96146">
        <w:rPr>
          <w:rFonts w:ascii="Times New Roman" w:hAnsi="Times New Roman" w:cs="Times New Roman"/>
          <w:i/>
          <w:sz w:val="24"/>
          <w:szCs w:val="24"/>
          <w:lang w:val="en-US"/>
        </w:rPr>
        <w:t>familiaris</w:t>
      </w:r>
      <w:proofErr w:type="spellEnd"/>
      <w:r w:rsidRPr="00013B43">
        <w:rPr>
          <w:rFonts w:ascii="Times New Roman" w:hAnsi="Times New Roman" w:cs="Times New Roman"/>
          <w:sz w:val="24"/>
          <w:szCs w:val="24"/>
          <w:lang w:val="en-US"/>
        </w:rPr>
        <w:t xml:space="preserve">) response to dishonest human points. </w:t>
      </w:r>
      <w:r w:rsidRPr="00B96146">
        <w:rPr>
          <w:rFonts w:ascii="Times New Roman" w:hAnsi="Times New Roman" w:cs="Times New Roman"/>
          <w:i/>
          <w:sz w:val="24"/>
          <w:szCs w:val="24"/>
          <w:lang w:val="en-US"/>
        </w:rPr>
        <w:t>International Journal of Comparative Psychology, 23</w:t>
      </w:r>
      <w:r w:rsidRPr="00013B43">
        <w:rPr>
          <w:rFonts w:ascii="Times New Roman" w:hAnsi="Times New Roman" w:cs="Times New Roman"/>
          <w:sz w:val="24"/>
          <w:szCs w:val="24"/>
          <w:lang w:val="en-US"/>
        </w:rPr>
        <w:t>(2), 201–215.</w:t>
      </w:r>
      <w:r>
        <w:rPr>
          <w:rFonts w:ascii="Times New Roman" w:hAnsi="Times New Roman" w:cs="Times New Roman"/>
          <w:sz w:val="24"/>
          <w:szCs w:val="24"/>
          <w:lang w:val="en-US"/>
        </w:rPr>
        <w:t xml:space="preserve"> </w:t>
      </w:r>
    </w:p>
    <w:p w14:paraId="480FC692"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Lazarowski</w:t>
      </w:r>
      <w:proofErr w:type="spellEnd"/>
      <w:r w:rsidRPr="00013B43">
        <w:rPr>
          <w:rFonts w:ascii="Times New Roman" w:hAnsi="Times New Roman" w:cs="Times New Roman"/>
          <w:sz w:val="24"/>
          <w:szCs w:val="24"/>
          <w:lang w:val="en-US"/>
        </w:rPr>
        <w:t xml:space="preserve">, L., </w:t>
      </w:r>
      <w:proofErr w:type="spellStart"/>
      <w:r w:rsidRPr="00013B43">
        <w:rPr>
          <w:rFonts w:ascii="Times New Roman" w:hAnsi="Times New Roman" w:cs="Times New Roman"/>
          <w:sz w:val="24"/>
          <w:szCs w:val="24"/>
          <w:lang w:val="en-US"/>
        </w:rPr>
        <w:t>Strassberg</w:t>
      </w:r>
      <w:proofErr w:type="spellEnd"/>
      <w:r w:rsidRPr="00013B43">
        <w:rPr>
          <w:rFonts w:ascii="Times New Roman" w:hAnsi="Times New Roman" w:cs="Times New Roman"/>
          <w:sz w:val="24"/>
          <w:szCs w:val="24"/>
          <w:lang w:val="en-US"/>
        </w:rPr>
        <w:t xml:space="preserve">, L. R., Waggoner, L. P., </w:t>
      </w:r>
      <w:r>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Katz, J. S. (2019). Persistence and human-directed behavior in detection dogs: Ontogenetic development and relationships to working dog success. </w:t>
      </w:r>
      <w:r w:rsidRPr="00B96146">
        <w:rPr>
          <w:rFonts w:ascii="Times New Roman" w:hAnsi="Times New Roman" w:cs="Times New Roman"/>
          <w:i/>
          <w:sz w:val="24"/>
          <w:szCs w:val="24"/>
          <w:lang w:val="en-US"/>
        </w:rPr>
        <w:t xml:space="preserve">Applied Animal </w:t>
      </w:r>
      <w:proofErr w:type="spellStart"/>
      <w:r w:rsidRPr="00B96146">
        <w:rPr>
          <w:rFonts w:ascii="Times New Roman" w:hAnsi="Times New Roman" w:cs="Times New Roman"/>
          <w:i/>
          <w:sz w:val="24"/>
          <w:szCs w:val="24"/>
          <w:lang w:val="en-US"/>
        </w:rPr>
        <w:t>Behaviour</w:t>
      </w:r>
      <w:proofErr w:type="spellEnd"/>
      <w:r w:rsidRPr="00B96146">
        <w:rPr>
          <w:rFonts w:ascii="Times New Roman" w:hAnsi="Times New Roman" w:cs="Times New Roman"/>
          <w:i/>
          <w:sz w:val="24"/>
          <w:szCs w:val="24"/>
          <w:lang w:val="en-US"/>
        </w:rPr>
        <w:t xml:space="preserve"> Science, 220</w:t>
      </w:r>
      <w:r w:rsidRPr="00013B43">
        <w:rPr>
          <w:rFonts w:ascii="Times New Roman" w:hAnsi="Times New Roman" w:cs="Times New Roman"/>
          <w:sz w:val="24"/>
          <w:szCs w:val="24"/>
          <w:lang w:val="en-US"/>
        </w:rPr>
        <w:t xml:space="preserve">, 104860. </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:10.1016/j.applanim.2019.104860 </w:t>
      </w:r>
    </w:p>
    <w:p w14:paraId="2041A954"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Lazarowski</w:t>
      </w:r>
      <w:proofErr w:type="spellEnd"/>
      <w:r w:rsidRPr="00013B43">
        <w:rPr>
          <w:rFonts w:ascii="Times New Roman" w:hAnsi="Times New Roman" w:cs="Times New Roman"/>
          <w:sz w:val="24"/>
          <w:szCs w:val="24"/>
          <w:lang w:val="en-US"/>
        </w:rPr>
        <w:t xml:space="preserve">, L., Thompkins, A., </w:t>
      </w:r>
      <w:proofErr w:type="spellStart"/>
      <w:r w:rsidRPr="00013B43">
        <w:rPr>
          <w:rFonts w:ascii="Times New Roman" w:hAnsi="Times New Roman" w:cs="Times New Roman"/>
          <w:sz w:val="24"/>
          <w:szCs w:val="24"/>
          <w:lang w:val="en-US"/>
        </w:rPr>
        <w:t>Krichbaum</w:t>
      </w:r>
      <w:proofErr w:type="spellEnd"/>
      <w:r w:rsidRPr="00013B43">
        <w:rPr>
          <w:rFonts w:ascii="Times New Roman" w:hAnsi="Times New Roman" w:cs="Times New Roman"/>
          <w:sz w:val="24"/>
          <w:szCs w:val="24"/>
          <w:lang w:val="en-US"/>
        </w:rPr>
        <w:t xml:space="preserve">, S., Waggoner, L. P., Deshpande, G., </w:t>
      </w:r>
      <w:r>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Katz, J. S. (2020).Comparing pet and detection dogs (</w:t>
      </w:r>
      <w:proofErr w:type="spellStart"/>
      <w:r w:rsidRPr="00F92CDA">
        <w:rPr>
          <w:rFonts w:ascii="Times New Roman" w:hAnsi="Times New Roman" w:cs="Times New Roman"/>
          <w:i/>
          <w:sz w:val="24"/>
          <w:szCs w:val="24"/>
          <w:lang w:val="en-US"/>
        </w:rPr>
        <w:t>Canis</w:t>
      </w:r>
      <w:proofErr w:type="spellEnd"/>
      <w:r w:rsidRPr="00F92CDA">
        <w:rPr>
          <w:rFonts w:ascii="Times New Roman" w:hAnsi="Times New Roman" w:cs="Times New Roman"/>
          <w:i/>
          <w:sz w:val="24"/>
          <w:szCs w:val="24"/>
          <w:lang w:val="en-US"/>
        </w:rPr>
        <w:t xml:space="preserve"> </w:t>
      </w:r>
      <w:proofErr w:type="spellStart"/>
      <w:r w:rsidRPr="00F92CDA">
        <w:rPr>
          <w:rFonts w:ascii="Times New Roman" w:hAnsi="Times New Roman" w:cs="Times New Roman"/>
          <w:i/>
          <w:sz w:val="24"/>
          <w:szCs w:val="24"/>
          <w:lang w:val="en-US"/>
        </w:rPr>
        <w:t>familiaris</w:t>
      </w:r>
      <w:proofErr w:type="spellEnd"/>
      <w:r w:rsidRPr="00013B43">
        <w:rPr>
          <w:rFonts w:ascii="Times New Roman" w:hAnsi="Times New Roman" w:cs="Times New Roman"/>
          <w:sz w:val="24"/>
          <w:szCs w:val="24"/>
          <w:lang w:val="en-US"/>
        </w:rPr>
        <w:t xml:space="preserve">) on two aspects of social cognition. </w:t>
      </w:r>
      <w:r w:rsidRPr="00B96146">
        <w:rPr>
          <w:rFonts w:ascii="Times New Roman" w:hAnsi="Times New Roman" w:cs="Times New Roman"/>
          <w:i/>
          <w:sz w:val="24"/>
          <w:szCs w:val="24"/>
          <w:lang w:val="en-US"/>
        </w:rPr>
        <w:t>Learning &amp; Behavior, 48</w:t>
      </w:r>
      <w:r w:rsidRPr="00013B43">
        <w:rPr>
          <w:rFonts w:ascii="Times New Roman" w:hAnsi="Times New Roman" w:cs="Times New Roman"/>
          <w:sz w:val="24"/>
          <w:szCs w:val="24"/>
          <w:lang w:val="en-US"/>
        </w:rPr>
        <w:t xml:space="preserve">(4), 432–443. </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:10.3758/s13420-020-00431-8 </w:t>
      </w:r>
    </w:p>
    <w:p w14:paraId="1209D0A3"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MacLean, E. L., </w:t>
      </w:r>
      <w:r>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Hare, B. (2018). Enhanced Selection of Assistance and Explosive Detection Dogs Using Cognitive Measures.</w:t>
      </w:r>
      <w:r>
        <w:rPr>
          <w:rFonts w:ascii="Times New Roman" w:hAnsi="Times New Roman" w:cs="Times New Roman"/>
          <w:sz w:val="24"/>
          <w:szCs w:val="24"/>
          <w:lang w:val="en-US"/>
        </w:rPr>
        <w:t xml:space="preserve"> </w:t>
      </w:r>
      <w:r w:rsidRPr="00892581">
        <w:rPr>
          <w:rFonts w:ascii="Times New Roman" w:hAnsi="Times New Roman" w:cs="Times New Roman"/>
          <w:i/>
          <w:sz w:val="24"/>
          <w:szCs w:val="24"/>
          <w:lang w:val="en-US"/>
        </w:rPr>
        <w:t>Frontiers in Veterinary Science, 5</w:t>
      </w:r>
      <w:r>
        <w:rPr>
          <w:rFonts w:ascii="Times New Roman" w:hAnsi="Times New Roman" w:cs="Times New Roman"/>
          <w:sz w:val="24"/>
          <w:szCs w:val="24"/>
          <w:lang w:val="en-US"/>
        </w:rPr>
        <w:t>, 236.</w:t>
      </w:r>
      <w:r w:rsidRPr="00013B4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:10.3389/fvets.2018.00236 </w:t>
      </w:r>
    </w:p>
    <w:p w14:paraId="1D95BDE1" w14:textId="77777777" w:rsidR="000168E9" w:rsidRPr="0028684A" w:rsidRDefault="000168E9" w:rsidP="000168E9">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Milgram, N. W., Head, E., Weiner, E., </w:t>
      </w:r>
      <w:r>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Thomas, E. (1994). Cognitive functions and aging in the dog: Acquisition of nonspatial visual tasks. </w:t>
      </w:r>
      <w:r w:rsidRPr="0028684A">
        <w:rPr>
          <w:rFonts w:ascii="Times New Roman" w:hAnsi="Times New Roman" w:cs="Times New Roman"/>
          <w:i/>
          <w:sz w:val="24"/>
          <w:szCs w:val="24"/>
          <w:lang w:val="en-US"/>
        </w:rPr>
        <w:t>Behavioral Neuroscience, 108</w:t>
      </w:r>
      <w:r w:rsidRPr="0028684A">
        <w:rPr>
          <w:rFonts w:ascii="Times New Roman" w:hAnsi="Times New Roman" w:cs="Times New Roman"/>
          <w:sz w:val="24"/>
          <w:szCs w:val="24"/>
          <w:lang w:val="en-US"/>
        </w:rPr>
        <w:t xml:space="preserve">(1), 57–68.  https://doi:10.1037/0735-7044.108.1.57 </w:t>
      </w:r>
    </w:p>
    <w:p w14:paraId="14A23137" w14:textId="77777777" w:rsidR="000168E9" w:rsidRPr="0028684A" w:rsidRDefault="000168E9" w:rsidP="000168E9">
      <w:pPr>
        <w:spacing w:after="0" w:line="360" w:lineRule="auto"/>
        <w:ind w:left="709" w:hanging="709"/>
        <w:jc w:val="both"/>
        <w:rPr>
          <w:rFonts w:ascii="Times New Roman" w:hAnsi="Times New Roman" w:cs="Times New Roman"/>
          <w:sz w:val="24"/>
          <w:szCs w:val="24"/>
          <w:lang w:val="es-AR"/>
        </w:rPr>
      </w:pPr>
      <w:proofErr w:type="spellStart"/>
      <w:r w:rsidRPr="00A10F89">
        <w:rPr>
          <w:rFonts w:ascii="Times New Roman" w:hAnsi="Times New Roman" w:cs="Times New Roman"/>
          <w:sz w:val="24"/>
          <w:szCs w:val="24"/>
          <w:lang w:val="en-US"/>
        </w:rPr>
        <w:t>Mongillo</w:t>
      </w:r>
      <w:proofErr w:type="spellEnd"/>
      <w:r w:rsidRPr="00A10F89">
        <w:rPr>
          <w:rFonts w:ascii="Times New Roman" w:hAnsi="Times New Roman" w:cs="Times New Roman"/>
          <w:sz w:val="24"/>
          <w:szCs w:val="24"/>
          <w:lang w:val="en-US"/>
        </w:rPr>
        <w:t xml:space="preserve">, P., Araujo, J. A., </w:t>
      </w:r>
      <w:proofErr w:type="spellStart"/>
      <w:r w:rsidRPr="00A10F89">
        <w:rPr>
          <w:rFonts w:ascii="Times New Roman" w:hAnsi="Times New Roman" w:cs="Times New Roman"/>
          <w:sz w:val="24"/>
          <w:szCs w:val="24"/>
          <w:lang w:val="en-US"/>
        </w:rPr>
        <w:t>Pitteri</w:t>
      </w:r>
      <w:proofErr w:type="spellEnd"/>
      <w:r w:rsidRPr="00A10F89">
        <w:rPr>
          <w:rFonts w:ascii="Times New Roman" w:hAnsi="Times New Roman" w:cs="Times New Roman"/>
          <w:sz w:val="24"/>
          <w:szCs w:val="24"/>
          <w:lang w:val="en-US"/>
        </w:rPr>
        <w:t xml:space="preserve">, E., </w:t>
      </w:r>
      <w:proofErr w:type="spellStart"/>
      <w:r w:rsidRPr="00A10F89">
        <w:rPr>
          <w:rFonts w:ascii="Times New Roman" w:hAnsi="Times New Roman" w:cs="Times New Roman"/>
          <w:sz w:val="24"/>
          <w:szCs w:val="24"/>
          <w:lang w:val="en-US"/>
        </w:rPr>
        <w:t>Carnier</w:t>
      </w:r>
      <w:proofErr w:type="spellEnd"/>
      <w:r w:rsidRPr="00A10F89">
        <w:rPr>
          <w:rFonts w:ascii="Times New Roman" w:hAnsi="Times New Roman" w:cs="Times New Roman"/>
          <w:sz w:val="24"/>
          <w:szCs w:val="24"/>
          <w:lang w:val="en-US"/>
        </w:rPr>
        <w:t xml:space="preserve">, P., </w:t>
      </w:r>
      <w:proofErr w:type="spellStart"/>
      <w:r w:rsidRPr="00A10F89">
        <w:rPr>
          <w:rFonts w:ascii="Times New Roman" w:hAnsi="Times New Roman" w:cs="Times New Roman"/>
          <w:sz w:val="24"/>
          <w:szCs w:val="24"/>
          <w:lang w:val="en-US"/>
        </w:rPr>
        <w:t>Adamelli</w:t>
      </w:r>
      <w:proofErr w:type="spellEnd"/>
      <w:r w:rsidRPr="00A10F89">
        <w:rPr>
          <w:rFonts w:ascii="Times New Roman" w:hAnsi="Times New Roman" w:cs="Times New Roman"/>
          <w:sz w:val="24"/>
          <w:szCs w:val="24"/>
          <w:lang w:val="en-US"/>
        </w:rPr>
        <w:t xml:space="preserve">, S., </w:t>
      </w:r>
      <w:proofErr w:type="spellStart"/>
      <w:r w:rsidRPr="00A10F89">
        <w:rPr>
          <w:rFonts w:ascii="Times New Roman" w:hAnsi="Times New Roman" w:cs="Times New Roman"/>
          <w:sz w:val="24"/>
          <w:szCs w:val="24"/>
          <w:lang w:val="en-US"/>
        </w:rPr>
        <w:t>Regolin</w:t>
      </w:r>
      <w:proofErr w:type="spellEnd"/>
      <w:r w:rsidRPr="00A10F89">
        <w:rPr>
          <w:rFonts w:ascii="Times New Roman" w:hAnsi="Times New Roman" w:cs="Times New Roman"/>
          <w:sz w:val="24"/>
          <w:szCs w:val="24"/>
          <w:lang w:val="en-US"/>
        </w:rPr>
        <w:t xml:space="preserve">, L., y Marinelli, L. (2013). </w:t>
      </w:r>
      <w:r w:rsidRPr="00013B43">
        <w:rPr>
          <w:rFonts w:ascii="Times New Roman" w:hAnsi="Times New Roman" w:cs="Times New Roman"/>
          <w:sz w:val="24"/>
          <w:szCs w:val="24"/>
          <w:lang w:val="en-US"/>
        </w:rPr>
        <w:t xml:space="preserve">Spatial reversal learning is impaired by age in pet dogs. </w:t>
      </w:r>
      <w:r w:rsidRPr="0028684A">
        <w:rPr>
          <w:rFonts w:ascii="Times New Roman" w:hAnsi="Times New Roman" w:cs="Times New Roman"/>
          <w:i/>
          <w:sz w:val="24"/>
          <w:szCs w:val="24"/>
          <w:lang w:val="es-AR"/>
        </w:rPr>
        <w:t>AGE, 35</w:t>
      </w:r>
      <w:r w:rsidRPr="0028684A">
        <w:rPr>
          <w:rFonts w:ascii="Times New Roman" w:hAnsi="Times New Roman" w:cs="Times New Roman"/>
          <w:sz w:val="24"/>
          <w:szCs w:val="24"/>
          <w:lang w:val="es-AR"/>
        </w:rPr>
        <w:t xml:space="preserve">(6), 2273–2282. https://doi:10.1007/s11357-013-9524-0 </w:t>
      </w:r>
    </w:p>
    <w:p w14:paraId="2D46C19B" w14:textId="77777777" w:rsidR="000168E9" w:rsidRPr="00C36F19"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C6009E">
        <w:rPr>
          <w:rFonts w:ascii="Times New Roman" w:hAnsi="Times New Roman" w:cs="Times New Roman"/>
          <w:sz w:val="24"/>
          <w:szCs w:val="24"/>
          <w:lang w:val="es-AR"/>
        </w:rPr>
        <w:t>Mongillo</w:t>
      </w:r>
      <w:proofErr w:type="spellEnd"/>
      <w:r w:rsidRPr="00C6009E">
        <w:rPr>
          <w:rFonts w:ascii="Times New Roman" w:hAnsi="Times New Roman" w:cs="Times New Roman"/>
          <w:sz w:val="24"/>
          <w:szCs w:val="24"/>
          <w:lang w:val="es-AR"/>
        </w:rPr>
        <w:t xml:space="preserve">, P., </w:t>
      </w:r>
      <w:proofErr w:type="spellStart"/>
      <w:r w:rsidRPr="00C6009E">
        <w:rPr>
          <w:rFonts w:ascii="Times New Roman" w:hAnsi="Times New Roman" w:cs="Times New Roman"/>
          <w:sz w:val="24"/>
          <w:szCs w:val="24"/>
          <w:lang w:val="es-AR"/>
        </w:rPr>
        <w:t>Scandurra</w:t>
      </w:r>
      <w:proofErr w:type="spellEnd"/>
      <w:r w:rsidRPr="00C6009E">
        <w:rPr>
          <w:rFonts w:ascii="Times New Roman" w:hAnsi="Times New Roman" w:cs="Times New Roman"/>
          <w:sz w:val="24"/>
          <w:szCs w:val="24"/>
          <w:lang w:val="es-AR"/>
        </w:rPr>
        <w:t xml:space="preserve">, A., </w:t>
      </w:r>
      <w:proofErr w:type="spellStart"/>
      <w:r w:rsidRPr="00C6009E">
        <w:rPr>
          <w:rFonts w:ascii="Times New Roman" w:hAnsi="Times New Roman" w:cs="Times New Roman"/>
          <w:sz w:val="24"/>
          <w:szCs w:val="24"/>
          <w:lang w:val="es-AR"/>
        </w:rPr>
        <w:t>D’Aniello</w:t>
      </w:r>
      <w:proofErr w:type="spellEnd"/>
      <w:r w:rsidRPr="00C6009E">
        <w:rPr>
          <w:rFonts w:ascii="Times New Roman" w:hAnsi="Times New Roman" w:cs="Times New Roman"/>
          <w:sz w:val="24"/>
          <w:szCs w:val="24"/>
          <w:lang w:val="es-AR"/>
        </w:rPr>
        <w:t xml:space="preserve">, B., y Marinelli, L. (2017). </w:t>
      </w:r>
      <w:r w:rsidRPr="00013B43">
        <w:rPr>
          <w:rFonts w:ascii="Times New Roman" w:hAnsi="Times New Roman" w:cs="Times New Roman"/>
          <w:sz w:val="24"/>
          <w:szCs w:val="24"/>
          <w:lang w:val="en-US"/>
        </w:rPr>
        <w:t xml:space="preserve">Effect of sex and gonadectomy </w:t>
      </w:r>
      <w:r w:rsidRPr="00C36F19">
        <w:rPr>
          <w:rFonts w:ascii="Times New Roman" w:hAnsi="Times New Roman" w:cs="Times New Roman"/>
          <w:sz w:val="24"/>
          <w:szCs w:val="24"/>
          <w:lang w:val="en-US"/>
        </w:rPr>
        <w:t xml:space="preserve">on dogs’ spatial performance. </w:t>
      </w:r>
      <w:r w:rsidRPr="00C36F19">
        <w:rPr>
          <w:rFonts w:ascii="Times New Roman" w:hAnsi="Times New Roman" w:cs="Times New Roman"/>
          <w:i/>
          <w:sz w:val="24"/>
          <w:szCs w:val="24"/>
          <w:lang w:val="en-US"/>
        </w:rPr>
        <w:t xml:space="preserve">Applied Animal </w:t>
      </w:r>
      <w:proofErr w:type="spellStart"/>
      <w:r w:rsidRPr="00C36F19">
        <w:rPr>
          <w:rFonts w:ascii="Times New Roman" w:hAnsi="Times New Roman" w:cs="Times New Roman"/>
          <w:i/>
          <w:sz w:val="24"/>
          <w:szCs w:val="24"/>
          <w:lang w:val="en-US"/>
        </w:rPr>
        <w:t>Behaviour</w:t>
      </w:r>
      <w:proofErr w:type="spellEnd"/>
      <w:r w:rsidRPr="00C36F19">
        <w:rPr>
          <w:rFonts w:ascii="Times New Roman" w:hAnsi="Times New Roman" w:cs="Times New Roman"/>
          <w:i/>
          <w:sz w:val="24"/>
          <w:szCs w:val="24"/>
          <w:lang w:val="en-US"/>
        </w:rPr>
        <w:t xml:space="preserve"> Science, 191</w:t>
      </w:r>
      <w:r w:rsidRPr="00C36F19">
        <w:rPr>
          <w:rFonts w:ascii="Times New Roman" w:hAnsi="Times New Roman" w:cs="Times New Roman"/>
          <w:sz w:val="24"/>
          <w:szCs w:val="24"/>
          <w:lang w:val="en-US"/>
        </w:rPr>
        <w:t xml:space="preserve">, 84–89.  https://doi:10.1016/j.applanim.2017.01.017 </w:t>
      </w:r>
    </w:p>
    <w:p w14:paraId="0E7E1ABF" w14:textId="77777777" w:rsidR="000168E9" w:rsidRPr="00BD216A" w:rsidRDefault="000168E9" w:rsidP="000168E9">
      <w:pPr>
        <w:spacing w:after="0" w:line="360" w:lineRule="auto"/>
        <w:ind w:left="709" w:hanging="709"/>
        <w:jc w:val="both"/>
        <w:rPr>
          <w:rFonts w:ascii="Times New Roman" w:hAnsi="Times New Roman" w:cs="Times New Roman"/>
          <w:sz w:val="24"/>
          <w:szCs w:val="24"/>
          <w:lang w:val="pt-BR"/>
        </w:rPr>
      </w:pPr>
      <w:proofErr w:type="spellStart"/>
      <w:r w:rsidRPr="00C36F19">
        <w:rPr>
          <w:rFonts w:ascii="Times New Roman" w:hAnsi="Times New Roman" w:cs="Times New Roman"/>
          <w:sz w:val="24"/>
          <w:szCs w:val="24"/>
          <w:lang w:val="en-US"/>
        </w:rPr>
        <w:t>Oemisch</w:t>
      </w:r>
      <w:proofErr w:type="spellEnd"/>
      <w:r w:rsidRPr="00C36F19">
        <w:rPr>
          <w:rFonts w:ascii="Times New Roman" w:hAnsi="Times New Roman" w:cs="Times New Roman"/>
          <w:sz w:val="24"/>
          <w:szCs w:val="24"/>
          <w:lang w:val="en-US"/>
        </w:rPr>
        <w:t xml:space="preserve">, M., Watson, M. R., Womelsdorf, T. y </w:t>
      </w:r>
      <w:proofErr w:type="spellStart"/>
      <w:r w:rsidRPr="00C36F19">
        <w:rPr>
          <w:rFonts w:ascii="Times New Roman" w:hAnsi="Times New Roman" w:cs="Times New Roman"/>
          <w:sz w:val="24"/>
          <w:szCs w:val="24"/>
          <w:lang w:val="en-US"/>
        </w:rPr>
        <w:t>Schubö</w:t>
      </w:r>
      <w:proofErr w:type="spellEnd"/>
      <w:r w:rsidRPr="00C36F19">
        <w:rPr>
          <w:rFonts w:ascii="Times New Roman" w:hAnsi="Times New Roman" w:cs="Times New Roman"/>
          <w:sz w:val="24"/>
          <w:szCs w:val="24"/>
          <w:lang w:val="en-US"/>
        </w:rPr>
        <w:t xml:space="preserve">, A. (2017) Changes of Attention during Value-Based Reversal Learning Are Tracked by N2pc and </w:t>
      </w:r>
      <w:r w:rsidRPr="00C36F19">
        <w:rPr>
          <w:rFonts w:ascii="Times New Roman" w:hAnsi="Times New Roman" w:cs="Times New Roman"/>
          <w:sz w:val="24"/>
          <w:szCs w:val="24"/>
          <w:lang w:val="en-US"/>
        </w:rPr>
        <w:lastRenderedPageBreak/>
        <w:t>Feedback-Related</w:t>
      </w:r>
      <w:r w:rsidRPr="009368B0">
        <w:rPr>
          <w:rFonts w:ascii="Times New Roman" w:hAnsi="Times New Roman" w:cs="Times New Roman"/>
          <w:sz w:val="24"/>
          <w:szCs w:val="24"/>
          <w:lang w:val="en-US"/>
        </w:rPr>
        <w:t xml:space="preserve"> Negativity.</w:t>
      </w:r>
      <w:r>
        <w:rPr>
          <w:rFonts w:ascii="Times New Roman" w:hAnsi="Times New Roman" w:cs="Times New Roman"/>
          <w:sz w:val="24"/>
          <w:szCs w:val="24"/>
          <w:lang w:val="en-US"/>
        </w:rPr>
        <w:t xml:space="preserve"> </w:t>
      </w:r>
      <w:r w:rsidRPr="004570E4">
        <w:rPr>
          <w:rFonts w:ascii="Times New Roman" w:hAnsi="Times New Roman" w:cs="Times New Roman"/>
          <w:i/>
          <w:sz w:val="24"/>
          <w:szCs w:val="24"/>
          <w:lang w:val="en-US"/>
        </w:rPr>
        <w:t>Frontiers in Human Neuroscience</w:t>
      </w:r>
      <w:r>
        <w:rPr>
          <w:rFonts w:ascii="Times New Roman" w:hAnsi="Times New Roman" w:cs="Times New Roman"/>
          <w:sz w:val="24"/>
          <w:szCs w:val="24"/>
          <w:lang w:val="en-US"/>
        </w:rPr>
        <w:t xml:space="preserve">, </w:t>
      </w:r>
      <w:r w:rsidRPr="00BD216A">
        <w:rPr>
          <w:rFonts w:ascii="Times New Roman" w:hAnsi="Times New Roman" w:cs="Times New Roman"/>
          <w:sz w:val="24"/>
          <w:szCs w:val="24"/>
          <w:lang w:val="pt-BR"/>
        </w:rPr>
        <w:t>11:540.</w:t>
      </w:r>
      <w:r>
        <w:rPr>
          <w:rFonts w:ascii="Times New Roman" w:hAnsi="Times New Roman" w:cs="Times New Roman"/>
          <w:sz w:val="24"/>
          <w:szCs w:val="24"/>
          <w:lang w:val="pt-BR"/>
        </w:rPr>
        <w:t xml:space="preserve"> </w:t>
      </w:r>
      <w:r w:rsidRPr="00BD216A">
        <w:rPr>
          <w:rFonts w:ascii="Times New Roman" w:hAnsi="Times New Roman" w:cs="Times New Roman"/>
          <w:sz w:val="24"/>
          <w:szCs w:val="24"/>
          <w:lang w:val="pt-BR"/>
        </w:rPr>
        <w:t>https://doi: 10.3389/fnhum.2017.00540</w:t>
      </w:r>
    </w:p>
    <w:p w14:paraId="16D4D726" w14:textId="77777777" w:rsidR="000168E9" w:rsidRDefault="000168E9" w:rsidP="000168E9">
      <w:pPr>
        <w:spacing w:after="0" w:line="360" w:lineRule="auto"/>
        <w:ind w:left="709" w:hanging="709"/>
        <w:jc w:val="both"/>
        <w:rPr>
          <w:rFonts w:ascii="Times New Roman" w:hAnsi="Times New Roman" w:cs="Times New Roman"/>
          <w:sz w:val="24"/>
          <w:szCs w:val="24"/>
          <w:lang w:val="en-US"/>
        </w:rPr>
      </w:pPr>
      <w:r w:rsidRPr="00BD216A">
        <w:rPr>
          <w:rFonts w:ascii="Times New Roman" w:hAnsi="Times New Roman" w:cs="Times New Roman"/>
          <w:sz w:val="24"/>
          <w:szCs w:val="24"/>
          <w:lang w:val="pt-BR"/>
        </w:rPr>
        <w:t>Pavlov, I.</w:t>
      </w:r>
      <w:r>
        <w:rPr>
          <w:rFonts w:ascii="Times New Roman" w:hAnsi="Times New Roman" w:cs="Times New Roman"/>
          <w:sz w:val="24"/>
          <w:szCs w:val="24"/>
          <w:lang w:val="pt-BR"/>
        </w:rPr>
        <w:t xml:space="preserve"> </w:t>
      </w:r>
      <w:r w:rsidRPr="00BD216A">
        <w:rPr>
          <w:rFonts w:ascii="Times New Roman" w:hAnsi="Times New Roman" w:cs="Times New Roman"/>
          <w:sz w:val="24"/>
          <w:szCs w:val="24"/>
          <w:lang w:val="pt-BR"/>
        </w:rPr>
        <w:t xml:space="preserve">P. (1927). </w:t>
      </w:r>
      <w:r w:rsidRPr="0046305C">
        <w:rPr>
          <w:rFonts w:ascii="Times New Roman" w:hAnsi="Times New Roman" w:cs="Times New Roman"/>
          <w:sz w:val="24"/>
          <w:szCs w:val="24"/>
          <w:lang w:val="en-US"/>
        </w:rPr>
        <w:t>Conditioned reflexes. Oxford: Oxford University Press.</w:t>
      </w:r>
    </w:p>
    <w:p w14:paraId="7E4E8466" w14:textId="77777777" w:rsidR="000168E9" w:rsidRDefault="000168E9" w:rsidP="000168E9">
      <w:pPr>
        <w:spacing w:after="0" w:line="360" w:lineRule="auto"/>
        <w:ind w:left="709" w:hanging="709"/>
        <w:jc w:val="both"/>
        <w:rPr>
          <w:rFonts w:ascii="Times New Roman" w:hAnsi="Times New Roman" w:cs="Times New Roman"/>
          <w:sz w:val="24"/>
          <w:szCs w:val="24"/>
          <w:lang w:val="en-US"/>
        </w:rPr>
      </w:pPr>
      <w:r w:rsidRPr="00245863">
        <w:rPr>
          <w:rFonts w:ascii="Times New Roman" w:hAnsi="Times New Roman" w:cs="Times New Roman"/>
          <w:sz w:val="24"/>
          <w:szCs w:val="24"/>
          <w:lang w:val="en-US"/>
        </w:rPr>
        <w:t xml:space="preserve">Pearce, J. </w:t>
      </w:r>
      <w:r>
        <w:rPr>
          <w:rFonts w:ascii="Times New Roman" w:hAnsi="Times New Roman" w:cs="Times New Roman"/>
          <w:sz w:val="24"/>
          <w:szCs w:val="24"/>
          <w:lang w:val="en-US"/>
        </w:rPr>
        <w:t>y</w:t>
      </w:r>
      <w:r w:rsidRPr="00245863">
        <w:rPr>
          <w:rFonts w:ascii="Times New Roman" w:hAnsi="Times New Roman" w:cs="Times New Roman"/>
          <w:sz w:val="24"/>
          <w:szCs w:val="24"/>
          <w:lang w:val="en-US"/>
        </w:rPr>
        <w:t xml:space="preserve"> Hall, G. (1980). A model for Pavlovian learning: variation in the</w:t>
      </w:r>
      <w:r>
        <w:rPr>
          <w:rFonts w:ascii="Times New Roman" w:hAnsi="Times New Roman" w:cs="Times New Roman"/>
          <w:sz w:val="24"/>
          <w:szCs w:val="24"/>
          <w:lang w:val="en-US"/>
        </w:rPr>
        <w:t xml:space="preserve"> </w:t>
      </w:r>
      <w:r w:rsidRPr="00245863">
        <w:rPr>
          <w:rFonts w:ascii="Times New Roman" w:hAnsi="Times New Roman" w:cs="Times New Roman"/>
          <w:sz w:val="24"/>
          <w:szCs w:val="24"/>
          <w:lang w:val="en-US"/>
        </w:rPr>
        <w:t xml:space="preserve">effectiveness of conditioned but not unconditioned stimuli. </w:t>
      </w:r>
      <w:r w:rsidRPr="004570E4">
        <w:rPr>
          <w:rFonts w:ascii="Times New Roman" w:hAnsi="Times New Roman" w:cs="Times New Roman"/>
          <w:i/>
          <w:sz w:val="24"/>
          <w:szCs w:val="24"/>
          <w:lang w:val="en-US"/>
        </w:rPr>
        <w:t>Psychological Review</w:t>
      </w:r>
      <w:r>
        <w:rPr>
          <w:rFonts w:ascii="Times New Roman" w:hAnsi="Times New Roman" w:cs="Times New Roman"/>
          <w:sz w:val="24"/>
          <w:szCs w:val="24"/>
          <w:lang w:val="en-US"/>
        </w:rPr>
        <w:t>,</w:t>
      </w:r>
      <w:r w:rsidRPr="00245863">
        <w:rPr>
          <w:rFonts w:ascii="Times New Roman" w:hAnsi="Times New Roman" w:cs="Times New Roman"/>
          <w:sz w:val="24"/>
          <w:szCs w:val="24"/>
          <w:lang w:val="en-US"/>
        </w:rPr>
        <w:t xml:space="preserve"> 87,</w:t>
      </w:r>
      <w:r>
        <w:rPr>
          <w:rFonts w:ascii="Times New Roman" w:hAnsi="Times New Roman" w:cs="Times New Roman"/>
          <w:sz w:val="24"/>
          <w:szCs w:val="24"/>
          <w:lang w:val="en-US"/>
        </w:rPr>
        <w:t xml:space="preserve"> </w:t>
      </w:r>
      <w:r w:rsidRPr="00245863">
        <w:rPr>
          <w:rFonts w:ascii="Times New Roman" w:hAnsi="Times New Roman" w:cs="Times New Roman"/>
          <w:sz w:val="24"/>
          <w:szCs w:val="24"/>
          <w:lang w:val="en-US"/>
        </w:rPr>
        <w:t>532</w:t>
      </w:r>
      <w:r>
        <w:rPr>
          <w:rFonts w:ascii="Times New Roman" w:hAnsi="Times New Roman" w:cs="Times New Roman"/>
          <w:sz w:val="24"/>
          <w:szCs w:val="24"/>
          <w:lang w:val="en-US"/>
        </w:rPr>
        <w:t>-</w:t>
      </w:r>
      <w:r w:rsidRPr="00245863">
        <w:rPr>
          <w:rFonts w:ascii="Times New Roman" w:hAnsi="Times New Roman" w:cs="Times New Roman"/>
          <w:sz w:val="24"/>
          <w:szCs w:val="24"/>
          <w:lang w:val="en-US"/>
        </w:rPr>
        <w:t xml:space="preserve">552. </w:t>
      </w:r>
      <w:r w:rsidRPr="00BD216A">
        <w:rPr>
          <w:rFonts w:ascii="Times New Roman" w:hAnsi="Times New Roman" w:cs="Times New Roman"/>
          <w:sz w:val="24"/>
          <w:szCs w:val="24"/>
          <w:lang w:val="en-US"/>
        </w:rPr>
        <w:t>https://</w:t>
      </w:r>
      <w:r w:rsidRPr="00245863">
        <w:rPr>
          <w:rFonts w:ascii="Times New Roman" w:hAnsi="Times New Roman" w:cs="Times New Roman"/>
          <w:sz w:val="24"/>
          <w:szCs w:val="24"/>
          <w:lang w:val="en-US"/>
        </w:rPr>
        <w:t>doi: 10.1037/0033-295x.87.6.532</w:t>
      </w:r>
    </w:p>
    <w:p w14:paraId="253A34B8"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Piotti</w:t>
      </w:r>
      <w:proofErr w:type="spellEnd"/>
      <w:r w:rsidRPr="00013B43">
        <w:rPr>
          <w:rFonts w:ascii="Times New Roman" w:hAnsi="Times New Roman" w:cs="Times New Roman"/>
          <w:sz w:val="24"/>
          <w:szCs w:val="24"/>
          <w:lang w:val="en-US"/>
        </w:rPr>
        <w:t xml:space="preserve">, P., </w:t>
      </w:r>
      <w:proofErr w:type="spellStart"/>
      <w:r w:rsidRPr="00013B43">
        <w:rPr>
          <w:rFonts w:ascii="Times New Roman" w:hAnsi="Times New Roman" w:cs="Times New Roman"/>
          <w:sz w:val="24"/>
          <w:szCs w:val="24"/>
          <w:lang w:val="en-US"/>
        </w:rPr>
        <w:t>Szabó</w:t>
      </w:r>
      <w:proofErr w:type="spellEnd"/>
      <w:r w:rsidRPr="00013B43">
        <w:rPr>
          <w:rFonts w:ascii="Times New Roman" w:hAnsi="Times New Roman" w:cs="Times New Roman"/>
          <w:sz w:val="24"/>
          <w:szCs w:val="24"/>
          <w:lang w:val="en-US"/>
        </w:rPr>
        <w:t xml:space="preserve">, D., </w:t>
      </w:r>
      <w:proofErr w:type="spellStart"/>
      <w:r w:rsidRPr="00013B43">
        <w:rPr>
          <w:rFonts w:ascii="Times New Roman" w:hAnsi="Times New Roman" w:cs="Times New Roman"/>
          <w:sz w:val="24"/>
          <w:szCs w:val="24"/>
          <w:lang w:val="en-US"/>
        </w:rPr>
        <w:t>Bognár</w:t>
      </w:r>
      <w:proofErr w:type="spellEnd"/>
      <w:r w:rsidRPr="00013B43">
        <w:rPr>
          <w:rFonts w:ascii="Times New Roman" w:hAnsi="Times New Roman" w:cs="Times New Roman"/>
          <w:sz w:val="24"/>
          <w:szCs w:val="24"/>
          <w:lang w:val="en-US"/>
        </w:rPr>
        <w:t xml:space="preserve">, Z., </w:t>
      </w:r>
      <w:proofErr w:type="spellStart"/>
      <w:r w:rsidRPr="00013B43">
        <w:rPr>
          <w:rFonts w:ascii="Times New Roman" w:hAnsi="Times New Roman" w:cs="Times New Roman"/>
          <w:sz w:val="24"/>
          <w:szCs w:val="24"/>
          <w:lang w:val="en-US"/>
        </w:rPr>
        <w:t>Egerer</w:t>
      </w:r>
      <w:proofErr w:type="spellEnd"/>
      <w:r w:rsidRPr="00013B43">
        <w:rPr>
          <w:rFonts w:ascii="Times New Roman" w:hAnsi="Times New Roman" w:cs="Times New Roman"/>
          <w:sz w:val="24"/>
          <w:szCs w:val="24"/>
          <w:lang w:val="en-US"/>
        </w:rPr>
        <w:t>, 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Hulsbosch</w:t>
      </w:r>
      <w:proofErr w:type="spellEnd"/>
      <w:r>
        <w:rPr>
          <w:rFonts w:ascii="Times New Roman" w:hAnsi="Times New Roman" w:cs="Times New Roman"/>
          <w:sz w:val="24"/>
          <w:szCs w:val="24"/>
          <w:lang w:val="en-US"/>
        </w:rPr>
        <w:t xml:space="preserve">, P., Carson, R. S., y </w:t>
      </w:r>
      <w:proofErr w:type="spellStart"/>
      <w:r w:rsidRPr="00013B43">
        <w:rPr>
          <w:rFonts w:ascii="Times New Roman" w:hAnsi="Times New Roman" w:cs="Times New Roman"/>
          <w:sz w:val="24"/>
          <w:szCs w:val="24"/>
          <w:lang w:val="en-US"/>
        </w:rPr>
        <w:t>Kubinyi</w:t>
      </w:r>
      <w:proofErr w:type="spellEnd"/>
      <w:r w:rsidRPr="00013B43">
        <w:rPr>
          <w:rFonts w:ascii="Times New Roman" w:hAnsi="Times New Roman" w:cs="Times New Roman"/>
          <w:sz w:val="24"/>
          <w:szCs w:val="24"/>
          <w:lang w:val="en-US"/>
        </w:rPr>
        <w:t>, E. (2018).</w:t>
      </w:r>
      <w:r>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Effect of age on discrimination learning, reversal learning, and cognitive bias in family dogs.</w:t>
      </w:r>
      <w:r>
        <w:rPr>
          <w:rFonts w:ascii="Times New Roman" w:hAnsi="Times New Roman" w:cs="Times New Roman"/>
          <w:sz w:val="24"/>
          <w:szCs w:val="24"/>
          <w:lang w:val="en-US"/>
        </w:rPr>
        <w:t xml:space="preserve"> </w:t>
      </w:r>
      <w:r w:rsidRPr="00B96146">
        <w:rPr>
          <w:rFonts w:ascii="Times New Roman" w:hAnsi="Times New Roman" w:cs="Times New Roman"/>
          <w:i/>
          <w:sz w:val="24"/>
          <w:szCs w:val="24"/>
          <w:lang w:val="en-US"/>
        </w:rPr>
        <w:t>Learning &amp; Behavior, 46</w:t>
      </w:r>
      <w:r w:rsidRPr="00013B43">
        <w:rPr>
          <w:rFonts w:ascii="Times New Roman" w:hAnsi="Times New Roman" w:cs="Times New Roman"/>
          <w:sz w:val="24"/>
          <w:szCs w:val="24"/>
          <w:lang w:val="en-US"/>
        </w:rPr>
        <w:t xml:space="preserve">(4), 537–553. </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:10.3758/s13420-018-0357-7 </w:t>
      </w:r>
    </w:p>
    <w:p w14:paraId="45052D77" w14:textId="77777777" w:rsidR="000168E9" w:rsidRDefault="000168E9" w:rsidP="000168E9">
      <w:pPr>
        <w:spacing w:after="0" w:line="360" w:lineRule="auto"/>
        <w:ind w:left="709" w:hanging="709"/>
        <w:jc w:val="both"/>
        <w:rPr>
          <w:rFonts w:ascii="Times New Roman" w:hAnsi="Times New Roman" w:cs="Times New Roman"/>
          <w:sz w:val="24"/>
          <w:szCs w:val="24"/>
          <w:lang w:val="en-US"/>
        </w:rPr>
      </w:pPr>
      <w:r w:rsidRPr="00935516">
        <w:rPr>
          <w:rFonts w:ascii="Times New Roman" w:hAnsi="Times New Roman" w:cs="Times New Roman"/>
          <w:sz w:val="24"/>
          <w:szCs w:val="24"/>
          <w:lang w:val="en-US"/>
        </w:rPr>
        <w:t xml:space="preserve">Posner, M. y Petersen, S. E. (1990). </w:t>
      </w:r>
      <w:r w:rsidRPr="00245863">
        <w:rPr>
          <w:rFonts w:ascii="Times New Roman" w:hAnsi="Times New Roman" w:cs="Times New Roman"/>
          <w:sz w:val="24"/>
          <w:szCs w:val="24"/>
          <w:lang w:val="en-US"/>
        </w:rPr>
        <w:t>The attention system of the</w:t>
      </w:r>
      <w:r>
        <w:rPr>
          <w:rFonts w:ascii="Times New Roman" w:hAnsi="Times New Roman" w:cs="Times New Roman"/>
          <w:sz w:val="24"/>
          <w:szCs w:val="24"/>
          <w:lang w:val="en-US"/>
        </w:rPr>
        <w:t xml:space="preserve"> </w:t>
      </w:r>
      <w:r w:rsidRPr="00245863">
        <w:rPr>
          <w:rFonts w:ascii="Times New Roman" w:hAnsi="Times New Roman" w:cs="Times New Roman"/>
          <w:sz w:val="24"/>
          <w:szCs w:val="24"/>
          <w:lang w:val="en-US"/>
        </w:rPr>
        <w:t xml:space="preserve">human brain. </w:t>
      </w:r>
      <w:r w:rsidRPr="00F31C17">
        <w:rPr>
          <w:rFonts w:ascii="Times New Roman" w:hAnsi="Times New Roman" w:cs="Times New Roman"/>
          <w:sz w:val="24"/>
          <w:szCs w:val="24"/>
          <w:lang w:val="en-US"/>
        </w:rPr>
        <w:t xml:space="preserve">Annual </w:t>
      </w:r>
      <w:r w:rsidRPr="004570E4">
        <w:rPr>
          <w:rFonts w:ascii="Times New Roman" w:hAnsi="Times New Roman" w:cs="Times New Roman"/>
          <w:i/>
          <w:sz w:val="24"/>
          <w:szCs w:val="24"/>
          <w:lang w:val="en-US"/>
        </w:rPr>
        <w:t>Review of Neuroscience</w:t>
      </w:r>
      <w:r>
        <w:rPr>
          <w:rFonts w:ascii="Times New Roman" w:hAnsi="Times New Roman" w:cs="Times New Roman"/>
          <w:sz w:val="24"/>
          <w:szCs w:val="24"/>
          <w:lang w:val="en-US"/>
        </w:rPr>
        <w:t xml:space="preserve">, </w:t>
      </w:r>
      <w:r w:rsidRPr="00245863">
        <w:rPr>
          <w:rFonts w:ascii="Times New Roman" w:hAnsi="Times New Roman" w:cs="Times New Roman"/>
          <w:sz w:val="24"/>
          <w:szCs w:val="24"/>
          <w:lang w:val="en-US"/>
        </w:rPr>
        <w:t>13, 25</w:t>
      </w:r>
      <w:r>
        <w:rPr>
          <w:rFonts w:ascii="Times New Roman" w:hAnsi="Times New Roman" w:cs="Times New Roman"/>
          <w:sz w:val="24"/>
          <w:szCs w:val="24"/>
          <w:lang w:val="en-US"/>
        </w:rPr>
        <w:t>-</w:t>
      </w:r>
      <w:r w:rsidRPr="00245863">
        <w:rPr>
          <w:rFonts w:ascii="Times New Roman" w:hAnsi="Times New Roman" w:cs="Times New Roman"/>
          <w:sz w:val="24"/>
          <w:szCs w:val="24"/>
          <w:lang w:val="en-US"/>
        </w:rPr>
        <w:t xml:space="preserve">42. </w:t>
      </w:r>
      <w:r w:rsidRPr="00F31C17">
        <w:rPr>
          <w:rFonts w:ascii="Times New Roman" w:hAnsi="Times New Roman" w:cs="Times New Roman"/>
          <w:sz w:val="24"/>
          <w:szCs w:val="24"/>
          <w:lang w:val="en-US"/>
        </w:rPr>
        <w:t>https://</w:t>
      </w:r>
      <w:r w:rsidRPr="00245863">
        <w:rPr>
          <w:rFonts w:ascii="Times New Roman" w:hAnsi="Times New Roman" w:cs="Times New Roman"/>
          <w:sz w:val="24"/>
          <w:szCs w:val="24"/>
          <w:lang w:val="en-US"/>
        </w:rPr>
        <w:t>doi: 10.1146/annurev.ne.13.030190.000325</w:t>
      </w:r>
    </w:p>
    <w:p w14:paraId="72AE1807" w14:textId="77777777" w:rsidR="000168E9"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5402AE">
        <w:rPr>
          <w:rFonts w:ascii="Times New Roman" w:hAnsi="Times New Roman" w:cs="Times New Roman"/>
          <w:sz w:val="24"/>
          <w:szCs w:val="24"/>
          <w:lang w:val="es-AR"/>
        </w:rPr>
        <w:t>Prato-Previde</w:t>
      </w:r>
      <w:proofErr w:type="spellEnd"/>
      <w:r w:rsidRPr="005402AE">
        <w:rPr>
          <w:rFonts w:ascii="Times New Roman" w:hAnsi="Times New Roman" w:cs="Times New Roman"/>
          <w:sz w:val="24"/>
          <w:szCs w:val="24"/>
          <w:lang w:val="es-AR"/>
        </w:rPr>
        <w:t>, E., Marshall-</w:t>
      </w:r>
      <w:proofErr w:type="spellStart"/>
      <w:r w:rsidRPr="005402AE">
        <w:rPr>
          <w:rFonts w:ascii="Times New Roman" w:hAnsi="Times New Roman" w:cs="Times New Roman"/>
          <w:sz w:val="24"/>
          <w:szCs w:val="24"/>
          <w:lang w:val="es-AR"/>
        </w:rPr>
        <w:t>Pescini</w:t>
      </w:r>
      <w:proofErr w:type="spellEnd"/>
      <w:r w:rsidRPr="005402AE">
        <w:rPr>
          <w:rFonts w:ascii="Times New Roman" w:hAnsi="Times New Roman" w:cs="Times New Roman"/>
          <w:sz w:val="24"/>
          <w:szCs w:val="24"/>
          <w:lang w:val="es-AR"/>
        </w:rPr>
        <w:t xml:space="preserve">, S., y </w:t>
      </w:r>
      <w:proofErr w:type="spellStart"/>
      <w:r w:rsidRPr="005402AE">
        <w:rPr>
          <w:rFonts w:ascii="Times New Roman" w:hAnsi="Times New Roman" w:cs="Times New Roman"/>
          <w:sz w:val="24"/>
          <w:szCs w:val="24"/>
          <w:lang w:val="es-AR"/>
        </w:rPr>
        <w:t>Valsecchi</w:t>
      </w:r>
      <w:proofErr w:type="spellEnd"/>
      <w:r w:rsidRPr="005402AE">
        <w:rPr>
          <w:rFonts w:ascii="Times New Roman" w:hAnsi="Times New Roman" w:cs="Times New Roman"/>
          <w:sz w:val="24"/>
          <w:szCs w:val="24"/>
          <w:lang w:val="es-AR"/>
        </w:rPr>
        <w:t xml:space="preserve">, P. (2007). </w:t>
      </w:r>
      <w:r w:rsidRPr="008F59A4">
        <w:rPr>
          <w:rFonts w:ascii="Times New Roman" w:hAnsi="Times New Roman" w:cs="Times New Roman"/>
          <w:sz w:val="24"/>
          <w:szCs w:val="24"/>
          <w:lang w:val="en-US"/>
        </w:rPr>
        <w:t>Is your choice my choice? The owners’ effect on pet dogs’ (</w:t>
      </w:r>
      <w:proofErr w:type="spellStart"/>
      <w:r w:rsidRPr="008F59A4">
        <w:rPr>
          <w:rFonts w:ascii="Times New Roman" w:hAnsi="Times New Roman" w:cs="Times New Roman"/>
          <w:i/>
          <w:sz w:val="24"/>
          <w:szCs w:val="24"/>
          <w:lang w:val="en-US"/>
        </w:rPr>
        <w:t>Canis</w:t>
      </w:r>
      <w:proofErr w:type="spellEnd"/>
      <w:r w:rsidRPr="008F59A4">
        <w:rPr>
          <w:rFonts w:ascii="Times New Roman" w:hAnsi="Times New Roman" w:cs="Times New Roman"/>
          <w:i/>
          <w:sz w:val="24"/>
          <w:szCs w:val="24"/>
          <w:lang w:val="en-US"/>
        </w:rPr>
        <w:t xml:space="preserve"> lupus </w:t>
      </w:r>
      <w:proofErr w:type="spellStart"/>
      <w:r w:rsidRPr="008F59A4">
        <w:rPr>
          <w:rFonts w:ascii="Times New Roman" w:hAnsi="Times New Roman" w:cs="Times New Roman"/>
          <w:i/>
          <w:sz w:val="24"/>
          <w:szCs w:val="24"/>
          <w:lang w:val="en-US"/>
        </w:rPr>
        <w:t>familiaris</w:t>
      </w:r>
      <w:proofErr w:type="spellEnd"/>
      <w:r w:rsidRPr="008F59A4">
        <w:rPr>
          <w:rFonts w:ascii="Times New Roman" w:hAnsi="Times New Roman" w:cs="Times New Roman"/>
          <w:sz w:val="24"/>
          <w:szCs w:val="24"/>
          <w:lang w:val="en-US"/>
        </w:rPr>
        <w:t xml:space="preserve">) performance in a food choice task. </w:t>
      </w:r>
      <w:r w:rsidRPr="00E37269">
        <w:rPr>
          <w:rFonts w:ascii="Times New Roman" w:hAnsi="Times New Roman" w:cs="Times New Roman"/>
          <w:i/>
          <w:sz w:val="24"/>
          <w:szCs w:val="24"/>
          <w:lang w:val="en-US"/>
        </w:rPr>
        <w:t>Animal Cognition</w:t>
      </w:r>
      <w:r w:rsidRPr="008F59A4">
        <w:rPr>
          <w:rFonts w:ascii="Times New Roman" w:hAnsi="Times New Roman" w:cs="Times New Roman"/>
          <w:sz w:val="24"/>
          <w:szCs w:val="24"/>
          <w:lang w:val="en-US"/>
        </w:rPr>
        <w:t xml:space="preserve">, 11(1), 167–174. https://doi:10.1007/s10071-007-0102-7 </w:t>
      </w:r>
    </w:p>
    <w:p w14:paraId="1BDCB0AB" w14:textId="77777777" w:rsidR="000168E9" w:rsidRDefault="000168E9" w:rsidP="000168E9">
      <w:pPr>
        <w:spacing w:after="0" w:line="360" w:lineRule="auto"/>
        <w:ind w:left="709" w:hanging="709"/>
        <w:jc w:val="both"/>
        <w:rPr>
          <w:rFonts w:ascii="Times New Roman" w:hAnsi="Times New Roman" w:cs="Times New Roman"/>
          <w:sz w:val="24"/>
          <w:szCs w:val="24"/>
          <w:lang w:val="en-US"/>
        </w:rPr>
      </w:pPr>
      <w:r w:rsidRPr="00EB33B5">
        <w:rPr>
          <w:rFonts w:ascii="Times New Roman" w:hAnsi="Times New Roman" w:cs="Times New Roman"/>
          <w:sz w:val="24"/>
          <w:szCs w:val="24"/>
          <w:lang w:val="en-US"/>
        </w:rPr>
        <w:t xml:space="preserve">Range, F., </w:t>
      </w:r>
      <w:proofErr w:type="spellStart"/>
      <w:r w:rsidRPr="00EB33B5">
        <w:rPr>
          <w:rFonts w:ascii="Times New Roman" w:hAnsi="Times New Roman" w:cs="Times New Roman"/>
          <w:sz w:val="24"/>
          <w:szCs w:val="24"/>
          <w:lang w:val="en-US"/>
        </w:rPr>
        <w:t>Heucke</w:t>
      </w:r>
      <w:proofErr w:type="spellEnd"/>
      <w:r w:rsidRPr="00EB33B5">
        <w:rPr>
          <w:rFonts w:ascii="Times New Roman" w:hAnsi="Times New Roman" w:cs="Times New Roman"/>
          <w:sz w:val="24"/>
          <w:szCs w:val="24"/>
          <w:lang w:val="en-US"/>
        </w:rPr>
        <w:t xml:space="preserve">, S. L., Gruber, C., </w:t>
      </w:r>
      <w:proofErr w:type="spellStart"/>
      <w:r w:rsidRPr="00EB33B5">
        <w:rPr>
          <w:rFonts w:ascii="Times New Roman" w:hAnsi="Times New Roman" w:cs="Times New Roman"/>
          <w:sz w:val="24"/>
          <w:szCs w:val="24"/>
          <w:lang w:val="en-US"/>
        </w:rPr>
        <w:t>Konz</w:t>
      </w:r>
      <w:proofErr w:type="spellEnd"/>
      <w:r w:rsidRPr="00EB33B5">
        <w:rPr>
          <w:rFonts w:ascii="Times New Roman" w:hAnsi="Times New Roman" w:cs="Times New Roman"/>
          <w:sz w:val="24"/>
          <w:szCs w:val="24"/>
          <w:lang w:val="en-US"/>
        </w:rPr>
        <w:t xml:space="preserve">, A., Huber, L., y </w:t>
      </w:r>
      <w:proofErr w:type="spellStart"/>
      <w:r w:rsidRPr="00EB33B5">
        <w:rPr>
          <w:rFonts w:ascii="Times New Roman" w:hAnsi="Times New Roman" w:cs="Times New Roman"/>
          <w:sz w:val="24"/>
          <w:szCs w:val="24"/>
          <w:lang w:val="en-US"/>
        </w:rPr>
        <w:t>Virányi</w:t>
      </w:r>
      <w:proofErr w:type="spellEnd"/>
      <w:r w:rsidRPr="00EB33B5">
        <w:rPr>
          <w:rFonts w:ascii="Times New Roman" w:hAnsi="Times New Roman" w:cs="Times New Roman"/>
          <w:sz w:val="24"/>
          <w:szCs w:val="24"/>
          <w:lang w:val="en-US"/>
        </w:rPr>
        <w:t xml:space="preserve">, Z. (2009). The effect of ostensive cues on dogs’ performance in a manipulative social learning task. </w:t>
      </w:r>
      <w:r w:rsidRPr="00E37269">
        <w:rPr>
          <w:rFonts w:ascii="Times New Roman" w:hAnsi="Times New Roman" w:cs="Times New Roman"/>
          <w:i/>
          <w:sz w:val="24"/>
          <w:szCs w:val="24"/>
          <w:lang w:val="en-US"/>
        </w:rPr>
        <w:t xml:space="preserve">Applied Animal </w:t>
      </w:r>
      <w:proofErr w:type="spellStart"/>
      <w:r w:rsidRPr="00E37269">
        <w:rPr>
          <w:rFonts w:ascii="Times New Roman" w:hAnsi="Times New Roman" w:cs="Times New Roman"/>
          <w:i/>
          <w:sz w:val="24"/>
          <w:szCs w:val="24"/>
          <w:lang w:val="en-US"/>
        </w:rPr>
        <w:t>Behaviour</w:t>
      </w:r>
      <w:proofErr w:type="spellEnd"/>
      <w:r w:rsidRPr="00E37269">
        <w:rPr>
          <w:rFonts w:ascii="Times New Roman" w:hAnsi="Times New Roman" w:cs="Times New Roman"/>
          <w:i/>
          <w:sz w:val="24"/>
          <w:szCs w:val="24"/>
          <w:lang w:val="en-US"/>
        </w:rPr>
        <w:t xml:space="preserve"> Science</w:t>
      </w:r>
      <w:r w:rsidRPr="00EB33B5">
        <w:rPr>
          <w:rFonts w:ascii="Times New Roman" w:hAnsi="Times New Roman" w:cs="Times New Roman"/>
          <w:sz w:val="24"/>
          <w:szCs w:val="24"/>
          <w:lang w:val="en-US"/>
        </w:rPr>
        <w:t>, 120(3-4), 170-178.</w:t>
      </w:r>
      <w:r w:rsidRPr="000168E9">
        <w:rPr>
          <w:lang w:val="en-US"/>
        </w:rPr>
        <w:t xml:space="preserve"> </w:t>
      </w:r>
      <w:r w:rsidRPr="00EB33B5">
        <w:rPr>
          <w:rFonts w:ascii="Times New Roman" w:hAnsi="Times New Roman" w:cs="Times New Roman"/>
          <w:sz w:val="24"/>
          <w:szCs w:val="24"/>
          <w:lang w:val="en-US"/>
        </w:rPr>
        <w:t>https://doi.org/10.1016/j.applanim.2009.05.012</w:t>
      </w:r>
    </w:p>
    <w:p w14:paraId="7C7247CA"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Simon</w:t>
      </w:r>
      <w:r>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A</w:t>
      </w:r>
      <w:r>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w:t>
      </w:r>
      <w:proofErr w:type="spellStart"/>
      <w:r w:rsidRPr="00013B43">
        <w:rPr>
          <w:rFonts w:ascii="Times New Roman" w:hAnsi="Times New Roman" w:cs="Times New Roman"/>
          <w:sz w:val="24"/>
          <w:szCs w:val="24"/>
          <w:lang w:val="en-US"/>
        </w:rPr>
        <w:t>Lazarowski</w:t>
      </w:r>
      <w:proofErr w:type="spellEnd"/>
      <w:r>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L</w:t>
      </w:r>
      <w:r>
        <w:rPr>
          <w:rFonts w:ascii="Times New Roman" w:hAnsi="Times New Roman" w:cs="Times New Roman"/>
          <w:sz w:val="24"/>
          <w:szCs w:val="24"/>
          <w:lang w:val="en-US"/>
        </w:rPr>
        <w:t>.</w:t>
      </w:r>
      <w:r w:rsidRPr="00013B43">
        <w:rPr>
          <w:rFonts w:ascii="Times New Roman" w:hAnsi="Times New Roman" w:cs="Times New Roman"/>
          <w:sz w:val="24"/>
          <w:szCs w:val="24"/>
          <w:lang w:val="en-US"/>
        </w:rPr>
        <w:t>, Singletary</w:t>
      </w:r>
      <w:r>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M</w:t>
      </w:r>
      <w:r>
        <w:rPr>
          <w:rFonts w:ascii="Times New Roman" w:hAnsi="Times New Roman" w:cs="Times New Roman"/>
          <w:sz w:val="24"/>
          <w:szCs w:val="24"/>
          <w:lang w:val="en-US"/>
        </w:rPr>
        <w:t>.</w:t>
      </w:r>
      <w:r w:rsidRPr="00013B4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Barrow</w:t>
      </w:r>
      <w:r>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 xml:space="preserve">Van Arsdale, K., Angle, T., Waggoner, P., y Giles, K. (2020) A Review of the Types of Training Aids Used for Canine Detection Training. </w:t>
      </w:r>
      <w:r w:rsidRPr="00394BAE">
        <w:rPr>
          <w:rFonts w:ascii="Times New Roman" w:hAnsi="Times New Roman" w:cs="Times New Roman"/>
          <w:i/>
          <w:sz w:val="24"/>
          <w:szCs w:val="24"/>
          <w:lang w:val="en-US"/>
        </w:rPr>
        <w:t>Frontiers in Veterinary Sciences, 7</w:t>
      </w:r>
      <w:r w:rsidRPr="00394BAE">
        <w:rPr>
          <w:rFonts w:ascii="Times New Roman" w:hAnsi="Times New Roman" w:cs="Times New Roman"/>
          <w:sz w:val="24"/>
          <w:szCs w:val="24"/>
          <w:lang w:val="en-US"/>
        </w:rPr>
        <w:t>, 313. https://doi: 10.3389/fvets.2020.00313</w:t>
      </w:r>
    </w:p>
    <w:p w14:paraId="47390F03"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28684A">
        <w:rPr>
          <w:rFonts w:ascii="Times New Roman" w:hAnsi="Times New Roman" w:cs="Times New Roman"/>
          <w:sz w:val="24"/>
          <w:szCs w:val="24"/>
          <w:lang w:val="en-US"/>
        </w:rPr>
        <w:t>Szetei</w:t>
      </w:r>
      <w:proofErr w:type="spellEnd"/>
      <w:r w:rsidRPr="0028684A">
        <w:rPr>
          <w:rFonts w:ascii="Times New Roman" w:hAnsi="Times New Roman" w:cs="Times New Roman"/>
          <w:sz w:val="24"/>
          <w:szCs w:val="24"/>
          <w:lang w:val="en-US"/>
        </w:rPr>
        <w:t xml:space="preserve">, V., </w:t>
      </w:r>
      <w:proofErr w:type="spellStart"/>
      <w:r w:rsidRPr="0028684A">
        <w:rPr>
          <w:rFonts w:ascii="Times New Roman" w:hAnsi="Times New Roman" w:cs="Times New Roman"/>
          <w:sz w:val="24"/>
          <w:szCs w:val="24"/>
          <w:lang w:val="en-US"/>
        </w:rPr>
        <w:t>Miklósi</w:t>
      </w:r>
      <w:proofErr w:type="spellEnd"/>
      <w:r w:rsidRPr="0028684A">
        <w:rPr>
          <w:rFonts w:ascii="Times New Roman" w:hAnsi="Times New Roman" w:cs="Times New Roman"/>
          <w:sz w:val="24"/>
          <w:szCs w:val="24"/>
          <w:lang w:val="en-US"/>
        </w:rPr>
        <w:t xml:space="preserve">, Á., </w:t>
      </w:r>
      <w:proofErr w:type="spellStart"/>
      <w:r w:rsidRPr="0028684A">
        <w:rPr>
          <w:rFonts w:ascii="Times New Roman" w:hAnsi="Times New Roman" w:cs="Times New Roman"/>
          <w:sz w:val="24"/>
          <w:szCs w:val="24"/>
          <w:lang w:val="en-US"/>
        </w:rPr>
        <w:t>Topál</w:t>
      </w:r>
      <w:proofErr w:type="spellEnd"/>
      <w:r w:rsidRPr="0028684A">
        <w:rPr>
          <w:rFonts w:ascii="Times New Roman" w:hAnsi="Times New Roman" w:cs="Times New Roman"/>
          <w:sz w:val="24"/>
          <w:szCs w:val="24"/>
          <w:lang w:val="en-US"/>
        </w:rPr>
        <w:t xml:space="preserve">, J., y </w:t>
      </w:r>
      <w:proofErr w:type="spellStart"/>
      <w:r w:rsidRPr="0028684A">
        <w:rPr>
          <w:rFonts w:ascii="Times New Roman" w:hAnsi="Times New Roman" w:cs="Times New Roman"/>
          <w:sz w:val="24"/>
          <w:szCs w:val="24"/>
          <w:lang w:val="en-US"/>
        </w:rPr>
        <w:t>Csányi</w:t>
      </w:r>
      <w:proofErr w:type="spellEnd"/>
      <w:r w:rsidRPr="0028684A">
        <w:rPr>
          <w:rFonts w:ascii="Times New Roman" w:hAnsi="Times New Roman" w:cs="Times New Roman"/>
          <w:sz w:val="24"/>
          <w:szCs w:val="24"/>
          <w:lang w:val="en-US"/>
        </w:rPr>
        <w:t xml:space="preserve">, V. (2003). </w:t>
      </w:r>
      <w:r w:rsidRPr="00013B43">
        <w:rPr>
          <w:rFonts w:ascii="Times New Roman" w:hAnsi="Times New Roman" w:cs="Times New Roman"/>
          <w:sz w:val="24"/>
          <w:szCs w:val="24"/>
          <w:lang w:val="en-US"/>
        </w:rPr>
        <w:t>When dogs seem to lose their nose: an investigation on the use of visual and olfactory cues in communicative context between dog and owner.</w:t>
      </w:r>
      <w:r>
        <w:rPr>
          <w:rFonts w:ascii="Times New Roman" w:hAnsi="Times New Roman" w:cs="Times New Roman"/>
          <w:sz w:val="24"/>
          <w:szCs w:val="24"/>
          <w:lang w:val="en-US"/>
        </w:rPr>
        <w:t xml:space="preserve"> </w:t>
      </w:r>
      <w:r w:rsidRPr="00A93C3C">
        <w:rPr>
          <w:rFonts w:ascii="Times New Roman" w:hAnsi="Times New Roman" w:cs="Times New Roman"/>
          <w:i/>
          <w:sz w:val="24"/>
          <w:szCs w:val="24"/>
          <w:lang w:val="en-US"/>
        </w:rPr>
        <w:t xml:space="preserve">Applied Animal </w:t>
      </w:r>
      <w:proofErr w:type="spellStart"/>
      <w:r w:rsidRPr="00A93C3C">
        <w:rPr>
          <w:rFonts w:ascii="Times New Roman" w:hAnsi="Times New Roman" w:cs="Times New Roman"/>
          <w:i/>
          <w:sz w:val="24"/>
          <w:szCs w:val="24"/>
          <w:lang w:val="en-US"/>
        </w:rPr>
        <w:t>Behaviour</w:t>
      </w:r>
      <w:proofErr w:type="spellEnd"/>
      <w:r w:rsidRPr="00A93C3C">
        <w:rPr>
          <w:rFonts w:ascii="Times New Roman" w:hAnsi="Times New Roman" w:cs="Times New Roman"/>
          <w:i/>
          <w:sz w:val="24"/>
          <w:szCs w:val="24"/>
          <w:lang w:val="en-US"/>
        </w:rPr>
        <w:t xml:space="preserve"> Science, 83</w:t>
      </w:r>
      <w:r w:rsidRPr="00013B43">
        <w:rPr>
          <w:rFonts w:ascii="Times New Roman" w:hAnsi="Times New Roman" w:cs="Times New Roman"/>
          <w:sz w:val="24"/>
          <w:szCs w:val="24"/>
          <w:lang w:val="en-US"/>
        </w:rPr>
        <w:t>(2), 141–152.</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:10.1016/s0168-1591(03)00114-x </w:t>
      </w:r>
    </w:p>
    <w:p w14:paraId="7301BF07"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Tapp</w:t>
      </w:r>
      <w:proofErr w:type="spellEnd"/>
      <w:r w:rsidRPr="00013B43">
        <w:rPr>
          <w:rFonts w:ascii="Times New Roman" w:hAnsi="Times New Roman" w:cs="Times New Roman"/>
          <w:sz w:val="24"/>
          <w:szCs w:val="24"/>
          <w:lang w:val="en-US"/>
        </w:rPr>
        <w:t>, P. D. (2003). Size and Reversal Learning in the Beagle Dog as a Measure of Executive Function and Inhibitory Control in Aging.</w:t>
      </w:r>
      <w:r>
        <w:rPr>
          <w:rFonts w:ascii="Times New Roman" w:hAnsi="Times New Roman" w:cs="Times New Roman"/>
          <w:sz w:val="24"/>
          <w:szCs w:val="24"/>
          <w:lang w:val="en-US"/>
        </w:rPr>
        <w:t xml:space="preserve"> </w:t>
      </w:r>
      <w:r w:rsidRPr="00A93C3C">
        <w:rPr>
          <w:rFonts w:ascii="Times New Roman" w:hAnsi="Times New Roman" w:cs="Times New Roman"/>
          <w:i/>
          <w:sz w:val="24"/>
          <w:szCs w:val="24"/>
          <w:lang w:val="en-US"/>
        </w:rPr>
        <w:t>Learning &amp; Memory, 10</w:t>
      </w:r>
      <w:r w:rsidRPr="00013B43">
        <w:rPr>
          <w:rFonts w:ascii="Times New Roman" w:hAnsi="Times New Roman" w:cs="Times New Roman"/>
          <w:sz w:val="24"/>
          <w:szCs w:val="24"/>
          <w:lang w:val="en-US"/>
        </w:rPr>
        <w:t xml:space="preserve">(1), 64–73. </w:t>
      </w:r>
      <w:r>
        <w:rPr>
          <w:rFonts w:ascii="Times New Roman" w:hAnsi="Times New Roman" w:cs="Times New Roman"/>
          <w:sz w:val="24"/>
          <w:szCs w:val="24"/>
          <w:lang w:val="en-US"/>
        </w:rPr>
        <w:t xml:space="preserve"> https://doi:10.1101/lm.54403</w:t>
      </w:r>
    </w:p>
    <w:p w14:paraId="250A60B0" w14:textId="77777777" w:rsidR="000168E9" w:rsidRDefault="000168E9" w:rsidP="000168E9">
      <w:pPr>
        <w:spacing w:after="0" w:line="360" w:lineRule="auto"/>
        <w:ind w:left="709" w:hanging="709"/>
        <w:jc w:val="both"/>
        <w:rPr>
          <w:rFonts w:ascii="Times New Roman" w:hAnsi="Times New Roman" w:cs="Times New Roman"/>
          <w:sz w:val="24"/>
          <w:szCs w:val="24"/>
          <w:lang w:val="es-AR"/>
        </w:rPr>
      </w:pPr>
      <w:r w:rsidRPr="006E65B4">
        <w:rPr>
          <w:rFonts w:ascii="Times New Roman" w:hAnsi="Times New Roman" w:cs="Times New Roman"/>
          <w:sz w:val="24"/>
          <w:szCs w:val="24"/>
          <w:lang w:val="en-US"/>
        </w:rPr>
        <w:lastRenderedPageBreak/>
        <w:t xml:space="preserve">Thorndike, E. L. (1898). Experiments with Dogs. In E. L. Thorndike, Animal intelligence: An experimental study of the associative processes in animals (pp. 31–34). </w:t>
      </w:r>
      <w:r w:rsidRPr="00AB001C">
        <w:rPr>
          <w:rFonts w:ascii="Times New Roman" w:hAnsi="Times New Roman" w:cs="Times New Roman"/>
          <w:sz w:val="24"/>
          <w:szCs w:val="24"/>
          <w:lang w:val="es-AR"/>
        </w:rPr>
        <w:t xml:space="preserve">Columbia </w:t>
      </w:r>
      <w:proofErr w:type="spellStart"/>
      <w:r w:rsidRPr="00AB001C">
        <w:rPr>
          <w:rFonts w:ascii="Times New Roman" w:hAnsi="Times New Roman" w:cs="Times New Roman"/>
          <w:sz w:val="24"/>
          <w:szCs w:val="24"/>
          <w:lang w:val="es-AR"/>
        </w:rPr>
        <w:t>University</w:t>
      </w:r>
      <w:proofErr w:type="spellEnd"/>
      <w:r w:rsidRPr="00AB001C">
        <w:rPr>
          <w:rFonts w:ascii="Times New Roman" w:hAnsi="Times New Roman" w:cs="Times New Roman"/>
          <w:sz w:val="24"/>
          <w:szCs w:val="24"/>
          <w:lang w:val="es-AR"/>
        </w:rPr>
        <w:t xml:space="preserve"> </w:t>
      </w:r>
      <w:proofErr w:type="spellStart"/>
      <w:r w:rsidRPr="00AB001C">
        <w:rPr>
          <w:rFonts w:ascii="Times New Roman" w:hAnsi="Times New Roman" w:cs="Times New Roman"/>
          <w:sz w:val="24"/>
          <w:szCs w:val="24"/>
          <w:lang w:val="es-AR"/>
        </w:rPr>
        <w:t>Press</w:t>
      </w:r>
      <w:proofErr w:type="spellEnd"/>
      <w:r w:rsidRPr="00AB001C">
        <w:rPr>
          <w:rFonts w:ascii="Times New Roman" w:hAnsi="Times New Roman" w:cs="Times New Roman"/>
          <w:sz w:val="24"/>
          <w:szCs w:val="24"/>
          <w:lang w:val="es-AR"/>
        </w:rPr>
        <w:t>.</w:t>
      </w:r>
      <w:r>
        <w:rPr>
          <w:rFonts w:ascii="Times New Roman" w:hAnsi="Times New Roman" w:cs="Times New Roman"/>
          <w:sz w:val="24"/>
          <w:szCs w:val="24"/>
          <w:lang w:val="es-AR"/>
        </w:rPr>
        <w:t xml:space="preserve"> </w:t>
      </w:r>
      <w:r w:rsidRPr="00AB001C">
        <w:rPr>
          <w:rFonts w:ascii="Times New Roman" w:hAnsi="Times New Roman" w:cs="Times New Roman"/>
          <w:sz w:val="24"/>
          <w:szCs w:val="24"/>
          <w:lang w:val="es-AR"/>
        </w:rPr>
        <w:t xml:space="preserve">https://doi.org/10.1037/10780-004 </w:t>
      </w:r>
    </w:p>
    <w:p w14:paraId="1A2BFE35"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F019F5">
        <w:rPr>
          <w:rFonts w:ascii="Times New Roman" w:hAnsi="Times New Roman" w:cs="Times New Roman"/>
          <w:sz w:val="24"/>
          <w:szCs w:val="24"/>
          <w:lang w:val="es-AR"/>
        </w:rPr>
        <w:t>Tiira</w:t>
      </w:r>
      <w:proofErr w:type="spellEnd"/>
      <w:r w:rsidRPr="00F019F5">
        <w:rPr>
          <w:rFonts w:ascii="Times New Roman" w:hAnsi="Times New Roman" w:cs="Times New Roman"/>
          <w:sz w:val="24"/>
          <w:szCs w:val="24"/>
          <w:lang w:val="es-AR"/>
        </w:rPr>
        <w:t xml:space="preserve">, K., </w:t>
      </w:r>
      <w:proofErr w:type="spellStart"/>
      <w:r w:rsidRPr="00F019F5">
        <w:rPr>
          <w:rFonts w:ascii="Times New Roman" w:hAnsi="Times New Roman" w:cs="Times New Roman"/>
          <w:sz w:val="24"/>
          <w:szCs w:val="24"/>
          <w:lang w:val="es-AR"/>
        </w:rPr>
        <w:t>Tikkanen</w:t>
      </w:r>
      <w:proofErr w:type="spellEnd"/>
      <w:r w:rsidRPr="00F019F5">
        <w:rPr>
          <w:rFonts w:ascii="Times New Roman" w:hAnsi="Times New Roman" w:cs="Times New Roman"/>
          <w:sz w:val="24"/>
          <w:szCs w:val="24"/>
          <w:lang w:val="es-AR"/>
        </w:rPr>
        <w:t xml:space="preserve">, A., y </w:t>
      </w:r>
      <w:proofErr w:type="spellStart"/>
      <w:r w:rsidRPr="00496A04">
        <w:rPr>
          <w:rFonts w:ascii="Times New Roman" w:hAnsi="Times New Roman" w:cs="Times New Roman"/>
          <w:sz w:val="24"/>
          <w:szCs w:val="24"/>
          <w:lang w:val="es-AR"/>
        </w:rPr>
        <w:t>Vainio</w:t>
      </w:r>
      <w:proofErr w:type="spellEnd"/>
      <w:r w:rsidRPr="00496A04">
        <w:rPr>
          <w:rFonts w:ascii="Times New Roman" w:hAnsi="Times New Roman" w:cs="Times New Roman"/>
          <w:sz w:val="24"/>
          <w:szCs w:val="24"/>
          <w:lang w:val="es-AR"/>
        </w:rPr>
        <w:t xml:space="preserve">, O. (2020). </w:t>
      </w:r>
      <w:r w:rsidRPr="00013B43">
        <w:rPr>
          <w:rFonts w:ascii="Times New Roman" w:hAnsi="Times New Roman" w:cs="Times New Roman"/>
          <w:sz w:val="24"/>
          <w:szCs w:val="24"/>
          <w:lang w:val="en-US"/>
        </w:rPr>
        <w:t>Inhibitory control – Important trait for explosive detection performance in police dogs?</w:t>
      </w:r>
      <w:r>
        <w:rPr>
          <w:rFonts w:ascii="Times New Roman" w:hAnsi="Times New Roman" w:cs="Times New Roman"/>
          <w:sz w:val="24"/>
          <w:szCs w:val="24"/>
          <w:lang w:val="en-US"/>
        </w:rPr>
        <w:t xml:space="preserve"> </w:t>
      </w:r>
      <w:r w:rsidRPr="00F363BA">
        <w:rPr>
          <w:rFonts w:ascii="Times New Roman" w:hAnsi="Times New Roman" w:cs="Times New Roman"/>
          <w:i/>
          <w:sz w:val="24"/>
          <w:szCs w:val="24"/>
          <w:lang w:val="en-US"/>
        </w:rPr>
        <w:t xml:space="preserve">Applied Animal </w:t>
      </w:r>
      <w:proofErr w:type="spellStart"/>
      <w:r w:rsidRPr="00F363BA">
        <w:rPr>
          <w:rFonts w:ascii="Times New Roman" w:hAnsi="Times New Roman" w:cs="Times New Roman"/>
          <w:i/>
          <w:sz w:val="24"/>
          <w:szCs w:val="24"/>
          <w:lang w:val="en-US"/>
        </w:rPr>
        <w:t>Behaviour</w:t>
      </w:r>
      <w:proofErr w:type="spellEnd"/>
      <w:r w:rsidRPr="00F363BA">
        <w:rPr>
          <w:rFonts w:ascii="Times New Roman" w:hAnsi="Times New Roman" w:cs="Times New Roman"/>
          <w:i/>
          <w:sz w:val="24"/>
          <w:szCs w:val="24"/>
          <w:lang w:val="en-US"/>
        </w:rPr>
        <w:t xml:space="preserve"> Science, 224</w:t>
      </w:r>
      <w:r w:rsidRPr="00013B43">
        <w:rPr>
          <w:rFonts w:ascii="Times New Roman" w:hAnsi="Times New Roman" w:cs="Times New Roman"/>
          <w:sz w:val="24"/>
          <w:szCs w:val="24"/>
          <w:lang w:val="en-US"/>
        </w:rPr>
        <w:t xml:space="preserve">, 104942. </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:10.1016/j.applanim.2020.104942 </w:t>
      </w:r>
    </w:p>
    <w:p w14:paraId="24C3E88F" w14:textId="77777777" w:rsidR="000168E9" w:rsidRPr="00C36F19"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Topal</w:t>
      </w:r>
      <w:proofErr w:type="spellEnd"/>
      <w:r w:rsidRPr="00013B43">
        <w:rPr>
          <w:rFonts w:ascii="Times New Roman" w:hAnsi="Times New Roman" w:cs="Times New Roman"/>
          <w:sz w:val="24"/>
          <w:szCs w:val="24"/>
          <w:lang w:val="en-US"/>
        </w:rPr>
        <w:t xml:space="preserve">, J., Gergely, G., </w:t>
      </w:r>
      <w:proofErr w:type="spellStart"/>
      <w:r w:rsidRPr="00013B43">
        <w:rPr>
          <w:rFonts w:ascii="Times New Roman" w:hAnsi="Times New Roman" w:cs="Times New Roman"/>
          <w:sz w:val="24"/>
          <w:szCs w:val="24"/>
          <w:lang w:val="en-US"/>
        </w:rPr>
        <w:t>Erdohegyi</w:t>
      </w:r>
      <w:proofErr w:type="spellEnd"/>
      <w:r w:rsidRPr="00013B43">
        <w:rPr>
          <w:rFonts w:ascii="Times New Roman" w:hAnsi="Times New Roman" w:cs="Times New Roman"/>
          <w:sz w:val="24"/>
          <w:szCs w:val="24"/>
          <w:lang w:val="en-US"/>
        </w:rPr>
        <w:t xml:space="preserve">, A., </w:t>
      </w:r>
      <w:proofErr w:type="spellStart"/>
      <w:r w:rsidRPr="00013B43">
        <w:rPr>
          <w:rFonts w:ascii="Times New Roman" w:hAnsi="Times New Roman" w:cs="Times New Roman"/>
          <w:sz w:val="24"/>
          <w:szCs w:val="24"/>
          <w:lang w:val="en-US"/>
        </w:rPr>
        <w:t>Csibra</w:t>
      </w:r>
      <w:proofErr w:type="spellEnd"/>
      <w:r w:rsidRPr="00013B43">
        <w:rPr>
          <w:rFonts w:ascii="Times New Roman" w:hAnsi="Times New Roman" w:cs="Times New Roman"/>
          <w:sz w:val="24"/>
          <w:szCs w:val="24"/>
          <w:lang w:val="en-US"/>
        </w:rPr>
        <w:t xml:space="preserve">, G., </w:t>
      </w:r>
      <w:r>
        <w:rPr>
          <w:rFonts w:ascii="Times New Roman" w:hAnsi="Times New Roman" w:cs="Times New Roman"/>
          <w:sz w:val="24"/>
          <w:szCs w:val="24"/>
          <w:lang w:val="en-US"/>
        </w:rPr>
        <w:t xml:space="preserve">y </w:t>
      </w:r>
      <w:proofErr w:type="spellStart"/>
      <w:r w:rsidRPr="00013B43">
        <w:rPr>
          <w:rFonts w:ascii="Times New Roman" w:hAnsi="Times New Roman" w:cs="Times New Roman"/>
          <w:sz w:val="24"/>
          <w:szCs w:val="24"/>
          <w:lang w:val="en-US"/>
        </w:rPr>
        <w:t>Miklosi</w:t>
      </w:r>
      <w:proofErr w:type="spellEnd"/>
      <w:r w:rsidRPr="00013B43">
        <w:rPr>
          <w:rFonts w:ascii="Times New Roman" w:hAnsi="Times New Roman" w:cs="Times New Roman"/>
          <w:sz w:val="24"/>
          <w:szCs w:val="24"/>
          <w:lang w:val="en-US"/>
        </w:rPr>
        <w:t>, A. (2009).</w:t>
      </w:r>
      <w:r>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Differential Sensitivity to Human Communication in Dogs, Wolves, and Human Infants.</w:t>
      </w:r>
      <w:r>
        <w:rPr>
          <w:rFonts w:ascii="Times New Roman" w:hAnsi="Times New Roman" w:cs="Times New Roman"/>
          <w:sz w:val="24"/>
          <w:szCs w:val="24"/>
          <w:lang w:val="en-US"/>
        </w:rPr>
        <w:t xml:space="preserve"> </w:t>
      </w:r>
      <w:r w:rsidRPr="00C36F19">
        <w:rPr>
          <w:rFonts w:ascii="Times New Roman" w:hAnsi="Times New Roman" w:cs="Times New Roman"/>
          <w:i/>
          <w:sz w:val="24"/>
          <w:szCs w:val="24"/>
          <w:lang w:val="en-US"/>
        </w:rPr>
        <w:t>Science, 325</w:t>
      </w:r>
      <w:r w:rsidRPr="00C36F19">
        <w:rPr>
          <w:rFonts w:ascii="Times New Roman" w:hAnsi="Times New Roman" w:cs="Times New Roman"/>
          <w:sz w:val="24"/>
          <w:szCs w:val="24"/>
          <w:lang w:val="en-US"/>
        </w:rPr>
        <w:t xml:space="preserve">(5945), 1269–1272.  https://doi:10.1126/science.1176960 </w:t>
      </w:r>
    </w:p>
    <w:p w14:paraId="0ABD7D5C" w14:textId="77777777" w:rsidR="000168E9" w:rsidRPr="00C36F19"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C36F19">
        <w:rPr>
          <w:rFonts w:ascii="Times New Roman" w:hAnsi="Times New Roman" w:cs="Times New Roman"/>
          <w:sz w:val="24"/>
          <w:szCs w:val="24"/>
          <w:lang w:val="en-US"/>
        </w:rPr>
        <w:t>Troisi</w:t>
      </w:r>
      <w:proofErr w:type="spellEnd"/>
      <w:r w:rsidRPr="00C36F19">
        <w:rPr>
          <w:rFonts w:ascii="Times New Roman" w:hAnsi="Times New Roman" w:cs="Times New Roman"/>
          <w:sz w:val="24"/>
          <w:szCs w:val="24"/>
          <w:lang w:val="en-US"/>
        </w:rPr>
        <w:t xml:space="preserve">, C. A., Mills, D. S., Wilkinson, A., y </w:t>
      </w:r>
      <w:proofErr w:type="spellStart"/>
      <w:r w:rsidRPr="00C36F19">
        <w:rPr>
          <w:rFonts w:ascii="Times New Roman" w:hAnsi="Times New Roman" w:cs="Times New Roman"/>
          <w:sz w:val="24"/>
          <w:szCs w:val="24"/>
          <w:lang w:val="en-US"/>
        </w:rPr>
        <w:t>Zulch</w:t>
      </w:r>
      <w:proofErr w:type="spellEnd"/>
      <w:r w:rsidRPr="00C36F19">
        <w:rPr>
          <w:rFonts w:ascii="Times New Roman" w:hAnsi="Times New Roman" w:cs="Times New Roman"/>
          <w:sz w:val="24"/>
          <w:szCs w:val="24"/>
          <w:lang w:val="en-US"/>
        </w:rPr>
        <w:t xml:space="preserve">, H. E. (2019).Behavioral and Cognitive Factors That Affect the Success of Scent Detection Dogs. </w:t>
      </w:r>
      <w:r w:rsidRPr="00C36F19">
        <w:rPr>
          <w:rFonts w:ascii="Times New Roman" w:hAnsi="Times New Roman" w:cs="Times New Roman"/>
          <w:i/>
          <w:sz w:val="24"/>
          <w:szCs w:val="24"/>
          <w:lang w:val="en-US"/>
        </w:rPr>
        <w:t>Comparative Cognition &amp; Behavior Reviews, 14,</w:t>
      </w:r>
      <w:r w:rsidRPr="00C36F19">
        <w:rPr>
          <w:rFonts w:ascii="Times New Roman" w:hAnsi="Times New Roman" w:cs="Times New Roman"/>
          <w:sz w:val="24"/>
          <w:szCs w:val="24"/>
          <w:lang w:val="en-US"/>
        </w:rPr>
        <w:t xml:space="preserve"> 51–76.  https://doi:10.3819/ccbr.2019.140007 </w:t>
      </w:r>
    </w:p>
    <w:p w14:paraId="227EE9DF"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C36F19">
        <w:rPr>
          <w:rFonts w:ascii="Times New Roman" w:hAnsi="Times New Roman" w:cs="Times New Roman"/>
          <w:sz w:val="24"/>
          <w:szCs w:val="24"/>
          <w:lang w:val="en-US"/>
        </w:rPr>
        <w:t>Udell</w:t>
      </w:r>
      <w:proofErr w:type="spellEnd"/>
      <w:r w:rsidRPr="00C36F19">
        <w:rPr>
          <w:rFonts w:ascii="Times New Roman" w:hAnsi="Times New Roman" w:cs="Times New Roman"/>
          <w:sz w:val="24"/>
          <w:szCs w:val="24"/>
          <w:lang w:val="en-US"/>
        </w:rPr>
        <w:t xml:space="preserve">, M. A. R. (2015). When dogs look back: inhibition of independent problem-solving </w:t>
      </w:r>
      <w:proofErr w:type="spellStart"/>
      <w:r w:rsidRPr="00C36F19">
        <w:rPr>
          <w:rFonts w:ascii="Times New Roman" w:hAnsi="Times New Roman" w:cs="Times New Roman"/>
          <w:sz w:val="24"/>
          <w:szCs w:val="24"/>
          <w:lang w:val="en-US"/>
        </w:rPr>
        <w:t>behaviour</w:t>
      </w:r>
      <w:proofErr w:type="spellEnd"/>
      <w:r w:rsidRPr="00C36F19">
        <w:rPr>
          <w:rFonts w:ascii="Times New Roman" w:hAnsi="Times New Roman" w:cs="Times New Roman"/>
          <w:sz w:val="24"/>
          <w:szCs w:val="24"/>
          <w:lang w:val="en-US"/>
        </w:rPr>
        <w:t xml:space="preserve"> in domestic dogs (</w:t>
      </w:r>
      <w:proofErr w:type="spellStart"/>
      <w:r w:rsidRPr="006B6BD4">
        <w:rPr>
          <w:rFonts w:ascii="Times New Roman" w:hAnsi="Times New Roman" w:cs="Times New Roman"/>
          <w:i/>
          <w:sz w:val="24"/>
          <w:szCs w:val="24"/>
          <w:lang w:val="en-US"/>
        </w:rPr>
        <w:t>Canis</w:t>
      </w:r>
      <w:proofErr w:type="spellEnd"/>
      <w:r w:rsidRPr="006B6BD4">
        <w:rPr>
          <w:rFonts w:ascii="Times New Roman" w:hAnsi="Times New Roman" w:cs="Times New Roman"/>
          <w:i/>
          <w:sz w:val="24"/>
          <w:szCs w:val="24"/>
          <w:lang w:val="en-US"/>
        </w:rPr>
        <w:t xml:space="preserve"> lupus </w:t>
      </w:r>
      <w:proofErr w:type="spellStart"/>
      <w:r w:rsidRPr="006B6BD4">
        <w:rPr>
          <w:rFonts w:ascii="Times New Roman" w:hAnsi="Times New Roman" w:cs="Times New Roman"/>
          <w:i/>
          <w:sz w:val="24"/>
          <w:szCs w:val="24"/>
          <w:lang w:val="en-US"/>
        </w:rPr>
        <w:t>familiaris</w:t>
      </w:r>
      <w:proofErr w:type="spellEnd"/>
      <w:r w:rsidRPr="00013B43">
        <w:rPr>
          <w:rFonts w:ascii="Times New Roman" w:hAnsi="Times New Roman" w:cs="Times New Roman"/>
          <w:sz w:val="24"/>
          <w:szCs w:val="24"/>
          <w:lang w:val="en-US"/>
        </w:rPr>
        <w:t>) compared with wolves (</w:t>
      </w:r>
      <w:r w:rsidRPr="00F363BA">
        <w:rPr>
          <w:rFonts w:ascii="Times New Roman" w:hAnsi="Times New Roman" w:cs="Times New Roman"/>
          <w:i/>
          <w:sz w:val="24"/>
          <w:szCs w:val="24"/>
          <w:lang w:val="en-US"/>
        </w:rPr>
        <w:t>Canis lupus</w:t>
      </w:r>
      <w:r w:rsidRPr="00013B43">
        <w:rPr>
          <w:rFonts w:ascii="Times New Roman" w:hAnsi="Times New Roman" w:cs="Times New Roman"/>
          <w:sz w:val="24"/>
          <w:szCs w:val="24"/>
          <w:lang w:val="en-US"/>
        </w:rPr>
        <w:t xml:space="preserve">). </w:t>
      </w:r>
      <w:r w:rsidRPr="00F363BA">
        <w:rPr>
          <w:rFonts w:ascii="Times New Roman" w:hAnsi="Times New Roman" w:cs="Times New Roman"/>
          <w:i/>
          <w:sz w:val="24"/>
          <w:szCs w:val="24"/>
          <w:lang w:val="en-US"/>
        </w:rPr>
        <w:t>Biology Letters, 11</w:t>
      </w:r>
      <w:r w:rsidRPr="00013B43">
        <w:rPr>
          <w:rFonts w:ascii="Times New Roman" w:hAnsi="Times New Roman" w:cs="Times New Roman"/>
          <w:sz w:val="24"/>
          <w:szCs w:val="24"/>
          <w:lang w:val="en-US"/>
        </w:rPr>
        <w:t>(9</w:t>
      </w:r>
      <w:r>
        <w:rPr>
          <w:rFonts w:ascii="Times New Roman" w:hAnsi="Times New Roman" w:cs="Times New Roman"/>
          <w:sz w:val="24"/>
          <w:szCs w:val="24"/>
          <w:lang w:val="en-US"/>
        </w:rPr>
        <w:t>):20150489. https://doi</w:t>
      </w:r>
      <w:r w:rsidRPr="00013B43">
        <w:rPr>
          <w:rFonts w:ascii="Times New Roman" w:hAnsi="Times New Roman" w:cs="Times New Roman"/>
          <w:sz w:val="24"/>
          <w:szCs w:val="24"/>
          <w:lang w:val="en-US"/>
        </w:rPr>
        <w:t>: 10.1098/rsbl.2015.0489.</w:t>
      </w:r>
    </w:p>
    <w:p w14:paraId="79DED35E"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r w:rsidRPr="00935516">
        <w:rPr>
          <w:rFonts w:ascii="Times New Roman" w:hAnsi="Times New Roman" w:cs="Times New Roman"/>
          <w:sz w:val="24"/>
          <w:szCs w:val="24"/>
          <w:lang w:val="en-US"/>
        </w:rPr>
        <w:t xml:space="preserve">Van Bourg, J., Gunter, L. M., y Wynne, C. D. L. (2021). </w:t>
      </w:r>
      <w:r w:rsidRPr="00013B43">
        <w:rPr>
          <w:rFonts w:ascii="Times New Roman" w:hAnsi="Times New Roman" w:cs="Times New Roman"/>
          <w:sz w:val="24"/>
          <w:szCs w:val="24"/>
          <w:lang w:val="en-US"/>
        </w:rPr>
        <w:t>A rapid serial reversal learning assessment for age-related cognitive deficits in pet dogs.</w:t>
      </w:r>
      <w:r>
        <w:rPr>
          <w:rFonts w:ascii="Times New Roman" w:hAnsi="Times New Roman" w:cs="Times New Roman"/>
          <w:sz w:val="24"/>
          <w:szCs w:val="24"/>
          <w:lang w:val="en-US"/>
        </w:rPr>
        <w:t xml:space="preserve"> </w:t>
      </w:r>
      <w:proofErr w:type="spellStart"/>
      <w:r w:rsidRPr="00F363BA">
        <w:rPr>
          <w:rFonts w:ascii="Times New Roman" w:hAnsi="Times New Roman" w:cs="Times New Roman"/>
          <w:i/>
          <w:sz w:val="24"/>
          <w:szCs w:val="24"/>
          <w:lang w:val="en-US"/>
        </w:rPr>
        <w:t>Behavioural</w:t>
      </w:r>
      <w:proofErr w:type="spellEnd"/>
      <w:r w:rsidRPr="00F363BA">
        <w:rPr>
          <w:rFonts w:ascii="Times New Roman" w:hAnsi="Times New Roman" w:cs="Times New Roman"/>
          <w:i/>
          <w:sz w:val="24"/>
          <w:szCs w:val="24"/>
          <w:lang w:val="en-US"/>
        </w:rPr>
        <w:t xml:space="preserve"> Processes, 186</w:t>
      </w:r>
      <w:r w:rsidRPr="00013B43">
        <w:rPr>
          <w:rFonts w:ascii="Times New Roman" w:hAnsi="Times New Roman" w:cs="Times New Roman"/>
          <w:sz w:val="24"/>
          <w:szCs w:val="24"/>
          <w:lang w:val="en-US"/>
        </w:rPr>
        <w:t xml:space="preserve">, 104375. </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:10.1016/j.beproc.2021.104375 </w:t>
      </w:r>
    </w:p>
    <w:p w14:paraId="745FC8A9" w14:textId="77777777" w:rsidR="000168E9" w:rsidRPr="006E65B4"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Voytko</w:t>
      </w:r>
      <w:proofErr w:type="spellEnd"/>
      <w:r w:rsidRPr="00013B43">
        <w:rPr>
          <w:rFonts w:ascii="Times New Roman" w:hAnsi="Times New Roman" w:cs="Times New Roman"/>
          <w:sz w:val="24"/>
          <w:szCs w:val="24"/>
          <w:lang w:val="en-US"/>
        </w:rPr>
        <w:t xml:space="preserve">, M. L. (1999). Impairments in acquisition and reversals of two-choice </w:t>
      </w:r>
      <w:r w:rsidRPr="006E65B4">
        <w:rPr>
          <w:rFonts w:ascii="Times New Roman" w:hAnsi="Times New Roman" w:cs="Times New Roman"/>
          <w:sz w:val="24"/>
          <w:szCs w:val="24"/>
          <w:lang w:val="en-US"/>
        </w:rPr>
        <w:t xml:space="preserve">discriminations by aged rhesus monkeys. </w:t>
      </w:r>
      <w:r w:rsidRPr="006E65B4">
        <w:rPr>
          <w:rFonts w:ascii="Times New Roman" w:hAnsi="Times New Roman" w:cs="Times New Roman"/>
          <w:i/>
          <w:sz w:val="24"/>
          <w:szCs w:val="24"/>
          <w:lang w:val="en-US"/>
        </w:rPr>
        <w:t>Neurobiology of Aging, 20</w:t>
      </w:r>
      <w:r w:rsidRPr="006E65B4">
        <w:rPr>
          <w:rFonts w:ascii="Times New Roman" w:hAnsi="Times New Roman" w:cs="Times New Roman"/>
          <w:sz w:val="24"/>
          <w:szCs w:val="24"/>
          <w:lang w:val="en-US"/>
        </w:rPr>
        <w:t xml:space="preserve">(6), 617–627.  https://doi:10.1016/s0197-4580(99)00097-4 </w:t>
      </w:r>
    </w:p>
    <w:p w14:paraId="19A203FE" w14:textId="77777777" w:rsidR="000168E9" w:rsidRPr="00003071" w:rsidRDefault="000168E9" w:rsidP="000168E9">
      <w:pPr>
        <w:spacing w:after="0" w:line="360" w:lineRule="auto"/>
        <w:ind w:left="709" w:hanging="709"/>
        <w:jc w:val="both"/>
        <w:rPr>
          <w:rFonts w:ascii="Times New Roman" w:hAnsi="Times New Roman" w:cs="Times New Roman"/>
          <w:sz w:val="24"/>
          <w:szCs w:val="24"/>
          <w:lang w:val="en-US"/>
        </w:rPr>
      </w:pPr>
      <w:r w:rsidRPr="006E65B4">
        <w:rPr>
          <w:rFonts w:ascii="Times New Roman" w:hAnsi="Times New Roman" w:cs="Times New Roman"/>
          <w:sz w:val="24"/>
          <w:szCs w:val="24"/>
          <w:lang w:val="en-US"/>
        </w:rPr>
        <w:t xml:space="preserve">Wallis, L., Range, F., Müller, C. y </w:t>
      </w:r>
      <w:proofErr w:type="spellStart"/>
      <w:r w:rsidRPr="006E65B4">
        <w:rPr>
          <w:rFonts w:ascii="Times New Roman" w:hAnsi="Times New Roman" w:cs="Times New Roman"/>
          <w:sz w:val="24"/>
          <w:szCs w:val="24"/>
          <w:lang w:val="en-US"/>
        </w:rPr>
        <w:t>Virányi</w:t>
      </w:r>
      <w:proofErr w:type="spellEnd"/>
      <w:r w:rsidRPr="006E65B4">
        <w:rPr>
          <w:rFonts w:ascii="Times New Roman" w:hAnsi="Times New Roman" w:cs="Times New Roman"/>
          <w:sz w:val="24"/>
          <w:szCs w:val="24"/>
          <w:lang w:val="en-US"/>
        </w:rPr>
        <w:t xml:space="preserve">, Z. (2011). Reversal learning in a social communication task: is there an effect of cue? </w:t>
      </w:r>
      <w:r w:rsidRPr="00E37269">
        <w:rPr>
          <w:rFonts w:ascii="Times New Roman" w:hAnsi="Times New Roman" w:cs="Times New Roman"/>
          <w:i/>
          <w:sz w:val="24"/>
          <w:szCs w:val="24"/>
          <w:lang w:val="en-US"/>
        </w:rPr>
        <w:t>Journal of Veterinary Behavior</w:t>
      </w:r>
      <w:r w:rsidRPr="006E65B4">
        <w:rPr>
          <w:rFonts w:ascii="Times New Roman" w:hAnsi="Times New Roman" w:cs="Times New Roman"/>
          <w:sz w:val="24"/>
          <w:szCs w:val="24"/>
          <w:lang w:val="en-US"/>
        </w:rPr>
        <w:t xml:space="preserve">. </w:t>
      </w:r>
      <w:hyperlink r:id="rId14" w:history="1">
        <w:r w:rsidRPr="00003071">
          <w:rPr>
            <w:rStyle w:val="Hipervnculo"/>
            <w:rFonts w:ascii="Times New Roman" w:hAnsi="Times New Roman" w:cs="Times New Roman"/>
            <w:color w:val="auto"/>
            <w:sz w:val="24"/>
            <w:szCs w:val="24"/>
            <w:u w:val="none"/>
            <w:lang w:val="en-US"/>
          </w:rPr>
          <w:t>http://dx.doi.org/10.1016/j.jveb.2010.09.0017</w:t>
        </w:r>
      </w:hyperlink>
    </w:p>
    <w:p w14:paraId="777FDFD7"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6E65B4">
        <w:rPr>
          <w:rFonts w:ascii="Times New Roman" w:hAnsi="Times New Roman" w:cs="Times New Roman"/>
          <w:sz w:val="24"/>
          <w:szCs w:val="24"/>
          <w:lang w:val="en-US"/>
        </w:rPr>
        <w:t>Wilsson</w:t>
      </w:r>
      <w:proofErr w:type="spellEnd"/>
      <w:r w:rsidRPr="006E65B4">
        <w:rPr>
          <w:rFonts w:ascii="Times New Roman" w:hAnsi="Times New Roman" w:cs="Times New Roman"/>
          <w:sz w:val="24"/>
          <w:szCs w:val="24"/>
          <w:lang w:val="en-US"/>
        </w:rPr>
        <w:t xml:space="preserve">, E., y </w:t>
      </w:r>
      <w:proofErr w:type="spellStart"/>
      <w:r w:rsidRPr="006E65B4">
        <w:rPr>
          <w:rFonts w:ascii="Times New Roman" w:hAnsi="Times New Roman" w:cs="Times New Roman"/>
          <w:sz w:val="24"/>
          <w:szCs w:val="24"/>
          <w:lang w:val="en-US"/>
        </w:rPr>
        <w:t>Sundgren</w:t>
      </w:r>
      <w:proofErr w:type="spellEnd"/>
      <w:r w:rsidRPr="006E65B4">
        <w:rPr>
          <w:rFonts w:ascii="Times New Roman" w:hAnsi="Times New Roman" w:cs="Times New Roman"/>
          <w:sz w:val="24"/>
          <w:szCs w:val="24"/>
          <w:lang w:val="en-US"/>
        </w:rPr>
        <w:t xml:space="preserve">, P. E. (1997). The use of a </w:t>
      </w:r>
      <w:proofErr w:type="spellStart"/>
      <w:r w:rsidRPr="006E65B4">
        <w:rPr>
          <w:rFonts w:ascii="Times New Roman" w:hAnsi="Times New Roman" w:cs="Times New Roman"/>
          <w:sz w:val="24"/>
          <w:szCs w:val="24"/>
          <w:lang w:val="en-US"/>
        </w:rPr>
        <w:t>behaviour</w:t>
      </w:r>
      <w:proofErr w:type="spellEnd"/>
      <w:r w:rsidRPr="006E65B4">
        <w:rPr>
          <w:rFonts w:ascii="Times New Roman" w:hAnsi="Times New Roman" w:cs="Times New Roman"/>
          <w:sz w:val="24"/>
          <w:szCs w:val="24"/>
          <w:lang w:val="en-US"/>
        </w:rPr>
        <w:t xml:space="preserve"> test for the selection of dogs for service and breeding, I</w:t>
      </w:r>
      <w:r w:rsidRPr="00013B43">
        <w:rPr>
          <w:rFonts w:ascii="Times New Roman" w:hAnsi="Times New Roman" w:cs="Times New Roman"/>
          <w:sz w:val="24"/>
          <w:szCs w:val="24"/>
          <w:lang w:val="en-US"/>
        </w:rPr>
        <w:t xml:space="preserve">: Method of testing and evaluating test results in the adult dog, demands on different kinds of service dogs, sex and breed differences. </w:t>
      </w:r>
      <w:r w:rsidRPr="00F363BA">
        <w:rPr>
          <w:rFonts w:ascii="Times New Roman" w:hAnsi="Times New Roman" w:cs="Times New Roman"/>
          <w:i/>
          <w:sz w:val="24"/>
          <w:szCs w:val="24"/>
          <w:lang w:val="en-US"/>
        </w:rPr>
        <w:t xml:space="preserve">Applied Animal </w:t>
      </w:r>
      <w:proofErr w:type="spellStart"/>
      <w:r w:rsidRPr="00F363BA">
        <w:rPr>
          <w:rFonts w:ascii="Times New Roman" w:hAnsi="Times New Roman" w:cs="Times New Roman"/>
          <w:i/>
          <w:sz w:val="24"/>
          <w:szCs w:val="24"/>
          <w:lang w:val="en-US"/>
        </w:rPr>
        <w:t>Behaviour</w:t>
      </w:r>
      <w:proofErr w:type="spellEnd"/>
      <w:r w:rsidRPr="00F363BA">
        <w:rPr>
          <w:rFonts w:ascii="Times New Roman" w:hAnsi="Times New Roman" w:cs="Times New Roman"/>
          <w:i/>
          <w:sz w:val="24"/>
          <w:szCs w:val="24"/>
          <w:lang w:val="en-US"/>
        </w:rPr>
        <w:t xml:space="preserve"> Science, 53</w:t>
      </w:r>
      <w:r w:rsidRPr="00013B43">
        <w:rPr>
          <w:rFonts w:ascii="Times New Roman" w:hAnsi="Times New Roman" w:cs="Times New Roman"/>
          <w:sz w:val="24"/>
          <w:szCs w:val="24"/>
          <w:lang w:val="en-US"/>
        </w:rPr>
        <w:t>(4), 279–295.</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:10.1016/s0168-1591(96)01174-4</w:t>
      </w:r>
    </w:p>
    <w:p w14:paraId="7FBB40A0" w14:textId="77777777" w:rsidR="000168E9" w:rsidRPr="00013B43" w:rsidRDefault="000168E9" w:rsidP="000168E9">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Wobber</w:t>
      </w:r>
      <w:proofErr w:type="spellEnd"/>
      <w:r w:rsidRPr="00013B43">
        <w:rPr>
          <w:rFonts w:ascii="Times New Roman" w:hAnsi="Times New Roman" w:cs="Times New Roman"/>
          <w:sz w:val="24"/>
          <w:szCs w:val="24"/>
          <w:lang w:val="en-US"/>
        </w:rPr>
        <w:t xml:space="preserve">, V., </w:t>
      </w:r>
      <w:r>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Hare, B. (2009). Testing the social dog hypothesis: Are dogs also more skilled than chimpanzees in non-communicative social tasks? </w:t>
      </w:r>
      <w:proofErr w:type="spellStart"/>
      <w:r w:rsidRPr="00F363BA">
        <w:rPr>
          <w:rFonts w:ascii="Times New Roman" w:hAnsi="Times New Roman" w:cs="Times New Roman"/>
          <w:i/>
          <w:sz w:val="24"/>
          <w:szCs w:val="24"/>
          <w:lang w:val="en-US"/>
        </w:rPr>
        <w:t>Behavioural</w:t>
      </w:r>
      <w:proofErr w:type="spellEnd"/>
      <w:r w:rsidRPr="00F363BA">
        <w:rPr>
          <w:rFonts w:ascii="Times New Roman" w:hAnsi="Times New Roman" w:cs="Times New Roman"/>
          <w:i/>
          <w:sz w:val="24"/>
          <w:szCs w:val="24"/>
          <w:lang w:val="en-US"/>
        </w:rPr>
        <w:t xml:space="preserve"> Processes, 81</w:t>
      </w:r>
      <w:r w:rsidRPr="00013B43">
        <w:rPr>
          <w:rFonts w:ascii="Times New Roman" w:hAnsi="Times New Roman" w:cs="Times New Roman"/>
          <w:sz w:val="24"/>
          <w:szCs w:val="24"/>
          <w:lang w:val="en-US"/>
        </w:rPr>
        <w:t xml:space="preserve">(3), 423–428. </w:t>
      </w:r>
      <w:r>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:10.1016/j.beproc.2009.04.003</w:t>
      </w:r>
    </w:p>
    <w:p w14:paraId="4DAB2E57" w14:textId="3B2E072D" w:rsidR="000168E9" w:rsidRPr="00AF7A09" w:rsidRDefault="000168E9" w:rsidP="000168E9">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lastRenderedPageBreak/>
        <w:t>Wright, H.</w:t>
      </w:r>
      <w:r>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F., Mills, D.</w:t>
      </w:r>
      <w:r>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y </w:t>
      </w:r>
      <w:r w:rsidRPr="00013B43">
        <w:rPr>
          <w:rFonts w:ascii="Times New Roman" w:hAnsi="Times New Roman" w:cs="Times New Roman"/>
          <w:sz w:val="24"/>
          <w:szCs w:val="24"/>
          <w:lang w:val="en-US"/>
        </w:rPr>
        <w:t>Pollux, P.</w:t>
      </w:r>
      <w:r>
        <w:rPr>
          <w:rFonts w:ascii="Times New Roman" w:hAnsi="Times New Roman" w:cs="Times New Roman"/>
          <w:sz w:val="24"/>
          <w:szCs w:val="24"/>
          <w:lang w:val="en-US"/>
        </w:rPr>
        <w:t xml:space="preserve"> M.</w:t>
      </w:r>
      <w:r w:rsidRPr="00013B4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013B43">
        <w:rPr>
          <w:rFonts w:ascii="Times New Roman" w:hAnsi="Times New Roman" w:cs="Times New Roman"/>
          <w:sz w:val="24"/>
          <w:szCs w:val="24"/>
          <w:lang w:val="en-US"/>
        </w:rPr>
        <w:t>2011</w:t>
      </w:r>
      <w:r>
        <w:rPr>
          <w:rFonts w:ascii="Times New Roman" w:hAnsi="Times New Roman" w:cs="Times New Roman"/>
          <w:sz w:val="24"/>
          <w:szCs w:val="24"/>
          <w:lang w:val="en-US"/>
        </w:rPr>
        <w:t>)</w:t>
      </w:r>
      <w:r w:rsidRPr="00013B43">
        <w:rPr>
          <w:rFonts w:ascii="Times New Roman" w:hAnsi="Times New Roman" w:cs="Times New Roman"/>
          <w:sz w:val="24"/>
          <w:szCs w:val="24"/>
          <w:lang w:val="en-US"/>
        </w:rPr>
        <w:t>. Development and validation of a psychometric tool for assessing im</w:t>
      </w:r>
      <w:r>
        <w:rPr>
          <w:rFonts w:ascii="Times New Roman" w:hAnsi="Times New Roman" w:cs="Times New Roman"/>
          <w:sz w:val="24"/>
          <w:szCs w:val="24"/>
          <w:lang w:val="en-US"/>
        </w:rPr>
        <w:t>pulsivity in the domestic dog (</w:t>
      </w:r>
      <w:proofErr w:type="spellStart"/>
      <w:r w:rsidRPr="00F363BA">
        <w:rPr>
          <w:rFonts w:ascii="Times New Roman" w:hAnsi="Times New Roman" w:cs="Times New Roman"/>
          <w:i/>
          <w:sz w:val="24"/>
          <w:szCs w:val="24"/>
          <w:lang w:val="en-US"/>
        </w:rPr>
        <w:t>Canis</w:t>
      </w:r>
      <w:proofErr w:type="spellEnd"/>
      <w:r w:rsidRPr="00F363BA">
        <w:rPr>
          <w:rFonts w:ascii="Times New Roman" w:hAnsi="Times New Roman" w:cs="Times New Roman"/>
          <w:i/>
          <w:sz w:val="24"/>
          <w:szCs w:val="24"/>
          <w:lang w:val="en-US"/>
        </w:rPr>
        <w:t xml:space="preserve"> </w:t>
      </w:r>
      <w:proofErr w:type="spellStart"/>
      <w:r w:rsidRPr="00F363BA">
        <w:rPr>
          <w:rFonts w:ascii="Times New Roman" w:hAnsi="Times New Roman" w:cs="Times New Roman"/>
          <w:i/>
          <w:sz w:val="24"/>
          <w:szCs w:val="24"/>
          <w:lang w:val="en-US"/>
        </w:rPr>
        <w:t>familiaris</w:t>
      </w:r>
      <w:proofErr w:type="spellEnd"/>
      <w:r w:rsidRPr="00013B43">
        <w:rPr>
          <w:rFonts w:ascii="Times New Roman" w:hAnsi="Times New Roman" w:cs="Times New Roman"/>
          <w:sz w:val="24"/>
          <w:szCs w:val="24"/>
          <w:lang w:val="en-US"/>
        </w:rPr>
        <w:t xml:space="preserve">). </w:t>
      </w:r>
      <w:r w:rsidRPr="00AF7A09">
        <w:rPr>
          <w:rFonts w:ascii="Times New Roman" w:hAnsi="Times New Roman" w:cs="Times New Roman"/>
          <w:i/>
          <w:sz w:val="24"/>
          <w:szCs w:val="24"/>
          <w:lang w:val="en-US"/>
        </w:rPr>
        <w:t>International Jou</w:t>
      </w:r>
      <w:r w:rsidR="00AF7A09">
        <w:rPr>
          <w:rFonts w:ascii="Times New Roman" w:hAnsi="Times New Roman" w:cs="Times New Roman"/>
          <w:i/>
          <w:sz w:val="24"/>
          <w:szCs w:val="24"/>
          <w:lang w:val="en-US"/>
        </w:rPr>
        <w:t>rnal of Comparative Psychology,</w:t>
      </w:r>
      <w:r w:rsidRPr="00AF7A09">
        <w:rPr>
          <w:rFonts w:ascii="Times New Roman" w:hAnsi="Times New Roman" w:cs="Times New Roman"/>
          <w:i/>
          <w:sz w:val="24"/>
          <w:szCs w:val="24"/>
          <w:lang w:val="en-US"/>
        </w:rPr>
        <w:t xml:space="preserve"> 24</w:t>
      </w:r>
      <w:r w:rsidRPr="00AF7A09">
        <w:rPr>
          <w:rFonts w:ascii="Times New Roman" w:hAnsi="Times New Roman" w:cs="Times New Roman"/>
          <w:sz w:val="24"/>
          <w:szCs w:val="24"/>
          <w:lang w:val="en-US"/>
        </w:rPr>
        <w:t xml:space="preserve"> (2), 210–225.</w:t>
      </w:r>
    </w:p>
    <w:p w14:paraId="66A83BB5" w14:textId="77777777" w:rsidR="000168E9" w:rsidRPr="00AF7A09" w:rsidRDefault="000168E9" w:rsidP="00860CF8">
      <w:pPr>
        <w:spacing w:after="0" w:line="360" w:lineRule="auto"/>
        <w:ind w:left="709" w:hanging="709"/>
        <w:jc w:val="both"/>
        <w:rPr>
          <w:rFonts w:ascii="Times New Roman" w:hAnsi="Times New Roman" w:cs="Times New Roman"/>
          <w:b/>
          <w:sz w:val="24"/>
          <w:szCs w:val="24"/>
          <w:lang w:val="en-US"/>
        </w:rPr>
      </w:pPr>
    </w:p>
    <w:sectPr w:rsidR="000168E9" w:rsidRPr="00AF7A09" w:rsidSect="00CE7332">
      <w:headerReference w:type="default" r:id="rId15"/>
      <w:footerReference w:type="default" r:id="rId16"/>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8AFBA8" w15:done="0"/>
  <w15:commentEx w15:paraId="12DC2238" w15:done="0"/>
  <w15:commentEx w15:paraId="11AF3D01" w15:done="0"/>
  <w15:commentEx w15:paraId="20227B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8AFBA8" w16cid:durableId="26669F03"/>
  <w16cid:commentId w16cid:paraId="12DC2238" w16cid:durableId="2666A83D"/>
  <w16cid:commentId w16cid:paraId="11AF3D01" w16cid:durableId="2666AB23"/>
  <w16cid:commentId w16cid:paraId="20227B23" w16cid:durableId="2666AC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BC329" w14:textId="77777777" w:rsidR="00DB3476" w:rsidRDefault="00DB3476" w:rsidP="00D92673">
      <w:pPr>
        <w:spacing w:after="0" w:line="240" w:lineRule="auto"/>
      </w:pPr>
      <w:r>
        <w:separator/>
      </w:r>
    </w:p>
  </w:endnote>
  <w:endnote w:type="continuationSeparator" w:id="0">
    <w:p w14:paraId="6CF2F850" w14:textId="77777777" w:rsidR="00DB3476" w:rsidRDefault="00DB3476" w:rsidP="00D9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rphmcAdvPTimes">
    <w:altName w:val="Times New Roman"/>
    <w:panose1 w:val="00000000000000000000"/>
    <w:charset w:val="00"/>
    <w:family w:val="roman"/>
    <w:notTrueType/>
    <w:pitch w:val="default"/>
  </w:font>
  <w:font w:name="LcqvnvAdvPTimes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31630"/>
      <w:docPartObj>
        <w:docPartGallery w:val="Page Numbers (Bottom of Page)"/>
        <w:docPartUnique/>
      </w:docPartObj>
    </w:sdtPr>
    <w:sdtEndPr/>
    <w:sdtContent>
      <w:p w14:paraId="58152242" w14:textId="75ACA1E2" w:rsidR="00DB1D47" w:rsidRDefault="00DB1D47">
        <w:pPr>
          <w:pStyle w:val="Piedepgina"/>
          <w:jc w:val="right"/>
        </w:pPr>
        <w:r>
          <w:fldChar w:fldCharType="begin"/>
        </w:r>
        <w:r>
          <w:instrText>PAGE   \* MERGEFORMAT</w:instrText>
        </w:r>
        <w:r>
          <w:fldChar w:fldCharType="separate"/>
        </w:r>
        <w:r w:rsidR="005402AE">
          <w:rPr>
            <w:noProof/>
          </w:rPr>
          <w:t>19</w:t>
        </w:r>
        <w:r>
          <w:fldChar w:fldCharType="end"/>
        </w:r>
      </w:p>
    </w:sdtContent>
  </w:sdt>
  <w:p w14:paraId="2B73799A" w14:textId="77777777" w:rsidR="00DB1D47" w:rsidRDefault="00DB1D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830E57" w14:textId="77777777" w:rsidR="00DB3476" w:rsidRDefault="00DB3476" w:rsidP="00D92673">
      <w:pPr>
        <w:spacing w:after="0" w:line="240" w:lineRule="auto"/>
      </w:pPr>
      <w:r>
        <w:separator/>
      </w:r>
    </w:p>
  </w:footnote>
  <w:footnote w:type="continuationSeparator" w:id="0">
    <w:p w14:paraId="34CC4C91" w14:textId="77777777" w:rsidR="00DB3476" w:rsidRDefault="00DB3476" w:rsidP="00D92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88A6D" w14:textId="0BB8FDC3" w:rsidR="00DB1D47" w:rsidRPr="00D92673" w:rsidRDefault="00DB1D47">
    <w:pPr>
      <w:pStyle w:val="Encabezado"/>
      <w:rPr>
        <w:lang w:val="en-US"/>
      </w:rPr>
    </w:pPr>
    <w:r w:rsidRPr="00D92673">
      <w:rPr>
        <w:lang w:val="en-US"/>
      </w:rPr>
      <w:t>REVERSAL LEARNING IN SCENT DETECTION DOGS</w:t>
    </w:r>
  </w:p>
  <w:p w14:paraId="5D474A08" w14:textId="77777777" w:rsidR="00DB1D47" w:rsidRPr="00D92673" w:rsidRDefault="00DB1D47">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5CA"/>
    <w:multiLevelType w:val="multilevel"/>
    <w:tmpl w:val="A81A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902B5"/>
    <w:multiLevelType w:val="hybridMultilevel"/>
    <w:tmpl w:val="949EF4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57D37A7"/>
    <w:multiLevelType w:val="hybridMultilevel"/>
    <w:tmpl w:val="7F9CE2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EE4B04"/>
    <w:multiLevelType w:val="multilevel"/>
    <w:tmpl w:val="2BFA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F14FE7"/>
    <w:multiLevelType w:val="hybridMultilevel"/>
    <w:tmpl w:val="0BCE3516"/>
    <w:lvl w:ilvl="0" w:tplc="DFC2D1D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4A393FBE"/>
    <w:multiLevelType w:val="multilevel"/>
    <w:tmpl w:val="22BA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ExNTM1MjI2t7Q0M7RQ0lEKTi0uzszPAykwrAUAbmWv7iwAAAA="/>
  </w:docVars>
  <w:rsids>
    <w:rsidRoot w:val="00F428C7"/>
    <w:rsid w:val="000018A2"/>
    <w:rsid w:val="0000281D"/>
    <w:rsid w:val="00011512"/>
    <w:rsid w:val="0001180A"/>
    <w:rsid w:val="0001307A"/>
    <w:rsid w:val="00013B43"/>
    <w:rsid w:val="0001679E"/>
    <w:rsid w:val="000168E9"/>
    <w:rsid w:val="00016B54"/>
    <w:rsid w:val="0002478F"/>
    <w:rsid w:val="000264CF"/>
    <w:rsid w:val="0003139E"/>
    <w:rsid w:val="00043860"/>
    <w:rsid w:val="00045826"/>
    <w:rsid w:val="00045AD2"/>
    <w:rsid w:val="0004771D"/>
    <w:rsid w:val="00052BE5"/>
    <w:rsid w:val="00063371"/>
    <w:rsid w:val="000711CF"/>
    <w:rsid w:val="00074AEE"/>
    <w:rsid w:val="000779B4"/>
    <w:rsid w:val="00077EF1"/>
    <w:rsid w:val="00081DFF"/>
    <w:rsid w:val="00082920"/>
    <w:rsid w:val="00086601"/>
    <w:rsid w:val="00090354"/>
    <w:rsid w:val="00094A57"/>
    <w:rsid w:val="000960EB"/>
    <w:rsid w:val="0009652A"/>
    <w:rsid w:val="000B7CC1"/>
    <w:rsid w:val="000C436A"/>
    <w:rsid w:val="000D0EE2"/>
    <w:rsid w:val="000D5B9F"/>
    <w:rsid w:val="000D6E4E"/>
    <w:rsid w:val="000F3250"/>
    <w:rsid w:val="00101A73"/>
    <w:rsid w:val="00106F26"/>
    <w:rsid w:val="00120368"/>
    <w:rsid w:val="00124A67"/>
    <w:rsid w:val="00127C56"/>
    <w:rsid w:val="00136F69"/>
    <w:rsid w:val="001517F3"/>
    <w:rsid w:val="001550A5"/>
    <w:rsid w:val="00156E9C"/>
    <w:rsid w:val="00163E7F"/>
    <w:rsid w:val="00167B07"/>
    <w:rsid w:val="001936FD"/>
    <w:rsid w:val="001B1D90"/>
    <w:rsid w:val="001B2F6C"/>
    <w:rsid w:val="001C1612"/>
    <w:rsid w:val="001C27A0"/>
    <w:rsid w:val="001D036A"/>
    <w:rsid w:val="001D416C"/>
    <w:rsid w:val="001D6EB6"/>
    <w:rsid w:val="001E0802"/>
    <w:rsid w:val="001E5C22"/>
    <w:rsid w:val="001E6FB8"/>
    <w:rsid w:val="001F1182"/>
    <w:rsid w:val="002042AA"/>
    <w:rsid w:val="0020484F"/>
    <w:rsid w:val="00212988"/>
    <w:rsid w:val="00213B8C"/>
    <w:rsid w:val="00217295"/>
    <w:rsid w:val="002202B3"/>
    <w:rsid w:val="00221515"/>
    <w:rsid w:val="002221FC"/>
    <w:rsid w:val="00223BC6"/>
    <w:rsid w:val="00233756"/>
    <w:rsid w:val="00233957"/>
    <w:rsid w:val="00233C9A"/>
    <w:rsid w:val="00235C6B"/>
    <w:rsid w:val="00236C5F"/>
    <w:rsid w:val="00240696"/>
    <w:rsid w:val="002417A6"/>
    <w:rsid w:val="00241AFB"/>
    <w:rsid w:val="00245863"/>
    <w:rsid w:val="00256395"/>
    <w:rsid w:val="002608D0"/>
    <w:rsid w:val="00262CF0"/>
    <w:rsid w:val="00263C1F"/>
    <w:rsid w:val="0026496F"/>
    <w:rsid w:val="00267173"/>
    <w:rsid w:val="0027036A"/>
    <w:rsid w:val="00280A95"/>
    <w:rsid w:val="00290EE8"/>
    <w:rsid w:val="00292E49"/>
    <w:rsid w:val="002956FF"/>
    <w:rsid w:val="002A70C6"/>
    <w:rsid w:val="002C0778"/>
    <w:rsid w:val="002C0B68"/>
    <w:rsid w:val="002D09FA"/>
    <w:rsid w:val="002D196D"/>
    <w:rsid w:val="002D1A48"/>
    <w:rsid w:val="002D4A69"/>
    <w:rsid w:val="002D5525"/>
    <w:rsid w:val="002E06F2"/>
    <w:rsid w:val="002E3B77"/>
    <w:rsid w:val="002E786E"/>
    <w:rsid w:val="002F0669"/>
    <w:rsid w:val="002F2BBF"/>
    <w:rsid w:val="00300E07"/>
    <w:rsid w:val="003067F0"/>
    <w:rsid w:val="00310706"/>
    <w:rsid w:val="00312A8E"/>
    <w:rsid w:val="003224E9"/>
    <w:rsid w:val="00327AC2"/>
    <w:rsid w:val="003346F8"/>
    <w:rsid w:val="00340BB0"/>
    <w:rsid w:val="003417D8"/>
    <w:rsid w:val="003436B7"/>
    <w:rsid w:val="00345C76"/>
    <w:rsid w:val="003507AC"/>
    <w:rsid w:val="00353571"/>
    <w:rsid w:val="00354571"/>
    <w:rsid w:val="0035534C"/>
    <w:rsid w:val="00360D0D"/>
    <w:rsid w:val="00367C9D"/>
    <w:rsid w:val="00372983"/>
    <w:rsid w:val="00372BEF"/>
    <w:rsid w:val="0037395C"/>
    <w:rsid w:val="00376374"/>
    <w:rsid w:val="003822D2"/>
    <w:rsid w:val="0039092A"/>
    <w:rsid w:val="00391A01"/>
    <w:rsid w:val="00394BAE"/>
    <w:rsid w:val="003A0393"/>
    <w:rsid w:val="003B258C"/>
    <w:rsid w:val="003B30CF"/>
    <w:rsid w:val="003C2EF8"/>
    <w:rsid w:val="003C3F33"/>
    <w:rsid w:val="003D262B"/>
    <w:rsid w:val="003D270A"/>
    <w:rsid w:val="003D2C75"/>
    <w:rsid w:val="003D4B69"/>
    <w:rsid w:val="003D4E5F"/>
    <w:rsid w:val="003E26A8"/>
    <w:rsid w:val="003E43C8"/>
    <w:rsid w:val="003F26EA"/>
    <w:rsid w:val="00400406"/>
    <w:rsid w:val="00405498"/>
    <w:rsid w:val="004059EC"/>
    <w:rsid w:val="00405B63"/>
    <w:rsid w:val="0044378A"/>
    <w:rsid w:val="0044521A"/>
    <w:rsid w:val="004570E4"/>
    <w:rsid w:val="00457CC0"/>
    <w:rsid w:val="0046064E"/>
    <w:rsid w:val="00462546"/>
    <w:rsid w:val="0046305C"/>
    <w:rsid w:val="00466B3C"/>
    <w:rsid w:val="00474F6B"/>
    <w:rsid w:val="00482BB1"/>
    <w:rsid w:val="00486219"/>
    <w:rsid w:val="00493907"/>
    <w:rsid w:val="00496A04"/>
    <w:rsid w:val="004A370B"/>
    <w:rsid w:val="004A69D4"/>
    <w:rsid w:val="004B4FCD"/>
    <w:rsid w:val="004B5AEC"/>
    <w:rsid w:val="004B5B9C"/>
    <w:rsid w:val="004B7AAE"/>
    <w:rsid w:val="004C113B"/>
    <w:rsid w:val="004C7629"/>
    <w:rsid w:val="004D6972"/>
    <w:rsid w:val="004E6A82"/>
    <w:rsid w:val="004E6D87"/>
    <w:rsid w:val="004F3697"/>
    <w:rsid w:val="004F74B1"/>
    <w:rsid w:val="0050017B"/>
    <w:rsid w:val="00501C2A"/>
    <w:rsid w:val="00504EC6"/>
    <w:rsid w:val="00506163"/>
    <w:rsid w:val="005076E0"/>
    <w:rsid w:val="00521444"/>
    <w:rsid w:val="00526A3E"/>
    <w:rsid w:val="00533336"/>
    <w:rsid w:val="005363FD"/>
    <w:rsid w:val="00536C26"/>
    <w:rsid w:val="005402AE"/>
    <w:rsid w:val="0054174C"/>
    <w:rsid w:val="00543132"/>
    <w:rsid w:val="0054601F"/>
    <w:rsid w:val="00551505"/>
    <w:rsid w:val="005544B4"/>
    <w:rsid w:val="0055723F"/>
    <w:rsid w:val="0056303F"/>
    <w:rsid w:val="005652FD"/>
    <w:rsid w:val="00565CEB"/>
    <w:rsid w:val="00576941"/>
    <w:rsid w:val="0058143D"/>
    <w:rsid w:val="00581B0F"/>
    <w:rsid w:val="0058558C"/>
    <w:rsid w:val="00597C9A"/>
    <w:rsid w:val="005A29F0"/>
    <w:rsid w:val="005A3F53"/>
    <w:rsid w:val="005A4163"/>
    <w:rsid w:val="005C64D5"/>
    <w:rsid w:val="005D165C"/>
    <w:rsid w:val="005D245C"/>
    <w:rsid w:val="005D3441"/>
    <w:rsid w:val="005D461C"/>
    <w:rsid w:val="005E709C"/>
    <w:rsid w:val="005F1FBB"/>
    <w:rsid w:val="005F6C5E"/>
    <w:rsid w:val="005F7C01"/>
    <w:rsid w:val="00603D4D"/>
    <w:rsid w:val="00610B63"/>
    <w:rsid w:val="00615D5C"/>
    <w:rsid w:val="00616FCA"/>
    <w:rsid w:val="0062586C"/>
    <w:rsid w:val="006328D1"/>
    <w:rsid w:val="00634504"/>
    <w:rsid w:val="00634552"/>
    <w:rsid w:val="0064438C"/>
    <w:rsid w:val="0064661E"/>
    <w:rsid w:val="00652F59"/>
    <w:rsid w:val="00661508"/>
    <w:rsid w:val="00663EB5"/>
    <w:rsid w:val="006649EC"/>
    <w:rsid w:val="00664F91"/>
    <w:rsid w:val="00672F8F"/>
    <w:rsid w:val="0067664C"/>
    <w:rsid w:val="0068107B"/>
    <w:rsid w:val="00692A77"/>
    <w:rsid w:val="00695795"/>
    <w:rsid w:val="00695824"/>
    <w:rsid w:val="006B0A6C"/>
    <w:rsid w:val="006B0A76"/>
    <w:rsid w:val="006B6BD4"/>
    <w:rsid w:val="006C1B97"/>
    <w:rsid w:val="006C2746"/>
    <w:rsid w:val="006C6606"/>
    <w:rsid w:val="006D2CE7"/>
    <w:rsid w:val="006D36ED"/>
    <w:rsid w:val="006D54AB"/>
    <w:rsid w:val="006D6A93"/>
    <w:rsid w:val="006E25DB"/>
    <w:rsid w:val="006E4ADF"/>
    <w:rsid w:val="006E4FCA"/>
    <w:rsid w:val="006E57F5"/>
    <w:rsid w:val="006E65B4"/>
    <w:rsid w:val="007030DC"/>
    <w:rsid w:val="00703C4E"/>
    <w:rsid w:val="0071192A"/>
    <w:rsid w:val="00711BB3"/>
    <w:rsid w:val="00716AB3"/>
    <w:rsid w:val="00722EE0"/>
    <w:rsid w:val="00731AB7"/>
    <w:rsid w:val="00733F20"/>
    <w:rsid w:val="00740C7C"/>
    <w:rsid w:val="00741E17"/>
    <w:rsid w:val="00745F10"/>
    <w:rsid w:val="00752015"/>
    <w:rsid w:val="007523CC"/>
    <w:rsid w:val="0076362F"/>
    <w:rsid w:val="00763679"/>
    <w:rsid w:val="0077584E"/>
    <w:rsid w:val="007820F4"/>
    <w:rsid w:val="00787F99"/>
    <w:rsid w:val="00796AB6"/>
    <w:rsid w:val="00797E54"/>
    <w:rsid w:val="007A0337"/>
    <w:rsid w:val="007A0605"/>
    <w:rsid w:val="007A5BB5"/>
    <w:rsid w:val="007B1FDC"/>
    <w:rsid w:val="007B3F69"/>
    <w:rsid w:val="007B44E0"/>
    <w:rsid w:val="007C12E4"/>
    <w:rsid w:val="007C16CC"/>
    <w:rsid w:val="007D0BFF"/>
    <w:rsid w:val="007D51E6"/>
    <w:rsid w:val="007E0D2A"/>
    <w:rsid w:val="007E11DB"/>
    <w:rsid w:val="007F1548"/>
    <w:rsid w:val="007F51CC"/>
    <w:rsid w:val="008051A1"/>
    <w:rsid w:val="00806405"/>
    <w:rsid w:val="00806A70"/>
    <w:rsid w:val="0081532D"/>
    <w:rsid w:val="00817AB4"/>
    <w:rsid w:val="0082082E"/>
    <w:rsid w:val="008219D0"/>
    <w:rsid w:val="00832B94"/>
    <w:rsid w:val="0083449D"/>
    <w:rsid w:val="008349CC"/>
    <w:rsid w:val="00840895"/>
    <w:rsid w:val="00843B3C"/>
    <w:rsid w:val="00852B39"/>
    <w:rsid w:val="00855555"/>
    <w:rsid w:val="00860CF8"/>
    <w:rsid w:val="00861CAF"/>
    <w:rsid w:val="0086425B"/>
    <w:rsid w:val="00876248"/>
    <w:rsid w:val="00891E7B"/>
    <w:rsid w:val="008922A3"/>
    <w:rsid w:val="00892581"/>
    <w:rsid w:val="008A3520"/>
    <w:rsid w:val="008B75BE"/>
    <w:rsid w:val="008C455E"/>
    <w:rsid w:val="008D46EE"/>
    <w:rsid w:val="008D77FD"/>
    <w:rsid w:val="008E2624"/>
    <w:rsid w:val="008E5378"/>
    <w:rsid w:val="008F0AC4"/>
    <w:rsid w:val="008F4E68"/>
    <w:rsid w:val="00900DFB"/>
    <w:rsid w:val="00902891"/>
    <w:rsid w:val="009058EF"/>
    <w:rsid w:val="0091072B"/>
    <w:rsid w:val="0092051C"/>
    <w:rsid w:val="00927D82"/>
    <w:rsid w:val="009305A0"/>
    <w:rsid w:val="00932304"/>
    <w:rsid w:val="00935516"/>
    <w:rsid w:val="009368B0"/>
    <w:rsid w:val="0094188D"/>
    <w:rsid w:val="00944297"/>
    <w:rsid w:val="009551B4"/>
    <w:rsid w:val="0096579C"/>
    <w:rsid w:val="00971551"/>
    <w:rsid w:val="0097325F"/>
    <w:rsid w:val="00976D93"/>
    <w:rsid w:val="00990492"/>
    <w:rsid w:val="00992157"/>
    <w:rsid w:val="00992794"/>
    <w:rsid w:val="00993B91"/>
    <w:rsid w:val="009B001E"/>
    <w:rsid w:val="009B176F"/>
    <w:rsid w:val="009B3044"/>
    <w:rsid w:val="009B7915"/>
    <w:rsid w:val="009D09C5"/>
    <w:rsid w:val="009D3441"/>
    <w:rsid w:val="009D5FAA"/>
    <w:rsid w:val="009E321A"/>
    <w:rsid w:val="009E3B8F"/>
    <w:rsid w:val="009E48CE"/>
    <w:rsid w:val="009E5B3A"/>
    <w:rsid w:val="00A0173C"/>
    <w:rsid w:val="00A0432D"/>
    <w:rsid w:val="00A068F9"/>
    <w:rsid w:val="00A06E78"/>
    <w:rsid w:val="00A10C91"/>
    <w:rsid w:val="00A10F89"/>
    <w:rsid w:val="00A17854"/>
    <w:rsid w:val="00A264AA"/>
    <w:rsid w:val="00A26A90"/>
    <w:rsid w:val="00A271D1"/>
    <w:rsid w:val="00A31F6E"/>
    <w:rsid w:val="00A34551"/>
    <w:rsid w:val="00A35930"/>
    <w:rsid w:val="00A36F75"/>
    <w:rsid w:val="00A410A0"/>
    <w:rsid w:val="00A44486"/>
    <w:rsid w:val="00A469A8"/>
    <w:rsid w:val="00A523AB"/>
    <w:rsid w:val="00A537CE"/>
    <w:rsid w:val="00A61FE3"/>
    <w:rsid w:val="00A65343"/>
    <w:rsid w:val="00A72F46"/>
    <w:rsid w:val="00A74287"/>
    <w:rsid w:val="00A80C86"/>
    <w:rsid w:val="00A82866"/>
    <w:rsid w:val="00A91562"/>
    <w:rsid w:val="00A921CF"/>
    <w:rsid w:val="00A93C3C"/>
    <w:rsid w:val="00A94F21"/>
    <w:rsid w:val="00AA5A39"/>
    <w:rsid w:val="00AB001C"/>
    <w:rsid w:val="00AB26BF"/>
    <w:rsid w:val="00AC034A"/>
    <w:rsid w:val="00AC1184"/>
    <w:rsid w:val="00AC5706"/>
    <w:rsid w:val="00AC5DA2"/>
    <w:rsid w:val="00AD2AEF"/>
    <w:rsid w:val="00AD3FFE"/>
    <w:rsid w:val="00AD5150"/>
    <w:rsid w:val="00AD6E2B"/>
    <w:rsid w:val="00AE06EF"/>
    <w:rsid w:val="00AE5451"/>
    <w:rsid w:val="00AE5A19"/>
    <w:rsid w:val="00AE7B36"/>
    <w:rsid w:val="00AF0D7D"/>
    <w:rsid w:val="00AF2FB8"/>
    <w:rsid w:val="00AF7A09"/>
    <w:rsid w:val="00B01D95"/>
    <w:rsid w:val="00B02681"/>
    <w:rsid w:val="00B1400B"/>
    <w:rsid w:val="00B17064"/>
    <w:rsid w:val="00B174F2"/>
    <w:rsid w:val="00B239B8"/>
    <w:rsid w:val="00B24069"/>
    <w:rsid w:val="00B31415"/>
    <w:rsid w:val="00B35B25"/>
    <w:rsid w:val="00B406FB"/>
    <w:rsid w:val="00B40F46"/>
    <w:rsid w:val="00B431A8"/>
    <w:rsid w:val="00B5102C"/>
    <w:rsid w:val="00B52ED1"/>
    <w:rsid w:val="00B52F15"/>
    <w:rsid w:val="00B57B28"/>
    <w:rsid w:val="00B604C8"/>
    <w:rsid w:val="00B60504"/>
    <w:rsid w:val="00B63825"/>
    <w:rsid w:val="00B65CA0"/>
    <w:rsid w:val="00B66090"/>
    <w:rsid w:val="00B66814"/>
    <w:rsid w:val="00B66E27"/>
    <w:rsid w:val="00B67CDD"/>
    <w:rsid w:val="00B724E9"/>
    <w:rsid w:val="00B77AAC"/>
    <w:rsid w:val="00B81E03"/>
    <w:rsid w:val="00B83473"/>
    <w:rsid w:val="00B90FEF"/>
    <w:rsid w:val="00B91C4A"/>
    <w:rsid w:val="00B96146"/>
    <w:rsid w:val="00B97946"/>
    <w:rsid w:val="00BC30D3"/>
    <w:rsid w:val="00BC5754"/>
    <w:rsid w:val="00BD216A"/>
    <w:rsid w:val="00BD2914"/>
    <w:rsid w:val="00BE04E6"/>
    <w:rsid w:val="00BE22FA"/>
    <w:rsid w:val="00BE5309"/>
    <w:rsid w:val="00BF1947"/>
    <w:rsid w:val="00BF21C6"/>
    <w:rsid w:val="00BF2568"/>
    <w:rsid w:val="00BF2A17"/>
    <w:rsid w:val="00BF2F02"/>
    <w:rsid w:val="00BF361A"/>
    <w:rsid w:val="00BF7E57"/>
    <w:rsid w:val="00C01C71"/>
    <w:rsid w:val="00C025C5"/>
    <w:rsid w:val="00C03282"/>
    <w:rsid w:val="00C03367"/>
    <w:rsid w:val="00C06FFF"/>
    <w:rsid w:val="00C10BDA"/>
    <w:rsid w:val="00C1323B"/>
    <w:rsid w:val="00C20606"/>
    <w:rsid w:val="00C207AD"/>
    <w:rsid w:val="00C269E5"/>
    <w:rsid w:val="00C2768B"/>
    <w:rsid w:val="00C3243D"/>
    <w:rsid w:val="00C34B9F"/>
    <w:rsid w:val="00C36B9B"/>
    <w:rsid w:val="00C3745C"/>
    <w:rsid w:val="00C37C99"/>
    <w:rsid w:val="00C41440"/>
    <w:rsid w:val="00C42BAD"/>
    <w:rsid w:val="00C43B43"/>
    <w:rsid w:val="00C44005"/>
    <w:rsid w:val="00C44105"/>
    <w:rsid w:val="00C47300"/>
    <w:rsid w:val="00C47989"/>
    <w:rsid w:val="00C51217"/>
    <w:rsid w:val="00C51726"/>
    <w:rsid w:val="00C6009E"/>
    <w:rsid w:val="00C64712"/>
    <w:rsid w:val="00C67F3B"/>
    <w:rsid w:val="00C76D93"/>
    <w:rsid w:val="00C85525"/>
    <w:rsid w:val="00C92160"/>
    <w:rsid w:val="00C96B08"/>
    <w:rsid w:val="00C975D8"/>
    <w:rsid w:val="00CA469D"/>
    <w:rsid w:val="00CA5C3F"/>
    <w:rsid w:val="00CB5D90"/>
    <w:rsid w:val="00CB6EE1"/>
    <w:rsid w:val="00CC094A"/>
    <w:rsid w:val="00CC2E4E"/>
    <w:rsid w:val="00CC4EDC"/>
    <w:rsid w:val="00CD26D5"/>
    <w:rsid w:val="00CD3128"/>
    <w:rsid w:val="00CD35BB"/>
    <w:rsid w:val="00CE0D37"/>
    <w:rsid w:val="00CE5147"/>
    <w:rsid w:val="00CE7332"/>
    <w:rsid w:val="00CE7901"/>
    <w:rsid w:val="00D002DC"/>
    <w:rsid w:val="00D017D9"/>
    <w:rsid w:val="00D01B70"/>
    <w:rsid w:val="00D0744D"/>
    <w:rsid w:val="00D07E0F"/>
    <w:rsid w:val="00D118EA"/>
    <w:rsid w:val="00D13E86"/>
    <w:rsid w:val="00D1524A"/>
    <w:rsid w:val="00D22F4A"/>
    <w:rsid w:val="00D2417A"/>
    <w:rsid w:val="00D31F6F"/>
    <w:rsid w:val="00D36109"/>
    <w:rsid w:val="00D4010B"/>
    <w:rsid w:val="00D41CAF"/>
    <w:rsid w:val="00D52C41"/>
    <w:rsid w:val="00D52F49"/>
    <w:rsid w:val="00D7362E"/>
    <w:rsid w:val="00D76CDA"/>
    <w:rsid w:val="00D77C4E"/>
    <w:rsid w:val="00D837F1"/>
    <w:rsid w:val="00D92673"/>
    <w:rsid w:val="00D94911"/>
    <w:rsid w:val="00DA16FF"/>
    <w:rsid w:val="00DA1B00"/>
    <w:rsid w:val="00DA4039"/>
    <w:rsid w:val="00DA7EDF"/>
    <w:rsid w:val="00DB1D47"/>
    <w:rsid w:val="00DB3476"/>
    <w:rsid w:val="00DB6C11"/>
    <w:rsid w:val="00DC7905"/>
    <w:rsid w:val="00DE2698"/>
    <w:rsid w:val="00DE7529"/>
    <w:rsid w:val="00DF0723"/>
    <w:rsid w:val="00DF31C3"/>
    <w:rsid w:val="00DF51C7"/>
    <w:rsid w:val="00E02FFC"/>
    <w:rsid w:val="00E048E9"/>
    <w:rsid w:val="00E13FAC"/>
    <w:rsid w:val="00E14120"/>
    <w:rsid w:val="00E17C39"/>
    <w:rsid w:val="00E17D13"/>
    <w:rsid w:val="00E23EE6"/>
    <w:rsid w:val="00E32652"/>
    <w:rsid w:val="00E332F0"/>
    <w:rsid w:val="00E37269"/>
    <w:rsid w:val="00E43224"/>
    <w:rsid w:val="00E463BB"/>
    <w:rsid w:val="00E4703D"/>
    <w:rsid w:val="00E501DE"/>
    <w:rsid w:val="00E52B0F"/>
    <w:rsid w:val="00E55678"/>
    <w:rsid w:val="00E64E0F"/>
    <w:rsid w:val="00E719FA"/>
    <w:rsid w:val="00E75579"/>
    <w:rsid w:val="00E82B0C"/>
    <w:rsid w:val="00E84EEE"/>
    <w:rsid w:val="00E9076E"/>
    <w:rsid w:val="00E94283"/>
    <w:rsid w:val="00E943AD"/>
    <w:rsid w:val="00EA0601"/>
    <w:rsid w:val="00EC41CD"/>
    <w:rsid w:val="00ED27B0"/>
    <w:rsid w:val="00ED6522"/>
    <w:rsid w:val="00EE0CE4"/>
    <w:rsid w:val="00EE2079"/>
    <w:rsid w:val="00EE4BDE"/>
    <w:rsid w:val="00EF0083"/>
    <w:rsid w:val="00EF0D28"/>
    <w:rsid w:val="00EF5509"/>
    <w:rsid w:val="00EF5CCC"/>
    <w:rsid w:val="00EF7D3E"/>
    <w:rsid w:val="00F0016B"/>
    <w:rsid w:val="00F019F5"/>
    <w:rsid w:val="00F14579"/>
    <w:rsid w:val="00F221CA"/>
    <w:rsid w:val="00F22EEF"/>
    <w:rsid w:val="00F276C4"/>
    <w:rsid w:val="00F31C17"/>
    <w:rsid w:val="00F32A89"/>
    <w:rsid w:val="00F363BA"/>
    <w:rsid w:val="00F40D60"/>
    <w:rsid w:val="00F428C7"/>
    <w:rsid w:val="00F45E86"/>
    <w:rsid w:val="00F46451"/>
    <w:rsid w:val="00F467E6"/>
    <w:rsid w:val="00F47685"/>
    <w:rsid w:val="00F53318"/>
    <w:rsid w:val="00F53E86"/>
    <w:rsid w:val="00F623DD"/>
    <w:rsid w:val="00F626DE"/>
    <w:rsid w:val="00F65DEE"/>
    <w:rsid w:val="00F66CD6"/>
    <w:rsid w:val="00F73718"/>
    <w:rsid w:val="00F77E74"/>
    <w:rsid w:val="00F802FF"/>
    <w:rsid w:val="00F92CDA"/>
    <w:rsid w:val="00F96C13"/>
    <w:rsid w:val="00F97D29"/>
    <w:rsid w:val="00FA3A5C"/>
    <w:rsid w:val="00FA47A4"/>
    <w:rsid w:val="00FB0E6D"/>
    <w:rsid w:val="00FB5420"/>
    <w:rsid w:val="00FC1642"/>
    <w:rsid w:val="00FC342B"/>
    <w:rsid w:val="00FC35C9"/>
    <w:rsid w:val="00FC4091"/>
    <w:rsid w:val="00FC54A2"/>
    <w:rsid w:val="00FD24A1"/>
    <w:rsid w:val="00FE5F10"/>
    <w:rsid w:val="00FE7682"/>
    <w:rsid w:val="00FF4F26"/>
    <w:rsid w:val="00FF5C4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A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03D4D"/>
    <w:pPr>
      <w:spacing w:before="100" w:beforeAutospacing="1" w:after="100" w:afterAutospacing="1" w:line="240" w:lineRule="auto"/>
      <w:outlineLvl w:val="0"/>
    </w:pPr>
    <w:rPr>
      <w:rFonts w:ascii="Times New Roman" w:eastAsia="Times New Roman" w:hAnsi="Times New Roman" w:cs="Times New Roman"/>
      <w:b/>
      <w:bCs/>
      <w:kern w:val="36"/>
      <w:sz w:val="48"/>
      <w:szCs w:val="48"/>
      <w:lang w:val="es-AR" w:eastAsia="es-AR"/>
    </w:rPr>
  </w:style>
  <w:style w:type="paragraph" w:styleId="Ttulo2">
    <w:name w:val="heading 2"/>
    <w:basedOn w:val="Normal"/>
    <w:next w:val="Normal"/>
    <w:link w:val="Ttulo2Car"/>
    <w:uiPriority w:val="9"/>
    <w:semiHidden/>
    <w:unhideWhenUsed/>
    <w:qFormat/>
    <w:rsid w:val="00FA47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A47A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A47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0BDA"/>
    <w:pPr>
      <w:ind w:left="720"/>
      <w:contextualSpacing/>
    </w:pPr>
  </w:style>
  <w:style w:type="character" w:styleId="Refdecomentario">
    <w:name w:val="annotation reference"/>
    <w:basedOn w:val="Fuentedeprrafopredeter"/>
    <w:uiPriority w:val="99"/>
    <w:semiHidden/>
    <w:unhideWhenUsed/>
    <w:rsid w:val="002956FF"/>
    <w:rPr>
      <w:sz w:val="16"/>
      <w:szCs w:val="16"/>
    </w:rPr>
  </w:style>
  <w:style w:type="paragraph" w:styleId="Textocomentario">
    <w:name w:val="annotation text"/>
    <w:basedOn w:val="Normal"/>
    <w:link w:val="TextocomentarioCar"/>
    <w:uiPriority w:val="99"/>
    <w:unhideWhenUsed/>
    <w:rsid w:val="002956FF"/>
    <w:pPr>
      <w:spacing w:line="240" w:lineRule="auto"/>
    </w:pPr>
    <w:rPr>
      <w:sz w:val="20"/>
      <w:szCs w:val="20"/>
    </w:rPr>
  </w:style>
  <w:style w:type="character" w:customStyle="1" w:styleId="TextocomentarioCar">
    <w:name w:val="Texto comentario Car"/>
    <w:basedOn w:val="Fuentedeprrafopredeter"/>
    <w:link w:val="Textocomentario"/>
    <w:uiPriority w:val="99"/>
    <w:rsid w:val="002956FF"/>
    <w:rPr>
      <w:sz w:val="20"/>
      <w:szCs w:val="20"/>
    </w:rPr>
  </w:style>
  <w:style w:type="paragraph" w:styleId="Asuntodelcomentario">
    <w:name w:val="annotation subject"/>
    <w:basedOn w:val="Textocomentario"/>
    <w:next w:val="Textocomentario"/>
    <w:link w:val="AsuntodelcomentarioCar"/>
    <w:uiPriority w:val="99"/>
    <w:semiHidden/>
    <w:unhideWhenUsed/>
    <w:rsid w:val="002956FF"/>
    <w:rPr>
      <w:b/>
      <w:bCs/>
    </w:rPr>
  </w:style>
  <w:style w:type="character" w:customStyle="1" w:styleId="AsuntodelcomentarioCar">
    <w:name w:val="Asunto del comentario Car"/>
    <w:basedOn w:val="TextocomentarioCar"/>
    <w:link w:val="Asuntodelcomentario"/>
    <w:uiPriority w:val="99"/>
    <w:semiHidden/>
    <w:rsid w:val="002956FF"/>
    <w:rPr>
      <w:b/>
      <w:bCs/>
      <w:sz w:val="20"/>
      <w:szCs w:val="20"/>
    </w:rPr>
  </w:style>
  <w:style w:type="paragraph" w:styleId="Textodeglobo">
    <w:name w:val="Balloon Text"/>
    <w:basedOn w:val="Normal"/>
    <w:link w:val="TextodegloboCar"/>
    <w:uiPriority w:val="99"/>
    <w:semiHidden/>
    <w:unhideWhenUsed/>
    <w:rsid w:val="002956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56FF"/>
    <w:rPr>
      <w:rFonts w:ascii="Tahoma" w:hAnsi="Tahoma" w:cs="Tahoma"/>
      <w:sz w:val="16"/>
      <w:szCs w:val="16"/>
    </w:rPr>
  </w:style>
  <w:style w:type="character" w:customStyle="1" w:styleId="Ttulo1Car">
    <w:name w:val="Título 1 Car"/>
    <w:basedOn w:val="Fuentedeprrafopredeter"/>
    <w:link w:val="Ttulo1"/>
    <w:uiPriority w:val="9"/>
    <w:rsid w:val="00603D4D"/>
    <w:rPr>
      <w:rFonts w:ascii="Times New Roman" w:eastAsia="Times New Roman" w:hAnsi="Times New Roman" w:cs="Times New Roman"/>
      <w:b/>
      <w:bCs/>
      <w:kern w:val="36"/>
      <w:sz w:val="48"/>
      <w:szCs w:val="48"/>
      <w:lang w:val="es-AR" w:eastAsia="es-AR"/>
    </w:rPr>
  </w:style>
  <w:style w:type="character" w:customStyle="1" w:styleId="title-text">
    <w:name w:val="title-text"/>
    <w:basedOn w:val="Fuentedeprrafopredeter"/>
    <w:rsid w:val="00603D4D"/>
  </w:style>
  <w:style w:type="character" w:customStyle="1" w:styleId="nlmarticle-title">
    <w:name w:val="nlm_article-title"/>
    <w:basedOn w:val="Fuentedeprrafopredeter"/>
    <w:rsid w:val="00603D4D"/>
  </w:style>
  <w:style w:type="character" w:customStyle="1" w:styleId="contribdegrees">
    <w:name w:val="contribdegrees"/>
    <w:basedOn w:val="Fuentedeprrafopredeter"/>
    <w:rsid w:val="00603D4D"/>
  </w:style>
  <w:style w:type="character" w:styleId="Hipervnculo">
    <w:name w:val="Hyperlink"/>
    <w:basedOn w:val="Fuentedeprrafopredeter"/>
    <w:uiPriority w:val="99"/>
    <w:unhideWhenUsed/>
    <w:rsid w:val="00603D4D"/>
    <w:rPr>
      <w:color w:val="0000FF"/>
      <w:u w:val="single"/>
    </w:rPr>
  </w:style>
  <w:style w:type="paragraph" w:customStyle="1" w:styleId="downloadcitations">
    <w:name w:val="downloadcitations"/>
    <w:basedOn w:val="Normal"/>
    <w:rsid w:val="00603D4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dx-doi">
    <w:name w:val="dx-doi"/>
    <w:basedOn w:val="Normal"/>
    <w:rsid w:val="00603D4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Encabezado">
    <w:name w:val="header"/>
    <w:basedOn w:val="Normal"/>
    <w:link w:val="EncabezadoCar"/>
    <w:uiPriority w:val="99"/>
    <w:unhideWhenUsed/>
    <w:rsid w:val="00D92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2673"/>
  </w:style>
  <w:style w:type="paragraph" w:styleId="Piedepgina">
    <w:name w:val="footer"/>
    <w:basedOn w:val="Normal"/>
    <w:link w:val="PiedepginaCar"/>
    <w:uiPriority w:val="99"/>
    <w:unhideWhenUsed/>
    <w:rsid w:val="00D926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2673"/>
  </w:style>
  <w:style w:type="paragraph" w:styleId="Revisin">
    <w:name w:val="Revision"/>
    <w:hidden/>
    <w:uiPriority w:val="99"/>
    <w:semiHidden/>
    <w:rsid w:val="00AF0D7D"/>
    <w:pPr>
      <w:spacing w:after="0" w:line="240" w:lineRule="auto"/>
    </w:pPr>
  </w:style>
  <w:style w:type="character" w:customStyle="1" w:styleId="ms-submitted-date">
    <w:name w:val="ms-submitted-date"/>
    <w:basedOn w:val="Fuentedeprrafopredeter"/>
    <w:rsid w:val="00E943AD"/>
  </w:style>
  <w:style w:type="character" w:customStyle="1" w:styleId="doi">
    <w:name w:val="doi"/>
    <w:basedOn w:val="Fuentedeprrafopredeter"/>
    <w:rsid w:val="00E943AD"/>
  </w:style>
  <w:style w:type="character" w:customStyle="1" w:styleId="fontstyle01">
    <w:name w:val="fontstyle01"/>
    <w:basedOn w:val="Fuentedeprrafopredeter"/>
    <w:rsid w:val="00FC35C9"/>
    <w:rPr>
      <w:rFonts w:ascii="GrphmcAdvPTimes" w:hAnsi="GrphmcAdvPTimes" w:hint="default"/>
      <w:b w:val="0"/>
      <w:bCs w:val="0"/>
      <w:i w:val="0"/>
      <w:iCs w:val="0"/>
      <w:color w:val="000000"/>
      <w:sz w:val="20"/>
      <w:szCs w:val="20"/>
    </w:rPr>
  </w:style>
  <w:style w:type="character" w:customStyle="1" w:styleId="fontstyle21">
    <w:name w:val="fontstyle21"/>
    <w:basedOn w:val="Fuentedeprrafopredeter"/>
    <w:rsid w:val="00FC35C9"/>
    <w:rPr>
      <w:rFonts w:ascii="LcqvnvAdvPTimesI" w:hAnsi="LcqvnvAdvPTimesI" w:hint="default"/>
      <w:b w:val="0"/>
      <w:bCs w:val="0"/>
      <w:i w:val="0"/>
      <w:iCs w:val="0"/>
      <w:color w:val="000000"/>
      <w:sz w:val="20"/>
      <w:szCs w:val="20"/>
    </w:rPr>
  </w:style>
  <w:style w:type="paragraph" w:styleId="NormalWeb">
    <w:name w:val="Normal (Web)"/>
    <w:basedOn w:val="Normal"/>
    <w:uiPriority w:val="99"/>
    <w:semiHidden/>
    <w:unhideWhenUsed/>
    <w:rsid w:val="00FA47A4"/>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2Car">
    <w:name w:val="Título 2 Car"/>
    <w:basedOn w:val="Fuentedeprrafopredeter"/>
    <w:link w:val="Ttulo2"/>
    <w:uiPriority w:val="9"/>
    <w:semiHidden/>
    <w:rsid w:val="00FA47A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FA47A4"/>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FA47A4"/>
    <w:rPr>
      <w:rFonts w:asciiTheme="majorHAnsi" w:eastAsiaTheme="majorEastAsia" w:hAnsiTheme="majorHAnsi" w:cstheme="majorBidi"/>
      <w:b/>
      <w:bCs/>
      <w:i/>
      <w:iCs/>
      <w:color w:val="4F81BD" w:themeColor="accent1"/>
    </w:rPr>
  </w:style>
  <w:style w:type="character" w:styleId="nfasis">
    <w:name w:val="Emphasis"/>
    <w:basedOn w:val="Fuentedeprrafopredeter"/>
    <w:uiPriority w:val="20"/>
    <w:qFormat/>
    <w:rsid w:val="00FA47A4"/>
    <w:rPr>
      <w:i/>
      <w:iCs/>
    </w:rPr>
  </w:style>
  <w:style w:type="character" w:customStyle="1" w:styleId="msonormal0">
    <w:name w:val="msonormal"/>
    <w:basedOn w:val="Fuentedeprrafopredeter"/>
    <w:rsid w:val="00FA47A4"/>
  </w:style>
  <w:style w:type="character" w:customStyle="1" w:styleId="header-section-number">
    <w:name w:val="header-section-number"/>
    <w:basedOn w:val="Fuentedeprrafopredeter"/>
    <w:rsid w:val="00FA47A4"/>
  </w:style>
  <w:style w:type="character" w:customStyle="1" w:styleId="mi">
    <w:name w:val="mi"/>
    <w:basedOn w:val="Fuentedeprrafopredeter"/>
    <w:rsid w:val="00FA47A4"/>
  </w:style>
  <w:style w:type="character" w:customStyle="1" w:styleId="mo">
    <w:name w:val="mo"/>
    <w:basedOn w:val="Fuentedeprrafopredeter"/>
    <w:rsid w:val="00FA47A4"/>
  </w:style>
  <w:style w:type="character" w:customStyle="1" w:styleId="msqrt">
    <w:name w:val="msqrt"/>
    <w:basedOn w:val="Fuentedeprrafopredeter"/>
    <w:rsid w:val="00FA47A4"/>
  </w:style>
  <w:style w:type="character" w:customStyle="1" w:styleId="mjxassistivemathml">
    <w:name w:val="mjx_assistive_mathml"/>
    <w:basedOn w:val="Fuentedeprrafopredeter"/>
    <w:rsid w:val="00FA47A4"/>
  </w:style>
  <w:style w:type="character" w:customStyle="1" w:styleId="mn">
    <w:name w:val="mn"/>
    <w:basedOn w:val="Fuentedeprrafopredeter"/>
    <w:rsid w:val="00FA47A4"/>
  </w:style>
  <w:style w:type="character" w:customStyle="1" w:styleId="name">
    <w:name w:val="name"/>
    <w:basedOn w:val="Fuentedeprrafopredeter"/>
    <w:rsid w:val="00212988"/>
  </w:style>
  <w:style w:type="character" w:customStyle="1" w:styleId="affiliation">
    <w:name w:val="affiliation"/>
    <w:basedOn w:val="Fuentedeprrafopredeter"/>
    <w:rsid w:val="00212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03D4D"/>
    <w:pPr>
      <w:spacing w:before="100" w:beforeAutospacing="1" w:after="100" w:afterAutospacing="1" w:line="240" w:lineRule="auto"/>
      <w:outlineLvl w:val="0"/>
    </w:pPr>
    <w:rPr>
      <w:rFonts w:ascii="Times New Roman" w:eastAsia="Times New Roman" w:hAnsi="Times New Roman" w:cs="Times New Roman"/>
      <w:b/>
      <w:bCs/>
      <w:kern w:val="36"/>
      <w:sz w:val="48"/>
      <w:szCs w:val="48"/>
      <w:lang w:val="es-AR" w:eastAsia="es-AR"/>
    </w:rPr>
  </w:style>
  <w:style w:type="paragraph" w:styleId="Ttulo2">
    <w:name w:val="heading 2"/>
    <w:basedOn w:val="Normal"/>
    <w:next w:val="Normal"/>
    <w:link w:val="Ttulo2Car"/>
    <w:uiPriority w:val="9"/>
    <w:semiHidden/>
    <w:unhideWhenUsed/>
    <w:qFormat/>
    <w:rsid w:val="00FA47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A47A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A47A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0BDA"/>
    <w:pPr>
      <w:ind w:left="720"/>
      <w:contextualSpacing/>
    </w:pPr>
  </w:style>
  <w:style w:type="character" w:styleId="Refdecomentario">
    <w:name w:val="annotation reference"/>
    <w:basedOn w:val="Fuentedeprrafopredeter"/>
    <w:uiPriority w:val="99"/>
    <w:semiHidden/>
    <w:unhideWhenUsed/>
    <w:rsid w:val="002956FF"/>
    <w:rPr>
      <w:sz w:val="16"/>
      <w:szCs w:val="16"/>
    </w:rPr>
  </w:style>
  <w:style w:type="paragraph" w:styleId="Textocomentario">
    <w:name w:val="annotation text"/>
    <w:basedOn w:val="Normal"/>
    <w:link w:val="TextocomentarioCar"/>
    <w:uiPriority w:val="99"/>
    <w:unhideWhenUsed/>
    <w:rsid w:val="002956FF"/>
    <w:pPr>
      <w:spacing w:line="240" w:lineRule="auto"/>
    </w:pPr>
    <w:rPr>
      <w:sz w:val="20"/>
      <w:szCs w:val="20"/>
    </w:rPr>
  </w:style>
  <w:style w:type="character" w:customStyle="1" w:styleId="TextocomentarioCar">
    <w:name w:val="Texto comentario Car"/>
    <w:basedOn w:val="Fuentedeprrafopredeter"/>
    <w:link w:val="Textocomentario"/>
    <w:uiPriority w:val="99"/>
    <w:rsid w:val="002956FF"/>
    <w:rPr>
      <w:sz w:val="20"/>
      <w:szCs w:val="20"/>
    </w:rPr>
  </w:style>
  <w:style w:type="paragraph" w:styleId="Asuntodelcomentario">
    <w:name w:val="annotation subject"/>
    <w:basedOn w:val="Textocomentario"/>
    <w:next w:val="Textocomentario"/>
    <w:link w:val="AsuntodelcomentarioCar"/>
    <w:uiPriority w:val="99"/>
    <w:semiHidden/>
    <w:unhideWhenUsed/>
    <w:rsid w:val="002956FF"/>
    <w:rPr>
      <w:b/>
      <w:bCs/>
    </w:rPr>
  </w:style>
  <w:style w:type="character" w:customStyle="1" w:styleId="AsuntodelcomentarioCar">
    <w:name w:val="Asunto del comentario Car"/>
    <w:basedOn w:val="TextocomentarioCar"/>
    <w:link w:val="Asuntodelcomentario"/>
    <w:uiPriority w:val="99"/>
    <w:semiHidden/>
    <w:rsid w:val="002956FF"/>
    <w:rPr>
      <w:b/>
      <w:bCs/>
      <w:sz w:val="20"/>
      <w:szCs w:val="20"/>
    </w:rPr>
  </w:style>
  <w:style w:type="paragraph" w:styleId="Textodeglobo">
    <w:name w:val="Balloon Text"/>
    <w:basedOn w:val="Normal"/>
    <w:link w:val="TextodegloboCar"/>
    <w:uiPriority w:val="99"/>
    <w:semiHidden/>
    <w:unhideWhenUsed/>
    <w:rsid w:val="002956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56FF"/>
    <w:rPr>
      <w:rFonts w:ascii="Tahoma" w:hAnsi="Tahoma" w:cs="Tahoma"/>
      <w:sz w:val="16"/>
      <w:szCs w:val="16"/>
    </w:rPr>
  </w:style>
  <w:style w:type="character" w:customStyle="1" w:styleId="Ttulo1Car">
    <w:name w:val="Título 1 Car"/>
    <w:basedOn w:val="Fuentedeprrafopredeter"/>
    <w:link w:val="Ttulo1"/>
    <w:uiPriority w:val="9"/>
    <w:rsid w:val="00603D4D"/>
    <w:rPr>
      <w:rFonts w:ascii="Times New Roman" w:eastAsia="Times New Roman" w:hAnsi="Times New Roman" w:cs="Times New Roman"/>
      <w:b/>
      <w:bCs/>
      <w:kern w:val="36"/>
      <w:sz w:val="48"/>
      <w:szCs w:val="48"/>
      <w:lang w:val="es-AR" w:eastAsia="es-AR"/>
    </w:rPr>
  </w:style>
  <w:style w:type="character" w:customStyle="1" w:styleId="title-text">
    <w:name w:val="title-text"/>
    <w:basedOn w:val="Fuentedeprrafopredeter"/>
    <w:rsid w:val="00603D4D"/>
  </w:style>
  <w:style w:type="character" w:customStyle="1" w:styleId="nlmarticle-title">
    <w:name w:val="nlm_article-title"/>
    <w:basedOn w:val="Fuentedeprrafopredeter"/>
    <w:rsid w:val="00603D4D"/>
  </w:style>
  <w:style w:type="character" w:customStyle="1" w:styleId="contribdegrees">
    <w:name w:val="contribdegrees"/>
    <w:basedOn w:val="Fuentedeprrafopredeter"/>
    <w:rsid w:val="00603D4D"/>
  </w:style>
  <w:style w:type="character" w:styleId="Hipervnculo">
    <w:name w:val="Hyperlink"/>
    <w:basedOn w:val="Fuentedeprrafopredeter"/>
    <w:uiPriority w:val="99"/>
    <w:unhideWhenUsed/>
    <w:rsid w:val="00603D4D"/>
    <w:rPr>
      <w:color w:val="0000FF"/>
      <w:u w:val="single"/>
    </w:rPr>
  </w:style>
  <w:style w:type="paragraph" w:customStyle="1" w:styleId="downloadcitations">
    <w:name w:val="downloadcitations"/>
    <w:basedOn w:val="Normal"/>
    <w:rsid w:val="00603D4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dx-doi">
    <w:name w:val="dx-doi"/>
    <w:basedOn w:val="Normal"/>
    <w:rsid w:val="00603D4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Encabezado">
    <w:name w:val="header"/>
    <w:basedOn w:val="Normal"/>
    <w:link w:val="EncabezadoCar"/>
    <w:uiPriority w:val="99"/>
    <w:unhideWhenUsed/>
    <w:rsid w:val="00D92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2673"/>
  </w:style>
  <w:style w:type="paragraph" w:styleId="Piedepgina">
    <w:name w:val="footer"/>
    <w:basedOn w:val="Normal"/>
    <w:link w:val="PiedepginaCar"/>
    <w:uiPriority w:val="99"/>
    <w:unhideWhenUsed/>
    <w:rsid w:val="00D926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2673"/>
  </w:style>
  <w:style w:type="paragraph" w:styleId="Revisin">
    <w:name w:val="Revision"/>
    <w:hidden/>
    <w:uiPriority w:val="99"/>
    <w:semiHidden/>
    <w:rsid w:val="00AF0D7D"/>
    <w:pPr>
      <w:spacing w:after="0" w:line="240" w:lineRule="auto"/>
    </w:pPr>
  </w:style>
  <w:style w:type="character" w:customStyle="1" w:styleId="ms-submitted-date">
    <w:name w:val="ms-submitted-date"/>
    <w:basedOn w:val="Fuentedeprrafopredeter"/>
    <w:rsid w:val="00E943AD"/>
  </w:style>
  <w:style w:type="character" w:customStyle="1" w:styleId="doi">
    <w:name w:val="doi"/>
    <w:basedOn w:val="Fuentedeprrafopredeter"/>
    <w:rsid w:val="00E943AD"/>
  </w:style>
  <w:style w:type="character" w:customStyle="1" w:styleId="fontstyle01">
    <w:name w:val="fontstyle01"/>
    <w:basedOn w:val="Fuentedeprrafopredeter"/>
    <w:rsid w:val="00FC35C9"/>
    <w:rPr>
      <w:rFonts w:ascii="GrphmcAdvPTimes" w:hAnsi="GrphmcAdvPTimes" w:hint="default"/>
      <w:b w:val="0"/>
      <w:bCs w:val="0"/>
      <w:i w:val="0"/>
      <w:iCs w:val="0"/>
      <w:color w:val="000000"/>
      <w:sz w:val="20"/>
      <w:szCs w:val="20"/>
    </w:rPr>
  </w:style>
  <w:style w:type="character" w:customStyle="1" w:styleId="fontstyle21">
    <w:name w:val="fontstyle21"/>
    <w:basedOn w:val="Fuentedeprrafopredeter"/>
    <w:rsid w:val="00FC35C9"/>
    <w:rPr>
      <w:rFonts w:ascii="LcqvnvAdvPTimesI" w:hAnsi="LcqvnvAdvPTimesI" w:hint="default"/>
      <w:b w:val="0"/>
      <w:bCs w:val="0"/>
      <w:i w:val="0"/>
      <w:iCs w:val="0"/>
      <w:color w:val="000000"/>
      <w:sz w:val="20"/>
      <w:szCs w:val="20"/>
    </w:rPr>
  </w:style>
  <w:style w:type="paragraph" w:styleId="NormalWeb">
    <w:name w:val="Normal (Web)"/>
    <w:basedOn w:val="Normal"/>
    <w:uiPriority w:val="99"/>
    <w:semiHidden/>
    <w:unhideWhenUsed/>
    <w:rsid w:val="00FA47A4"/>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2Car">
    <w:name w:val="Título 2 Car"/>
    <w:basedOn w:val="Fuentedeprrafopredeter"/>
    <w:link w:val="Ttulo2"/>
    <w:uiPriority w:val="9"/>
    <w:semiHidden/>
    <w:rsid w:val="00FA47A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FA47A4"/>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FA47A4"/>
    <w:rPr>
      <w:rFonts w:asciiTheme="majorHAnsi" w:eastAsiaTheme="majorEastAsia" w:hAnsiTheme="majorHAnsi" w:cstheme="majorBidi"/>
      <w:b/>
      <w:bCs/>
      <w:i/>
      <w:iCs/>
      <w:color w:val="4F81BD" w:themeColor="accent1"/>
    </w:rPr>
  </w:style>
  <w:style w:type="character" w:styleId="nfasis">
    <w:name w:val="Emphasis"/>
    <w:basedOn w:val="Fuentedeprrafopredeter"/>
    <w:uiPriority w:val="20"/>
    <w:qFormat/>
    <w:rsid w:val="00FA47A4"/>
    <w:rPr>
      <w:i/>
      <w:iCs/>
    </w:rPr>
  </w:style>
  <w:style w:type="character" w:customStyle="1" w:styleId="msonormal0">
    <w:name w:val="msonormal"/>
    <w:basedOn w:val="Fuentedeprrafopredeter"/>
    <w:rsid w:val="00FA47A4"/>
  </w:style>
  <w:style w:type="character" w:customStyle="1" w:styleId="header-section-number">
    <w:name w:val="header-section-number"/>
    <w:basedOn w:val="Fuentedeprrafopredeter"/>
    <w:rsid w:val="00FA47A4"/>
  </w:style>
  <w:style w:type="character" w:customStyle="1" w:styleId="mi">
    <w:name w:val="mi"/>
    <w:basedOn w:val="Fuentedeprrafopredeter"/>
    <w:rsid w:val="00FA47A4"/>
  </w:style>
  <w:style w:type="character" w:customStyle="1" w:styleId="mo">
    <w:name w:val="mo"/>
    <w:basedOn w:val="Fuentedeprrafopredeter"/>
    <w:rsid w:val="00FA47A4"/>
  </w:style>
  <w:style w:type="character" w:customStyle="1" w:styleId="msqrt">
    <w:name w:val="msqrt"/>
    <w:basedOn w:val="Fuentedeprrafopredeter"/>
    <w:rsid w:val="00FA47A4"/>
  </w:style>
  <w:style w:type="character" w:customStyle="1" w:styleId="mjxassistivemathml">
    <w:name w:val="mjx_assistive_mathml"/>
    <w:basedOn w:val="Fuentedeprrafopredeter"/>
    <w:rsid w:val="00FA47A4"/>
  </w:style>
  <w:style w:type="character" w:customStyle="1" w:styleId="mn">
    <w:name w:val="mn"/>
    <w:basedOn w:val="Fuentedeprrafopredeter"/>
    <w:rsid w:val="00FA47A4"/>
  </w:style>
  <w:style w:type="character" w:customStyle="1" w:styleId="name">
    <w:name w:val="name"/>
    <w:basedOn w:val="Fuentedeprrafopredeter"/>
    <w:rsid w:val="00212988"/>
  </w:style>
  <w:style w:type="character" w:customStyle="1" w:styleId="affiliation">
    <w:name w:val="affiliation"/>
    <w:basedOn w:val="Fuentedeprrafopredeter"/>
    <w:rsid w:val="00212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63330">
      <w:bodyDiv w:val="1"/>
      <w:marLeft w:val="0"/>
      <w:marRight w:val="0"/>
      <w:marTop w:val="0"/>
      <w:marBottom w:val="0"/>
      <w:divBdr>
        <w:top w:val="none" w:sz="0" w:space="0" w:color="auto"/>
        <w:left w:val="none" w:sz="0" w:space="0" w:color="auto"/>
        <w:bottom w:val="none" w:sz="0" w:space="0" w:color="auto"/>
        <w:right w:val="none" w:sz="0" w:space="0" w:color="auto"/>
      </w:divBdr>
      <w:divsChild>
        <w:div w:id="969094822">
          <w:marLeft w:val="0"/>
          <w:marRight w:val="0"/>
          <w:marTop w:val="0"/>
          <w:marBottom w:val="0"/>
          <w:divBdr>
            <w:top w:val="none" w:sz="0" w:space="0" w:color="auto"/>
            <w:left w:val="none" w:sz="0" w:space="0" w:color="auto"/>
            <w:bottom w:val="none" w:sz="0" w:space="0" w:color="auto"/>
            <w:right w:val="none" w:sz="0" w:space="0" w:color="auto"/>
          </w:divBdr>
        </w:div>
      </w:divsChild>
    </w:div>
    <w:div w:id="373238688">
      <w:bodyDiv w:val="1"/>
      <w:marLeft w:val="0"/>
      <w:marRight w:val="0"/>
      <w:marTop w:val="0"/>
      <w:marBottom w:val="0"/>
      <w:divBdr>
        <w:top w:val="none" w:sz="0" w:space="0" w:color="auto"/>
        <w:left w:val="none" w:sz="0" w:space="0" w:color="auto"/>
        <w:bottom w:val="none" w:sz="0" w:space="0" w:color="auto"/>
        <w:right w:val="none" w:sz="0" w:space="0" w:color="auto"/>
      </w:divBdr>
    </w:div>
    <w:div w:id="555897848">
      <w:bodyDiv w:val="1"/>
      <w:marLeft w:val="0"/>
      <w:marRight w:val="0"/>
      <w:marTop w:val="0"/>
      <w:marBottom w:val="0"/>
      <w:divBdr>
        <w:top w:val="none" w:sz="0" w:space="0" w:color="auto"/>
        <w:left w:val="none" w:sz="0" w:space="0" w:color="auto"/>
        <w:bottom w:val="none" w:sz="0" w:space="0" w:color="auto"/>
        <w:right w:val="none" w:sz="0" w:space="0" w:color="auto"/>
      </w:divBdr>
      <w:divsChild>
        <w:div w:id="1148788926">
          <w:marLeft w:val="0"/>
          <w:marRight w:val="0"/>
          <w:marTop w:val="240"/>
          <w:marBottom w:val="240"/>
          <w:divBdr>
            <w:top w:val="none" w:sz="0" w:space="0" w:color="auto"/>
            <w:left w:val="none" w:sz="0" w:space="0" w:color="auto"/>
            <w:bottom w:val="none" w:sz="0" w:space="0" w:color="auto"/>
            <w:right w:val="none" w:sz="0" w:space="0" w:color="auto"/>
          </w:divBdr>
        </w:div>
      </w:divsChild>
    </w:div>
    <w:div w:id="620840186">
      <w:bodyDiv w:val="1"/>
      <w:marLeft w:val="0"/>
      <w:marRight w:val="0"/>
      <w:marTop w:val="0"/>
      <w:marBottom w:val="0"/>
      <w:divBdr>
        <w:top w:val="none" w:sz="0" w:space="0" w:color="auto"/>
        <w:left w:val="none" w:sz="0" w:space="0" w:color="auto"/>
        <w:bottom w:val="none" w:sz="0" w:space="0" w:color="auto"/>
        <w:right w:val="none" w:sz="0" w:space="0" w:color="auto"/>
      </w:divBdr>
    </w:div>
    <w:div w:id="849874011">
      <w:bodyDiv w:val="1"/>
      <w:marLeft w:val="0"/>
      <w:marRight w:val="0"/>
      <w:marTop w:val="0"/>
      <w:marBottom w:val="0"/>
      <w:divBdr>
        <w:top w:val="none" w:sz="0" w:space="0" w:color="auto"/>
        <w:left w:val="none" w:sz="0" w:space="0" w:color="auto"/>
        <w:bottom w:val="none" w:sz="0" w:space="0" w:color="auto"/>
        <w:right w:val="none" w:sz="0" w:space="0" w:color="auto"/>
      </w:divBdr>
    </w:div>
    <w:div w:id="881674260">
      <w:bodyDiv w:val="1"/>
      <w:marLeft w:val="0"/>
      <w:marRight w:val="0"/>
      <w:marTop w:val="0"/>
      <w:marBottom w:val="0"/>
      <w:divBdr>
        <w:top w:val="none" w:sz="0" w:space="0" w:color="auto"/>
        <w:left w:val="none" w:sz="0" w:space="0" w:color="auto"/>
        <w:bottom w:val="none" w:sz="0" w:space="0" w:color="auto"/>
        <w:right w:val="none" w:sz="0" w:space="0" w:color="auto"/>
      </w:divBdr>
    </w:div>
    <w:div w:id="895432502">
      <w:bodyDiv w:val="1"/>
      <w:marLeft w:val="0"/>
      <w:marRight w:val="0"/>
      <w:marTop w:val="0"/>
      <w:marBottom w:val="0"/>
      <w:divBdr>
        <w:top w:val="none" w:sz="0" w:space="0" w:color="auto"/>
        <w:left w:val="none" w:sz="0" w:space="0" w:color="auto"/>
        <w:bottom w:val="none" w:sz="0" w:space="0" w:color="auto"/>
        <w:right w:val="none" w:sz="0" w:space="0" w:color="auto"/>
      </w:divBdr>
      <w:divsChild>
        <w:div w:id="729426111">
          <w:marLeft w:val="0"/>
          <w:marRight w:val="0"/>
          <w:marTop w:val="240"/>
          <w:marBottom w:val="240"/>
          <w:divBdr>
            <w:top w:val="none" w:sz="0" w:space="0" w:color="auto"/>
            <w:left w:val="none" w:sz="0" w:space="0" w:color="auto"/>
            <w:bottom w:val="none" w:sz="0" w:space="0" w:color="auto"/>
            <w:right w:val="none" w:sz="0" w:space="0" w:color="auto"/>
          </w:divBdr>
        </w:div>
      </w:divsChild>
    </w:div>
    <w:div w:id="940650011">
      <w:bodyDiv w:val="1"/>
      <w:marLeft w:val="0"/>
      <w:marRight w:val="0"/>
      <w:marTop w:val="0"/>
      <w:marBottom w:val="0"/>
      <w:divBdr>
        <w:top w:val="none" w:sz="0" w:space="0" w:color="auto"/>
        <w:left w:val="none" w:sz="0" w:space="0" w:color="auto"/>
        <w:bottom w:val="none" w:sz="0" w:space="0" w:color="auto"/>
        <w:right w:val="none" w:sz="0" w:space="0" w:color="auto"/>
      </w:divBdr>
      <w:divsChild>
        <w:div w:id="781801326">
          <w:marLeft w:val="-450"/>
          <w:marRight w:val="-450"/>
          <w:marTop w:val="450"/>
          <w:marBottom w:val="0"/>
          <w:divBdr>
            <w:top w:val="none" w:sz="0" w:space="0" w:color="auto"/>
            <w:left w:val="none" w:sz="0" w:space="0" w:color="auto"/>
            <w:bottom w:val="none" w:sz="0" w:space="0" w:color="auto"/>
            <w:right w:val="none" w:sz="0" w:space="0" w:color="auto"/>
          </w:divBdr>
          <w:divsChild>
            <w:div w:id="19568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3651">
      <w:bodyDiv w:val="1"/>
      <w:marLeft w:val="0"/>
      <w:marRight w:val="0"/>
      <w:marTop w:val="0"/>
      <w:marBottom w:val="0"/>
      <w:divBdr>
        <w:top w:val="none" w:sz="0" w:space="0" w:color="auto"/>
        <w:left w:val="none" w:sz="0" w:space="0" w:color="auto"/>
        <w:bottom w:val="none" w:sz="0" w:space="0" w:color="auto"/>
        <w:right w:val="none" w:sz="0" w:space="0" w:color="auto"/>
      </w:divBdr>
      <w:divsChild>
        <w:div w:id="577593759">
          <w:marLeft w:val="0"/>
          <w:marRight w:val="0"/>
          <w:marTop w:val="0"/>
          <w:marBottom w:val="0"/>
          <w:divBdr>
            <w:top w:val="none" w:sz="0" w:space="0" w:color="auto"/>
            <w:left w:val="none" w:sz="0" w:space="0" w:color="auto"/>
            <w:bottom w:val="none" w:sz="0" w:space="0" w:color="auto"/>
            <w:right w:val="none" w:sz="0" w:space="0" w:color="auto"/>
          </w:divBdr>
        </w:div>
        <w:div w:id="1073628550">
          <w:marLeft w:val="0"/>
          <w:marRight w:val="0"/>
          <w:marTop w:val="0"/>
          <w:marBottom w:val="0"/>
          <w:divBdr>
            <w:top w:val="none" w:sz="0" w:space="0" w:color="auto"/>
            <w:left w:val="none" w:sz="0" w:space="0" w:color="auto"/>
            <w:bottom w:val="none" w:sz="0" w:space="0" w:color="auto"/>
            <w:right w:val="none" w:sz="0" w:space="0" w:color="auto"/>
          </w:divBdr>
          <w:divsChild>
            <w:div w:id="1016076625">
              <w:marLeft w:val="0"/>
              <w:marRight w:val="0"/>
              <w:marTop w:val="0"/>
              <w:marBottom w:val="0"/>
              <w:divBdr>
                <w:top w:val="none" w:sz="0" w:space="0" w:color="auto"/>
                <w:left w:val="none" w:sz="0" w:space="0" w:color="auto"/>
                <w:bottom w:val="none" w:sz="0" w:space="0" w:color="auto"/>
                <w:right w:val="none" w:sz="0" w:space="0" w:color="auto"/>
              </w:divBdr>
            </w:div>
            <w:div w:id="66608970">
              <w:marLeft w:val="0"/>
              <w:marRight w:val="0"/>
              <w:marTop w:val="0"/>
              <w:marBottom w:val="0"/>
              <w:divBdr>
                <w:top w:val="none" w:sz="0" w:space="0" w:color="auto"/>
                <w:left w:val="none" w:sz="0" w:space="0" w:color="auto"/>
                <w:bottom w:val="none" w:sz="0" w:space="0" w:color="auto"/>
                <w:right w:val="none" w:sz="0" w:space="0" w:color="auto"/>
              </w:divBdr>
              <w:divsChild>
                <w:div w:id="96438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6920">
          <w:marLeft w:val="0"/>
          <w:marRight w:val="0"/>
          <w:marTop w:val="0"/>
          <w:marBottom w:val="0"/>
          <w:divBdr>
            <w:top w:val="none" w:sz="0" w:space="0" w:color="auto"/>
            <w:left w:val="none" w:sz="0" w:space="0" w:color="auto"/>
            <w:bottom w:val="none" w:sz="0" w:space="0" w:color="auto"/>
            <w:right w:val="none" w:sz="0" w:space="0" w:color="auto"/>
          </w:divBdr>
          <w:divsChild>
            <w:div w:id="12222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21165">
      <w:bodyDiv w:val="1"/>
      <w:marLeft w:val="0"/>
      <w:marRight w:val="0"/>
      <w:marTop w:val="0"/>
      <w:marBottom w:val="0"/>
      <w:divBdr>
        <w:top w:val="none" w:sz="0" w:space="0" w:color="auto"/>
        <w:left w:val="none" w:sz="0" w:space="0" w:color="auto"/>
        <w:bottom w:val="none" w:sz="0" w:space="0" w:color="auto"/>
        <w:right w:val="none" w:sz="0" w:space="0" w:color="auto"/>
      </w:divBdr>
    </w:div>
    <w:div w:id="1339187297">
      <w:bodyDiv w:val="1"/>
      <w:marLeft w:val="0"/>
      <w:marRight w:val="0"/>
      <w:marTop w:val="0"/>
      <w:marBottom w:val="0"/>
      <w:divBdr>
        <w:top w:val="none" w:sz="0" w:space="0" w:color="auto"/>
        <w:left w:val="none" w:sz="0" w:space="0" w:color="auto"/>
        <w:bottom w:val="none" w:sz="0" w:space="0" w:color="auto"/>
        <w:right w:val="none" w:sz="0" w:space="0" w:color="auto"/>
      </w:divBdr>
      <w:divsChild>
        <w:div w:id="1190610574">
          <w:marLeft w:val="0"/>
          <w:marRight w:val="0"/>
          <w:marTop w:val="0"/>
          <w:marBottom w:val="0"/>
          <w:divBdr>
            <w:top w:val="none" w:sz="0" w:space="0" w:color="auto"/>
            <w:left w:val="none" w:sz="0" w:space="0" w:color="auto"/>
            <w:bottom w:val="none" w:sz="0" w:space="0" w:color="auto"/>
            <w:right w:val="none" w:sz="0" w:space="0" w:color="auto"/>
          </w:divBdr>
        </w:div>
      </w:divsChild>
    </w:div>
    <w:div w:id="1440105256">
      <w:bodyDiv w:val="1"/>
      <w:marLeft w:val="0"/>
      <w:marRight w:val="0"/>
      <w:marTop w:val="0"/>
      <w:marBottom w:val="0"/>
      <w:divBdr>
        <w:top w:val="none" w:sz="0" w:space="0" w:color="auto"/>
        <w:left w:val="none" w:sz="0" w:space="0" w:color="auto"/>
        <w:bottom w:val="none" w:sz="0" w:space="0" w:color="auto"/>
        <w:right w:val="none" w:sz="0" w:space="0" w:color="auto"/>
      </w:divBdr>
      <w:divsChild>
        <w:div w:id="2046442771">
          <w:marLeft w:val="0"/>
          <w:marRight w:val="0"/>
          <w:marTop w:val="0"/>
          <w:marBottom w:val="0"/>
          <w:divBdr>
            <w:top w:val="none" w:sz="0" w:space="0" w:color="auto"/>
            <w:left w:val="none" w:sz="0" w:space="0" w:color="auto"/>
            <w:bottom w:val="none" w:sz="0" w:space="0" w:color="auto"/>
            <w:right w:val="none" w:sz="0" w:space="0" w:color="auto"/>
          </w:divBdr>
          <w:divsChild>
            <w:div w:id="999192851">
              <w:marLeft w:val="0"/>
              <w:marRight w:val="0"/>
              <w:marTop w:val="0"/>
              <w:marBottom w:val="0"/>
              <w:divBdr>
                <w:top w:val="none" w:sz="0" w:space="0" w:color="auto"/>
                <w:left w:val="none" w:sz="0" w:space="0" w:color="auto"/>
                <w:bottom w:val="none" w:sz="0" w:space="0" w:color="auto"/>
                <w:right w:val="none" w:sz="0" w:space="0" w:color="auto"/>
              </w:divBdr>
              <w:divsChild>
                <w:div w:id="1210188211">
                  <w:marLeft w:val="0"/>
                  <w:marRight w:val="0"/>
                  <w:marTop w:val="0"/>
                  <w:marBottom w:val="0"/>
                  <w:divBdr>
                    <w:top w:val="none" w:sz="0" w:space="0" w:color="auto"/>
                    <w:left w:val="none" w:sz="0" w:space="0" w:color="auto"/>
                    <w:bottom w:val="none" w:sz="0" w:space="0" w:color="auto"/>
                    <w:right w:val="none" w:sz="0" w:space="0" w:color="auto"/>
                  </w:divBdr>
                  <w:divsChild>
                    <w:div w:id="4105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49360">
          <w:marLeft w:val="0"/>
          <w:marRight w:val="0"/>
          <w:marTop w:val="0"/>
          <w:marBottom w:val="0"/>
          <w:divBdr>
            <w:top w:val="none" w:sz="0" w:space="0" w:color="auto"/>
            <w:left w:val="none" w:sz="0" w:space="0" w:color="auto"/>
            <w:bottom w:val="none" w:sz="0" w:space="0" w:color="auto"/>
            <w:right w:val="none" w:sz="0" w:space="0" w:color="auto"/>
          </w:divBdr>
          <w:divsChild>
            <w:div w:id="757137580">
              <w:marLeft w:val="0"/>
              <w:marRight w:val="0"/>
              <w:marTop w:val="0"/>
              <w:marBottom w:val="0"/>
              <w:divBdr>
                <w:top w:val="none" w:sz="0" w:space="0" w:color="auto"/>
                <w:left w:val="none" w:sz="0" w:space="0" w:color="auto"/>
                <w:bottom w:val="none" w:sz="0" w:space="0" w:color="auto"/>
                <w:right w:val="none" w:sz="0" w:space="0" w:color="auto"/>
              </w:divBdr>
              <w:divsChild>
                <w:div w:id="164249902">
                  <w:marLeft w:val="0"/>
                  <w:marRight w:val="0"/>
                  <w:marTop w:val="0"/>
                  <w:marBottom w:val="0"/>
                  <w:divBdr>
                    <w:top w:val="none" w:sz="0" w:space="0" w:color="auto"/>
                    <w:left w:val="none" w:sz="0" w:space="0" w:color="auto"/>
                    <w:bottom w:val="none" w:sz="0" w:space="0" w:color="auto"/>
                    <w:right w:val="none" w:sz="0" w:space="0" w:color="auto"/>
                  </w:divBdr>
                  <w:divsChild>
                    <w:div w:id="27529734">
                      <w:marLeft w:val="0"/>
                      <w:marRight w:val="0"/>
                      <w:marTop w:val="0"/>
                      <w:marBottom w:val="0"/>
                      <w:divBdr>
                        <w:top w:val="none" w:sz="0" w:space="0" w:color="auto"/>
                        <w:left w:val="none" w:sz="0" w:space="0" w:color="auto"/>
                        <w:bottom w:val="none" w:sz="0" w:space="0" w:color="auto"/>
                        <w:right w:val="none" w:sz="0" w:space="0" w:color="auto"/>
                      </w:divBdr>
                      <w:divsChild>
                        <w:div w:id="1359506493">
                          <w:marLeft w:val="0"/>
                          <w:marRight w:val="0"/>
                          <w:marTop w:val="0"/>
                          <w:marBottom w:val="0"/>
                          <w:divBdr>
                            <w:top w:val="none" w:sz="0" w:space="0" w:color="auto"/>
                            <w:left w:val="none" w:sz="0" w:space="0" w:color="auto"/>
                            <w:bottom w:val="none" w:sz="0" w:space="0" w:color="auto"/>
                            <w:right w:val="none" w:sz="0" w:space="0" w:color="auto"/>
                          </w:divBdr>
                          <w:divsChild>
                            <w:div w:id="405953831">
                              <w:marLeft w:val="0"/>
                              <w:marRight w:val="0"/>
                              <w:marTop w:val="0"/>
                              <w:marBottom w:val="0"/>
                              <w:divBdr>
                                <w:top w:val="none" w:sz="0" w:space="0" w:color="auto"/>
                                <w:left w:val="none" w:sz="0" w:space="0" w:color="auto"/>
                                <w:bottom w:val="none" w:sz="0" w:space="0" w:color="auto"/>
                                <w:right w:val="none" w:sz="0" w:space="0" w:color="auto"/>
                              </w:divBdr>
                              <w:divsChild>
                                <w:div w:id="527376180">
                                  <w:marLeft w:val="0"/>
                                  <w:marRight w:val="0"/>
                                  <w:marTop w:val="0"/>
                                  <w:marBottom w:val="0"/>
                                  <w:divBdr>
                                    <w:top w:val="none" w:sz="0" w:space="0" w:color="auto"/>
                                    <w:left w:val="none" w:sz="0" w:space="0" w:color="auto"/>
                                    <w:bottom w:val="none" w:sz="0" w:space="0" w:color="auto"/>
                                    <w:right w:val="none" w:sz="0" w:space="0" w:color="auto"/>
                                  </w:divBdr>
                                  <w:divsChild>
                                    <w:div w:id="286084372">
                                      <w:marLeft w:val="0"/>
                                      <w:marRight w:val="0"/>
                                      <w:marTop w:val="0"/>
                                      <w:marBottom w:val="0"/>
                                      <w:divBdr>
                                        <w:top w:val="none" w:sz="0" w:space="0" w:color="auto"/>
                                        <w:left w:val="none" w:sz="0" w:space="0" w:color="auto"/>
                                        <w:bottom w:val="none" w:sz="0" w:space="0" w:color="auto"/>
                                        <w:right w:val="none" w:sz="0" w:space="0" w:color="auto"/>
                                      </w:divBdr>
                                      <w:divsChild>
                                        <w:div w:id="589773428">
                                          <w:marLeft w:val="0"/>
                                          <w:marRight w:val="0"/>
                                          <w:marTop w:val="0"/>
                                          <w:marBottom w:val="0"/>
                                          <w:divBdr>
                                            <w:top w:val="none" w:sz="0" w:space="0" w:color="auto"/>
                                            <w:left w:val="none" w:sz="0" w:space="0" w:color="auto"/>
                                            <w:bottom w:val="none" w:sz="0" w:space="0" w:color="auto"/>
                                            <w:right w:val="none" w:sz="0" w:space="0" w:color="auto"/>
                                          </w:divBdr>
                                        </w:div>
                                        <w:div w:id="1176385090">
                                          <w:marLeft w:val="0"/>
                                          <w:marRight w:val="0"/>
                                          <w:marTop w:val="0"/>
                                          <w:marBottom w:val="0"/>
                                          <w:divBdr>
                                            <w:top w:val="none" w:sz="0" w:space="0" w:color="auto"/>
                                            <w:left w:val="none" w:sz="0" w:space="0" w:color="auto"/>
                                            <w:bottom w:val="none" w:sz="0" w:space="0" w:color="auto"/>
                                            <w:right w:val="none" w:sz="0" w:space="0" w:color="auto"/>
                                          </w:divBdr>
                                          <w:divsChild>
                                            <w:div w:id="958730883">
                                              <w:marLeft w:val="0"/>
                                              <w:marRight w:val="0"/>
                                              <w:marTop w:val="0"/>
                                              <w:marBottom w:val="0"/>
                                              <w:divBdr>
                                                <w:top w:val="none" w:sz="0" w:space="0" w:color="auto"/>
                                                <w:left w:val="none" w:sz="0" w:space="0" w:color="auto"/>
                                                <w:bottom w:val="none" w:sz="0" w:space="0" w:color="auto"/>
                                                <w:right w:val="none" w:sz="0" w:space="0" w:color="auto"/>
                                              </w:divBdr>
                                              <w:divsChild>
                                                <w:div w:id="4503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579084">
      <w:bodyDiv w:val="1"/>
      <w:marLeft w:val="0"/>
      <w:marRight w:val="0"/>
      <w:marTop w:val="0"/>
      <w:marBottom w:val="0"/>
      <w:divBdr>
        <w:top w:val="none" w:sz="0" w:space="0" w:color="auto"/>
        <w:left w:val="none" w:sz="0" w:space="0" w:color="auto"/>
        <w:bottom w:val="none" w:sz="0" w:space="0" w:color="auto"/>
        <w:right w:val="none" w:sz="0" w:space="0" w:color="auto"/>
      </w:divBdr>
    </w:div>
    <w:div w:id="20180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fostat.com.a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523/JNEUROSCI.1989-14.20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16/j.isci.2021.102763"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tiff"/><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x.doi.org/10.1016/j.jveb.2010.09.00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41F0-48FE-4B10-8233-7D0374AB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9328</Words>
  <Characters>51304</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2022-06-29T12:49:00Z</dcterms:created>
  <dcterms:modified xsi:type="dcterms:W3CDTF">2022-07-04T12:36:00Z</dcterms:modified>
</cp:coreProperties>
</file>