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6016" w14:textId="6AA4C73A" w:rsidR="00230DC7" w:rsidRPr="00240437" w:rsidRDefault="00230DC7" w:rsidP="00230DC7">
      <w:pPr>
        <w:pStyle w:val="Sinespaciado"/>
        <w:jc w:val="center"/>
        <w:rPr>
          <w:rFonts w:ascii="Times New Roman" w:hAnsi="Times New Roman" w:cs="Times New Roman"/>
          <w:b/>
          <w:bCs/>
          <w:sz w:val="28"/>
          <w:szCs w:val="28"/>
          <w:lang w:val="en-US" w:eastAsia="es-MX"/>
        </w:rPr>
      </w:pPr>
      <w:r w:rsidRPr="00240437">
        <w:rPr>
          <w:rFonts w:ascii="Times New Roman" w:hAnsi="Times New Roman" w:cs="Times New Roman"/>
          <w:b/>
          <w:bCs/>
          <w:sz w:val="28"/>
          <w:szCs w:val="28"/>
          <w:lang w:val="en-US" w:eastAsia="es-MX"/>
        </w:rPr>
        <w:t>RELATIONSHIPS, DIFFERENCES, AND INFLUENCES OF PROCRASTINATION AND ACADEMIC STRESS</w:t>
      </w:r>
    </w:p>
    <w:p w14:paraId="736A1664" w14:textId="77777777" w:rsidR="00230DC7" w:rsidRPr="00240437" w:rsidRDefault="00230DC7" w:rsidP="00230DC7">
      <w:pPr>
        <w:spacing w:after="0" w:line="360" w:lineRule="auto"/>
        <w:jc w:val="right"/>
        <w:rPr>
          <w:rFonts w:ascii="Times New Roman" w:eastAsia="Calibri" w:hAnsi="Times New Roman" w:cs="Times New Roman"/>
          <w:b/>
          <w:bCs/>
          <w:sz w:val="24"/>
          <w:szCs w:val="24"/>
          <w:lang w:val="en-US" w:eastAsia="es-MX"/>
        </w:rPr>
      </w:pPr>
    </w:p>
    <w:p w14:paraId="19DCB70D" w14:textId="77777777" w:rsidR="00230DC7" w:rsidRPr="00240437" w:rsidRDefault="00230DC7" w:rsidP="00230DC7">
      <w:pPr>
        <w:pStyle w:val="Sinespaciado"/>
        <w:spacing w:line="360" w:lineRule="auto"/>
        <w:jc w:val="both"/>
        <w:rPr>
          <w:rFonts w:ascii="Times New Roman" w:hAnsi="Times New Roman" w:cs="Times New Roman"/>
          <w:b/>
          <w:bCs/>
          <w:sz w:val="28"/>
          <w:szCs w:val="28"/>
          <w:lang w:val="en-US" w:eastAsia="es-MX"/>
        </w:rPr>
      </w:pPr>
      <w:bookmarkStart w:id="0" w:name="_GoBack"/>
      <w:bookmarkEnd w:id="0"/>
    </w:p>
    <w:p w14:paraId="43672B2A" w14:textId="77777777" w:rsidR="00230DC7" w:rsidRPr="00240437" w:rsidRDefault="00230DC7" w:rsidP="00230DC7">
      <w:pPr>
        <w:pStyle w:val="Sinespaciado"/>
        <w:spacing w:line="360" w:lineRule="auto"/>
        <w:jc w:val="both"/>
        <w:rPr>
          <w:rFonts w:ascii="Times New Roman" w:hAnsi="Times New Roman" w:cs="Times New Roman"/>
          <w:b/>
          <w:bCs/>
          <w:sz w:val="28"/>
          <w:szCs w:val="28"/>
          <w:lang w:val="en-US" w:eastAsia="es-MX"/>
        </w:rPr>
      </w:pPr>
    </w:p>
    <w:p w14:paraId="67EFC1FF" w14:textId="3324C647" w:rsidR="00230DC7" w:rsidRPr="00240437" w:rsidRDefault="00230DC7" w:rsidP="00230DC7">
      <w:pPr>
        <w:pStyle w:val="Sinespaciado"/>
        <w:spacing w:line="360" w:lineRule="auto"/>
        <w:jc w:val="both"/>
        <w:rPr>
          <w:rFonts w:ascii="Times New Roman" w:hAnsi="Times New Roman" w:cs="Times New Roman"/>
          <w:b/>
          <w:bCs/>
          <w:sz w:val="28"/>
          <w:szCs w:val="28"/>
          <w:lang w:val="en-US" w:eastAsia="es-MX"/>
        </w:rPr>
      </w:pPr>
      <w:r w:rsidRPr="00240437">
        <w:rPr>
          <w:rFonts w:ascii="Times New Roman" w:hAnsi="Times New Roman" w:cs="Times New Roman"/>
          <w:b/>
          <w:bCs/>
          <w:sz w:val="28"/>
          <w:szCs w:val="28"/>
          <w:lang w:val="en-US" w:eastAsia="es-MX"/>
        </w:rPr>
        <w:t>Abstract</w:t>
      </w:r>
    </w:p>
    <w:p w14:paraId="75CAA8B9" w14:textId="738EA6DD" w:rsidR="00230DC7" w:rsidRPr="00240437" w:rsidRDefault="00230DC7" w:rsidP="00230DC7">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The relationship, differences, and influence</w:t>
      </w:r>
      <w:r w:rsidR="00BF1D72" w:rsidRPr="00240437">
        <w:rPr>
          <w:rFonts w:ascii="Times New Roman" w:hAnsi="Times New Roman" w:cs="Times New Roman"/>
          <w:sz w:val="24"/>
          <w:szCs w:val="24"/>
          <w:lang w:val="en-US"/>
        </w:rPr>
        <w:t xml:space="preserve"> between academic procrastination and academic stress were investigated in a university population, including in the latter, factors such as stressors, symptoms, and coping strategies. For its part, academic procrastination was considered as the tendency to stop doing academic activities that should already be done at the time. For this correlation (Pearson correlation) and difference tests (Student t-test for independent samples and ANOVA), as well as linear regression models, were performed. The results show that women present greater stress, along with individuals with little or lots of income; significant correlations were found between procrastination and the different stress factors, except for coping strategies. Finally, due to the regression models developed, it is suggested that strategies aimed at preventing procrastination and academic stress could reduce the aversive symptoms caused by academic stress and may serve as protective factors. </w:t>
      </w:r>
    </w:p>
    <w:p w14:paraId="30CF6491" w14:textId="3A46B39A" w:rsidR="00230DC7" w:rsidRPr="00240437" w:rsidRDefault="00BF1D72" w:rsidP="00230DC7">
      <w:pPr>
        <w:pStyle w:val="Sinespaciado"/>
        <w:spacing w:line="360" w:lineRule="auto"/>
        <w:jc w:val="both"/>
        <w:rPr>
          <w:rFonts w:ascii="Times New Roman" w:hAnsi="Times New Roman" w:cs="Times New Roman"/>
          <w:i/>
          <w:iCs/>
          <w:sz w:val="20"/>
          <w:szCs w:val="20"/>
          <w:lang w:val="en-US" w:eastAsia="es-MX"/>
        </w:rPr>
      </w:pPr>
      <w:r w:rsidRPr="00240437">
        <w:rPr>
          <w:rFonts w:ascii="Times New Roman" w:hAnsi="Times New Roman" w:cs="Times New Roman"/>
          <w:b/>
          <w:bCs/>
          <w:sz w:val="20"/>
          <w:szCs w:val="20"/>
          <w:lang w:val="en-US" w:eastAsia="es-MX"/>
        </w:rPr>
        <w:t>Key words</w:t>
      </w:r>
      <w:r w:rsidR="00230DC7" w:rsidRPr="00240437">
        <w:rPr>
          <w:rFonts w:ascii="Times New Roman" w:hAnsi="Times New Roman" w:cs="Times New Roman"/>
          <w:b/>
          <w:bCs/>
          <w:sz w:val="20"/>
          <w:szCs w:val="20"/>
          <w:lang w:val="en-US" w:eastAsia="es-MX"/>
        </w:rPr>
        <w:t xml:space="preserve">: </w:t>
      </w:r>
      <w:r w:rsidRPr="00240437">
        <w:rPr>
          <w:rFonts w:ascii="Times New Roman" w:hAnsi="Times New Roman" w:cs="Times New Roman"/>
          <w:i/>
          <w:iCs/>
          <w:sz w:val="20"/>
          <w:szCs w:val="20"/>
          <w:lang w:val="en-US" w:eastAsia="es-MX"/>
        </w:rPr>
        <w:t>academic stress, academic procrastination, coping strategies, education, psychology</w:t>
      </w:r>
    </w:p>
    <w:p w14:paraId="3185904E" w14:textId="4564F53C" w:rsidR="007A051A" w:rsidRPr="00240437" w:rsidRDefault="007A051A">
      <w:pPr>
        <w:rPr>
          <w:lang w:val="en-US"/>
        </w:rPr>
      </w:pPr>
    </w:p>
    <w:p w14:paraId="3518F381" w14:textId="4DB12FF1" w:rsidR="00BF1D72" w:rsidRPr="00240437" w:rsidRDefault="00BF1D72" w:rsidP="00BF1D72">
      <w:pPr>
        <w:pStyle w:val="Sinespaciado"/>
        <w:spacing w:line="360" w:lineRule="auto"/>
        <w:jc w:val="both"/>
        <w:rPr>
          <w:rFonts w:ascii="Times New Roman" w:hAnsi="Times New Roman" w:cs="Times New Roman"/>
          <w:b/>
          <w:bCs/>
          <w:sz w:val="28"/>
          <w:szCs w:val="28"/>
          <w:lang w:val="en-US" w:eastAsia="es-MX"/>
        </w:rPr>
      </w:pPr>
      <w:r w:rsidRPr="00240437">
        <w:rPr>
          <w:rFonts w:ascii="Times New Roman" w:hAnsi="Times New Roman" w:cs="Times New Roman"/>
          <w:b/>
          <w:bCs/>
          <w:sz w:val="28"/>
          <w:szCs w:val="28"/>
          <w:lang w:val="en-US" w:eastAsia="es-MX"/>
        </w:rPr>
        <w:t>Antecedents</w:t>
      </w:r>
    </w:p>
    <w:p w14:paraId="194276E7" w14:textId="59C074E4" w:rsidR="00BF1D72" w:rsidRPr="00240437" w:rsidRDefault="00BF1D72" w:rsidP="00BF1D72">
      <w:pPr>
        <w:pStyle w:val="Sinespaciado"/>
        <w:spacing w:line="360" w:lineRule="auto"/>
        <w:jc w:val="both"/>
        <w:rPr>
          <w:rFonts w:ascii="Times New Roman" w:hAnsi="Times New Roman" w:cs="Times New Roman"/>
          <w:b/>
          <w:bCs/>
          <w:sz w:val="28"/>
          <w:szCs w:val="28"/>
          <w:lang w:val="en-US" w:eastAsia="es-MX"/>
        </w:rPr>
      </w:pPr>
      <w:r w:rsidRPr="00240437">
        <w:rPr>
          <w:rFonts w:ascii="Times New Roman" w:hAnsi="Times New Roman" w:cs="Times New Roman"/>
          <w:b/>
          <w:bCs/>
          <w:sz w:val="28"/>
          <w:szCs w:val="28"/>
          <w:lang w:val="en-US" w:eastAsia="es-MX"/>
        </w:rPr>
        <w:t>Procrastination</w:t>
      </w:r>
    </w:p>
    <w:p w14:paraId="3A7EB677" w14:textId="0D915C50" w:rsidR="002C068C" w:rsidRPr="00240437" w:rsidRDefault="001A1367" w:rsidP="00CB64FE">
      <w:pPr>
        <w:pStyle w:val="Sinespaciado"/>
        <w:spacing w:line="360" w:lineRule="auto"/>
        <w:ind w:firstLine="720"/>
        <w:jc w:val="both"/>
        <w:rPr>
          <w:rFonts w:ascii="Times New Roman" w:hAnsi="Times New Roman" w:cs="Times New Roman"/>
          <w:sz w:val="24"/>
          <w:szCs w:val="24"/>
          <w:lang w:val="en-US" w:eastAsia="es-MX"/>
        </w:rPr>
      </w:pPr>
      <w:r w:rsidRPr="00240437">
        <w:rPr>
          <w:rFonts w:ascii="Times New Roman" w:hAnsi="Times New Roman" w:cs="Times New Roman"/>
          <w:sz w:val="24"/>
          <w:szCs w:val="24"/>
          <w:lang w:val="en-US" w:eastAsia="es-MX"/>
        </w:rPr>
        <w:t>The origin of the word procrastination comes from Latin “</w:t>
      </w:r>
      <w:proofErr w:type="spellStart"/>
      <w:r w:rsidRPr="00240437">
        <w:rPr>
          <w:rFonts w:ascii="Times New Roman" w:hAnsi="Times New Roman" w:cs="Times New Roman"/>
          <w:sz w:val="24"/>
          <w:szCs w:val="24"/>
          <w:lang w:val="en-US" w:eastAsia="es-MX"/>
        </w:rPr>
        <w:t>procrastinare</w:t>
      </w:r>
      <w:proofErr w:type="spellEnd"/>
      <w:r w:rsidRPr="00240437">
        <w:rPr>
          <w:rFonts w:ascii="Times New Roman" w:hAnsi="Times New Roman" w:cs="Times New Roman"/>
          <w:sz w:val="24"/>
          <w:szCs w:val="24"/>
          <w:lang w:val="en-US" w:eastAsia="es-MX"/>
        </w:rPr>
        <w:t xml:space="preserve">” which means “to leave </w:t>
      </w:r>
      <w:r w:rsidR="00413ED5" w:rsidRPr="00240437">
        <w:rPr>
          <w:rFonts w:ascii="Times New Roman" w:hAnsi="Times New Roman" w:cs="Times New Roman"/>
          <w:sz w:val="24"/>
          <w:szCs w:val="24"/>
          <w:lang w:val="en-US" w:eastAsia="es-MX"/>
        </w:rPr>
        <w:t>for</w:t>
      </w:r>
      <w:r w:rsidRPr="00240437">
        <w:rPr>
          <w:rFonts w:ascii="Times New Roman" w:hAnsi="Times New Roman" w:cs="Times New Roman"/>
          <w:sz w:val="24"/>
          <w:szCs w:val="24"/>
          <w:lang w:val="en-US" w:eastAsia="es-MX"/>
        </w:rPr>
        <w:t xml:space="preserve"> tomorrow” due </w:t>
      </w:r>
      <w:proofErr w:type="gramStart"/>
      <w:r w:rsidRPr="00240437">
        <w:rPr>
          <w:rFonts w:ascii="Times New Roman" w:hAnsi="Times New Roman" w:cs="Times New Roman"/>
          <w:sz w:val="24"/>
          <w:szCs w:val="24"/>
          <w:lang w:val="en-US" w:eastAsia="es-MX"/>
        </w:rPr>
        <w:t>to  a</w:t>
      </w:r>
      <w:proofErr w:type="gramEnd"/>
      <w:r w:rsidRPr="00240437">
        <w:rPr>
          <w:rFonts w:ascii="Times New Roman" w:hAnsi="Times New Roman" w:cs="Times New Roman"/>
          <w:sz w:val="24"/>
          <w:szCs w:val="24"/>
          <w:lang w:val="en-US" w:eastAsia="es-MX"/>
        </w:rPr>
        <w:t xml:space="preserve"> lack</w:t>
      </w:r>
      <w:r w:rsidR="00413ED5" w:rsidRPr="00240437">
        <w:rPr>
          <w:rFonts w:ascii="Times New Roman" w:hAnsi="Times New Roman" w:cs="Times New Roman"/>
          <w:sz w:val="24"/>
          <w:szCs w:val="24"/>
          <w:lang w:val="en-US" w:eastAsia="es-MX"/>
        </w:rPr>
        <w:t xml:space="preserve"> of diligence either to start it, develop it or finish it, whose process is generally accompanied by feelings of nervousness or restlessness and dejection, which leads to states of anxiety </w:t>
      </w:r>
      <w:r w:rsidR="00413ED5" w:rsidRPr="00240437">
        <w:rPr>
          <w:rFonts w:ascii="Times New Roman" w:hAnsi="Times New Roman" w:cs="Times New Roman"/>
          <w:sz w:val="24"/>
          <w:szCs w:val="24"/>
          <w:lang w:val="en-US"/>
        </w:rPr>
        <w:t xml:space="preserve">(Chan, 2011; </w:t>
      </w:r>
      <w:proofErr w:type="spellStart"/>
      <w:r w:rsidR="00413ED5" w:rsidRPr="00240437">
        <w:rPr>
          <w:rFonts w:ascii="Times New Roman" w:hAnsi="Times New Roman" w:cs="Times New Roman"/>
          <w:sz w:val="24"/>
          <w:szCs w:val="24"/>
          <w:lang w:val="en-US"/>
        </w:rPr>
        <w:t>Furlan</w:t>
      </w:r>
      <w:proofErr w:type="spellEnd"/>
      <w:r w:rsidR="00413ED5" w:rsidRPr="00240437">
        <w:rPr>
          <w:rFonts w:ascii="Times New Roman" w:hAnsi="Times New Roman" w:cs="Times New Roman"/>
          <w:sz w:val="24"/>
          <w:szCs w:val="24"/>
          <w:lang w:val="en-US"/>
        </w:rPr>
        <w:t xml:space="preserve"> et al., 2010 y </w:t>
      </w:r>
      <w:proofErr w:type="spellStart"/>
      <w:r w:rsidR="00413ED5" w:rsidRPr="00240437">
        <w:rPr>
          <w:rFonts w:ascii="Times New Roman" w:hAnsi="Times New Roman" w:cs="Times New Roman"/>
          <w:sz w:val="24"/>
          <w:szCs w:val="24"/>
          <w:lang w:val="en-US"/>
        </w:rPr>
        <w:t>Alegre</w:t>
      </w:r>
      <w:proofErr w:type="spellEnd"/>
      <w:r w:rsidR="00413ED5" w:rsidRPr="00240437">
        <w:rPr>
          <w:rFonts w:ascii="Times New Roman" w:hAnsi="Times New Roman" w:cs="Times New Roman"/>
          <w:sz w:val="24"/>
          <w:szCs w:val="24"/>
          <w:lang w:val="en-US"/>
        </w:rPr>
        <w:t xml:space="preserve">, 2013); these references to procrastination can be traced back as far as 800 B.C. </w:t>
      </w:r>
      <w:r w:rsidR="00413ED5" w:rsidRPr="00240437">
        <w:rPr>
          <w:rFonts w:ascii="Times New Roman" w:hAnsi="Times New Roman" w:cs="Times New Roman"/>
          <w:sz w:val="24"/>
          <w:szCs w:val="24"/>
          <w:lang w:val="en-US" w:eastAsia="es-MX"/>
        </w:rPr>
        <w:t>(</w:t>
      </w:r>
      <w:proofErr w:type="spellStart"/>
      <w:r w:rsidR="00413ED5" w:rsidRPr="00240437">
        <w:rPr>
          <w:rFonts w:ascii="Times New Roman" w:hAnsi="Times New Roman" w:cs="Times New Roman"/>
          <w:sz w:val="24"/>
          <w:szCs w:val="24"/>
          <w:lang w:val="en-US" w:eastAsia="es-MX"/>
        </w:rPr>
        <w:t>Sadeghi</w:t>
      </w:r>
      <w:proofErr w:type="spellEnd"/>
      <w:r w:rsidR="00413ED5" w:rsidRPr="00240437">
        <w:rPr>
          <w:rFonts w:ascii="Times New Roman" w:hAnsi="Times New Roman" w:cs="Times New Roman"/>
          <w:sz w:val="24"/>
          <w:szCs w:val="24"/>
          <w:lang w:val="en-US" w:eastAsia="es-MX"/>
        </w:rPr>
        <w:t xml:space="preserve">, </w:t>
      </w:r>
      <w:proofErr w:type="spellStart"/>
      <w:r w:rsidR="00413ED5" w:rsidRPr="00240437">
        <w:rPr>
          <w:rFonts w:ascii="Times New Roman" w:hAnsi="Times New Roman" w:cs="Times New Roman"/>
          <w:sz w:val="24"/>
          <w:szCs w:val="24"/>
          <w:lang w:val="en-US" w:eastAsia="es-MX"/>
        </w:rPr>
        <w:t>Jahloo</w:t>
      </w:r>
      <w:proofErr w:type="spellEnd"/>
      <w:r w:rsidR="00413ED5" w:rsidRPr="00240437">
        <w:rPr>
          <w:rFonts w:ascii="Times New Roman" w:hAnsi="Times New Roman" w:cs="Times New Roman"/>
          <w:sz w:val="24"/>
          <w:szCs w:val="24"/>
          <w:lang w:val="en-US" w:eastAsia="es-MX"/>
        </w:rPr>
        <w:t xml:space="preserve"> y </w:t>
      </w:r>
      <w:proofErr w:type="spellStart"/>
      <w:r w:rsidR="00413ED5" w:rsidRPr="00240437">
        <w:rPr>
          <w:rFonts w:ascii="Times New Roman" w:hAnsi="Times New Roman" w:cs="Times New Roman"/>
          <w:sz w:val="24"/>
          <w:szCs w:val="24"/>
          <w:lang w:val="en-US" w:eastAsia="es-MX"/>
        </w:rPr>
        <w:t>Emami</w:t>
      </w:r>
      <w:proofErr w:type="spellEnd"/>
      <w:r w:rsidR="00413ED5" w:rsidRPr="00240437">
        <w:rPr>
          <w:rFonts w:ascii="Times New Roman" w:hAnsi="Times New Roman" w:cs="Times New Roman"/>
          <w:sz w:val="24"/>
          <w:szCs w:val="24"/>
          <w:lang w:val="en-US" w:eastAsia="es-MX"/>
        </w:rPr>
        <w:t xml:space="preserve">, 2011). </w:t>
      </w:r>
      <w:r w:rsidR="006F502C" w:rsidRPr="00240437">
        <w:rPr>
          <w:rFonts w:ascii="Times New Roman" w:hAnsi="Times New Roman" w:cs="Times New Roman"/>
          <w:sz w:val="24"/>
          <w:szCs w:val="24"/>
          <w:lang w:val="en-US" w:eastAsia="es-MX"/>
        </w:rPr>
        <w:t xml:space="preserve">The negative considerations of procrastination can be found from </w:t>
      </w:r>
      <w:r w:rsidR="00223AD6" w:rsidRPr="00240437">
        <w:rPr>
          <w:rFonts w:ascii="Times New Roman" w:hAnsi="Times New Roman" w:cs="Times New Roman"/>
          <w:sz w:val="24"/>
          <w:szCs w:val="24"/>
          <w:lang w:val="en-US" w:eastAsia="es-MX"/>
        </w:rPr>
        <w:t xml:space="preserve">religious points of view that provide a sense of obligation as an economic one, which prioritize the utilitarian-productive sense (Pardo, </w:t>
      </w:r>
      <w:proofErr w:type="spellStart"/>
      <w:r w:rsidR="00223AD6" w:rsidRPr="00240437">
        <w:rPr>
          <w:rFonts w:ascii="Times New Roman" w:hAnsi="Times New Roman" w:cs="Times New Roman"/>
          <w:sz w:val="24"/>
          <w:szCs w:val="24"/>
          <w:lang w:val="en-US" w:eastAsia="es-MX"/>
        </w:rPr>
        <w:t>Perilla</w:t>
      </w:r>
      <w:proofErr w:type="spellEnd"/>
      <w:r w:rsidR="00223AD6" w:rsidRPr="00240437">
        <w:rPr>
          <w:rFonts w:ascii="Times New Roman" w:hAnsi="Times New Roman" w:cs="Times New Roman"/>
          <w:sz w:val="24"/>
          <w:szCs w:val="24"/>
          <w:lang w:val="en-US" w:eastAsia="es-MX"/>
        </w:rPr>
        <w:t xml:space="preserve"> &amp; Salinas, 2014; Quant y Sánchez, 2012). </w:t>
      </w:r>
      <w:r w:rsidR="002C068C" w:rsidRPr="00240437">
        <w:rPr>
          <w:rFonts w:ascii="Times New Roman" w:hAnsi="Times New Roman" w:cs="Times New Roman"/>
          <w:sz w:val="24"/>
          <w:szCs w:val="24"/>
          <w:lang w:val="en-US" w:eastAsia="es-MX"/>
        </w:rPr>
        <w:t>Procrastination can be</w:t>
      </w:r>
      <w:r w:rsidR="00223AD6" w:rsidRPr="00240437">
        <w:rPr>
          <w:rFonts w:ascii="Times New Roman" w:hAnsi="Times New Roman" w:cs="Times New Roman"/>
          <w:sz w:val="24"/>
          <w:szCs w:val="24"/>
          <w:lang w:val="en-US" w:eastAsia="es-MX"/>
        </w:rPr>
        <w:t xml:space="preserve"> found in relation to the individual’s expectations of satisfactorily achieving a task, with the postponement of the activity having a double function: the reinforcement of the avoidance and the hindrance to carry out the </w:t>
      </w:r>
      <w:r w:rsidR="00223AD6" w:rsidRPr="00240437">
        <w:rPr>
          <w:rFonts w:ascii="Times New Roman" w:hAnsi="Times New Roman" w:cs="Times New Roman"/>
          <w:sz w:val="24"/>
          <w:szCs w:val="24"/>
          <w:lang w:val="en-US" w:eastAsia="es-MX"/>
        </w:rPr>
        <w:lastRenderedPageBreak/>
        <w:t>task</w:t>
      </w:r>
      <w:r w:rsidR="002C068C" w:rsidRPr="00240437">
        <w:rPr>
          <w:rFonts w:ascii="Times New Roman" w:hAnsi="Times New Roman" w:cs="Times New Roman"/>
          <w:sz w:val="24"/>
          <w:szCs w:val="24"/>
          <w:lang w:val="en-US" w:eastAsia="es-MX"/>
        </w:rPr>
        <w:t xml:space="preserve"> (</w:t>
      </w:r>
      <w:proofErr w:type="spellStart"/>
      <w:r w:rsidR="002C068C" w:rsidRPr="00240437">
        <w:rPr>
          <w:rFonts w:ascii="Times New Roman" w:hAnsi="Times New Roman" w:cs="Times New Roman"/>
          <w:sz w:val="24"/>
          <w:szCs w:val="24"/>
          <w:lang w:val="en-US" w:eastAsia="es-MX"/>
        </w:rPr>
        <w:t>Angarita</w:t>
      </w:r>
      <w:proofErr w:type="spellEnd"/>
      <w:r w:rsidR="002C068C" w:rsidRPr="00240437">
        <w:rPr>
          <w:rFonts w:ascii="Times New Roman" w:hAnsi="Times New Roman" w:cs="Times New Roman"/>
          <w:sz w:val="24"/>
          <w:szCs w:val="24"/>
          <w:lang w:val="en-US" w:eastAsia="es-MX"/>
        </w:rPr>
        <w:t xml:space="preserve">, 2014). Cognitive strategies to reduce procrastination have been based on identifying and prioritizing goals, managing free time, and available resources (Jiao et al., 2011). Within this theoretical framework, there are factors linked to procrastination such as depression and low self-esteem, as pointed out by Solomon and </w:t>
      </w:r>
      <w:proofErr w:type="spellStart"/>
      <w:r w:rsidR="002C068C" w:rsidRPr="00240437">
        <w:rPr>
          <w:rFonts w:ascii="Times New Roman" w:hAnsi="Times New Roman" w:cs="Times New Roman"/>
          <w:sz w:val="24"/>
          <w:szCs w:val="24"/>
          <w:lang w:val="en-US" w:eastAsia="es-MX"/>
        </w:rPr>
        <w:t>Rothblum</w:t>
      </w:r>
      <w:proofErr w:type="spellEnd"/>
      <w:r w:rsidR="002C068C" w:rsidRPr="00240437">
        <w:rPr>
          <w:rFonts w:ascii="Times New Roman" w:hAnsi="Times New Roman" w:cs="Times New Roman"/>
          <w:sz w:val="24"/>
          <w:szCs w:val="24"/>
          <w:lang w:val="en-US" w:eastAsia="es-MX"/>
        </w:rPr>
        <w:t xml:space="preserve"> (1984).</w:t>
      </w:r>
    </w:p>
    <w:p w14:paraId="6AD0C5BF" w14:textId="2520899E" w:rsidR="00BF1D72" w:rsidRPr="00240437" w:rsidRDefault="00CA0A6A" w:rsidP="00CB64FE">
      <w:pPr>
        <w:pStyle w:val="Sinespaciado"/>
        <w:spacing w:line="360" w:lineRule="auto"/>
        <w:ind w:firstLine="720"/>
        <w:jc w:val="both"/>
        <w:rPr>
          <w:rFonts w:ascii="Times New Roman" w:hAnsi="Times New Roman" w:cs="Times New Roman"/>
          <w:sz w:val="24"/>
          <w:szCs w:val="24"/>
          <w:lang w:val="en-US" w:eastAsia="es-MX"/>
        </w:rPr>
      </w:pPr>
      <w:r w:rsidRPr="00240437">
        <w:rPr>
          <w:rFonts w:ascii="Times New Roman" w:hAnsi="Times New Roman" w:cs="Times New Roman"/>
          <w:sz w:val="24"/>
          <w:szCs w:val="24"/>
          <w:lang w:val="en-US" w:eastAsia="es-MX"/>
        </w:rPr>
        <w:t xml:space="preserve">Different classifications of the phenomenon that is procrastination have also appeared in the literature, including occasional, situational, and everyday procrastination (Chun and Choi, 2005; </w:t>
      </w:r>
      <w:proofErr w:type="spellStart"/>
      <w:r w:rsidRPr="00240437">
        <w:rPr>
          <w:rFonts w:ascii="Times New Roman" w:hAnsi="Times New Roman" w:cs="Times New Roman"/>
          <w:sz w:val="24"/>
          <w:szCs w:val="24"/>
          <w:lang w:val="en-US" w:eastAsia="es-MX"/>
        </w:rPr>
        <w:t>Furlan</w:t>
      </w:r>
      <w:proofErr w:type="spellEnd"/>
      <w:r w:rsidRPr="00240437">
        <w:rPr>
          <w:rFonts w:ascii="Times New Roman" w:hAnsi="Times New Roman" w:cs="Times New Roman"/>
          <w:sz w:val="24"/>
          <w:szCs w:val="24"/>
          <w:lang w:val="en-US" w:eastAsia="es-MX"/>
        </w:rPr>
        <w:t xml:space="preserve"> et al., 2010). Miller (2007) differentiates between social procrastination and personal procrastination, where social procrastinators tend to be characterized by having t</w:t>
      </w:r>
      <w:r w:rsidR="00240437">
        <w:rPr>
          <w:rFonts w:ascii="Times New Roman" w:hAnsi="Times New Roman" w:cs="Times New Roman"/>
          <w:sz w:val="24"/>
          <w:szCs w:val="24"/>
          <w:lang w:val="en-US" w:eastAsia="es-MX"/>
        </w:rPr>
        <w:t>h</w:t>
      </w:r>
      <w:r w:rsidRPr="00240437">
        <w:rPr>
          <w:rFonts w:ascii="Times New Roman" w:hAnsi="Times New Roman" w:cs="Times New Roman"/>
          <w:sz w:val="24"/>
          <w:szCs w:val="24"/>
          <w:lang w:val="en-US" w:eastAsia="es-MX"/>
        </w:rPr>
        <w:t xml:space="preserve">e need to fulfill their social responsibilities, leaving other responsibilities aside, while personal procrastinators need to avoid what affects their own lives. </w:t>
      </w:r>
      <w:proofErr w:type="spellStart"/>
      <w:r w:rsidRPr="00240437">
        <w:rPr>
          <w:rFonts w:ascii="Times New Roman" w:hAnsi="Times New Roman" w:cs="Times New Roman"/>
          <w:sz w:val="24"/>
          <w:szCs w:val="24"/>
          <w:lang w:val="en-US" w:eastAsia="es-MX"/>
        </w:rPr>
        <w:t>Schraw</w:t>
      </w:r>
      <w:proofErr w:type="spellEnd"/>
      <w:r w:rsidRPr="00240437">
        <w:rPr>
          <w:rFonts w:ascii="Times New Roman" w:hAnsi="Times New Roman" w:cs="Times New Roman"/>
          <w:sz w:val="24"/>
          <w:szCs w:val="24"/>
          <w:lang w:val="en-US" w:eastAsia="es-MX"/>
        </w:rPr>
        <w:t xml:space="preserve"> and </w:t>
      </w:r>
      <w:proofErr w:type="spellStart"/>
      <w:r w:rsidRPr="00240437">
        <w:rPr>
          <w:rFonts w:ascii="Times New Roman" w:hAnsi="Times New Roman" w:cs="Times New Roman"/>
          <w:sz w:val="24"/>
          <w:szCs w:val="24"/>
          <w:lang w:val="en-US" w:eastAsia="es-MX"/>
        </w:rPr>
        <w:t>Wadkins</w:t>
      </w:r>
      <w:proofErr w:type="spellEnd"/>
      <w:r w:rsidRPr="00240437">
        <w:rPr>
          <w:rFonts w:ascii="Times New Roman" w:hAnsi="Times New Roman" w:cs="Times New Roman"/>
          <w:sz w:val="24"/>
          <w:szCs w:val="24"/>
          <w:lang w:val="en-US" w:eastAsia="es-MX"/>
        </w:rPr>
        <w:t xml:space="preserve"> (2007) distinguish between adaptive and </w:t>
      </w:r>
      <w:r w:rsidR="00240437" w:rsidRPr="00240437">
        <w:rPr>
          <w:rFonts w:ascii="Times New Roman" w:hAnsi="Times New Roman" w:cs="Times New Roman"/>
          <w:sz w:val="24"/>
          <w:szCs w:val="24"/>
          <w:lang w:val="en-US" w:eastAsia="es-MX"/>
        </w:rPr>
        <w:t>maladaptive</w:t>
      </w:r>
      <w:r w:rsidRPr="00240437">
        <w:rPr>
          <w:rFonts w:ascii="Times New Roman" w:hAnsi="Times New Roman" w:cs="Times New Roman"/>
          <w:sz w:val="24"/>
          <w:szCs w:val="24"/>
          <w:lang w:val="en-US" w:eastAsia="es-MX"/>
        </w:rPr>
        <w:t>, the former being characterized by considering procrastinat</w:t>
      </w:r>
      <w:r w:rsidR="00875FE3" w:rsidRPr="00240437">
        <w:rPr>
          <w:rFonts w:ascii="Times New Roman" w:hAnsi="Times New Roman" w:cs="Times New Roman"/>
          <w:sz w:val="24"/>
          <w:szCs w:val="24"/>
          <w:lang w:val="en-US" w:eastAsia="es-MX"/>
        </w:rPr>
        <w:t xml:space="preserve">ion as a way to increase cognitive efficiency (maximizes learning in a minimum time), challenge and fluency (total involvement in an activity that consumes our full attention), while the latter results of laziness, fear of failure, and postponing work on non-established terms. Lastly, another category found is proposed by </w:t>
      </w:r>
      <w:proofErr w:type="spellStart"/>
      <w:r w:rsidR="00875FE3" w:rsidRPr="00240437">
        <w:rPr>
          <w:rFonts w:ascii="Times New Roman" w:hAnsi="Times New Roman" w:cs="Times New Roman"/>
          <w:sz w:val="24"/>
          <w:szCs w:val="24"/>
          <w:lang w:val="en-US" w:eastAsia="es-MX"/>
        </w:rPr>
        <w:t>Takács</w:t>
      </w:r>
      <w:proofErr w:type="spellEnd"/>
      <w:r w:rsidR="00875FE3" w:rsidRPr="00240437">
        <w:rPr>
          <w:rFonts w:ascii="Times New Roman" w:hAnsi="Times New Roman" w:cs="Times New Roman"/>
          <w:sz w:val="24"/>
          <w:szCs w:val="24"/>
          <w:lang w:val="en-US" w:eastAsia="es-MX"/>
        </w:rPr>
        <w:t xml:space="preserve"> </w:t>
      </w:r>
      <w:r w:rsidR="00C9442A">
        <w:rPr>
          <w:rFonts w:ascii="Times New Roman" w:hAnsi="Times New Roman" w:cs="Times New Roman"/>
          <w:sz w:val="24"/>
          <w:szCs w:val="24"/>
          <w:lang w:val="en-US" w:eastAsia="es-MX"/>
        </w:rPr>
        <w:t xml:space="preserve">(2005) </w:t>
      </w:r>
      <w:r w:rsidR="00875FE3" w:rsidRPr="00240437">
        <w:rPr>
          <w:rFonts w:ascii="Times New Roman" w:hAnsi="Times New Roman" w:cs="Times New Roman"/>
          <w:sz w:val="24"/>
          <w:szCs w:val="24"/>
          <w:lang w:val="en-US" w:eastAsia="es-MX"/>
        </w:rPr>
        <w:t>who distinguishes between 7 types of procrastinators: the perfectionist, the dreamer, the worried, the crisis generator, the defiant, the b</w:t>
      </w:r>
      <w:r w:rsidR="00C9442A">
        <w:rPr>
          <w:rFonts w:ascii="Times New Roman" w:hAnsi="Times New Roman" w:cs="Times New Roman"/>
          <w:sz w:val="24"/>
          <w:szCs w:val="24"/>
          <w:lang w:val="en-US" w:eastAsia="es-MX"/>
        </w:rPr>
        <w:t>usy, and the laid back (</w:t>
      </w:r>
      <w:proofErr w:type="spellStart"/>
      <w:r w:rsidR="00C9442A">
        <w:rPr>
          <w:rFonts w:ascii="Times New Roman" w:hAnsi="Times New Roman" w:cs="Times New Roman"/>
          <w:sz w:val="24"/>
          <w:szCs w:val="24"/>
          <w:lang w:val="en-US" w:eastAsia="es-MX"/>
        </w:rPr>
        <w:t>Takács</w:t>
      </w:r>
      <w:proofErr w:type="spellEnd"/>
      <w:r w:rsidR="00C9442A">
        <w:rPr>
          <w:rFonts w:ascii="Times New Roman" w:hAnsi="Times New Roman" w:cs="Times New Roman"/>
          <w:sz w:val="24"/>
          <w:szCs w:val="24"/>
          <w:lang w:val="en-US" w:eastAsia="es-MX"/>
        </w:rPr>
        <w:t>, 2005</w:t>
      </w:r>
      <w:r w:rsidR="00875FE3" w:rsidRPr="00240437">
        <w:rPr>
          <w:rFonts w:ascii="Times New Roman" w:hAnsi="Times New Roman" w:cs="Times New Roman"/>
          <w:sz w:val="24"/>
          <w:szCs w:val="24"/>
          <w:lang w:val="en-US" w:eastAsia="es-MX"/>
        </w:rPr>
        <w:t xml:space="preserve">; Pardo et al., 2014). </w:t>
      </w:r>
    </w:p>
    <w:p w14:paraId="6C4C335C" w14:textId="77777777" w:rsidR="00C9442A" w:rsidRDefault="00C9442A" w:rsidP="00875FE3">
      <w:pPr>
        <w:pStyle w:val="Sinespaciado"/>
        <w:spacing w:line="360" w:lineRule="auto"/>
        <w:jc w:val="both"/>
        <w:rPr>
          <w:rFonts w:ascii="Times New Roman" w:hAnsi="Times New Roman" w:cs="Times New Roman"/>
          <w:b/>
          <w:bCs/>
          <w:i/>
          <w:iCs/>
          <w:sz w:val="28"/>
          <w:szCs w:val="28"/>
          <w:lang w:val="en-US" w:eastAsia="es-MX"/>
        </w:rPr>
      </w:pPr>
    </w:p>
    <w:p w14:paraId="5FC8CC2C" w14:textId="0236F55C" w:rsidR="00875FE3" w:rsidRPr="00240437" w:rsidRDefault="00875FE3" w:rsidP="00875FE3">
      <w:pPr>
        <w:pStyle w:val="Sinespaciado"/>
        <w:spacing w:line="360" w:lineRule="auto"/>
        <w:jc w:val="both"/>
        <w:rPr>
          <w:rFonts w:ascii="Times New Roman" w:hAnsi="Times New Roman" w:cs="Times New Roman"/>
          <w:b/>
          <w:bCs/>
          <w:i/>
          <w:iCs/>
          <w:sz w:val="28"/>
          <w:szCs w:val="28"/>
          <w:lang w:val="en-US" w:eastAsia="es-MX"/>
        </w:rPr>
      </w:pPr>
      <w:r w:rsidRPr="00240437">
        <w:rPr>
          <w:rFonts w:ascii="Times New Roman" w:hAnsi="Times New Roman" w:cs="Times New Roman"/>
          <w:b/>
          <w:bCs/>
          <w:i/>
          <w:iCs/>
          <w:sz w:val="28"/>
          <w:szCs w:val="28"/>
          <w:lang w:val="en-US" w:eastAsia="es-MX"/>
        </w:rPr>
        <w:t>Academic Procrastination</w:t>
      </w:r>
    </w:p>
    <w:p w14:paraId="37057EA7" w14:textId="6C09CCE3" w:rsidR="00875FE3" w:rsidRPr="00240437" w:rsidRDefault="00875FE3" w:rsidP="00CB64FE">
      <w:pPr>
        <w:pStyle w:val="Sinespaciado"/>
        <w:spacing w:line="360" w:lineRule="auto"/>
        <w:ind w:firstLine="720"/>
        <w:jc w:val="both"/>
        <w:rPr>
          <w:rFonts w:ascii="Times New Roman" w:hAnsi="Times New Roman" w:cs="Times New Roman"/>
          <w:sz w:val="24"/>
          <w:szCs w:val="24"/>
          <w:lang w:val="en-US" w:eastAsia="es-MX"/>
        </w:rPr>
      </w:pPr>
      <w:r w:rsidRPr="00240437">
        <w:rPr>
          <w:rFonts w:ascii="Times New Roman" w:hAnsi="Times New Roman" w:cs="Times New Roman"/>
          <w:sz w:val="24"/>
          <w:szCs w:val="24"/>
          <w:lang w:val="en-US" w:eastAsia="es-MX"/>
        </w:rPr>
        <w:t xml:space="preserve">Academic procrastination is defined as postponing academic homework to the point where performance is impaired, resulting in psychological distress. Solomon and </w:t>
      </w:r>
      <w:proofErr w:type="spellStart"/>
      <w:r w:rsidRPr="00240437">
        <w:rPr>
          <w:rFonts w:ascii="Times New Roman" w:hAnsi="Times New Roman" w:cs="Times New Roman"/>
          <w:sz w:val="24"/>
          <w:szCs w:val="24"/>
          <w:lang w:val="en-US" w:eastAsia="es-MX"/>
        </w:rPr>
        <w:t>Rothblum</w:t>
      </w:r>
      <w:proofErr w:type="spellEnd"/>
      <w:r w:rsidRPr="00240437">
        <w:rPr>
          <w:rFonts w:ascii="Times New Roman" w:hAnsi="Times New Roman" w:cs="Times New Roman"/>
          <w:sz w:val="24"/>
          <w:szCs w:val="24"/>
          <w:lang w:val="en-US" w:eastAsia="es-MX"/>
        </w:rPr>
        <w:t xml:space="preserve"> (1984) defined it as the “act of unnecessarily delaying homework to the point of experiencing non-conformity</w:t>
      </w:r>
      <w:r w:rsidR="00E871B6" w:rsidRPr="00240437">
        <w:rPr>
          <w:rFonts w:ascii="Times New Roman" w:hAnsi="Times New Roman" w:cs="Times New Roman"/>
          <w:sz w:val="24"/>
          <w:szCs w:val="24"/>
          <w:lang w:val="en-US" w:eastAsia="es-MX"/>
        </w:rPr>
        <w:t xml:space="preserve">.” Meanwhile, </w:t>
      </w:r>
      <w:proofErr w:type="spellStart"/>
      <w:r w:rsidR="00E871B6" w:rsidRPr="00240437">
        <w:rPr>
          <w:rFonts w:ascii="Times New Roman" w:hAnsi="Times New Roman" w:cs="Times New Roman"/>
          <w:sz w:val="24"/>
          <w:szCs w:val="24"/>
          <w:lang w:val="en-US" w:eastAsia="es-MX"/>
        </w:rPr>
        <w:t>Schraw</w:t>
      </w:r>
      <w:proofErr w:type="spellEnd"/>
      <w:r w:rsidR="00E871B6" w:rsidRPr="00240437">
        <w:rPr>
          <w:rFonts w:ascii="Times New Roman" w:hAnsi="Times New Roman" w:cs="Times New Roman"/>
          <w:sz w:val="24"/>
          <w:szCs w:val="24"/>
          <w:lang w:val="en-US" w:eastAsia="es-MX"/>
        </w:rPr>
        <w:t xml:space="preserve"> and </w:t>
      </w:r>
      <w:proofErr w:type="spellStart"/>
      <w:r w:rsidR="00E871B6" w:rsidRPr="00240437">
        <w:rPr>
          <w:rFonts w:ascii="Times New Roman" w:hAnsi="Times New Roman" w:cs="Times New Roman"/>
          <w:sz w:val="24"/>
          <w:szCs w:val="24"/>
          <w:lang w:val="en-US" w:eastAsia="es-MX"/>
        </w:rPr>
        <w:t>Wadkins</w:t>
      </w:r>
      <w:proofErr w:type="spellEnd"/>
      <w:r w:rsidR="00E871B6" w:rsidRPr="00240437">
        <w:rPr>
          <w:rFonts w:ascii="Times New Roman" w:hAnsi="Times New Roman" w:cs="Times New Roman"/>
          <w:sz w:val="24"/>
          <w:szCs w:val="24"/>
          <w:lang w:val="en-US" w:eastAsia="es-MX"/>
        </w:rPr>
        <w:t xml:space="preserve"> (2007) defined it as the deliberate and counterproductive delay of a job that must be completed. For </w:t>
      </w:r>
      <w:proofErr w:type="spellStart"/>
      <w:r w:rsidR="00E871B6" w:rsidRPr="00240437">
        <w:rPr>
          <w:rFonts w:ascii="Times New Roman" w:hAnsi="Times New Roman" w:cs="Times New Roman"/>
          <w:sz w:val="24"/>
          <w:szCs w:val="24"/>
          <w:lang w:val="en-US" w:eastAsia="es-MX"/>
        </w:rPr>
        <w:t>Senecal</w:t>
      </w:r>
      <w:proofErr w:type="spellEnd"/>
      <w:r w:rsidR="00E871B6" w:rsidRPr="00240437">
        <w:rPr>
          <w:rFonts w:ascii="Times New Roman" w:hAnsi="Times New Roman" w:cs="Times New Roman"/>
          <w:sz w:val="24"/>
          <w:szCs w:val="24"/>
          <w:lang w:val="en-US" w:eastAsia="es-MX"/>
        </w:rPr>
        <w:t xml:space="preserve">, Julien, and </w:t>
      </w:r>
      <w:proofErr w:type="spellStart"/>
      <w:r w:rsidR="00E871B6" w:rsidRPr="00240437">
        <w:rPr>
          <w:rFonts w:ascii="Times New Roman" w:hAnsi="Times New Roman" w:cs="Times New Roman"/>
          <w:sz w:val="24"/>
          <w:szCs w:val="24"/>
          <w:lang w:val="en-US" w:eastAsia="es-MX"/>
        </w:rPr>
        <w:t>Guay</w:t>
      </w:r>
      <w:proofErr w:type="spellEnd"/>
      <w:r w:rsidR="00E871B6" w:rsidRPr="00240437">
        <w:rPr>
          <w:rFonts w:ascii="Times New Roman" w:hAnsi="Times New Roman" w:cs="Times New Roman"/>
          <w:sz w:val="24"/>
          <w:szCs w:val="24"/>
          <w:lang w:val="en-US" w:eastAsia="es-MX"/>
        </w:rPr>
        <w:t xml:space="preserve"> (2003), academic procrastination is commonly associated with poor academic performance, depression, despondency, lack of punctuality, difficulties in following orders or instructions and an increase in health problems. On the other hand, </w:t>
      </w:r>
      <w:proofErr w:type="spellStart"/>
      <w:r w:rsidR="00E871B6" w:rsidRPr="00240437">
        <w:rPr>
          <w:rFonts w:ascii="Times New Roman" w:hAnsi="Times New Roman" w:cs="Times New Roman"/>
          <w:sz w:val="24"/>
          <w:szCs w:val="24"/>
          <w:lang w:val="en-US" w:eastAsia="es-MX"/>
        </w:rPr>
        <w:t>Senecal</w:t>
      </w:r>
      <w:proofErr w:type="spellEnd"/>
      <w:r w:rsidR="00E871B6" w:rsidRPr="00240437">
        <w:rPr>
          <w:rFonts w:ascii="Times New Roman" w:hAnsi="Times New Roman" w:cs="Times New Roman"/>
          <w:sz w:val="24"/>
          <w:szCs w:val="24"/>
          <w:lang w:val="en-US" w:eastAsia="es-MX"/>
        </w:rPr>
        <w:t xml:space="preserve">, </w:t>
      </w:r>
      <w:proofErr w:type="spellStart"/>
      <w:r w:rsidR="00E871B6" w:rsidRPr="00240437">
        <w:rPr>
          <w:rFonts w:ascii="Times New Roman" w:hAnsi="Times New Roman" w:cs="Times New Roman"/>
          <w:sz w:val="24"/>
          <w:szCs w:val="24"/>
          <w:lang w:val="en-US" w:eastAsia="es-MX"/>
        </w:rPr>
        <w:t>Koestner</w:t>
      </w:r>
      <w:proofErr w:type="spellEnd"/>
      <w:r w:rsidR="00E871B6" w:rsidRPr="00240437">
        <w:rPr>
          <w:rFonts w:ascii="Times New Roman" w:hAnsi="Times New Roman" w:cs="Times New Roman"/>
          <w:sz w:val="24"/>
          <w:szCs w:val="24"/>
          <w:lang w:val="en-US" w:eastAsia="es-MX"/>
        </w:rPr>
        <w:t xml:space="preserve">, and </w:t>
      </w:r>
      <w:proofErr w:type="spellStart"/>
      <w:r w:rsidR="00E871B6" w:rsidRPr="00240437">
        <w:rPr>
          <w:rFonts w:ascii="Times New Roman" w:hAnsi="Times New Roman" w:cs="Times New Roman"/>
          <w:sz w:val="24"/>
          <w:szCs w:val="24"/>
          <w:lang w:val="en-US" w:eastAsia="es-MX"/>
        </w:rPr>
        <w:t>Vallerand</w:t>
      </w:r>
      <w:proofErr w:type="spellEnd"/>
      <w:r w:rsidR="00E871B6" w:rsidRPr="00240437">
        <w:rPr>
          <w:rFonts w:ascii="Times New Roman" w:hAnsi="Times New Roman" w:cs="Times New Roman"/>
          <w:sz w:val="24"/>
          <w:szCs w:val="24"/>
          <w:lang w:val="en-US" w:eastAsia="es-MX"/>
        </w:rPr>
        <w:t xml:space="preserve"> (1995) argue that procrastination is not only a phenomenon derived from bad personal habits, but rather that this problem has to do with internal conflicts and a vulnerable vision of self-esteem. </w:t>
      </w:r>
    </w:p>
    <w:p w14:paraId="4D20D3EA" w14:textId="6E1D09FC" w:rsidR="00BF1D72" w:rsidRPr="00240437" w:rsidRDefault="00E871B6" w:rsidP="006150FF">
      <w:pPr>
        <w:pStyle w:val="Sinespaciado"/>
        <w:spacing w:line="360" w:lineRule="auto"/>
        <w:jc w:val="both"/>
        <w:rPr>
          <w:rFonts w:ascii="Times New Roman" w:hAnsi="Times New Roman" w:cs="Times New Roman"/>
          <w:sz w:val="24"/>
          <w:szCs w:val="24"/>
          <w:lang w:val="en-US" w:eastAsia="es-MX"/>
        </w:rPr>
      </w:pPr>
      <w:proofErr w:type="spellStart"/>
      <w:r w:rsidRPr="00240437">
        <w:rPr>
          <w:rFonts w:ascii="Times New Roman" w:hAnsi="Times New Roman" w:cs="Times New Roman"/>
          <w:sz w:val="24"/>
          <w:szCs w:val="24"/>
          <w:lang w:val="en-US" w:eastAsia="es-MX"/>
        </w:rPr>
        <w:t>Onwuegbuzie</w:t>
      </w:r>
      <w:proofErr w:type="spellEnd"/>
      <w:r w:rsidRPr="00240437">
        <w:rPr>
          <w:rFonts w:ascii="Times New Roman" w:hAnsi="Times New Roman" w:cs="Times New Roman"/>
          <w:sz w:val="24"/>
          <w:szCs w:val="24"/>
          <w:lang w:val="en-US" w:eastAsia="es-MX"/>
        </w:rPr>
        <w:t xml:space="preserve"> (2004) reported that 80% of graduate </w:t>
      </w:r>
      <w:proofErr w:type="gramStart"/>
      <w:r w:rsidRPr="00240437">
        <w:rPr>
          <w:rFonts w:ascii="Times New Roman" w:hAnsi="Times New Roman" w:cs="Times New Roman"/>
          <w:sz w:val="24"/>
          <w:szCs w:val="24"/>
          <w:lang w:val="en-US" w:eastAsia="es-MX"/>
        </w:rPr>
        <w:t>students</w:t>
      </w:r>
      <w:proofErr w:type="gramEnd"/>
      <w:r w:rsidRPr="00240437">
        <w:rPr>
          <w:rFonts w:ascii="Times New Roman" w:hAnsi="Times New Roman" w:cs="Times New Roman"/>
          <w:sz w:val="24"/>
          <w:szCs w:val="24"/>
          <w:lang w:val="en-US" w:eastAsia="es-MX"/>
        </w:rPr>
        <w:t xml:space="preserve"> experienced uncomfortable levels of anxiety, which made them begin to perform this behavior that he defined as “the unnecessary </w:t>
      </w:r>
      <w:r w:rsidRPr="00240437">
        <w:rPr>
          <w:rFonts w:ascii="Times New Roman" w:hAnsi="Times New Roman" w:cs="Times New Roman"/>
          <w:sz w:val="24"/>
          <w:szCs w:val="24"/>
          <w:lang w:val="en-US" w:eastAsia="es-MX"/>
        </w:rPr>
        <w:lastRenderedPageBreak/>
        <w:t xml:space="preserve">postponement of the beginning or completion of tasks.” Solomon and </w:t>
      </w:r>
      <w:proofErr w:type="spellStart"/>
      <w:r w:rsidRPr="00240437">
        <w:rPr>
          <w:rFonts w:ascii="Times New Roman" w:hAnsi="Times New Roman" w:cs="Times New Roman"/>
          <w:sz w:val="24"/>
          <w:szCs w:val="24"/>
          <w:lang w:val="en-US" w:eastAsia="es-MX"/>
        </w:rPr>
        <w:t>Rothblum</w:t>
      </w:r>
      <w:proofErr w:type="spellEnd"/>
      <w:r w:rsidRPr="00240437">
        <w:rPr>
          <w:rFonts w:ascii="Times New Roman" w:hAnsi="Times New Roman" w:cs="Times New Roman"/>
          <w:sz w:val="24"/>
          <w:szCs w:val="24"/>
          <w:lang w:val="en-US" w:eastAsia="es-MX"/>
        </w:rPr>
        <w:t xml:space="preserve"> (1984) mention that there is a decrease in academic performance, reflected in low grades, which in part increases the tendency to postpone academic homework as one progresses through their school grade, an assertion that is also supported by </w:t>
      </w:r>
      <w:proofErr w:type="spellStart"/>
      <w:r w:rsidRPr="00240437">
        <w:rPr>
          <w:rFonts w:ascii="Times New Roman" w:hAnsi="Times New Roman" w:cs="Times New Roman"/>
          <w:sz w:val="24"/>
          <w:szCs w:val="24"/>
          <w:lang w:val="en-US" w:eastAsia="es-MX"/>
        </w:rPr>
        <w:t>Schraw</w:t>
      </w:r>
      <w:proofErr w:type="spellEnd"/>
      <w:r w:rsidRPr="00240437">
        <w:rPr>
          <w:rFonts w:ascii="Times New Roman" w:hAnsi="Times New Roman" w:cs="Times New Roman"/>
          <w:sz w:val="24"/>
          <w:szCs w:val="24"/>
          <w:lang w:val="en-US" w:eastAsia="es-MX"/>
        </w:rPr>
        <w:t xml:space="preserve"> and </w:t>
      </w:r>
      <w:proofErr w:type="spellStart"/>
      <w:r w:rsidRPr="00240437">
        <w:rPr>
          <w:rFonts w:ascii="Times New Roman" w:hAnsi="Times New Roman" w:cs="Times New Roman"/>
          <w:sz w:val="24"/>
          <w:szCs w:val="24"/>
          <w:lang w:val="en-US" w:eastAsia="es-MX"/>
        </w:rPr>
        <w:t>Wadkins</w:t>
      </w:r>
      <w:proofErr w:type="spellEnd"/>
      <w:r w:rsidRPr="00240437">
        <w:rPr>
          <w:rFonts w:ascii="Times New Roman" w:hAnsi="Times New Roman" w:cs="Times New Roman"/>
          <w:sz w:val="24"/>
          <w:szCs w:val="24"/>
          <w:lang w:val="en-US" w:eastAsia="es-MX"/>
        </w:rPr>
        <w:t xml:space="preserve"> (2007). Different factors have been found to contribute to procrastination in university students, such as lack of guidance and encouragement, lack of commitment, inappropriate time management skills, emotional stress, and social problems, among others (Hussain &amp; Sultan, 2010). </w:t>
      </w:r>
    </w:p>
    <w:p w14:paraId="33473169" w14:textId="2F4472F1" w:rsidR="00535BE4" w:rsidRPr="00240437" w:rsidRDefault="006150FF" w:rsidP="00CB64FE">
      <w:pPr>
        <w:pStyle w:val="Sinespaciado"/>
        <w:spacing w:line="360" w:lineRule="auto"/>
        <w:ind w:firstLine="720"/>
        <w:jc w:val="both"/>
        <w:rPr>
          <w:rFonts w:ascii="Times New Roman" w:hAnsi="Times New Roman" w:cs="Times New Roman"/>
          <w:sz w:val="24"/>
          <w:szCs w:val="24"/>
          <w:lang w:val="en-US" w:eastAsia="es-MX"/>
        </w:rPr>
      </w:pPr>
      <w:r w:rsidRPr="00240437">
        <w:rPr>
          <w:rFonts w:ascii="Times New Roman" w:hAnsi="Times New Roman" w:cs="Times New Roman"/>
          <w:sz w:val="24"/>
          <w:szCs w:val="24"/>
          <w:lang w:val="en-US" w:eastAsia="es-MX"/>
        </w:rPr>
        <w:t>In several studies, procrastination has been linked to different psychological processes such as role</w:t>
      </w:r>
      <w:r w:rsidR="00535BE4" w:rsidRPr="00240437">
        <w:rPr>
          <w:rFonts w:ascii="Times New Roman" w:hAnsi="Times New Roman" w:cs="Times New Roman"/>
          <w:sz w:val="24"/>
          <w:szCs w:val="24"/>
          <w:lang w:val="en-US" w:eastAsia="es-MX"/>
        </w:rPr>
        <w:t xml:space="preserve"> </w:t>
      </w:r>
      <w:r w:rsidRPr="00240437">
        <w:rPr>
          <w:rFonts w:ascii="Times New Roman" w:hAnsi="Times New Roman" w:cs="Times New Roman"/>
          <w:sz w:val="24"/>
          <w:szCs w:val="24"/>
          <w:lang w:val="en-US" w:eastAsia="es-MX"/>
        </w:rPr>
        <w:t>conflict</w:t>
      </w:r>
      <w:r w:rsidR="00535BE4" w:rsidRPr="00240437">
        <w:rPr>
          <w:rFonts w:ascii="Times New Roman" w:hAnsi="Times New Roman" w:cs="Times New Roman"/>
          <w:sz w:val="24"/>
          <w:szCs w:val="24"/>
          <w:lang w:val="en-US" w:eastAsia="es-MX"/>
        </w:rPr>
        <w:t>, self-determination, emotional intelligence, gender influence, perfectionism, self-control and self-regulation, anxiety and stress, self-efficacy, locus of control, self-confidence, depression, and self-esteem, as well as parenting styles and achievement</w:t>
      </w:r>
      <w:r w:rsidR="00C9442A">
        <w:rPr>
          <w:rFonts w:ascii="Times New Roman" w:hAnsi="Times New Roman" w:cs="Times New Roman"/>
          <w:sz w:val="24"/>
          <w:szCs w:val="24"/>
          <w:lang w:val="en-US" w:eastAsia="es-MX"/>
        </w:rPr>
        <w:t xml:space="preserve"> motivation; a</w:t>
      </w:r>
      <w:r w:rsidR="00535BE4" w:rsidRPr="00240437">
        <w:rPr>
          <w:rFonts w:ascii="Times New Roman" w:hAnsi="Times New Roman" w:cs="Times New Roman"/>
          <w:sz w:val="24"/>
          <w:szCs w:val="24"/>
          <w:lang w:val="en-US" w:eastAsia="es-MX"/>
        </w:rPr>
        <w:t xml:space="preserve"> relationship has been found in regards to role conflict and procrastination, according to </w:t>
      </w:r>
      <w:proofErr w:type="spellStart"/>
      <w:r w:rsidR="00535BE4" w:rsidRPr="00240437">
        <w:rPr>
          <w:rFonts w:ascii="Times New Roman" w:hAnsi="Times New Roman" w:cs="Times New Roman"/>
          <w:sz w:val="24"/>
          <w:szCs w:val="24"/>
          <w:lang w:val="en-US" w:eastAsia="es-MX"/>
        </w:rPr>
        <w:t>Senecal</w:t>
      </w:r>
      <w:proofErr w:type="spellEnd"/>
      <w:r w:rsidR="00535BE4" w:rsidRPr="00240437">
        <w:rPr>
          <w:rFonts w:ascii="Times New Roman" w:hAnsi="Times New Roman" w:cs="Times New Roman"/>
          <w:sz w:val="24"/>
          <w:szCs w:val="24"/>
          <w:lang w:val="en-US" w:eastAsia="es-MX"/>
        </w:rPr>
        <w:t xml:space="preserve"> et al. (2003), who state that role conflict can be defined as the amount of conflict that exists between two identities of </w:t>
      </w:r>
      <w:r w:rsidR="00240437" w:rsidRPr="00240437">
        <w:rPr>
          <w:rFonts w:ascii="Times New Roman" w:hAnsi="Times New Roman" w:cs="Times New Roman"/>
          <w:sz w:val="24"/>
          <w:szCs w:val="24"/>
          <w:lang w:val="en-US" w:eastAsia="es-MX"/>
        </w:rPr>
        <w:t>oneself</w:t>
      </w:r>
      <w:r w:rsidR="00535BE4" w:rsidRPr="00240437">
        <w:rPr>
          <w:rFonts w:ascii="Times New Roman" w:hAnsi="Times New Roman" w:cs="Times New Roman"/>
          <w:sz w:val="24"/>
          <w:szCs w:val="24"/>
          <w:lang w:val="en-US" w:eastAsia="es-MX"/>
        </w:rPr>
        <w:t xml:space="preserve"> since a university student not only plays this role </w:t>
      </w:r>
      <w:r w:rsidR="00370AD4" w:rsidRPr="00240437">
        <w:rPr>
          <w:rFonts w:ascii="Times New Roman" w:hAnsi="Times New Roman" w:cs="Times New Roman"/>
          <w:sz w:val="24"/>
          <w:szCs w:val="24"/>
          <w:lang w:val="en-US" w:eastAsia="es-MX"/>
        </w:rPr>
        <w:t xml:space="preserve">in their </w:t>
      </w:r>
      <w:r w:rsidR="00535BE4" w:rsidRPr="00240437">
        <w:rPr>
          <w:rFonts w:ascii="Times New Roman" w:hAnsi="Times New Roman" w:cs="Times New Roman"/>
          <w:sz w:val="24"/>
          <w:szCs w:val="24"/>
          <w:lang w:val="en-US" w:eastAsia="es-MX"/>
        </w:rPr>
        <w:t xml:space="preserve"> daily life, but also plays </w:t>
      </w:r>
      <w:r w:rsidR="00240437" w:rsidRPr="00240437">
        <w:rPr>
          <w:rFonts w:ascii="Times New Roman" w:hAnsi="Times New Roman" w:cs="Times New Roman"/>
          <w:sz w:val="24"/>
          <w:szCs w:val="24"/>
          <w:lang w:val="en-US" w:eastAsia="es-MX"/>
        </w:rPr>
        <w:t>another</w:t>
      </w:r>
      <w:r w:rsidR="00535BE4" w:rsidRPr="00240437">
        <w:rPr>
          <w:rFonts w:ascii="Times New Roman" w:hAnsi="Times New Roman" w:cs="Times New Roman"/>
          <w:sz w:val="24"/>
          <w:szCs w:val="24"/>
          <w:lang w:val="en-US" w:eastAsia="es-MX"/>
        </w:rPr>
        <w:t xml:space="preserve"> role as well. For this reason, the authors consider it important to recognize that students and their “academic” and “interpersonal relationship” roles are incompatible, thus generating a conflict of roles, which in turn generate academic procrastination (</w:t>
      </w:r>
      <w:proofErr w:type="spellStart"/>
      <w:r w:rsidR="00535BE4" w:rsidRPr="00240437">
        <w:rPr>
          <w:rFonts w:ascii="Times New Roman" w:hAnsi="Times New Roman" w:cs="Times New Roman"/>
          <w:sz w:val="24"/>
          <w:szCs w:val="24"/>
          <w:lang w:val="en-US" w:eastAsia="es-MX"/>
        </w:rPr>
        <w:t>Senecal</w:t>
      </w:r>
      <w:proofErr w:type="spellEnd"/>
      <w:r w:rsidR="00535BE4" w:rsidRPr="00240437">
        <w:rPr>
          <w:rFonts w:ascii="Times New Roman" w:hAnsi="Times New Roman" w:cs="Times New Roman"/>
          <w:sz w:val="24"/>
          <w:szCs w:val="24"/>
          <w:lang w:val="en-US" w:eastAsia="es-MX"/>
        </w:rPr>
        <w:t xml:space="preserve"> et al., 2003). Moreover, self-determination has been found in to be related to procrastination in similar ways; according to </w:t>
      </w:r>
      <w:proofErr w:type="spellStart"/>
      <w:r w:rsidR="00535BE4" w:rsidRPr="00240437">
        <w:rPr>
          <w:rFonts w:ascii="Times New Roman" w:hAnsi="Times New Roman" w:cs="Times New Roman"/>
          <w:sz w:val="24"/>
          <w:szCs w:val="24"/>
          <w:lang w:val="en-US" w:eastAsia="es-MX"/>
        </w:rPr>
        <w:t>Senecal</w:t>
      </w:r>
      <w:proofErr w:type="spellEnd"/>
      <w:r w:rsidR="00535BE4" w:rsidRPr="00240437">
        <w:rPr>
          <w:rFonts w:ascii="Times New Roman" w:hAnsi="Times New Roman" w:cs="Times New Roman"/>
          <w:sz w:val="24"/>
          <w:szCs w:val="24"/>
          <w:lang w:val="en-US" w:eastAsia="es-MX"/>
        </w:rPr>
        <w:t xml:space="preserve"> et al. (2003), behaviors are regulated by five types of motivation that are based on a continuous determination. These five types of motivation classified as: motivation, external regulation, internal regulation, identified regulation, and intrinsic motivation. In regards to emotional intelligence, various studies have found that those people with high emotional intelligence tend to procrastinate less than those who </w:t>
      </w:r>
      <w:r w:rsidR="00C9442A">
        <w:rPr>
          <w:rFonts w:ascii="Times New Roman" w:hAnsi="Times New Roman" w:cs="Times New Roman"/>
          <w:sz w:val="24"/>
          <w:szCs w:val="24"/>
          <w:lang w:val="en-US" w:eastAsia="es-MX"/>
        </w:rPr>
        <w:t>have low emotional intelligence, t</w:t>
      </w:r>
      <w:r w:rsidR="00535BE4" w:rsidRPr="00240437">
        <w:rPr>
          <w:rFonts w:ascii="Times New Roman" w:hAnsi="Times New Roman" w:cs="Times New Roman"/>
          <w:sz w:val="24"/>
          <w:szCs w:val="24"/>
          <w:lang w:val="en-US" w:eastAsia="es-MX"/>
        </w:rPr>
        <w:t>hese same authors have found a negative correlation between procrastination and locus of control, demonstrating that individuals</w:t>
      </w:r>
      <w:r w:rsidR="00495863" w:rsidRPr="00240437">
        <w:rPr>
          <w:rFonts w:ascii="Times New Roman" w:hAnsi="Times New Roman" w:cs="Times New Roman"/>
          <w:sz w:val="24"/>
          <w:szCs w:val="24"/>
          <w:lang w:val="en-US" w:eastAsia="es-MX"/>
        </w:rPr>
        <w:t xml:space="preserve"> with internal locus of control tend less to procrastination than those with an external locus of control. Similar positive correlations have been found between procrastination, stress, and anxiety (Reynolds, 2015). </w:t>
      </w:r>
    </w:p>
    <w:p w14:paraId="5A09E8A8" w14:textId="11D37EA1" w:rsidR="00495863" w:rsidRPr="00240437" w:rsidRDefault="00495863" w:rsidP="00CB64FE">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eastAsia="es-MX"/>
        </w:rPr>
        <w:t xml:space="preserve">It has also been suggested that individuals with high self-efficacy tend to procrastinate less compared to those with low-self efficacy, as demonstrated by </w:t>
      </w:r>
      <w:proofErr w:type="spellStart"/>
      <w:r w:rsidRPr="00240437">
        <w:rPr>
          <w:rFonts w:ascii="Times New Roman" w:hAnsi="Times New Roman" w:cs="Times New Roman"/>
          <w:sz w:val="24"/>
          <w:szCs w:val="24"/>
          <w:lang w:val="en-US" w:eastAsia="es-MX"/>
        </w:rPr>
        <w:t>Alegre</w:t>
      </w:r>
      <w:proofErr w:type="spellEnd"/>
      <w:r w:rsidRPr="00240437">
        <w:rPr>
          <w:rFonts w:ascii="Times New Roman" w:hAnsi="Times New Roman" w:cs="Times New Roman"/>
          <w:sz w:val="24"/>
          <w:szCs w:val="24"/>
          <w:lang w:val="en-US" w:eastAsia="es-MX"/>
        </w:rPr>
        <w:t xml:space="preserve"> (2013) who found a negative correlation between self-efficacy and academic procrastination. In regards to the relationship between procrastination and motivation, it has been found that people with a future orientation and </w:t>
      </w:r>
      <w:r w:rsidRPr="00240437">
        <w:rPr>
          <w:rFonts w:ascii="Times New Roman" w:hAnsi="Times New Roman" w:cs="Times New Roman"/>
          <w:sz w:val="24"/>
          <w:szCs w:val="24"/>
          <w:lang w:val="en-US" w:eastAsia="es-MX"/>
        </w:rPr>
        <w:lastRenderedPageBreak/>
        <w:t xml:space="preserve">greater intrinsic motivation tend to procrastinate less; in similar ways, it has been found that low extrinsic motivation, as well as external attribution and </w:t>
      </w:r>
      <w:r w:rsidR="00240437" w:rsidRPr="00240437">
        <w:rPr>
          <w:rFonts w:ascii="Times New Roman" w:hAnsi="Times New Roman" w:cs="Times New Roman"/>
          <w:sz w:val="24"/>
          <w:szCs w:val="24"/>
          <w:lang w:val="en-US" w:eastAsia="es-MX"/>
        </w:rPr>
        <w:t>an</w:t>
      </w:r>
      <w:r w:rsidRPr="00240437">
        <w:rPr>
          <w:rFonts w:ascii="Times New Roman" w:hAnsi="Times New Roman" w:cs="Times New Roman"/>
          <w:sz w:val="24"/>
          <w:szCs w:val="24"/>
          <w:lang w:val="en-US" w:eastAsia="es-MX"/>
        </w:rPr>
        <w:t xml:space="preserve"> external locus of control </w:t>
      </w:r>
      <w:r w:rsidR="00CA1EA7" w:rsidRPr="00240437">
        <w:rPr>
          <w:rFonts w:ascii="Times New Roman" w:hAnsi="Times New Roman" w:cs="Times New Roman"/>
          <w:sz w:val="24"/>
          <w:szCs w:val="24"/>
          <w:lang w:val="en-US" w:eastAsia="es-MX"/>
        </w:rPr>
        <w:t>predict</w:t>
      </w:r>
      <w:r w:rsidRPr="00240437">
        <w:rPr>
          <w:rFonts w:ascii="Times New Roman" w:hAnsi="Times New Roman" w:cs="Times New Roman"/>
          <w:sz w:val="24"/>
          <w:szCs w:val="24"/>
          <w:lang w:val="en-US" w:eastAsia="es-MX"/>
        </w:rPr>
        <w:t xml:space="preserve"> the appearance of procrastination in academic tasks </w:t>
      </w:r>
      <w:r w:rsidR="006D4EC4" w:rsidRPr="00240437">
        <w:rPr>
          <w:rFonts w:ascii="Times New Roman" w:hAnsi="Times New Roman" w:cs="Times New Roman"/>
          <w:sz w:val="24"/>
          <w:szCs w:val="24"/>
          <w:lang w:val="en-US"/>
        </w:rPr>
        <w:t xml:space="preserve">(Brownlow </w:t>
      </w:r>
      <w:r w:rsidR="00CA1EA7" w:rsidRPr="00240437">
        <w:rPr>
          <w:rFonts w:ascii="Times New Roman" w:hAnsi="Times New Roman" w:cs="Times New Roman"/>
          <w:sz w:val="24"/>
          <w:szCs w:val="24"/>
          <w:lang w:val="en-US"/>
        </w:rPr>
        <w:t>&amp;</w:t>
      </w:r>
      <w:r w:rsidR="006D4EC4" w:rsidRPr="00240437">
        <w:rPr>
          <w:rFonts w:ascii="Times New Roman" w:hAnsi="Times New Roman" w:cs="Times New Roman"/>
          <w:sz w:val="24"/>
          <w:szCs w:val="24"/>
          <w:lang w:val="en-US"/>
        </w:rPr>
        <w:t xml:space="preserve"> </w:t>
      </w:r>
      <w:proofErr w:type="spellStart"/>
      <w:r w:rsidR="006D4EC4" w:rsidRPr="00240437">
        <w:rPr>
          <w:rFonts w:ascii="Times New Roman" w:hAnsi="Times New Roman" w:cs="Times New Roman"/>
          <w:sz w:val="24"/>
          <w:szCs w:val="24"/>
          <w:lang w:val="en-US"/>
        </w:rPr>
        <w:t>Reasinger</w:t>
      </w:r>
      <w:proofErr w:type="spellEnd"/>
      <w:r w:rsidR="006D4EC4" w:rsidRPr="00240437">
        <w:rPr>
          <w:rFonts w:ascii="Times New Roman" w:hAnsi="Times New Roman" w:cs="Times New Roman"/>
          <w:sz w:val="24"/>
          <w:szCs w:val="24"/>
          <w:lang w:val="en-US"/>
        </w:rPr>
        <w:t xml:space="preserve">, 2000; </w:t>
      </w:r>
      <w:proofErr w:type="spellStart"/>
      <w:r w:rsidR="006D4EC4" w:rsidRPr="00240437">
        <w:rPr>
          <w:rFonts w:ascii="Times New Roman" w:hAnsi="Times New Roman" w:cs="Times New Roman"/>
          <w:sz w:val="24"/>
          <w:szCs w:val="24"/>
          <w:lang w:val="en-US"/>
        </w:rPr>
        <w:t>Bosato</w:t>
      </w:r>
      <w:proofErr w:type="spellEnd"/>
      <w:r w:rsidR="006D4EC4" w:rsidRPr="00240437">
        <w:rPr>
          <w:rFonts w:ascii="Times New Roman" w:hAnsi="Times New Roman" w:cs="Times New Roman"/>
          <w:sz w:val="24"/>
          <w:szCs w:val="24"/>
          <w:lang w:val="en-US"/>
        </w:rPr>
        <w:t>, 2001).</w:t>
      </w:r>
    </w:p>
    <w:p w14:paraId="17EBF8A2" w14:textId="7E2345C5" w:rsidR="00CA1EA7" w:rsidRPr="00240437" w:rsidRDefault="00CA1EA7" w:rsidP="006150FF">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Self-regulation is a process in which the subject maintains a behavioral pattern in the absence of stimuli or </w:t>
      </w:r>
      <w:proofErr w:type="spellStart"/>
      <w:r w:rsidRPr="00240437">
        <w:rPr>
          <w:rFonts w:ascii="Times New Roman" w:hAnsi="Times New Roman" w:cs="Times New Roman"/>
          <w:sz w:val="24"/>
          <w:szCs w:val="24"/>
          <w:lang w:val="en-US"/>
        </w:rPr>
        <w:t>reinforcers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Rezk</w:t>
      </w:r>
      <w:proofErr w:type="spellEnd"/>
      <w:r w:rsidRPr="00240437">
        <w:rPr>
          <w:rFonts w:ascii="Times New Roman" w:hAnsi="Times New Roman" w:cs="Times New Roman"/>
          <w:sz w:val="24"/>
          <w:szCs w:val="24"/>
          <w:lang w:val="en-US"/>
        </w:rPr>
        <w:t xml:space="preserve">, 1976). According to </w:t>
      </w:r>
      <w:proofErr w:type="spellStart"/>
      <w:r w:rsidRPr="00240437">
        <w:rPr>
          <w:rFonts w:ascii="Times New Roman" w:hAnsi="Times New Roman" w:cs="Times New Roman"/>
          <w:sz w:val="24"/>
          <w:szCs w:val="24"/>
          <w:lang w:val="en-US"/>
        </w:rPr>
        <w:t>Clariana</w:t>
      </w:r>
      <w:proofErr w:type="spellEnd"/>
      <w:r w:rsidRPr="00240437">
        <w:rPr>
          <w:rFonts w:ascii="Times New Roman" w:hAnsi="Times New Roman" w:cs="Times New Roman"/>
          <w:sz w:val="24"/>
          <w:szCs w:val="24"/>
          <w:lang w:val="en-US"/>
        </w:rPr>
        <w:t xml:space="preserve"> et al. (2011) students who postpone daily activities are susceptible to problems of self-regulation in learning and use of metacognitive strategies. It has been found that there is a positive correlation between procrastination and various clinical factors of depression, anxiety, and irrational thoughts, as well as a negative correlation with self-esteem (</w:t>
      </w:r>
      <w:proofErr w:type="spellStart"/>
      <w:r w:rsidRPr="00240437">
        <w:rPr>
          <w:rFonts w:ascii="Times New Roman" w:hAnsi="Times New Roman" w:cs="Times New Roman"/>
          <w:sz w:val="24"/>
          <w:szCs w:val="24"/>
          <w:lang w:val="en-US"/>
        </w:rPr>
        <w:t>Rothblum</w:t>
      </w:r>
      <w:proofErr w:type="spellEnd"/>
      <w:r w:rsidRPr="00240437">
        <w:rPr>
          <w:rFonts w:ascii="Times New Roman" w:hAnsi="Times New Roman" w:cs="Times New Roman"/>
          <w:sz w:val="24"/>
          <w:szCs w:val="24"/>
          <w:lang w:val="en-US"/>
        </w:rPr>
        <w:t xml:space="preserve">, Solomon y Murakami, 1986). </w:t>
      </w:r>
      <w:r w:rsidR="00370AD4" w:rsidRPr="00240437">
        <w:rPr>
          <w:rFonts w:ascii="Times New Roman" w:hAnsi="Times New Roman" w:cs="Times New Roman"/>
          <w:sz w:val="24"/>
          <w:szCs w:val="24"/>
          <w:lang w:val="en-US"/>
        </w:rPr>
        <w:t>Similarly, other studies have reported that people with negative beliefs about cognitive e adequacy and doubts about their own abilities to complete a task show an increase in procrastination behaviors (</w:t>
      </w:r>
      <w:proofErr w:type="spellStart"/>
      <w:r w:rsidR="00370AD4" w:rsidRPr="00240437">
        <w:rPr>
          <w:rFonts w:ascii="Times New Roman" w:hAnsi="Times New Roman" w:cs="Times New Roman"/>
          <w:sz w:val="24"/>
          <w:szCs w:val="24"/>
          <w:lang w:val="en-US"/>
        </w:rPr>
        <w:t>Sadeghi</w:t>
      </w:r>
      <w:proofErr w:type="spellEnd"/>
      <w:r w:rsidR="00370AD4" w:rsidRPr="00240437">
        <w:rPr>
          <w:rFonts w:ascii="Times New Roman" w:hAnsi="Times New Roman" w:cs="Times New Roman"/>
          <w:sz w:val="24"/>
          <w:szCs w:val="24"/>
          <w:lang w:val="en-US"/>
        </w:rPr>
        <w:t xml:space="preserve"> et al, 2011). People with low self-esteem are more prone to procrastination due to doubts about their own abilities to complete a task (Miller, 2007).</w:t>
      </w:r>
    </w:p>
    <w:p w14:paraId="2A389CC4" w14:textId="34C9A334" w:rsidR="00370AD4" w:rsidRPr="00240437" w:rsidRDefault="00370AD4" w:rsidP="00CB64FE">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Perfectionism is the tendency to pursue unrealistic goals and standards for oneself, and includes a very critical self-evaluation and a great concern not to make mistakes (</w:t>
      </w:r>
      <w:proofErr w:type="spellStart"/>
      <w:r w:rsidRPr="00240437">
        <w:rPr>
          <w:rFonts w:ascii="Times New Roman" w:hAnsi="Times New Roman" w:cs="Times New Roman"/>
          <w:sz w:val="24"/>
          <w:szCs w:val="24"/>
          <w:lang w:val="en-US"/>
        </w:rPr>
        <w:t>Flett</w:t>
      </w:r>
      <w:proofErr w:type="spellEnd"/>
      <w:r w:rsidRPr="00240437">
        <w:rPr>
          <w:rFonts w:ascii="Times New Roman" w:hAnsi="Times New Roman" w:cs="Times New Roman"/>
          <w:sz w:val="24"/>
          <w:szCs w:val="24"/>
          <w:lang w:val="en-US"/>
        </w:rPr>
        <w:t xml:space="preserve"> &amp; Hewitt, 2002; Frost et al., 1990; Hewitt &amp; </w:t>
      </w:r>
      <w:proofErr w:type="spellStart"/>
      <w:r w:rsidRPr="00240437">
        <w:rPr>
          <w:rFonts w:ascii="Times New Roman" w:hAnsi="Times New Roman" w:cs="Times New Roman"/>
          <w:sz w:val="24"/>
          <w:szCs w:val="24"/>
          <w:lang w:val="en-US"/>
        </w:rPr>
        <w:t>Flett</w:t>
      </w:r>
      <w:proofErr w:type="spellEnd"/>
      <w:r w:rsidRPr="00240437">
        <w:rPr>
          <w:rFonts w:ascii="Times New Roman" w:hAnsi="Times New Roman" w:cs="Times New Roman"/>
          <w:sz w:val="24"/>
          <w:szCs w:val="24"/>
          <w:lang w:val="en-US"/>
        </w:rPr>
        <w:t xml:space="preserve">, 1991; </w:t>
      </w:r>
      <w:proofErr w:type="spellStart"/>
      <w:r w:rsidRPr="00240437">
        <w:rPr>
          <w:rFonts w:ascii="Times New Roman" w:hAnsi="Times New Roman" w:cs="Times New Roman"/>
          <w:sz w:val="24"/>
          <w:szCs w:val="24"/>
          <w:lang w:val="en-US"/>
        </w:rPr>
        <w:t>Stoeber</w:t>
      </w:r>
      <w:proofErr w:type="spellEnd"/>
      <w:r w:rsidRPr="00240437">
        <w:rPr>
          <w:rFonts w:ascii="Times New Roman" w:hAnsi="Times New Roman" w:cs="Times New Roman"/>
          <w:sz w:val="24"/>
          <w:szCs w:val="24"/>
          <w:lang w:val="en-US"/>
        </w:rPr>
        <w:t xml:space="preserve"> &amp; Otto, 2006; as cited by </w:t>
      </w:r>
      <w:proofErr w:type="spellStart"/>
      <w:r w:rsidRPr="00240437">
        <w:rPr>
          <w:rFonts w:ascii="Times New Roman" w:hAnsi="Times New Roman" w:cs="Times New Roman"/>
          <w:sz w:val="24"/>
          <w:szCs w:val="24"/>
          <w:lang w:val="en-US"/>
        </w:rPr>
        <w:t>Natividad</w:t>
      </w:r>
      <w:proofErr w:type="spellEnd"/>
      <w:r w:rsidRPr="00240437">
        <w:rPr>
          <w:rFonts w:ascii="Times New Roman" w:hAnsi="Times New Roman" w:cs="Times New Roman"/>
          <w:sz w:val="24"/>
          <w:szCs w:val="24"/>
          <w:lang w:val="en-US"/>
        </w:rPr>
        <w:t xml:space="preserve">, 2014). Therefore, several studies have found that procrastinators have cognitive characteristics related to perfectionism, such as the tendency to highlight the importance of always being successful and the imposition of unrealistic demands on oneself (Burka &amp; Yuen, 1983; Ferrari, 1992; </w:t>
      </w:r>
      <w:proofErr w:type="spellStart"/>
      <w:r w:rsidRPr="00240437">
        <w:rPr>
          <w:rFonts w:ascii="Times New Roman" w:hAnsi="Times New Roman" w:cs="Times New Roman"/>
          <w:sz w:val="24"/>
          <w:szCs w:val="24"/>
          <w:lang w:val="en-US"/>
        </w:rPr>
        <w:t>Flett</w:t>
      </w:r>
      <w:proofErr w:type="spellEnd"/>
      <w:r w:rsidRPr="00240437">
        <w:rPr>
          <w:rFonts w:ascii="Times New Roman" w:hAnsi="Times New Roman" w:cs="Times New Roman"/>
          <w:sz w:val="24"/>
          <w:szCs w:val="24"/>
          <w:lang w:val="en-US"/>
        </w:rPr>
        <w:t xml:space="preserve"> et al., 2014; </w:t>
      </w:r>
      <w:proofErr w:type="spellStart"/>
      <w:r w:rsidRPr="00240437">
        <w:rPr>
          <w:rFonts w:ascii="Times New Roman" w:hAnsi="Times New Roman" w:cs="Times New Roman"/>
          <w:sz w:val="24"/>
          <w:szCs w:val="24"/>
          <w:lang w:val="en-US"/>
        </w:rPr>
        <w:t>Flett</w:t>
      </w:r>
      <w:proofErr w:type="spellEnd"/>
      <w:r w:rsidRPr="00240437">
        <w:rPr>
          <w:rFonts w:ascii="Times New Roman" w:hAnsi="Times New Roman" w:cs="Times New Roman"/>
          <w:sz w:val="24"/>
          <w:szCs w:val="24"/>
          <w:lang w:val="en-US"/>
        </w:rPr>
        <w:t xml:space="preserve"> et al., 2012; </w:t>
      </w:r>
      <w:proofErr w:type="spellStart"/>
      <w:r w:rsidRPr="00240437">
        <w:rPr>
          <w:rFonts w:ascii="Times New Roman" w:hAnsi="Times New Roman" w:cs="Times New Roman"/>
          <w:sz w:val="24"/>
          <w:szCs w:val="24"/>
          <w:lang w:val="en-US"/>
        </w:rPr>
        <w:t>Hamacheck</w:t>
      </w:r>
      <w:proofErr w:type="spellEnd"/>
      <w:r w:rsidRPr="00240437">
        <w:rPr>
          <w:rFonts w:ascii="Times New Roman" w:hAnsi="Times New Roman" w:cs="Times New Roman"/>
          <w:sz w:val="24"/>
          <w:szCs w:val="24"/>
          <w:lang w:val="en-US"/>
        </w:rPr>
        <w:t xml:space="preserve">, 1978; Saddler y Sacks, 1993; as cited by </w:t>
      </w:r>
      <w:proofErr w:type="spellStart"/>
      <w:r w:rsidRPr="00240437">
        <w:rPr>
          <w:rFonts w:ascii="Times New Roman" w:hAnsi="Times New Roman" w:cs="Times New Roman"/>
          <w:sz w:val="24"/>
          <w:szCs w:val="24"/>
          <w:lang w:val="en-US"/>
        </w:rPr>
        <w:t>Natividad</w:t>
      </w:r>
      <w:proofErr w:type="spellEnd"/>
      <w:r w:rsidRPr="00240437">
        <w:rPr>
          <w:rFonts w:ascii="Times New Roman" w:hAnsi="Times New Roman" w:cs="Times New Roman"/>
          <w:sz w:val="24"/>
          <w:szCs w:val="24"/>
          <w:lang w:val="en-US"/>
        </w:rPr>
        <w:t>, 2014). I</w:t>
      </w:r>
      <w:r w:rsidR="00D46AE7" w:rsidRPr="00240437">
        <w:rPr>
          <w:rFonts w:ascii="Times New Roman" w:hAnsi="Times New Roman" w:cs="Times New Roman"/>
          <w:sz w:val="24"/>
          <w:szCs w:val="24"/>
          <w:lang w:val="en-US"/>
        </w:rPr>
        <w:t xml:space="preserve">t has also been suggested that procrastination has an affinity with laziness and perfectionism, for it can be affirmed in the following premises: perfection influences procrastination; procrastination influences perfectionism; perfectionism and procrastination are reciprocally related (Chan, 2011). Other factors related to procrastination are changes, discomforts, environmental demands, rejection of compliance, and can occur in different areas of life such as academics, the family, and the workplace (Pardo et al., 2014). Another factor that has been related to procrastination, albeit minimally, is parenting styles, since studies in adolescents have shown that parenting styles have played a role within procrastination trends (Ferrari &amp; </w:t>
      </w:r>
      <w:proofErr w:type="spellStart"/>
      <w:r w:rsidR="00D46AE7" w:rsidRPr="00240437">
        <w:rPr>
          <w:rFonts w:ascii="Times New Roman" w:hAnsi="Times New Roman" w:cs="Times New Roman"/>
          <w:sz w:val="24"/>
          <w:szCs w:val="24"/>
          <w:lang w:val="en-US"/>
        </w:rPr>
        <w:t>Olivette</w:t>
      </w:r>
      <w:proofErr w:type="spellEnd"/>
      <w:r w:rsidR="00D46AE7" w:rsidRPr="00240437">
        <w:rPr>
          <w:rFonts w:ascii="Times New Roman" w:hAnsi="Times New Roman" w:cs="Times New Roman"/>
          <w:sz w:val="24"/>
          <w:szCs w:val="24"/>
          <w:lang w:val="en-US"/>
        </w:rPr>
        <w:t xml:space="preserve">, 1993; </w:t>
      </w:r>
      <w:proofErr w:type="spellStart"/>
      <w:r w:rsidR="00D46AE7" w:rsidRPr="00240437">
        <w:rPr>
          <w:rFonts w:ascii="Times New Roman" w:hAnsi="Times New Roman" w:cs="Times New Roman"/>
          <w:sz w:val="24"/>
          <w:szCs w:val="24"/>
          <w:lang w:val="en-US"/>
        </w:rPr>
        <w:t>Pychyl</w:t>
      </w:r>
      <w:proofErr w:type="spellEnd"/>
      <w:r w:rsidR="00D46AE7" w:rsidRPr="00240437">
        <w:rPr>
          <w:rFonts w:ascii="Times New Roman" w:hAnsi="Times New Roman" w:cs="Times New Roman"/>
          <w:sz w:val="24"/>
          <w:szCs w:val="24"/>
          <w:lang w:val="en-US"/>
        </w:rPr>
        <w:t xml:space="preserve"> et al., 2002, as cited by Reynolds, 2015).  The behaviors of delaying activities can be caused by dysfunctional early family influence that has causes low self-esteem and tolerance for frustration (</w:t>
      </w:r>
      <w:proofErr w:type="spellStart"/>
      <w:r w:rsidR="00D46AE7" w:rsidRPr="00240437">
        <w:rPr>
          <w:rFonts w:ascii="Times New Roman" w:hAnsi="Times New Roman" w:cs="Times New Roman"/>
          <w:sz w:val="24"/>
          <w:szCs w:val="24"/>
          <w:lang w:val="en-US"/>
        </w:rPr>
        <w:t>Rothblum</w:t>
      </w:r>
      <w:proofErr w:type="spellEnd"/>
      <w:r w:rsidR="00D46AE7" w:rsidRPr="00240437">
        <w:rPr>
          <w:rFonts w:ascii="Times New Roman" w:hAnsi="Times New Roman" w:cs="Times New Roman"/>
          <w:sz w:val="24"/>
          <w:szCs w:val="24"/>
          <w:lang w:val="en-US"/>
        </w:rPr>
        <w:t>, 1990; as cited by Dominguez &amp; Centeno, 2014).</w:t>
      </w:r>
    </w:p>
    <w:p w14:paraId="5D4EB33A" w14:textId="77777777" w:rsidR="00D46AE7" w:rsidRPr="00240437" w:rsidRDefault="00D46AE7" w:rsidP="00D46AE7">
      <w:pPr>
        <w:pStyle w:val="Sinespaciado"/>
        <w:spacing w:line="360" w:lineRule="auto"/>
        <w:jc w:val="both"/>
        <w:rPr>
          <w:rFonts w:ascii="Times New Roman" w:hAnsi="Times New Roman" w:cs="Times New Roman"/>
          <w:b/>
          <w:bCs/>
          <w:i/>
          <w:iCs/>
          <w:sz w:val="28"/>
          <w:szCs w:val="28"/>
          <w:lang w:val="en-US"/>
        </w:rPr>
      </w:pPr>
    </w:p>
    <w:p w14:paraId="6A80D674" w14:textId="0038B480" w:rsidR="00D46AE7" w:rsidRPr="00240437" w:rsidRDefault="00D46AE7" w:rsidP="00D46AE7">
      <w:pPr>
        <w:pStyle w:val="Sinespaciado"/>
        <w:spacing w:line="360" w:lineRule="auto"/>
        <w:jc w:val="both"/>
        <w:rPr>
          <w:rFonts w:ascii="Times New Roman" w:hAnsi="Times New Roman" w:cs="Times New Roman"/>
          <w:b/>
          <w:bCs/>
          <w:i/>
          <w:iCs/>
          <w:sz w:val="28"/>
          <w:szCs w:val="28"/>
          <w:lang w:val="en-US"/>
        </w:rPr>
      </w:pPr>
      <w:r w:rsidRPr="00240437">
        <w:rPr>
          <w:rFonts w:ascii="Times New Roman" w:hAnsi="Times New Roman" w:cs="Times New Roman"/>
          <w:b/>
          <w:bCs/>
          <w:i/>
          <w:iCs/>
          <w:sz w:val="28"/>
          <w:szCs w:val="28"/>
          <w:lang w:val="en-US"/>
        </w:rPr>
        <w:t>Stress</w:t>
      </w:r>
    </w:p>
    <w:p w14:paraId="3686C002" w14:textId="5F2E6614" w:rsidR="00D46AE7" w:rsidRPr="00240437" w:rsidRDefault="00D46AE7" w:rsidP="00CB64FE">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Stress is a multidimensional phenomenon that has undergone various changes of significance over the past century. The term originates from physics before joining psychological and medical jargon. Then, in the 1930s, it was used to define a medical condition</w:t>
      </w:r>
      <w:r w:rsidR="00AD532B" w:rsidRPr="00240437">
        <w:rPr>
          <w:rFonts w:ascii="Times New Roman" w:hAnsi="Times New Roman" w:cs="Times New Roman"/>
          <w:sz w:val="24"/>
          <w:szCs w:val="24"/>
          <w:lang w:val="en-US"/>
        </w:rPr>
        <w:t>, before it began to be attributed to a psychological burden in the 1950s. By 1970, it was oriented as a problem related to the work environment (</w:t>
      </w:r>
      <w:proofErr w:type="spellStart"/>
      <w:r w:rsidR="00AD532B" w:rsidRPr="00240437">
        <w:rPr>
          <w:rFonts w:ascii="Times New Roman" w:hAnsi="Times New Roman" w:cs="Times New Roman"/>
          <w:sz w:val="24"/>
          <w:szCs w:val="24"/>
          <w:lang w:val="en-US"/>
        </w:rPr>
        <w:t>Kirkegaard</w:t>
      </w:r>
      <w:proofErr w:type="spellEnd"/>
      <w:r w:rsidR="00AD532B" w:rsidRPr="00240437">
        <w:rPr>
          <w:rFonts w:ascii="Times New Roman" w:hAnsi="Times New Roman" w:cs="Times New Roman"/>
          <w:sz w:val="24"/>
          <w:szCs w:val="24"/>
          <w:lang w:val="en-US"/>
        </w:rPr>
        <w:t>, 2014). Currently, in general terms, stress can be considered as the emotional state, a product of excessive, unforeseen demands or difficult to cope with, which are evaluated by the individual as a threat to their integrity and well-being (</w:t>
      </w:r>
      <w:proofErr w:type="spellStart"/>
      <w:r w:rsidR="00AD532B" w:rsidRPr="00240437">
        <w:rPr>
          <w:rFonts w:ascii="Times New Roman" w:hAnsi="Times New Roman" w:cs="Times New Roman"/>
          <w:sz w:val="24"/>
          <w:szCs w:val="24"/>
          <w:lang w:val="en-US"/>
        </w:rPr>
        <w:t>Cassaretto</w:t>
      </w:r>
      <w:proofErr w:type="spellEnd"/>
      <w:r w:rsidR="00AD532B" w:rsidRPr="00240437">
        <w:rPr>
          <w:rFonts w:ascii="Times New Roman" w:hAnsi="Times New Roman" w:cs="Times New Roman"/>
          <w:sz w:val="24"/>
          <w:szCs w:val="24"/>
          <w:lang w:val="en-US"/>
        </w:rPr>
        <w:t xml:space="preserve"> et al., 2003). </w:t>
      </w:r>
    </w:p>
    <w:p w14:paraId="120EEC5A" w14:textId="556F44B1" w:rsidR="00AD532B" w:rsidRPr="00240437" w:rsidRDefault="00AD532B" w:rsidP="006150FF">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When considering stress as a psychological phenomenon, it is assumed as a relational (transactional) process and not as a specific cluster of external stimuli that intervene or promote certain patterns of physiological, behavioral, or subjective reactions (</w:t>
      </w:r>
      <w:proofErr w:type="spellStart"/>
      <w:r w:rsidRPr="00240437">
        <w:rPr>
          <w:rFonts w:ascii="Times New Roman" w:hAnsi="Times New Roman" w:cs="Times New Roman"/>
          <w:sz w:val="24"/>
          <w:szCs w:val="24"/>
          <w:lang w:val="en-US"/>
        </w:rPr>
        <w:t>Krohne</w:t>
      </w:r>
      <w:proofErr w:type="spellEnd"/>
      <w:r w:rsidRPr="00240437">
        <w:rPr>
          <w:rFonts w:ascii="Times New Roman" w:hAnsi="Times New Roman" w:cs="Times New Roman"/>
          <w:sz w:val="24"/>
          <w:szCs w:val="24"/>
          <w:lang w:val="en-US"/>
        </w:rPr>
        <w:t xml:space="preserve">, 2002). </w:t>
      </w:r>
    </w:p>
    <w:p w14:paraId="6E853D3B" w14:textId="172BA58C" w:rsidR="00BD4B45" w:rsidRPr="00240437" w:rsidRDefault="003F09DF" w:rsidP="00EE270F">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The transactional model of stress was proposed by authors Lazarus and </w:t>
      </w:r>
      <w:proofErr w:type="spellStart"/>
      <w:r w:rsidRPr="00240437">
        <w:rPr>
          <w:rFonts w:ascii="Times New Roman" w:hAnsi="Times New Roman" w:cs="Times New Roman"/>
          <w:sz w:val="24"/>
          <w:szCs w:val="24"/>
          <w:lang w:val="en-US"/>
        </w:rPr>
        <w:t>Folkman</w:t>
      </w:r>
      <w:proofErr w:type="spellEnd"/>
      <w:r w:rsidRPr="00240437">
        <w:rPr>
          <w:rFonts w:ascii="Times New Roman" w:hAnsi="Times New Roman" w:cs="Times New Roman"/>
          <w:sz w:val="24"/>
          <w:szCs w:val="24"/>
          <w:lang w:val="en-US"/>
        </w:rPr>
        <w:t xml:space="preserve"> (1986), and has as its backbones the concepts of cognitive assessment or evaluation (appraisal); that is, the interpretation of the stressful event and that of coping. Lazarus and </w:t>
      </w:r>
      <w:proofErr w:type="spellStart"/>
      <w:r w:rsidRPr="00240437">
        <w:rPr>
          <w:rFonts w:ascii="Times New Roman" w:hAnsi="Times New Roman" w:cs="Times New Roman"/>
          <w:sz w:val="24"/>
          <w:szCs w:val="24"/>
          <w:lang w:val="en-US"/>
        </w:rPr>
        <w:t>Folkman</w:t>
      </w:r>
      <w:proofErr w:type="spellEnd"/>
      <w:r w:rsidRPr="00240437">
        <w:rPr>
          <w:rFonts w:ascii="Times New Roman" w:hAnsi="Times New Roman" w:cs="Times New Roman"/>
          <w:sz w:val="24"/>
          <w:szCs w:val="24"/>
          <w:lang w:val="en-US"/>
        </w:rPr>
        <w:t xml:space="preserve"> (1986) define stress in terms of a transaction between the individual and their environment that is perceived by the person as demanding of or excessive for their own resources, and therefore ultimately affects their well-being. All situations are perceived differently from one individual to the next, and for any event to be deemed stressful, the individual must perceive that they do not have the necessary resources at the time to deal with such situation, so the term “perceived stress” is used to determine the individual’s stress level</w:t>
      </w:r>
      <w:r w:rsidR="00BD4B45" w:rsidRPr="00240437">
        <w:rPr>
          <w:rFonts w:ascii="Times New Roman" w:hAnsi="Times New Roman" w:cs="Times New Roman"/>
          <w:sz w:val="24"/>
          <w:szCs w:val="24"/>
          <w:lang w:val="en-US"/>
        </w:rPr>
        <w:t xml:space="preserve"> (</w:t>
      </w:r>
      <w:proofErr w:type="spellStart"/>
      <w:r w:rsidR="00BD4B45" w:rsidRPr="00240437">
        <w:rPr>
          <w:rFonts w:ascii="Times New Roman" w:hAnsi="Times New Roman" w:cs="Times New Roman"/>
          <w:sz w:val="24"/>
          <w:szCs w:val="24"/>
          <w:lang w:val="en-US"/>
        </w:rPr>
        <w:t>Vollrath</w:t>
      </w:r>
      <w:proofErr w:type="spellEnd"/>
      <w:r w:rsidR="00BD4B45" w:rsidRPr="00240437">
        <w:rPr>
          <w:rFonts w:ascii="Times New Roman" w:hAnsi="Times New Roman" w:cs="Times New Roman"/>
          <w:sz w:val="24"/>
          <w:szCs w:val="24"/>
          <w:lang w:val="en-US"/>
        </w:rPr>
        <w:t xml:space="preserve"> &amp; </w:t>
      </w:r>
      <w:proofErr w:type="spellStart"/>
      <w:r w:rsidR="00BD4B45" w:rsidRPr="00240437">
        <w:rPr>
          <w:rFonts w:ascii="Times New Roman" w:hAnsi="Times New Roman" w:cs="Times New Roman"/>
          <w:sz w:val="24"/>
          <w:szCs w:val="24"/>
          <w:lang w:val="en-US"/>
        </w:rPr>
        <w:t>Torgersen</w:t>
      </w:r>
      <w:proofErr w:type="spellEnd"/>
      <w:r w:rsidR="00BD4B45" w:rsidRPr="00240437">
        <w:rPr>
          <w:rFonts w:ascii="Times New Roman" w:hAnsi="Times New Roman" w:cs="Times New Roman"/>
          <w:sz w:val="24"/>
          <w:szCs w:val="24"/>
          <w:lang w:val="en-US"/>
        </w:rPr>
        <w:t xml:space="preserve">, 2000; </w:t>
      </w:r>
      <w:proofErr w:type="spellStart"/>
      <w:r w:rsidR="00BD4B45" w:rsidRPr="00240437">
        <w:rPr>
          <w:rFonts w:ascii="Times New Roman" w:hAnsi="Times New Roman" w:cs="Times New Roman"/>
          <w:sz w:val="24"/>
          <w:szCs w:val="24"/>
          <w:lang w:val="en-US"/>
        </w:rPr>
        <w:t>Spada</w:t>
      </w:r>
      <w:proofErr w:type="spellEnd"/>
      <w:r w:rsidR="00BD4B45" w:rsidRPr="00240437">
        <w:rPr>
          <w:rFonts w:ascii="Times New Roman" w:hAnsi="Times New Roman" w:cs="Times New Roman"/>
          <w:sz w:val="24"/>
          <w:szCs w:val="24"/>
          <w:lang w:val="en-US"/>
        </w:rPr>
        <w:t xml:space="preserve"> et al., 2008). Stress is the process that begins when an event is perceived or interpreted as an imposition (Lazarus, 1999; Lazarus &amp; </w:t>
      </w:r>
      <w:proofErr w:type="spellStart"/>
      <w:r w:rsidR="00BD4B45" w:rsidRPr="00240437">
        <w:rPr>
          <w:rFonts w:ascii="Times New Roman" w:hAnsi="Times New Roman" w:cs="Times New Roman"/>
          <w:sz w:val="24"/>
          <w:szCs w:val="24"/>
          <w:lang w:val="en-US"/>
        </w:rPr>
        <w:t>Folkman</w:t>
      </w:r>
      <w:proofErr w:type="spellEnd"/>
      <w:r w:rsidR="00BD4B45" w:rsidRPr="00240437">
        <w:rPr>
          <w:rFonts w:ascii="Times New Roman" w:hAnsi="Times New Roman" w:cs="Times New Roman"/>
          <w:sz w:val="24"/>
          <w:szCs w:val="24"/>
          <w:lang w:val="en-US"/>
        </w:rPr>
        <w:t xml:space="preserve">, 1984; </w:t>
      </w:r>
      <w:proofErr w:type="spellStart"/>
      <w:r w:rsidR="00BD4B45" w:rsidRPr="00240437">
        <w:rPr>
          <w:rFonts w:ascii="Times New Roman" w:hAnsi="Times New Roman" w:cs="Times New Roman"/>
          <w:sz w:val="24"/>
          <w:szCs w:val="24"/>
          <w:lang w:val="en-US"/>
        </w:rPr>
        <w:t>Spada</w:t>
      </w:r>
      <w:proofErr w:type="spellEnd"/>
      <w:r w:rsidR="00BD4B45" w:rsidRPr="00240437">
        <w:rPr>
          <w:rFonts w:ascii="Times New Roman" w:hAnsi="Times New Roman" w:cs="Times New Roman"/>
          <w:sz w:val="24"/>
          <w:szCs w:val="24"/>
          <w:lang w:val="en-US"/>
        </w:rPr>
        <w:t xml:space="preserve"> et al., 2008). This model arises from the need to explain the psychophysical differences shown by individuals when </w:t>
      </w:r>
      <w:r w:rsidR="00240437" w:rsidRPr="00240437">
        <w:rPr>
          <w:rFonts w:ascii="Times New Roman" w:hAnsi="Times New Roman" w:cs="Times New Roman"/>
          <w:sz w:val="24"/>
          <w:szCs w:val="24"/>
          <w:lang w:val="en-US"/>
        </w:rPr>
        <w:t>responding</w:t>
      </w:r>
      <w:r w:rsidR="00BD4B45" w:rsidRPr="00240437">
        <w:rPr>
          <w:rFonts w:ascii="Times New Roman" w:hAnsi="Times New Roman" w:cs="Times New Roman"/>
          <w:sz w:val="24"/>
          <w:szCs w:val="24"/>
          <w:lang w:val="en-US"/>
        </w:rPr>
        <w:t xml:space="preserve"> to the same stressors. To do so, it is proposed that individuals interact in a dynamic, reciprocal, and bidirectional manner with their environment. Thus, it is possible to speak of stress as a process that arises from the transaction that the individual and her environment maintain. These transactions take place internally in an “intuitive” and automatic way as a result of emotional states (</w:t>
      </w:r>
      <w:proofErr w:type="spellStart"/>
      <w:r w:rsidR="00BD4B45" w:rsidRPr="00240437">
        <w:rPr>
          <w:rFonts w:ascii="Times New Roman" w:hAnsi="Times New Roman" w:cs="Times New Roman"/>
          <w:sz w:val="24"/>
          <w:szCs w:val="24"/>
          <w:lang w:val="en-US"/>
        </w:rPr>
        <w:t>Cassaretto</w:t>
      </w:r>
      <w:proofErr w:type="spellEnd"/>
      <w:r w:rsidR="00BD4B45" w:rsidRPr="00240437">
        <w:rPr>
          <w:rFonts w:ascii="Times New Roman" w:hAnsi="Times New Roman" w:cs="Times New Roman"/>
          <w:sz w:val="24"/>
          <w:szCs w:val="24"/>
          <w:lang w:val="en-US"/>
        </w:rPr>
        <w:t xml:space="preserve"> el at., 2003). A stressful stimulus is valued as such given the intervention that emotional have in the subcortical and cortical centers, which produces a subjective and conscious assessment of the experience (Vales, 2012). </w:t>
      </w:r>
    </w:p>
    <w:p w14:paraId="1C291C8A" w14:textId="7D675F14" w:rsidR="00EE270F" w:rsidRPr="00240437" w:rsidRDefault="00BD4B45" w:rsidP="00EE270F">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lastRenderedPageBreak/>
        <w:t xml:space="preserve">Cognitive evaluation is defined by Lazarus and </w:t>
      </w:r>
      <w:proofErr w:type="spellStart"/>
      <w:r w:rsidRPr="00240437">
        <w:rPr>
          <w:rFonts w:ascii="Times New Roman" w:hAnsi="Times New Roman" w:cs="Times New Roman"/>
          <w:sz w:val="24"/>
          <w:szCs w:val="24"/>
          <w:lang w:val="en-US"/>
        </w:rPr>
        <w:t>Folkman</w:t>
      </w:r>
      <w:proofErr w:type="spellEnd"/>
      <w:r w:rsidRPr="00240437">
        <w:rPr>
          <w:rFonts w:ascii="Times New Roman" w:hAnsi="Times New Roman" w:cs="Times New Roman"/>
          <w:sz w:val="24"/>
          <w:szCs w:val="24"/>
          <w:lang w:val="en-US"/>
        </w:rPr>
        <w:t xml:space="preserve"> (1986) as an evaluative process that determines why and to what extent a certain relationship or a series of relationships between the individual and the environment are stressful. All people attribute a psychological meaning to an environmental event – or of any kind – which can be considered as the closest cause of the stress reaction and the emotions it produces. </w:t>
      </w:r>
      <w:r w:rsidRPr="00184EE1">
        <w:rPr>
          <w:rFonts w:ascii="Times New Roman" w:hAnsi="Times New Roman" w:cs="Times New Roman"/>
          <w:sz w:val="24"/>
          <w:szCs w:val="24"/>
          <w:lang w:val="en-US"/>
        </w:rPr>
        <w:t xml:space="preserve">While distal variables are </w:t>
      </w:r>
      <w:r w:rsidR="009C6734" w:rsidRPr="00184EE1">
        <w:rPr>
          <w:rFonts w:ascii="Times New Roman" w:hAnsi="Times New Roman" w:cs="Times New Roman"/>
          <w:sz w:val="24"/>
          <w:szCs w:val="24"/>
          <w:lang w:val="en-US"/>
        </w:rPr>
        <w:t>those used in large social categories, for example, gender or socioeconomic class, which are too global to provide significant predictability in the ways in which a person feels, thinks, reacts, and acts, “the personal meaning of what is happening constitutes the proximal cause of the stress reaction” (Lazarus, 2000).</w:t>
      </w:r>
      <w:r w:rsidR="009C6734" w:rsidRPr="00240437">
        <w:rPr>
          <w:rFonts w:ascii="Times New Roman" w:hAnsi="Times New Roman" w:cs="Times New Roman"/>
          <w:sz w:val="24"/>
          <w:szCs w:val="24"/>
          <w:lang w:val="en-US"/>
        </w:rPr>
        <w:t xml:space="preserve"> Lazarus and </w:t>
      </w:r>
      <w:proofErr w:type="spellStart"/>
      <w:r w:rsidR="009C6734" w:rsidRPr="00240437">
        <w:rPr>
          <w:rFonts w:ascii="Times New Roman" w:hAnsi="Times New Roman" w:cs="Times New Roman"/>
          <w:sz w:val="24"/>
          <w:szCs w:val="24"/>
          <w:lang w:val="en-US"/>
        </w:rPr>
        <w:t>Folkman</w:t>
      </w:r>
      <w:proofErr w:type="spellEnd"/>
      <w:r w:rsidR="009C6734" w:rsidRPr="00240437">
        <w:rPr>
          <w:rFonts w:ascii="Times New Roman" w:hAnsi="Times New Roman" w:cs="Times New Roman"/>
          <w:sz w:val="24"/>
          <w:szCs w:val="24"/>
          <w:lang w:val="en-US"/>
        </w:rPr>
        <w:t xml:space="preserve"> (1986) proposed three kinds of primary assessment: 1</w:t>
      </w:r>
      <w:proofErr w:type="gramStart"/>
      <w:r w:rsidR="009C6734" w:rsidRPr="00240437">
        <w:rPr>
          <w:rFonts w:ascii="Times New Roman" w:hAnsi="Times New Roman" w:cs="Times New Roman"/>
          <w:sz w:val="24"/>
          <w:szCs w:val="24"/>
          <w:lang w:val="en-US"/>
        </w:rPr>
        <w:t>)irrelevant</w:t>
      </w:r>
      <w:proofErr w:type="gramEnd"/>
      <w:r w:rsidR="009C6734" w:rsidRPr="00240437">
        <w:rPr>
          <w:rFonts w:ascii="Times New Roman" w:hAnsi="Times New Roman" w:cs="Times New Roman"/>
          <w:sz w:val="24"/>
          <w:szCs w:val="24"/>
          <w:lang w:val="en-US"/>
        </w:rPr>
        <w:t xml:space="preserve">, 2) benign-positive, and 3)stressful. In the first, no interest is established for the transaction or the results. In the second, benign-positive evaluations indicate to the individual that the situation is not potentially negative for her integrity and well-being. And in the third, during stressful evaluations, individuals negatively perceive the situation, or the circumstances will be detrimental to their well-being. </w:t>
      </w:r>
    </w:p>
    <w:p w14:paraId="40117C85" w14:textId="06392ED6" w:rsidR="00EE270F" w:rsidRPr="00240437" w:rsidRDefault="009C6734" w:rsidP="00EE270F">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Perceived stress in then a reflection of the level of significance (relevance) and difficulty (implications) given to an event, situation, problem or challenge, be it both personal (individual) and environmental (</w:t>
      </w:r>
      <w:proofErr w:type="spellStart"/>
      <w:r w:rsidRPr="00240437">
        <w:rPr>
          <w:rFonts w:ascii="Times New Roman" w:hAnsi="Times New Roman" w:cs="Times New Roman"/>
          <w:sz w:val="24"/>
          <w:szCs w:val="24"/>
          <w:lang w:val="en-US"/>
        </w:rPr>
        <w:t>Spada</w:t>
      </w:r>
      <w:proofErr w:type="spellEnd"/>
      <w:r w:rsidRPr="00240437">
        <w:rPr>
          <w:rFonts w:ascii="Times New Roman" w:hAnsi="Times New Roman" w:cs="Times New Roman"/>
          <w:sz w:val="24"/>
          <w:szCs w:val="24"/>
          <w:lang w:val="en-US"/>
        </w:rPr>
        <w:t xml:space="preserve"> et al., 2008). Thus, it is necessary that if faced with the same stressful event, people will face this overwhelming situation in a different way. There are three components of this primary evaluation in Lazarus’ theory of emotions: 1) the relevance of the objective indicates whether or not the event matters to the individual; 2) the congruence of the objective determines if the episode coincides with personal goals; 3)</w:t>
      </w:r>
      <w:r w:rsidR="0013135F">
        <w:rPr>
          <w:rFonts w:ascii="Times New Roman" w:hAnsi="Times New Roman" w:cs="Times New Roman"/>
          <w:sz w:val="24"/>
          <w:szCs w:val="24"/>
          <w:lang w:val="en-US"/>
        </w:rPr>
        <w:t xml:space="preserve"> </w:t>
      </w:r>
      <w:r w:rsidRPr="00240437">
        <w:rPr>
          <w:rFonts w:ascii="Times New Roman" w:hAnsi="Times New Roman" w:cs="Times New Roman"/>
          <w:sz w:val="24"/>
          <w:szCs w:val="24"/>
          <w:lang w:val="en-US"/>
        </w:rPr>
        <w:t>the type of ego involvement denotes aspects of personal commitment such as self-esteem, moral values, the ego-ideal, and ego-identity (</w:t>
      </w:r>
      <w:proofErr w:type="spellStart"/>
      <w:r w:rsidRPr="00240437">
        <w:rPr>
          <w:rFonts w:ascii="Times New Roman" w:hAnsi="Times New Roman" w:cs="Times New Roman"/>
          <w:sz w:val="24"/>
          <w:szCs w:val="24"/>
          <w:lang w:val="en-US"/>
        </w:rPr>
        <w:t>Krohne</w:t>
      </w:r>
      <w:proofErr w:type="spellEnd"/>
      <w:r w:rsidRPr="00240437">
        <w:rPr>
          <w:rFonts w:ascii="Times New Roman" w:hAnsi="Times New Roman" w:cs="Times New Roman"/>
          <w:sz w:val="24"/>
          <w:szCs w:val="24"/>
          <w:lang w:val="en-US"/>
        </w:rPr>
        <w:t xml:space="preserve">, 2002). Once the situation is evaluated as stressful, the “transactional alternatives” are damage/loss, threat or challenges (Lazarus, 2000). Thus, the primary act of assessment determines the magnitude of an event, while interacting with a second cognitive-evaluation process, </w:t>
      </w:r>
      <w:r w:rsidR="00EE270F" w:rsidRPr="00240437">
        <w:rPr>
          <w:rFonts w:ascii="Times New Roman" w:hAnsi="Times New Roman" w:cs="Times New Roman"/>
          <w:sz w:val="24"/>
          <w:szCs w:val="24"/>
          <w:lang w:val="en-US"/>
        </w:rPr>
        <w:t xml:space="preserve">defined as a secondary act of assessment. After the primary evaluation, the assessment of one’s own resources occurs to face the stress-generating situation. These resources allude to one’s won coping skills, social support, opportunities, </w:t>
      </w:r>
      <w:proofErr w:type="gramStart"/>
      <w:r w:rsidR="00EE270F" w:rsidRPr="00240437">
        <w:rPr>
          <w:rFonts w:ascii="Times New Roman" w:hAnsi="Times New Roman" w:cs="Times New Roman"/>
          <w:sz w:val="24"/>
          <w:szCs w:val="24"/>
          <w:lang w:val="en-US"/>
        </w:rPr>
        <w:t>material</w:t>
      </w:r>
      <w:proofErr w:type="gramEnd"/>
      <w:r w:rsidR="00EE270F" w:rsidRPr="00240437">
        <w:rPr>
          <w:rFonts w:ascii="Times New Roman" w:hAnsi="Times New Roman" w:cs="Times New Roman"/>
          <w:sz w:val="24"/>
          <w:szCs w:val="24"/>
          <w:lang w:val="en-US"/>
        </w:rPr>
        <w:t xml:space="preserve"> resources necessary to deal with such a scenario. This estimation occurs in relation to the primary evaluation, not necessarily after it (</w:t>
      </w:r>
      <w:proofErr w:type="spellStart"/>
      <w:r w:rsidR="00EE270F" w:rsidRPr="00240437">
        <w:rPr>
          <w:rFonts w:ascii="Times New Roman" w:hAnsi="Times New Roman" w:cs="Times New Roman"/>
          <w:sz w:val="24"/>
          <w:szCs w:val="24"/>
          <w:lang w:val="en-US"/>
        </w:rPr>
        <w:t>Matthieu</w:t>
      </w:r>
      <w:proofErr w:type="spellEnd"/>
      <w:r w:rsidR="00EE270F" w:rsidRPr="00240437">
        <w:rPr>
          <w:rFonts w:ascii="Times New Roman" w:hAnsi="Times New Roman" w:cs="Times New Roman"/>
          <w:sz w:val="24"/>
          <w:szCs w:val="24"/>
          <w:lang w:val="en-US"/>
        </w:rPr>
        <w:t xml:space="preserve"> &amp; </w:t>
      </w:r>
      <w:proofErr w:type="spellStart"/>
      <w:r w:rsidR="00EE270F" w:rsidRPr="00240437">
        <w:rPr>
          <w:rFonts w:ascii="Times New Roman" w:hAnsi="Times New Roman" w:cs="Times New Roman"/>
          <w:sz w:val="24"/>
          <w:szCs w:val="24"/>
          <w:lang w:val="en-US"/>
        </w:rPr>
        <w:t>Ivanof</w:t>
      </w:r>
      <w:proofErr w:type="spellEnd"/>
      <w:r w:rsidR="00EE270F" w:rsidRPr="00240437">
        <w:rPr>
          <w:rFonts w:ascii="Times New Roman" w:hAnsi="Times New Roman" w:cs="Times New Roman"/>
          <w:sz w:val="24"/>
          <w:szCs w:val="24"/>
          <w:lang w:val="en-US"/>
        </w:rPr>
        <w:t>, 2006). Crespo and Labrador (2003) further assert that at this point the subject asks “what can I do, if I can do something?” Lazarus (2000) refers to the secondary act of assessment as a cognitive-</w:t>
      </w:r>
      <w:r w:rsidR="00EE270F" w:rsidRPr="00240437">
        <w:rPr>
          <w:rFonts w:ascii="Times New Roman" w:hAnsi="Times New Roman" w:cs="Times New Roman"/>
          <w:sz w:val="24"/>
          <w:szCs w:val="24"/>
          <w:lang w:val="en-US"/>
        </w:rPr>
        <w:lastRenderedPageBreak/>
        <w:t xml:space="preserve">evaluative process that focuses on what the person can do about the stressful person-environment relationship, in terms of the availability of resources and skills available to the person to deal with the stress-producing situation. </w:t>
      </w:r>
    </w:p>
    <w:p w14:paraId="38507870" w14:textId="77777777" w:rsidR="00EE270F" w:rsidRPr="00240437" w:rsidRDefault="00EE270F" w:rsidP="00EE270F">
      <w:pPr>
        <w:pStyle w:val="Sinespaciado"/>
        <w:spacing w:line="360" w:lineRule="auto"/>
        <w:ind w:firstLine="720"/>
        <w:jc w:val="both"/>
        <w:rPr>
          <w:rFonts w:ascii="Times New Roman" w:hAnsi="Times New Roman" w:cs="Times New Roman"/>
          <w:sz w:val="24"/>
          <w:szCs w:val="24"/>
          <w:lang w:val="en-US"/>
        </w:rPr>
      </w:pPr>
    </w:p>
    <w:p w14:paraId="20BF440A" w14:textId="02291FA2" w:rsidR="00BD4B45" w:rsidRPr="00240437" w:rsidRDefault="00EE270F" w:rsidP="00BD4B45">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Academic Stress</w:t>
      </w:r>
    </w:p>
    <w:p w14:paraId="7EAF2D24" w14:textId="741DCC23" w:rsidR="00EE270F" w:rsidRPr="00240437" w:rsidRDefault="00EE270F" w:rsidP="00936901">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Psychological stress associated with the school or academic environments, such as taking tests, performing cognitively complex tasks, is referred to as “academic stress.”</w:t>
      </w:r>
      <w:r w:rsidR="00AA5BF2" w:rsidRPr="00240437">
        <w:rPr>
          <w:rFonts w:ascii="Times New Roman" w:hAnsi="Times New Roman" w:cs="Times New Roman"/>
          <w:sz w:val="24"/>
          <w:szCs w:val="24"/>
          <w:lang w:val="en-US"/>
        </w:rPr>
        <w:t xml:space="preserve"> Academic problems are the main source of stress, according to reports from students themselves (</w:t>
      </w:r>
      <w:proofErr w:type="spellStart"/>
      <w:r w:rsidR="00AA5BF2" w:rsidRPr="00240437">
        <w:rPr>
          <w:rFonts w:ascii="Times New Roman" w:hAnsi="Times New Roman" w:cs="Times New Roman"/>
          <w:sz w:val="24"/>
          <w:szCs w:val="24"/>
          <w:lang w:val="en-US"/>
        </w:rPr>
        <w:t>Akgun</w:t>
      </w:r>
      <w:proofErr w:type="spellEnd"/>
      <w:r w:rsidR="00AA5BF2" w:rsidRPr="00240437">
        <w:rPr>
          <w:rFonts w:ascii="Times New Roman" w:hAnsi="Times New Roman" w:cs="Times New Roman"/>
          <w:sz w:val="24"/>
          <w:szCs w:val="24"/>
          <w:lang w:val="en-US"/>
        </w:rPr>
        <w:t xml:space="preserve"> &amp; </w:t>
      </w:r>
      <w:proofErr w:type="spellStart"/>
      <w:r w:rsidR="00AA5BF2" w:rsidRPr="00240437">
        <w:rPr>
          <w:rFonts w:ascii="Times New Roman" w:hAnsi="Times New Roman" w:cs="Times New Roman"/>
          <w:sz w:val="24"/>
          <w:szCs w:val="24"/>
          <w:lang w:val="en-US"/>
        </w:rPr>
        <w:t>Ciarrochi</w:t>
      </w:r>
      <w:proofErr w:type="spellEnd"/>
      <w:r w:rsidR="00AA5BF2" w:rsidRPr="00240437">
        <w:rPr>
          <w:rFonts w:ascii="Times New Roman" w:hAnsi="Times New Roman" w:cs="Times New Roman"/>
          <w:sz w:val="24"/>
          <w:szCs w:val="24"/>
          <w:lang w:val="en-US"/>
        </w:rPr>
        <w:t>, 2003). This type of stress is relatively predictable, since the greatest sources of discomfort are manifested in times when students must study for and take exams, as well as in competing for high grades and the amount of content that must be understood in a short time (</w:t>
      </w:r>
      <w:proofErr w:type="spellStart"/>
      <w:r w:rsidR="00AA5BF2" w:rsidRPr="00240437">
        <w:rPr>
          <w:rFonts w:ascii="Times New Roman" w:hAnsi="Times New Roman" w:cs="Times New Roman"/>
          <w:sz w:val="24"/>
          <w:szCs w:val="24"/>
          <w:lang w:val="en-US"/>
        </w:rPr>
        <w:t>Abouserie</w:t>
      </w:r>
      <w:proofErr w:type="spellEnd"/>
      <w:r w:rsidR="00AA5BF2" w:rsidRPr="00240437">
        <w:rPr>
          <w:rFonts w:ascii="Times New Roman" w:hAnsi="Times New Roman" w:cs="Times New Roman"/>
          <w:sz w:val="24"/>
          <w:szCs w:val="24"/>
          <w:lang w:val="en-US"/>
        </w:rPr>
        <w:t xml:space="preserve">, 1994; </w:t>
      </w:r>
      <w:proofErr w:type="spellStart"/>
      <w:r w:rsidR="00AA5BF2" w:rsidRPr="00240437">
        <w:rPr>
          <w:rFonts w:ascii="Times New Roman" w:hAnsi="Times New Roman" w:cs="Times New Roman"/>
          <w:sz w:val="24"/>
          <w:szCs w:val="24"/>
          <w:lang w:val="en-US"/>
        </w:rPr>
        <w:t>Misra</w:t>
      </w:r>
      <w:proofErr w:type="spellEnd"/>
      <w:r w:rsidR="00AA5BF2" w:rsidRPr="00240437">
        <w:rPr>
          <w:rFonts w:ascii="Times New Roman" w:hAnsi="Times New Roman" w:cs="Times New Roman"/>
          <w:sz w:val="24"/>
          <w:szCs w:val="24"/>
          <w:lang w:val="en-US"/>
        </w:rPr>
        <w:t xml:space="preserve"> &amp; Castillo, 2004). When these situations are perceived as negative and stressful, they can have adverse effects on both student performance and motivation. If it is an experience perceived as uncontrollable or difficult to handle, feelings of helplessness, depression, and anxiety can be elicited (Ward, Perry, &amp; </w:t>
      </w:r>
      <w:proofErr w:type="spellStart"/>
      <w:r w:rsidR="00AA5BF2" w:rsidRPr="00240437">
        <w:rPr>
          <w:rFonts w:ascii="Times New Roman" w:hAnsi="Times New Roman" w:cs="Times New Roman"/>
          <w:sz w:val="24"/>
          <w:szCs w:val="24"/>
          <w:lang w:val="en-US"/>
        </w:rPr>
        <w:t>Verena</w:t>
      </w:r>
      <w:proofErr w:type="spellEnd"/>
      <w:r w:rsidR="00AA5BF2" w:rsidRPr="00240437">
        <w:rPr>
          <w:rFonts w:ascii="Times New Roman" w:hAnsi="Times New Roman" w:cs="Times New Roman"/>
          <w:sz w:val="24"/>
          <w:szCs w:val="24"/>
          <w:lang w:val="en-US"/>
        </w:rPr>
        <w:t>, 2000). Similarly, it has been determined that as students advance in their studies, academic stress tends to increase (Suarez-Montes and Diaz-</w:t>
      </w:r>
      <w:proofErr w:type="spellStart"/>
      <w:r w:rsidR="00AA5BF2" w:rsidRPr="00240437">
        <w:rPr>
          <w:rFonts w:ascii="Times New Roman" w:hAnsi="Times New Roman" w:cs="Times New Roman"/>
          <w:sz w:val="24"/>
          <w:szCs w:val="24"/>
          <w:lang w:val="en-US"/>
        </w:rPr>
        <w:t>Subieta</w:t>
      </w:r>
      <w:proofErr w:type="spellEnd"/>
      <w:r w:rsidR="00AA5BF2" w:rsidRPr="00240437">
        <w:rPr>
          <w:rFonts w:ascii="Times New Roman" w:hAnsi="Times New Roman" w:cs="Times New Roman"/>
          <w:sz w:val="24"/>
          <w:szCs w:val="24"/>
          <w:lang w:val="en-US"/>
        </w:rPr>
        <w:t xml:space="preserve">, 2015). Jun &amp; Choi (2015) report that in Korea there has been an increase in symptoms of depression and suicide rates due to academic stress, suggesting that this type of stress represents a significant factor in the development of problems or psychological disorders in students. </w:t>
      </w:r>
    </w:p>
    <w:p w14:paraId="0D546F1D" w14:textId="7B4FB2BE" w:rsidR="00DF0E74" w:rsidRPr="00240437" w:rsidRDefault="00AA5BF2" w:rsidP="00936901">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Academic stress involves a set of particular physical, behavioral, and/or emotional reactions. Among the physical ones may include heart palpitations, increased pulse, increased muscle tension and perspiration, bruxism, shortness of breath, loss of energy, sleep disorders, chronic fatigue, headaches, and digestive issues (</w:t>
      </w:r>
      <w:proofErr w:type="spellStart"/>
      <w:r w:rsidRPr="00240437">
        <w:rPr>
          <w:rFonts w:ascii="Times New Roman" w:hAnsi="Times New Roman" w:cs="Times New Roman"/>
          <w:sz w:val="24"/>
          <w:szCs w:val="24"/>
          <w:lang w:val="en-US"/>
        </w:rPr>
        <w:t>Misra</w:t>
      </w:r>
      <w:proofErr w:type="spellEnd"/>
      <w:r w:rsidRPr="00240437">
        <w:rPr>
          <w:rFonts w:ascii="Times New Roman" w:hAnsi="Times New Roman" w:cs="Times New Roman"/>
          <w:sz w:val="24"/>
          <w:szCs w:val="24"/>
          <w:lang w:val="en-US"/>
        </w:rPr>
        <w:t xml:space="preserve"> and Castillo, 2004). Regarding behavioral manifestations, we consider a deterioration in </w:t>
      </w:r>
      <w:r w:rsidR="00240437" w:rsidRPr="00240437">
        <w:rPr>
          <w:rFonts w:ascii="Times New Roman" w:hAnsi="Times New Roman" w:cs="Times New Roman"/>
          <w:sz w:val="24"/>
          <w:szCs w:val="24"/>
          <w:lang w:val="en-US"/>
        </w:rPr>
        <w:t>performance</w:t>
      </w:r>
      <w:r w:rsidRPr="00240437">
        <w:rPr>
          <w:rFonts w:ascii="Times New Roman" w:hAnsi="Times New Roman" w:cs="Times New Roman"/>
          <w:sz w:val="24"/>
          <w:szCs w:val="24"/>
          <w:lang w:val="en-US"/>
        </w:rPr>
        <w:t>, isolation, lack of feeling, smoking, increased or decreased appetite, excessive consumption of alcohol</w:t>
      </w:r>
      <w:r w:rsidR="00DF0E74" w:rsidRPr="00240437">
        <w:rPr>
          <w:rFonts w:ascii="Times New Roman" w:hAnsi="Times New Roman" w:cs="Times New Roman"/>
          <w:sz w:val="24"/>
          <w:szCs w:val="24"/>
          <w:lang w:val="en-US"/>
        </w:rPr>
        <w:t xml:space="preserve"> or other drugs, absenteeism, propensity to </w:t>
      </w:r>
      <w:r w:rsidR="00240437" w:rsidRPr="00240437">
        <w:rPr>
          <w:rFonts w:ascii="Times New Roman" w:hAnsi="Times New Roman" w:cs="Times New Roman"/>
          <w:sz w:val="24"/>
          <w:szCs w:val="24"/>
          <w:lang w:val="en-US"/>
        </w:rPr>
        <w:t>accidents</w:t>
      </w:r>
      <w:r w:rsidR="00DF0E74" w:rsidRPr="00240437">
        <w:rPr>
          <w:rFonts w:ascii="Times New Roman" w:hAnsi="Times New Roman" w:cs="Times New Roman"/>
          <w:sz w:val="24"/>
          <w:szCs w:val="24"/>
          <w:lang w:val="en-US"/>
        </w:rPr>
        <w:t>, nervous tics, and increased or decreased sleep can be observed. Lastly, when regarding psychological responses:</w:t>
      </w:r>
      <w:r w:rsidR="00240437">
        <w:rPr>
          <w:rFonts w:ascii="Times New Roman" w:hAnsi="Times New Roman" w:cs="Times New Roman"/>
          <w:sz w:val="24"/>
          <w:szCs w:val="24"/>
          <w:lang w:val="en-US"/>
        </w:rPr>
        <w:t xml:space="preserve"> </w:t>
      </w:r>
      <w:r w:rsidR="00DF0E74" w:rsidRPr="00240437">
        <w:rPr>
          <w:rFonts w:ascii="Times New Roman" w:hAnsi="Times New Roman" w:cs="Times New Roman"/>
          <w:sz w:val="24"/>
          <w:szCs w:val="24"/>
          <w:lang w:val="en-US"/>
        </w:rPr>
        <w:t>anxiety, depression, restlessness, disturbance, irritability, difficulty in making decisions, recurring thoughts, distraction, inability to concentrate, loss of self-confidence, excessive worry (Suarez-Montes and Diaz-</w:t>
      </w:r>
      <w:proofErr w:type="spellStart"/>
      <w:r w:rsidR="00DF0E74" w:rsidRPr="00240437">
        <w:rPr>
          <w:rFonts w:ascii="Times New Roman" w:hAnsi="Times New Roman" w:cs="Times New Roman"/>
          <w:sz w:val="24"/>
          <w:szCs w:val="24"/>
          <w:lang w:val="en-US"/>
        </w:rPr>
        <w:t>Subieta</w:t>
      </w:r>
      <w:proofErr w:type="spellEnd"/>
      <w:r w:rsidR="00DF0E74" w:rsidRPr="00240437">
        <w:rPr>
          <w:rFonts w:ascii="Times New Roman" w:hAnsi="Times New Roman" w:cs="Times New Roman"/>
          <w:sz w:val="24"/>
          <w:szCs w:val="24"/>
          <w:lang w:val="en-US"/>
        </w:rPr>
        <w:t xml:space="preserve">, 2015). </w:t>
      </w:r>
    </w:p>
    <w:p w14:paraId="362D6290" w14:textId="70212904" w:rsidR="00AA5BF2" w:rsidRPr="00240437" w:rsidRDefault="00DF0E74" w:rsidP="00DF0E74">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Thus, a first objective of this work is to know if there is a correlation between the variables studied: academic procrastination, academic stress, level of perceived stress in the semester, </w:t>
      </w:r>
      <w:r w:rsidRPr="00240437">
        <w:rPr>
          <w:rFonts w:ascii="Times New Roman" w:hAnsi="Times New Roman" w:cs="Times New Roman"/>
          <w:sz w:val="24"/>
          <w:szCs w:val="24"/>
          <w:lang w:val="en-US"/>
        </w:rPr>
        <w:lastRenderedPageBreak/>
        <w:t xml:space="preserve">physiological symptoms, and coping. The second objective is to know if there are significant differences between these variables and </w:t>
      </w:r>
      <w:proofErr w:type="spellStart"/>
      <w:r w:rsidRPr="00240437">
        <w:rPr>
          <w:rFonts w:ascii="Times New Roman" w:hAnsi="Times New Roman" w:cs="Times New Roman"/>
          <w:sz w:val="24"/>
          <w:szCs w:val="24"/>
          <w:lang w:val="en-US"/>
        </w:rPr>
        <w:t>sociodemographic</w:t>
      </w:r>
      <w:proofErr w:type="spellEnd"/>
      <w:r w:rsidRPr="00240437">
        <w:rPr>
          <w:rFonts w:ascii="Times New Roman" w:hAnsi="Times New Roman" w:cs="Times New Roman"/>
          <w:sz w:val="24"/>
          <w:szCs w:val="24"/>
          <w:lang w:val="en-US"/>
        </w:rPr>
        <w:t xml:space="preserve"> aspects of the participants. As a last objective, we want to explore if and how these variables influence each other. </w:t>
      </w:r>
    </w:p>
    <w:p w14:paraId="5B35496A" w14:textId="77777777" w:rsidR="00184EE1" w:rsidRDefault="00184EE1" w:rsidP="00DF0E74">
      <w:pPr>
        <w:pStyle w:val="Sinespaciado"/>
        <w:spacing w:line="360" w:lineRule="auto"/>
        <w:jc w:val="both"/>
        <w:rPr>
          <w:rFonts w:ascii="Times New Roman" w:hAnsi="Times New Roman" w:cs="Times New Roman"/>
          <w:b/>
          <w:bCs/>
          <w:sz w:val="28"/>
          <w:szCs w:val="28"/>
          <w:lang w:val="en-US"/>
        </w:rPr>
      </w:pPr>
    </w:p>
    <w:p w14:paraId="5B2918F1" w14:textId="7DFFD903" w:rsidR="00DF0E74" w:rsidRPr="00240437" w:rsidRDefault="00DF0E74" w:rsidP="00DF0E74">
      <w:pPr>
        <w:pStyle w:val="Sinespaciado"/>
        <w:spacing w:line="360" w:lineRule="auto"/>
        <w:jc w:val="both"/>
        <w:rPr>
          <w:rFonts w:ascii="Times New Roman" w:hAnsi="Times New Roman" w:cs="Times New Roman"/>
          <w:b/>
          <w:bCs/>
          <w:sz w:val="28"/>
          <w:szCs w:val="28"/>
          <w:lang w:val="en-US"/>
        </w:rPr>
      </w:pPr>
      <w:r w:rsidRPr="00240437">
        <w:rPr>
          <w:rFonts w:ascii="Times New Roman" w:hAnsi="Times New Roman" w:cs="Times New Roman"/>
          <w:b/>
          <w:bCs/>
          <w:sz w:val="28"/>
          <w:szCs w:val="28"/>
          <w:lang w:val="en-US"/>
        </w:rPr>
        <w:t>Method</w:t>
      </w:r>
    </w:p>
    <w:p w14:paraId="52AEBDA0" w14:textId="1873A130" w:rsidR="00DF0E74" w:rsidRPr="00240437" w:rsidRDefault="00DF0E74" w:rsidP="00DF0E74">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Population and Sample</w:t>
      </w:r>
    </w:p>
    <w:p w14:paraId="14AD886E" w14:textId="2D71EF77" w:rsidR="00DF0E74" w:rsidRPr="00240437" w:rsidRDefault="00DF0E74" w:rsidP="00DF0E74">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The population for this study is composed of undergraduate students from two different careers: 140 students from the Faculty of Accounting and Administration (FCA) and 145 from Psychology, giving a sample of 285 participants where 67 were men and 218 women through a non-probabilistic sampling for convenience. The average age was 20 years (S.D. 2.72). </w:t>
      </w:r>
    </w:p>
    <w:p w14:paraId="6057AD9D" w14:textId="77777777" w:rsidR="00DF0E74" w:rsidRPr="00240437" w:rsidRDefault="00DF0E74" w:rsidP="00DF0E74">
      <w:pPr>
        <w:pStyle w:val="Sinespaciado"/>
        <w:spacing w:line="360" w:lineRule="auto"/>
        <w:jc w:val="both"/>
        <w:rPr>
          <w:rFonts w:ascii="Times New Roman" w:hAnsi="Times New Roman" w:cs="Times New Roman"/>
          <w:sz w:val="24"/>
          <w:szCs w:val="24"/>
          <w:lang w:val="en-US"/>
        </w:rPr>
      </w:pPr>
    </w:p>
    <w:p w14:paraId="1EAC4F15" w14:textId="33B928F8" w:rsidR="00DF0E74" w:rsidRPr="00240437" w:rsidRDefault="00DF0E74" w:rsidP="00DF0E74">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Investigation design</w:t>
      </w:r>
    </w:p>
    <w:p w14:paraId="7BA90926" w14:textId="0FEB496A" w:rsidR="00520C9F" w:rsidRPr="00184EE1" w:rsidRDefault="00DF0E74" w:rsidP="00520C9F">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A non-experimental research design was used since there was no manipulation of the variables by the authors, and cross-sectional because the information was collected in a single moment.</w:t>
      </w:r>
    </w:p>
    <w:p w14:paraId="5EB5C2D2" w14:textId="77777777" w:rsidR="00184EE1" w:rsidRDefault="00184EE1" w:rsidP="00520C9F">
      <w:pPr>
        <w:pStyle w:val="Sinespaciado"/>
        <w:spacing w:line="360" w:lineRule="auto"/>
        <w:jc w:val="both"/>
        <w:rPr>
          <w:rFonts w:ascii="Times New Roman" w:hAnsi="Times New Roman" w:cs="Times New Roman"/>
          <w:i/>
          <w:iCs/>
          <w:sz w:val="28"/>
          <w:szCs w:val="28"/>
          <w:lang w:val="en-US"/>
        </w:rPr>
      </w:pPr>
    </w:p>
    <w:p w14:paraId="7D549505" w14:textId="506C1D88" w:rsidR="00520C9F" w:rsidRPr="00240437" w:rsidRDefault="00520C9F" w:rsidP="00520C9F">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Instruments</w:t>
      </w:r>
    </w:p>
    <w:p w14:paraId="443D5549" w14:textId="3081A111" w:rsidR="00520C9F" w:rsidRPr="00240437" w:rsidRDefault="00520C9F"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To measure academic stress, the SISCO SV-21 inventory was used, which has three dimensions, with response options configured on a Likert-scale of five type of responses ranging from “Never” to “Always” (Barraza-Macias, 2018). </w:t>
      </w:r>
      <w:r w:rsidR="00936901" w:rsidRPr="00240437">
        <w:rPr>
          <w:rFonts w:ascii="Times New Roman" w:hAnsi="Times New Roman" w:cs="Times New Roman"/>
          <w:sz w:val="24"/>
          <w:szCs w:val="24"/>
          <w:lang w:val="en-US"/>
        </w:rPr>
        <w:t xml:space="preserve">The inventory presents a question in which it seeks to inquire about the frequency in which the participant considers the semester stressful. For its part, the first dimension, </w:t>
      </w:r>
      <w:r w:rsidR="00936901" w:rsidRPr="00240437">
        <w:rPr>
          <w:rFonts w:ascii="Times New Roman" w:hAnsi="Times New Roman" w:cs="Times New Roman"/>
          <w:i/>
          <w:iCs/>
          <w:sz w:val="24"/>
          <w:szCs w:val="24"/>
          <w:lang w:val="en-US"/>
        </w:rPr>
        <w:t>Stressors</w:t>
      </w:r>
      <w:r w:rsidR="00936901" w:rsidRPr="00240437">
        <w:rPr>
          <w:rFonts w:ascii="Times New Roman" w:hAnsi="Times New Roman" w:cs="Times New Roman"/>
          <w:sz w:val="24"/>
          <w:szCs w:val="24"/>
          <w:lang w:val="en-US"/>
        </w:rPr>
        <w:t xml:space="preserve"> (α = .83), has seven items and allows us to identify the frequency with which the demands of the environment are valued as stressor stimuli; the second dimension, </w:t>
      </w:r>
      <w:r w:rsidR="00936901" w:rsidRPr="00240437">
        <w:rPr>
          <w:rFonts w:ascii="Times New Roman" w:hAnsi="Times New Roman" w:cs="Times New Roman"/>
          <w:i/>
          <w:iCs/>
          <w:sz w:val="24"/>
          <w:szCs w:val="24"/>
          <w:lang w:val="en-US"/>
        </w:rPr>
        <w:t>Symptoms</w:t>
      </w:r>
      <w:r w:rsidR="00936901" w:rsidRPr="00240437">
        <w:rPr>
          <w:rFonts w:ascii="Times New Roman" w:hAnsi="Times New Roman" w:cs="Times New Roman"/>
          <w:sz w:val="24"/>
          <w:szCs w:val="24"/>
          <w:lang w:val="en-US"/>
        </w:rPr>
        <w:t xml:space="preserve"> (α = .87), has seven items and allows identifying the frequency with which symptoms or reactions occur to a stressor stimulus; and the third dimension, </w:t>
      </w:r>
      <w:r w:rsidR="00936901" w:rsidRPr="00240437">
        <w:rPr>
          <w:rFonts w:ascii="Times New Roman" w:hAnsi="Times New Roman" w:cs="Times New Roman"/>
          <w:i/>
          <w:iCs/>
          <w:sz w:val="24"/>
          <w:szCs w:val="24"/>
          <w:lang w:val="en-US"/>
        </w:rPr>
        <w:t>Coping</w:t>
      </w:r>
      <w:r w:rsidR="00936901" w:rsidRPr="00240437">
        <w:rPr>
          <w:rFonts w:ascii="Times New Roman" w:hAnsi="Times New Roman" w:cs="Times New Roman"/>
          <w:sz w:val="24"/>
          <w:szCs w:val="24"/>
          <w:lang w:val="en-US"/>
        </w:rPr>
        <w:t xml:space="preserve"> strategies (α = .85) with seven questions, allows to know the frequency of use of coping strategies.</w:t>
      </w:r>
    </w:p>
    <w:p w14:paraId="58194257" w14:textId="24312D36" w:rsidR="00520C9F" w:rsidRPr="00240437" w:rsidRDefault="00936901" w:rsidP="00936901">
      <w:pPr>
        <w:pStyle w:val="Sinespaciado"/>
        <w:spacing w:line="360" w:lineRule="auto"/>
        <w:ind w:firstLine="720"/>
        <w:jc w:val="both"/>
        <w:rPr>
          <w:rStyle w:val="jlqj4b"/>
          <w:rFonts w:ascii="Times New Roman" w:hAnsi="Times New Roman" w:cs="Times New Roman"/>
          <w:lang w:val="en-US"/>
        </w:rPr>
      </w:pPr>
      <w:r w:rsidRPr="00240437">
        <w:rPr>
          <w:rStyle w:val="jlqj4b"/>
          <w:rFonts w:ascii="Times New Roman" w:hAnsi="Times New Roman" w:cs="Times New Roman"/>
          <w:lang w:val="en-US"/>
        </w:rPr>
        <w:t xml:space="preserve">To measure academic procrastination, the </w:t>
      </w:r>
      <w:proofErr w:type="spellStart"/>
      <w:r w:rsidRPr="00240437">
        <w:rPr>
          <w:rStyle w:val="jlqj4b"/>
          <w:rFonts w:ascii="Times New Roman" w:hAnsi="Times New Roman" w:cs="Times New Roman"/>
          <w:lang w:val="en-US"/>
        </w:rPr>
        <w:t>Tuckman</w:t>
      </w:r>
      <w:proofErr w:type="spellEnd"/>
      <w:r w:rsidRPr="00240437">
        <w:rPr>
          <w:rStyle w:val="jlqj4b"/>
          <w:rFonts w:ascii="Times New Roman" w:hAnsi="Times New Roman" w:cs="Times New Roman"/>
          <w:lang w:val="en-US"/>
        </w:rPr>
        <w:t xml:space="preserve"> procrastination scale (</w:t>
      </w:r>
      <w:proofErr w:type="spellStart"/>
      <w:r w:rsidRPr="00240437">
        <w:rPr>
          <w:rStyle w:val="jlqj4b"/>
          <w:rFonts w:ascii="Times New Roman" w:hAnsi="Times New Roman" w:cs="Times New Roman"/>
          <w:lang w:val="en-US"/>
        </w:rPr>
        <w:t>Furlan</w:t>
      </w:r>
      <w:proofErr w:type="spellEnd"/>
      <w:r w:rsidRPr="00240437">
        <w:rPr>
          <w:rStyle w:val="jlqj4b"/>
          <w:rFonts w:ascii="Times New Roman" w:hAnsi="Times New Roman" w:cs="Times New Roman"/>
          <w:lang w:val="en-US"/>
        </w:rPr>
        <w:t xml:space="preserve">, Heredia, </w:t>
      </w:r>
      <w:proofErr w:type="spellStart"/>
      <w:r w:rsidRPr="00240437">
        <w:rPr>
          <w:rStyle w:val="jlqj4b"/>
          <w:rFonts w:ascii="Times New Roman" w:hAnsi="Times New Roman" w:cs="Times New Roman"/>
          <w:lang w:val="en-US"/>
        </w:rPr>
        <w:t>Piemontesi</w:t>
      </w:r>
      <w:proofErr w:type="spellEnd"/>
      <w:r w:rsidRPr="00240437">
        <w:rPr>
          <w:rStyle w:val="jlqj4b"/>
          <w:rFonts w:ascii="Times New Roman" w:hAnsi="Times New Roman" w:cs="Times New Roman"/>
          <w:lang w:val="en-US"/>
        </w:rPr>
        <w:t xml:space="preserve">, </w:t>
      </w:r>
      <w:proofErr w:type="spellStart"/>
      <w:r w:rsidRPr="00240437">
        <w:rPr>
          <w:rStyle w:val="jlqj4b"/>
          <w:rFonts w:ascii="Times New Roman" w:hAnsi="Times New Roman" w:cs="Times New Roman"/>
          <w:lang w:val="en-US"/>
        </w:rPr>
        <w:t>Tuckman</w:t>
      </w:r>
      <w:proofErr w:type="spellEnd"/>
      <w:r w:rsidRPr="00240437">
        <w:rPr>
          <w:rStyle w:val="jlqj4b"/>
          <w:rFonts w:ascii="Times New Roman" w:hAnsi="Times New Roman" w:cs="Times New Roman"/>
          <w:lang w:val="en-US"/>
        </w:rPr>
        <w:t xml:space="preserve">, 2012) was used, which only had a factor of 15 items with a </w:t>
      </w:r>
      <w:proofErr w:type="spellStart"/>
      <w:r w:rsidRPr="00240437">
        <w:rPr>
          <w:rStyle w:val="jlqj4b"/>
          <w:rFonts w:ascii="Times New Roman" w:hAnsi="Times New Roman" w:cs="Times New Roman"/>
          <w:lang w:val="en-US"/>
        </w:rPr>
        <w:t>Cronbach's</w:t>
      </w:r>
      <w:proofErr w:type="spellEnd"/>
      <w:r w:rsidRPr="00240437">
        <w:rPr>
          <w:rStyle w:val="jlqj4b"/>
          <w:rFonts w:ascii="Times New Roman" w:hAnsi="Times New Roman" w:cs="Times New Roman"/>
          <w:lang w:val="en-US"/>
        </w:rPr>
        <w:t xml:space="preserve"> α of .94. This scale is a self-report measure of the tendency to waste time, procrastinate, or stop doing things that should already be done. It presents four response options in Likert format ranging from "Never" to "Always". Additionally, participants were asked to fill out a </w:t>
      </w:r>
      <w:proofErr w:type="spellStart"/>
      <w:r w:rsidRPr="00240437">
        <w:rPr>
          <w:rStyle w:val="jlqj4b"/>
          <w:rFonts w:ascii="Times New Roman" w:hAnsi="Times New Roman" w:cs="Times New Roman"/>
          <w:lang w:val="en-US"/>
        </w:rPr>
        <w:t>sociodemographic</w:t>
      </w:r>
      <w:proofErr w:type="spellEnd"/>
      <w:r w:rsidRPr="00240437">
        <w:rPr>
          <w:rStyle w:val="jlqj4b"/>
          <w:rFonts w:ascii="Times New Roman" w:hAnsi="Times New Roman" w:cs="Times New Roman"/>
          <w:lang w:val="en-US"/>
        </w:rPr>
        <w:t xml:space="preserve"> indicator form before starting to answer </w:t>
      </w:r>
      <w:r w:rsidRPr="00240437">
        <w:rPr>
          <w:rStyle w:val="jlqj4b"/>
          <w:rFonts w:ascii="Times New Roman" w:hAnsi="Times New Roman" w:cs="Times New Roman"/>
          <w:lang w:val="en-US"/>
        </w:rPr>
        <w:lastRenderedPageBreak/>
        <w:t>the two instruments. Aspects such as age, sex, religion, marital status, bachelor's degree, semester being studied, monthly family income and monthly individual income were included in the format.</w:t>
      </w:r>
    </w:p>
    <w:p w14:paraId="0DA03122" w14:textId="5589A7E3" w:rsidR="00C7412C" w:rsidRPr="00240437" w:rsidRDefault="00C7412C" w:rsidP="00C7412C">
      <w:pPr>
        <w:pStyle w:val="Sinespaciado"/>
        <w:spacing w:line="360" w:lineRule="auto"/>
        <w:jc w:val="both"/>
        <w:rPr>
          <w:rStyle w:val="jlqj4b"/>
          <w:rFonts w:ascii="Times New Roman" w:hAnsi="Times New Roman" w:cs="Times New Roman"/>
          <w:lang w:val="en-US"/>
        </w:rPr>
      </w:pPr>
    </w:p>
    <w:p w14:paraId="54273359" w14:textId="3153EFF5" w:rsidR="00C7412C" w:rsidRPr="00240437" w:rsidRDefault="00C7412C" w:rsidP="00C7412C">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Data Analysis</w:t>
      </w:r>
    </w:p>
    <w:p w14:paraId="7C294BCA" w14:textId="0C5D877E" w:rsidR="00C7412C" w:rsidRPr="00240437" w:rsidRDefault="00C7412C" w:rsidP="00CB64FE">
      <w:pPr>
        <w:pStyle w:val="Sinespaciado"/>
        <w:spacing w:line="360" w:lineRule="auto"/>
        <w:jc w:val="both"/>
        <w:rPr>
          <w:rStyle w:val="jlqj4b"/>
          <w:rFonts w:ascii="Times New Roman" w:hAnsi="Times New Roman" w:cs="Times New Roman"/>
          <w:lang w:val="en-US"/>
        </w:rPr>
      </w:pPr>
      <w:r w:rsidRPr="00240437">
        <w:rPr>
          <w:rStyle w:val="jlqj4b"/>
          <w:rFonts w:ascii="Times New Roman" w:hAnsi="Times New Roman" w:cs="Times New Roman"/>
          <w:lang w:val="en-US"/>
        </w:rPr>
        <w:t xml:space="preserve">It was decided to use parametric statistical tests. Thus, using the Statistical Package for Social Sciences (SPSS) version 26, Pearson's correlation tests, Student’s t-tests for independent samples, analysis of variance (ANOVA) and simple linear regression models were carried out. In addition, the </w:t>
      </w:r>
      <w:proofErr w:type="spellStart"/>
      <w:r w:rsidRPr="00240437">
        <w:rPr>
          <w:rStyle w:val="jlqj4b"/>
          <w:rFonts w:ascii="Times New Roman" w:hAnsi="Times New Roman" w:cs="Times New Roman"/>
          <w:lang w:val="en-US"/>
        </w:rPr>
        <w:t>Jasp</w:t>
      </w:r>
      <w:proofErr w:type="spellEnd"/>
      <w:r w:rsidRPr="00240437">
        <w:rPr>
          <w:rStyle w:val="jlqj4b"/>
          <w:rFonts w:ascii="Times New Roman" w:hAnsi="Times New Roman" w:cs="Times New Roman"/>
          <w:lang w:val="en-US"/>
        </w:rPr>
        <w:t xml:space="preserve"> software, version 0.13.1, was used to calculate the Bayes factor of each statistical test presented, both for the alternative hypothesis (FB10) and for the null hypothesis (FB01).</w:t>
      </w:r>
    </w:p>
    <w:p w14:paraId="7B239575" w14:textId="77777777" w:rsidR="00C7412C" w:rsidRPr="00240437" w:rsidRDefault="00C7412C" w:rsidP="00C7412C">
      <w:pPr>
        <w:pStyle w:val="Sinespaciado"/>
        <w:spacing w:line="360" w:lineRule="auto"/>
        <w:ind w:firstLine="720"/>
        <w:jc w:val="both"/>
        <w:rPr>
          <w:rFonts w:ascii="Times New Roman" w:hAnsi="Times New Roman" w:cs="Times New Roman"/>
          <w:i/>
          <w:iCs/>
          <w:sz w:val="28"/>
          <w:szCs w:val="28"/>
          <w:lang w:val="en-US"/>
        </w:rPr>
      </w:pPr>
    </w:p>
    <w:p w14:paraId="2A4B539E" w14:textId="1F6D35B5" w:rsidR="00C7412C" w:rsidRPr="00240437" w:rsidRDefault="00C7412C" w:rsidP="00C7412C">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Ethical Considerations</w:t>
      </w:r>
    </w:p>
    <w:p w14:paraId="136D6CA7" w14:textId="027C7C70" w:rsidR="00C7412C" w:rsidRPr="00240437" w:rsidRDefault="00C7412C"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Article 60 of the Psychologists Code of Ethics (2007) was employed, which establishes that, when conducting an investigation, the psychologist refrains from drawing conclusions that are not derived directly, objectively and clearly from the results obtained. In addition, based on article 138, the participants were informed about the foreseeable academic uses of the information generated by their services.</w:t>
      </w:r>
    </w:p>
    <w:p w14:paraId="3BB2326D" w14:textId="67EDFB9D" w:rsidR="00C7412C" w:rsidRPr="00240437" w:rsidRDefault="00C7412C"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Likewise, based on the code of ethical conduct of the American Psychological Association (2017), the participants were informed about the objective of the research, the duration of the application of instruments and the related procedures; as well as their right not to participate and abandon the application at the time they consider it appropriate and who to turn to in case of doubts during the application of the instruments.</w:t>
      </w:r>
    </w:p>
    <w:p w14:paraId="68F16637" w14:textId="77777777" w:rsidR="00184EE1" w:rsidRDefault="00184EE1" w:rsidP="00C7412C">
      <w:pPr>
        <w:pStyle w:val="Sinespaciado"/>
        <w:spacing w:line="360" w:lineRule="auto"/>
        <w:jc w:val="both"/>
        <w:rPr>
          <w:rFonts w:ascii="Times New Roman" w:hAnsi="Times New Roman" w:cs="Times New Roman"/>
          <w:b/>
          <w:bCs/>
          <w:sz w:val="28"/>
          <w:szCs w:val="28"/>
          <w:lang w:val="en-US"/>
        </w:rPr>
      </w:pPr>
    </w:p>
    <w:p w14:paraId="33C5CCE1" w14:textId="77777777" w:rsidR="00136D52" w:rsidRDefault="00136D52" w:rsidP="00C7412C">
      <w:pPr>
        <w:pStyle w:val="Sinespaciado"/>
        <w:spacing w:line="360" w:lineRule="auto"/>
        <w:jc w:val="both"/>
        <w:rPr>
          <w:rFonts w:ascii="Times New Roman" w:hAnsi="Times New Roman" w:cs="Times New Roman"/>
          <w:b/>
          <w:bCs/>
          <w:sz w:val="28"/>
          <w:szCs w:val="28"/>
          <w:lang w:val="en-US"/>
        </w:rPr>
      </w:pPr>
    </w:p>
    <w:p w14:paraId="4651A3FD" w14:textId="77777777" w:rsidR="00136D52" w:rsidRDefault="00136D52" w:rsidP="00C7412C">
      <w:pPr>
        <w:pStyle w:val="Sinespaciado"/>
        <w:spacing w:line="360" w:lineRule="auto"/>
        <w:jc w:val="both"/>
        <w:rPr>
          <w:rFonts w:ascii="Times New Roman" w:hAnsi="Times New Roman" w:cs="Times New Roman"/>
          <w:b/>
          <w:bCs/>
          <w:sz w:val="28"/>
          <w:szCs w:val="28"/>
          <w:lang w:val="en-US"/>
        </w:rPr>
      </w:pPr>
    </w:p>
    <w:p w14:paraId="65F8F539" w14:textId="10F6D90C" w:rsidR="00C7412C" w:rsidRPr="00240437" w:rsidRDefault="00C7412C" w:rsidP="00C7412C">
      <w:pPr>
        <w:pStyle w:val="Sinespaciado"/>
        <w:spacing w:line="360" w:lineRule="auto"/>
        <w:jc w:val="both"/>
        <w:rPr>
          <w:rFonts w:ascii="Times New Roman" w:hAnsi="Times New Roman" w:cs="Times New Roman"/>
          <w:b/>
          <w:bCs/>
          <w:sz w:val="28"/>
          <w:szCs w:val="28"/>
          <w:lang w:val="en-US"/>
        </w:rPr>
      </w:pPr>
      <w:r w:rsidRPr="00240437">
        <w:rPr>
          <w:rFonts w:ascii="Times New Roman" w:hAnsi="Times New Roman" w:cs="Times New Roman"/>
          <w:b/>
          <w:bCs/>
          <w:sz w:val="28"/>
          <w:szCs w:val="28"/>
          <w:lang w:val="en-US"/>
        </w:rPr>
        <w:t>Results</w:t>
      </w:r>
    </w:p>
    <w:p w14:paraId="1AE487A4" w14:textId="0EFAE0B7" w:rsidR="00C7412C" w:rsidRPr="00240437" w:rsidRDefault="00C7412C" w:rsidP="00C7412C">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Descriptive Statistics</w:t>
      </w:r>
    </w:p>
    <w:p w14:paraId="1CFA94B2" w14:textId="63259F8C" w:rsidR="00C7412C" w:rsidRPr="00240437" w:rsidRDefault="00C7412C"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Descriptive statistics showed an average age of 20 years (SD: 2.7), studying the third semester (SD 2.62), with a monthly family income of $ 8,500 to $ 10,000, a personal income of $ 0 to $ 1,900. Regarding the percentage of gender of the participants, 23.5% were men and 76.5% women. Catholics (73%), Christians (3.9%) and atheists (22.8%). The marital status shows single (89.5%), </w:t>
      </w:r>
      <w:r w:rsidRPr="00240437">
        <w:rPr>
          <w:rFonts w:ascii="Times New Roman" w:hAnsi="Times New Roman" w:cs="Times New Roman"/>
          <w:sz w:val="24"/>
          <w:szCs w:val="24"/>
          <w:lang w:val="en-US"/>
        </w:rPr>
        <w:lastRenderedPageBreak/>
        <w:t xml:space="preserve">Married (5.3%), Free union (2.8%) and unspecified (2.5%). The occupation of the participants reported were those with Work (1.8%), Student (78.9%), </w:t>
      </w:r>
      <w:proofErr w:type="gramStart"/>
      <w:r w:rsidRPr="00240437">
        <w:rPr>
          <w:rFonts w:ascii="Times New Roman" w:hAnsi="Times New Roman" w:cs="Times New Roman"/>
          <w:sz w:val="24"/>
          <w:szCs w:val="24"/>
          <w:lang w:val="en-US"/>
        </w:rPr>
        <w:t>Both</w:t>
      </w:r>
      <w:proofErr w:type="gramEnd"/>
      <w:r w:rsidRPr="00240437">
        <w:rPr>
          <w:rFonts w:ascii="Times New Roman" w:hAnsi="Times New Roman" w:cs="Times New Roman"/>
          <w:sz w:val="24"/>
          <w:szCs w:val="24"/>
          <w:lang w:val="en-US"/>
        </w:rPr>
        <w:t xml:space="preserve"> (18.9%) and Unspecified (.4%). Lastly, the participants in the first semester were 27.7%, the third semester 31.2%, the fifth semester 20%, the seventh semester 11.2% and the ninth semester 7.4%; in turn, there were 2.5% who did not specify the semester they were studying at that time.</w:t>
      </w:r>
    </w:p>
    <w:p w14:paraId="3E68C215" w14:textId="2E09E6CF" w:rsidR="005442D7" w:rsidRPr="00240437" w:rsidRDefault="005442D7" w:rsidP="005442D7">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Pearson’s Correlation Test</w:t>
      </w:r>
    </w:p>
    <w:p w14:paraId="56C17CD9" w14:textId="77777777" w:rsidR="005442D7" w:rsidRPr="00240437" w:rsidRDefault="005442D7" w:rsidP="005442D7">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The results of the correlation tests are shown in Table 1, observing a lack of correlation between the coping used with the variables related to stress and procrastination, as well as between </w:t>
      </w:r>
    </w:p>
    <w:p w14:paraId="57DF7336" w14:textId="77777777" w:rsidR="005442D7" w:rsidRPr="00240437" w:rsidRDefault="005442D7" w:rsidP="005442D7">
      <w:pPr>
        <w:pStyle w:val="Sinespaciado"/>
        <w:spacing w:line="360" w:lineRule="auto"/>
        <w:jc w:val="both"/>
        <w:rPr>
          <w:rFonts w:ascii="Times New Roman" w:hAnsi="Times New Roman" w:cs="Times New Roman"/>
          <w:sz w:val="24"/>
          <w:szCs w:val="24"/>
          <w:lang w:val="en-US"/>
        </w:rPr>
      </w:pPr>
      <w:proofErr w:type="gramStart"/>
      <w:r w:rsidRPr="00240437">
        <w:rPr>
          <w:rFonts w:ascii="Times New Roman" w:hAnsi="Times New Roman" w:cs="Times New Roman"/>
          <w:sz w:val="24"/>
          <w:szCs w:val="24"/>
          <w:lang w:val="en-US"/>
        </w:rPr>
        <w:t>procrastination</w:t>
      </w:r>
      <w:proofErr w:type="gramEnd"/>
      <w:r w:rsidRPr="00240437">
        <w:rPr>
          <w:rFonts w:ascii="Times New Roman" w:hAnsi="Times New Roman" w:cs="Times New Roman"/>
          <w:sz w:val="24"/>
          <w:szCs w:val="24"/>
          <w:lang w:val="en-US"/>
        </w:rPr>
        <w:t xml:space="preserve"> and perceived stress in the semester.</w:t>
      </w:r>
    </w:p>
    <w:p w14:paraId="0EE5DF4B" w14:textId="3253CB6A" w:rsidR="005442D7" w:rsidRPr="00240437" w:rsidRDefault="005442D7" w:rsidP="005442D7">
      <w:pPr>
        <w:pStyle w:val="Sinespaciado"/>
        <w:spacing w:line="360" w:lineRule="auto"/>
        <w:jc w:val="both"/>
        <w:rPr>
          <w:rFonts w:ascii="Times New Roman" w:hAnsi="Times New Roman" w:cs="Times New Roman"/>
          <w:sz w:val="24"/>
          <w:szCs w:val="24"/>
          <w:lang w:val="en-US"/>
        </w:rPr>
      </w:pPr>
    </w:p>
    <w:p w14:paraId="4A3DAA82" w14:textId="77777777" w:rsidR="005442D7" w:rsidRPr="00240437" w:rsidRDefault="005442D7" w:rsidP="005442D7">
      <w:pPr>
        <w:pStyle w:val="Sinespaciado"/>
        <w:spacing w:line="360" w:lineRule="auto"/>
        <w:jc w:val="both"/>
        <w:rPr>
          <w:rFonts w:ascii="Times New Roman" w:hAnsi="Times New Roman" w:cs="Times New Roman"/>
          <w:sz w:val="24"/>
          <w:szCs w:val="24"/>
          <w:lang w:val="en-US"/>
        </w:rPr>
      </w:pPr>
    </w:p>
    <w:tbl>
      <w:tblPr>
        <w:tblStyle w:val="Tablaconcuadrcul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701"/>
        <w:gridCol w:w="1696"/>
        <w:gridCol w:w="1701"/>
        <w:gridCol w:w="1276"/>
        <w:gridCol w:w="1456"/>
        <w:gridCol w:w="1379"/>
      </w:tblGrid>
      <w:tr w:rsidR="005442D7" w:rsidRPr="00240437" w14:paraId="517358F1" w14:textId="77777777" w:rsidTr="00CB64FE">
        <w:tc>
          <w:tcPr>
            <w:tcW w:w="9209" w:type="dxa"/>
            <w:gridSpan w:val="6"/>
            <w:tcBorders>
              <w:bottom w:val="single" w:sz="4" w:space="0" w:color="auto"/>
            </w:tcBorders>
          </w:tcPr>
          <w:p w14:paraId="52BDABC4" w14:textId="77777777" w:rsidR="005442D7" w:rsidRPr="00240437" w:rsidRDefault="005442D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b/>
                <w:bCs/>
                <w:sz w:val="20"/>
                <w:szCs w:val="20"/>
                <w:lang w:val="en-US"/>
              </w:rPr>
              <w:t>Table 1 Correlations</w:t>
            </w:r>
          </w:p>
        </w:tc>
      </w:tr>
      <w:tr w:rsidR="005442D7" w:rsidRPr="00240437" w14:paraId="6DCDE662" w14:textId="77777777" w:rsidTr="00CB64FE">
        <w:tc>
          <w:tcPr>
            <w:tcW w:w="1701" w:type="dxa"/>
            <w:tcBorders>
              <w:top w:val="single" w:sz="4" w:space="0" w:color="auto"/>
              <w:left w:val="single" w:sz="4" w:space="0" w:color="auto"/>
              <w:bottom w:val="single" w:sz="4" w:space="0" w:color="auto"/>
              <w:right w:val="single" w:sz="4" w:space="0" w:color="auto"/>
            </w:tcBorders>
          </w:tcPr>
          <w:p w14:paraId="5127EE1E" w14:textId="77777777" w:rsidR="005442D7" w:rsidRPr="00240437" w:rsidRDefault="005442D7" w:rsidP="00CB64FE">
            <w:pPr>
              <w:autoSpaceDE w:val="0"/>
              <w:autoSpaceDN w:val="0"/>
              <w:adjustRightInd w:val="0"/>
              <w:spacing w:after="0" w:line="360" w:lineRule="auto"/>
              <w:jc w:val="center"/>
              <w:rPr>
                <w:rFonts w:ascii="Times New Roman" w:hAnsi="Times New Roman" w:cs="Times New Roman"/>
                <w:sz w:val="20"/>
                <w:szCs w:val="20"/>
                <w:lang w:val="en-US"/>
              </w:rPr>
            </w:pPr>
          </w:p>
        </w:tc>
        <w:tc>
          <w:tcPr>
            <w:tcW w:w="1696" w:type="dxa"/>
            <w:tcBorders>
              <w:top w:val="single" w:sz="4" w:space="0" w:color="auto"/>
              <w:left w:val="single" w:sz="4" w:space="0" w:color="auto"/>
              <w:bottom w:val="single" w:sz="4" w:space="0" w:color="auto"/>
              <w:right w:val="single" w:sz="4" w:space="0" w:color="auto"/>
            </w:tcBorders>
          </w:tcPr>
          <w:p w14:paraId="03E6C334" w14:textId="77777777" w:rsidR="005442D7" w:rsidRPr="00240437" w:rsidRDefault="005442D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Perceived stress in the semester</w:t>
            </w:r>
          </w:p>
        </w:tc>
        <w:tc>
          <w:tcPr>
            <w:tcW w:w="1701" w:type="dxa"/>
            <w:tcBorders>
              <w:top w:val="single" w:sz="4" w:space="0" w:color="auto"/>
              <w:left w:val="single" w:sz="4" w:space="0" w:color="auto"/>
              <w:bottom w:val="single" w:sz="4" w:space="0" w:color="auto"/>
              <w:right w:val="single" w:sz="4" w:space="0" w:color="auto"/>
            </w:tcBorders>
          </w:tcPr>
          <w:p w14:paraId="46DB4E40" w14:textId="77777777" w:rsidR="005442D7" w:rsidRPr="00240437" w:rsidRDefault="005442D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Procrastination</w:t>
            </w:r>
          </w:p>
        </w:tc>
        <w:tc>
          <w:tcPr>
            <w:tcW w:w="1276" w:type="dxa"/>
            <w:tcBorders>
              <w:top w:val="single" w:sz="4" w:space="0" w:color="auto"/>
              <w:left w:val="single" w:sz="4" w:space="0" w:color="auto"/>
              <w:bottom w:val="single" w:sz="4" w:space="0" w:color="auto"/>
              <w:right w:val="single" w:sz="4" w:space="0" w:color="auto"/>
            </w:tcBorders>
          </w:tcPr>
          <w:p w14:paraId="6655B51B" w14:textId="77777777" w:rsidR="005442D7" w:rsidRPr="00240437" w:rsidRDefault="005442D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1456" w:type="dxa"/>
            <w:tcBorders>
              <w:top w:val="single" w:sz="4" w:space="0" w:color="auto"/>
              <w:left w:val="single" w:sz="4" w:space="0" w:color="auto"/>
              <w:bottom w:val="single" w:sz="4" w:space="0" w:color="auto"/>
              <w:right w:val="single" w:sz="4" w:space="0" w:color="auto"/>
            </w:tcBorders>
          </w:tcPr>
          <w:p w14:paraId="0111AE12" w14:textId="0DD24947" w:rsidR="005442D7" w:rsidRPr="00240437" w:rsidRDefault="0024043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Physiological</w:t>
            </w:r>
            <w:r w:rsidR="005442D7" w:rsidRPr="00240437">
              <w:rPr>
                <w:rFonts w:ascii="Times New Roman" w:hAnsi="Times New Roman" w:cs="Times New Roman"/>
                <w:sz w:val="20"/>
                <w:szCs w:val="20"/>
                <w:lang w:val="en-US"/>
              </w:rPr>
              <w:t xml:space="preserve"> symptoms</w:t>
            </w:r>
          </w:p>
        </w:tc>
        <w:tc>
          <w:tcPr>
            <w:tcW w:w="1379" w:type="dxa"/>
            <w:tcBorders>
              <w:top w:val="single" w:sz="4" w:space="0" w:color="auto"/>
              <w:left w:val="single" w:sz="4" w:space="0" w:color="auto"/>
              <w:bottom w:val="single" w:sz="4" w:space="0" w:color="auto"/>
              <w:right w:val="single" w:sz="4" w:space="0" w:color="auto"/>
            </w:tcBorders>
          </w:tcPr>
          <w:p w14:paraId="1E4F932D" w14:textId="77777777" w:rsidR="005442D7" w:rsidRPr="00240437" w:rsidRDefault="005442D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Coping</w:t>
            </w:r>
          </w:p>
        </w:tc>
      </w:tr>
      <w:tr w:rsidR="005442D7" w:rsidRPr="00240437" w14:paraId="27BC7BAD" w14:textId="77777777" w:rsidTr="00CB64FE">
        <w:trPr>
          <w:trHeight w:val="442"/>
        </w:trPr>
        <w:tc>
          <w:tcPr>
            <w:tcW w:w="1701" w:type="dxa"/>
            <w:tcBorders>
              <w:top w:val="single" w:sz="4" w:space="0" w:color="auto"/>
              <w:left w:val="single" w:sz="4" w:space="0" w:color="auto"/>
            </w:tcBorders>
          </w:tcPr>
          <w:p w14:paraId="0F0C3C6C" w14:textId="77777777" w:rsidR="005442D7" w:rsidRPr="00240437" w:rsidRDefault="005442D7"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Perceived stress in the semester</w:t>
            </w:r>
          </w:p>
        </w:tc>
        <w:tc>
          <w:tcPr>
            <w:tcW w:w="1696" w:type="dxa"/>
            <w:tcBorders>
              <w:top w:val="single" w:sz="4" w:space="0" w:color="auto"/>
            </w:tcBorders>
          </w:tcPr>
          <w:p w14:paraId="6376AC03"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w:t>
            </w:r>
          </w:p>
        </w:tc>
        <w:tc>
          <w:tcPr>
            <w:tcW w:w="1701" w:type="dxa"/>
            <w:tcBorders>
              <w:top w:val="single" w:sz="4" w:space="0" w:color="auto"/>
            </w:tcBorders>
          </w:tcPr>
          <w:p w14:paraId="5AB1D272"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.050</w:t>
            </w:r>
          </w:p>
          <w:p w14:paraId="72E333B5"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0.106</w:t>
            </w:r>
          </w:p>
          <w:p w14:paraId="11438DDC"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9.46</w:t>
            </w:r>
          </w:p>
        </w:tc>
        <w:tc>
          <w:tcPr>
            <w:tcW w:w="1276" w:type="dxa"/>
            <w:tcBorders>
              <w:top w:val="single" w:sz="4" w:space="0" w:color="auto"/>
            </w:tcBorders>
          </w:tcPr>
          <w:p w14:paraId="67A5E1FF"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vertAlign w:val="superscript"/>
                <w:lang w:val="en-US"/>
              </w:rPr>
            </w:pPr>
            <w:r w:rsidRPr="00240437">
              <w:rPr>
                <w:rFonts w:ascii="Times New Roman" w:hAnsi="Times New Roman" w:cs="Times New Roman"/>
                <w:sz w:val="20"/>
                <w:szCs w:val="20"/>
                <w:lang w:val="en-US"/>
              </w:rPr>
              <w:t>.340</w:t>
            </w:r>
            <w:r w:rsidRPr="00240437">
              <w:rPr>
                <w:rFonts w:ascii="Times New Roman" w:hAnsi="Times New Roman" w:cs="Times New Roman"/>
                <w:sz w:val="20"/>
                <w:szCs w:val="20"/>
                <w:vertAlign w:val="superscript"/>
                <w:lang w:val="en-US"/>
              </w:rPr>
              <w:t>**</w:t>
            </w:r>
          </w:p>
          <w:p w14:paraId="61DBF2DD"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14.65</w:t>
            </w:r>
          </w:p>
          <w:p w14:paraId="4E00F275"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4.31</w:t>
            </w:r>
          </w:p>
        </w:tc>
        <w:tc>
          <w:tcPr>
            <w:tcW w:w="1456" w:type="dxa"/>
            <w:tcBorders>
              <w:top w:val="single" w:sz="4" w:space="0" w:color="auto"/>
            </w:tcBorders>
          </w:tcPr>
          <w:p w14:paraId="15625B1B"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vertAlign w:val="superscript"/>
                <w:lang w:val="en-US"/>
              </w:rPr>
            </w:pPr>
            <w:r w:rsidRPr="00240437">
              <w:rPr>
                <w:rFonts w:ascii="Times New Roman" w:hAnsi="Times New Roman" w:cs="Times New Roman"/>
                <w:sz w:val="20"/>
                <w:szCs w:val="20"/>
                <w:lang w:val="en-US"/>
              </w:rPr>
              <w:t>.275</w:t>
            </w:r>
            <w:r w:rsidRPr="00240437">
              <w:rPr>
                <w:rFonts w:ascii="Times New Roman" w:hAnsi="Times New Roman" w:cs="Times New Roman"/>
                <w:sz w:val="20"/>
                <w:szCs w:val="20"/>
                <w:vertAlign w:val="superscript"/>
                <w:lang w:val="en-US"/>
              </w:rPr>
              <w:t>**</w:t>
            </w:r>
          </w:p>
          <w:p w14:paraId="794DE429"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8.46</w:t>
            </w:r>
          </w:p>
          <w:p w14:paraId="3C36F26E"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2.1</w:t>
            </w:r>
          </w:p>
        </w:tc>
        <w:tc>
          <w:tcPr>
            <w:tcW w:w="1379" w:type="dxa"/>
            <w:tcBorders>
              <w:top w:val="single" w:sz="4" w:space="0" w:color="auto"/>
              <w:right w:val="single" w:sz="4" w:space="0" w:color="auto"/>
            </w:tcBorders>
          </w:tcPr>
          <w:p w14:paraId="22FF316A"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.007</w:t>
            </w:r>
          </w:p>
          <w:p w14:paraId="331785FA"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0.07</w:t>
            </w:r>
          </w:p>
          <w:p w14:paraId="287B92D3"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13.38</w:t>
            </w:r>
          </w:p>
        </w:tc>
      </w:tr>
      <w:tr w:rsidR="005442D7" w:rsidRPr="00240437" w14:paraId="5EF3013C" w14:textId="77777777" w:rsidTr="00CB64FE">
        <w:trPr>
          <w:trHeight w:val="352"/>
        </w:trPr>
        <w:tc>
          <w:tcPr>
            <w:tcW w:w="1701" w:type="dxa"/>
            <w:tcBorders>
              <w:left w:val="single" w:sz="4" w:space="0" w:color="auto"/>
            </w:tcBorders>
          </w:tcPr>
          <w:p w14:paraId="04E15938" w14:textId="77777777" w:rsidR="005442D7" w:rsidRPr="00240437" w:rsidRDefault="005442D7"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Procrastination</w:t>
            </w:r>
          </w:p>
        </w:tc>
        <w:tc>
          <w:tcPr>
            <w:tcW w:w="1696" w:type="dxa"/>
          </w:tcPr>
          <w:p w14:paraId="542863C1"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701" w:type="dxa"/>
          </w:tcPr>
          <w:p w14:paraId="2C87B59C"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w:t>
            </w:r>
          </w:p>
        </w:tc>
        <w:tc>
          <w:tcPr>
            <w:tcW w:w="1276" w:type="dxa"/>
          </w:tcPr>
          <w:p w14:paraId="6D4EFAFC"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vertAlign w:val="superscript"/>
                <w:lang w:val="en-US"/>
              </w:rPr>
            </w:pPr>
            <w:r w:rsidRPr="00240437">
              <w:rPr>
                <w:rFonts w:ascii="Times New Roman" w:hAnsi="Times New Roman" w:cs="Times New Roman"/>
                <w:sz w:val="20"/>
                <w:szCs w:val="20"/>
                <w:lang w:val="en-US"/>
              </w:rPr>
              <w:t>.313</w:t>
            </w:r>
            <w:r w:rsidRPr="00240437">
              <w:rPr>
                <w:rFonts w:ascii="Times New Roman" w:hAnsi="Times New Roman" w:cs="Times New Roman"/>
                <w:sz w:val="20"/>
                <w:szCs w:val="20"/>
                <w:vertAlign w:val="superscript"/>
                <w:lang w:val="en-US"/>
              </w:rPr>
              <w:t>**</w:t>
            </w:r>
          </w:p>
          <w:p w14:paraId="09FF832C"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11.87</w:t>
            </w:r>
          </w:p>
          <w:p w14:paraId="2A57D892"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:6.99</w:t>
            </w:r>
          </w:p>
        </w:tc>
        <w:tc>
          <w:tcPr>
            <w:tcW w:w="1456" w:type="dxa"/>
          </w:tcPr>
          <w:p w14:paraId="071C2B9D"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vertAlign w:val="superscript"/>
                <w:lang w:val="en-US"/>
              </w:rPr>
            </w:pPr>
            <w:r w:rsidRPr="00240437">
              <w:rPr>
                <w:rFonts w:ascii="Times New Roman" w:hAnsi="Times New Roman" w:cs="Times New Roman"/>
                <w:sz w:val="20"/>
                <w:szCs w:val="20"/>
                <w:lang w:val="en-US"/>
              </w:rPr>
              <w:t>.442</w:t>
            </w:r>
            <w:r w:rsidRPr="00240437">
              <w:rPr>
                <w:rFonts w:ascii="Times New Roman" w:hAnsi="Times New Roman" w:cs="Times New Roman"/>
                <w:sz w:val="20"/>
                <w:szCs w:val="20"/>
                <w:vertAlign w:val="superscript"/>
                <w:lang w:val="en-US"/>
              </w:rPr>
              <w:t>**</w:t>
            </w:r>
          </w:p>
          <w:p w14:paraId="5EC1DFF4"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27.86</w:t>
            </w:r>
          </w:p>
          <w:p w14:paraId="4EB97D24"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:7.87</w:t>
            </w:r>
          </w:p>
        </w:tc>
        <w:tc>
          <w:tcPr>
            <w:tcW w:w="1379" w:type="dxa"/>
            <w:tcBorders>
              <w:right w:val="single" w:sz="4" w:space="0" w:color="auto"/>
            </w:tcBorders>
          </w:tcPr>
          <w:p w14:paraId="3D029E54"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.025</w:t>
            </w:r>
          </w:p>
          <w:p w14:paraId="2880C499"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0.08</w:t>
            </w:r>
          </w:p>
          <w:p w14:paraId="6F02F161"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12.37</w:t>
            </w:r>
          </w:p>
        </w:tc>
      </w:tr>
      <w:tr w:rsidR="005442D7" w:rsidRPr="00240437" w14:paraId="0982BFE6" w14:textId="77777777" w:rsidTr="00CB64FE">
        <w:trPr>
          <w:trHeight w:val="414"/>
        </w:trPr>
        <w:tc>
          <w:tcPr>
            <w:tcW w:w="1701" w:type="dxa"/>
            <w:tcBorders>
              <w:left w:val="single" w:sz="4" w:space="0" w:color="auto"/>
            </w:tcBorders>
          </w:tcPr>
          <w:p w14:paraId="2B834353" w14:textId="77777777" w:rsidR="005442D7" w:rsidRPr="00240437" w:rsidRDefault="005442D7"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1696" w:type="dxa"/>
          </w:tcPr>
          <w:p w14:paraId="65BA8989"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701" w:type="dxa"/>
          </w:tcPr>
          <w:p w14:paraId="403B4A6D"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6" w:type="dxa"/>
          </w:tcPr>
          <w:p w14:paraId="3DA30287"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w:t>
            </w:r>
          </w:p>
        </w:tc>
        <w:tc>
          <w:tcPr>
            <w:tcW w:w="1456" w:type="dxa"/>
          </w:tcPr>
          <w:p w14:paraId="31A4C119"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vertAlign w:val="superscript"/>
                <w:lang w:val="en-US"/>
              </w:rPr>
            </w:pPr>
            <w:r w:rsidRPr="00240437">
              <w:rPr>
                <w:rFonts w:ascii="Times New Roman" w:hAnsi="Times New Roman" w:cs="Times New Roman"/>
                <w:sz w:val="20"/>
                <w:szCs w:val="20"/>
                <w:lang w:val="en-US"/>
              </w:rPr>
              <w:t>.427</w:t>
            </w:r>
            <w:r w:rsidRPr="00240437">
              <w:rPr>
                <w:rFonts w:ascii="Times New Roman" w:hAnsi="Times New Roman" w:cs="Times New Roman"/>
                <w:sz w:val="20"/>
                <w:szCs w:val="20"/>
                <w:vertAlign w:val="superscript"/>
                <w:lang w:val="en-US"/>
              </w:rPr>
              <w:t>**</w:t>
            </w:r>
          </w:p>
          <w:p w14:paraId="18909D92"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25.7</w:t>
            </w:r>
          </w:p>
          <w:p w14:paraId="7EF9BA6F"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6.86</w:t>
            </w:r>
          </w:p>
        </w:tc>
        <w:tc>
          <w:tcPr>
            <w:tcW w:w="1379" w:type="dxa"/>
            <w:tcBorders>
              <w:right w:val="single" w:sz="4" w:space="0" w:color="auto"/>
            </w:tcBorders>
          </w:tcPr>
          <w:p w14:paraId="4D7230B4"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.018</w:t>
            </w:r>
          </w:p>
          <w:p w14:paraId="30C35750"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0.07</w:t>
            </w:r>
          </w:p>
          <w:p w14:paraId="50F95D72"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12.87</w:t>
            </w:r>
          </w:p>
        </w:tc>
      </w:tr>
      <w:tr w:rsidR="005442D7" w:rsidRPr="00240437" w14:paraId="11F2600B" w14:textId="77777777" w:rsidTr="00CB64FE">
        <w:trPr>
          <w:trHeight w:val="196"/>
        </w:trPr>
        <w:tc>
          <w:tcPr>
            <w:tcW w:w="1701" w:type="dxa"/>
            <w:tcBorders>
              <w:left w:val="single" w:sz="4" w:space="0" w:color="auto"/>
            </w:tcBorders>
          </w:tcPr>
          <w:p w14:paraId="78089A17" w14:textId="3A8A3036" w:rsidR="005442D7" w:rsidRPr="00240437" w:rsidRDefault="00240437"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Physiological</w:t>
            </w:r>
            <w:r w:rsidR="005442D7" w:rsidRPr="00240437">
              <w:rPr>
                <w:rFonts w:ascii="Times New Roman" w:hAnsi="Times New Roman" w:cs="Times New Roman"/>
                <w:sz w:val="20"/>
                <w:szCs w:val="20"/>
                <w:lang w:val="en-US"/>
              </w:rPr>
              <w:t xml:space="preserve"> symptoms</w:t>
            </w:r>
          </w:p>
        </w:tc>
        <w:tc>
          <w:tcPr>
            <w:tcW w:w="1696" w:type="dxa"/>
          </w:tcPr>
          <w:p w14:paraId="7D0C65C1"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701" w:type="dxa"/>
          </w:tcPr>
          <w:p w14:paraId="5FA891A0"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6" w:type="dxa"/>
          </w:tcPr>
          <w:p w14:paraId="60E79258"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56" w:type="dxa"/>
          </w:tcPr>
          <w:p w14:paraId="2EE63766"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w:t>
            </w:r>
          </w:p>
        </w:tc>
        <w:tc>
          <w:tcPr>
            <w:tcW w:w="1379" w:type="dxa"/>
            <w:tcBorders>
              <w:right w:val="single" w:sz="4" w:space="0" w:color="auto"/>
            </w:tcBorders>
          </w:tcPr>
          <w:p w14:paraId="50E82071"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.004</w:t>
            </w:r>
          </w:p>
          <w:p w14:paraId="74316777"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16"/>
                <w:szCs w:val="16"/>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10</w:t>
            </w:r>
            <w:r w:rsidRPr="00240437">
              <w:rPr>
                <w:rFonts w:ascii="Times New Roman" w:hAnsi="Times New Roman" w:cs="Times New Roman"/>
                <w:sz w:val="16"/>
                <w:szCs w:val="16"/>
                <w:lang w:val="en-US"/>
              </w:rPr>
              <w:t>: 0.07</w:t>
            </w:r>
          </w:p>
          <w:p w14:paraId="265B26F6"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16"/>
                <w:szCs w:val="16"/>
                <w:lang w:val="en-US"/>
              </w:rPr>
              <w:t>FB</w:t>
            </w:r>
            <w:r w:rsidRPr="00240437">
              <w:rPr>
                <w:rFonts w:ascii="Times New Roman" w:hAnsi="Times New Roman" w:cs="Times New Roman"/>
                <w:sz w:val="16"/>
                <w:szCs w:val="16"/>
                <w:vertAlign w:val="subscript"/>
                <w:lang w:val="en-US"/>
              </w:rPr>
              <w:t>01</w:t>
            </w:r>
            <w:r w:rsidRPr="00240437">
              <w:rPr>
                <w:rFonts w:ascii="Times New Roman" w:hAnsi="Times New Roman" w:cs="Times New Roman"/>
                <w:sz w:val="16"/>
                <w:szCs w:val="16"/>
                <w:lang w:val="en-US"/>
              </w:rPr>
              <w:t>: 13.45</w:t>
            </w:r>
          </w:p>
        </w:tc>
      </w:tr>
      <w:tr w:rsidR="005442D7" w:rsidRPr="00240437" w14:paraId="53116BE5" w14:textId="77777777" w:rsidTr="00CB64FE">
        <w:trPr>
          <w:trHeight w:val="248"/>
        </w:trPr>
        <w:tc>
          <w:tcPr>
            <w:tcW w:w="1701" w:type="dxa"/>
            <w:tcBorders>
              <w:left w:val="single" w:sz="4" w:space="0" w:color="auto"/>
            </w:tcBorders>
          </w:tcPr>
          <w:p w14:paraId="1A5B5413" w14:textId="77777777" w:rsidR="005442D7" w:rsidRPr="00240437" w:rsidRDefault="005442D7"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Coping</w:t>
            </w:r>
          </w:p>
        </w:tc>
        <w:tc>
          <w:tcPr>
            <w:tcW w:w="1696" w:type="dxa"/>
          </w:tcPr>
          <w:p w14:paraId="3CB51AB8"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701" w:type="dxa"/>
          </w:tcPr>
          <w:p w14:paraId="0ACED911"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6" w:type="dxa"/>
          </w:tcPr>
          <w:p w14:paraId="3C6A1AF2"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56" w:type="dxa"/>
          </w:tcPr>
          <w:p w14:paraId="4D98917A"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379" w:type="dxa"/>
            <w:tcBorders>
              <w:right w:val="single" w:sz="4" w:space="0" w:color="auto"/>
            </w:tcBorders>
          </w:tcPr>
          <w:p w14:paraId="7111CDCF" w14:textId="77777777" w:rsidR="005442D7" w:rsidRPr="00240437" w:rsidRDefault="005442D7"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w:t>
            </w:r>
          </w:p>
        </w:tc>
      </w:tr>
      <w:tr w:rsidR="005442D7" w:rsidRPr="00240437" w14:paraId="64CBABC0" w14:textId="77777777" w:rsidTr="00CB64FE">
        <w:tc>
          <w:tcPr>
            <w:tcW w:w="9209" w:type="dxa"/>
            <w:gridSpan w:val="6"/>
            <w:tcBorders>
              <w:left w:val="single" w:sz="4" w:space="0" w:color="auto"/>
              <w:bottom w:val="single" w:sz="4" w:space="0" w:color="auto"/>
              <w:right w:val="single" w:sz="4" w:space="0" w:color="auto"/>
            </w:tcBorders>
          </w:tcPr>
          <w:p w14:paraId="5E650708" w14:textId="77777777" w:rsidR="005442D7" w:rsidRPr="00240437" w:rsidRDefault="005442D7"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 The correlation is significant at p&lt;.01 level (bilateral).</w:t>
            </w:r>
          </w:p>
        </w:tc>
      </w:tr>
      <w:tr w:rsidR="005442D7" w:rsidRPr="00240437" w14:paraId="3EA825A5" w14:textId="77777777" w:rsidTr="00CB64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209" w:type="dxa"/>
            <w:gridSpan w:val="6"/>
            <w:tcBorders>
              <w:top w:val="single" w:sz="4" w:space="0" w:color="auto"/>
              <w:left w:val="nil"/>
              <w:bottom w:val="nil"/>
              <w:right w:val="nil"/>
            </w:tcBorders>
          </w:tcPr>
          <w:p w14:paraId="7488C987" w14:textId="1002A4A1" w:rsidR="005442D7" w:rsidRPr="00240437" w:rsidRDefault="00CB64FE" w:rsidP="00CB64FE">
            <w:pPr>
              <w:autoSpaceDE w:val="0"/>
              <w:autoSpaceDN w:val="0"/>
              <w:adjustRightInd w:val="0"/>
              <w:spacing w:after="0" w:line="360" w:lineRule="auto"/>
              <w:ind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self-elaboration</w:t>
            </w:r>
          </w:p>
        </w:tc>
      </w:tr>
    </w:tbl>
    <w:p w14:paraId="689261C5" w14:textId="77777777" w:rsidR="005442D7" w:rsidRPr="00240437" w:rsidRDefault="005442D7" w:rsidP="005442D7">
      <w:pPr>
        <w:pStyle w:val="Sinespaciado"/>
        <w:spacing w:line="360" w:lineRule="auto"/>
        <w:jc w:val="both"/>
        <w:rPr>
          <w:rFonts w:ascii="Times New Roman" w:hAnsi="Times New Roman" w:cs="Times New Roman"/>
          <w:sz w:val="24"/>
          <w:szCs w:val="24"/>
          <w:lang w:val="en-US"/>
        </w:rPr>
      </w:pPr>
    </w:p>
    <w:p w14:paraId="33F9D193" w14:textId="123D225C" w:rsidR="005442D7" w:rsidRPr="00240437" w:rsidRDefault="005442D7" w:rsidP="005442D7">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Student’s t-test for Independent Samples</w:t>
      </w:r>
    </w:p>
    <w:p w14:paraId="3566A8DC" w14:textId="67E75549" w:rsidR="005442D7" w:rsidRPr="00240437" w:rsidRDefault="005442D7" w:rsidP="005442D7">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In regards to the Student’s t-tests, the variables Sex and Bachelor's degree were used, with only the variable Sex giving significant results. Among this, women presented higher mean scores than men in Perceived Stress in the semester, Academic Stress and Symptoms (table 2).</w:t>
      </w:r>
    </w:p>
    <w:tbl>
      <w:tblPr>
        <w:tblStyle w:val="Tablaconcuadrcula"/>
        <w:tblW w:w="8931" w:type="dxa"/>
        <w:tblLayout w:type="fixed"/>
        <w:tblLook w:val="0000" w:firstRow="0" w:lastRow="0" w:firstColumn="0" w:lastColumn="0" w:noHBand="0" w:noVBand="0"/>
      </w:tblPr>
      <w:tblGrid>
        <w:gridCol w:w="3119"/>
        <w:gridCol w:w="992"/>
        <w:gridCol w:w="851"/>
        <w:gridCol w:w="850"/>
        <w:gridCol w:w="992"/>
        <w:gridCol w:w="2127"/>
      </w:tblGrid>
      <w:tr w:rsidR="00CB64FE" w:rsidRPr="00240437" w14:paraId="72F754FE" w14:textId="77777777" w:rsidTr="00CB64FE">
        <w:tc>
          <w:tcPr>
            <w:tcW w:w="8931" w:type="dxa"/>
            <w:gridSpan w:val="6"/>
            <w:tcBorders>
              <w:top w:val="nil"/>
              <w:left w:val="nil"/>
              <w:bottom w:val="single" w:sz="4" w:space="0" w:color="auto"/>
              <w:right w:val="nil"/>
            </w:tcBorders>
          </w:tcPr>
          <w:p w14:paraId="11A14596" w14:textId="4FBE7713"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Table 2 Student’s t-test for independent simples by Sex</w:t>
            </w:r>
          </w:p>
        </w:tc>
      </w:tr>
      <w:tr w:rsidR="00CB64FE" w:rsidRPr="00240437" w14:paraId="7CA77723" w14:textId="77777777" w:rsidTr="00CB64FE">
        <w:tc>
          <w:tcPr>
            <w:tcW w:w="3119" w:type="dxa"/>
            <w:tcBorders>
              <w:top w:val="single" w:sz="4" w:space="0" w:color="auto"/>
              <w:left w:val="single" w:sz="4" w:space="0" w:color="auto"/>
              <w:bottom w:val="single" w:sz="4" w:space="0" w:color="auto"/>
              <w:right w:val="single" w:sz="4" w:space="0" w:color="auto"/>
            </w:tcBorders>
          </w:tcPr>
          <w:p w14:paraId="15849BBF" w14:textId="77777777" w:rsidR="00CB64FE" w:rsidRPr="00240437" w:rsidRDefault="00CB64FE" w:rsidP="00CB64FE">
            <w:pPr>
              <w:autoSpaceDE w:val="0"/>
              <w:autoSpaceDN w:val="0"/>
              <w:adjustRightInd w:val="0"/>
              <w:spacing w:after="0" w:line="360" w:lineRule="auto"/>
              <w:jc w:val="center"/>
              <w:rPr>
                <w:rFonts w:ascii="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1B57B173" w14:textId="58EAF455"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Sex</w:t>
            </w:r>
          </w:p>
        </w:tc>
        <w:tc>
          <w:tcPr>
            <w:tcW w:w="851" w:type="dxa"/>
            <w:tcBorders>
              <w:top w:val="single" w:sz="4" w:space="0" w:color="auto"/>
              <w:left w:val="single" w:sz="4" w:space="0" w:color="auto"/>
              <w:bottom w:val="single" w:sz="4" w:space="0" w:color="auto"/>
              <w:right w:val="single" w:sz="4" w:space="0" w:color="auto"/>
            </w:tcBorders>
          </w:tcPr>
          <w:p w14:paraId="0E3F5210" w14:textId="6DBC95AB"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Mean</w:t>
            </w:r>
          </w:p>
        </w:tc>
        <w:tc>
          <w:tcPr>
            <w:tcW w:w="850" w:type="dxa"/>
            <w:tcBorders>
              <w:top w:val="single" w:sz="4" w:space="0" w:color="auto"/>
              <w:left w:val="single" w:sz="4" w:space="0" w:color="auto"/>
              <w:bottom w:val="single" w:sz="4" w:space="0" w:color="auto"/>
              <w:right w:val="single" w:sz="4" w:space="0" w:color="auto"/>
            </w:tcBorders>
          </w:tcPr>
          <w:p w14:paraId="2E3BD5A7"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D.E.</w:t>
            </w:r>
          </w:p>
        </w:tc>
        <w:tc>
          <w:tcPr>
            <w:tcW w:w="992" w:type="dxa"/>
            <w:tcBorders>
              <w:top w:val="single" w:sz="4" w:space="0" w:color="auto"/>
              <w:left w:val="single" w:sz="4" w:space="0" w:color="auto"/>
              <w:bottom w:val="single" w:sz="4" w:space="0" w:color="auto"/>
              <w:right w:val="single" w:sz="4" w:space="0" w:color="auto"/>
            </w:tcBorders>
          </w:tcPr>
          <w:p w14:paraId="48803717" w14:textId="32176E74"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i/>
                <w:iCs/>
                <w:sz w:val="20"/>
                <w:szCs w:val="20"/>
                <w:lang w:val="en-US"/>
              </w:rPr>
              <w:t>p</w:t>
            </w:r>
            <w:r w:rsidRPr="00240437">
              <w:rPr>
                <w:rFonts w:ascii="Times New Roman" w:hAnsi="Times New Roman" w:cs="Times New Roman"/>
                <w:sz w:val="20"/>
                <w:szCs w:val="20"/>
                <w:lang w:val="en-US"/>
              </w:rPr>
              <w:t>-value</w:t>
            </w:r>
          </w:p>
        </w:tc>
        <w:tc>
          <w:tcPr>
            <w:tcW w:w="2127" w:type="dxa"/>
            <w:tcBorders>
              <w:top w:val="single" w:sz="4" w:space="0" w:color="auto"/>
              <w:left w:val="single" w:sz="4" w:space="0" w:color="auto"/>
              <w:bottom w:val="single" w:sz="4" w:space="0" w:color="auto"/>
              <w:right w:val="single" w:sz="4" w:space="0" w:color="auto"/>
            </w:tcBorders>
          </w:tcPr>
          <w:p w14:paraId="79CE5BDF" w14:textId="1C55C286"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i/>
                <w:iCs/>
                <w:sz w:val="20"/>
                <w:szCs w:val="20"/>
                <w:lang w:val="en-US"/>
              </w:rPr>
              <w:t>Bayes Factor</w:t>
            </w:r>
          </w:p>
        </w:tc>
      </w:tr>
      <w:tr w:rsidR="00CB64FE" w:rsidRPr="00240437" w14:paraId="6C89DEB0" w14:textId="77777777" w:rsidTr="00CB64FE">
        <w:tc>
          <w:tcPr>
            <w:tcW w:w="3119" w:type="dxa"/>
            <w:vMerge w:val="restart"/>
            <w:tcBorders>
              <w:top w:val="single" w:sz="4" w:space="0" w:color="auto"/>
              <w:left w:val="single" w:sz="4" w:space="0" w:color="auto"/>
              <w:bottom w:val="nil"/>
              <w:right w:val="nil"/>
            </w:tcBorders>
          </w:tcPr>
          <w:p w14:paraId="3F92871B" w14:textId="030ABED5" w:rsidR="00CB64FE" w:rsidRPr="00240437" w:rsidRDefault="00CB64FE"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Perceived stress in the semester</w:t>
            </w:r>
          </w:p>
        </w:tc>
        <w:tc>
          <w:tcPr>
            <w:tcW w:w="992" w:type="dxa"/>
            <w:tcBorders>
              <w:top w:val="single" w:sz="4" w:space="0" w:color="auto"/>
              <w:left w:val="nil"/>
              <w:bottom w:val="nil"/>
              <w:right w:val="nil"/>
            </w:tcBorders>
          </w:tcPr>
          <w:p w14:paraId="7355E75B" w14:textId="1093AB05" w:rsidR="00CB64FE" w:rsidRPr="00240437" w:rsidRDefault="0024043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851" w:type="dxa"/>
            <w:tcBorders>
              <w:top w:val="single" w:sz="4" w:space="0" w:color="auto"/>
              <w:left w:val="nil"/>
              <w:bottom w:val="nil"/>
              <w:right w:val="nil"/>
            </w:tcBorders>
          </w:tcPr>
          <w:p w14:paraId="4199720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3.08</w:t>
            </w:r>
          </w:p>
        </w:tc>
        <w:tc>
          <w:tcPr>
            <w:tcW w:w="850" w:type="dxa"/>
            <w:tcBorders>
              <w:top w:val="single" w:sz="4" w:space="0" w:color="auto"/>
              <w:left w:val="nil"/>
              <w:bottom w:val="nil"/>
              <w:right w:val="nil"/>
            </w:tcBorders>
          </w:tcPr>
          <w:p w14:paraId="36B7C2E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1.086</w:t>
            </w:r>
          </w:p>
        </w:tc>
        <w:tc>
          <w:tcPr>
            <w:tcW w:w="992" w:type="dxa"/>
            <w:vMerge w:val="restart"/>
            <w:tcBorders>
              <w:top w:val="single" w:sz="4" w:space="0" w:color="auto"/>
              <w:left w:val="nil"/>
              <w:bottom w:val="nil"/>
              <w:right w:val="nil"/>
            </w:tcBorders>
          </w:tcPr>
          <w:p w14:paraId="42BD8571"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.009</w:t>
            </w:r>
          </w:p>
        </w:tc>
        <w:tc>
          <w:tcPr>
            <w:tcW w:w="2127" w:type="dxa"/>
            <w:vMerge w:val="restart"/>
            <w:tcBorders>
              <w:top w:val="single" w:sz="4" w:space="0" w:color="auto"/>
              <w:left w:val="nil"/>
              <w:bottom w:val="nil"/>
              <w:right w:val="single" w:sz="4" w:space="0" w:color="auto"/>
            </w:tcBorders>
          </w:tcPr>
          <w:p w14:paraId="7BB5123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3.19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0.31</w:t>
            </w:r>
            <w:r w:rsidRPr="00240437">
              <w:rPr>
                <w:rFonts w:ascii="Times New Roman" w:hAnsi="Times New Roman" w:cs="Times New Roman"/>
                <w:sz w:val="20"/>
                <w:szCs w:val="20"/>
                <w:vertAlign w:val="subscript"/>
                <w:lang w:val="en-US"/>
              </w:rPr>
              <w:t xml:space="preserve"> </w:t>
            </w:r>
          </w:p>
        </w:tc>
      </w:tr>
      <w:tr w:rsidR="00CB64FE" w:rsidRPr="00240437" w14:paraId="31AB4746" w14:textId="77777777" w:rsidTr="00CB64FE">
        <w:tc>
          <w:tcPr>
            <w:tcW w:w="3119" w:type="dxa"/>
            <w:vMerge/>
            <w:tcBorders>
              <w:top w:val="nil"/>
              <w:left w:val="single" w:sz="4" w:space="0" w:color="auto"/>
              <w:bottom w:val="nil"/>
              <w:right w:val="nil"/>
            </w:tcBorders>
          </w:tcPr>
          <w:p w14:paraId="0031040C" w14:textId="77777777" w:rsidR="00CB64FE" w:rsidRPr="00240437" w:rsidRDefault="00CB64FE" w:rsidP="00CB64FE">
            <w:pPr>
              <w:autoSpaceDE w:val="0"/>
              <w:autoSpaceDN w:val="0"/>
              <w:adjustRightInd w:val="0"/>
              <w:spacing w:after="0" w:line="360" w:lineRule="auto"/>
              <w:jc w:val="both"/>
              <w:rPr>
                <w:rFonts w:ascii="Times New Roman" w:hAnsi="Times New Roman" w:cs="Times New Roman"/>
                <w:sz w:val="20"/>
                <w:szCs w:val="20"/>
                <w:lang w:val="en-US"/>
              </w:rPr>
            </w:pPr>
          </w:p>
        </w:tc>
        <w:tc>
          <w:tcPr>
            <w:tcW w:w="992" w:type="dxa"/>
            <w:tcBorders>
              <w:top w:val="nil"/>
              <w:left w:val="nil"/>
              <w:bottom w:val="nil"/>
              <w:right w:val="nil"/>
            </w:tcBorders>
          </w:tcPr>
          <w:p w14:paraId="7374E871" w14:textId="7DA40D68" w:rsidR="00CB64FE" w:rsidRPr="00240437" w:rsidRDefault="0024043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851" w:type="dxa"/>
            <w:tcBorders>
              <w:top w:val="nil"/>
              <w:left w:val="nil"/>
              <w:bottom w:val="nil"/>
              <w:right w:val="nil"/>
            </w:tcBorders>
          </w:tcPr>
          <w:p w14:paraId="67063E1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3.43</w:t>
            </w:r>
          </w:p>
        </w:tc>
        <w:tc>
          <w:tcPr>
            <w:tcW w:w="850" w:type="dxa"/>
            <w:tcBorders>
              <w:top w:val="nil"/>
              <w:left w:val="nil"/>
              <w:bottom w:val="nil"/>
              <w:right w:val="nil"/>
            </w:tcBorders>
          </w:tcPr>
          <w:p w14:paraId="75882CE6"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.914</w:t>
            </w:r>
          </w:p>
        </w:tc>
        <w:tc>
          <w:tcPr>
            <w:tcW w:w="992" w:type="dxa"/>
            <w:vMerge/>
            <w:tcBorders>
              <w:top w:val="nil"/>
              <w:left w:val="nil"/>
              <w:bottom w:val="nil"/>
              <w:right w:val="nil"/>
            </w:tcBorders>
          </w:tcPr>
          <w:p w14:paraId="042F772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2127" w:type="dxa"/>
            <w:vMerge/>
            <w:tcBorders>
              <w:top w:val="nil"/>
              <w:left w:val="nil"/>
              <w:bottom w:val="nil"/>
              <w:right w:val="single" w:sz="4" w:space="0" w:color="auto"/>
            </w:tcBorders>
          </w:tcPr>
          <w:p w14:paraId="2BFA055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240437" w:rsidRPr="00240437" w14:paraId="307E0756" w14:textId="77777777" w:rsidTr="00CB64FE">
        <w:tc>
          <w:tcPr>
            <w:tcW w:w="3119" w:type="dxa"/>
            <w:vMerge w:val="restart"/>
            <w:tcBorders>
              <w:top w:val="nil"/>
              <w:left w:val="single" w:sz="4" w:space="0" w:color="auto"/>
              <w:bottom w:val="nil"/>
              <w:right w:val="nil"/>
            </w:tcBorders>
          </w:tcPr>
          <w:p w14:paraId="12DA2784" w14:textId="1035232B" w:rsidR="00240437" w:rsidRPr="00240437" w:rsidRDefault="00240437" w:rsidP="00240437">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Procrastination</w:t>
            </w:r>
          </w:p>
        </w:tc>
        <w:tc>
          <w:tcPr>
            <w:tcW w:w="992" w:type="dxa"/>
            <w:tcBorders>
              <w:top w:val="nil"/>
              <w:left w:val="nil"/>
              <w:bottom w:val="nil"/>
              <w:right w:val="nil"/>
            </w:tcBorders>
          </w:tcPr>
          <w:p w14:paraId="562AB9AF" w14:textId="175D5EC7"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851" w:type="dxa"/>
            <w:tcBorders>
              <w:top w:val="nil"/>
              <w:left w:val="nil"/>
              <w:bottom w:val="nil"/>
              <w:right w:val="nil"/>
            </w:tcBorders>
          </w:tcPr>
          <w:p w14:paraId="40225A65"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44.43</w:t>
            </w:r>
          </w:p>
        </w:tc>
        <w:tc>
          <w:tcPr>
            <w:tcW w:w="850" w:type="dxa"/>
            <w:tcBorders>
              <w:top w:val="nil"/>
              <w:left w:val="nil"/>
              <w:bottom w:val="nil"/>
              <w:right w:val="nil"/>
            </w:tcBorders>
          </w:tcPr>
          <w:p w14:paraId="00F2BD25"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5.53</w:t>
            </w:r>
          </w:p>
        </w:tc>
        <w:tc>
          <w:tcPr>
            <w:tcW w:w="992" w:type="dxa"/>
            <w:vMerge w:val="restart"/>
            <w:tcBorders>
              <w:top w:val="nil"/>
              <w:left w:val="nil"/>
              <w:bottom w:val="nil"/>
              <w:right w:val="nil"/>
            </w:tcBorders>
          </w:tcPr>
          <w:p w14:paraId="7B4EEFDB"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.877</w:t>
            </w:r>
          </w:p>
        </w:tc>
        <w:tc>
          <w:tcPr>
            <w:tcW w:w="2127" w:type="dxa"/>
            <w:vMerge w:val="restart"/>
            <w:tcBorders>
              <w:top w:val="nil"/>
              <w:left w:val="nil"/>
              <w:bottom w:val="nil"/>
              <w:right w:val="single" w:sz="4" w:space="0" w:color="auto"/>
            </w:tcBorders>
          </w:tcPr>
          <w:p w14:paraId="1E54A657"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0.16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6.09</w:t>
            </w:r>
          </w:p>
        </w:tc>
      </w:tr>
      <w:tr w:rsidR="00240437" w:rsidRPr="00240437" w14:paraId="7EC3A257" w14:textId="77777777" w:rsidTr="00CB64FE">
        <w:tc>
          <w:tcPr>
            <w:tcW w:w="3119" w:type="dxa"/>
            <w:vMerge/>
            <w:tcBorders>
              <w:top w:val="nil"/>
              <w:left w:val="single" w:sz="4" w:space="0" w:color="auto"/>
              <w:bottom w:val="nil"/>
              <w:right w:val="nil"/>
            </w:tcBorders>
          </w:tcPr>
          <w:p w14:paraId="6DEC3CC4" w14:textId="77777777" w:rsidR="00240437" w:rsidRPr="00240437" w:rsidRDefault="00240437" w:rsidP="00240437">
            <w:pPr>
              <w:autoSpaceDE w:val="0"/>
              <w:autoSpaceDN w:val="0"/>
              <w:adjustRightInd w:val="0"/>
              <w:spacing w:after="0" w:line="360" w:lineRule="auto"/>
              <w:jc w:val="both"/>
              <w:rPr>
                <w:rFonts w:ascii="Times New Roman" w:hAnsi="Times New Roman" w:cs="Times New Roman"/>
                <w:sz w:val="20"/>
                <w:szCs w:val="20"/>
                <w:lang w:val="en-US"/>
              </w:rPr>
            </w:pPr>
          </w:p>
        </w:tc>
        <w:tc>
          <w:tcPr>
            <w:tcW w:w="992" w:type="dxa"/>
            <w:tcBorders>
              <w:top w:val="nil"/>
              <w:left w:val="nil"/>
              <w:bottom w:val="nil"/>
              <w:right w:val="nil"/>
            </w:tcBorders>
          </w:tcPr>
          <w:p w14:paraId="1AE412D5" w14:textId="32DCFCFE"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851" w:type="dxa"/>
            <w:tcBorders>
              <w:top w:val="nil"/>
              <w:left w:val="nil"/>
              <w:bottom w:val="nil"/>
              <w:right w:val="nil"/>
            </w:tcBorders>
          </w:tcPr>
          <w:p w14:paraId="3AB330F3"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44.31</w:t>
            </w:r>
          </w:p>
        </w:tc>
        <w:tc>
          <w:tcPr>
            <w:tcW w:w="850" w:type="dxa"/>
            <w:tcBorders>
              <w:top w:val="nil"/>
              <w:left w:val="nil"/>
              <w:bottom w:val="nil"/>
              <w:right w:val="nil"/>
            </w:tcBorders>
          </w:tcPr>
          <w:p w14:paraId="07699D44"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5.94</w:t>
            </w:r>
          </w:p>
        </w:tc>
        <w:tc>
          <w:tcPr>
            <w:tcW w:w="992" w:type="dxa"/>
            <w:vMerge/>
            <w:tcBorders>
              <w:top w:val="nil"/>
              <w:left w:val="nil"/>
              <w:bottom w:val="nil"/>
              <w:right w:val="nil"/>
            </w:tcBorders>
          </w:tcPr>
          <w:p w14:paraId="79C2FC03"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2127" w:type="dxa"/>
            <w:vMerge/>
            <w:tcBorders>
              <w:top w:val="nil"/>
              <w:left w:val="nil"/>
              <w:bottom w:val="nil"/>
              <w:right w:val="single" w:sz="4" w:space="0" w:color="auto"/>
            </w:tcBorders>
          </w:tcPr>
          <w:p w14:paraId="484AF5C7"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240437" w:rsidRPr="00240437" w14:paraId="7D662014" w14:textId="77777777" w:rsidTr="00CB64FE">
        <w:tc>
          <w:tcPr>
            <w:tcW w:w="3119" w:type="dxa"/>
            <w:vMerge w:val="restart"/>
            <w:tcBorders>
              <w:top w:val="nil"/>
              <w:left w:val="single" w:sz="4" w:space="0" w:color="auto"/>
              <w:bottom w:val="nil"/>
              <w:right w:val="nil"/>
            </w:tcBorders>
          </w:tcPr>
          <w:p w14:paraId="3237D5A6" w14:textId="21E759AC" w:rsidR="00240437" w:rsidRPr="00240437" w:rsidRDefault="00240437" w:rsidP="00240437">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992" w:type="dxa"/>
            <w:tcBorders>
              <w:top w:val="nil"/>
              <w:left w:val="nil"/>
              <w:bottom w:val="nil"/>
              <w:right w:val="nil"/>
            </w:tcBorders>
          </w:tcPr>
          <w:p w14:paraId="230C0677" w14:textId="2550FD06"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851" w:type="dxa"/>
            <w:tcBorders>
              <w:top w:val="nil"/>
              <w:left w:val="nil"/>
              <w:bottom w:val="nil"/>
              <w:right w:val="nil"/>
            </w:tcBorders>
          </w:tcPr>
          <w:p w14:paraId="1F60CFCF"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21.37</w:t>
            </w:r>
          </w:p>
        </w:tc>
        <w:tc>
          <w:tcPr>
            <w:tcW w:w="850" w:type="dxa"/>
            <w:tcBorders>
              <w:top w:val="nil"/>
              <w:left w:val="nil"/>
              <w:bottom w:val="nil"/>
              <w:right w:val="nil"/>
            </w:tcBorders>
          </w:tcPr>
          <w:p w14:paraId="6011041A"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4.34</w:t>
            </w:r>
          </w:p>
        </w:tc>
        <w:tc>
          <w:tcPr>
            <w:tcW w:w="992" w:type="dxa"/>
            <w:vMerge w:val="restart"/>
            <w:tcBorders>
              <w:top w:val="nil"/>
              <w:left w:val="nil"/>
              <w:bottom w:val="nil"/>
              <w:right w:val="nil"/>
            </w:tcBorders>
          </w:tcPr>
          <w:p w14:paraId="07D7335D"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.001</w:t>
            </w:r>
          </w:p>
        </w:tc>
        <w:tc>
          <w:tcPr>
            <w:tcW w:w="2127" w:type="dxa"/>
            <w:vMerge w:val="restart"/>
            <w:tcBorders>
              <w:top w:val="nil"/>
              <w:left w:val="nil"/>
              <w:bottom w:val="nil"/>
              <w:right w:val="single" w:sz="4" w:space="0" w:color="auto"/>
            </w:tcBorders>
          </w:tcPr>
          <w:p w14:paraId="65DA290F"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11.9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0.08</w:t>
            </w:r>
          </w:p>
        </w:tc>
      </w:tr>
      <w:tr w:rsidR="00240437" w:rsidRPr="00240437" w14:paraId="20CAC6B4" w14:textId="77777777" w:rsidTr="00CB64FE">
        <w:tc>
          <w:tcPr>
            <w:tcW w:w="3119" w:type="dxa"/>
            <w:vMerge/>
            <w:tcBorders>
              <w:top w:val="nil"/>
              <w:left w:val="single" w:sz="4" w:space="0" w:color="auto"/>
              <w:bottom w:val="nil"/>
              <w:right w:val="nil"/>
            </w:tcBorders>
          </w:tcPr>
          <w:p w14:paraId="51E9943A" w14:textId="77777777" w:rsidR="00240437" w:rsidRPr="00240437" w:rsidRDefault="00240437" w:rsidP="00240437">
            <w:pPr>
              <w:autoSpaceDE w:val="0"/>
              <w:autoSpaceDN w:val="0"/>
              <w:adjustRightInd w:val="0"/>
              <w:spacing w:after="0" w:line="360" w:lineRule="auto"/>
              <w:jc w:val="both"/>
              <w:rPr>
                <w:rFonts w:ascii="Times New Roman" w:hAnsi="Times New Roman" w:cs="Times New Roman"/>
                <w:sz w:val="20"/>
                <w:szCs w:val="20"/>
                <w:lang w:val="en-US"/>
              </w:rPr>
            </w:pPr>
          </w:p>
        </w:tc>
        <w:tc>
          <w:tcPr>
            <w:tcW w:w="992" w:type="dxa"/>
            <w:tcBorders>
              <w:top w:val="nil"/>
              <w:left w:val="nil"/>
              <w:bottom w:val="nil"/>
              <w:right w:val="nil"/>
            </w:tcBorders>
          </w:tcPr>
          <w:p w14:paraId="08E863BE" w14:textId="50769E52"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851" w:type="dxa"/>
            <w:tcBorders>
              <w:top w:val="nil"/>
              <w:left w:val="nil"/>
              <w:bottom w:val="nil"/>
              <w:right w:val="nil"/>
            </w:tcBorders>
          </w:tcPr>
          <w:p w14:paraId="56472E5D"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23.77</w:t>
            </w:r>
          </w:p>
        </w:tc>
        <w:tc>
          <w:tcPr>
            <w:tcW w:w="850" w:type="dxa"/>
            <w:tcBorders>
              <w:top w:val="nil"/>
              <w:left w:val="nil"/>
              <w:bottom w:val="nil"/>
              <w:right w:val="nil"/>
            </w:tcBorders>
          </w:tcPr>
          <w:p w14:paraId="03CA846C"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5.51</w:t>
            </w:r>
          </w:p>
        </w:tc>
        <w:tc>
          <w:tcPr>
            <w:tcW w:w="992" w:type="dxa"/>
            <w:vMerge/>
            <w:tcBorders>
              <w:top w:val="nil"/>
              <w:left w:val="nil"/>
              <w:bottom w:val="nil"/>
              <w:right w:val="nil"/>
            </w:tcBorders>
          </w:tcPr>
          <w:p w14:paraId="0B46E686"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2127" w:type="dxa"/>
            <w:vMerge/>
            <w:tcBorders>
              <w:top w:val="nil"/>
              <w:left w:val="nil"/>
              <w:bottom w:val="nil"/>
              <w:right w:val="single" w:sz="4" w:space="0" w:color="auto"/>
            </w:tcBorders>
          </w:tcPr>
          <w:p w14:paraId="3A065A81"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240437" w:rsidRPr="00240437" w14:paraId="15ACC3DC" w14:textId="77777777" w:rsidTr="00CB64FE">
        <w:tc>
          <w:tcPr>
            <w:tcW w:w="3119" w:type="dxa"/>
            <w:vMerge w:val="restart"/>
            <w:tcBorders>
              <w:top w:val="nil"/>
              <w:left w:val="single" w:sz="4" w:space="0" w:color="auto"/>
              <w:bottom w:val="nil"/>
              <w:right w:val="nil"/>
            </w:tcBorders>
          </w:tcPr>
          <w:p w14:paraId="1E35B7F1" w14:textId="694A7994" w:rsidR="00240437" w:rsidRPr="00240437" w:rsidRDefault="00240437" w:rsidP="00240437">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Symptoms</w:t>
            </w:r>
          </w:p>
        </w:tc>
        <w:tc>
          <w:tcPr>
            <w:tcW w:w="992" w:type="dxa"/>
            <w:tcBorders>
              <w:top w:val="nil"/>
              <w:left w:val="nil"/>
              <w:bottom w:val="nil"/>
              <w:right w:val="nil"/>
            </w:tcBorders>
          </w:tcPr>
          <w:p w14:paraId="0DDE5625" w14:textId="135D8981"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851" w:type="dxa"/>
            <w:tcBorders>
              <w:top w:val="nil"/>
              <w:left w:val="nil"/>
              <w:bottom w:val="nil"/>
              <w:right w:val="nil"/>
            </w:tcBorders>
          </w:tcPr>
          <w:p w14:paraId="259B88C2"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30.18</w:t>
            </w:r>
          </w:p>
        </w:tc>
        <w:tc>
          <w:tcPr>
            <w:tcW w:w="850" w:type="dxa"/>
            <w:tcBorders>
              <w:top w:val="nil"/>
              <w:left w:val="nil"/>
              <w:bottom w:val="nil"/>
              <w:right w:val="nil"/>
            </w:tcBorders>
          </w:tcPr>
          <w:p w14:paraId="5ADA409C"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7.94</w:t>
            </w:r>
          </w:p>
        </w:tc>
        <w:tc>
          <w:tcPr>
            <w:tcW w:w="992" w:type="dxa"/>
            <w:vMerge w:val="restart"/>
            <w:tcBorders>
              <w:top w:val="nil"/>
              <w:left w:val="nil"/>
              <w:bottom w:val="nil"/>
              <w:right w:val="nil"/>
            </w:tcBorders>
          </w:tcPr>
          <w:p w14:paraId="01ED7B1D"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.005</w:t>
            </w:r>
          </w:p>
        </w:tc>
        <w:tc>
          <w:tcPr>
            <w:tcW w:w="2127" w:type="dxa"/>
            <w:vMerge w:val="restart"/>
            <w:tcBorders>
              <w:top w:val="nil"/>
              <w:left w:val="nil"/>
              <w:bottom w:val="nil"/>
              <w:right w:val="single" w:sz="4" w:space="0" w:color="auto"/>
            </w:tcBorders>
          </w:tcPr>
          <w:p w14:paraId="0E98C43B"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5.46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0.18</w:t>
            </w:r>
          </w:p>
        </w:tc>
      </w:tr>
      <w:tr w:rsidR="00240437" w:rsidRPr="00240437" w14:paraId="2972C1DD" w14:textId="77777777" w:rsidTr="00CB64FE">
        <w:tc>
          <w:tcPr>
            <w:tcW w:w="3119" w:type="dxa"/>
            <w:vMerge/>
            <w:tcBorders>
              <w:top w:val="nil"/>
              <w:left w:val="single" w:sz="4" w:space="0" w:color="auto"/>
              <w:bottom w:val="nil"/>
              <w:right w:val="nil"/>
            </w:tcBorders>
          </w:tcPr>
          <w:p w14:paraId="1FE290C9" w14:textId="77777777" w:rsidR="00240437" w:rsidRPr="00240437" w:rsidRDefault="00240437" w:rsidP="00240437">
            <w:pPr>
              <w:autoSpaceDE w:val="0"/>
              <w:autoSpaceDN w:val="0"/>
              <w:adjustRightInd w:val="0"/>
              <w:spacing w:after="0" w:line="360" w:lineRule="auto"/>
              <w:jc w:val="both"/>
              <w:rPr>
                <w:rFonts w:ascii="Times New Roman" w:hAnsi="Times New Roman" w:cs="Times New Roman"/>
                <w:sz w:val="20"/>
                <w:szCs w:val="20"/>
                <w:lang w:val="en-US"/>
              </w:rPr>
            </w:pPr>
          </w:p>
        </w:tc>
        <w:tc>
          <w:tcPr>
            <w:tcW w:w="992" w:type="dxa"/>
            <w:tcBorders>
              <w:top w:val="nil"/>
              <w:left w:val="nil"/>
              <w:bottom w:val="nil"/>
              <w:right w:val="nil"/>
            </w:tcBorders>
          </w:tcPr>
          <w:p w14:paraId="51D93BE5" w14:textId="30BBD1B1"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851" w:type="dxa"/>
            <w:tcBorders>
              <w:top w:val="nil"/>
              <w:left w:val="nil"/>
              <w:bottom w:val="nil"/>
              <w:right w:val="nil"/>
            </w:tcBorders>
          </w:tcPr>
          <w:p w14:paraId="15DBA7F8"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34.26</w:t>
            </w:r>
          </w:p>
        </w:tc>
        <w:tc>
          <w:tcPr>
            <w:tcW w:w="850" w:type="dxa"/>
            <w:tcBorders>
              <w:top w:val="nil"/>
              <w:left w:val="nil"/>
              <w:bottom w:val="nil"/>
              <w:right w:val="nil"/>
            </w:tcBorders>
          </w:tcPr>
          <w:p w14:paraId="26C79E86"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10.93</w:t>
            </w:r>
          </w:p>
        </w:tc>
        <w:tc>
          <w:tcPr>
            <w:tcW w:w="992" w:type="dxa"/>
            <w:vMerge/>
            <w:tcBorders>
              <w:top w:val="nil"/>
              <w:left w:val="nil"/>
              <w:bottom w:val="nil"/>
              <w:right w:val="nil"/>
            </w:tcBorders>
          </w:tcPr>
          <w:p w14:paraId="531954D1"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2127" w:type="dxa"/>
            <w:vMerge/>
            <w:tcBorders>
              <w:top w:val="nil"/>
              <w:left w:val="nil"/>
              <w:bottom w:val="nil"/>
              <w:right w:val="single" w:sz="4" w:space="0" w:color="auto"/>
            </w:tcBorders>
          </w:tcPr>
          <w:p w14:paraId="0DD7C379"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240437" w:rsidRPr="00240437" w14:paraId="7D91C384" w14:textId="77777777" w:rsidTr="00CB64FE">
        <w:tc>
          <w:tcPr>
            <w:tcW w:w="3119" w:type="dxa"/>
            <w:vMerge w:val="restart"/>
            <w:tcBorders>
              <w:top w:val="nil"/>
              <w:left w:val="single" w:sz="4" w:space="0" w:color="auto"/>
              <w:bottom w:val="nil"/>
              <w:right w:val="nil"/>
            </w:tcBorders>
          </w:tcPr>
          <w:p w14:paraId="32840B03" w14:textId="3DCBA8BC" w:rsidR="00240437" w:rsidRPr="00240437" w:rsidRDefault="00240437" w:rsidP="00240437">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Coping</w:t>
            </w:r>
          </w:p>
        </w:tc>
        <w:tc>
          <w:tcPr>
            <w:tcW w:w="992" w:type="dxa"/>
            <w:tcBorders>
              <w:top w:val="nil"/>
              <w:left w:val="nil"/>
              <w:bottom w:val="nil"/>
              <w:right w:val="nil"/>
            </w:tcBorders>
          </w:tcPr>
          <w:p w14:paraId="0EA72FC2" w14:textId="28486115"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Male</w:t>
            </w:r>
          </w:p>
        </w:tc>
        <w:tc>
          <w:tcPr>
            <w:tcW w:w="851" w:type="dxa"/>
            <w:tcBorders>
              <w:top w:val="nil"/>
              <w:left w:val="nil"/>
              <w:bottom w:val="nil"/>
              <w:right w:val="nil"/>
            </w:tcBorders>
          </w:tcPr>
          <w:p w14:paraId="3EDFEBC2"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20.78</w:t>
            </w:r>
          </w:p>
        </w:tc>
        <w:tc>
          <w:tcPr>
            <w:tcW w:w="850" w:type="dxa"/>
            <w:tcBorders>
              <w:top w:val="nil"/>
              <w:left w:val="nil"/>
              <w:bottom w:val="nil"/>
              <w:right w:val="nil"/>
            </w:tcBorders>
          </w:tcPr>
          <w:p w14:paraId="2F6459DA"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4.815</w:t>
            </w:r>
          </w:p>
        </w:tc>
        <w:tc>
          <w:tcPr>
            <w:tcW w:w="992" w:type="dxa"/>
            <w:vMerge w:val="restart"/>
            <w:tcBorders>
              <w:top w:val="nil"/>
              <w:left w:val="nil"/>
              <w:bottom w:val="nil"/>
              <w:right w:val="nil"/>
            </w:tcBorders>
          </w:tcPr>
          <w:p w14:paraId="37D7DB02"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.551</w:t>
            </w:r>
          </w:p>
        </w:tc>
        <w:tc>
          <w:tcPr>
            <w:tcW w:w="2127" w:type="dxa"/>
            <w:vMerge w:val="restart"/>
            <w:tcBorders>
              <w:top w:val="nil"/>
              <w:left w:val="nil"/>
              <w:bottom w:val="nil"/>
              <w:right w:val="single" w:sz="4" w:space="0" w:color="auto"/>
            </w:tcBorders>
          </w:tcPr>
          <w:p w14:paraId="6EF9BB42"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0.17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5.7</w:t>
            </w:r>
          </w:p>
        </w:tc>
      </w:tr>
      <w:tr w:rsidR="00240437" w:rsidRPr="00240437" w14:paraId="12D54878" w14:textId="77777777" w:rsidTr="00CB64FE">
        <w:tc>
          <w:tcPr>
            <w:tcW w:w="3119" w:type="dxa"/>
            <w:vMerge/>
            <w:tcBorders>
              <w:top w:val="nil"/>
              <w:left w:val="single" w:sz="4" w:space="0" w:color="auto"/>
              <w:bottom w:val="single" w:sz="4" w:space="0" w:color="auto"/>
              <w:right w:val="nil"/>
            </w:tcBorders>
          </w:tcPr>
          <w:p w14:paraId="5C06988F" w14:textId="77777777" w:rsidR="00240437" w:rsidRPr="00240437" w:rsidRDefault="00240437" w:rsidP="00240437">
            <w:pPr>
              <w:autoSpaceDE w:val="0"/>
              <w:autoSpaceDN w:val="0"/>
              <w:adjustRightInd w:val="0"/>
              <w:spacing w:after="0" w:line="360" w:lineRule="auto"/>
              <w:rPr>
                <w:rFonts w:ascii="Times New Roman" w:hAnsi="Times New Roman" w:cs="Times New Roman"/>
                <w:sz w:val="20"/>
                <w:szCs w:val="20"/>
                <w:lang w:val="en-US"/>
              </w:rPr>
            </w:pPr>
          </w:p>
        </w:tc>
        <w:tc>
          <w:tcPr>
            <w:tcW w:w="992" w:type="dxa"/>
            <w:tcBorders>
              <w:top w:val="nil"/>
              <w:left w:val="nil"/>
              <w:bottom w:val="single" w:sz="4" w:space="0" w:color="auto"/>
              <w:right w:val="nil"/>
            </w:tcBorders>
          </w:tcPr>
          <w:p w14:paraId="04179EAA" w14:textId="3B8DA38E" w:rsidR="00240437" w:rsidRPr="00240437" w:rsidRDefault="00240437" w:rsidP="00240437">
            <w:pPr>
              <w:autoSpaceDE w:val="0"/>
              <w:autoSpaceDN w:val="0"/>
              <w:adjustRightInd w:val="0"/>
              <w:spacing w:after="0" w:line="360" w:lineRule="auto"/>
              <w:ind w:left="60" w:right="60"/>
              <w:jc w:val="center"/>
              <w:rPr>
                <w:rFonts w:ascii="Times New Roman" w:hAnsi="Times New Roman" w:cs="Times New Roman"/>
                <w:sz w:val="20"/>
                <w:szCs w:val="20"/>
                <w:lang w:val="en-US"/>
              </w:rPr>
            </w:pPr>
            <w:r>
              <w:rPr>
                <w:rFonts w:ascii="Times New Roman" w:hAnsi="Times New Roman" w:cs="Times New Roman"/>
                <w:sz w:val="20"/>
                <w:szCs w:val="20"/>
                <w:lang w:val="en-US"/>
              </w:rPr>
              <w:t>Female</w:t>
            </w:r>
          </w:p>
        </w:tc>
        <w:tc>
          <w:tcPr>
            <w:tcW w:w="851" w:type="dxa"/>
            <w:tcBorders>
              <w:top w:val="nil"/>
              <w:left w:val="nil"/>
              <w:bottom w:val="single" w:sz="4" w:space="0" w:color="auto"/>
              <w:right w:val="nil"/>
            </w:tcBorders>
          </w:tcPr>
          <w:p w14:paraId="192E84C6"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21.18</w:t>
            </w:r>
          </w:p>
        </w:tc>
        <w:tc>
          <w:tcPr>
            <w:tcW w:w="850" w:type="dxa"/>
            <w:tcBorders>
              <w:top w:val="nil"/>
              <w:left w:val="nil"/>
              <w:bottom w:val="single" w:sz="4" w:space="0" w:color="auto"/>
              <w:right w:val="nil"/>
            </w:tcBorders>
          </w:tcPr>
          <w:p w14:paraId="28A86F6E"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4.688</w:t>
            </w:r>
          </w:p>
        </w:tc>
        <w:tc>
          <w:tcPr>
            <w:tcW w:w="992" w:type="dxa"/>
            <w:vMerge/>
            <w:tcBorders>
              <w:top w:val="nil"/>
              <w:left w:val="nil"/>
              <w:bottom w:val="single" w:sz="4" w:space="0" w:color="auto"/>
              <w:right w:val="nil"/>
            </w:tcBorders>
          </w:tcPr>
          <w:p w14:paraId="60C79E15"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2127" w:type="dxa"/>
            <w:vMerge/>
            <w:tcBorders>
              <w:top w:val="nil"/>
              <w:left w:val="nil"/>
              <w:bottom w:val="single" w:sz="4" w:space="0" w:color="auto"/>
              <w:right w:val="single" w:sz="4" w:space="0" w:color="auto"/>
            </w:tcBorders>
          </w:tcPr>
          <w:p w14:paraId="650884A3" w14:textId="77777777" w:rsidR="00240437" w:rsidRPr="00240437" w:rsidRDefault="00240437" w:rsidP="00240437">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7C874B4B" w14:textId="77777777" w:rsidTr="00CB64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31" w:type="dxa"/>
            <w:gridSpan w:val="6"/>
            <w:tcBorders>
              <w:top w:val="single" w:sz="4" w:space="0" w:color="auto"/>
            </w:tcBorders>
          </w:tcPr>
          <w:p w14:paraId="1B49E29C" w14:textId="2E5B4298" w:rsidR="00CB64FE" w:rsidRPr="00240437" w:rsidRDefault="00CB64FE"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self-elaboration</w:t>
            </w:r>
          </w:p>
        </w:tc>
      </w:tr>
    </w:tbl>
    <w:p w14:paraId="30BFB7B9" w14:textId="4B0EB18B" w:rsidR="00CB64FE" w:rsidRPr="00240437" w:rsidRDefault="00CB64FE" w:rsidP="005442D7">
      <w:pPr>
        <w:pStyle w:val="Sinespaciado"/>
        <w:spacing w:line="360" w:lineRule="auto"/>
        <w:jc w:val="both"/>
        <w:rPr>
          <w:rFonts w:ascii="Times New Roman" w:hAnsi="Times New Roman" w:cs="Times New Roman"/>
          <w:sz w:val="24"/>
          <w:szCs w:val="24"/>
          <w:lang w:val="en-US"/>
        </w:rPr>
      </w:pPr>
    </w:p>
    <w:p w14:paraId="66AAF591" w14:textId="765DDEE2" w:rsidR="00CB64FE" w:rsidRPr="00240437" w:rsidRDefault="00CB64FE" w:rsidP="00CB64FE">
      <w:pPr>
        <w:autoSpaceDE w:val="0"/>
        <w:autoSpaceDN w:val="0"/>
        <w:adjustRightInd w:val="0"/>
        <w:spacing w:after="0" w:line="360" w:lineRule="auto"/>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ANOVA tests</w:t>
      </w:r>
    </w:p>
    <w:p w14:paraId="56DB4411" w14:textId="11A6F2B3" w:rsidR="00CB64FE" w:rsidRPr="00240437" w:rsidRDefault="00CB64FE"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When performing the variance analysis tests, significant results were found only for the semester studied and the stress perceived in the semester (Table 3) and the amount of monthly personal income and academic stress (Table 4). In the first, the highest mean scores for this stress are in the seventh semester, while the lowest is in the fifth semester. However, one should be careful with the interpretation due to the lack of evidence provided by the FB for the alternative hypothesis.</w:t>
      </w:r>
    </w:p>
    <w:p w14:paraId="04487212" w14:textId="5AAE5D04" w:rsidR="00CB64FE" w:rsidRDefault="00CB64FE" w:rsidP="00CB64FE">
      <w:pPr>
        <w:autoSpaceDE w:val="0"/>
        <w:autoSpaceDN w:val="0"/>
        <w:adjustRightInd w:val="0"/>
        <w:spacing w:after="0" w:line="360" w:lineRule="auto"/>
        <w:rPr>
          <w:rFonts w:ascii="Times New Roman" w:hAnsi="Times New Roman" w:cs="Times New Roman"/>
          <w:sz w:val="24"/>
          <w:szCs w:val="24"/>
          <w:lang w:val="en-US"/>
        </w:rPr>
      </w:pPr>
    </w:p>
    <w:p w14:paraId="6E333C97" w14:textId="77777777" w:rsidR="00184EE1" w:rsidRPr="00240437" w:rsidRDefault="00184EE1" w:rsidP="00CB64FE">
      <w:pPr>
        <w:autoSpaceDE w:val="0"/>
        <w:autoSpaceDN w:val="0"/>
        <w:adjustRightInd w:val="0"/>
        <w:spacing w:after="0" w:line="360" w:lineRule="auto"/>
        <w:rPr>
          <w:rFonts w:ascii="Times New Roman" w:hAnsi="Times New Roman" w:cs="Times New Roman"/>
          <w:sz w:val="24"/>
          <w:szCs w:val="24"/>
          <w:lang w:val="en-US"/>
        </w:rPr>
      </w:pPr>
    </w:p>
    <w:tbl>
      <w:tblPr>
        <w:tblStyle w:val="Tablaconcuadrcula"/>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29"/>
        <w:gridCol w:w="1701"/>
        <w:gridCol w:w="851"/>
        <w:gridCol w:w="709"/>
        <w:gridCol w:w="992"/>
        <w:gridCol w:w="1134"/>
        <w:gridCol w:w="714"/>
        <w:gridCol w:w="1270"/>
      </w:tblGrid>
      <w:tr w:rsidR="00CB64FE" w:rsidRPr="00240437" w14:paraId="1E148F4D" w14:textId="77777777" w:rsidTr="00CB64FE">
        <w:tc>
          <w:tcPr>
            <w:tcW w:w="8500" w:type="dxa"/>
            <w:gridSpan w:val="8"/>
            <w:tcBorders>
              <w:bottom w:val="single" w:sz="4" w:space="0" w:color="auto"/>
            </w:tcBorders>
          </w:tcPr>
          <w:p w14:paraId="6A4CC453" w14:textId="3DDAE322"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 xml:space="preserve">Table 3 ANOVA </w:t>
            </w:r>
          </w:p>
        </w:tc>
      </w:tr>
      <w:tr w:rsidR="00CB64FE" w:rsidRPr="00240437" w14:paraId="0CA7CE5A" w14:textId="77777777" w:rsidTr="00CB64FE">
        <w:tc>
          <w:tcPr>
            <w:tcW w:w="2830" w:type="dxa"/>
            <w:gridSpan w:val="2"/>
            <w:vMerge w:val="restart"/>
            <w:tcBorders>
              <w:top w:val="single" w:sz="4" w:space="0" w:color="auto"/>
              <w:left w:val="single" w:sz="4" w:space="0" w:color="auto"/>
              <w:bottom w:val="single" w:sz="4" w:space="0" w:color="auto"/>
              <w:right w:val="single" w:sz="4" w:space="0" w:color="auto"/>
            </w:tcBorders>
          </w:tcPr>
          <w:p w14:paraId="15CA4D13"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851" w:type="dxa"/>
            <w:vMerge w:val="restart"/>
            <w:tcBorders>
              <w:top w:val="single" w:sz="4" w:space="0" w:color="auto"/>
              <w:left w:val="single" w:sz="4" w:space="0" w:color="auto"/>
              <w:bottom w:val="single" w:sz="4" w:space="0" w:color="auto"/>
              <w:right w:val="single" w:sz="4" w:space="0" w:color="auto"/>
            </w:tcBorders>
          </w:tcPr>
          <w:p w14:paraId="0CFB8C0D" w14:textId="1941D3F4"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Mean</w:t>
            </w:r>
          </w:p>
        </w:tc>
        <w:tc>
          <w:tcPr>
            <w:tcW w:w="709" w:type="dxa"/>
            <w:vMerge w:val="restart"/>
            <w:tcBorders>
              <w:top w:val="single" w:sz="4" w:space="0" w:color="auto"/>
              <w:left w:val="single" w:sz="4" w:space="0" w:color="auto"/>
              <w:bottom w:val="single" w:sz="4" w:space="0" w:color="auto"/>
              <w:right w:val="single" w:sz="4" w:space="0" w:color="auto"/>
            </w:tcBorders>
          </w:tcPr>
          <w:p w14:paraId="29388067"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D.E.</w:t>
            </w:r>
          </w:p>
        </w:tc>
        <w:tc>
          <w:tcPr>
            <w:tcW w:w="2126" w:type="dxa"/>
            <w:gridSpan w:val="2"/>
            <w:tcBorders>
              <w:top w:val="single" w:sz="4" w:space="0" w:color="auto"/>
              <w:left w:val="single" w:sz="4" w:space="0" w:color="auto"/>
              <w:bottom w:val="single" w:sz="4" w:space="0" w:color="auto"/>
              <w:right w:val="single" w:sz="4" w:space="0" w:color="auto"/>
            </w:tcBorders>
          </w:tcPr>
          <w:p w14:paraId="77A2B34D"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IC 95%</w:t>
            </w:r>
          </w:p>
        </w:tc>
        <w:tc>
          <w:tcPr>
            <w:tcW w:w="714" w:type="dxa"/>
            <w:vMerge w:val="restart"/>
            <w:tcBorders>
              <w:top w:val="single" w:sz="4" w:space="0" w:color="auto"/>
              <w:left w:val="single" w:sz="4" w:space="0" w:color="auto"/>
              <w:bottom w:val="single" w:sz="4" w:space="0" w:color="auto"/>
              <w:right w:val="single" w:sz="4" w:space="0" w:color="auto"/>
            </w:tcBorders>
          </w:tcPr>
          <w:p w14:paraId="37C5808B"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i/>
                <w:iCs/>
                <w:sz w:val="20"/>
                <w:szCs w:val="20"/>
                <w:lang w:val="en-US"/>
              </w:rPr>
              <w:t>p</w:t>
            </w:r>
          </w:p>
        </w:tc>
        <w:tc>
          <w:tcPr>
            <w:tcW w:w="1270" w:type="dxa"/>
            <w:vMerge w:val="restart"/>
            <w:tcBorders>
              <w:top w:val="single" w:sz="4" w:space="0" w:color="auto"/>
              <w:left w:val="single" w:sz="4" w:space="0" w:color="auto"/>
              <w:bottom w:val="single" w:sz="4" w:space="0" w:color="auto"/>
              <w:right w:val="single" w:sz="4" w:space="0" w:color="auto"/>
            </w:tcBorders>
          </w:tcPr>
          <w:p w14:paraId="2EE119CE" w14:textId="1F30B8C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Bayes Factor</w:t>
            </w:r>
          </w:p>
        </w:tc>
      </w:tr>
      <w:tr w:rsidR="00CB64FE" w:rsidRPr="00240437" w14:paraId="36CC944C" w14:textId="77777777" w:rsidTr="00CB64FE">
        <w:tc>
          <w:tcPr>
            <w:tcW w:w="2830" w:type="dxa"/>
            <w:gridSpan w:val="2"/>
            <w:vMerge/>
            <w:tcBorders>
              <w:top w:val="single" w:sz="4" w:space="0" w:color="auto"/>
              <w:left w:val="single" w:sz="4" w:space="0" w:color="auto"/>
              <w:bottom w:val="single" w:sz="4" w:space="0" w:color="auto"/>
              <w:right w:val="single" w:sz="4" w:space="0" w:color="auto"/>
            </w:tcBorders>
          </w:tcPr>
          <w:p w14:paraId="1CA4165C"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851" w:type="dxa"/>
            <w:vMerge/>
            <w:tcBorders>
              <w:top w:val="single" w:sz="4" w:space="0" w:color="auto"/>
              <w:left w:val="single" w:sz="4" w:space="0" w:color="auto"/>
              <w:bottom w:val="single" w:sz="4" w:space="0" w:color="auto"/>
              <w:right w:val="single" w:sz="4" w:space="0" w:color="auto"/>
            </w:tcBorders>
          </w:tcPr>
          <w:p w14:paraId="5DFA7BB8"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709" w:type="dxa"/>
            <w:vMerge/>
            <w:tcBorders>
              <w:top w:val="single" w:sz="4" w:space="0" w:color="auto"/>
              <w:left w:val="single" w:sz="4" w:space="0" w:color="auto"/>
              <w:bottom w:val="single" w:sz="4" w:space="0" w:color="auto"/>
              <w:right w:val="single" w:sz="4" w:space="0" w:color="auto"/>
            </w:tcBorders>
          </w:tcPr>
          <w:p w14:paraId="6D6939CD"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78DB6641"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Inferior</w:t>
            </w:r>
          </w:p>
        </w:tc>
        <w:tc>
          <w:tcPr>
            <w:tcW w:w="1134" w:type="dxa"/>
            <w:tcBorders>
              <w:top w:val="single" w:sz="4" w:space="0" w:color="auto"/>
              <w:left w:val="single" w:sz="4" w:space="0" w:color="auto"/>
              <w:bottom w:val="single" w:sz="4" w:space="0" w:color="auto"/>
              <w:right w:val="single" w:sz="4" w:space="0" w:color="auto"/>
            </w:tcBorders>
          </w:tcPr>
          <w:p w14:paraId="13EEC453"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Superior</w:t>
            </w:r>
          </w:p>
        </w:tc>
        <w:tc>
          <w:tcPr>
            <w:tcW w:w="714" w:type="dxa"/>
            <w:vMerge/>
            <w:tcBorders>
              <w:top w:val="single" w:sz="4" w:space="0" w:color="auto"/>
              <w:left w:val="single" w:sz="4" w:space="0" w:color="auto"/>
              <w:bottom w:val="single" w:sz="4" w:space="0" w:color="auto"/>
              <w:right w:val="single" w:sz="4" w:space="0" w:color="auto"/>
            </w:tcBorders>
          </w:tcPr>
          <w:p w14:paraId="49EE6F9B"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p>
        </w:tc>
        <w:tc>
          <w:tcPr>
            <w:tcW w:w="1270" w:type="dxa"/>
            <w:vMerge/>
            <w:tcBorders>
              <w:top w:val="single" w:sz="4" w:space="0" w:color="auto"/>
              <w:left w:val="single" w:sz="4" w:space="0" w:color="auto"/>
              <w:bottom w:val="single" w:sz="4" w:space="0" w:color="auto"/>
              <w:right w:val="single" w:sz="4" w:space="0" w:color="auto"/>
            </w:tcBorders>
          </w:tcPr>
          <w:p w14:paraId="5B3C63C6"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p>
        </w:tc>
      </w:tr>
      <w:tr w:rsidR="00CB64FE" w:rsidRPr="00240437" w14:paraId="4A745638" w14:textId="77777777" w:rsidTr="00CB64FE">
        <w:tc>
          <w:tcPr>
            <w:tcW w:w="1129" w:type="dxa"/>
            <w:vMerge w:val="restart"/>
            <w:tcBorders>
              <w:top w:val="single" w:sz="4" w:space="0" w:color="auto"/>
              <w:left w:val="single" w:sz="4" w:space="0" w:color="auto"/>
            </w:tcBorders>
          </w:tcPr>
          <w:p w14:paraId="6161FAA1" w14:textId="0DC199B3"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Perceived Stress in the semester</w:t>
            </w:r>
          </w:p>
        </w:tc>
        <w:tc>
          <w:tcPr>
            <w:tcW w:w="1701" w:type="dxa"/>
            <w:tcBorders>
              <w:top w:val="single" w:sz="4" w:space="0" w:color="auto"/>
            </w:tcBorders>
          </w:tcPr>
          <w:p w14:paraId="06D8D639" w14:textId="4AFA675D"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1st semester</w:t>
            </w:r>
          </w:p>
        </w:tc>
        <w:tc>
          <w:tcPr>
            <w:tcW w:w="851" w:type="dxa"/>
            <w:tcBorders>
              <w:top w:val="single" w:sz="4" w:space="0" w:color="auto"/>
            </w:tcBorders>
          </w:tcPr>
          <w:p w14:paraId="479EF31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3.24</w:t>
            </w:r>
          </w:p>
        </w:tc>
        <w:tc>
          <w:tcPr>
            <w:tcW w:w="709" w:type="dxa"/>
            <w:tcBorders>
              <w:top w:val="single" w:sz="4" w:space="0" w:color="auto"/>
            </w:tcBorders>
          </w:tcPr>
          <w:p w14:paraId="37E1986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.895</w:t>
            </w:r>
          </w:p>
        </w:tc>
        <w:tc>
          <w:tcPr>
            <w:tcW w:w="992" w:type="dxa"/>
            <w:tcBorders>
              <w:top w:val="single" w:sz="4" w:space="0" w:color="auto"/>
            </w:tcBorders>
          </w:tcPr>
          <w:p w14:paraId="64A03401"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3.04</w:t>
            </w:r>
          </w:p>
        </w:tc>
        <w:tc>
          <w:tcPr>
            <w:tcW w:w="1134" w:type="dxa"/>
            <w:tcBorders>
              <w:top w:val="single" w:sz="4" w:space="0" w:color="auto"/>
            </w:tcBorders>
          </w:tcPr>
          <w:p w14:paraId="70F7F7F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3.44</w:t>
            </w:r>
          </w:p>
        </w:tc>
        <w:tc>
          <w:tcPr>
            <w:tcW w:w="714" w:type="dxa"/>
            <w:vMerge w:val="restart"/>
            <w:tcBorders>
              <w:top w:val="single" w:sz="4" w:space="0" w:color="auto"/>
            </w:tcBorders>
          </w:tcPr>
          <w:p w14:paraId="73F14E6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.003</w:t>
            </w:r>
          </w:p>
        </w:tc>
        <w:tc>
          <w:tcPr>
            <w:tcW w:w="1270" w:type="dxa"/>
            <w:vMerge w:val="restart"/>
            <w:tcBorders>
              <w:top w:val="single" w:sz="4" w:space="0" w:color="auto"/>
              <w:right w:val="single" w:sz="4" w:space="0" w:color="auto"/>
            </w:tcBorders>
          </w:tcPr>
          <w:p w14:paraId="0B5A50F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0.06</w:t>
            </w:r>
          </w:p>
          <w:p w14:paraId="22E1C5F7"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15.59</w:t>
            </w:r>
          </w:p>
        </w:tc>
      </w:tr>
      <w:tr w:rsidR="00CB64FE" w:rsidRPr="00240437" w14:paraId="545A6B75" w14:textId="77777777" w:rsidTr="00CB64FE">
        <w:tc>
          <w:tcPr>
            <w:tcW w:w="1129" w:type="dxa"/>
            <w:vMerge/>
            <w:tcBorders>
              <w:left w:val="single" w:sz="4" w:space="0" w:color="auto"/>
            </w:tcBorders>
          </w:tcPr>
          <w:p w14:paraId="6C1C72BD"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701" w:type="dxa"/>
          </w:tcPr>
          <w:p w14:paraId="1A6AB90B" w14:textId="136B0FBC"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3rd semester</w:t>
            </w:r>
          </w:p>
        </w:tc>
        <w:tc>
          <w:tcPr>
            <w:tcW w:w="851" w:type="dxa"/>
          </w:tcPr>
          <w:p w14:paraId="0B49A28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3.57</w:t>
            </w:r>
          </w:p>
        </w:tc>
        <w:tc>
          <w:tcPr>
            <w:tcW w:w="709" w:type="dxa"/>
          </w:tcPr>
          <w:p w14:paraId="22EDE6F9"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1.03</w:t>
            </w:r>
          </w:p>
        </w:tc>
        <w:tc>
          <w:tcPr>
            <w:tcW w:w="992" w:type="dxa"/>
          </w:tcPr>
          <w:p w14:paraId="1BC29994"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3.36</w:t>
            </w:r>
          </w:p>
        </w:tc>
        <w:tc>
          <w:tcPr>
            <w:tcW w:w="1134" w:type="dxa"/>
          </w:tcPr>
          <w:p w14:paraId="138A824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3.79</w:t>
            </w:r>
          </w:p>
        </w:tc>
        <w:tc>
          <w:tcPr>
            <w:tcW w:w="714" w:type="dxa"/>
            <w:vMerge/>
          </w:tcPr>
          <w:p w14:paraId="43B5C56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0" w:type="dxa"/>
            <w:vMerge/>
            <w:tcBorders>
              <w:right w:val="single" w:sz="4" w:space="0" w:color="auto"/>
            </w:tcBorders>
          </w:tcPr>
          <w:p w14:paraId="2F61C1F4"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7B7633F8" w14:textId="77777777" w:rsidTr="00CB64FE">
        <w:tc>
          <w:tcPr>
            <w:tcW w:w="1129" w:type="dxa"/>
            <w:vMerge/>
            <w:tcBorders>
              <w:left w:val="single" w:sz="4" w:space="0" w:color="auto"/>
            </w:tcBorders>
          </w:tcPr>
          <w:p w14:paraId="2BD93BBA"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701" w:type="dxa"/>
          </w:tcPr>
          <w:p w14:paraId="47D50857" w14:textId="1E095384"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5th semester</w:t>
            </w:r>
          </w:p>
        </w:tc>
        <w:tc>
          <w:tcPr>
            <w:tcW w:w="851" w:type="dxa"/>
          </w:tcPr>
          <w:p w14:paraId="52ADCD2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2.96</w:t>
            </w:r>
          </w:p>
        </w:tc>
        <w:tc>
          <w:tcPr>
            <w:tcW w:w="709" w:type="dxa"/>
          </w:tcPr>
          <w:p w14:paraId="70A4C31C"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.906</w:t>
            </w:r>
          </w:p>
        </w:tc>
        <w:tc>
          <w:tcPr>
            <w:tcW w:w="992" w:type="dxa"/>
          </w:tcPr>
          <w:p w14:paraId="7BDDF6DD"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2.72</w:t>
            </w:r>
          </w:p>
        </w:tc>
        <w:tc>
          <w:tcPr>
            <w:tcW w:w="1134" w:type="dxa"/>
          </w:tcPr>
          <w:p w14:paraId="0D54797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3.21</w:t>
            </w:r>
          </w:p>
        </w:tc>
        <w:tc>
          <w:tcPr>
            <w:tcW w:w="714" w:type="dxa"/>
            <w:vMerge/>
          </w:tcPr>
          <w:p w14:paraId="7CC59E54"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0" w:type="dxa"/>
            <w:vMerge/>
            <w:tcBorders>
              <w:right w:val="single" w:sz="4" w:space="0" w:color="auto"/>
            </w:tcBorders>
          </w:tcPr>
          <w:p w14:paraId="4457E84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058053D3" w14:textId="77777777" w:rsidTr="00CB64FE">
        <w:tc>
          <w:tcPr>
            <w:tcW w:w="1129" w:type="dxa"/>
            <w:vMerge/>
            <w:tcBorders>
              <w:left w:val="single" w:sz="4" w:space="0" w:color="auto"/>
            </w:tcBorders>
          </w:tcPr>
          <w:p w14:paraId="00B4A4F0"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701" w:type="dxa"/>
          </w:tcPr>
          <w:p w14:paraId="2D2837C5" w14:textId="546F371E"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7th semester</w:t>
            </w:r>
          </w:p>
        </w:tc>
        <w:tc>
          <w:tcPr>
            <w:tcW w:w="851" w:type="dxa"/>
          </w:tcPr>
          <w:p w14:paraId="7AF05D5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3.59</w:t>
            </w:r>
          </w:p>
        </w:tc>
        <w:tc>
          <w:tcPr>
            <w:tcW w:w="709" w:type="dxa"/>
          </w:tcPr>
          <w:p w14:paraId="72393FE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.798</w:t>
            </w:r>
          </w:p>
        </w:tc>
        <w:tc>
          <w:tcPr>
            <w:tcW w:w="992" w:type="dxa"/>
          </w:tcPr>
          <w:p w14:paraId="1955AE8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3.31</w:t>
            </w:r>
          </w:p>
        </w:tc>
        <w:tc>
          <w:tcPr>
            <w:tcW w:w="1134" w:type="dxa"/>
          </w:tcPr>
          <w:p w14:paraId="071545A4"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3.88</w:t>
            </w:r>
          </w:p>
        </w:tc>
        <w:tc>
          <w:tcPr>
            <w:tcW w:w="714" w:type="dxa"/>
            <w:vMerge/>
          </w:tcPr>
          <w:p w14:paraId="561D5AD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0" w:type="dxa"/>
            <w:vMerge/>
            <w:tcBorders>
              <w:right w:val="single" w:sz="4" w:space="0" w:color="auto"/>
            </w:tcBorders>
          </w:tcPr>
          <w:p w14:paraId="3F323DF9"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3DC4CF33" w14:textId="77777777" w:rsidTr="00CB64FE">
        <w:tc>
          <w:tcPr>
            <w:tcW w:w="1129" w:type="dxa"/>
            <w:vMerge/>
            <w:tcBorders>
              <w:left w:val="single" w:sz="4" w:space="0" w:color="auto"/>
            </w:tcBorders>
          </w:tcPr>
          <w:p w14:paraId="271C7B61"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701" w:type="dxa"/>
          </w:tcPr>
          <w:p w14:paraId="0AB5F4C9" w14:textId="35D663B1"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9th semester</w:t>
            </w:r>
          </w:p>
        </w:tc>
        <w:tc>
          <w:tcPr>
            <w:tcW w:w="851" w:type="dxa"/>
          </w:tcPr>
          <w:p w14:paraId="017C6D8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3.52</w:t>
            </w:r>
          </w:p>
        </w:tc>
        <w:tc>
          <w:tcPr>
            <w:tcW w:w="709" w:type="dxa"/>
          </w:tcPr>
          <w:p w14:paraId="1D81C75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1.03</w:t>
            </w:r>
          </w:p>
        </w:tc>
        <w:tc>
          <w:tcPr>
            <w:tcW w:w="992" w:type="dxa"/>
          </w:tcPr>
          <w:p w14:paraId="16C8B6B7"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3.05</w:t>
            </w:r>
          </w:p>
        </w:tc>
        <w:tc>
          <w:tcPr>
            <w:tcW w:w="1134" w:type="dxa"/>
          </w:tcPr>
          <w:p w14:paraId="2D16374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3.99</w:t>
            </w:r>
          </w:p>
        </w:tc>
        <w:tc>
          <w:tcPr>
            <w:tcW w:w="714" w:type="dxa"/>
            <w:vMerge/>
          </w:tcPr>
          <w:p w14:paraId="48526D4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0" w:type="dxa"/>
            <w:vMerge/>
            <w:tcBorders>
              <w:right w:val="single" w:sz="4" w:space="0" w:color="auto"/>
            </w:tcBorders>
          </w:tcPr>
          <w:p w14:paraId="1D360E06"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4A231DDB" w14:textId="77777777" w:rsidTr="00CB64FE">
        <w:tc>
          <w:tcPr>
            <w:tcW w:w="1129" w:type="dxa"/>
            <w:vMerge/>
            <w:tcBorders>
              <w:left w:val="single" w:sz="4" w:space="0" w:color="auto"/>
              <w:bottom w:val="single" w:sz="4" w:space="0" w:color="auto"/>
            </w:tcBorders>
          </w:tcPr>
          <w:p w14:paraId="424DBB42"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701" w:type="dxa"/>
            <w:tcBorders>
              <w:bottom w:val="single" w:sz="4" w:space="0" w:color="auto"/>
            </w:tcBorders>
          </w:tcPr>
          <w:p w14:paraId="3B15A3C0" w14:textId="72561107"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Not specified</w:t>
            </w:r>
          </w:p>
        </w:tc>
        <w:tc>
          <w:tcPr>
            <w:tcW w:w="851" w:type="dxa"/>
            <w:tcBorders>
              <w:bottom w:val="single" w:sz="4" w:space="0" w:color="auto"/>
            </w:tcBorders>
          </w:tcPr>
          <w:p w14:paraId="4837CF3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3.50</w:t>
            </w:r>
          </w:p>
        </w:tc>
        <w:tc>
          <w:tcPr>
            <w:tcW w:w="709" w:type="dxa"/>
            <w:tcBorders>
              <w:bottom w:val="single" w:sz="4" w:space="0" w:color="auto"/>
            </w:tcBorders>
          </w:tcPr>
          <w:p w14:paraId="20167D34"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.837</w:t>
            </w:r>
          </w:p>
        </w:tc>
        <w:tc>
          <w:tcPr>
            <w:tcW w:w="992" w:type="dxa"/>
            <w:tcBorders>
              <w:bottom w:val="single" w:sz="4" w:space="0" w:color="auto"/>
            </w:tcBorders>
          </w:tcPr>
          <w:p w14:paraId="19CDFB26"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2.62</w:t>
            </w:r>
          </w:p>
        </w:tc>
        <w:tc>
          <w:tcPr>
            <w:tcW w:w="1134" w:type="dxa"/>
            <w:tcBorders>
              <w:bottom w:val="single" w:sz="4" w:space="0" w:color="auto"/>
            </w:tcBorders>
          </w:tcPr>
          <w:p w14:paraId="0E28B0A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4.38</w:t>
            </w:r>
          </w:p>
        </w:tc>
        <w:tc>
          <w:tcPr>
            <w:tcW w:w="714" w:type="dxa"/>
            <w:vMerge/>
            <w:tcBorders>
              <w:bottom w:val="single" w:sz="4" w:space="0" w:color="auto"/>
            </w:tcBorders>
          </w:tcPr>
          <w:p w14:paraId="4A0ECED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270" w:type="dxa"/>
            <w:vMerge/>
            <w:tcBorders>
              <w:bottom w:val="single" w:sz="4" w:space="0" w:color="auto"/>
              <w:right w:val="single" w:sz="4" w:space="0" w:color="auto"/>
            </w:tcBorders>
          </w:tcPr>
          <w:p w14:paraId="3520E5F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06272935" w14:textId="77777777" w:rsidTr="00CB64FE">
        <w:tc>
          <w:tcPr>
            <w:tcW w:w="8500" w:type="dxa"/>
            <w:gridSpan w:val="8"/>
            <w:tcBorders>
              <w:top w:val="single" w:sz="4" w:space="0" w:color="auto"/>
            </w:tcBorders>
          </w:tcPr>
          <w:p w14:paraId="403D2E54" w14:textId="0AD5FFED" w:rsidR="00CB64FE" w:rsidRPr="00240437" w:rsidRDefault="00CB64FE"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self-elaboration</w:t>
            </w:r>
          </w:p>
        </w:tc>
      </w:tr>
    </w:tbl>
    <w:p w14:paraId="5BA0EA79" w14:textId="77777777" w:rsidR="00184EE1" w:rsidRDefault="00184EE1" w:rsidP="00CB64FE">
      <w:pPr>
        <w:pStyle w:val="Sinespaciado"/>
        <w:spacing w:line="360" w:lineRule="auto"/>
        <w:jc w:val="both"/>
        <w:rPr>
          <w:rFonts w:ascii="Times New Roman" w:hAnsi="Times New Roman" w:cs="Times New Roman"/>
          <w:sz w:val="24"/>
          <w:szCs w:val="24"/>
          <w:lang w:val="en-US"/>
        </w:rPr>
      </w:pPr>
    </w:p>
    <w:p w14:paraId="59D30F17" w14:textId="77777777" w:rsidR="00184EE1" w:rsidRDefault="00184EE1" w:rsidP="00CB64FE">
      <w:pPr>
        <w:pStyle w:val="Sinespaciado"/>
        <w:spacing w:line="360" w:lineRule="auto"/>
        <w:jc w:val="both"/>
        <w:rPr>
          <w:rFonts w:ascii="Times New Roman" w:hAnsi="Times New Roman" w:cs="Times New Roman"/>
          <w:sz w:val="24"/>
          <w:szCs w:val="24"/>
          <w:lang w:val="en-US"/>
        </w:rPr>
      </w:pPr>
    </w:p>
    <w:p w14:paraId="4CB985A2" w14:textId="194A7E11" w:rsidR="00CB64FE" w:rsidRPr="00240437" w:rsidRDefault="00CB64FE" w:rsidP="00CB64FE">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lastRenderedPageBreak/>
        <w:t>Here, the highest score in academic stress is observed in the category “Unspecified”, and 0 to $ 1,900, while the lowest is the income of $ 4,000 - $ 5,999; but, as in the previous table, the FB does not provide us with sufficient evidence to opt in favor of the alternative hypothesis over the null one.</w:t>
      </w:r>
    </w:p>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69"/>
        <w:gridCol w:w="1559"/>
        <w:gridCol w:w="851"/>
        <w:gridCol w:w="709"/>
        <w:gridCol w:w="997"/>
        <w:gridCol w:w="1278"/>
        <w:gridCol w:w="708"/>
        <w:gridCol w:w="1418"/>
      </w:tblGrid>
      <w:tr w:rsidR="00CB64FE" w:rsidRPr="00240437" w14:paraId="411E0C18" w14:textId="77777777" w:rsidTr="00CB64FE">
        <w:tc>
          <w:tcPr>
            <w:tcW w:w="8789" w:type="dxa"/>
            <w:gridSpan w:val="8"/>
            <w:tcBorders>
              <w:bottom w:val="single" w:sz="4" w:space="0" w:color="auto"/>
            </w:tcBorders>
          </w:tcPr>
          <w:p w14:paraId="6EA4BE1B" w14:textId="2B39A7F6" w:rsidR="00CB64FE" w:rsidRPr="00240437" w:rsidRDefault="00240437"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b/>
                <w:bCs/>
                <w:sz w:val="20"/>
                <w:szCs w:val="20"/>
                <w:lang w:val="en-US"/>
              </w:rPr>
              <w:t>Table</w:t>
            </w:r>
            <w:r w:rsidR="00CB64FE" w:rsidRPr="00240437">
              <w:rPr>
                <w:rFonts w:ascii="Times New Roman" w:hAnsi="Times New Roman" w:cs="Times New Roman"/>
                <w:b/>
                <w:bCs/>
                <w:sz w:val="20"/>
                <w:szCs w:val="20"/>
                <w:lang w:val="en-US"/>
              </w:rPr>
              <w:t xml:space="preserve"> 4 ANOVA </w:t>
            </w:r>
            <w:r>
              <w:rPr>
                <w:rFonts w:ascii="Times New Roman" w:hAnsi="Times New Roman" w:cs="Times New Roman"/>
                <w:b/>
                <w:bCs/>
                <w:sz w:val="20"/>
                <w:szCs w:val="20"/>
                <w:lang w:val="en-US"/>
              </w:rPr>
              <w:t>of monthly personal income</w:t>
            </w:r>
          </w:p>
        </w:tc>
      </w:tr>
      <w:tr w:rsidR="00CB64FE" w:rsidRPr="00240437" w14:paraId="4BA037BA" w14:textId="77777777" w:rsidTr="00CB64FE">
        <w:tc>
          <w:tcPr>
            <w:tcW w:w="2828" w:type="dxa"/>
            <w:gridSpan w:val="2"/>
            <w:vMerge w:val="restart"/>
            <w:tcBorders>
              <w:top w:val="single" w:sz="4" w:space="0" w:color="auto"/>
              <w:left w:val="single" w:sz="4" w:space="0" w:color="auto"/>
              <w:bottom w:val="single" w:sz="4" w:space="0" w:color="auto"/>
              <w:right w:val="single" w:sz="4" w:space="0" w:color="auto"/>
            </w:tcBorders>
          </w:tcPr>
          <w:p w14:paraId="38C2B8FB"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851" w:type="dxa"/>
            <w:vMerge w:val="restart"/>
            <w:tcBorders>
              <w:top w:val="single" w:sz="4" w:space="0" w:color="auto"/>
              <w:left w:val="single" w:sz="4" w:space="0" w:color="auto"/>
              <w:bottom w:val="single" w:sz="4" w:space="0" w:color="auto"/>
              <w:right w:val="single" w:sz="4" w:space="0" w:color="auto"/>
            </w:tcBorders>
          </w:tcPr>
          <w:p w14:paraId="213F3ADE" w14:textId="72DC864A"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Mean</w:t>
            </w:r>
          </w:p>
        </w:tc>
        <w:tc>
          <w:tcPr>
            <w:tcW w:w="709" w:type="dxa"/>
            <w:vMerge w:val="restart"/>
            <w:tcBorders>
              <w:top w:val="single" w:sz="4" w:space="0" w:color="auto"/>
              <w:left w:val="single" w:sz="4" w:space="0" w:color="auto"/>
              <w:bottom w:val="single" w:sz="4" w:space="0" w:color="auto"/>
              <w:right w:val="single" w:sz="4" w:space="0" w:color="auto"/>
            </w:tcBorders>
          </w:tcPr>
          <w:p w14:paraId="11C22DA5"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D.E.</w:t>
            </w:r>
          </w:p>
        </w:tc>
        <w:tc>
          <w:tcPr>
            <w:tcW w:w="2275" w:type="dxa"/>
            <w:gridSpan w:val="2"/>
            <w:tcBorders>
              <w:top w:val="single" w:sz="4" w:space="0" w:color="auto"/>
              <w:left w:val="single" w:sz="4" w:space="0" w:color="auto"/>
              <w:bottom w:val="single" w:sz="4" w:space="0" w:color="auto"/>
              <w:right w:val="single" w:sz="4" w:space="0" w:color="auto"/>
            </w:tcBorders>
          </w:tcPr>
          <w:p w14:paraId="615DC1FF" w14:textId="41316891"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 xml:space="preserve">95% </w:t>
            </w:r>
            <w:r w:rsidR="00240437" w:rsidRPr="00240437">
              <w:rPr>
                <w:rFonts w:ascii="Times New Roman" w:hAnsi="Times New Roman" w:cs="Times New Roman"/>
                <w:sz w:val="20"/>
                <w:szCs w:val="20"/>
                <w:lang w:val="en-US"/>
              </w:rPr>
              <w:t>confidence interval</w:t>
            </w:r>
            <w:r w:rsidRPr="00240437">
              <w:rPr>
                <w:rFonts w:ascii="Times New Roman" w:hAnsi="Times New Roman" w:cs="Times New Roman"/>
                <w:sz w:val="20"/>
                <w:szCs w:val="20"/>
                <w:lang w:val="en-US"/>
              </w:rPr>
              <w:t xml:space="preserve"> </w:t>
            </w:r>
          </w:p>
        </w:tc>
        <w:tc>
          <w:tcPr>
            <w:tcW w:w="708" w:type="dxa"/>
            <w:vMerge w:val="restart"/>
            <w:tcBorders>
              <w:top w:val="single" w:sz="4" w:space="0" w:color="auto"/>
              <w:left w:val="single" w:sz="4" w:space="0" w:color="auto"/>
              <w:bottom w:val="single" w:sz="4" w:space="0" w:color="auto"/>
              <w:right w:val="single" w:sz="4" w:space="0" w:color="auto"/>
            </w:tcBorders>
          </w:tcPr>
          <w:p w14:paraId="64E8302C"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i/>
                <w:iCs/>
                <w:sz w:val="20"/>
                <w:szCs w:val="20"/>
                <w:lang w:val="en-US"/>
              </w:rPr>
              <w:t>p</w:t>
            </w:r>
          </w:p>
        </w:tc>
        <w:tc>
          <w:tcPr>
            <w:tcW w:w="1418" w:type="dxa"/>
            <w:vMerge w:val="restart"/>
            <w:tcBorders>
              <w:top w:val="single" w:sz="4" w:space="0" w:color="auto"/>
              <w:left w:val="single" w:sz="4" w:space="0" w:color="auto"/>
              <w:bottom w:val="single" w:sz="4" w:space="0" w:color="auto"/>
              <w:right w:val="single" w:sz="4" w:space="0" w:color="auto"/>
            </w:tcBorders>
          </w:tcPr>
          <w:p w14:paraId="3A8CEE56" w14:textId="3968C31C"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Bayes Factor</w:t>
            </w:r>
          </w:p>
        </w:tc>
      </w:tr>
      <w:tr w:rsidR="00CB64FE" w:rsidRPr="00240437" w14:paraId="5CB14418" w14:textId="77777777" w:rsidTr="00CB64FE">
        <w:tc>
          <w:tcPr>
            <w:tcW w:w="2828" w:type="dxa"/>
            <w:gridSpan w:val="2"/>
            <w:vMerge/>
            <w:tcBorders>
              <w:top w:val="single" w:sz="4" w:space="0" w:color="auto"/>
              <w:left w:val="single" w:sz="4" w:space="0" w:color="auto"/>
              <w:bottom w:val="single" w:sz="4" w:space="0" w:color="auto"/>
              <w:right w:val="single" w:sz="4" w:space="0" w:color="auto"/>
            </w:tcBorders>
          </w:tcPr>
          <w:p w14:paraId="5C86B648"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851" w:type="dxa"/>
            <w:vMerge/>
            <w:tcBorders>
              <w:top w:val="single" w:sz="4" w:space="0" w:color="auto"/>
              <w:left w:val="single" w:sz="4" w:space="0" w:color="auto"/>
              <w:bottom w:val="single" w:sz="4" w:space="0" w:color="auto"/>
              <w:right w:val="single" w:sz="4" w:space="0" w:color="auto"/>
            </w:tcBorders>
          </w:tcPr>
          <w:p w14:paraId="370BCE96"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709" w:type="dxa"/>
            <w:vMerge/>
            <w:tcBorders>
              <w:top w:val="single" w:sz="4" w:space="0" w:color="auto"/>
              <w:left w:val="single" w:sz="4" w:space="0" w:color="auto"/>
              <w:bottom w:val="single" w:sz="4" w:space="0" w:color="auto"/>
              <w:right w:val="single" w:sz="4" w:space="0" w:color="auto"/>
            </w:tcBorders>
          </w:tcPr>
          <w:p w14:paraId="5B010F95"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997" w:type="dxa"/>
            <w:tcBorders>
              <w:top w:val="single" w:sz="4" w:space="0" w:color="auto"/>
              <w:left w:val="single" w:sz="4" w:space="0" w:color="auto"/>
              <w:bottom w:val="single" w:sz="4" w:space="0" w:color="auto"/>
              <w:right w:val="single" w:sz="4" w:space="0" w:color="auto"/>
            </w:tcBorders>
          </w:tcPr>
          <w:p w14:paraId="52BF9EB8"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Inferior</w:t>
            </w:r>
          </w:p>
        </w:tc>
        <w:tc>
          <w:tcPr>
            <w:tcW w:w="1278" w:type="dxa"/>
            <w:tcBorders>
              <w:top w:val="single" w:sz="4" w:space="0" w:color="auto"/>
              <w:left w:val="single" w:sz="4" w:space="0" w:color="auto"/>
              <w:bottom w:val="single" w:sz="4" w:space="0" w:color="auto"/>
              <w:right w:val="single" w:sz="4" w:space="0" w:color="auto"/>
            </w:tcBorders>
          </w:tcPr>
          <w:p w14:paraId="1C38DFA6" w14:textId="77777777" w:rsidR="00CB64FE" w:rsidRPr="00240437" w:rsidRDefault="00CB64FE" w:rsidP="00CB64FE">
            <w:pPr>
              <w:autoSpaceDE w:val="0"/>
              <w:autoSpaceDN w:val="0"/>
              <w:adjustRightInd w:val="0"/>
              <w:spacing w:after="0" w:line="360" w:lineRule="auto"/>
              <w:ind w:left="60" w:right="60"/>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Superior</w:t>
            </w:r>
          </w:p>
        </w:tc>
        <w:tc>
          <w:tcPr>
            <w:tcW w:w="708" w:type="dxa"/>
            <w:vMerge/>
            <w:tcBorders>
              <w:top w:val="single" w:sz="4" w:space="0" w:color="auto"/>
              <w:left w:val="single" w:sz="4" w:space="0" w:color="auto"/>
              <w:bottom w:val="single" w:sz="4" w:space="0" w:color="auto"/>
              <w:right w:val="single" w:sz="4" w:space="0" w:color="auto"/>
            </w:tcBorders>
          </w:tcPr>
          <w:p w14:paraId="4CE89EDF"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418" w:type="dxa"/>
            <w:vMerge/>
            <w:tcBorders>
              <w:top w:val="single" w:sz="4" w:space="0" w:color="auto"/>
              <w:left w:val="single" w:sz="4" w:space="0" w:color="auto"/>
              <w:bottom w:val="single" w:sz="4" w:space="0" w:color="auto"/>
              <w:right w:val="single" w:sz="4" w:space="0" w:color="auto"/>
            </w:tcBorders>
          </w:tcPr>
          <w:p w14:paraId="1323BA5D"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r>
      <w:tr w:rsidR="00CB64FE" w:rsidRPr="00240437" w14:paraId="0B6C0444" w14:textId="77777777" w:rsidTr="00CB64FE">
        <w:tc>
          <w:tcPr>
            <w:tcW w:w="1269" w:type="dxa"/>
            <w:vMerge w:val="restart"/>
            <w:tcBorders>
              <w:top w:val="single" w:sz="4" w:space="0" w:color="auto"/>
              <w:left w:val="single" w:sz="4" w:space="0" w:color="auto"/>
            </w:tcBorders>
          </w:tcPr>
          <w:p w14:paraId="178E4368" w14:textId="51EB5034" w:rsidR="00CB64FE" w:rsidRPr="00240437" w:rsidRDefault="00CB64FE"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1559" w:type="dxa"/>
            <w:tcBorders>
              <w:top w:val="single" w:sz="4" w:space="0" w:color="auto"/>
            </w:tcBorders>
          </w:tcPr>
          <w:p w14:paraId="47BCBBD5" w14:textId="583D16B6" w:rsidR="00CB64FE" w:rsidRPr="00240437" w:rsidRDefault="00240437" w:rsidP="00CB64FE">
            <w:pPr>
              <w:autoSpaceDE w:val="0"/>
              <w:autoSpaceDN w:val="0"/>
              <w:adjustRightInd w:val="0"/>
              <w:spacing w:after="0" w:line="360" w:lineRule="auto"/>
              <w:ind w:left="60" w:right="60"/>
              <w:rPr>
                <w:rFonts w:ascii="Times New Roman" w:hAnsi="Times New Roman" w:cs="Times New Roman"/>
                <w:sz w:val="20"/>
                <w:szCs w:val="20"/>
                <w:lang w:val="en-US"/>
              </w:rPr>
            </w:pP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 xml:space="preserve">0 a </w:t>
            </w: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1</w:t>
            </w: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900</w:t>
            </w:r>
          </w:p>
        </w:tc>
        <w:tc>
          <w:tcPr>
            <w:tcW w:w="851" w:type="dxa"/>
            <w:tcBorders>
              <w:top w:val="single" w:sz="4" w:space="0" w:color="auto"/>
            </w:tcBorders>
          </w:tcPr>
          <w:p w14:paraId="2E7EA60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22.06</w:t>
            </w:r>
          </w:p>
        </w:tc>
        <w:tc>
          <w:tcPr>
            <w:tcW w:w="709" w:type="dxa"/>
            <w:tcBorders>
              <w:top w:val="single" w:sz="4" w:space="0" w:color="auto"/>
            </w:tcBorders>
          </w:tcPr>
          <w:p w14:paraId="4BB5527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4.83</w:t>
            </w:r>
          </w:p>
        </w:tc>
        <w:tc>
          <w:tcPr>
            <w:tcW w:w="997" w:type="dxa"/>
            <w:tcBorders>
              <w:top w:val="single" w:sz="4" w:space="0" w:color="auto"/>
            </w:tcBorders>
          </w:tcPr>
          <w:p w14:paraId="0629378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19.39</w:t>
            </w:r>
          </w:p>
        </w:tc>
        <w:tc>
          <w:tcPr>
            <w:tcW w:w="1278" w:type="dxa"/>
            <w:tcBorders>
              <w:top w:val="single" w:sz="4" w:space="0" w:color="auto"/>
            </w:tcBorders>
          </w:tcPr>
          <w:p w14:paraId="76434A5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24.74</w:t>
            </w:r>
          </w:p>
        </w:tc>
        <w:tc>
          <w:tcPr>
            <w:tcW w:w="708" w:type="dxa"/>
            <w:vMerge w:val="restart"/>
            <w:tcBorders>
              <w:top w:val="single" w:sz="4" w:space="0" w:color="auto"/>
            </w:tcBorders>
          </w:tcPr>
          <w:p w14:paraId="0E88F7A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.026</w:t>
            </w:r>
          </w:p>
        </w:tc>
        <w:tc>
          <w:tcPr>
            <w:tcW w:w="1418" w:type="dxa"/>
            <w:vMerge w:val="restart"/>
            <w:tcBorders>
              <w:top w:val="single" w:sz="4" w:space="0" w:color="auto"/>
              <w:right w:val="single" w:sz="4" w:space="0" w:color="auto"/>
            </w:tcBorders>
          </w:tcPr>
          <w:p w14:paraId="379287A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0.26 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3.72</w:t>
            </w:r>
          </w:p>
        </w:tc>
      </w:tr>
      <w:tr w:rsidR="00CB64FE" w:rsidRPr="00240437" w14:paraId="49605C84" w14:textId="77777777" w:rsidTr="00CB64FE">
        <w:tc>
          <w:tcPr>
            <w:tcW w:w="1269" w:type="dxa"/>
            <w:vMerge/>
            <w:tcBorders>
              <w:left w:val="single" w:sz="4" w:space="0" w:color="auto"/>
            </w:tcBorders>
          </w:tcPr>
          <w:p w14:paraId="49EC6750"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559" w:type="dxa"/>
          </w:tcPr>
          <w:p w14:paraId="0D445443" w14:textId="40550384" w:rsidR="00CB64FE" w:rsidRPr="00240437" w:rsidRDefault="00240437" w:rsidP="00CB64FE">
            <w:pPr>
              <w:autoSpaceDE w:val="0"/>
              <w:autoSpaceDN w:val="0"/>
              <w:adjustRightInd w:val="0"/>
              <w:spacing w:after="0" w:line="360" w:lineRule="auto"/>
              <w:ind w:left="60" w:right="60"/>
              <w:rPr>
                <w:rFonts w:ascii="Times New Roman" w:hAnsi="Times New Roman" w:cs="Times New Roman"/>
                <w:sz w:val="20"/>
                <w:szCs w:val="20"/>
                <w:lang w:val="en-US"/>
              </w:rPr>
            </w:pP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2</w:t>
            </w: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000 o</w:t>
            </w:r>
            <w:r>
              <w:rPr>
                <w:rFonts w:ascii="Times New Roman" w:hAnsi="Times New Roman" w:cs="Times New Roman"/>
                <w:sz w:val="20"/>
                <w:szCs w:val="20"/>
                <w:lang w:val="en-US"/>
              </w:rPr>
              <w:t>r more</w:t>
            </w:r>
          </w:p>
        </w:tc>
        <w:tc>
          <w:tcPr>
            <w:tcW w:w="851" w:type="dxa"/>
          </w:tcPr>
          <w:p w14:paraId="11614CE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21.36</w:t>
            </w:r>
          </w:p>
        </w:tc>
        <w:tc>
          <w:tcPr>
            <w:tcW w:w="709" w:type="dxa"/>
          </w:tcPr>
          <w:p w14:paraId="5CD02D7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5.69</w:t>
            </w:r>
          </w:p>
        </w:tc>
        <w:tc>
          <w:tcPr>
            <w:tcW w:w="997" w:type="dxa"/>
          </w:tcPr>
          <w:p w14:paraId="396CBECA"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19.01</w:t>
            </w:r>
          </w:p>
        </w:tc>
        <w:tc>
          <w:tcPr>
            <w:tcW w:w="1278" w:type="dxa"/>
          </w:tcPr>
          <w:p w14:paraId="1BE02AB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23.70</w:t>
            </w:r>
          </w:p>
        </w:tc>
        <w:tc>
          <w:tcPr>
            <w:tcW w:w="708" w:type="dxa"/>
            <w:vMerge/>
          </w:tcPr>
          <w:p w14:paraId="01D2A3F1"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18" w:type="dxa"/>
            <w:vMerge/>
            <w:tcBorders>
              <w:right w:val="single" w:sz="4" w:space="0" w:color="auto"/>
            </w:tcBorders>
          </w:tcPr>
          <w:p w14:paraId="08E80DA6"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31DA80F3" w14:textId="77777777" w:rsidTr="00CB64FE">
        <w:tc>
          <w:tcPr>
            <w:tcW w:w="1269" w:type="dxa"/>
            <w:vMerge/>
            <w:tcBorders>
              <w:left w:val="single" w:sz="4" w:space="0" w:color="auto"/>
            </w:tcBorders>
          </w:tcPr>
          <w:p w14:paraId="10CA222B"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559" w:type="dxa"/>
          </w:tcPr>
          <w:p w14:paraId="358D773B" w14:textId="0F1C00BD" w:rsidR="00CB64FE" w:rsidRPr="00240437" w:rsidRDefault="00240437" w:rsidP="00CB64FE">
            <w:pPr>
              <w:autoSpaceDE w:val="0"/>
              <w:autoSpaceDN w:val="0"/>
              <w:adjustRightInd w:val="0"/>
              <w:spacing w:after="0" w:line="360" w:lineRule="auto"/>
              <w:ind w:left="60" w:right="60"/>
              <w:rPr>
                <w:rFonts w:ascii="Times New Roman" w:hAnsi="Times New Roman" w:cs="Times New Roman"/>
                <w:sz w:val="20"/>
                <w:szCs w:val="20"/>
                <w:lang w:val="en-US"/>
              </w:rPr>
            </w:pP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4</w:t>
            </w: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000 o</w:t>
            </w:r>
            <w:r>
              <w:rPr>
                <w:rFonts w:ascii="Times New Roman" w:hAnsi="Times New Roman" w:cs="Times New Roman"/>
                <w:sz w:val="20"/>
                <w:szCs w:val="20"/>
                <w:lang w:val="en-US"/>
              </w:rPr>
              <w:t>r more</w:t>
            </w:r>
          </w:p>
        </w:tc>
        <w:tc>
          <w:tcPr>
            <w:tcW w:w="851" w:type="dxa"/>
          </w:tcPr>
          <w:p w14:paraId="0F23E156"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19.22</w:t>
            </w:r>
          </w:p>
        </w:tc>
        <w:tc>
          <w:tcPr>
            <w:tcW w:w="709" w:type="dxa"/>
          </w:tcPr>
          <w:p w14:paraId="6E885DF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3.38</w:t>
            </w:r>
          </w:p>
        </w:tc>
        <w:tc>
          <w:tcPr>
            <w:tcW w:w="997" w:type="dxa"/>
          </w:tcPr>
          <w:p w14:paraId="008A59CD"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16.62</w:t>
            </w:r>
          </w:p>
        </w:tc>
        <w:tc>
          <w:tcPr>
            <w:tcW w:w="1278" w:type="dxa"/>
          </w:tcPr>
          <w:p w14:paraId="56A3CB7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21.82</w:t>
            </w:r>
          </w:p>
        </w:tc>
        <w:tc>
          <w:tcPr>
            <w:tcW w:w="708" w:type="dxa"/>
            <w:vMerge/>
          </w:tcPr>
          <w:p w14:paraId="64C069D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18" w:type="dxa"/>
            <w:vMerge/>
            <w:tcBorders>
              <w:right w:val="single" w:sz="4" w:space="0" w:color="auto"/>
            </w:tcBorders>
          </w:tcPr>
          <w:p w14:paraId="44A966D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0A541EEA" w14:textId="77777777" w:rsidTr="00CB64FE">
        <w:tc>
          <w:tcPr>
            <w:tcW w:w="1269" w:type="dxa"/>
            <w:vMerge/>
            <w:tcBorders>
              <w:left w:val="single" w:sz="4" w:space="0" w:color="auto"/>
            </w:tcBorders>
          </w:tcPr>
          <w:p w14:paraId="2691AB04"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559" w:type="dxa"/>
          </w:tcPr>
          <w:p w14:paraId="3D5A8FE5" w14:textId="3F788F3E" w:rsidR="00CB64FE" w:rsidRPr="00240437" w:rsidRDefault="00240437" w:rsidP="00CB64FE">
            <w:pPr>
              <w:autoSpaceDE w:val="0"/>
              <w:autoSpaceDN w:val="0"/>
              <w:adjustRightInd w:val="0"/>
              <w:spacing w:after="0" w:line="360" w:lineRule="auto"/>
              <w:ind w:left="60" w:right="60"/>
              <w:rPr>
                <w:rFonts w:ascii="Times New Roman" w:hAnsi="Times New Roman" w:cs="Times New Roman"/>
                <w:sz w:val="20"/>
                <w:szCs w:val="20"/>
                <w:lang w:val="en-US"/>
              </w:rPr>
            </w:pP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6</w:t>
            </w:r>
            <w:r>
              <w:rPr>
                <w:rFonts w:ascii="Times New Roman" w:hAnsi="Times New Roman" w:cs="Times New Roman"/>
                <w:sz w:val="20"/>
                <w:szCs w:val="20"/>
                <w:lang w:val="en-US"/>
              </w:rPr>
              <w:t>,</w:t>
            </w:r>
            <w:r w:rsidR="00CB64FE" w:rsidRPr="00240437">
              <w:rPr>
                <w:rFonts w:ascii="Times New Roman" w:hAnsi="Times New Roman" w:cs="Times New Roman"/>
                <w:sz w:val="20"/>
                <w:szCs w:val="20"/>
                <w:lang w:val="en-US"/>
              </w:rPr>
              <w:t xml:space="preserve">000 </w:t>
            </w:r>
            <w:r>
              <w:rPr>
                <w:rFonts w:ascii="Times New Roman" w:hAnsi="Times New Roman" w:cs="Times New Roman"/>
                <w:sz w:val="20"/>
                <w:szCs w:val="20"/>
                <w:lang w:val="en-US"/>
              </w:rPr>
              <w:t>or more</w:t>
            </w:r>
          </w:p>
        </w:tc>
        <w:tc>
          <w:tcPr>
            <w:tcW w:w="851" w:type="dxa"/>
          </w:tcPr>
          <w:p w14:paraId="564F1D0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21.50</w:t>
            </w:r>
          </w:p>
        </w:tc>
        <w:tc>
          <w:tcPr>
            <w:tcW w:w="709" w:type="dxa"/>
          </w:tcPr>
          <w:p w14:paraId="341A8C4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3.10</w:t>
            </w:r>
          </w:p>
        </w:tc>
        <w:tc>
          <w:tcPr>
            <w:tcW w:w="997" w:type="dxa"/>
          </w:tcPr>
          <w:p w14:paraId="7983A893"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16.55</w:t>
            </w:r>
          </w:p>
        </w:tc>
        <w:tc>
          <w:tcPr>
            <w:tcW w:w="1278" w:type="dxa"/>
          </w:tcPr>
          <w:p w14:paraId="4AE6FF1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26.44</w:t>
            </w:r>
          </w:p>
        </w:tc>
        <w:tc>
          <w:tcPr>
            <w:tcW w:w="708" w:type="dxa"/>
            <w:vMerge/>
          </w:tcPr>
          <w:p w14:paraId="1AD61B8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18" w:type="dxa"/>
            <w:vMerge/>
            <w:tcBorders>
              <w:right w:val="single" w:sz="4" w:space="0" w:color="auto"/>
            </w:tcBorders>
          </w:tcPr>
          <w:p w14:paraId="22EA1C80"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08BE1B44" w14:textId="77777777" w:rsidTr="00CB64FE">
        <w:tc>
          <w:tcPr>
            <w:tcW w:w="1269" w:type="dxa"/>
            <w:vMerge/>
            <w:tcBorders>
              <w:left w:val="single" w:sz="4" w:space="0" w:color="auto"/>
            </w:tcBorders>
          </w:tcPr>
          <w:p w14:paraId="5832A443"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559" w:type="dxa"/>
          </w:tcPr>
          <w:p w14:paraId="29D49374" w14:textId="4D448CF2" w:rsidR="00CB64FE" w:rsidRPr="00240437" w:rsidRDefault="00240437" w:rsidP="00CB64FE">
            <w:pPr>
              <w:autoSpaceDE w:val="0"/>
              <w:autoSpaceDN w:val="0"/>
              <w:adjustRightInd w:val="0"/>
              <w:spacing w:after="0" w:line="360" w:lineRule="auto"/>
              <w:ind w:left="60" w:right="60"/>
              <w:rPr>
                <w:rFonts w:ascii="Times New Roman" w:hAnsi="Times New Roman" w:cs="Times New Roman"/>
                <w:sz w:val="20"/>
                <w:szCs w:val="20"/>
                <w:lang w:val="en-US"/>
              </w:rPr>
            </w:pPr>
            <w:r>
              <w:rPr>
                <w:rFonts w:ascii="Times New Roman" w:hAnsi="Times New Roman" w:cs="Times New Roman"/>
                <w:sz w:val="20"/>
                <w:szCs w:val="20"/>
                <w:lang w:val="en-US"/>
              </w:rPr>
              <w:t>Not specified</w:t>
            </w:r>
          </w:p>
        </w:tc>
        <w:tc>
          <w:tcPr>
            <w:tcW w:w="851" w:type="dxa"/>
          </w:tcPr>
          <w:p w14:paraId="5B299F4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23.70</w:t>
            </w:r>
          </w:p>
        </w:tc>
        <w:tc>
          <w:tcPr>
            <w:tcW w:w="709" w:type="dxa"/>
          </w:tcPr>
          <w:p w14:paraId="66D16F31"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5.35</w:t>
            </w:r>
          </w:p>
        </w:tc>
        <w:tc>
          <w:tcPr>
            <w:tcW w:w="997" w:type="dxa"/>
          </w:tcPr>
          <w:p w14:paraId="0BA38E4F"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w:t>
            </w:r>
          </w:p>
        </w:tc>
        <w:tc>
          <w:tcPr>
            <w:tcW w:w="1278" w:type="dxa"/>
          </w:tcPr>
          <w:p w14:paraId="1C97289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24.39</w:t>
            </w:r>
          </w:p>
        </w:tc>
        <w:tc>
          <w:tcPr>
            <w:tcW w:w="708" w:type="dxa"/>
            <w:vMerge/>
          </w:tcPr>
          <w:p w14:paraId="6DFC218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18" w:type="dxa"/>
            <w:vMerge/>
            <w:tcBorders>
              <w:right w:val="single" w:sz="4" w:space="0" w:color="auto"/>
            </w:tcBorders>
          </w:tcPr>
          <w:p w14:paraId="7C9F5CF5"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3B28E52D" w14:textId="77777777" w:rsidTr="00CB64FE">
        <w:tc>
          <w:tcPr>
            <w:tcW w:w="1269" w:type="dxa"/>
            <w:vMerge/>
            <w:tcBorders>
              <w:left w:val="single" w:sz="4" w:space="0" w:color="auto"/>
              <w:bottom w:val="single" w:sz="4" w:space="0" w:color="auto"/>
            </w:tcBorders>
          </w:tcPr>
          <w:p w14:paraId="0028C7B7" w14:textId="77777777" w:rsidR="00CB64FE" w:rsidRPr="00240437" w:rsidRDefault="00CB64FE" w:rsidP="00CB64FE">
            <w:pPr>
              <w:autoSpaceDE w:val="0"/>
              <w:autoSpaceDN w:val="0"/>
              <w:adjustRightInd w:val="0"/>
              <w:spacing w:after="0" w:line="360" w:lineRule="auto"/>
              <w:rPr>
                <w:rFonts w:ascii="Times New Roman" w:hAnsi="Times New Roman" w:cs="Times New Roman"/>
                <w:sz w:val="20"/>
                <w:szCs w:val="20"/>
                <w:lang w:val="en-US"/>
              </w:rPr>
            </w:pPr>
          </w:p>
        </w:tc>
        <w:tc>
          <w:tcPr>
            <w:tcW w:w="1559" w:type="dxa"/>
            <w:tcBorders>
              <w:bottom w:val="single" w:sz="4" w:space="0" w:color="auto"/>
            </w:tcBorders>
          </w:tcPr>
          <w:p w14:paraId="378259F3" w14:textId="77777777" w:rsidR="00CB64FE" w:rsidRPr="00240437" w:rsidRDefault="00CB64FE" w:rsidP="00CB64FE">
            <w:pPr>
              <w:autoSpaceDE w:val="0"/>
              <w:autoSpaceDN w:val="0"/>
              <w:adjustRightInd w:val="0"/>
              <w:spacing w:after="0" w:line="360" w:lineRule="auto"/>
              <w:ind w:left="60" w:right="60"/>
              <w:rPr>
                <w:rFonts w:ascii="Times New Roman" w:hAnsi="Times New Roman" w:cs="Times New Roman"/>
                <w:sz w:val="20"/>
                <w:szCs w:val="20"/>
                <w:lang w:val="en-US"/>
              </w:rPr>
            </w:pPr>
            <w:r w:rsidRPr="00240437">
              <w:rPr>
                <w:rFonts w:ascii="Times New Roman" w:hAnsi="Times New Roman" w:cs="Times New Roman"/>
                <w:sz w:val="20"/>
                <w:szCs w:val="20"/>
                <w:lang w:val="en-US"/>
              </w:rPr>
              <w:t>Total</w:t>
            </w:r>
          </w:p>
        </w:tc>
        <w:tc>
          <w:tcPr>
            <w:tcW w:w="851" w:type="dxa"/>
            <w:tcBorders>
              <w:bottom w:val="single" w:sz="4" w:space="0" w:color="auto"/>
            </w:tcBorders>
          </w:tcPr>
          <w:p w14:paraId="1EC18809"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23.23</w:t>
            </w:r>
          </w:p>
        </w:tc>
        <w:tc>
          <w:tcPr>
            <w:tcW w:w="709" w:type="dxa"/>
            <w:tcBorders>
              <w:bottom w:val="single" w:sz="4" w:space="0" w:color="auto"/>
            </w:tcBorders>
          </w:tcPr>
          <w:p w14:paraId="018C9172"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5.36</w:t>
            </w:r>
          </w:p>
        </w:tc>
        <w:tc>
          <w:tcPr>
            <w:tcW w:w="997" w:type="dxa"/>
            <w:tcBorders>
              <w:bottom w:val="single" w:sz="4" w:space="0" w:color="auto"/>
            </w:tcBorders>
          </w:tcPr>
          <w:p w14:paraId="08B4838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22.61</w:t>
            </w:r>
          </w:p>
        </w:tc>
        <w:tc>
          <w:tcPr>
            <w:tcW w:w="1278" w:type="dxa"/>
            <w:tcBorders>
              <w:bottom w:val="single" w:sz="4" w:space="0" w:color="auto"/>
            </w:tcBorders>
          </w:tcPr>
          <w:p w14:paraId="1026A5F8"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23.86</w:t>
            </w:r>
          </w:p>
        </w:tc>
        <w:tc>
          <w:tcPr>
            <w:tcW w:w="708" w:type="dxa"/>
            <w:vMerge/>
            <w:tcBorders>
              <w:bottom w:val="single" w:sz="4" w:space="0" w:color="auto"/>
            </w:tcBorders>
          </w:tcPr>
          <w:p w14:paraId="35B9C47E"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c>
          <w:tcPr>
            <w:tcW w:w="1418" w:type="dxa"/>
            <w:vMerge/>
            <w:tcBorders>
              <w:bottom w:val="single" w:sz="4" w:space="0" w:color="auto"/>
              <w:right w:val="single" w:sz="4" w:space="0" w:color="auto"/>
            </w:tcBorders>
          </w:tcPr>
          <w:p w14:paraId="32B3EA1B" w14:textId="77777777" w:rsidR="00CB64FE" w:rsidRPr="00240437" w:rsidRDefault="00CB64FE" w:rsidP="00CB64FE">
            <w:pPr>
              <w:autoSpaceDE w:val="0"/>
              <w:autoSpaceDN w:val="0"/>
              <w:adjustRightInd w:val="0"/>
              <w:spacing w:after="0" w:line="360" w:lineRule="auto"/>
              <w:ind w:left="60" w:right="60"/>
              <w:jc w:val="right"/>
              <w:rPr>
                <w:rFonts w:ascii="Times New Roman" w:hAnsi="Times New Roman" w:cs="Times New Roman"/>
                <w:sz w:val="20"/>
                <w:szCs w:val="20"/>
                <w:lang w:val="en-US"/>
              </w:rPr>
            </w:pPr>
          </w:p>
        </w:tc>
      </w:tr>
      <w:tr w:rsidR="00CB64FE" w:rsidRPr="00240437" w14:paraId="57BE55D1" w14:textId="77777777" w:rsidTr="00CB64FE">
        <w:tc>
          <w:tcPr>
            <w:tcW w:w="8789" w:type="dxa"/>
            <w:gridSpan w:val="8"/>
            <w:tcBorders>
              <w:top w:val="single" w:sz="4" w:space="0" w:color="auto"/>
            </w:tcBorders>
          </w:tcPr>
          <w:p w14:paraId="2AECC13F" w14:textId="31D0B277" w:rsidR="00CB64FE" w:rsidRPr="00240437" w:rsidRDefault="00CB64FE" w:rsidP="00CB64FE">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self-elaboration</w:t>
            </w:r>
          </w:p>
        </w:tc>
      </w:tr>
    </w:tbl>
    <w:p w14:paraId="2828AC9F" w14:textId="3EFC430A" w:rsidR="00CB64FE" w:rsidRPr="00240437" w:rsidRDefault="00CB64FE" w:rsidP="00CB64FE">
      <w:pPr>
        <w:pStyle w:val="Sinespaciado"/>
        <w:spacing w:line="360" w:lineRule="auto"/>
        <w:jc w:val="both"/>
        <w:rPr>
          <w:rFonts w:ascii="Times New Roman" w:hAnsi="Times New Roman" w:cs="Times New Roman"/>
          <w:sz w:val="24"/>
          <w:szCs w:val="24"/>
          <w:lang w:val="en-US"/>
        </w:rPr>
      </w:pPr>
    </w:p>
    <w:p w14:paraId="313A484D" w14:textId="0D6417BC" w:rsidR="00CB64FE" w:rsidRPr="00240437" w:rsidRDefault="00CB64FE" w:rsidP="00CB64FE">
      <w:pPr>
        <w:pStyle w:val="Sinespaciado"/>
        <w:spacing w:line="360" w:lineRule="auto"/>
        <w:jc w:val="both"/>
        <w:rPr>
          <w:rFonts w:ascii="Times New Roman" w:hAnsi="Times New Roman" w:cs="Times New Roman"/>
          <w:i/>
          <w:iCs/>
          <w:sz w:val="28"/>
          <w:szCs w:val="28"/>
          <w:lang w:val="en-US"/>
        </w:rPr>
      </w:pPr>
      <w:r w:rsidRPr="00240437">
        <w:rPr>
          <w:rFonts w:ascii="Times New Roman" w:hAnsi="Times New Roman" w:cs="Times New Roman"/>
          <w:i/>
          <w:iCs/>
          <w:sz w:val="28"/>
          <w:szCs w:val="28"/>
          <w:lang w:val="en-US"/>
        </w:rPr>
        <w:t>Simple Linear Regression Models</w:t>
      </w:r>
    </w:p>
    <w:p w14:paraId="33613498" w14:textId="106397CA" w:rsidR="00334F1A" w:rsidRDefault="00CB64FE" w:rsidP="00334F1A">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Several simple linear regression models were carried out in order to know which variables had the greatest influence, using the β coefficient in each of the variables. Thus, for example, for the symptom variable, three regression models were carried out to find out how perceived stress in the semester (model 1), academic procrastination (model 2) and academic stress (model 3) influenced. For its part, for the Procrastination variable, two simple linear regression models were performed to determine the influence of academic stress (model 4) and symptoms (model 5). The results of the models of the other variables are not presented because the statistical significance of the change in F and the statistical significance of the models were not significant (&lt;.05). Thus, in Table 5 we observe that, among the three variables shown, it is perceived stress in the semester that most influences the appearance of stress-related symptoms.</w:t>
      </w:r>
    </w:p>
    <w:p w14:paraId="57C2DF79" w14:textId="6A03FC8C" w:rsidR="00184EE1" w:rsidRDefault="00184EE1" w:rsidP="00334F1A">
      <w:pPr>
        <w:pStyle w:val="Sinespaciado"/>
        <w:spacing w:line="360" w:lineRule="auto"/>
        <w:jc w:val="both"/>
        <w:rPr>
          <w:rFonts w:ascii="Times New Roman" w:hAnsi="Times New Roman" w:cs="Times New Roman"/>
          <w:sz w:val="24"/>
          <w:szCs w:val="24"/>
          <w:lang w:val="en-US"/>
        </w:rPr>
      </w:pPr>
    </w:p>
    <w:p w14:paraId="35FC6DA9" w14:textId="3007CE54" w:rsidR="00184EE1" w:rsidRDefault="00184EE1" w:rsidP="00334F1A">
      <w:pPr>
        <w:pStyle w:val="Sinespaciado"/>
        <w:spacing w:line="360" w:lineRule="auto"/>
        <w:jc w:val="both"/>
        <w:rPr>
          <w:rFonts w:ascii="Times New Roman" w:hAnsi="Times New Roman" w:cs="Times New Roman"/>
          <w:sz w:val="24"/>
          <w:szCs w:val="24"/>
          <w:lang w:val="en-US"/>
        </w:rPr>
      </w:pPr>
    </w:p>
    <w:p w14:paraId="748CDAAF" w14:textId="77777777" w:rsidR="00184EE1" w:rsidRPr="00240437" w:rsidRDefault="00184EE1" w:rsidP="00334F1A">
      <w:pPr>
        <w:pStyle w:val="Sinespaciado"/>
        <w:spacing w:line="360" w:lineRule="auto"/>
        <w:jc w:val="both"/>
        <w:rPr>
          <w:rFonts w:ascii="Times New Roman" w:hAnsi="Times New Roman" w:cs="Times New Roman"/>
          <w:sz w:val="24"/>
          <w:szCs w:val="24"/>
          <w:lang w:val="en-US"/>
        </w:rPr>
      </w:pPr>
    </w:p>
    <w:tbl>
      <w:tblPr>
        <w:tblStyle w:val="Tablaconcuadrcula"/>
        <w:tblW w:w="969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5"/>
        <w:gridCol w:w="708"/>
        <w:gridCol w:w="709"/>
        <w:gridCol w:w="992"/>
        <w:gridCol w:w="851"/>
        <w:gridCol w:w="709"/>
        <w:gridCol w:w="708"/>
        <w:gridCol w:w="851"/>
        <w:gridCol w:w="992"/>
        <w:gridCol w:w="1277"/>
      </w:tblGrid>
      <w:tr w:rsidR="00334F1A" w:rsidRPr="00240437" w14:paraId="04695025" w14:textId="77777777" w:rsidTr="00672FA5">
        <w:tc>
          <w:tcPr>
            <w:tcW w:w="9692" w:type="dxa"/>
            <w:gridSpan w:val="10"/>
            <w:tcBorders>
              <w:bottom w:val="single" w:sz="4" w:space="0" w:color="auto"/>
            </w:tcBorders>
          </w:tcPr>
          <w:p w14:paraId="7BFF18DA" w14:textId="365CABEF"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lastRenderedPageBreak/>
              <w:t>Table 5 Linear Regression Model with Symptoms as the Dependent Variable</w:t>
            </w:r>
          </w:p>
        </w:tc>
      </w:tr>
      <w:tr w:rsidR="00334F1A" w:rsidRPr="00240437" w14:paraId="10F2200C" w14:textId="77777777" w:rsidTr="00672FA5">
        <w:trPr>
          <w:trHeight w:val="428"/>
        </w:trPr>
        <w:tc>
          <w:tcPr>
            <w:tcW w:w="1895" w:type="dxa"/>
            <w:vMerge w:val="restart"/>
            <w:tcBorders>
              <w:top w:val="single" w:sz="4" w:space="0" w:color="auto"/>
              <w:left w:val="single" w:sz="4" w:space="0" w:color="auto"/>
              <w:bottom w:val="single" w:sz="4" w:space="0" w:color="auto"/>
              <w:right w:val="single" w:sz="4" w:space="0" w:color="auto"/>
            </w:tcBorders>
          </w:tcPr>
          <w:p w14:paraId="5734531D" w14:textId="1C3CB4C3"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Model</w:t>
            </w:r>
          </w:p>
        </w:tc>
        <w:tc>
          <w:tcPr>
            <w:tcW w:w="708" w:type="dxa"/>
            <w:vMerge w:val="restart"/>
            <w:tcBorders>
              <w:top w:val="single" w:sz="4" w:space="0" w:color="auto"/>
              <w:left w:val="single" w:sz="4" w:space="0" w:color="auto"/>
              <w:bottom w:val="single" w:sz="4" w:space="0" w:color="auto"/>
              <w:right w:val="single" w:sz="4" w:space="0" w:color="auto"/>
            </w:tcBorders>
          </w:tcPr>
          <w:p w14:paraId="0D6557CE"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R</w:t>
            </w:r>
          </w:p>
        </w:tc>
        <w:tc>
          <w:tcPr>
            <w:tcW w:w="709" w:type="dxa"/>
            <w:vMerge w:val="restart"/>
            <w:tcBorders>
              <w:top w:val="single" w:sz="4" w:space="0" w:color="auto"/>
              <w:left w:val="single" w:sz="4" w:space="0" w:color="auto"/>
              <w:bottom w:val="single" w:sz="4" w:space="0" w:color="auto"/>
              <w:right w:val="single" w:sz="4" w:space="0" w:color="auto"/>
            </w:tcBorders>
          </w:tcPr>
          <w:p w14:paraId="03E62C44" w14:textId="77777777" w:rsidR="00334F1A" w:rsidRPr="00240437" w:rsidRDefault="006C6817" w:rsidP="00672FA5">
            <w:pPr>
              <w:spacing w:line="360" w:lineRule="auto"/>
              <w:jc w:val="center"/>
              <w:rPr>
                <w:rFonts w:ascii="Times New Roman" w:hAnsi="Times New Roman" w:cs="Times New Roman"/>
                <w:sz w:val="20"/>
                <w:szCs w:val="20"/>
                <w:lang w:val="en-US"/>
              </w:rPr>
            </w:pPr>
            <m:oMathPara>
              <m:oMath>
                <m:sSup>
                  <m:sSupPr>
                    <m:ctrlPr>
                      <w:rPr>
                        <w:rFonts w:ascii="Cambria Math" w:hAnsi="Cambria Math" w:cs="Times New Roman"/>
                        <w:i/>
                        <w:sz w:val="20"/>
                        <w:szCs w:val="20"/>
                        <w:lang w:val="en-US"/>
                      </w:rPr>
                    </m:ctrlPr>
                  </m:sSupPr>
                  <m:e>
                    <m:r>
                      <m:rPr>
                        <m:sty m:val="p"/>
                      </m:rPr>
                      <w:rPr>
                        <w:rFonts w:ascii="Cambria Math" w:hAnsi="Cambria Math" w:cs="Times New Roman"/>
                        <w:sz w:val="20"/>
                        <w:szCs w:val="20"/>
                        <w:lang w:val="en-US"/>
                      </w:rPr>
                      <m:t>R</m:t>
                    </m:r>
                  </m:e>
                  <m:sup>
                    <m:r>
                      <w:rPr>
                        <w:rFonts w:ascii="Cambria Math" w:hAnsi="Cambria Math" w:cs="Times New Roman"/>
                        <w:sz w:val="20"/>
                        <w:szCs w:val="20"/>
                        <w:lang w:val="en-US"/>
                      </w:rPr>
                      <m:t>2</m:t>
                    </m:r>
                  </m:sup>
                </m:sSup>
              </m:oMath>
            </m:oMathPara>
          </w:p>
        </w:tc>
        <w:tc>
          <w:tcPr>
            <w:tcW w:w="992" w:type="dxa"/>
            <w:vMerge w:val="restart"/>
            <w:tcBorders>
              <w:top w:val="single" w:sz="4" w:space="0" w:color="auto"/>
              <w:left w:val="single" w:sz="4" w:space="0" w:color="auto"/>
              <w:bottom w:val="single" w:sz="4" w:space="0" w:color="auto"/>
              <w:right w:val="single" w:sz="4" w:space="0" w:color="auto"/>
            </w:tcBorders>
          </w:tcPr>
          <w:p w14:paraId="303CE98C" w14:textId="22621FA3"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Standard error</w:t>
            </w:r>
          </w:p>
        </w:tc>
        <w:tc>
          <w:tcPr>
            <w:tcW w:w="851" w:type="dxa"/>
            <w:vMerge w:val="restart"/>
            <w:tcBorders>
              <w:top w:val="single" w:sz="4" w:space="0" w:color="auto"/>
              <w:left w:val="single" w:sz="4" w:space="0" w:color="auto"/>
              <w:bottom w:val="single" w:sz="4" w:space="0" w:color="auto"/>
              <w:right w:val="single" w:sz="4" w:space="0" w:color="auto"/>
            </w:tcBorders>
          </w:tcPr>
          <w:p w14:paraId="2BD86638" w14:textId="0B59C54A"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Change in F</w:t>
            </w:r>
          </w:p>
        </w:tc>
        <w:tc>
          <w:tcPr>
            <w:tcW w:w="709" w:type="dxa"/>
            <w:vMerge w:val="restart"/>
            <w:tcBorders>
              <w:top w:val="single" w:sz="4" w:space="0" w:color="auto"/>
              <w:left w:val="single" w:sz="4" w:space="0" w:color="auto"/>
              <w:bottom w:val="single" w:sz="4" w:space="0" w:color="auto"/>
              <w:right w:val="single" w:sz="4" w:space="0" w:color="auto"/>
            </w:tcBorders>
          </w:tcPr>
          <w:p w14:paraId="27D63B53"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4"/>
                <w:szCs w:val="24"/>
                <w:lang w:val="en-US"/>
              </w:rPr>
              <w:t>β</w:t>
            </w:r>
          </w:p>
        </w:tc>
        <w:tc>
          <w:tcPr>
            <w:tcW w:w="708" w:type="dxa"/>
            <w:vMerge w:val="restart"/>
            <w:tcBorders>
              <w:top w:val="single" w:sz="4" w:space="0" w:color="auto"/>
              <w:left w:val="single" w:sz="4" w:space="0" w:color="auto"/>
              <w:bottom w:val="single" w:sz="4" w:space="0" w:color="auto"/>
              <w:right w:val="single" w:sz="4" w:space="0" w:color="auto"/>
            </w:tcBorders>
          </w:tcPr>
          <w:p w14:paraId="60AEB5D8" w14:textId="410B7815" w:rsidR="00334F1A" w:rsidRPr="00240437" w:rsidRDefault="00F768A0"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 xml:space="preserve">Dev. </w:t>
            </w:r>
            <w:r w:rsidR="00334F1A" w:rsidRPr="00240437">
              <w:rPr>
                <w:rFonts w:ascii="Times New Roman" w:hAnsi="Times New Roman" w:cs="Times New Roman"/>
                <w:sz w:val="20"/>
                <w:szCs w:val="20"/>
                <w:lang w:val="en-US"/>
              </w:rPr>
              <w:t>Error</w:t>
            </w:r>
          </w:p>
        </w:tc>
        <w:tc>
          <w:tcPr>
            <w:tcW w:w="1843" w:type="dxa"/>
            <w:gridSpan w:val="2"/>
            <w:tcBorders>
              <w:top w:val="single" w:sz="4" w:space="0" w:color="auto"/>
              <w:left w:val="single" w:sz="4" w:space="0" w:color="auto"/>
              <w:bottom w:val="single" w:sz="4" w:space="0" w:color="auto"/>
              <w:right w:val="single" w:sz="4" w:space="0" w:color="auto"/>
            </w:tcBorders>
          </w:tcPr>
          <w:p w14:paraId="2982FF61"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IC 95%</w:t>
            </w:r>
          </w:p>
        </w:tc>
        <w:tc>
          <w:tcPr>
            <w:tcW w:w="1277" w:type="dxa"/>
            <w:vMerge w:val="restart"/>
            <w:tcBorders>
              <w:top w:val="single" w:sz="4" w:space="0" w:color="auto"/>
              <w:left w:val="single" w:sz="4" w:space="0" w:color="auto"/>
              <w:bottom w:val="single" w:sz="4" w:space="0" w:color="auto"/>
              <w:right w:val="single" w:sz="4" w:space="0" w:color="auto"/>
            </w:tcBorders>
          </w:tcPr>
          <w:p w14:paraId="218BF2E6" w14:textId="388D5530"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Bayes Factor</w:t>
            </w:r>
          </w:p>
        </w:tc>
      </w:tr>
      <w:tr w:rsidR="00334F1A" w:rsidRPr="00240437" w14:paraId="6ECDB758" w14:textId="77777777" w:rsidTr="00672FA5">
        <w:trPr>
          <w:trHeight w:val="95"/>
        </w:trPr>
        <w:tc>
          <w:tcPr>
            <w:tcW w:w="1895" w:type="dxa"/>
            <w:vMerge/>
            <w:tcBorders>
              <w:top w:val="single" w:sz="4" w:space="0" w:color="auto"/>
              <w:left w:val="single" w:sz="4" w:space="0" w:color="auto"/>
              <w:bottom w:val="single" w:sz="4" w:space="0" w:color="auto"/>
              <w:right w:val="single" w:sz="4" w:space="0" w:color="auto"/>
            </w:tcBorders>
          </w:tcPr>
          <w:p w14:paraId="33C43291"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708" w:type="dxa"/>
            <w:vMerge/>
            <w:tcBorders>
              <w:top w:val="single" w:sz="4" w:space="0" w:color="auto"/>
              <w:left w:val="single" w:sz="4" w:space="0" w:color="auto"/>
              <w:bottom w:val="single" w:sz="4" w:space="0" w:color="auto"/>
              <w:right w:val="single" w:sz="4" w:space="0" w:color="auto"/>
            </w:tcBorders>
          </w:tcPr>
          <w:p w14:paraId="08D4C616"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709" w:type="dxa"/>
            <w:vMerge/>
            <w:tcBorders>
              <w:top w:val="single" w:sz="4" w:space="0" w:color="auto"/>
              <w:left w:val="single" w:sz="4" w:space="0" w:color="auto"/>
              <w:bottom w:val="single" w:sz="4" w:space="0" w:color="auto"/>
              <w:right w:val="single" w:sz="4" w:space="0" w:color="auto"/>
            </w:tcBorders>
          </w:tcPr>
          <w:p w14:paraId="65BFF290" w14:textId="77777777" w:rsidR="00334F1A" w:rsidRPr="00240437" w:rsidRDefault="00334F1A" w:rsidP="00672FA5">
            <w:pPr>
              <w:spacing w:line="360" w:lineRule="auto"/>
              <w:jc w:val="center"/>
              <w:rPr>
                <w:rFonts w:ascii="Times New Roman" w:eastAsia="Calibri" w:hAnsi="Times New Roman" w:cs="Times New Roman"/>
                <w:sz w:val="20"/>
                <w:szCs w:val="20"/>
                <w:lang w:val="en-US"/>
              </w:rPr>
            </w:pPr>
          </w:p>
        </w:tc>
        <w:tc>
          <w:tcPr>
            <w:tcW w:w="992" w:type="dxa"/>
            <w:vMerge/>
            <w:tcBorders>
              <w:top w:val="single" w:sz="4" w:space="0" w:color="auto"/>
              <w:left w:val="single" w:sz="4" w:space="0" w:color="auto"/>
              <w:bottom w:val="single" w:sz="4" w:space="0" w:color="auto"/>
              <w:right w:val="single" w:sz="4" w:space="0" w:color="auto"/>
            </w:tcBorders>
          </w:tcPr>
          <w:p w14:paraId="0FC95D7A"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851" w:type="dxa"/>
            <w:vMerge/>
            <w:tcBorders>
              <w:top w:val="single" w:sz="4" w:space="0" w:color="auto"/>
              <w:left w:val="single" w:sz="4" w:space="0" w:color="auto"/>
              <w:bottom w:val="single" w:sz="4" w:space="0" w:color="auto"/>
              <w:right w:val="single" w:sz="4" w:space="0" w:color="auto"/>
            </w:tcBorders>
          </w:tcPr>
          <w:p w14:paraId="3B13B8A9"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709" w:type="dxa"/>
            <w:vMerge/>
            <w:tcBorders>
              <w:top w:val="single" w:sz="4" w:space="0" w:color="auto"/>
              <w:left w:val="single" w:sz="4" w:space="0" w:color="auto"/>
              <w:bottom w:val="single" w:sz="4" w:space="0" w:color="auto"/>
              <w:right w:val="single" w:sz="4" w:space="0" w:color="auto"/>
            </w:tcBorders>
          </w:tcPr>
          <w:p w14:paraId="7E9FECBA"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708" w:type="dxa"/>
            <w:vMerge/>
            <w:tcBorders>
              <w:top w:val="single" w:sz="4" w:space="0" w:color="auto"/>
              <w:left w:val="single" w:sz="4" w:space="0" w:color="auto"/>
              <w:bottom w:val="single" w:sz="4" w:space="0" w:color="auto"/>
              <w:right w:val="single" w:sz="4" w:space="0" w:color="auto"/>
            </w:tcBorders>
          </w:tcPr>
          <w:p w14:paraId="5849AAC2"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851" w:type="dxa"/>
            <w:tcBorders>
              <w:top w:val="single" w:sz="4" w:space="0" w:color="auto"/>
              <w:left w:val="single" w:sz="4" w:space="0" w:color="auto"/>
              <w:bottom w:val="single" w:sz="4" w:space="0" w:color="auto"/>
              <w:right w:val="single" w:sz="4" w:space="0" w:color="auto"/>
            </w:tcBorders>
          </w:tcPr>
          <w:p w14:paraId="1D28B2D0"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Inferior</w:t>
            </w:r>
          </w:p>
        </w:tc>
        <w:tc>
          <w:tcPr>
            <w:tcW w:w="992" w:type="dxa"/>
            <w:tcBorders>
              <w:top w:val="single" w:sz="4" w:space="0" w:color="auto"/>
              <w:left w:val="single" w:sz="4" w:space="0" w:color="auto"/>
              <w:bottom w:val="single" w:sz="4" w:space="0" w:color="auto"/>
              <w:right w:val="single" w:sz="4" w:space="0" w:color="auto"/>
            </w:tcBorders>
          </w:tcPr>
          <w:p w14:paraId="3D60A357"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Superior</w:t>
            </w:r>
          </w:p>
        </w:tc>
        <w:tc>
          <w:tcPr>
            <w:tcW w:w="1277" w:type="dxa"/>
            <w:vMerge/>
            <w:tcBorders>
              <w:top w:val="single" w:sz="4" w:space="0" w:color="auto"/>
              <w:left w:val="single" w:sz="4" w:space="0" w:color="auto"/>
              <w:bottom w:val="single" w:sz="4" w:space="0" w:color="auto"/>
              <w:right w:val="single" w:sz="4" w:space="0" w:color="auto"/>
            </w:tcBorders>
          </w:tcPr>
          <w:p w14:paraId="3F6708E9" w14:textId="77777777" w:rsidR="00334F1A" w:rsidRPr="00240437" w:rsidRDefault="00334F1A" w:rsidP="00672FA5">
            <w:pPr>
              <w:spacing w:line="360" w:lineRule="auto"/>
              <w:jc w:val="center"/>
              <w:rPr>
                <w:rFonts w:ascii="Times New Roman" w:hAnsi="Times New Roman" w:cs="Times New Roman"/>
                <w:sz w:val="20"/>
                <w:szCs w:val="20"/>
                <w:lang w:val="en-US"/>
              </w:rPr>
            </w:pPr>
          </w:p>
        </w:tc>
      </w:tr>
      <w:tr w:rsidR="00334F1A" w:rsidRPr="00240437" w14:paraId="029FC207" w14:textId="77777777" w:rsidTr="00672FA5">
        <w:trPr>
          <w:trHeight w:val="85"/>
        </w:trPr>
        <w:tc>
          <w:tcPr>
            <w:tcW w:w="1895" w:type="dxa"/>
            <w:tcBorders>
              <w:top w:val="single" w:sz="4" w:space="0" w:color="auto"/>
              <w:left w:val="single" w:sz="4" w:space="0" w:color="auto"/>
            </w:tcBorders>
          </w:tcPr>
          <w:p w14:paraId="64FFAFF7" w14:textId="77777777"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1</w:t>
            </w:r>
          </w:p>
        </w:tc>
        <w:tc>
          <w:tcPr>
            <w:tcW w:w="708" w:type="dxa"/>
            <w:tcBorders>
              <w:top w:val="single" w:sz="4" w:space="0" w:color="auto"/>
            </w:tcBorders>
          </w:tcPr>
          <w:p w14:paraId="400E807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.275</w:t>
            </w:r>
          </w:p>
        </w:tc>
        <w:tc>
          <w:tcPr>
            <w:tcW w:w="709" w:type="dxa"/>
            <w:tcBorders>
              <w:top w:val="single" w:sz="4" w:space="0" w:color="auto"/>
            </w:tcBorders>
          </w:tcPr>
          <w:p w14:paraId="0762C74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.076</w:t>
            </w:r>
          </w:p>
        </w:tc>
        <w:tc>
          <w:tcPr>
            <w:tcW w:w="992" w:type="dxa"/>
            <w:tcBorders>
              <w:top w:val="single" w:sz="4" w:space="0" w:color="auto"/>
            </w:tcBorders>
          </w:tcPr>
          <w:p w14:paraId="73846A5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10.04</w:t>
            </w:r>
          </w:p>
        </w:tc>
        <w:tc>
          <w:tcPr>
            <w:tcW w:w="851" w:type="dxa"/>
            <w:tcBorders>
              <w:top w:val="single" w:sz="4" w:space="0" w:color="auto"/>
            </w:tcBorders>
          </w:tcPr>
          <w:p w14:paraId="39EFE97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23.18</w:t>
            </w:r>
          </w:p>
        </w:tc>
        <w:tc>
          <w:tcPr>
            <w:tcW w:w="709" w:type="dxa"/>
            <w:tcBorders>
              <w:top w:val="single" w:sz="4" w:space="0" w:color="auto"/>
            </w:tcBorders>
          </w:tcPr>
          <w:p w14:paraId="43DB4E1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8" w:type="dxa"/>
            <w:tcBorders>
              <w:top w:val="single" w:sz="4" w:space="0" w:color="auto"/>
            </w:tcBorders>
          </w:tcPr>
          <w:p w14:paraId="4F50CC55"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Borders>
              <w:top w:val="single" w:sz="4" w:space="0" w:color="auto"/>
            </w:tcBorders>
          </w:tcPr>
          <w:p w14:paraId="69BBC73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Borders>
              <w:top w:val="single" w:sz="4" w:space="0" w:color="auto"/>
            </w:tcBorders>
          </w:tcPr>
          <w:p w14:paraId="63D7AB1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1277" w:type="dxa"/>
            <w:vMerge w:val="restart"/>
            <w:tcBorders>
              <w:top w:val="single" w:sz="4" w:space="0" w:color="auto"/>
              <w:right w:val="single" w:sz="4" w:space="0" w:color="auto"/>
            </w:tcBorders>
          </w:tcPr>
          <w:p w14:paraId="63CB0D62" w14:textId="77777777" w:rsidR="00334F1A" w:rsidRPr="00240437" w:rsidRDefault="00334F1A" w:rsidP="00672FA5">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1.79</w:t>
            </w:r>
          </w:p>
          <w:p w14:paraId="7FCD50C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5869</w:t>
            </w:r>
          </w:p>
        </w:tc>
      </w:tr>
      <w:tr w:rsidR="00334F1A" w:rsidRPr="00240437" w14:paraId="1C208A2A" w14:textId="77777777" w:rsidTr="00672FA5">
        <w:tc>
          <w:tcPr>
            <w:tcW w:w="1895" w:type="dxa"/>
            <w:tcBorders>
              <w:left w:val="single" w:sz="4" w:space="0" w:color="auto"/>
            </w:tcBorders>
          </w:tcPr>
          <w:p w14:paraId="45E325CA" w14:textId="332B78C5"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(Constant)</w:t>
            </w:r>
          </w:p>
        </w:tc>
        <w:tc>
          <w:tcPr>
            <w:tcW w:w="708" w:type="dxa"/>
          </w:tcPr>
          <w:p w14:paraId="362D8669"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0B8A345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5006273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171C8696"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3C63F525"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23.36</w:t>
            </w:r>
          </w:p>
        </w:tc>
        <w:tc>
          <w:tcPr>
            <w:tcW w:w="708" w:type="dxa"/>
          </w:tcPr>
          <w:p w14:paraId="61C05F4F"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2.15</w:t>
            </w:r>
          </w:p>
        </w:tc>
        <w:tc>
          <w:tcPr>
            <w:tcW w:w="851" w:type="dxa"/>
          </w:tcPr>
          <w:p w14:paraId="2C1555DB"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19.13</w:t>
            </w:r>
          </w:p>
        </w:tc>
        <w:tc>
          <w:tcPr>
            <w:tcW w:w="992" w:type="dxa"/>
          </w:tcPr>
          <w:p w14:paraId="498B8B9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27.60</w:t>
            </w:r>
          </w:p>
        </w:tc>
        <w:tc>
          <w:tcPr>
            <w:tcW w:w="1277" w:type="dxa"/>
            <w:vMerge/>
            <w:tcBorders>
              <w:right w:val="single" w:sz="4" w:space="0" w:color="auto"/>
            </w:tcBorders>
          </w:tcPr>
          <w:p w14:paraId="09765827"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244BFF96" w14:textId="77777777" w:rsidTr="00672FA5">
        <w:tc>
          <w:tcPr>
            <w:tcW w:w="1895" w:type="dxa"/>
            <w:tcBorders>
              <w:left w:val="single" w:sz="4" w:space="0" w:color="auto"/>
            </w:tcBorders>
          </w:tcPr>
          <w:p w14:paraId="2761375D" w14:textId="31CE1CEB"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Perceived stress in the semester</w:t>
            </w:r>
          </w:p>
        </w:tc>
        <w:tc>
          <w:tcPr>
            <w:tcW w:w="708" w:type="dxa"/>
          </w:tcPr>
          <w:p w14:paraId="5795B6E9"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2596F777"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2BA05C8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4209BD9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0ABC40CD"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2.97</w:t>
            </w:r>
          </w:p>
        </w:tc>
        <w:tc>
          <w:tcPr>
            <w:tcW w:w="708" w:type="dxa"/>
          </w:tcPr>
          <w:p w14:paraId="730EA94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.617</w:t>
            </w:r>
          </w:p>
        </w:tc>
        <w:tc>
          <w:tcPr>
            <w:tcW w:w="851" w:type="dxa"/>
          </w:tcPr>
          <w:p w14:paraId="147FDF9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1.75</w:t>
            </w:r>
          </w:p>
        </w:tc>
        <w:tc>
          <w:tcPr>
            <w:tcW w:w="992" w:type="dxa"/>
          </w:tcPr>
          <w:p w14:paraId="08B211C2"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4.18</w:t>
            </w:r>
          </w:p>
        </w:tc>
        <w:tc>
          <w:tcPr>
            <w:tcW w:w="1277" w:type="dxa"/>
            <w:vMerge/>
            <w:tcBorders>
              <w:right w:val="single" w:sz="4" w:space="0" w:color="auto"/>
            </w:tcBorders>
          </w:tcPr>
          <w:p w14:paraId="325FE7CA"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0D1FC9DB" w14:textId="77777777" w:rsidTr="00672FA5">
        <w:tc>
          <w:tcPr>
            <w:tcW w:w="1895" w:type="dxa"/>
            <w:tcBorders>
              <w:left w:val="single" w:sz="4" w:space="0" w:color="auto"/>
            </w:tcBorders>
          </w:tcPr>
          <w:p w14:paraId="1298D0BF" w14:textId="77777777"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2</w:t>
            </w:r>
          </w:p>
        </w:tc>
        <w:tc>
          <w:tcPr>
            <w:tcW w:w="708" w:type="dxa"/>
          </w:tcPr>
          <w:p w14:paraId="0B8CEC28"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.442</w:t>
            </w:r>
          </w:p>
        </w:tc>
        <w:tc>
          <w:tcPr>
            <w:tcW w:w="709" w:type="dxa"/>
          </w:tcPr>
          <w:p w14:paraId="384C79E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.195</w:t>
            </w:r>
          </w:p>
        </w:tc>
        <w:tc>
          <w:tcPr>
            <w:tcW w:w="992" w:type="dxa"/>
          </w:tcPr>
          <w:p w14:paraId="68EE1FD5"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9.37</w:t>
            </w:r>
          </w:p>
        </w:tc>
        <w:tc>
          <w:tcPr>
            <w:tcW w:w="851" w:type="dxa"/>
          </w:tcPr>
          <w:p w14:paraId="12482B1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68.53</w:t>
            </w:r>
          </w:p>
        </w:tc>
        <w:tc>
          <w:tcPr>
            <w:tcW w:w="709" w:type="dxa"/>
          </w:tcPr>
          <w:p w14:paraId="75A8C1E0"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8" w:type="dxa"/>
          </w:tcPr>
          <w:p w14:paraId="6622B000"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5BC6D321"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759E7EBD"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1277" w:type="dxa"/>
            <w:vMerge w:val="restart"/>
            <w:tcBorders>
              <w:right w:val="single" w:sz="4" w:space="0" w:color="auto"/>
            </w:tcBorders>
          </w:tcPr>
          <w:p w14:paraId="5C710C20" w14:textId="77777777" w:rsidR="00334F1A" w:rsidRPr="00240437" w:rsidRDefault="00334F1A" w:rsidP="00672FA5">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9.1</w:t>
            </w:r>
          </w:p>
          <w:p w14:paraId="77EAFE0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1.09</w:t>
            </w:r>
          </w:p>
        </w:tc>
      </w:tr>
      <w:tr w:rsidR="00334F1A" w:rsidRPr="00240437" w14:paraId="7119AC96" w14:textId="77777777" w:rsidTr="00672FA5">
        <w:tc>
          <w:tcPr>
            <w:tcW w:w="1895" w:type="dxa"/>
            <w:tcBorders>
              <w:left w:val="single" w:sz="4" w:space="0" w:color="auto"/>
            </w:tcBorders>
          </w:tcPr>
          <w:p w14:paraId="178F8757" w14:textId="4B381EDD"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(Constant)</w:t>
            </w:r>
          </w:p>
        </w:tc>
        <w:tc>
          <w:tcPr>
            <w:tcW w:w="708" w:type="dxa"/>
          </w:tcPr>
          <w:p w14:paraId="7847D198"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7640AEE0"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2A81AE8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4C1235B5"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71A33C77"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-1.38</w:t>
            </w:r>
          </w:p>
        </w:tc>
        <w:tc>
          <w:tcPr>
            <w:tcW w:w="708" w:type="dxa"/>
          </w:tcPr>
          <w:p w14:paraId="1E5387A9"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4.23</w:t>
            </w:r>
          </w:p>
        </w:tc>
        <w:tc>
          <w:tcPr>
            <w:tcW w:w="851" w:type="dxa"/>
          </w:tcPr>
          <w:p w14:paraId="05881D9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-9.71</w:t>
            </w:r>
          </w:p>
        </w:tc>
        <w:tc>
          <w:tcPr>
            <w:tcW w:w="992" w:type="dxa"/>
          </w:tcPr>
          <w:p w14:paraId="51E2D582"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6.94</w:t>
            </w:r>
          </w:p>
        </w:tc>
        <w:tc>
          <w:tcPr>
            <w:tcW w:w="1277" w:type="dxa"/>
            <w:vMerge/>
            <w:tcBorders>
              <w:right w:val="single" w:sz="4" w:space="0" w:color="auto"/>
            </w:tcBorders>
          </w:tcPr>
          <w:p w14:paraId="0625BEE9"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773E072C" w14:textId="77777777" w:rsidTr="00672FA5">
        <w:tc>
          <w:tcPr>
            <w:tcW w:w="1895" w:type="dxa"/>
            <w:tcBorders>
              <w:left w:val="single" w:sz="4" w:space="0" w:color="auto"/>
            </w:tcBorders>
          </w:tcPr>
          <w:p w14:paraId="00FEDC53" w14:textId="79851EC7"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Procrastination</w:t>
            </w:r>
          </w:p>
        </w:tc>
        <w:tc>
          <w:tcPr>
            <w:tcW w:w="708" w:type="dxa"/>
          </w:tcPr>
          <w:p w14:paraId="4C5709E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4224EEF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1DF14B0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4CD94E8C"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47A7315E"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.782</w:t>
            </w:r>
          </w:p>
        </w:tc>
        <w:tc>
          <w:tcPr>
            <w:tcW w:w="708" w:type="dxa"/>
          </w:tcPr>
          <w:p w14:paraId="741DBB3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.094</w:t>
            </w:r>
          </w:p>
        </w:tc>
        <w:tc>
          <w:tcPr>
            <w:tcW w:w="851" w:type="dxa"/>
          </w:tcPr>
          <w:p w14:paraId="33A30AB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.596</w:t>
            </w:r>
          </w:p>
        </w:tc>
        <w:tc>
          <w:tcPr>
            <w:tcW w:w="992" w:type="dxa"/>
          </w:tcPr>
          <w:p w14:paraId="10DDCB4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.96</w:t>
            </w:r>
          </w:p>
        </w:tc>
        <w:tc>
          <w:tcPr>
            <w:tcW w:w="1277" w:type="dxa"/>
            <w:vMerge/>
            <w:tcBorders>
              <w:right w:val="single" w:sz="4" w:space="0" w:color="auto"/>
            </w:tcBorders>
          </w:tcPr>
          <w:p w14:paraId="27CCCF6B"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01BFD18C" w14:textId="77777777" w:rsidTr="00672FA5">
        <w:tc>
          <w:tcPr>
            <w:tcW w:w="1895" w:type="dxa"/>
            <w:tcBorders>
              <w:left w:val="single" w:sz="4" w:space="0" w:color="auto"/>
            </w:tcBorders>
          </w:tcPr>
          <w:p w14:paraId="21A611E1" w14:textId="77777777"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3</w:t>
            </w:r>
          </w:p>
        </w:tc>
        <w:tc>
          <w:tcPr>
            <w:tcW w:w="708" w:type="dxa"/>
          </w:tcPr>
          <w:p w14:paraId="7B08B7FB"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.427</w:t>
            </w:r>
          </w:p>
        </w:tc>
        <w:tc>
          <w:tcPr>
            <w:tcW w:w="709" w:type="dxa"/>
          </w:tcPr>
          <w:p w14:paraId="188710D2"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.182</w:t>
            </w:r>
          </w:p>
        </w:tc>
        <w:tc>
          <w:tcPr>
            <w:tcW w:w="992" w:type="dxa"/>
          </w:tcPr>
          <w:p w14:paraId="109D0CDA"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9.44</w:t>
            </w:r>
          </w:p>
        </w:tc>
        <w:tc>
          <w:tcPr>
            <w:tcW w:w="851" w:type="dxa"/>
          </w:tcPr>
          <w:p w14:paraId="7402C26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63.158</w:t>
            </w:r>
          </w:p>
        </w:tc>
        <w:tc>
          <w:tcPr>
            <w:tcW w:w="709" w:type="dxa"/>
          </w:tcPr>
          <w:p w14:paraId="28E83CD6"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8" w:type="dxa"/>
          </w:tcPr>
          <w:p w14:paraId="7072B4BB"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7B8C65B6"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5426FA0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1277" w:type="dxa"/>
            <w:vMerge w:val="restart"/>
            <w:tcBorders>
              <w:right w:val="single" w:sz="4" w:space="0" w:color="auto"/>
            </w:tcBorders>
          </w:tcPr>
          <w:p w14:paraId="765251E1" w14:textId="77777777" w:rsidR="00334F1A" w:rsidRPr="00240437" w:rsidRDefault="00334F1A" w:rsidP="00672FA5">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7.69</w:t>
            </w:r>
          </w:p>
          <w:p w14:paraId="4F1C0A31"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1.29</w:t>
            </w:r>
          </w:p>
        </w:tc>
      </w:tr>
      <w:tr w:rsidR="00334F1A" w:rsidRPr="00240437" w14:paraId="07969614" w14:textId="77777777" w:rsidTr="00672FA5">
        <w:tc>
          <w:tcPr>
            <w:tcW w:w="1895" w:type="dxa"/>
            <w:tcBorders>
              <w:left w:val="single" w:sz="4" w:space="0" w:color="auto"/>
            </w:tcBorders>
          </w:tcPr>
          <w:p w14:paraId="36D68FDF" w14:textId="02FAA4F1"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(Constant)</w:t>
            </w:r>
          </w:p>
        </w:tc>
        <w:tc>
          <w:tcPr>
            <w:tcW w:w="708" w:type="dxa"/>
          </w:tcPr>
          <w:p w14:paraId="605A37B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0017CF2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Pr>
          <w:p w14:paraId="2C71FD8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Pr>
          <w:p w14:paraId="2C18FEE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Pr>
          <w:p w14:paraId="55F72AD2"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36.40</w:t>
            </w:r>
          </w:p>
        </w:tc>
        <w:tc>
          <w:tcPr>
            <w:tcW w:w="708" w:type="dxa"/>
          </w:tcPr>
          <w:p w14:paraId="0632AAC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1.47</w:t>
            </w:r>
          </w:p>
        </w:tc>
        <w:tc>
          <w:tcPr>
            <w:tcW w:w="851" w:type="dxa"/>
          </w:tcPr>
          <w:p w14:paraId="60CDA09A"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33.49</w:t>
            </w:r>
          </w:p>
        </w:tc>
        <w:tc>
          <w:tcPr>
            <w:tcW w:w="992" w:type="dxa"/>
          </w:tcPr>
          <w:p w14:paraId="4B9722C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39.31</w:t>
            </w:r>
          </w:p>
        </w:tc>
        <w:tc>
          <w:tcPr>
            <w:tcW w:w="1277" w:type="dxa"/>
            <w:vMerge/>
            <w:tcBorders>
              <w:right w:val="single" w:sz="4" w:space="0" w:color="auto"/>
            </w:tcBorders>
          </w:tcPr>
          <w:p w14:paraId="001D857C"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56A29BAC" w14:textId="77777777" w:rsidTr="00672FA5">
        <w:tc>
          <w:tcPr>
            <w:tcW w:w="1895" w:type="dxa"/>
            <w:tcBorders>
              <w:left w:val="single" w:sz="4" w:space="0" w:color="auto"/>
              <w:bottom w:val="single" w:sz="4" w:space="0" w:color="auto"/>
            </w:tcBorders>
          </w:tcPr>
          <w:p w14:paraId="3708414E" w14:textId="2D5BEF17"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708" w:type="dxa"/>
            <w:tcBorders>
              <w:bottom w:val="single" w:sz="4" w:space="0" w:color="auto"/>
            </w:tcBorders>
          </w:tcPr>
          <w:p w14:paraId="52BE0C7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Borders>
              <w:bottom w:val="single" w:sz="4" w:space="0" w:color="auto"/>
            </w:tcBorders>
          </w:tcPr>
          <w:p w14:paraId="5FF20D0C"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92" w:type="dxa"/>
            <w:tcBorders>
              <w:bottom w:val="single" w:sz="4" w:space="0" w:color="auto"/>
            </w:tcBorders>
          </w:tcPr>
          <w:p w14:paraId="63EB65F1"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51" w:type="dxa"/>
            <w:tcBorders>
              <w:bottom w:val="single" w:sz="4" w:space="0" w:color="auto"/>
            </w:tcBorders>
          </w:tcPr>
          <w:p w14:paraId="58B2AD8F"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709" w:type="dxa"/>
            <w:tcBorders>
              <w:bottom w:val="single" w:sz="4" w:space="0" w:color="auto"/>
            </w:tcBorders>
          </w:tcPr>
          <w:p w14:paraId="59B92D1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.831</w:t>
            </w:r>
          </w:p>
        </w:tc>
        <w:tc>
          <w:tcPr>
            <w:tcW w:w="708" w:type="dxa"/>
            <w:tcBorders>
              <w:bottom w:val="single" w:sz="4" w:space="0" w:color="auto"/>
            </w:tcBorders>
          </w:tcPr>
          <w:p w14:paraId="300321D9"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.105</w:t>
            </w:r>
          </w:p>
        </w:tc>
        <w:tc>
          <w:tcPr>
            <w:tcW w:w="851" w:type="dxa"/>
            <w:tcBorders>
              <w:bottom w:val="single" w:sz="4" w:space="0" w:color="auto"/>
            </w:tcBorders>
          </w:tcPr>
          <w:p w14:paraId="0336438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.625</w:t>
            </w:r>
          </w:p>
        </w:tc>
        <w:tc>
          <w:tcPr>
            <w:tcW w:w="992" w:type="dxa"/>
            <w:tcBorders>
              <w:bottom w:val="single" w:sz="4" w:space="0" w:color="auto"/>
            </w:tcBorders>
          </w:tcPr>
          <w:p w14:paraId="53CA10C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1.03</w:t>
            </w:r>
          </w:p>
        </w:tc>
        <w:tc>
          <w:tcPr>
            <w:tcW w:w="1277" w:type="dxa"/>
            <w:vMerge/>
            <w:tcBorders>
              <w:bottom w:val="single" w:sz="4" w:space="0" w:color="auto"/>
              <w:right w:val="single" w:sz="4" w:space="0" w:color="auto"/>
            </w:tcBorders>
          </w:tcPr>
          <w:p w14:paraId="09F35222"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7B64388E" w14:textId="77777777" w:rsidTr="00672FA5">
        <w:tc>
          <w:tcPr>
            <w:tcW w:w="8415" w:type="dxa"/>
            <w:gridSpan w:val="9"/>
            <w:tcBorders>
              <w:top w:val="single" w:sz="4" w:space="0" w:color="auto"/>
              <w:left w:val="single" w:sz="4" w:space="0" w:color="auto"/>
              <w:bottom w:val="single" w:sz="4" w:space="0" w:color="auto"/>
            </w:tcBorders>
          </w:tcPr>
          <w:p w14:paraId="373AED9A" w14:textId="4698354B" w:rsidR="00334F1A" w:rsidRPr="00240437" w:rsidRDefault="00F768A0"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Note</w:t>
            </w:r>
            <w:r w:rsidR="00334F1A" w:rsidRPr="00240437">
              <w:rPr>
                <w:rFonts w:ascii="Times New Roman" w:hAnsi="Times New Roman" w:cs="Times New Roman"/>
                <w:sz w:val="20"/>
                <w:szCs w:val="20"/>
                <w:lang w:val="en-US"/>
              </w:rPr>
              <w:t>: The variables used as independent in the two models were: Model 1 = Perceived stress in the semester. Model 2 = Procrastination. Model 3 = Academic stress</w:t>
            </w:r>
          </w:p>
        </w:tc>
        <w:tc>
          <w:tcPr>
            <w:tcW w:w="1277" w:type="dxa"/>
            <w:tcBorders>
              <w:top w:val="single" w:sz="4" w:space="0" w:color="auto"/>
              <w:bottom w:val="single" w:sz="4" w:space="0" w:color="auto"/>
              <w:right w:val="single" w:sz="4" w:space="0" w:color="auto"/>
            </w:tcBorders>
          </w:tcPr>
          <w:p w14:paraId="6AB9F7CC" w14:textId="77777777" w:rsidR="00334F1A" w:rsidRPr="00240437" w:rsidRDefault="00334F1A" w:rsidP="00672FA5">
            <w:pPr>
              <w:spacing w:line="360" w:lineRule="auto"/>
              <w:jc w:val="both"/>
              <w:rPr>
                <w:rFonts w:ascii="Times New Roman" w:hAnsi="Times New Roman" w:cs="Times New Roman"/>
                <w:sz w:val="20"/>
                <w:szCs w:val="20"/>
                <w:lang w:val="en-US"/>
              </w:rPr>
            </w:pPr>
          </w:p>
        </w:tc>
      </w:tr>
      <w:tr w:rsidR="00334F1A" w:rsidRPr="00240437" w14:paraId="02E955DF" w14:textId="77777777" w:rsidTr="00672FA5">
        <w:tc>
          <w:tcPr>
            <w:tcW w:w="8415" w:type="dxa"/>
            <w:gridSpan w:val="9"/>
            <w:tcBorders>
              <w:top w:val="single" w:sz="4" w:space="0" w:color="auto"/>
            </w:tcBorders>
          </w:tcPr>
          <w:p w14:paraId="4EDA8B8F" w14:textId="440BBB30"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w:t>
            </w:r>
            <w:r w:rsidR="00240437" w:rsidRPr="00240437">
              <w:rPr>
                <w:rFonts w:ascii="Times New Roman" w:hAnsi="Times New Roman" w:cs="Times New Roman"/>
                <w:sz w:val="20"/>
                <w:szCs w:val="20"/>
                <w:lang w:val="en-US"/>
              </w:rPr>
              <w:t>elaboration</w:t>
            </w:r>
          </w:p>
        </w:tc>
        <w:tc>
          <w:tcPr>
            <w:tcW w:w="1277" w:type="dxa"/>
            <w:tcBorders>
              <w:top w:val="single" w:sz="4" w:space="0" w:color="auto"/>
            </w:tcBorders>
          </w:tcPr>
          <w:p w14:paraId="3128BD0C" w14:textId="77777777" w:rsidR="00334F1A" w:rsidRPr="00240437" w:rsidRDefault="00334F1A" w:rsidP="00672FA5">
            <w:pPr>
              <w:spacing w:line="360" w:lineRule="auto"/>
              <w:jc w:val="both"/>
              <w:rPr>
                <w:rFonts w:ascii="Times New Roman" w:hAnsi="Times New Roman" w:cs="Times New Roman"/>
                <w:sz w:val="20"/>
                <w:szCs w:val="20"/>
                <w:lang w:val="en-US"/>
              </w:rPr>
            </w:pPr>
          </w:p>
        </w:tc>
      </w:tr>
    </w:tbl>
    <w:tbl>
      <w:tblPr>
        <w:tblStyle w:val="TableGrid1"/>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570"/>
        <w:gridCol w:w="566"/>
        <w:gridCol w:w="927"/>
        <w:gridCol w:w="849"/>
        <w:gridCol w:w="676"/>
        <w:gridCol w:w="677"/>
        <w:gridCol w:w="830"/>
        <w:gridCol w:w="915"/>
        <w:gridCol w:w="1145"/>
        <w:gridCol w:w="332"/>
      </w:tblGrid>
      <w:tr w:rsidR="00334F1A" w:rsidRPr="00240437" w14:paraId="58AB4472" w14:textId="77777777" w:rsidTr="00672FA5">
        <w:tc>
          <w:tcPr>
            <w:tcW w:w="8838" w:type="dxa"/>
            <w:gridSpan w:val="11"/>
            <w:tcBorders>
              <w:bottom w:val="single" w:sz="4" w:space="0" w:color="auto"/>
            </w:tcBorders>
          </w:tcPr>
          <w:p w14:paraId="1B6DA6F8" w14:textId="424C02D8"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Tabl</w:t>
            </w:r>
            <w:r w:rsidR="00F768A0" w:rsidRPr="00240437">
              <w:rPr>
                <w:rFonts w:ascii="Times New Roman" w:hAnsi="Times New Roman" w:cs="Times New Roman"/>
                <w:b/>
                <w:bCs/>
                <w:sz w:val="20"/>
                <w:szCs w:val="20"/>
                <w:lang w:val="en-US"/>
              </w:rPr>
              <w:t>e</w:t>
            </w:r>
            <w:r w:rsidRPr="00240437">
              <w:rPr>
                <w:rFonts w:ascii="Times New Roman" w:hAnsi="Times New Roman" w:cs="Times New Roman"/>
                <w:b/>
                <w:bCs/>
                <w:sz w:val="20"/>
                <w:szCs w:val="20"/>
                <w:lang w:val="en-US"/>
              </w:rPr>
              <w:t xml:space="preserve"> 6 </w:t>
            </w:r>
            <w:r w:rsidR="00F768A0" w:rsidRPr="00240437">
              <w:rPr>
                <w:rFonts w:ascii="Times New Roman" w:hAnsi="Times New Roman" w:cs="Times New Roman"/>
                <w:b/>
                <w:bCs/>
                <w:sz w:val="20"/>
                <w:szCs w:val="20"/>
                <w:lang w:val="en-US"/>
              </w:rPr>
              <w:t>Linear Regression Model with Procrastination as the Dependent Variable</w:t>
            </w:r>
          </w:p>
        </w:tc>
      </w:tr>
      <w:tr w:rsidR="00334F1A" w:rsidRPr="00240437" w14:paraId="4BEDA60E" w14:textId="77777777" w:rsidTr="00F768A0">
        <w:trPr>
          <w:trHeight w:val="428"/>
        </w:trPr>
        <w:tc>
          <w:tcPr>
            <w:tcW w:w="1351" w:type="dxa"/>
            <w:vMerge w:val="restart"/>
            <w:tcBorders>
              <w:top w:val="single" w:sz="4" w:space="0" w:color="auto"/>
              <w:left w:val="single" w:sz="4" w:space="0" w:color="auto"/>
              <w:bottom w:val="single" w:sz="4" w:space="0" w:color="auto"/>
              <w:right w:val="single" w:sz="4" w:space="0" w:color="auto"/>
            </w:tcBorders>
          </w:tcPr>
          <w:p w14:paraId="3D6DA6C6" w14:textId="00CE5969"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Model</w:t>
            </w:r>
          </w:p>
        </w:tc>
        <w:tc>
          <w:tcPr>
            <w:tcW w:w="570" w:type="dxa"/>
            <w:vMerge w:val="restart"/>
            <w:tcBorders>
              <w:top w:val="single" w:sz="4" w:space="0" w:color="auto"/>
              <w:left w:val="single" w:sz="4" w:space="0" w:color="auto"/>
              <w:bottom w:val="single" w:sz="4" w:space="0" w:color="auto"/>
              <w:right w:val="single" w:sz="4" w:space="0" w:color="auto"/>
            </w:tcBorders>
          </w:tcPr>
          <w:p w14:paraId="32A3E035"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R</w:t>
            </w:r>
          </w:p>
        </w:tc>
        <w:tc>
          <w:tcPr>
            <w:tcW w:w="566" w:type="dxa"/>
            <w:vMerge w:val="restart"/>
            <w:tcBorders>
              <w:top w:val="single" w:sz="4" w:space="0" w:color="auto"/>
              <w:left w:val="single" w:sz="4" w:space="0" w:color="auto"/>
              <w:bottom w:val="single" w:sz="4" w:space="0" w:color="auto"/>
              <w:right w:val="single" w:sz="4" w:space="0" w:color="auto"/>
            </w:tcBorders>
          </w:tcPr>
          <w:p w14:paraId="53DD28C5" w14:textId="77777777" w:rsidR="00334F1A" w:rsidRPr="00240437" w:rsidRDefault="006C6817" w:rsidP="00672FA5">
            <w:pPr>
              <w:spacing w:line="360" w:lineRule="auto"/>
              <w:jc w:val="center"/>
              <w:rPr>
                <w:rFonts w:ascii="Times New Roman" w:hAnsi="Times New Roman" w:cs="Times New Roman"/>
                <w:sz w:val="20"/>
                <w:szCs w:val="20"/>
                <w:lang w:val="en-US"/>
              </w:rPr>
            </w:pPr>
            <m:oMathPara>
              <m:oMath>
                <m:sSup>
                  <m:sSupPr>
                    <m:ctrlPr>
                      <w:rPr>
                        <w:rFonts w:ascii="Cambria Math" w:hAnsi="Cambria Math" w:cs="Times New Roman"/>
                        <w:i/>
                        <w:sz w:val="20"/>
                        <w:szCs w:val="20"/>
                        <w:lang w:val="en-US"/>
                      </w:rPr>
                    </m:ctrlPr>
                  </m:sSupPr>
                  <m:e>
                    <m:r>
                      <m:rPr>
                        <m:sty m:val="p"/>
                      </m:rPr>
                      <w:rPr>
                        <w:rFonts w:ascii="Cambria Math" w:hAnsi="Cambria Math" w:cs="Times New Roman"/>
                        <w:sz w:val="20"/>
                        <w:szCs w:val="20"/>
                        <w:lang w:val="en-US"/>
                      </w:rPr>
                      <m:t>R</m:t>
                    </m:r>
                  </m:e>
                  <m:sup>
                    <m:r>
                      <w:rPr>
                        <w:rFonts w:ascii="Cambria Math" w:hAnsi="Cambria Math" w:cs="Times New Roman"/>
                        <w:sz w:val="20"/>
                        <w:szCs w:val="20"/>
                        <w:lang w:val="en-US"/>
                      </w:rPr>
                      <m:t>2</m:t>
                    </m:r>
                  </m:sup>
                </m:sSup>
              </m:oMath>
            </m:oMathPara>
          </w:p>
        </w:tc>
        <w:tc>
          <w:tcPr>
            <w:tcW w:w="927" w:type="dxa"/>
            <w:vMerge w:val="restart"/>
            <w:tcBorders>
              <w:top w:val="single" w:sz="4" w:space="0" w:color="auto"/>
              <w:left w:val="single" w:sz="4" w:space="0" w:color="auto"/>
              <w:bottom w:val="single" w:sz="4" w:space="0" w:color="auto"/>
              <w:right w:val="single" w:sz="4" w:space="0" w:color="auto"/>
            </w:tcBorders>
          </w:tcPr>
          <w:p w14:paraId="6671ED66" w14:textId="5DC037A7" w:rsidR="00334F1A" w:rsidRPr="00240437" w:rsidRDefault="00F768A0"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Standard error</w:t>
            </w:r>
          </w:p>
        </w:tc>
        <w:tc>
          <w:tcPr>
            <w:tcW w:w="849" w:type="dxa"/>
            <w:vMerge w:val="restart"/>
            <w:tcBorders>
              <w:top w:val="single" w:sz="4" w:space="0" w:color="auto"/>
              <w:left w:val="single" w:sz="4" w:space="0" w:color="auto"/>
              <w:bottom w:val="single" w:sz="4" w:space="0" w:color="auto"/>
              <w:right w:val="single" w:sz="4" w:space="0" w:color="auto"/>
            </w:tcBorders>
          </w:tcPr>
          <w:p w14:paraId="3BAD481C" w14:textId="5E3E1FFD"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C</w:t>
            </w:r>
            <w:r w:rsidR="00F768A0" w:rsidRPr="00240437">
              <w:rPr>
                <w:rFonts w:ascii="Times New Roman" w:hAnsi="Times New Roman" w:cs="Times New Roman"/>
                <w:sz w:val="20"/>
                <w:szCs w:val="20"/>
                <w:lang w:val="en-US"/>
              </w:rPr>
              <w:t xml:space="preserve">hange in </w:t>
            </w:r>
            <w:r w:rsidRPr="00240437">
              <w:rPr>
                <w:rFonts w:ascii="Times New Roman" w:hAnsi="Times New Roman" w:cs="Times New Roman"/>
                <w:sz w:val="20"/>
                <w:szCs w:val="20"/>
                <w:lang w:val="en-US"/>
              </w:rPr>
              <w:t>F</w:t>
            </w:r>
          </w:p>
        </w:tc>
        <w:tc>
          <w:tcPr>
            <w:tcW w:w="676" w:type="dxa"/>
            <w:vMerge w:val="restart"/>
            <w:tcBorders>
              <w:top w:val="single" w:sz="4" w:space="0" w:color="auto"/>
              <w:left w:val="single" w:sz="4" w:space="0" w:color="auto"/>
              <w:bottom w:val="single" w:sz="4" w:space="0" w:color="auto"/>
              <w:right w:val="single" w:sz="4" w:space="0" w:color="auto"/>
            </w:tcBorders>
          </w:tcPr>
          <w:p w14:paraId="01B41CCA" w14:textId="77777777" w:rsidR="00334F1A" w:rsidRPr="00240437" w:rsidRDefault="00334F1A" w:rsidP="00672FA5">
            <w:pPr>
              <w:spacing w:line="360" w:lineRule="auto"/>
              <w:jc w:val="center"/>
              <w:rPr>
                <w:rFonts w:ascii="Times New Roman" w:hAnsi="Times New Roman" w:cs="Times New Roman"/>
                <w:sz w:val="20"/>
                <w:szCs w:val="20"/>
                <w:lang w:val="en-US"/>
              </w:rPr>
            </w:pPr>
            <w:bookmarkStart w:id="1" w:name="_Hlk52265069"/>
            <w:r w:rsidRPr="00240437">
              <w:rPr>
                <w:rFonts w:ascii="Times New Roman" w:hAnsi="Times New Roman" w:cs="Times New Roman"/>
                <w:sz w:val="24"/>
                <w:szCs w:val="24"/>
                <w:lang w:val="en-US"/>
              </w:rPr>
              <w:t>β</w:t>
            </w:r>
            <w:bookmarkEnd w:id="1"/>
          </w:p>
        </w:tc>
        <w:tc>
          <w:tcPr>
            <w:tcW w:w="677" w:type="dxa"/>
            <w:vMerge w:val="restart"/>
            <w:tcBorders>
              <w:top w:val="single" w:sz="4" w:space="0" w:color="auto"/>
              <w:left w:val="single" w:sz="4" w:space="0" w:color="auto"/>
              <w:bottom w:val="single" w:sz="4" w:space="0" w:color="auto"/>
              <w:right w:val="single" w:sz="4" w:space="0" w:color="auto"/>
            </w:tcBorders>
          </w:tcPr>
          <w:p w14:paraId="75C110DA" w14:textId="105E252C"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Dev. Error</w:t>
            </w:r>
          </w:p>
        </w:tc>
        <w:tc>
          <w:tcPr>
            <w:tcW w:w="1745" w:type="dxa"/>
            <w:gridSpan w:val="2"/>
            <w:tcBorders>
              <w:top w:val="single" w:sz="4" w:space="0" w:color="auto"/>
              <w:left w:val="single" w:sz="4" w:space="0" w:color="auto"/>
              <w:bottom w:val="single" w:sz="4" w:space="0" w:color="auto"/>
              <w:right w:val="single" w:sz="4" w:space="0" w:color="auto"/>
            </w:tcBorders>
          </w:tcPr>
          <w:p w14:paraId="0AB06021"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IC 95%</w:t>
            </w:r>
          </w:p>
        </w:tc>
        <w:tc>
          <w:tcPr>
            <w:tcW w:w="1477" w:type="dxa"/>
            <w:gridSpan w:val="2"/>
            <w:vMerge w:val="restart"/>
            <w:tcBorders>
              <w:top w:val="single" w:sz="4" w:space="0" w:color="auto"/>
              <w:left w:val="single" w:sz="4" w:space="0" w:color="auto"/>
              <w:bottom w:val="single" w:sz="4" w:space="0" w:color="auto"/>
              <w:right w:val="single" w:sz="4" w:space="0" w:color="auto"/>
            </w:tcBorders>
          </w:tcPr>
          <w:p w14:paraId="2B648FCE" w14:textId="6B243BF7" w:rsidR="00334F1A" w:rsidRPr="00240437" w:rsidRDefault="00F768A0"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Bayes Factor</w:t>
            </w:r>
          </w:p>
        </w:tc>
      </w:tr>
      <w:tr w:rsidR="00334F1A" w:rsidRPr="00240437" w14:paraId="09F1E329" w14:textId="77777777" w:rsidTr="00F768A0">
        <w:trPr>
          <w:trHeight w:val="95"/>
        </w:trPr>
        <w:tc>
          <w:tcPr>
            <w:tcW w:w="1351" w:type="dxa"/>
            <w:vMerge/>
            <w:tcBorders>
              <w:top w:val="single" w:sz="4" w:space="0" w:color="auto"/>
              <w:left w:val="single" w:sz="4" w:space="0" w:color="auto"/>
              <w:bottom w:val="single" w:sz="4" w:space="0" w:color="auto"/>
              <w:right w:val="single" w:sz="4" w:space="0" w:color="auto"/>
            </w:tcBorders>
          </w:tcPr>
          <w:p w14:paraId="77084737"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570" w:type="dxa"/>
            <w:vMerge/>
            <w:tcBorders>
              <w:top w:val="single" w:sz="4" w:space="0" w:color="auto"/>
              <w:left w:val="single" w:sz="4" w:space="0" w:color="auto"/>
              <w:bottom w:val="single" w:sz="4" w:space="0" w:color="auto"/>
              <w:right w:val="single" w:sz="4" w:space="0" w:color="auto"/>
            </w:tcBorders>
          </w:tcPr>
          <w:p w14:paraId="13A10AE9"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566" w:type="dxa"/>
            <w:vMerge/>
            <w:tcBorders>
              <w:top w:val="single" w:sz="4" w:space="0" w:color="auto"/>
              <w:left w:val="single" w:sz="4" w:space="0" w:color="auto"/>
              <w:bottom w:val="single" w:sz="4" w:space="0" w:color="auto"/>
              <w:right w:val="single" w:sz="4" w:space="0" w:color="auto"/>
            </w:tcBorders>
          </w:tcPr>
          <w:p w14:paraId="242C3EEC" w14:textId="77777777" w:rsidR="00334F1A" w:rsidRPr="00240437" w:rsidRDefault="00334F1A" w:rsidP="00672FA5">
            <w:pPr>
              <w:spacing w:line="360" w:lineRule="auto"/>
              <w:jc w:val="center"/>
              <w:rPr>
                <w:rFonts w:ascii="Times New Roman" w:eastAsia="Calibri" w:hAnsi="Times New Roman" w:cs="Times New Roman"/>
                <w:sz w:val="20"/>
                <w:szCs w:val="20"/>
                <w:lang w:val="en-US"/>
              </w:rPr>
            </w:pPr>
          </w:p>
        </w:tc>
        <w:tc>
          <w:tcPr>
            <w:tcW w:w="927" w:type="dxa"/>
            <w:vMerge/>
            <w:tcBorders>
              <w:top w:val="single" w:sz="4" w:space="0" w:color="auto"/>
              <w:left w:val="single" w:sz="4" w:space="0" w:color="auto"/>
              <w:bottom w:val="single" w:sz="4" w:space="0" w:color="auto"/>
              <w:right w:val="single" w:sz="4" w:space="0" w:color="auto"/>
            </w:tcBorders>
          </w:tcPr>
          <w:p w14:paraId="5076B901"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849" w:type="dxa"/>
            <w:vMerge/>
            <w:tcBorders>
              <w:top w:val="single" w:sz="4" w:space="0" w:color="auto"/>
              <w:left w:val="single" w:sz="4" w:space="0" w:color="auto"/>
              <w:bottom w:val="single" w:sz="4" w:space="0" w:color="auto"/>
              <w:right w:val="single" w:sz="4" w:space="0" w:color="auto"/>
            </w:tcBorders>
          </w:tcPr>
          <w:p w14:paraId="75A429F6"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676" w:type="dxa"/>
            <w:vMerge/>
            <w:tcBorders>
              <w:top w:val="single" w:sz="4" w:space="0" w:color="auto"/>
              <w:left w:val="single" w:sz="4" w:space="0" w:color="auto"/>
              <w:bottom w:val="single" w:sz="4" w:space="0" w:color="auto"/>
              <w:right w:val="single" w:sz="4" w:space="0" w:color="auto"/>
            </w:tcBorders>
          </w:tcPr>
          <w:p w14:paraId="35EAB0F6"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677" w:type="dxa"/>
            <w:vMerge/>
            <w:tcBorders>
              <w:top w:val="single" w:sz="4" w:space="0" w:color="auto"/>
              <w:left w:val="single" w:sz="4" w:space="0" w:color="auto"/>
              <w:bottom w:val="single" w:sz="4" w:space="0" w:color="auto"/>
              <w:right w:val="single" w:sz="4" w:space="0" w:color="auto"/>
            </w:tcBorders>
          </w:tcPr>
          <w:p w14:paraId="0793AB1B" w14:textId="77777777" w:rsidR="00334F1A" w:rsidRPr="00240437" w:rsidRDefault="00334F1A" w:rsidP="00672FA5">
            <w:pPr>
              <w:spacing w:line="360" w:lineRule="auto"/>
              <w:jc w:val="center"/>
              <w:rPr>
                <w:rFonts w:ascii="Times New Roman" w:hAnsi="Times New Roman" w:cs="Times New Roman"/>
                <w:sz w:val="20"/>
                <w:szCs w:val="20"/>
                <w:lang w:val="en-US"/>
              </w:rPr>
            </w:pPr>
          </w:p>
        </w:tc>
        <w:tc>
          <w:tcPr>
            <w:tcW w:w="830" w:type="dxa"/>
            <w:tcBorders>
              <w:top w:val="single" w:sz="4" w:space="0" w:color="auto"/>
              <w:left w:val="single" w:sz="4" w:space="0" w:color="auto"/>
              <w:bottom w:val="single" w:sz="4" w:space="0" w:color="auto"/>
              <w:right w:val="single" w:sz="4" w:space="0" w:color="auto"/>
            </w:tcBorders>
          </w:tcPr>
          <w:p w14:paraId="4717E733"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Inferior</w:t>
            </w:r>
          </w:p>
        </w:tc>
        <w:tc>
          <w:tcPr>
            <w:tcW w:w="915" w:type="dxa"/>
            <w:tcBorders>
              <w:top w:val="single" w:sz="4" w:space="0" w:color="auto"/>
              <w:left w:val="single" w:sz="4" w:space="0" w:color="auto"/>
              <w:bottom w:val="single" w:sz="4" w:space="0" w:color="auto"/>
              <w:right w:val="single" w:sz="4" w:space="0" w:color="auto"/>
            </w:tcBorders>
          </w:tcPr>
          <w:p w14:paraId="7B0D78CC" w14:textId="77777777" w:rsidR="00334F1A" w:rsidRPr="00240437" w:rsidRDefault="00334F1A" w:rsidP="00672FA5">
            <w:pPr>
              <w:spacing w:line="360" w:lineRule="auto"/>
              <w:jc w:val="center"/>
              <w:rPr>
                <w:rFonts w:ascii="Times New Roman" w:hAnsi="Times New Roman" w:cs="Times New Roman"/>
                <w:sz w:val="20"/>
                <w:szCs w:val="20"/>
                <w:lang w:val="en-US"/>
              </w:rPr>
            </w:pPr>
            <w:r w:rsidRPr="00240437">
              <w:rPr>
                <w:rFonts w:ascii="Times New Roman" w:hAnsi="Times New Roman" w:cs="Times New Roman"/>
                <w:sz w:val="20"/>
                <w:szCs w:val="20"/>
                <w:lang w:val="en-US"/>
              </w:rPr>
              <w:t>Superior</w:t>
            </w:r>
          </w:p>
        </w:tc>
        <w:tc>
          <w:tcPr>
            <w:tcW w:w="1477" w:type="dxa"/>
            <w:gridSpan w:val="2"/>
            <w:vMerge/>
            <w:tcBorders>
              <w:top w:val="single" w:sz="4" w:space="0" w:color="auto"/>
              <w:left w:val="single" w:sz="4" w:space="0" w:color="auto"/>
              <w:bottom w:val="single" w:sz="4" w:space="0" w:color="auto"/>
              <w:right w:val="single" w:sz="4" w:space="0" w:color="auto"/>
            </w:tcBorders>
          </w:tcPr>
          <w:p w14:paraId="4EE0322E" w14:textId="77777777" w:rsidR="00334F1A" w:rsidRPr="00240437" w:rsidRDefault="00334F1A" w:rsidP="00672FA5">
            <w:pPr>
              <w:spacing w:line="360" w:lineRule="auto"/>
              <w:jc w:val="center"/>
              <w:rPr>
                <w:rFonts w:ascii="Times New Roman" w:hAnsi="Times New Roman" w:cs="Times New Roman"/>
                <w:sz w:val="20"/>
                <w:szCs w:val="20"/>
                <w:lang w:val="en-US"/>
              </w:rPr>
            </w:pPr>
          </w:p>
        </w:tc>
      </w:tr>
      <w:tr w:rsidR="00334F1A" w:rsidRPr="00240437" w14:paraId="7C40D4CE" w14:textId="77777777" w:rsidTr="00F768A0">
        <w:trPr>
          <w:trHeight w:val="85"/>
        </w:trPr>
        <w:tc>
          <w:tcPr>
            <w:tcW w:w="1351" w:type="dxa"/>
            <w:tcBorders>
              <w:top w:val="single" w:sz="4" w:space="0" w:color="auto"/>
              <w:left w:val="single" w:sz="4" w:space="0" w:color="auto"/>
            </w:tcBorders>
          </w:tcPr>
          <w:p w14:paraId="1FA44435" w14:textId="77777777"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1</w:t>
            </w:r>
          </w:p>
        </w:tc>
        <w:tc>
          <w:tcPr>
            <w:tcW w:w="570" w:type="dxa"/>
            <w:tcBorders>
              <w:top w:val="single" w:sz="4" w:space="0" w:color="auto"/>
            </w:tcBorders>
          </w:tcPr>
          <w:p w14:paraId="7BD97473"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.313</w:t>
            </w:r>
          </w:p>
        </w:tc>
        <w:tc>
          <w:tcPr>
            <w:tcW w:w="566" w:type="dxa"/>
            <w:tcBorders>
              <w:top w:val="single" w:sz="4" w:space="0" w:color="auto"/>
            </w:tcBorders>
          </w:tcPr>
          <w:p w14:paraId="60555FC1"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.098</w:t>
            </w:r>
          </w:p>
        </w:tc>
        <w:tc>
          <w:tcPr>
            <w:tcW w:w="927" w:type="dxa"/>
            <w:tcBorders>
              <w:top w:val="single" w:sz="4" w:space="0" w:color="auto"/>
            </w:tcBorders>
          </w:tcPr>
          <w:p w14:paraId="4647523E"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5.60</w:t>
            </w:r>
          </w:p>
        </w:tc>
        <w:tc>
          <w:tcPr>
            <w:tcW w:w="849" w:type="dxa"/>
            <w:tcBorders>
              <w:top w:val="single" w:sz="4" w:space="0" w:color="auto"/>
            </w:tcBorders>
          </w:tcPr>
          <w:p w14:paraId="392AFA47"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30.69</w:t>
            </w:r>
          </w:p>
        </w:tc>
        <w:tc>
          <w:tcPr>
            <w:tcW w:w="676" w:type="dxa"/>
            <w:tcBorders>
              <w:top w:val="single" w:sz="4" w:space="0" w:color="auto"/>
            </w:tcBorders>
          </w:tcPr>
          <w:p w14:paraId="40D042E5"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7" w:type="dxa"/>
            <w:tcBorders>
              <w:top w:val="single" w:sz="4" w:space="0" w:color="auto"/>
            </w:tcBorders>
          </w:tcPr>
          <w:p w14:paraId="10A32183"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30" w:type="dxa"/>
            <w:tcBorders>
              <w:top w:val="single" w:sz="4" w:space="0" w:color="auto"/>
            </w:tcBorders>
          </w:tcPr>
          <w:p w14:paraId="5D495BA8"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15" w:type="dxa"/>
            <w:tcBorders>
              <w:top w:val="single" w:sz="4" w:space="0" w:color="auto"/>
            </w:tcBorders>
          </w:tcPr>
          <w:p w14:paraId="624E174B"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1477" w:type="dxa"/>
            <w:gridSpan w:val="2"/>
            <w:vMerge w:val="restart"/>
            <w:tcBorders>
              <w:top w:val="single" w:sz="4" w:space="0" w:color="auto"/>
              <w:right w:val="single" w:sz="4" w:space="0" w:color="auto"/>
            </w:tcBorders>
          </w:tcPr>
          <w:p w14:paraId="68E07B39" w14:textId="77777777" w:rsidR="00334F1A" w:rsidRPr="00240437" w:rsidRDefault="00334F1A" w:rsidP="00672FA5">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6.13</w:t>
            </w:r>
          </w:p>
          <w:p w14:paraId="06E437E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163071</w:t>
            </w:r>
          </w:p>
        </w:tc>
      </w:tr>
      <w:tr w:rsidR="00334F1A" w:rsidRPr="00240437" w14:paraId="676BAF89" w14:textId="77777777" w:rsidTr="00F768A0">
        <w:tc>
          <w:tcPr>
            <w:tcW w:w="1351" w:type="dxa"/>
            <w:tcBorders>
              <w:left w:val="single" w:sz="4" w:space="0" w:color="auto"/>
            </w:tcBorders>
          </w:tcPr>
          <w:p w14:paraId="5E30DEC4" w14:textId="681D57A8"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(Constant)</w:t>
            </w:r>
          </w:p>
        </w:tc>
        <w:tc>
          <w:tcPr>
            <w:tcW w:w="570" w:type="dxa"/>
          </w:tcPr>
          <w:p w14:paraId="13DEEFD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566" w:type="dxa"/>
          </w:tcPr>
          <w:p w14:paraId="6AA35DB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27" w:type="dxa"/>
          </w:tcPr>
          <w:p w14:paraId="184E7306"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49" w:type="dxa"/>
          </w:tcPr>
          <w:p w14:paraId="149F5C3D"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6" w:type="dxa"/>
          </w:tcPr>
          <w:p w14:paraId="40A24655"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36.40</w:t>
            </w:r>
          </w:p>
        </w:tc>
        <w:tc>
          <w:tcPr>
            <w:tcW w:w="677" w:type="dxa"/>
          </w:tcPr>
          <w:p w14:paraId="2C71113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1.47</w:t>
            </w:r>
          </w:p>
        </w:tc>
        <w:tc>
          <w:tcPr>
            <w:tcW w:w="830" w:type="dxa"/>
          </w:tcPr>
          <w:p w14:paraId="08AEE2EC"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33.49</w:t>
            </w:r>
          </w:p>
        </w:tc>
        <w:tc>
          <w:tcPr>
            <w:tcW w:w="915" w:type="dxa"/>
          </w:tcPr>
          <w:p w14:paraId="38442D16"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39.31</w:t>
            </w:r>
          </w:p>
        </w:tc>
        <w:tc>
          <w:tcPr>
            <w:tcW w:w="1477" w:type="dxa"/>
            <w:gridSpan w:val="2"/>
            <w:vMerge/>
            <w:tcBorders>
              <w:right w:val="single" w:sz="4" w:space="0" w:color="auto"/>
            </w:tcBorders>
          </w:tcPr>
          <w:p w14:paraId="2A82650F"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34731B90" w14:textId="77777777" w:rsidTr="00F768A0">
        <w:tc>
          <w:tcPr>
            <w:tcW w:w="1351" w:type="dxa"/>
            <w:tcBorders>
              <w:left w:val="single" w:sz="4" w:space="0" w:color="auto"/>
            </w:tcBorders>
          </w:tcPr>
          <w:p w14:paraId="293A18BA" w14:textId="4558F57B" w:rsidR="00334F1A" w:rsidRPr="00240437" w:rsidRDefault="00F768A0"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Academic stress</w:t>
            </w:r>
          </w:p>
        </w:tc>
        <w:tc>
          <w:tcPr>
            <w:tcW w:w="570" w:type="dxa"/>
          </w:tcPr>
          <w:p w14:paraId="34D3580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566" w:type="dxa"/>
          </w:tcPr>
          <w:p w14:paraId="2AE426A9"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27" w:type="dxa"/>
          </w:tcPr>
          <w:p w14:paraId="0DABE46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49" w:type="dxa"/>
          </w:tcPr>
          <w:p w14:paraId="166545EA"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6" w:type="dxa"/>
          </w:tcPr>
          <w:p w14:paraId="4637F255"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.344</w:t>
            </w:r>
          </w:p>
        </w:tc>
        <w:tc>
          <w:tcPr>
            <w:tcW w:w="677" w:type="dxa"/>
          </w:tcPr>
          <w:p w14:paraId="6B5875ED"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.062</w:t>
            </w:r>
          </w:p>
        </w:tc>
        <w:tc>
          <w:tcPr>
            <w:tcW w:w="830" w:type="dxa"/>
          </w:tcPr>
          <w:p w14:paraId="3BB0F72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.221</w:t>
            </w:r>
          </w:p>
        </w:tc>
        <w:tc>
          <w:tcPr>
            <w:tcW w:w="915" w:type="dxa"/>
          </w:tcPr>
          <w:p w14:paraId="0F05E53E"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.466</w:t>
            </w:r>
          </w:p>
        </w:tc>
        <w:tc>
          <w:tcPr>
            <w:tcW w:w="1477" w:type="dxa"/>
            <w:gridSpan w:val="2"/>
            <w:vMerge/>
            <w:tcBorders>
              <w:right w:val="single" w:sz="4" w:space="0" w:color="auto"/>
            </w:tcBorders>
          </w:tcPr>
          <w:p w14:paraId="703821BC"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417D41B2" w14:textId="77777777" w:rsidTr="00F768A0">
        <w:tc>
          <w:tcPr>
            <w:tcW w:w="1351" w:type="dxa"/>
            <w:tcBorders>
              <w:left w:val="single" w:sz="4" w:space="0" w:color="auto"/>
            </w:tcBorders>
          </w:tcPr>
          <w:p w14:paraId="3EF53D4D" w14:textId="77777777" w:rsidR="00334F1A" w:rsidRPr="00240437" w:rsidRDefault="00334F1A" w:rsidP="00672FA5">
            <w:pPr>
              <w:spacing w:line="360" w:lineRule="auto"/>
              <w:jc w:val="center"/>
              <w:rPr>
                <w:rFonts w:ascii="Times New Roman" w:hAnsi="Times New Roman" w:cs="Times New Roman"/>
                <w:b/>
                <w:bCs/>
                <w:sz w:val="20"/>
                <w:szCs w:val="20"/>
                <w:lang w:val="en-US"/>
              </w:rPr>
            </w:pPr>
            <w:r w:rsidRPr="00240437">
              <w:rPr>
                <w:rFonts w:ascii="Times New Roman" w:hAnsi="Times New Roman" w:cs="Times New Roman"/>
                <w:b/>
                <w:bCs/>
                <w:sz w:val="20"/>
                <w:szCs w:val="20"/>
                <w:lang w:val="en-US"/>
              </w:rPr>
              <w:t>2</w:t>
            </w:r>
          </w:p>
        </w:tc>
        <w:tc>
          <w:tcPr>
            <w:tcW w:w="570" w:type="dxa"/>
          </w:tcPr>
          <w:p w14:paraId="613D929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.442</w:t>
            </w:r>
          </w:p>
        </w:tc>
        <w:tc>
          <w:tcPr>
            <w:tcW w:w="566" w:type="dxa"/>
          </w:tcPr>
          <w:p w14:paraId="122D2F48"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.195</w:t>
            </w:r>
          </w:p>
        </w:tc>
        <w:tc>
          <w:tcPr>
            <w:tcW w:w="927" w:type="dxa"/>
          </w:tcPr>
          <w:p w14:paraId="6A7B85C4"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5.29</w:t>
            </w:r>
          </w:p>
        </w:tc>
        <w:tc>
          <w:tcPr>
            <w:tcW w:w="849" w:type="dxa"/>
          </w:tcPr>
          <w:p w14:paraId="1FC79B47"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68.53</w:t>
            </w:r>
          </w:p>
        </w:tc>
        <w:tc>
          <w:tcPr>
            <w:tcW w:w="676" w:type="dxa"/>
          </w:tcPr>
          <w:p w14:paraId="479CBBEC"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7" w:type="dxa"/>
          </w:tcPr>
          <w:p w14:paraId="62E2315C"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30" w:type="dxa"/>
          </w:tcPr>
          <w:p w14:paraId="1A8C9474"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15" w:type="dxa"/>
          </w:tcPr>
          <w:p w14:paraId="1E27ED8D"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1477" w:type="dxa"/>
            <w:gridSpan w:val="2"/>
            <w:vMerge w:val="restart"/>
            <w:tcBorders>
              <w:right w:val="single" w:sz="4" w:space="0" w:color="auto"/>
            </w:tcBorders>
          </w:tcPr>
          <w:p w14:paraId="7CD0F1AB" w14:textId="77777777" w:rsidR="00334F1A" w:rsidRPr="00240437" w:rsidRDefault="00334F1A" w:rsidP="00672FA5">
            <w:pPr>
              <w:autoSpaceDE w:val="0"/>
              <w:autoSpaceDN w:val="0"/>
              <w:adjustRightInd w:val="0"/>
              <w:spacing w:after="0" w:line="360" w:lineRule="auto"/>
              <w:ind w:left="60" w:right="60"/>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FB</w:t>
            </w:r>
            <w:r w:rsidRPr="00240437">
              <w:rPr>
                <w:rFonts w:ascii="Times New Roman" w:hAnsi="Times New Roman" w:cs="Times New Roman"/>
                <w:sz w:val="20"/>
                <w:szCs w:val="20"/>
                <w:vertAlign w:val="subscript"/>
                <w:lang w:val="en-US"/>
              </w:rPr>
              <w:t xml:space="preserve">10: </w:t>
            </w:r>
            <w:r w:rsidRPr="00240437">
              <w:rPr>
                <w:rFonts w:ascii="Times New Roman" w:hAnsi="Times New Roman" w:cs="Times New Roman"/>
                <w:sz w:val="20"/>
                <w:szCs w:val="20"/>
                <w:lang w:val="en-US"/>
              </w:rPr>
              <w:t>7.69</w:t>
            </w:r>
          </w:p>
          <w:p w14:paraId="76D416D8"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lastRenderedPageBreak/>
              <w:t>FB</w:t>
            </w:r>
            <w:r w:rsidRPr="00240437">
              <w:rPr>
                <w:rFonts w:ascii="Times New Roman" w:hAnsi="Times New Roman" w:cs="Times New Roman"/>
                <w:sz w:val="20"/>
                <w:szCs w:val="20"/>
                <w:vertAlign w:val="subscript"/>
                <w:lang w:val="en-US"/>
              </w:rPr>
              <w:t xml:space="preserve">01: </w:t>
            </w:r>
            <w:r w:rsidRPr="00240437">
              <w:rPr>
                <w:rFonts w:ascii="Times New Roman" w:hAnsi="Times New Roman" w:cs="Times New Roman"/>
                <w:sz w:val="20"/>
                <w:szCs w:val="20"/>
                <w:lang w:val="en-US"/>
              </w:rPr>
              <w:t>1.09</w:t>
            </w:r>
          </w:p>
        </w:tc>
      </w:tr>
      <w:tr w:rsidR="00334F1A" w:rsidRPr="00240437" w14:paraId="26A00699" w14:textId="77777777" w:rsidTr="00F768A0">
        <w:tc>
          <w:tcPr>
            <w:tcW w:w="1351" w:type="dxa"/>
            <w:tcBorders>
              <w:left w:val="single" w:sz="4" w:space="0" w:color="auto"/>
            </w:tcBorders>
          </w:tcPr>
          <w:p w14:paraId="7D4E32C9" w14:textId="0748CFF0"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lastRenderedPageBreak/>
              <w:t>(Constant)</w:t>
            </w:r>
          </w:p>
        </w:tc>
        <w:tc>
          <w:tcPr>
            <w:tcW w:w="570" w:type="dxa"/>
          </w:tcPr>
          <w:p w14:paraId="3BFF4327"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566" w:type="dxa"/>
          </w:tcPr>
          <w:p w14:paraId="4AC00C01"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27" w:type="dxa"/>
          </w:tcPr>
          <w:p w14:paraId="44995E3A"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49" w:type="dxa"/>
          </w:tcPr>
          <w:p w14:paraId="4AC0A512"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6" w:type="dxa"/>
          </w:tcPr>
          <w:p w14:paraId="5B8980C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36.08</w:t>
            </w:r>
          </w:p>
        </w:tc>
        <w:tc>
          <w:tcPr>
            <w:tcW w:w="677" w:type="dxa"/>
          </w:tcPr>
          <w:p w14:paraId="451D1E17"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1.05</w:t>
            </w:r>
          </w:p>
        </w:tc>
        <w:tc>
          <w:tcPr>
            <w:tcW w:w="830" w:type="dxa"/>
          </w:tcPr>
          <w:p w14:paraId="0918381E"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34.01</w:t>
            </w:r>
          </w:p>
        </w:tc>
        <w:tc>
          <w:tcPr>
            <w:tcW w:w="915" w:type="dxa"/>
          </w:tcPr>
          <w:p w14:paraId="012D8FA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38.15</w:t>
            </w:r>
          </w:p>
        </w:tc>
        <w:tc>
          <w:tcPr>
            <w:tcW w:w="1477" w:type="dxa"/>
            <w:gridSpan w:val="2"/>
            <w:vMerge/>
            <w:tcBorders>
              <w:right w:val="single" w:sz="4" w:space="0" w:color="auto"/>
            </w:tcBorders>
          </w:tcPr>
          <w:p w14:paraId="4BEB8D7E"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150C5300" w14:textId="77777777" w:rsidTr="00F768A0">
        <w:tc>
          <w:tcPr>
            <w:tcW w:w="1351" w:type="dxa"/>
            <w:tcBorders>
              <w:left w:val="single" w:sz="4" w:space="0" w:color="auto"/>
              <w:bottom w:val="single" w:sz="4" w:space="0" w:color="auto"/>
            </w:tcBorders>
          </w:tcPr>
          <w:p w14:paraId="6429E922" w14:textId="29AC462E" w:rsidR="00334F1A" w:rsidRPr="00240437" w:rsidRDefault="00334F1A"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lastRenderedPageBreak/>
              <w:t>S</w:t>
            </w:r>
            <w:r w:rsidR="00F768A0" w:rsidRPr="00240437">
              <w:rPr>
                <w:rFonts w:ascii="Times New Roman" w:hAnsi="Times New Roman" w:cs="Times New Roman"/>
                <w:sz w:val="20"/>
                <w:szCs w:val="20"/>
                <w:lang w:val="en-US"/>
              </w:rPr>
              <w:t>ymptoms</w:t>
            </w:r>
          </w:p>
        </w:tc>
        <w:tc>
          <w:tcPr>
            <w:tcW w:w="570" w:type="dxa"/>
            <w:tcBorders>
              <w:bottom w:val="single" w:sz="4" w:space="0" w:color="auto"/>
            </w:tcBorders>
          </w:tcPr>
          <w:p w14:paraId="36E1971E"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566" w:type="dxa"/>
            <w:tcBorders>
              <w:bottom w:val="single" w:sz="4" w:space="0" w:color="auto"/>
            </w:tcBorders>
          </w:tcPr>
          <w:p w14:paraId="076F249B"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927" w:type="dxa"/>
            <w:tcBorders>
              <w:bottom w:val="single" w:sz="4" w:space="0" w:color="auto"/>
            </w:tcBorders>
          </w:tcPr>
          <w:p w14:paraId="4DDC0575"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849" w:type="dxa"/>
            <w:tcBorders>
              <w:bottom w:val="single" w:sz="4" w:space="0" w:color="auto"/>
            </w:tcBorders>
          </w:tcPr>
          <w:p w14:paraId="0CCA275C" w14:textId="77777777" w:rsidR="00334F1A" w:rsidRPr="00240437" w:rsidRDefault="00334F1A" w:rsidP="00672FA5">
            <w:pPr>
              <w:spacing w:line="360" w:lineRule="auto"/>
              <w:jc w:val="right"/>
              <w:rPr>
                <w:rFonts w:ascii="Times New Roman" w:hAnsi="Times New Roman" w:cs="Times New Roman"/>
                <w:sz w:val="20"/>
                <w:szCs w:val="20"/>
                <w:lang w:val="en-US"/>
              </w:rPr>
            </w:pPr>
          </w:p>
        </w:tc>
        <w:tc>
          <w:tcPr>
            <w:tcW w:w="676" w:type="dxa"/>
            <w:tcBorders>
              <w:bottom w:val="single" w:sz="4" w:space="0" w:color="auto"/>
            </w:tcBorders>
          </w:tcPr>
          <w:p w14:paraId="42549D55"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.249</w:t>
            </w:r>
          </w:p>
        </w:tc>
        <w:tc>
          <w:tcPr>
            <w:tcW w:w="677" w:type="dxa"/>
            <w:tcBorders>
              <w:bottom w:val="single" w:sz="4" w:space="0" w:color="auto"/>
            </w:tcBorders>
          </w:tcPr>
          <w:p w14:paraId="4324A676"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.030</w:t>
            </w:r>
          </w:p>
        </w:tc>
        <w:tc>
          <w:tcPr>
            <w:tcW w:w="830" w:type="dxa"/>
            <w:tcBorders>
              <w:bottom w:val="single" w:sz="4" w:space="0" w:color="auto"/>
            </w:tcBorders>
          </w:tcPr>
          <w:p w14:paraId="7012DBE0"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.190</w:t>
            </w:r>
          </w:p>
        </w:tc>
        <w:tc>
          <w:tcPr>
            <w:tcW w:w="915" w:type="dxa"/>
            <w:tcBorders>
              <w:bottom w:val="single" w:sz="4" w:space="0" w:color="auto"/>
            </w:tcBorders>
          </w:tcPr>
          <w:p w14:paraId="1E8A0681" w14:textId="77777777" w:rsidR="00334F1A" w:rsidRPr="00240437" w:rsidRDefault="00334F1A" w:rsidP="00672FA5">
            <w:pPr>
              <w:spacing w:line="360" w:lineRule="auto"/>
              <w:jc w:val="right"/>
              <w:rPr>
                <w:rFonts w:ascii="Times New Roman" w:hAnsi="Times New Roman" w:cs="Times New Roman"/>
                <w:sz w:val="20"/>
                <w:szCs w:val="20"/>
                <w:lang w:val="en-US"/>
              </w:rPr>
            </w:pPr>
            <w:r w:rsidRPr="00240437">
              <w:rPr>
                <w:rFonts w:ascii="Times New Roman" w:hAnsi="Times New Roman" w:cs="Times New Roman"/>
                <w:sz w:val="20"/>
                <w:szCs w:val="20"/>
                <w:lang w:val="en-US"/>
              </w:rPr>
              <w:t>.309</w:t>
            </w:r>
          </w:p>
        </w:tc>
        <w:tc>
          <w:tcPr>
            <w:tcW w:w="1477" w:type="dxa"/>
            <w:gridSpan w:val="2"/>
            <w:vMerge/>
            <w:tcBorders>
              <w:bottom w:val="single" w:sz="4" w:space="0" w:color="auto"/>
              <w:right w:val="single" w:sz="4" w:space="0" w:color="auto"/>
            </w:tcBorders>
          </w:tcPr>
          <w:p w14:paraId="30284C85" w14:textId="77777777" w:rsidR="00334F1A" w:rsidRPr="00240437" w:rsidRDefault="00334F1A" w:rsidP="00672FA5">
            <w:pPr>
              <w:spacing w:line="360" w:lineRule="auto"/>
              <w:jc w:val="right"/>
              <w:rPr>
                <w:rFonts w:ascii="Times New Roman" w:hAnsi="Times New Roman" w:cs="Times New Roman"/>
                <w:sz w:val="20"/>
                <w:szCs w:val="20"/>
                <w:lang w:val="en-US"/>
              </w:rPr>
            </w:pPr>
          </w:p>
        </w:tc>
      </w:tr>
      <w:tr w:rsidR="00334F1A" w:rsidRPr="00240437" w14:paraId="675EB1F2" w14:textId="77777777" w:rsidTr="00F768A0">
        <w:trPr>
          <w:trHeight w:val="419"/>
        </w:trPr>
        <w:tc>
          <w:tcPr>
            <w:tcW w:w="7361" w:type="dxa"/>
            <w:gridSpan w:val="9"/>
            <w:tcBorders>
              <w:top w:val="single" w:sz="4" w:space="0" w:color="auto"/>
              <w:left w:val="single" w:sz="4" w:space="0" w:color="auto"/>
              <w:bottom w:val="single" w:sz="4" w:space="0" w:color="auto"/>
            </w:tcBorders>
          </w:tcPr>
          <w:p w14:paraId="14D8E1D2" w14:textId="4F1B37BB" w:rsidR="00334F1A" w:rsidRPr="00240437" w:rsidRDefault="00F768A0" w:rsidP="00672FA5">
            <w:pPr>
              <w:spacing w:line="360" w:lineRule="auto"/>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Note</w:t>
            </w:r>
            <w:r w:rsidR="00334F1A" w:rsidRPr="00240437">
              <w:rPr>
                <w:rFonts w:ascii="Times New Roman" w:hAnsi="Times New Roman" w:cs="Times New Roman"/>
                <w:sz w:val="20"/>
                <w:szCs w:val="20"/>
                <w:lang w:val="en-US"/>
              </w:rPr>
              <w:t xml:space="preserve">: </w:t>
            </w:r>
            <w:r w:rsidRPr="00240437">
              <w:rPr>
                <w:rFonts w:ascii="Times New Roman" w:hAnsi="Times New Roman" w:cs="Times New Roman"/>
                <w:sz w:val="20"/>
                <w:szCs w:val="20"/>
                <w:lang w:val="en-US"/>
              </w:rPr>
              <w:t>The variables used as independent in the two models were</w:t>
            </w:r>
            <w:r w:rsidR="00334F1A" w:rsidRPr="00240437">
              <w:rPr>
                <w:rFonts w:ascii="Times New Roman" w:hAnsi="Times New Roman" w:cs="Times New Roman"/>
                <w:sz w:val="20"/>
                <w:szCs w:val="20"/>
                <w:lang w:val="en-US"/>
              </w:rPr>
              <w:t xml:space="preserve">: Model 1 = </w:t>
            </w:r>
            <w:r w:rsidRPr="00240437">
              <w:rPr>
                <w:rFonts w:ascii="Times New Roman" w:hAnsi="Times New Roman" w:cs="Times New Roman"/>
                <w:sz w:val="20"/>
                <w:szCs w:val="20"/>
                <w:lang w:val="en-US"/>
              </w:rPr>
              <w:t>Academic stress</w:t>
            </w:r>
            <w:r w:rsidR="00334F1A" w:rsidRPr="00240437">
              <w:rPr>
                <w:rFonts w:ascii="Times New Roman" w:hAnsi="Times New Roman" w:cs="Times New Roman"/>
                <w:sz w:val="20"/>
                <w:szCs w:val="20"/>
                <w:lang w:val="en-US"/>
              </w:rPr>
              <w:t>. Model 2 = S</w:t>
            </w:r>
            <w:r w:rsidRPr="00240437">
              <w:rPr>
                <w:rFonts w:ascii="Times New Roman" w:hAnsi="Times New Roman" w:cs="Times New Roman"/>
                <w:sz w:val="20"/>
                <w:szCs w:val="20"/>
                <w:lang w:val="en-US"/>
              </w:rPr>
              <w:t>ymptoms</w:t>
            </w:r>
            <w:r w:rsidR="00334F1A" w:rsidRPr="00240437">
              <w:rPr>
                <w:rFonts w:ascii="Times New Roman" w:hAnsi="Times New Roman" w:cs="Times New Roman"/>
                <w:sz w:val="20"/>
                <w:szCs w:val="20"/>
                <w:lang w:val="en-US"/>
              </w:rPr>
              <w:t>.</w:t>
            </w:r>
          </w:p>
        </w:tc>
        <w:tc>
          <w:tcPr>
            <w:tcW w:w="1477" w:type="dxa"/>
            <w:gridSpan w:val="2"/>
            <w:tcBorders>
              <w:top w:val="single" w:sz="4" w:space="0" w:color="auto"/>
              <w:bottom w:val="single" w:sz="4" w:space="0" w:color="auto"/>
              <w:right w:val="single" w:sz="4" w:space="0" w:color="auto"/>
            </w:tcBorders>
          </w:tcPr>
          <w:p w14:paraId="5F5BFF51" w14:textId="77777777" w:rsidR="00334F1A" w:rsidRPr="00240437" w:rsidRDefault="00334F1A" w:rsidP="00672FA5">
            <w:pPr>
              <w:spacing w:line="360" w:lineRule="auto"/>
              <w:jc w:val="both"/>
              <w:rPr>
                <w:rFonts w:ascii="Times New Roman" w:hAnsi="Times New Roman" w:cs="Times New Roman"/>
                <w:sz w:val="20"/>
                <w:szCs w:val="20"/>
                <w:lang w:val="en-US"/>
              </w:rPr>
            </w:pPr>
          </w:p>
        </w:tc>
      </w:tr>
      <w:tr w:rsidR="00334F1A" w:rsidRPr="00240437" w14:paraId="6B183475" w14:textId="77777777" w:rsidTr="00F768A0">
        <w:tblPrEx>
          <w:tblLook w:val="0000" w:firstRow="0" w:lastRow="0" w:firstColumn="0" w:lastColumn="0" w:noHBand="0" w:noVBand="0"/>
        </w:tblPrEx>
        <w:trPr>
          <w:gridAfter w:val="1"/>
          <w:wAfter w:w="332" w:type="dxa"/>
        </w:trPr>
        <w:tc>
          <w:tcPr>
            <w:tcW w:w="8506" w:type="dxa"/>
            <w:gridSpan w:val="10"/>
          </w:tcPr>
          <w:p w14:paraId="36DD83DB" w14:textId="056331AF" w:rsidR="00334F1A" w:rsidRPr="00240437" w:rsidRDefault="00F768A0" w:rsidP="00672FA5">
            <w:pPr>
              <w:autoSpaceDE w:val="0"/>
              <w:autoSpaceDN w:val="0"/>
              <w:adjustRightInd w:val="0"/>
              <w:spacing w:after="0" w:line="360" w:lineRule="auto"/>
              <w:ind w:left="60" w:right="60"/>
              <w:jc w:val="both"/>
              <w:rPr>
                <w:rFonts w:ascii="Times New Roman" w:hAnsi="Times New Roman" w:cs="Times New Roman"/>
                <w:sz w:val="20"/>
                <w:szCs w:val="20"/>
                <w:lang w:val="en-US"/>
              </w:rPr>
            </w:pPr>
            <w:r w:rsidRPr="00240437">
              <w:rPr>
                <w:rFonts w:ascii="Times New Roman" w:hAnsi="Times New Roman" w:cs="Times New Roman"/>
                <w:sz w:val="20"/>
                <w:szCs w:val="20"/>
                <w:lang w:val="en-US"/>
              </w:rPr>
              <w:t>Source: self-</w:t>
            </w:r>
            <w:r w:rsidR="00240437" w:rsidRPr="00240437">
              <w:rPr>
                <w:rFonts w:ascii="Times New Roman" w:hAnsi="Times New Roman" w:cs="Times New Roman"/>
                <w:sz w:val="20"/>
                <w:szCs w:val="20"/>
                <w:lang w:val="en-US"/>
              </w:rPr>
              <w:t>elaboration</w:t>
            </w:r>
          </w:p>
        </w:tc>
      </w:tr>
    </w:tbl>
    <w:p w14:paraId="69592956" w14:textId="77777777" w:rsidR="00F768A0" w:rsidRPr="00240437" w:rsidRDefault="00F768A0" w:rsidP="00F768A0">
      <w:pPr>
        <w:pStyle w:val="Sinespaciado"/>
        <w:spacing w:line="360" w:lineRule="auto"/>
        <w:jc w:val="both"/>
        <w:rPr>
          <w:rFonts w:ascii="Times New Roman" w:hAnsi="Times New Roman" w:cs="Times New Roman"/>
          <w:b/>
          <w:bCs/>
          <w:sz w:val="28"/>
          <w:szCs w:val="28"/>
          <w:lang w:val="en-US"/>
        </w:rPr>
      </w:pPr>
    </w:p>
    <w:p w14:paraId="4C7A754E" w14:textId="3D8CB617" w:rsidR="00F768A0" w:rsidRPr="00240437" w:rsidRDefault="00F768A0" w:rsidP="00F768A0">
      <w:pPr>
        <w:pStyle w:val="Sinespaciado"/>
        <w:spacing w:line="360" w:lineRule="auto"/>
        <w:jc w:val="both"/>
        <w:rPr>
          <w:rFonts w:ascii="Times New Roman" w:hAnsi="Times New Roman" w:cs="Times New Roman"/>
          <w:b/>
          <w:bCs/>
          <w:sz w:val="28"/>
          <w:szCs w:val="28"/>
          <w:lang w:val="en-US"/>
        </w:rPr>
      </w:pPr>
      <w:r w:rsidRPr="00240437">
        <w:rPr>
          <w:rFonts w:ascii="Times New Roman" w:hAnsi="Times New Roman" w:cs="Times New Roman"/>
          <w:b/>
          <w:bCs/>
          <w:sz w:val="28"/>
          <w:szCs w:val="28"/>
          <w:lang w:val="en-US"/>
        </w:rPr>
        <w:t>Discussion and Conclusion</w:t>
      </w:r>
    </w:p>
    <w:p w14:paraId="4651AA8A" w14:textId="5F24B362" w:rsidR="00240437" w:rsidRPr="00240437" w:rsidRDefault="00F768A0" w:rsidP="00240437">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The correlations found between procrastination, perceived stress in the semester, and academic stress show us that, as </w:t>
      </w:r>
      <w:proofErr w:type="spellStart"/>
      <w:r w:rsidRPr="00240437">
        <w:rPr>
          <w:rFonts w:ascii="Times New Roman" w:hAnsi="Times New Roman" w:cs="Times New Roman"/>
          <w:sz w:val="24"/>
          <w:szCs w:val="24"/>
          <w:lang w:val="en-US"/>
        </w:rPr>
        <w:t>Spada</w:t>
      </w:r>
      <w:proofErr w:type="spellEnd"/>
      <w:r w:rsidRPr="00240437">
        <w:rPr>
          <w:rFonts w:ascii="Times New Roman" w:hAnsi="Times New Roman" w:cs="Times New Roman"/>
          <w:sz w:val="24"/>
          <w:szCs w:val="24"/>
          <w:lang w:val="en-US"/>
        </w:rPr>
        <w:t xml:space="preserve"> et al. (2008) found, as a response to the relevance and difficulty of certain tasks to be performed, procrastination </w:t>
      </w:r>
      <w:r w:rsidR="00240437" w:rsidRPr="00240437">
        <w:rPr>
          <w:rFonts w:ascii="Times New Roman" w:hAnsi="Times New Roman" w:cs="Times New Roman"/>
          <w:sz w:val="24"/>
          <w:szCs w:val="24"/>
          <w:lang w:val="en-US"/>
        </w:rPr>
        <w:t>serves as</w:t>
      </w:r>
      <w:r w:rsidRPr="00240437">
        <w:rPr>
          <w:rFonts w:ascii="Times New Roman" w:hAnsi="Times New Roman" w:cs="Times New Roman"/>
          <w:sz w:val="24"/>
          <w:szCs w:val="24"/>
          <w:lang w:val="en-US"/>
        </w:rPr>
        <w:t xml:space="preserve"> a way to avoid these situations. However, since we did not find significant regression models on coping strategies to reduce stress, we could not speculate how these would affect procrastination.</w:t>
      </w:r>
      <w:r w:rsidR="00240437" w:rsidRPr="00240437">
        <w:rPr>
          <w:rFonts w:ascii="Times New Roman" w:hAnsi="Times New Roman" w:cs="Times New Roman"/>
          <w:sz w:val="24"/>
          <w:szCs w:val="24"/>
          <w:lang w:val="en-US"/>
        </w:rPr>
        <w:t xml:space="preserve"> The fact that women presented higher mean scores in the variables related to stress (Table 2), supposes the existence of evaluative schemes that differ according to, more than the sex of the participants, the roles and personal meaning they attribute to the situations evaluated through what Lazarus (2000) called distal variables of stress.</w:t>
      </w:r>
    </w:p>
    <w:p w14:paraId="460843AE" w14:textId="576ADCC5" w:rsidR="00240437" w:rsidRPr="00240437" w:rsidRDefault="00240437" w:rsidP="00240437">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Another interesting result is the one shown in (Table 4) where it seems that academic stress is accentuated in both extreme cases of individual economic income. In this regard, it would be expected that those who report having a lower income would suffer greater stress because they do not have sufficient financial resources to face the demands of being a student and being able to contribute financially to the home; while in the extreme case, it would be expected that academic stress adds to the working conditions that a job that would allow them to enjoy a salary of $ 6,000 or more per month as students would be.</w:t>
      </w:r>
    </w:p>
    <w:p w14:paraId="461931FE" w14:textId="4729D6F8" w:rsidR="00240437" w:rsidRPr="00240437" w:rsidRDefault="00240437" w:rsidP="00240437">
      <w:pPr>
        <w:pStyle w:val="Sinespaciado"/>
        <w:spacing w:line="360" w:lineRule="auto"/>
        <w:ind w:firstLine="720"/>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Something that we could begin to speculate is a first approximation regarding the causality of the variables studied. When considering the coefficient β of (Tables 5) and (Table 6), it is observed that there is a greater influence when procrastination is considered as a cause (independent variable) and physiological symptoms product of stress as an effect (β = .782). In addition, the β coefficient shown by Model 1 in (Table 5) would allow us to hypothesize that the level of stress perceived by students due to the perception of difficulty of the semester they are studying would be a predictor for the emergence of adverse physiological symptoms but due to </w:t>
      </w:r>
      <w:r w:rsidRPr="00240437">
        <w:rPr>
          <w:rFonts w:ascii="Times New Roman" w:hAnsi="Times New Roman" w:cs="Times New Roman"/>
          <w:sz w:val="24"/>
          <w:szCs w:val="24"/>
          <w:lang w:val="en-US"/>
        </w:rPr>
        <w:lastRenderedPageBreak/>
        <w:t>the FBs, more evidence in favor of this hypothesis would be needed. Similarly, the presence of academic stress in both models suggests that it can be considered as a predictor variable for both physiological symptoms and procrastination, however, we should be cautious with the latter variable, since through the Bayes factor we cannot consider as sufficient evidence to do so.</w:t>
      </w:r>
    </w:p>
    <w:p w14:paraId="1FF4B5E6" w14:textId="338172FD" w:rsidR="00240437" w:rsidRPr="00240437" w:rsidRDefault="00240437" w:rsidP="00240437">
      <w:pPr>
        <w:pStyle w:val="Sinespaciado"/>
        <w:spacing w:line="360" w:lineRule="auto"/>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By way of closing, evidence was found in the regression models to consider that the prevention of procrastination and academic stress could reduce the physiological symptoms caused by stress (Models 2 and 3, respectively, Table 5), being possible that a decrease in this would cause, in turn, a decrease in academic procrastination (Model 2, table 6). Also, it is important to search for significant coping strategies to reduce these variables in undergraduate students.\</w:t>
      </w:r>
    </w:p>
    <w:p w14:paraId="215FF487" w14:textId="77777777" w:rsidR="00240437" w:rsidRPr="00240437" w:rsidRDefault="00240437" w:rsidP="00240437">
      <w:pPr>
        <w:pStyle w:val="Sinespaciado"/>
        <w:spacing w:line="360" w:lineRule="auto"/>
        <w:jc w:val="both"/>
        <w:rPr>
          <w:rFonts w:ascii="Times New Roman" w:hAnsi="Times New Roman" w:cs="Times New Roman"/>
          <w:b/>
          <w:bCs/>
          <w:sz w:val="28"/>
          <w:szCs w:val="28"/>
          <w:lang w:val="en-US"/>
        </w:rPr>
      </w:pPr>
    </w:p>
    <w:p w14:paraId="12289527" w14:textId="19CC8630" w:rsidR="00240437" w:rsidRPr="00240437" w:rsidRDefault="00240437" w:rsidP="00240437">
      <w:pPr>
        <w:pStyle w:val="Sinespaciado"/>
        <w:spacing w:line="360" w:lineRule="auto"/>
        <w:jc w:val="both"/>
        <w:rPr>
          <w:rFonts w:ascii="Times New Roman" w:hAnsi="Times New Roman" w:cs="Times New Roman"/>
          <w:b/>
          <w:bCs/>
          <w:sz w:val="28"/>
          <w:szCs w:val="28"/>
          <w:lang w:val="en-US"/>
        </w:rPr>
      </w:pPr>
      <w:r w:rsidRPr="00240437">
        <w:rPr>
          <w:rFonts w:ascii="Times New Roman" w:hAnsi="Times New Roman" w:cs="Times New Roman"/>
          <w:b/>
          <w:bCs/>
          <w:sz w:val="28"/>
          <w:szCs w:val="28"/>
          <w:lang w:val="en-US"/>
        </w:rPr>
        <w:t>References</w:t>
      </w:r>
    </w:p>
    <w:p w14:paraId="39EEBFAD"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Akgun</w:t>
      </w:r>
      <w:proofErr w:type="spellEnd"/>
      <w:r w:rsidRPr="00240437">
        <w:rPr>
          <w:rFonts w:ascii="Times New Roman" w:hAnsi="Times New Roman" w:cs="Times New Roman"/>
          <w:sz w:val="24"/>
          <w:szCs w:val="24"/>
          <w:lang w:val="en-US"/>
        </w:rPr>
        <w:t xml:space="preserve">, S., &amp; </w:t>
      </w:r>
      <w:proofErr w:type="spellStart"/>
      <w:r w:rsidRPr="00240437">
        <w:rPr>
          <w:rFonts w:ascii="Times New Roman" w:hAnsi="Times New Roman" w:cs="Times New Roman"/>
          <w:sz w:val="24"/>
          <w:szCs w:val="24"/>
          <w:lang w:val="en-US"/>
        </w:rPr>
        <w:t>Ciarrochi</w:t>
      </w:r>
      <w:proofErr w:type="spellEnd"/>
      <w:r w:rsidRPr="00240437">
        <w:rPr>
          <w:rFonts w:ascii="Times New Roman" w:hAnsi="Times New Roman" w:cs="Times New Roman"/>
          <w:sz w:val="24"/>
          <w:szCs w:val="24"/>
          <w:lang w:val="en-US"/>
        </w:rPr>
        <w:t xml:space="preserve">, J. (2003). Learned Resourcefulness Moderates the Relationship between Academic Stress and Academic Performance. </w:t>
      </w:r>
      <w:r w:rsidRPr="00240437">
        <w:rPr>
          <w:rFonts w:ascii="Times New Roman" w:hAnsi="Times New Roman" w:cs="Times New Roman"/>
          <w:i/>
          <w:iCs/>
          <w:sz w:val="24"/>
          <w:szCs w:val="24"/>
          <w:lang w:val="en-US"/>
        </w:rPr>
        <w:t>Educational Psychology: An International Journal of Experimental Educational Psychology</w:t>
      </w:r>
      <w:r w:rsidRPr="00240437">
        <w:rPr>
          <w:rFonts w:ascii="Times New Roman" w:hAnsi="Times New Roman" w:cs="Times New Roman"/>
          <w:sz w:val="24"/>
          <w:szCs w:val="24"/>
          <w:lang w:val="en-US"/>
        </w:rPr>
        <w:t>, 287-294.</w:t>
      </w:r>
    </w:p>
    <w:p w14:paraId="173C26C4"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Alegre</w:t>
      </w:r>
      <w:proofErr w:type="spellEnd"/>
      <w:r w:rsidRPr="00240437">
        <w:rPr>
          <w:rFonts w:ascii="Times New Roman" w:hAnsi="Times New Roman" w:cs="Times New Roman"/>
          <w:sz w:val="24"/>
          <w:szCs w:val="24"/>
          <w:lang w:val="en-US"/>
        </w:rPr>
        <w:t xml:space="preserve">, A. (2013). </w:t>
      </w:r>
      <w:proofErr w:type="spellStart"/>
      <w:r w:rsidRPr="00240437">
        <w:rPr>
          <w:rFonts w:ascii="Times New Roman" w:hAnsi="Times New Roman" w:cs="Times New Roman"/>
          <w:sz w:val="24"/>
          <w:szCs w:val="24"/>
          <w:lang w:val="en-US"/>
        </w:rPr>
        <w:t>Autoeficacia</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universitarios</w:t>
      </w:r>
      <w:proofErr w:type="spellEnd"/>
      <w:r w:rsidRPr="00240437">
        <w:rPr>
          <w:rFonts w:ascii="Times New Roman" w:hAnsi="Times New Roman" w:cs="Times New Roman"/>
          <w:sz w:val="24"/>
          <w:szCs w:val="24"/>
          <w:lang w:val="en-US"/>
        </w:rPr>
        <w:t xml:space="preserve"> de Lima </w:t>
      </w:r>
      <w:proofErr w:type="spellStart"/>
      <w:r w:rsidRPr="00240437">
        <w:rPr>
          <w:rFonts w:ascii="Times New Roman" w:hAnsi="Times New Roman" w:cs="Times New Roman"/>
          <w:sz w:val="24"/>
          <w:szCs w:val="24"/>
          <w:lang w:val="en-US"/>
        </w:rPr>
        <w:t>Metropolitana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sz w:val="24"/>
          <w:szCs w:val="24"/>
          <w:lang w:val="en-US"/>
        </w:rPr>
        <w:t>Propósitos</w:t>
      </w:r>
      <w:proofErr w:type="spellEnd"/>
      <w:r w:rsidRPr="00240437">
        <w:rPr>
          <w:rFonts w:ascii="Times New Roman" w:hAnsi="Times New Roman" w:cs="Times New Roman"/>
          <w:i/>
          <w:sz w:val="24"/>
          <w:szCs w:val="24"/>
          <w:lang w:val="en-US"/>
        </w:rPr>
        <w:t xml:space="preserve"> y </w:t>
      </w:r>
      <w:proofErr w:type="spellStart"/>
      <w:r w:rsidRPr="00240437">
        <w:rPr>
          <w:rFonts w:ascii="Times New Roman" w:hAnsi="Times New Roman" w:cs="Times New Roman"/>
          <w:i/>
          <w:sz w:val="24"/>
          <w:szCs w:val="24"/>
          <w:lang w:val="en-US"/>
        </w:rPr>
        <w:t>Representaciones</w:t>
      </w:r>
      <w:proofErr w:type="spellEnd"/>
      <w:r w:rsidRPr="00240437">
        <w:rPr>
          <w:rFonts w:ascii="Times New Roman" w:hAnsi="Times New Roman" w:cs="Times New Roman"/>
          <w:i/>
          <w:sz w:val="24"/>
          <w:szCs w:val="24"/>
          <w:lang w:val="en-US"/>
        </w:rPr>
        <w:t>, 1</w:t>
      </w:r>
      <w:r w:rsidRPr="00240437">
        <w:rPr>
          <w:rFonts w:ascii="Times New Roman" w:hAnsi="Times New Roman" w:cs="Times New Roman"/>
          <w:sz w:val="24"/>
          <w:szCs w:val="24"/>
          <w:lang w:val="en-US"/>
        </w:rPr>
        <w:t>(2), 57-82.</w:t>
      </w:r>
    </w:p>
    <w:p w14:paraId="79A7FBA6"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American Psychological Association. (2017). </w:t>
      </w:r>
      <w:r w:rsidRPr="00240437">
        <w:rPr>
          <w:rFonts w:ascii="Times New Roman" w:hAnsi="Times New Roman" w:cs="Times New Roman"/>
          <w:i/>
          <w:iCs/>
          <w:sz w:val="24"/>
          <w:szCs w:val="24"/>
          <w:lang w:val="en-US"/>
        </w:rPr>
        <w:t xml:space="preserve">Ethical principles of psychologist and </w:t>
      </w:r>
      <w:proofErr w:type="spellStart"/>
      <w:r w:rsidRPr="00240437">
        <w:rPr>
          <w:rFonts w:ascii="Times New Roman" w:hAnsi="Times New Roman" w:cs="Times New Roman"/>
          <w:i/>
          <w:iCs/>
          <w:sz w:val="24"/>
          <w:szCs w:val="24"/>
          <w:lang w:val="en-US"/>
        </w:rPr>
        <w:t>codeo</w:t>
      </w:r>
      <w:proofErr w:type="spellEnd"/>
      <w:r w:rsidRPr="00240437">
        <w:rPr>
          <w:rFonts w:ascii="Times New Roman" w:hAnsi="Times New Roman" w:cs="Times New Roman"/>
          <w:i/>
          <w:iCs/>
          <w:sz w:val="24"/>
          <w:szCs w:val="24"/>
          <w:lang w:val="en-US"/>
        </w:rPr>
        <w:t xml:space="preserve"> f conduct. </w:t>
      </w:r>
      <w:proofErr w:type="spellStart"/>
      <w:r w:rsidRPr="00240437">
        <w:rPr>
          <w:rFonts w:ascii="Times New Roman" w:hAnsi="Times New Roman" w:cs="Times New Roman"/>
          <w:sz w:val="24"/>
          <w:szCs w:val="24"/>
          <w:lang w:val="en-US"/>
        </w:rPr>
        <w:t>Recuperado</w:t>
      </w:r>
      <w:proofErr w:type="spellEnd"/>
      <w:r w:rsidRPr="00240437">
        <w:rPr>
          <w:rFonts w:ascii="Times New Roman" w:hAnsi="Times New Roman" w:cs="Times New Roman"/>
          <w:sz w:val="24"/>
          <w:szCs w:val="24"/>
          <w:lang w:val="en-US"/>
        </w:rPr>
        <w:t xml:space="preserve"> de: </w:t>
      </w:r>
      <w:hyperlink r:id="rId4" w:history="1">
        <w:r w:rsidRPr="00240437">
          <w:rPr>
            <w:rStyle w:val="Hipervnculo"/>
            <w:rFonts w:ascii="Times New Roman" w:hAnsi="Times New Roman" w:cs="Times New Roman"/>
            <w:sz w:val="24"/>
            <w:szCs w:val="24"/>
            <w:lang w:val="en-US"/>
          </w:rPr>
          <w:t>https://www.apa.org/ethics/code/ethics-code-2017.pdf</w:t>
        </w:r>
      </w:hyperlink>
      <w:r w:rsidRPr="00240437">
        <w:rPr>
          <w:rFonts w:ascii="Times New Roman" w:hAnsi="Times New Roman" w:cs="Times New Roman"/>
          <w:sz w:val="24"/>
          <w:szCs w:val="24"/>
          <w:lang w:val="en-US"/>
        </w:rPr>
        <w:t>.</w:t>
      </w:r>
    </w:p>
    <w:p w14:paraId="3C6E1653"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Angarita</w:t>
      </w:r>
      <w:proofErr w:type="spellEnd"/>
      <w:r w:rsidRPr="00240437">
        <w:rPr>
          <w:rFonts w:ascii="Times New Roman" w:hAnsi="Times New Roman" w:cs="Times New Roman"/>
          <w:sz w:val="24"/>
          <w:szCs w:val="24"/>
          <w:lang w:val="en-US"/>
        </w:rPr>
        <w:t xml:space="preserve">, L. (2012). </w:t>
      </w:r>
      <w:proofErr w:type="spellStart"/>
      <w:r w:rsidRPr="00240437">
        <w:rPr>
          <w:rFonts w:ascii="Times New Roman" w:hAnsi="Times New Roman" w:cs="Times New Roman"/>
          <w:sz w:val="24"/>
          <w:szCs w:val="24"/>
          <w:lang w:val="en-US"/>
        </w:rPr>
        <w:t>Aproximación</w:t>
      </w:r>
      <w:proofErr w:type="spellEnd"/>
      <w:r w:rsidRPr="00240437">
        <w:rPr>
          <w:rFonts w:ascii="Times New Roman" w:hAnsi="Times New Roman" w:cs="Times New Roman"/>
          <w:sz w:val="24"/>
          <w:szCs w:val="24"/>
          <w:lang w:val="en-US"/>
        </w:rPr>
        <w:t xml:space="preserve"> a </w:t>
      </w:r>
      <w:proofErr w:type="gramStart"/>
      <w:r w:rsidRPr="00240437">
        <w:rPr>
          <w:rFonts w:ascii="Times New Roman" w:hAnsi="Times New Roman" w:cs="Times New Roman"/>
          <w:sz w:val="24"/>
          <w:szCs w:val="24"/>
          <w:lang w:val="en-US"/>
        </w:rPr>
        <w:t>un</w:t>
      </w:r>
      <w:proofErr w:type="gram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concepto</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actualizado</w:t>
      </w:r>
      <w:proofErr w:type="spellEnd"/>
      <w:r w:rsidRPr="00240437">
        <w:rPr>
          <w:rFonts w:ascii="Times New Roman" w:hAnsi="Times New Roman" w:cs="Times New Roman"/>
          <w:sz w:val="24"/>
          <w:szCs w:val="24"/>
          <w:lang w:val="en-US"/>
        </w:rPr>
        <w:t xml:space="preserve"> de la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w:t>
      </w:r>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Revista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Iberoamericana</w:t>
      </w:r>
      <w:proofErr w:type="spellEnd"/>
      <w:r w:rsidRPr="00240437">
        <w:rPr>
          <w:rFonts w:ascii="Times New Roman" w:hAnsi="Times New Roman" w:cs="Times New Roman"/>
          <w:i/>
          <w:sz w:val="24"/>
          <w:szCs w:val="24"/>
          <w:lang w:val="en-US"/>
        </w:rPr>
        <w:t xml:space="preserve"> de </w:t>
      </w:r>
      <w:proofErr w:type="spellStart"/>
      <w:r w:rsidRPr="00240437">
        <w:rPr>
          <w:rFonts w:ascii="Times New Roman" w:hAnsi="Times New Roman" w:cs="Times New Roman"/>
          <w:i/>
          <w:sz w:val="24"/>
          <w:szCs w:val="24"/>
          <w:lang w:val="en-US"/>
        </w:rPr>
        <w:t>Psicología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Ciencia</w:t>
      </w:r>
      <w:proofErr w:type="spellEnd"/>
      <w:r w:rsidRPr="00240437">
        <w:rPr>
          <w:rFonts w:ascii="Times New Roman" w:hAnsi="Times New Roman" w:cs="Times New Roman"/>
          <w:i/>
          <w:sz w:val="24"/>
          <w:szCs w:val="24"/>
          <w:lang w:val="en-US"/>
        </w:rPr>
        <w:t xml:space="preserve"> y </w:t>
      </w:r>
      <w:proofErr w:type="spellStart"/>
      <w:r w:rsidRPr="00240437">
        <w:rPr>
          <w:rFonts w:ascii="Times New Roman" w:hAnsi="Times New Roman" w:cs="Times New Roman"/>
          <w:i/>
          <w:sz w:val="24"/>
          <w:szCs w:val="24"/>
          <w:lang w:val="en-US"/>
        </w:rPr>
        <w:t>Tecnología</w:t>
      </w:r>
      <w:proofErr w:type="spellEnd"/>
      <w:r w:rsidRPr="00240437">
        <w:rPr>
          <w:rFonts w:ascii="Times New Roman" w:hAnsi="Times New Roman" w:cs="Times New Roman"/>
          <w:i/>
          <w:sz w:val="24"/>
          <w:szCs w:val="24"/>
          <w:lang w:val="en-US"/>
        </w:rPr>
        <w:t>, 5</w:t>
      </w:r>
      <w:r w:rsidRPr="00240437">
        <w:rPr>
          <w:rFonts w:ascii="Times New Roman" w:hAnsi="Times New Roman" w:cs="Times New Roman"/>
          <w:sz w:val="24"/>
          <w:szCs w:val="24"/>
          <w:lang w:val="en-US"/>
        </w:rPr>
        <w:t>(2), 85-94.</w:t>
      </w:r>
    </w:p>
    <w:p w14:paraId="665B5447"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Angarita</w:t>
      </w:r>
      <w:proofErr w:type="spellEnd"/>
      <w:r w:rsidRPr="00240437">
        <w:rPr>
          <w:rFonts w:ascii="Times New Roman" w:hAnsi="Times New Roman" w:cs="Times New Roman"/>
          <w:sz w:val="24"/>
          <w:szCs w:val="24"/>
          <w:lang w:val="en-US"/>
        </w:rPr>
        <w:t xml:space="preserve">, L. (2014). </w:t>
      </w:r>
      <w:proofErr w:type="spellStart"/>
      <w:r w:rsidRPr="00240437">
        <w:rPr>
          <w:rFonts w:ascii="Times New Roman" w:hAnsi="Times New Roman" w:cs="Times New Roman"/>
          <w:sz w:val="24"/>
          <w:szCs w:val="24"/>
          <w:lang w:val="en-US"/>
        </w:rPr>
        <w:t>Algunas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relaciones</w:t>
      </w:r>
      <w:proofErr w:type="spellEnd"/>
      <w:r w:rsidRPr="00240437">
        <w:rPr>
          <w:rFonts w:ascii="Times New Roman" w:hAnsi="Times New Roman" w:cs="Times New Roman"/>
          <w:sz w:val="24"/>
          <w:szCs w:val="24"/>
          <w:lang w:val="en-US"/>
        </w:rPr>
        <w:t xml:space="preserve"> entre la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y los </w:t>
      </w:r>
      <w:proofErr w:type="spellStart"/>
      <w:r w:rsidRPr="00240437">
        <w:rPr>
          <w:rFonts w:ascii="Times New Roman" w:hAnsi="Times New Roman" w:cs="Times New Roman"/>
          <w:sz w:val="24"/>
          <w:szCs w:val="24"/>
          <w:lang w:val="en-US"/>
        </w:rPr>
        <w:t>procesos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básicos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motivación</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memoria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sz w:val="24"/>
          <w:szCs w:val="24"/>
          <w:lang w:val="en-US"/>
        </w:rPr>
        <w:t>Revista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Iberoamericana</w:t>
      </w:r>
      <w:proofErr w:type="spellEnd"/>
      <w:r w:rsidRPr="00240437">
        <w:rPr>
          <w:rFonts w:ascii="Times New Roman" w:hAnsi="Times New Roman" w:cs="Times New Roman"/>
          <w:i/>
          <w:sz w:val="24"/>
          <w:szCs w:val="24"/>
          <w:lang w:val="en-US"/>
        </w:rPr>
        <w:t xml:space="preserve"> de </w:t>
      </w:r>
      <w:proofErr w:type="spellStart"/>
      <w:r w:rsidRPr="00240437">
        <w:rPr>
          <w:rFonts w:ascii="Times New Roman" w:hAnsi="Times New Roman" w:cs="Times New Roman"/>
          <w:i/>
          <w:sz w:val="24"/>
          <w:szCs w:val="24"/>
          <w:lang w:val="en-US"/>
        </w:rPr>
        <w:t>Psicología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Ciencia</w:t>
      </w:r>
      <w:proofErr w:type="spellEnd"/>
      <w:r w:rsidRPr="00240437">
        <w:rPr>
          <w:rFonts w:ascii="Times New Roman" w:hAnsi="Times New Roman" w:cs="Times New Roman"/>
          <w:i/>
          <w:sz w:val="24"/>
          <w:szCs w:val="24"/>
          <w:lang w:val="en-US"/>
        </w:rPr>
        <w:t xml:space="preserve"> y </w:t>
      </w:r>
      <w:proofErr w:type="spellStart"/>
      <w:r w:rsidRPr="00240437">
        <w:rPr>
          <w:rFonts w:ascii="Times New Roman" w:hAnsi="Times New Roman" w:cs="Times New Roman"/>
          <w:i/>
          <w:sz w:val="24"/>
          <w:szCs w:val="24"/>
          <w:lang w:val="en-US"/>
        </w:rPr>
        <w:t>Tecnología</w:t>
      </w:r>
      <w:proofErr w:type="spellEnd"/>
      <w:r w:rsidRPr="00240437">
        <w:rPr>
          <w:rFonts w:ascii="Times New Roman" w:hAnsi="Times New Roman" w:cs="Times New Roman"/>
          <w:i/>
          <w:sz w:val="24"/>
          <w:szCs w:val="24"/>
          <w:lang w:val="en-US"/>
        </w:rPr>
        <w:t>, 7</w:t>
      </w:r>
      <w:r w:rsidRPr="00240437">
        <w:rPr>
          <w:rFonts w:ascii="Times New Roman" w:hAnsi="Times New Roman" w:cs="Times New Roman"/>
          <w:sz w:val="24"/>
          <w:szCs w:val="24"/>
          <w:lang w:val="en-US"/>
        </w:rPr>
        <w:t>(1), 91- 101.</w:t>
      </w:r>
    </w:p>
    <w:p w14:paraId="58BD17BC"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Barraza, A. (2018). </w:t>
      </w:r>
      <w:proofErr w:type="spellStart"/>
      <w:r w:rsidRPr="00240437">
        <w:rPr>
          <w:rFonts w:ascii="Times New Roman" w:hAnsi="Times New Roman" w:cs="Times New Roman"/>
          <w:i/>
          <w:iCs/>
          <w:sz w:val="24"/>
          <w:szCs w:val="24"/>
          <w:lang w:val="en-US"/>
        </w:rPr>
        <w:t>Inventario</w:t>
      </w:r>
      <w:proofErr w:type="spellEnd"/>
      <w:r w:rsidRPr="00240437">
        <w:rPr>
          <w:rFonts w:ascii="Times New Roman" w:hAnsi="Times New Roman" w:cs="Times New Roman"/>
          <w:i/>
          <w:iCs/>
          <w:sz w:val="24"/>
          <w:szCs w:val="24"/>
          <w:lang w:val="en-US"/>
        </w:rPr>
        <w:t xml:space="preserve"> SISCO SV-21 </w:t>
      </w:r>
      <w:proofErr w:type="spellStart"/>
      <w:r w:rsidRPr="00240437">
        <w:rPr>
          <w:rFonts w:ascii="Times New Roman" w:hAnsi="Times New Roman" w:cs="Times New Roman"/>
          <w:i/>
          <w:iCs/>
          <w:sz w:val="24"/>
          <w:szCs w:val="24"/>
          <w:lang w:val="en-US"/>
        </w:rPr>
        <w:t>Inventario</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SIStémico</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COgnoscitivista</w:t>
      </w:r>
      <w:proofErr w:type="spellEnd"/>
      <w:r w:rsidRPr="00240437">
        <w:rPr>
          <w:rFonts w:ascii="Times New Roman" w:hAnsi="Times New Roman" w:cs="Times New Roman"/>
          <w:i/>
          <w:iCs/>
          <w:sz w:val="24"/>
          <w:szCs w:val="24"/>
          <w:lang w:val="en-US"/>
        </w:rPr>
        <w:t xml:space="preserve">, para el </w:t>
      </w:r>
      <w:proofErr w:type="spellStart"/>
      <w:r w:rsidRPr="00240437">
        <w:rPr>
          <w:rFonts w:ascii="Times New Roman" w:hAnsi="Times New Roman" w:cs="Times New Roman"/>
          <w:i/>
          <w:iCs/>
          <w:sz w:val="24"/>
          <w:szCs w:val="24"/>
          <w:lang w:val="en-US"/>
        </w:rPr>
        <w:t>estudio</w:t>
      </w:r>
      <w:proofErr w:type="spellEnd"/>
      <w:r w:rsidRPr="00240437">
        <w:rPr>
          <w:rFonts w:ascii="Times New Roman" w:hAnsi="Times New Roman" w:cs="Times New Roman"/>
          <w:i/>
          <w:iCs/>
          <w:sz w:val="24"/>
          <w:szCs w:val="24"/>
          <w:lang w:val="en-US"/>
        </w:rPr>
        <w:t xml:space="preserve"> </w:t>
      </w:r>
      <w:proofErr w:type="gramStart"/>
      <w:r w:rsidRPr="00240437">
        <w:rPr>
          <w:rFonts w:ascii="Times New Roman" w:hAnsi="Times New Roman" w:cs="Times New Roman"/>
          <w:i/>
          <w:iCs/>
          <w:sz w:val="24"/>
          <w:szCs w:val="24"/>
          <w:lang w:val="en-US"/>
        </w:rPr>
        <w:t>del</w:t>
      </w:r>
      <w:proofErr w:type="gram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Estrés</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Académico</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Segunda</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versión</w:t>
      </w:r>
      <w:proofErr w:type="spellEnd"/>
      <w:r w:rsidRPr="00240437">
        <w:rPr>
          <w:rFonts w:ascii="Times New Roman" w:hAnsi="Times New Roman" w:cs="Times New Roman"/>
          <w:i/>
          <w:iCs/>
          <w:sz w:val="24"/>
          <w:szCs w:val="24"/>
          <w:lang w:val="en-US"/>
        </w:rPr>
        <w:t xml:space="preserve"> de 21 </w:t>
      </w:r>
      <w:proofErr w:type="spellStart"/>
      <w:r w:rsidRPr="00240437">
        <w:rPr>
          <w:rFonts w:ascii="Times New Roman" w:hAnsi="Times New Roman" w:cs="Times New Roman"/>
          <w:i/>
          <w:iCs/>
          <w:sz w:val="24"/>
          <w:szCs w:val="24"/>
          <w:lang w:val="en-US"/>
        </w:rPr>
        <w:t>Ítems</w:t>
      </w:r>
      <w:proofErr w:type="spellEnd"/>
      <w:r w:rsidRPr="00240437">
        <w:rPr>
          <w:rFonts w:ascii="Times New Roman" w:hAnsi="Times New Roman" w:cs="Times New Roman"/>
          <w:sz w:val="24"/>
          <w:szCs w:val="24"/>
          <w:lang w:val="en-US"/>
        </w:rPr>
        <w:t>. México: ECORFAN.</w:t>
      </w:r>
    </w:p>
    <w:p w14:paraId="69446F5F"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Berrío</w:t>
      </w:r>
      <w:proofErr w:type="spellEnd"/>
      <w:r w:rsidRPr="00240437">
        <w:rPr>
          <w:rFonts w:ascii="Times New Roman" w:hAnsi="Times New Roman" w:cs="Times New Roman"/>
          <w:sz w:val="24"/>
          <w:szCs w:val="24"/>
          <w:lang w:val="en-US"/>
        </w:rPr>
        <w:t xml:space="preserve">, N., &amp; </w:t>
      </w:r>
      <w:proofErr w:type="spellStart"/>
      <w:r w:rsidRPr="00240437">
        <w:rPr>
          <w:rFonts w:ascii="Times New Roman" w:hAnsi="Times New Roman" w:cs="Times New Roman"/>
          <w:sz w:val="24"/>
          <w:szCs w:val="24"/>
          <w:lang w:val="en-US"/>
        </w:rPr>
        <w:t>Mazo</w:t>
      </w:r>
      <w:proofErr w:type="spellEnd"/>
      <w:r w:rsidRPr="00240437">
        <w:rPr>
          <w:rFonts w:ascii="Times New Roman" w:hAnsi="Times New Roman" w:cs="Times New Roman"/>
          <w:sz w:val="24"/>
          <w:szCs w:val="24"/>
          <w:lang w:val="en-US"/>
        </w:rPr>
        <w:t xml:space="preserve">, R. (2011).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Académico</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iCs/>
          <w:sz w:val="24"/>
          <w:szCs w:val="24"/>
          <w:lang w:val="en-US"/>
        </w:rPr>
        <w:t>Revista</w:t>
      </w:r>
      <w:proofErr w:type="spellEnd"/>
      <w:r w:rsidRPr="00240437">
        <w:rPr>
          <w:rFonts w:ascii="Times New Roman" w:hAnsi="Times New Roman" w:cs="Times New Roman"/>
          <w:i/>
          <w:iCs/>
          <w:sz w:val="24"/>
          <w:szCs w:val="24"/>
          <w:lang w:val="en-US"/>
        </w:rPr>
        <w:t xml:space="preserve"> de </w:t>
      </w:r>
      <w:proofErr w:type="spellStart"/>
      <w:r w:rsidRPr="00240437">
        <w:rPr>
          <w:rFonts w:ascii="Times New Roman" w:hAnsi="Times New Roman" w:cs="Times New Roman"/>
          <w:i/>
          <w:iCs/>
          <w:sz w:val="24"/>
          <w:szCs w:val="24"/>
          <w:lang w:val="en-US"/>
        </w:rPr>
        <w:t>Psicología</w:t>
      </w:r>
      <w:proofErr w:type="spellEnd"/>
      <w:r w:rsidRPr="00240437">
        <w:rPr>
          <w:rFonts w:ascii="Times New Roman" w:hAnsi="Times New Roman" w:cs="Times New Roman"/>
          <w:sz w:val="24"/>
          <w:szCs w:val="24"/>
          <w:lang w:val="en-US"/>
        </w:rPr>
        <w:t xml:space="preserve">, 65-82. </w:t>
      </w:r>
    </w:p>
    <w:p w14:paraId="017174D2"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Cassaretto</w:t>
      </w:r>
      <w:proofErr w:type="spellEnd"/>
      <w:r w:rsidRPr="00240437">
        <w:rPr>
          <w:rFonts w:ascii="Times New Roman" w:hAnsi="Times New Roman" w:cs="Times New Roman"/>
          <w:sz w:val="24"/>
          <w:szCs w:val="24"/>
          <w:lang w:val="en-US"/>
        </w:rPr>
        <w:t xml:space="preserve">, M., Chai, C., </w:t>
      </w:r>
      <w:proofErr w:type="spellStart"/>
      <w:r w:rsidRPr="00240437">
        <w:rPr>
          <w:rFonts w:ascii="Times New Roman" w:hAnsi="Times New Roman" w:cs="Times New Roman"/>
          <w:sz w:val="24"/>
          <w:szCs w:val="24"/>
          <w:lang w:val="en-US"/>
        </w:rPr>
        <w:t>Oblitas</w:t>
      </w:r>
      <w:proofErr w:type="spellEnd"/>
      <w:r w:rsidRPr="00240437">
        <w:rPr>
          <w:rFonts w:ascii="Times New Roman" w:hAnsi="Times New Roman" w:cs="Times New Roman"/>
          <w:sz w:val="24"/>
          <w:szCs w:val="24"/>
          <w:lang w:val="en-US"/>
        </w:rPr>
        <w:t xml:space="preserve">, H., &amp; Valdez, N. (2003).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afrontamiento</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psicología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iCs/>
          <w:sz w:val="24"/>
          <w:szCs w:val="24"/>
          <w:lang w:val="en-US"/>
        </w:rPr>
        <w:t>Revista</w:t>
      </w:r>
      <w:proofErr w:type="spellEnd"/>
      <w:r w:rsidRPr="00240437">
        <w:rPr>
          <w:rFonts w:ascii="Times New Roman" w:hAnsi="Times New Roman" w:cs="Times New Roman"/>
          <w:i/>
          <w:iCs/>
          <w:sz w:val="24"/>
          <w:szCs w:val="24"/>
          <w:lang w:val="en-US"/>
        </w:rPr>
        <w:t xml:space="preserve"> de </w:t>
      </w:r>
      <w:proofErr w:type="spellStart"/>
      <w:r w:rsidRPr="00240437">
        <w:rPr>
          <w:rFonts w:ascii="Times New Roman" w:hAnsi="Times New Roman" w:cs="Times New Roman"/>
          <w:i/>
          <w:iCs/>
          <w:sz w:val="24"/>
          <w:szCs w:val="24"/>
          <w:lang w:val="en-US"/>
        </w:rPr>
        <w:t>Psicología</w:t>
      </w:r>
      <w:proofErr w:type="spellEnd"/>
      <w:r w:rsidRPr="00240437">
        <w:rPr>
          <w:rFonts w:ascii="Times New Roman" w:hAnsi="Times New Roman" w:cs="Times New Roman"/>
          <w:i/>
          <w:iCs/>
          <w:sz w:val="24"/>
          <w:szCs w:val="24"/>
          <w:lang w:val="en-US"/>
        </w:rPr>
        <w:t xml:space="preserve"> de la </w:t>
      </w:r>
      <w:proofErr w:type="spellStart"/>
      <w:r w:rsidRPr="00240437">
        <w:rPr>
          <w:rFonts w:ascii="Times New Roman" w:hAnsi="Times New Roman" w:cs="Times New Roman"/>
          <w:i/>
          <w:iCs/>
          <w:sz w:val="24"/>
          <w:szCs w:val="24"/>
          <w:lang w:val="en-US"/>
        </w:rPr>
        <w:t>Pontificia</w:t>
      </w:r>
      <w:proofErr w:type="spellEnd"/>
      <w:r w:rsidRPr="00240437">
        <w:rPr>
          <w:rFonts w:ascii="Times New Roman" w:hAnsi="Times New Roman" w:cs="Times New Roman"/>
          <w:i/>
          <w:iCs/>
          <w:sz w:val="24"/>
          <w:szCs w:val="24"/>
          <w:lang w:val="en-US"/>
        </w:rPr>
        <w:t xml:space="preserve"> Universidad </w:t>
      </w:r>
      <w:proofErr w:type="spellStart"/>
      <w:r w:rsidRPr="00240437">
        <w:rPr>
          <w:rFonts w:ascii="Times New Roman" w:hAnsi="Times New Roman" w:cs="Times New Roman"/>
          <w:i/>
          <w:iCs/>
          <w:sz w:val="24"/>
          <w:szCs w:val="24"/>
          <w:lang w:val="en-US"/>
        </w:rPr>
        <w:t>Católica</w:t>
      </w:r>
      <w:proofErr w:type="spellEnd"/>
      <w:r w:rsidRPr="00240437">
        <w:rPr>
          <w:rFonts w:ascii="Times New Roman" w:hAnsi="Times New Roman" w:cs="Times New Roman"/>
          <w:i/>
          <w:iCs/>
          <w:sz w:val="24"/>
          <w:szCs w:val="24"/>
          <w:lang w:val="en-US"/>
        </w:rPr>
        <w:t xml:space="preserve"> </w:t>
      </w:r>
      <w:proofErr w:type="gramStart"/>
      <w:r w:rsidRPr="00240437">
        <w:rPr>
          <w:rFonts w:ascii="Times New Roman" w:hAnsi="Times New Roman" w:cs="Times New Roman"/>
          <w:i/>
          <w:iCs/>
          <w:sz w:val="24"/>
          <w:szCs w:val="24"/>
          <w:lang w:val="en-US"/>
        </w:rPr>
        <w:t>del</w:t>
      </w:r>
      <w:proofErr w:type="gram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Perú</w:t>
      </w:r>
      <w:proofErr w:type="spellEnd"/>
      <w:r w:rsidRPr="00240437">
        <w:rPr>
          <w:rFonts w:ascii="Times New Roman" w:hAnsi="Times New Roman" w:cs="Times New Roman"/>
          <w:sz w:val="24"/>
          <w:szCs w:val="24"/>
          <w:lang w:val="en-US"/>
        </w:rPr>
        <w:t xml:space="preserve">, 21(2), 363-392. </w:t>
      </w:r>
    </w:p>
    <w:p w14:paraId="789B3F94"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Chan, L. (2011). Procrastinación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w:t>
      </w:r>
      <w:proofErr w:type="spellStart"/>
      <w:proofErr w:type="gramStart"/>
      <w:r w:rsidRPr="00240437">
        <w:rPr>
          <w:rFonts w:ascii="Times New Roman" w:hAnsi="Times New Roman" w:cs="Times New Roman"/>
          <w:sz w:val="24"/>
          <w:szCs w:val="24"/>
          <w:lang w:val="en-US"/>
        </w:rPr>
        <w:t>como</w:t>
      </w:r>
      <w:proofErr w:type="spellEnd"/>
      <w:proofErr w:type="gramEnd"/>
      <w:r w:rsidRPr="00240437">
        <w:rPr>
          <w:rFonts w:ascii="Times New Roman" w:hAnsi="Times New Roman" w:cs="Times New Roman"/>
          <w:sz w:val="24"/>
          <w:szCs w:val="24"/>
          <w:lang w:val="en-US"/>
        </w:rPr>
        <w:t xml:space="preserve"> predictor en el </w:t>
      </w:r>
      <w:proofErr w:type="spellStart"/>
      <w:r w:rsidRPr="00240437">
        <w:rPr>
          <w:rFonts w:ascii="Times New Roman" w:hAnsi="Times New Roman" w:cs="Times New Roman"/>
          <w:sz w:val="24"/>
          <w:szCs w:val="24"/>
          <w:lang w:val="en-US"/>
        </w:rPr>
        <w:t>rendimiento</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académico</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jóvenes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educación</w:t>
      </w:r>
      <w:proofErr w:type="spellEnd"/>
      <w:r w:rsidRPr="00240437">
        <w:rPr>
          <w:rFonts w:ascii="Times New Roman" w:hAnsi="Times New Roman" w:cs="Times New Roman"/>
          <w:sz w:val="24"/>
          <w:szCs w:val="24"/>
          <w:lang w:val="en-US"/>
        </w:rPr>
        <w:t xml:space="preserve"> superior</w:t>
      </w:r>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Temát</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Psicol</w:t>
      </w:r>
      <w:proofErr w:type="spellEnd"/>
      <w:r w:rsidRPr="00240437">
        <w:rPr>
          <w:rFonts w:ascii="Times New Roman" w:hAnsi="Times New Roman" w:cs="Times New Roman"/>
          <w:i/>
          <w:sz w:val="24"/>
          <w:szCs w:val="24"/>
          <w:lang w:val="en-US"/>
        </w:rPr>
        <w:t>, 7</w:t>
      </w:r>
      <w:r w:rsidRPr="00240437">
        <w:rPr>
          <w:rFonts w:ascii="Times New Roman" w:hAnsi="Times New Roman" w:cs="Times New Roman"/>
          <w:sz w:val="24"/>
          <w:szCs w:val="24"/>
          <w:lang w:val="en-US"/>
        </w:rPr>
        <w:t>(1), 53-62.</w:t>
      </w:r>
    </w:p>
    <w:p w14:paraId="76E2FFCF"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lastRenderedPageBreak/>
        <w:t>Clariana</w:t>
      </w:r>
      <w:proofErr w:type="spellEnd"/>
      <w:r w:rsidRPr="00240437">
        <w:rPr>
          <w:rFonts w:ascii="Times New Roman" w:hAnsi="Times New Roman" w:cs="Times New Roman"/>
          <w:sz w:val="24"/>
          <w:szCs w:val="24"/>
          <w:lang w:val="en-US"/>
        </w:rPr>
        <w:t xml:space="preserve">, M., </w:t>
      </w:r>
      <w:proofErr w:type="spellStart"/>
      <w:r w:rsidRPr="00240437">
        <w:rPr>
          <w:rFonts w:ascii="Times New Roman" w:hAnsi="Times New Roman" w:cs="Times New Roman"/>
          <w:sz w:val="24"/>
          <w:szCs w:val="24"/>
          <w:lang w:val="en-US"/>
        </w:rPr>
        <w:t>Cladellas</w:t>
      </w:r>
      <w:proofErr w:type="spellEnd"/>
      <w:r w:rsidRPr="00240437">
        <w:rPr>
          <w:rFonts w:ascii="Times New Roman" w:hAnsi="Times New Roman" w:cs="Times New Roman"/>
          <w:sz w:val="24"/>
          <w:szCs w:val="24"/>
          <w:lang w:val="en-US"/>
        </w:rPr>
        <w:t xml:space="preserve">, R., </w:t>
      </w:r>
      <w:proofErr w:type="spellStart"/>
      <w:r w:rsidRPr="00240437">
        <w:rPr>
          <w:rFonts w:ascii="Times New Roman" w:hAnsi="Times New Roman" w:cs="Times New Roman"/>
          <w:sz w:val="24"/>
          <w:szCs w:val="24"/>
          <w:lang w:val="en-US"/>
        </w:rPr>
        <w:t>Badía</w:t>
      </w:r>
      <w:proofErr w:type="spellEnd"/>
      <w:r w:rsidRPr="00240437">
        <w:rPr>
          <w:rFonts w:ascii="Times New Roman" w:hAnsi="Times New Roman" w:cs="Times New Roman"/>
          <w:sz w:val="24"/>
          <w:szCs w:val="24"/>
          <w:lang w:val="en-US"/>
        </w:rPr>
        <w:t xml:space="preserve">, M., </w:t>
      </w:r>
      <w:proofErr w:type="spellStart"/>
      <w:r w:rsidRPr="00240437">
        <w:rPr>
          <w:rFonts w:ascii="Times New Roman" w:hAnsi="Times New Roman" w:cs="Times New Roman"/>
          <w:sz w:val="24"/>
          <w:szCs w:val="24"/>
          <w:lang w:val="en-US"/>
        </w:rPr>
        <w:t>Gotzens</w:t>
      </w:r>
      <w:proofErr w:type="spellEnd"/>
      <w:r w:rsidRPr="00240437">
        <w:rPr>
          <w:rFonts w:ascii="Times New Roman" w:hAnsi="Times New Roman" w:cs="Times New Roman"/>
          <w:sz w:val="24"/>
          <w:szCs w:val="24"/>
          <w:lang w:val="en-US"/>
        </w:rPr>
        <w:t xml:space="preserve">, C. (2011). La </w:t>
      </w:r>
      <w:proofErr w:type="spellStart"/>
      <w:r w:rsidRPr="00240437">
        <w:rPr>
          <w:rFonts w:ascii="Times New Roman" w:hAnsi="Times New Roman" w:cs="Times New Roman"/>
          <w:sz w:val="24"/>
          <w:szCs w:val="24"/>
          <w:lang w:val="en-US"/>
        </w:rPr>
        <w:t>influencia</w:t>
      </w:r>
      <w:proofErr w:type="spellEnd"/>
      <w:r w:rsidRPr="00240437">
        <w:rPr>
          <w:rFonts w:ascii="Times New Roman" w:hAnsi="Times New Roman" w:cs="Times New Roman"/>
          <w:sz w:val="24"/>
          <w:szCs w:val="24"/>
          <w:lang w:val="en-US"/>
        </w:rPr>
        <w:t xml:space="preserve"> </w:t>
      </w:r>
      <w:proofErr w:type="gramStart"/>
      <w:r w:rsidRPr="00240437">
        <w:rPr>
          <w:rFonts w:ascii="Times New Roman" w:hAnsi="Times New Roman" w:cs="Times New Roman"/>
          <w:sz w:val="24"/>
          <w:szCs w:val="24"/>
          <w:lang w:val="en-US"/>
        </w:rPr>
        <w:t>del</w:t>
      </w:r>
      <w:proofErr w:type="gram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género</w:t>
      </w:r>
      <w:proofErr w:type="spellEnd"/>
      <w:r w:rsidRPr="00240437">
        <w:rPr>
          <w:rFonts w:ascii="Times New Roman" w:hAnsi="Times New Roman" w:cs="Times New Roman"/>
          <w:sz w:val="24"/>
          <w:szCs w:val="24"/>
          <w:lang w:val="en-US"/>
        </w:rPr>
        <w:t xml:space="preserve"> en variables de la </w:t>
      </w:r>
      <w:proofErr w:type="spellStart"/>
      <w:r w:rsidRPr="00240437">
        <w:rPr>
          <w:rFonts w:ascii="Times New Roman" w:hAnsi="Times New Roman" w:cs="Times New Roman"/>
          <w:sz w:val="24"/>
          <w:szCs w:val="24"/>
          <w:lang w:val="en-US"/>
        </w:rPr>
        <w:t>personalidad</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que</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condicionan</w:t>
      </w:r>
      <w:proofErr w:type="spellEnd"/>
      <w:r w:rsidRPr="00240437">
        <w:rPr>
          <w:rFonts w:ascii="Times New Roman" w:hAnsi="Times New Roman" w:cs="Times New Roman"/>
          <w:sz w:val="24"/>
          <w:szCs w:val="24"/>
          <w:lang w:val="en-US"/>
        </w:rPr>
        <w:t xml:space="preserve"> el </w:t>
      </w:r>
      <w:proofErr w:type="spellStart"/>
      <w:r w:rsidRPr="00240437">
        <w:rPr>
          <w:rFonts w:ascii="Times New Roman" w:hAnsi="Times New Roman" w:cs="Times New Roman"/>
          <w:sz w:val="24"/>
          <w:szCs w:val="24"/>
          <w:lang w:val="en-US"/>
        </w:rPr>
        <w:t>aprendizaje</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inteligencia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emocional</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sz w:val="24"/>
          <w:szCs w:val="24"/>
          <w:lang w:val="en-US"/>
        </w:rPr>
        <w:t>Revista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Electrónica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Interuniversitaria</w:t>
      </w:r>
      <w:proofErr w:type="spellEnd"/>
      <w:r w:rsidRPr="00240437">
        <w:rPr>
          <w:rFonts w:ascii="Times New Roman" w:hAnsi="Times New Roman" w:cs="Times New Roman"/>
          <w:i/>
          <w:sz w:val="24"/>
          <w:szCs w:val="24"/>
          <w:lang w:val="en-US"/>
        </w:rPr>
        <w:t xml:space="preserve"> de </w:t>
      </w:r>
      <w:proofErr w:type="spellStart"/>
      <w:r w:rsidRPr="00240437">
        <w:rPr>
          <w:rFonts w:ascii="Times New Roman" w:hAnsi="Times New Roman" w:cs="Times New Roman"/>
          <w:i/>
          <w:sz w:val="24"/>
          <w:szCs w:val="24"/>
          <w:lang w:val="en-US"/>
        </w:rPr>
        <w:t>Formación</w:t>
      </w:r>
      <w:proofErr w:type="spellEnd"/>
      <w:r w:rsidRPr="00240437">
        <w:rPr>
          <w:rFonts w:ascii="Times New Roman" w:hAnsi="Times New Roman" w:cs="Times New Roman"/>
          <w:i/>
          <w:sz w:val="24"/>
          <w:szCs w:val="24"/>
          <w:lang w:val="en-US"/>
        </w:rPr>
        <w:t xml:space="preserve"> </w:t>
      </w:r>
      <w:proofErr w:type="gramStart"/>
      <w:r w:rsidRPr="00240437">
        <w:rPr>
          <w:rFonts w:ascii="Times New Roman" w:hAnsi="Times New Roman" w:cs="Times New Roman"/>
          <w:i/>
          <w:sz w:val="24"/>
          <w:szCs w:val="24"/>
          <w:lang w:val="en-US"/>
        </w:rPr>
        <w:t>del</w:t>
      </w:r>
      <w:proofErr w:type="gram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Profesorado</w:t>
      </w:r>
      <w:proofErr w:type="spellEnd"/>
      <w:r w:rsidRPr="00240437">
        <w:rPr>
          <w:rFonts w:ascii="Times New Roman" w:hAnsi="Times New Roman" w:cs="Times New Roman"/>
          <w:i/>
          <w:sz w:val="24"/>
          <w:szCs w:val="24"/>
          <w:lang w:val="en-US"/>
        </w:rPr>
        <w:t>, 14</w:t>
      </w:r>
      <w:r w:rsidRPr="00240437">
        <w:rPr>
          <w:rFonts w:ascii="Times New Roman" w:hAnsi="Times New Roman" w:cs="Times New Roman"/>
          <w:sz w:val="24"/>
          <w:szCs w:val="24"/>
          <w:lang w:val="en-US"/>
        </w:rPr>
        <w:t>(3), 87-96.</w:t>
      </w:r>
    </w:p>
    <w:p w14:paraId="7D7C94EB"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Crespo, M., &amp; Labrador, F. J. (2003). </w:t>
      </w:r>
      <w:proofErr w:type="spellStart"/>
      <w:r w:rsidRPr="00240437">
        <w:rPr>
          <w:rFonts w:ascii="Times New Roman" w:hAnsi="Times New Roman" w:cs="Times New Roman"/>
          <w:i/>
          <w:iCs/>
          <w:sz w:val="24"/>
          <w:szCs w:val="24"/>
          <w:lang w:val="en-US"/>
        </w:rPr>
        <w:t>Estrés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España</w:t>
      </w:r>
      <w:proofErr w:type="spellEnd"/>
      <w:r w:rsidRPr="00240437">
        <w:rPr>
          <w:rFonts w:ascii="Times New Roman" w:hAnsi="Times New Roman" w:cs="Times New Roman"/>
          <w:sz w:val="24"/>
          <w:szCs w:val="24"/>
          <w:lang w:val="en-US"/>
        </w:rPr>
        <w:t xml:space="preserve">: Editorial </w:t>
      </w:r>
      <w:proofErr w:type="spellStart"/>
      <w:r w:rsidRPr="00240437">
        <w:rPr>
          <w:rFonts w:ascii="Times New Roman" w:hAnsi="Times New Roman" w:cs="Times New Roman"/>
          <w:sz w:val="24"/>
          <w:szCs w:val="24"/>
          <w:lang w:val="en-US"/>
        </w:rPr>
        <w:t>Síntesis</w:t>
      </w:r>
      <w:proofErr w:type="spellEnd"/>
      <w:r w:rsidRPr="00240437">
        <w:rPr>
          <w:rFonts w:ascii="Times New Roman" w:hAnsi="Times New Roman" w:cs="Times New Roman"/>
          <w:sz w:val="24"/>
          <w:szCs w:val="24"/>
          <w:lang w:val="en-US"/>
        </w:rPr>
        <w:t xml:space="preserve">, S. A. </w:t>
      </w:r>
    </w:p>
    <w:p w14:paraId="2F69EACA"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Domínguez</w:t>
      </w:r>
      <w:proofErr w:type="spellEnd"/>
      <w:r w:rsidRPr="00240437">
        <w:rPr>
          <w:rFonts w:ascii="Times New Roman" w:hAnsi="Times New Roman" w:cs="Times New Roman"/>
          <w:sz w:val="24"/>
          <w:szCs w:val="24"/>
          <w:lang w:val="en-US"/>
        </w:rPr>
        <w:t xml:space="preserve">, S. y Centeno, S. (2014). Procrastinación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validación</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una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escala</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una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muestra</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una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universidad</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privada</w:t>
      </w:r>
      <w:proofErr w:type="spellEnd"/>
      <w:r w:rsidRPr="00240437">
        <w:rPr>
          <w:rFonts w:ascii="Times New Roman" w:hAnsi="Times New Roman" w:cs="Times New Roman"/>
          <w:i/>
          <w:sz w:val="24"/>
          <w:szCs w:val="24"/>
          <w:lang w:val="en-US"/>
        </w:rPr>
        <w:t>. LIBERABIT, 20</w:t>
      </w:r>
      <w:r w:rsidRPr="00240437">
        <w:rPr>
          <w:rFonts w:ascii="Times New Roman" w:hAnsi="Times New Roman" w:cs="Times New Roman"/>
          <w:sz w:val="24"/>
          <w:szCs w:val="24"/>
          <w:lang w:val="en-US"/>
        </w:rPr>
        <w:t>(2), 293-304.</w:t>
      </w:r>
    </w:p>
    <w:p w14:paraId="0D61251F"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Furlan</w:t>
      </w:r>
      <w:proofErr w:type="spellEnd"/>
      <w:r w:rsidRPr="00240437">
        <w:rPr>
          <w:rFonts w:ascii="Times New Roman" w:hAnsi="Times New Roman" w:cs="Times New Roman"/>
          <w:sz w:val="24"/>
          <w:szCs w:val="24"/>
          <w:lang w:val="en-US"/>
        </w:rPr>
        <w:t xml:space="preserve">, L., Heredia, D., </w:t>
      </w:r>
      <w:proofErr w:type="spellStart"/>
      <w:r w:rsidRPr="00240437">
        <w:rPr>
          <w:rFonts w:ascii="Times New Roman" w:hAnsi="Times New Roman" w:cs="Times New Roman"/>
          <w:sz w:val="24"/>
          <w:szCs w:val="24"/>
          <w:lang w:val="en-US"/>
        </w:rPr>
        <w:t>Piemontesi</w:t>
      </w:r>
      <w:proofErr w:type="spellEnd"/>
      <w:r w:rsidRPr="00240437">
        <w:rPr>
          <w:rFonts w:ascii="Times New Roman" w:hAnsi="Times New Roman" w:cs="Times New Roman"/>
          <w:sz w:val="24"/>
          <w:szCs w:val="24"/>
          <w:lang w:val="en-US"/>
        </w:rPr>
        <w:t xml:space="preserve">, S., y </w:t>
      </w:r>
      <w:proofErr w:type="spellStart"/>
      <w:r w:rsidRPr="00240437">
        <w:rPr>
          <w:rFonts w:ascii="Times New Roman" w:hAnsi="Times New Roman" w:cs="Times New Roman"/>
          <w:sz w:val="24"/>
          <w:szCs w:val="24"/>
          <w:lang w:val="en-US"/>
        </w:rPr>
        <w:t>Tuckman</w:t>
      </w:r>
      <w:proofErr w:type="spellEnd"/>
      <w:r w:rsidRPr="00240437">
        <w:rPr>
          <w:rFonts w:ascii="Times New Roman" w:hAnsi="Times New Roman" w:cs="Times New Roman"/>
          <w:sz w:val="24"/>
          <w:szCs w:val="24"/>
          <w:lang w:val="en-US"/>
        </w:rPr>
        <w:t xml:space="preserve">, B. (2012). </w:t>
      </w:r>
      <w:proofErr w:type="spellStart"/>
      <w:r w:rsidRPr="00240437">
        <w:rPr>
          <w:rFonts w:ascii="Times New Roman" w:hAnsi="Times New Roman" w:cs="Times New Roman"/>
          <w:sz w:val="24"/>
          <w:szCs w:val="24"/>
          <w:lang w:val="en-US"/>
        </w:rPr>
        <w:t>Análisis</w:t>
      </w:r>
      <w:proofErr w:type="spellEnd"/>
      <w:r w:rsidRPr="00240437">
        <w:rPr>
          <w:rFonts w:ascii="Times New Roman" w:hAnsi="Times New Roman" w:cs="Times New Roman"/>
          <w:sz w:val="24"/>
          <w:szCs w:val="24"/>
          <w:lang w:val="en-US"/>
        </w:rPr>
        <w:t xml:space="preserve"> factorial </w:t>
      </w:r>
      <w:proofErr w:type="spellStart"/>
      <w:r w:rsidRPr="00240437">
        <w:rPr>
          <w:rFonts w:ascii="Times New Roman" w:hAnsi="Times New Roman" w:cs="Times New Roman"/>
          <w:sz w:val="24"/>
          <w:szCs w:val="24"/>
          <w:lang w:val="en-US"/>
        </w:rPr>
        <w:t>confirmatorio</w:t>
      </w:r>
      <w:proofErr w:type="spellEnd"/>
      <w:r w:rsidRPr="00240437">
        <w:rPr>
          <w:rFonts w:ascii="Times New Roman" w:hAnsi="Times New Roman" w:cs="Times New Roman"/>
          <w:sz w:val="24"/>
          <w:szCs w:val="24"/>
          <w:lang w:val="en-US"/>
        </w:rPr>
        <w:t xml:space="preserve"> de la </w:t>
      </w:r>
      <w:proofErr w:type="spellStart"/>
      <w:r w:rsidRPr="00240437">
        <w:rPr>
          <w:rFonts w:ascii="Times New Roman" w:hAnsi="Times New Roman" w:cs="Times New Roman"/>
          <w:sz w:val="24"/>
          <w:szCs w:val="24"/>
          <w:lang w:val="en-US"/>
        </w:rPr>
        <w:t>adaptación</w:t>
      </w:r>
      <w:proofErr w:type="spellEnd"/>
      <w:r w:rsidRPr="00240437">
        <w:rPr>
          <w:rFonts w:ascii="Times New Roman" w:hAnsi="Times New Roman" w:cs="Times New Roman"/>
          <w:sz w:val="24"/>
          <w:szCs w:val="24"/>
          <w:lang w:val="en-US"/>
        </w:rPr>
        <w:t xml:space="preserve"> </w:t>
      </w:r>
      <w:proofErr w:type="spellStart"/>
      <w:proofErr w:type="gramStart"/>
      <w:r w:rsidRPr="00240437">
        <w:rPr>
          <w:rFonts w:ascii="Times New Roman" w:hAnsi="Times New Roman" w:cs="Times New Roman"/>
          <w:sz w:val="24"/>
          <w:szCs w:val="24"/>
          <w:lang w:val="en-US"/>
        </w:rPr>
        <w:t>argentina</w:t>
      </w:r>
      <w:proofErr w:type="spellEnd"/>
      <w:proofErr w:type="gramEnd"/>
      <w:r w:rsidRPr="00240437">
        <w:rPr>
          <w:rFonts w:ascii="Times New Roman" w:hAnsi="Times New Roman" w:cs="Times New Roman"/>
          <w:sz w:val="24"/>
          <w:szCs w:val="24"/>
          <w:lang w:val="en-US"/>
        </w:rPr>
        <w:t xml:space="preserve"> de la </w:t>
      </w:r>
      <w:proofErr w:type="spellStart"/>
      <w:r w:rsidRPr="00240437">
        <w:rPr>
          <w:rFonts w:ascii="Times New Roman" w:hAnsi="Times New Roman" w:cs="Times New Roman"/>
          <w:sz w:val="24"/>
          <w:szCs w:val="24"/>
          <w:lang w:val="en-US"/>
        </w:rPr>
        <w:t>escala</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Tuckman</w:t>
      </w:r>
      <w:proofErr w:type="spellEnd"/>
      <w:r w:rsidRPr="00240437">
        <w:rPr>
          <w:rFonts w:ascii="Times New Roman" w:hAnsi="Times New Roman" w:cs="Times New Roman"/>
          <w:sz w:val="24"/>
          <w:szCs w:val="24"/>
          <w:lang w:val="en-US"/>
        </w:rPr>
        <w:t xml:space="preserve"> (ATPS). </w:t>
      </w:r>
      <w:proofErr w:type="spellStart"/>
      <w:r w:rsidRPr="00240437">
        <w:rPr>
          <w:rFonts w:ascii="Times New Roman" w:hAnsi="Times New Roman" w:cs="Times New Roman"/>
          <w:i/>
          <w:iCs/>
          <w:sz w:val="24"/>
          <w:szCs w:val="24"/>
          <w:lang w:val="en-US"/>
        </w:rPr>
        <w:t>Perspectivas</w:t>
      </w:r>
      <w:proofErr w:type="spellEnd"/>
      <w:r w:rsidRPr="00240437">
        <w:rPr>
          <w:rFonts w:ascii="Times New Roman" w:hAnsi="Times New Roman" w:cs="Times New Roman"/>
          <w:i/>
          <w:iCs/>
          <w:sz w:val="24"/>
          <w:szCs w:val="24"/>
          <w:lang w:val="en-US"/>
        </w:rPr>
        <w:t xml:space="preserve"> en </w:t>
      </w:r>
      <w:proofErr w:type="spellStart"/>
      <w:r w:rsidRPr="00240437">
        <w:rPr>
          <w:rFonts w:ascii="Times New Roman" w:hAnsi="Times New Roman" w:cs="Times New Roman"/>
          <w:i/>
          <w:iCs/>
          <w:sz w:val="24"/>
          <w:szCs w:val="24"/>
          <w:lang w:val="en-US"/>
        </w:rPr>
        <w:t>Psicología</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Revista</w:t>
      </w:r>
      <w:proofErr w:type="spellEnd"/>
      <w:r w:rsidRPr="00240437">
        <w:rPr>
          <w:rFonts w:ascii="Times New Roman" w:hAnsi="Times New Roman" w:cs="Times New Roman"/>
          <w:i/>
          <w:iCs/>
          <w:sz w:val="24"/>
          <w:szCs w:val="24"/>
          <w:lang w:val="en-US"/>
        </w:rPr>
        <w:t xml:space="preserve"> de </w:t>
      </w:r>
      <w:proofErr w:type="spellStart"/>
      <w:r w:rsidRPr="00240437">
        <w:rPr>
          <w:rFonts w:ascii="Times New Roman" w:hAnsi="Times New Roman" w:cs="Times New Roman"/>
          <w:i/>
          <w:iCs/>
          <w:sz w:val="24"/>
          <w:szCs w:val="24"/>
          <w:lang w:val="en-US"/>
        </w:rPr>
        <w:t>Psicología</w:t>
      </w:r>
      <w:proofErr w:type="spellEnd"/>
      <w:r w:rsidRPr="00240437">
        <w:rPr>
          <w:rFonts w:ascii="Times New Roman" w:hAnsi="Times New Roman" w:cs="Times New Roman"/>
          <w:i/>
          <w:iCs/>
          <w:sz w:val="24"/>
          <w:szCs w:val="24"/>
          <w:lang w:val="en-US"/>
        </w:rPr>
        <w:t xml:space="preserve"> y </w:t>
      </w:r>
      <w:proofErr w:type="spellStart"/>
      <w:r w:rsidRPr="00240437">
        <w:rPr>
          <w:rFonts w:ascii="Times New Roman" w:hAnsi="Times New Roman" w:cs="Times New Roman"/>
          <w:i/>
          <w:iCs/>
          <w:sz w:val="24"/>
          <w:szCs w:val="24"/>
          <w:lang w:val="en-US"/>
        </w:rPr>
        <w:t>Ciencias</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Afines</w:t>
      </w:r>
      <w:proofErr w:type="spellEnd"/>
      <w:r w:rsidRPr="00240437">
        <w:rPr>
          <w:rFonts w:ascii="Times New Roman" w:hAnsi="Times New Roman" w:cs="Times New Roman"/>
          <w:i/>
          <w:iCs/>
          <w:sz w:val="24"/>
          <w:szCs w:val="24"/>
          <w:lang w:val="en-US"/>
        </w:rPr>
        <w:t>, 9</w:t>
      </w:r>
      <w:r w:rsidRPr="00240437">
        <w:rPr>
          <w:rFonts w:ascii="Times New Roman" w:hAnsi="Times New Roman" w:cs="Times New Roman"/>
          <w:sz w:val="24"/>
          <w:szCs w:val="24"/>
          <w:lang w:val="en-US"/>
        </w:rPr>
        <w:t>(3), 142-149.</w:t>
      </w:r>
    </w:p>
    <w:p w14:paraId="62D9D2A7"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Hussain, I., &amp; Sultan, S. (2010). Analysis of procrastination among university students. </w:t>
      </w:r>
      <w:proofErr w:type="spellStart"/>
      <w:r w:rsidRPr="00240437">
        <w:rPr>
          <w:rFonts w:ascii="Times New Roman" w:hAnsi="Times New Roman" w:cs="Times New Roman"/>
          <w:i/>
          <w:sz w:val="24"/>
          <w:szCs w:val="24"/>
          <w:lang w:val="en-US"/>
        </w:rPr>
        <w:t>Procedia</w:t>
      </w:r>
      <w:proofErr w:type="spellEnd"/>
      <w:r w:rsidRPr="00240437">
        <w:rPr>
          <w:rFonts w:ascii="Times New Roman" w:hAnsi="Times New Roman" w:cs="Times New Roman"/>
          <w:i/>
          <w:sz w:val="24"/>
          <w:szCs w:val="24"/>
          <w:lang w:val="en-US"/>
        </w:rPr>
        <w:t xml:space="preserve"> Social and Behavioral Sciences, 5</w:t>
      </w:r>
      <w:r w:rsidRPr="00240437">
        <w:rPr>
          <w:rFonts w:ascii="Times New Roman" w:hAnsi="Times New Roman" w:cs="Times New Roman"/>
          <w:sz w:val="24"/>
          <w:szCs w:val="24"/>
          <w:lang w:val="en-US"/>
        </w:rPr>
        <w:t>, 1897- 1904.</w:t>
      </w:r>
    </w:p>
    <w:p w14:paraId="597339F1"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Jiao, Q., </w:t>
      </w:r>
      <w:proofErr w:type="spellStart"/>
      <w:r w:rsidRPr="00240437">
        <w:rPr>
          <w:rFonts w:ascii="Times New Roman" w:hAnsi="Times New Roman" w:cs="Times New Roman"/>
          <w:sz w:val="24"/>
          <w:szCs w:val="24"/>
          <w:lang w:val="en-US"/>
        </w:rPr>
        <w:t>Daros-Voseles</w:t>
      </w:r>
      <w:proofErr w:type="spellEnd"/>
      <w:r w:rsidRPr="00240437">
        <w:rPr>
          <w:rFonts w:ascii="Times New Roman" w:hAnsi="Times New Roman" w:cs="Times New Roman"/>
          <w:sz w:val="24"/>
          <w:szCs w:val="24"/>
          <w:lang w:val="en-US"/>
        </w:rPr>
        <w:t xml:space="preserve">, D., Collins, K. y </w:t>
      </w:r>
      <w:proofErr w:type="spellStart"/>
      <w:r w:rsidRPr="00240437">
        <w:rPr>
          <w:rFonts w:ascii="Times New Roman" w:hAnsi="Times New Roman" w:cs="Times New Roman"/>
          <w:sz w:val="24"/>
          <w:szCs w:val="24"/>
          <w:lang w:val="en-US"/>
        </w:rPr>
        <w:t>Onwuegbuzie</w:t>
      </w:r>
      <w:proofErr w:type="spellEnd"/>
      <w:r w:rsidRPr="00240437">
        <w:rPr>
          <w:rFonts w:ascii="Times New Roman" w:hAnsi="Times New Roman" w:cs="Times New Roman"/>
          <w:sz w:val="24"/>
          <w:szCs w:val="24"/>
          <w:lang w:val="en-US"/>
        </w:rPr>
        <w:t xml:space="preserve">, A. (2011). Academic procrastination and the performance of graduate-level cooperative groups in research methods courses. </w:t>
      </w:r>
      <w:r w:rsidRPr="00240437">
        <w:rPr>
          <w:rFonts w:ascii="Times New Roman" w:hAnsi="Times New Roman" w:cs="Times New Roman"/>
          <w:i/>
          <w:sz w:val="24"/>
          <w:szCs w:val="24"/>
          <w:lang w:val="en-US"/>
        </w:rPr>
        <w:t>Journal of the Scholarship of Teaching and Learning,</w:t>
      </w:r>
      <w:r w:rsidRPr="00240437">
        <w:rPr>
          <w:rFonts w:ascii="Times New Roman" w:hAnsi="Times New Roman" w:cs="Times New Roman"/>
          <w:sz w:val="24"/>
          <w:szCs w:val="24"/>
          <w:lang w:val="en-US"/>
        </w:rPr>
        <w:t xml:space="preserve"> 11, (1), 110-138.</w:t>
      </w:r>
    </w:p>
    <w:p w14:paraId="3482B442"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Jun, S., &amp; Choi, E. (2015). Academic stress and Internet addiction from general strain theory framework. </w:t>
      </w:r>
      <w:r w:rsidRPr="00240437">
        <w:rPr>
          <w:rFonts w:ascii="Times New Roman" w:hAnsi="Times New Roman" w:cs="Times New Roman"/>
          <w:i/>
          <w:iCs/>
          <w:sz w:val="24"/>
          <w:szCs w:val="24"/>
          <w:lang w:val="en-US"/>
        </w:rPr>
        <w:t>Computers in Human Behavior</w:t>
      </w:r>
      <w:r w:rsidRPr="00240437">
        <w:rPr>
          <w:rFonts w:ascii="Times New Roman" w:hAnsi="Times New Roman" w:cs="Times New Roman"/>
          <w:sz w:val="24"/>
          <w:szCs w:val="24"/>
          <w:lang w:val="en-US"/>
        </w:rPr>
        <w:t xml:space="preserve">, 49, 282-287. </w:t>
      </w:r>
    </w:p>
    <w:p w14:paraId="154A1C6C"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Kirkegaard</w:t>
      </w:r>
      <w:proofErr w:type="spellEnd"/>
      <w:r w:rsidRPr="00240437">
        <w:rPr>
          <w:rFonts w:ascii="Times New Roman" w:hAnsi="Times New Roman" w:cs="Times New Roman"/>
          <w:sz w:val="24"/>
          <w:szCs w:val="24"/>
          <w:lang w:val="en-US"/>
        </w:rPr>
        <w:t xml:space="preserve">, T. (2014). </w:t>
      </w:r>
      <w:r w:rsidRPr="00240437">
        <w:rPr>
          <w:rFonts w:ascii="Times New Roman" w:hAnsi="Times New Roman" w:cs="Times New Roman"/>
          <w:i/>
          <w:iCs/>
          <w:sz w:val="24"/>
          <w:szCs w:val="24"/>
          <w:lang w:val="en-US"/>
        </w:rPr>
        <w:t>Stress as a sociocultural phenomenon. Exploring the distributed nature of stress in an organizational context</w:t>
      </w:r>
      <w:r w:rsidRPr="00240437">
        <w:rPr>
          <w:rFonts w:ascii="Times New Roman" w:hAnsi="Times New Roman" w:cs="Times New Roman"/>
          <w:sz w:val="24"/>
          <w:szCs w:val="24"/>
          <w:lang w:val="en-US"/>
        </w:rPr>
        <w:t>. Aalborg: Aalborg University Press.</w:t>
      </w:r>
    </w:p>
    <w:p w14:paraId="573129E8"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Krohne</w:t>
      </w:r>
      <w:proofErr w:type="spellEnd"/>
      <w:r w:rsidRPr="00240437">
        <w:rPr>
          <w:rFonts w:ascii="Times New Roman" w:hAnsi="Times New Roman" w:cs="Times New Roman"/>
          <w:sz w:val="24"/>
          <w:szCs w:val="24"/>
          <w:lang w:val="en-US"/>
        </w:rPr>
        <w:t xml:space="preserve">, H. (2002). Stress and Coping Theories. </w:t>
      </w:r>
      <w:proofErr w:type="spellStart"/>
      <w:r w:rsidRPr="00240437">
        <w:rPr>
          <w:rFonts w:ascii="Times New Roman" w:hAnsi="Times New Roman" w:cs="Times New Roman"/>
          <w:sz w:val="24"/>
          <w:szCs w:val="24"/>
          <w:lang w:val="en-US"/>
        </w:rPr>
        <w:t>Recuperado</w:t>
      </w:r>
      <w:proofErr w:type="spellEnd"/>
      <w:r w:rsidRPr="00240437">
        <w:rPr>
          <w:rFonts w:ascii="Times New Roman" w:hAnsi="Times New Roman" w:cs="Times New Roman"/>
          <w:sz w:val="24"/>
          <w:szCs w:val="24"/>
          <w:lang w:val="en-US"/>
        </w:rPr>
        <w:t xml:space="preserve"> el 2018, de http://userpage.fu-berlin.de/schuez/folien/Krohne_Stress.pdf </w:t>
      </w:r>
    </w:p>
    <w:p w14:paraId="14219ED9"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Lazarus, R. S. (2000).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Emoción</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Manejo</w:t>
      </w:r>
      <w:proofErr w:type="spellEnd"/>
      <w:r w:rsidRPr="00240437">
        <w:rPr>
          <w:rFonts w:ascii="Times New Roman" w:hAnsi="Times New Roman" w:cs="Times New Roman"/>
          <w:sz w:val="24"/>
          <w:szCs w:val="24"/>
          <w:lang w:val="en-US"/>
        </w:rPr>
        <w:t xml:space="preserve"> e </w:t>
      </w:r>
      <w:proofErr w:type="spellStart"/>
      <w:r w:rsidRPr="00240437">
        <w:rPr>
          <w:rFonts w:ascii="Times New Roman" w:hAnsi="Times New Roman" w:cs="Times New Roman"/>
          <w:sz w:val="24"/>
          <w:szCs w:val="24"/>
          <w:lang w:val="en-US"/>
        </w:rPr>
        <w:t>implicaciones</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nuestra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salud</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España</w:t>
      </w:r>
      <w:proofErr w:type="spellEnd"/>
      <w:r w:rsidRPr="00240437">
        <w:rPr>
          <w:rFonts w:ascii="Times New Roman" w:hAnsi="Times New Roman" w:cs="Times New Roman"/>
          <w:sz w:val="24"/>
          <w:szCs w:val="24"/>
          <w:lang w:val="en-US"/>
        </w:rPr>
        <w:t xml:space="preserve">: Editorial </w:t>
      </w:r>
      <w:proofErr w:type="spellStart"/>
      <w:r w:rsidRPr="00240437">
        <w:rPr>
          <w:rFonts w:ascii="Times New Roman" w:hAnsi="Times New Roman" w:cs="Times New Roman"/>
          <w:sz w:val="24"/>
          <w:szCs w:val="24"/>
          <w:lang w:val="en-US"/>
        </w:rPr>
        <w:t>Desclée</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Brouwer</w:t>
      </w:r>
      <w:proofErr w:type="spellEnd"/>
      <w:r w:rsidRPr="00240437">
        <w:rPr>
          <w:rFonts w:ascii="Times New Roman" w:hAnsi="Times New Roman" w:cs="Times New Roman"/>
          <w:sz w:val="24"/>
          <w:szCs w:val="24"/>
          <w:lang w:val="en-US"/>
        </w:rPr>
        <w:t>, S.A.</w:t>
      </w:r>
    </w:p>
    <w:p w14:paraId="68D79E15"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Lazarus, R., &amp; </w:t>
      </w:r>
      <w:proofErr w:type="spellStart"/>
      <w:r w:rsidRPr="00240437">
        <w:rPr>
          <w:rFonts w:ascii="Times New Roman" w:hAnsi="Times New Roman" w:cs="Times New Roman"/>
          <w:sz w:val="24"/>
          <w:szCs w:val="24"/>
          <w:lang w:val="en-US"/>
        </w:rPr>
        <w:t>Folkman</w:t>
      </w:r>
      <w:proofErr w:type="spellEnd"/>
      <w:r w:rsidRPr="00240437">
        <w:rPr>
          <w:rFonts w:ascii="Times New Roman" w:hAnsi="Times New Roman" w:cs="Times New Roman"/>
          <w:sz w:val="24"/>
          <w:szCs w:val="24"/>
          <w:lang w:val="en-US"/>
        </w:rPr>
        <w:t xml:space="preserve">, S. (1986). </w:t>
      </w:r>
      <w:proofErr w:type="spellStart"/>
      <w:r w:rsidRPr="00240437">
        <w:rPr>
          <w:rFonts w:ascii="Times New Roman" w:hAnsi="Times New Roman" w:cs="Times New Roman"/>
          <w:i/>
          <w:iCs/>
          <w:sz w:val="24"/>
          <w:szCs w:val="24"/>
          <w:lang w:val="en-US"/>
        </w:rPr>
        <w:t>Estrés</w:t>
      </w:r>
      <w:proofErr w:type="spellEnd"/>
      <w:r w:rsidRPr="00240437">
        <w:rPr>
          <w:rFonts w:ascii="Times New Roman" w:hAnsi="Times New Roman" w:cs="Times New Roman"/>
          <w:i/>
          <w:iCs/>
          <w:sz w:val="24"/>
          <w:szCs w:val="24"/>
          <w:lang w:val="en-US"/>
        </w:rPr>
        <w:t xml:space="preserve"> y </w:t>
      </w:r>
      <w:proofErr w:type="spellStart"/>
      <w:r w:rsidRPr="00240437">
        <w:rPr>
          <w:rFonts w:ascii="Times New Roman" w:hAnsi="Times New Roman" w:cs="Times New Roman"/>
          <w:i/>
          <w:iCs/>
          <w:sz w:val="24"/>
          <w:szCs w:val="24"/>
          <w:lang w:val="en-US"/>
        </w:rPr>
        <w:t>Procesos</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Cognitivos</w:t>
      </w:r>
      <w:proofErr w:type="spellEnd"/>
      <w:r w:rsidRPr="00240437">
        <w:rPr>
          <w:rFonts w:ascii="Times New Roman" w:hAnsi="Times New Roman" w:cs="Times New Roman"/>
          <w:sz w:val="24"/>
          <w:szCs w:val="24"/>
          <w:lang w:val="en-US"/>
        </w:rPr>
        <w:t xml:space="preserve">. Barcelona: </w:t>
      </w:r>
      <w:proofErr w:type="spellStart"/>
      <w:r w:rsidRPr="00240437">
        <w:rPr>
          <w:rFonts w:ascii="Times New Roman" w:hAnsi="Times New Roman" w:cs="Times New Roman"/>
          <w:sz w:val="24"/>
          <w:szCs w:val="24"/>
          <w:lang w:val="en-US"/>
        </w:rPr>
        <w:t>Ediciones</w:t>
      </w:r>
      <w:proofErr w:type="spellEnd"/>
      <w:r w:rsidRPr="00240437">
        <w:rPr>
          <w:rFonts w:ascii="Times New Roman" w:hAnsi="Times New Roman" w:cs="Times New Roman"/>
          <w:sz w:val="24"/>
          <w:szCs w:val="24"/>
          <w:lang w:val="en-US"/>
        </w:rPr>
        <w:t xml:space="preserve"> Roca. </w:t>
      </w:r>
    </w:p>
    <w:p w14:paraId="32D86EC3"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Matthieu</w:t>
      </w:r>
      <w:proofErr w:type="spellEnd"/>
      <w:r w:rsidRPr="00240437">
        <w:rPr>
          <w:rFonts w:ascii="Times New Roman" w:hAnsi="Times New Roman" w:cs="Times New Roman"/>
          <w:sz w:val="24"/>
          <w:szCs w:val="24"/>
          <w:lang w:val="en-US"/>
        </w:rPr>
        <w:t xml:space="preserve">, M. M., &amp; </w:t>
      </w:r>
      <w:proofErr w:type="spellStart"/>
      <w:r w:rsidRPr="00240437">
        <w:rPr>
          <w:rFonts w:ascii="Times New Roman" w:hAnsi="Times New Roman" w:cs="Times New Roman"/>
          <w:sz w:val="24"/>
          <w:szCs w:val="24"/>
          <w:lang w:val="en-US"/>
        </w:rPr>
        <w:t>Ivanoff</w:t>
      </w:r>
      <w:proofErr w:type="spellEnd"/>
      <w:r w:rsidRPr="00240437">
        <w:rPr>
          <w:rFonts w:ascii="Times New Roman" w:hAnsi="Times New Roman" w:cs="Times New Roman"/>
          <w:sz w:val="24"/>
          <w:szCs w:val="24"/>
          <w:lang w:val="en-US"/>
        </w:rPr>
        <w:t xml:space="preserve">, A. (2006). Using Stress, Appraisal, and Coping Theories in Clinical Practice: Assessments of Coping Strategies </w:t>
      </w:r>
      <w:proofErr w:type="gramStart"/>
      <w:r w:rsidRPr="00240437">
        <w:rPr>
          <w:rFonts w:ascii="Times New Roman" w:hAnsi="Times New Roman" w:cs="Times New Roman"/>
          <w:sz w:val="24"/>
          <w:szCs w:val="24"/>
          <w:lang w:val="en-US"/>
        </w:rPr>
        <w:t>After</w:t>
      </w:r>
      <w:proofErr w:type="gramEnd"/>
      <w:r w:rsidRPr="00240437">
        <w:rPr>
          <w:rFonts w:ascii="Times New Roman" w:hAnsi="Times New Roman" w:cs="Times New Roman"/>
          <w:sz w:val="24"/>
          <w:szCs w:val="24"/>
          <w:lang w:val="en-US"/>
        </w:rPr>
        <w:t xml:space="preserve"> Disasters. </w:t>
      </w:r>
      <w:r w:rsidRPr="00240437">
        <w:rPr>
          <w:rFonts w:ascii="Times New Roman" w:hAnsi="Times New Roman" w:cs="Times New Roman"/>
          <w:i/>
          <w:iCs/>
          <w:sz w:val="24"/>
          <w:szCs w:val="24"/>
          <w:lang w:val="en-US"/>
        </w:rPr>
        <w:t>Brief Treatment and Crisis Intervention</w:t>
      </w:r>
      <w:r w:rsidRPr="00240437">
        <w:rPr>
          <w:rFonts w:ascii="Times New Roman" w:hAnsi="Times New Roman" w:cs="Times New Roman"/>
          <w:sz w:val="24"/>
          <w:szCs w:val="24"/>
          <w:lang w:val="en-US"/>
        </w:rPr>
        <w:t xml:space="preserve">, 6(4), 337-348. </w:t>
      </w:r>
    </w:p>
    <w:p w14:paraId="341DEE3B"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Miller, C. (2007</w:t>
      </w:r>
      <w:r w:rsidRPr="00240437">
        <w:rPr>
          <w:rFonts w:ascii="Times New Roman" w:hAnsi="Times New Roman" w:cs="Times New Roman"/>
          <w:i/>
          <w:sz w:val="24"/>
          <w:szCs w:val="24"/>
          <w:lang w:val="en-US"/>
        </w:rPr>
        <w:t>). Procrastination and attention deficit hyperactivity disorder in the collage setting: The relationship between procrastination and anxiety</w:t>
      </w:r>
      <w:r w:rsidRPr="00240437">
        <w:rPr>
          <w:rFonts w:ascii="Times New Roman" w:hAnsi="Times New Roman" w:cs="Times New Roman"/>
          <w:sz w:val="24"/>
          <w:szCs w:val="24"/>
          <w:lang w:val="en-US"/>
        </w:rPr>
        <w:t>: Minnesota, USA: ProQuest.</w:t>
      </w:r>
    </w:p>
    <w:p w14:paraId="7B491A88"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Misra</w:t>
      </w:r>
      <w:proofErr w:type="spellEnd"/>
      <w:r w:rsidRPr="00240437">
        <w:rPr>
          <w:rFonts w:ascii="Times New Roman" w:hAnsi="Times New Roman" w:cs="Times New Roman"/>
          <w:sz w:val="24"/>
          <w:szCs w:val="24"/>
          <w:lang w:val="en-US"/>
        </w:rPr>
        <w:t xml:space="preserve">, R., &amp; Castillo, L. G. (2004). Academic Stress </w:t>
      </w:r>
      <w:proofErr w:type="gramStart"/>
      <w:r w:rsidRPr="00240437">
        <w:rPr>
          <w:rFonts w:ascii="Times New Roman" w:hAnsi="Times New Roman" w:cs="Times New Roman"/>
          <w:sz w:val="24"/>
          <w:szCs w:val="24"/>
          <w:lang w:val="en-US"/>
        </w:rPr>
        <w:t>Among</w:t>
      </w:r>
      <w:proofErr w:type="gramEnd"/>
      <w:r w:rsidRPr="00240437">
        <w:rPr>
          <w:rFonts w:ascii="Times New Roman" w:hAnsi="Times New Roman" w:cs="Times New Roman"/>
          <w:sz w:val="24"/>
          <w:szCs w:val="24"/>
          <w:lang w:val="en-US"/>
        </w:rPr>
        <w:t xml:space="preserve"> College Students: Comparison of American and International Students. </w:t>
      </w:r>
      <w:r w:rsidRPr="00240437">
        <w:rPr>
          <w:rFonts w:ascii="Times New Roman" w:hAnsi="Times New Roman" w:cs="Times New Roman"/>
          <w:i/>
          <w:iCs/>
          <w:sz w:val="24"/>
          <w:szCs w:val="24"/>
          <w:lang w:val="en-US"/>
        </w:rPr>
        <w:t>International Journal of Stress Management</w:t>
      </w:r>
      <w:r w:rsidRPr="00240437">
        <w:rPr>
          <w:rFonts w:ascii="Times New Roman" w:hAnsi="Times New Roman" w:cs="Times New Roman"/>
          <w:sz w:val="24"/>
          <w:szCs w:val="24"/>
          <w:lang w:val="en-US"/>
        </w:rPr>
        <w:t xml:space="preserve">, 132-148. </w:t>
      </w:r>
    </w:p>
    <w:p w14:paraId="3E8BD016"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lastRenderedPageBreak/>
        <w:t>Natividad</w:t>
      </w:r>
      <w:proofErr w:type="spellEnd"/>
      <w:r w:rsidRPr="00240437">
        <w:rPr>
          <w:rFonts w:ascii="Times New Roman" w:hAnsi="Times New Roman" w:cs="Times New Roman"/>
          <w:sz w:val="24"/>
          <w:szCs w:val="24"/>
          <w:lang w:val="en-US"/>
        </w:rPr>
        <w:t xml:space="preserve">, L. (2014). </w:t>
      </w:r>
      <w:proofErr w:type="spellStart"/>
      <w:r w:rsidRPr="00240437">
        <w:rPr>
          <w:rFonts w:ascii="Times New Roman" w:hAnsi="Times New Roman" w:cs="Times New Roman"/>
          <w:sz w:val="24"/>
          <w:szCs w:val="24"/>
          <w:lang w:val="en-US"/>
        </w:rPr>
        <w:t>Análisis</w:t>
      </w:r>
      <w:proofErr w:type="spellEnd"/>
      <w:r w:rsidRPr="00240437">
        <w:rPr>
          <w:rFonts w:ascii="Times New Roman" w:hAnsi="Times New Roman" w:cs="Times New Roman"/>
          <w:sz w:val="24"/>
          <w:szCs w:val="24"/>
          <w:lang w:val="en-US"/>
        </w:rPr>
        <w:t xml:space="preserve"> de la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universitarios</w:t>
      </w:r>
      <w:proofErr w:type="spellEnd"/>
      <w:r w:rsidRPr="00240437">
        <w:rPr>
          <w:rFonts w:ascii="Times New Roman" w:hAnsi="Times New Roman" w:cs="Times New Roman"/>
          <w:sz w:val="24"/>
          <w:szCs w:val="24"/>
          <w:lang w:val="en-US"/>
        </w:rPr>
        <w:t>. (</w:t>
      </w:r>
      <w:proofErr w:type="spellStart"/>
      <w:r w:rsidRPr="00240437">
        <w:rPr>
          <w:rFonts w:ascii="Times New Roman" w:hAnsi="Times New Roman" w:cs="Times New Roman"/>
          <w:sz w:val="24"/>
          <w:szCs w:val="24"/>
          <w:lang w:val="en-US"/>
        </w:rPr>
        <w:t>Tesis</w:t>
      </w:r>
      <w:proofErr w:type="spellEnd"/>
      <w:r w:rsidRPr="00240437">
        <w:rPr>
          <w:rFonts w:ascii="Times New Roman" w:hAnsi="Times New Roman" w:cs="Times New Roman"/>
          <w:sz w:val="24"/>
          <w:szCs w:val="24"/>
          <w:lang w:val="en-US"/>
        </w:rPr>
        <w:t xml:space="preserve"> doctoral, Universidad de Valencia, Valencia, </w:t>
      </w:r>
      <w:proofErr w:type="spellStart"/>
      <w:r w:rsidRPr="00240437">
        <w:rPr>
          <w:rFonts w:ascii="Times New Roman" w:hAnsi="Times New Roman" w:cs="Times New Roman"/>
          <w:sz w:val="24"/>
          <w:szCs w:val="24"/>
          <w:lang w:val="en-US"/>
        </w:rPr>
        <w:t>España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Recuperada</w:t>
      </w:r>
      <w:proofErr w:type="spellEnd"/>
      <w:r w:rsidRPr="00240437">
        <w:rPr>
          <w:rFonts w:ascii="Times New Roman" w:hAnsi="Times New Roman" w:cs="Times New Roman"/>
          <w:sz w:val="24"/>
          <w:szCs w:val="24"/>
          <w:lang w:val="en-US"/>
        </w:rPr>
        <w:t xml:space="preserve"> de</w:t>
      </w:r>
      <w:hyperlink r:id="rId5">
        <w:r w:rsidRPr="00240437">
          <w:rPr>
            <w:rFonts w:ascii="Times New Roman" w:hAnsi="Times New Roman" w:cs="Times New Roman"/>
            <w:sz w:val="24"/>
            <w:szCs w:val="24"/>
            <w:lang w:val="en-US"/>
          </w:rPr>
          <w:t xml:space="preserve"> </w:t>
        </w:r>
      </w:hyperlink>
      <w:hyperlink r:id="rId6">
        <w:r w:rsidRPr="00240437">
          <w:rPr>
            <w:rFonts w:ascii="Times New Roman" w:hAnsi="Times New Roman" w:cs="Times New Roman"/>
            <w:sz w:val="24"/>
            <w:szCs w:val="24"/>
            <w:lang w:val="en-US"/>
          </w:rPr>
          <w:t>http://roderic.uv.es/bitstream/handle/10550/37168/Tesis%20Luis%20A.%20Natividad.pdf?sequence=1</w:t>
        </w:r>
      </w:hyperlink>
    </w:p>
    <w:p w14:paraId="14BABF6D"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Onwuegbuzie</w:t>
      </w:r>
      <w:proofErr w:type="spellEnd"/>
      <w:r w:rsidRPr="00240437">
        <w:rPr>
          <w:rFonts w:ascii="Times New Roman" w:hAnsi="Times New Roman" w:cs="Times New Roman"/>
          <w:sz w:val="24"/>
          <w:szCs w:val="24"/>
          <w:lang w:val="en-US"/>
        </w:rPr>
        <w:t xml:space="preserve">, A. (2004). Academic procrastination and </w:t>
      </w:r>
      <w:proofErr w:type="spellStart"/>
      <w:r w:rsidRPr="00240437">
        <w:rPr>
          <w:rFonts w:ascii="Times New Roman" w:hAnsi="Times New Roman" w:cs="Times New Roman"/>
          <w:sz w:val="24"/>
          <w:szCs w:val="24"/>
          <w:lang w:val="en-US"/>
        </w:rPr>
        <w:t>ststistics</w:t>
      </w:r>
      <w:proofErr w:type="spellEnd"/>
      <w:r w:rsidRPr="00240437">
        <w:rPr>
          <w:rFonts w:ascii="Times New Roman" w:hAnsi="Times New Roman" w:cs="Times New Roman"/>
          <w:sz w:val="24"/>
          <w:szCs w:val="24"/>
          <w:lang w:val="en-US"/>
        </w:rPr>
        <w:t xml:space="preserve"> anxiety. </w:t>
      </w:r>
      <w:r w:rsidRPr="00240437">
        <w:rPr>
          <w:rFonts w:ascii="Times New Roman" w:hAnsi="Times New Roman" w:cs="Times New Roman"/>
          <w:i/>
          <w:sz w:val="24"/>
          <w:szCs w:val="24"/>
          <w:lang w:val="en-US"/>
        </w:rPr>
        <w:t>Assessment &amp;           Evaluation in Higher Education,</w:t>
      </w:r>
      <w:r w:rsidRPr="00240437">
        <w:rPr>
          <w:rFonts w:ascii="Times New Roman" w:hAnsi="Times New Roman" w:cs="Times New Roman"/>
          <w:sz w:val="24"/>
          <w:szCs w:val="24"/>
          <w:lang w:val="en-US"/>
        </w:rPr>
        <w:t xml:space="preserve"> 29, (1), 3-19.</w:t>
      </w:r>
    </w:p>
    <w:p w14:paraId="5B4E6D7F"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Pardo, D., </w:t>
      </w:r>
      <w:proofErr w:type="spellStart"/>
      <w:r w:rsidRPr="00240437">
        <w:rPr>
          <w:rFonts w:ascii="Times New Roman" w:hAnsi="Times New Roman" w:cs="Times New Roman"/>
          <w:sz w:val="24"/>
          <w:szCs w:val="24"/>
          <w:lang w:val="en-US"/>
        </w:rPr>
        <w:t>Perilla</w:t>
      </w:r>
      <w:proofErr w:type="spellEnd"/>
      <w:r w:rsidRPr="00240437">
        <w:rPr>
          <w:rFonts w:ascii="Times New Roman" w:hAnsi="Times New Roman" w:cs="Times New Roman"/>
          <w:sz w:val="24"/>
          <w:szCs w:val="24"/>
          <w:lang w:val="en-US"/>
        </w:rPr>
        <w:t xml:space="preserve">, L., Salinas, C. (2014). </w:t>
      </w:r>
      <w:proofErr w:type="spellStart"/>
      <w:r w:rsidRPr="00240437">
        <w:rPr>
          <w:rFonts w:ascii="Times New Roman" w:hAnsi="Times New Roman" w:cs="Times New Roman"/>
          <w:sz w:val="24"/>
          <w:szCs w:val="24"/>
          <w:lang w:val="en-US"/>
        </w:rPr>
        <w:t>Relación</w:t>
      </w:r>
      <w:proofErr w:type="spellEnd"/>
      <w:r w:rsidRPr="00240437">
        <w:rPr>
          <w:rFonts w:ascii="Times New Roman" w:hAnsi="Times New Roman" w:cs="Times New Roman"/>
          <w:sz w:val="24"/>
          <w:szCs w:val="24"/>
          <w:lang w:val="en-US"/>
        </w:rPr>
        <w:t xml:space="preserve"> entre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ansiedad-rasgo</w:t>
      </w:r>
      <w:proofErr w:type="spellEnd"/>
      <w:r w:rsidRPr="00240437">
        <w:rPr>
          <w:rFonts w:ascii="Times New Roman" w:hAnsi="Times New Roman" w:cs="Times New Roman"/>
          <w:sz w:val="24"/>
          <w:szCs w:val="24"/>
          <w:lang w:val="en-US"/>
        </w:rPr>
        <w:t xml:space="preserve"> en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psicología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sz w:val="24"/>
          <w:szCs w:val="24"/>
          <w:lang w:val="en-US"/>
        </w:rPr>
        <w:t>Cuadernos</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Hispanoamericanos</w:t>
      </w:r>
      <w:proofErr w:type="spellEnd"/>
      <w:r w:rsidRPr="00240437">
        <w:rPr>
          <w:rFonts w:ascii="Times New Roman" w:hAnsi="Times New Roman" w:cs="Times New Roman"/>
          <w:i/>
          <w:sz w:val="24"/>
          <w:szCs w:val="24"/>
          <w:lang w:val="en-US"/>
        </w:rPr>
        <w:t xml:space="preserve"> de </w:t>
      </w:r>
      <w:proofErr w:type="spellStart"/>
      <w:r w:rsidRPr="00240437">
        <w:rPr>
          <w:rFonts w:ascii="Times New Roman" w:hAnsi="Times New Roman" w:cs="Times New Roman"/>
          <w:i/>
          <w:sz w:val="24"/>
          <w:szCs w:val="24"/>
          <w:lang w:val="en-US"/>
        </w:rPr>
        <w:t>Psicología</w:t>
      </w:r>
      <w:proofErr w:type="spellEnd"/>
      <w:r w:rsidRPr="00240437">
        <w:rPr>
          <w:rFonts w:ascii="Times New Roman" w:hAnsi="Times New Roman" w:cs="Times New Roman"/>
          <w:i/>
          <w:sz w:val="24"/>
          <w:szCs w:val="24"/>
          <w:lang w:val="en-US"/>
        </w:rPr>
        <w:t>, 14</w:t>
      </w:r>
      <w:r w:rsidRPr="00240437">
        <w:rPr>
          <w:rFonts w:ascii="Times New Roman" w:hAnsi="Times New Roman" w:cs="Times New Roman"/>
          <w:sz w:val="24"/>
          <w:szCs w:val="24"/>
          <w:lang w:val="en-US"/>
        </w:rPr>
        <w:t>(1), 31-44.</w:t>
      </w:r>
    </w:p>
    <w:p w14:paraId="6ACB841D"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Quant, D., y Sánchez, A. (2012). Procrastinación, </w:t>
      </w:r>
      <w:proofErr w:type="spellStart"/>
      <w:r w:rsidRPr="00240437">
        <w:rPr>
          <w:rFonts w:ascii="Times New Roman" w:hAnsi="Times New Roman" w:cs="Times New Roman"/>
          <w:sz w:val="24"/>
          <w:szCs w:val="24"/>
          <w:lang w:val="en-US"/>
        </w:rPr>
        <w:t>procrastinación</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conceptos</w:t>
      </w:r>
      <w:proofErr w:type="spellEnd"/>
      <w:r w:rsidRPr="00240437">
        <w:rPr>
          <w:rFonts w:ascii="Times New Roman" w:hAnsi="Times New Roman" w:cs="Times New Roman"/>
          <w:sz w:val="24"/>
          <w:szCs w:val="24"/>
          <w:lang w:val="en-US"/>
        </w:rPr>
        <w:t xml:space="preserve"> e </w:t>
      </w:r>
      <w:proofErr w:type="spellStart"/>
      <w:r w:rsidRPr="00240437">
        <w:rPr>
          <w:rFonts w:ascii="Times New Roman" w:hAnsi="Times New Roman" w:cs="Times New Roman"/>
          <w:sz w:val="24"/>
          <w:szCs w:val="24"/>
          <w:lang w:val="en-US"/>
        </w:rPr>
        <w:t>implicaciones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sz w:val="24"/>
          <w:szCs w:val="24"/>
          <w:lang w:val="en-US"/>
        </w:rPr>
        <w:t>Revista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Vanguardia</w:t>
      </w:r>
      <w:proofErr w:type="spellEnd"/>
      <w:r w:rsidRPr="00240437">
        <w:rPr>
          <w:rFonts w:ascii="Times New Roman" w:hAnsi="Times New Roman" w:cs="Times New Roman"/>
          <w:i/>
          <w:sz w:val="24"/>
          <w:szCs w:val="24"/>
          <w:lang w:val="en-US"/>
        </w:rPr>
        <w:t xml:space="preserve"> </w:t>
      </w:r>
      <w:proofErr w:type="spellStart"/>
      <w:r w:rsidRPr="00240437">
        <w:rPr>
          <w:rFonts w:ascii="Times New Roman" w:hAnsi="Times New Roman" w:cs="Times New Roman"/>
          <w:i/>
          <w:sz w:val="24"/>
          <w:szCs w:val="24"/>
          <w:lang w:val="en-US"/>
        </w:rPr>
        <w:t>Psicológica</w:t>
      </w:r>
      <w:proofErr w:type="spellEnd"/>
      <w:r w:rsidRPr="00240437">
        <w:rPr>
          <w:rFonts w:ascii="Times New Roman" w:hAnsi="Times New Roman" w:cs="Times New Roman"/>
          <w:i/>
          <w:sz w:val="24"/>
          <w:szCs w:val="24"/>
          <w:lang w:val="en-US"/>
        </w:rPr>
        <w:t>, 3</w:t>
      </w:r>
      <w:r w:rsidRPr="00240437">
        <w:rPr>
          <w:rFonts w:ascii="Times New Roman" w:hAnsi="Times New Roman" w:cs="Times New Roman"/>
          <w:sz w:val="24"/>
          <w:szCs w:val="24"/>
          <w:lang w:val="en-US"/>
        </w:rPr>
        <w:t>(1), 45-59.</w:t>
      </w:r>
    </w:p>
    <w:p w14:paraId="1C984AB8"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Ramírez</w:t>
      </w:r>
      <w:proofErr w:type="spellEnd"/>
      <w:r w:rsidRPr="00240437">
        <w:rPr>
          <w:rFonts w:ascii="Times New Roman" w:hAnsi="Times New Roman" w:cs="Times New Roman"/>
          <w:sz w:val="24"/>
          <w:szCs w:val="24"/>
          <w:lang w:val="en-US"/>
        </w:rPr>
        <w:t xml:space="preserve">, M. T., &amp; </w:t>
      </w:r>
      <w:proofErr w:type="spellStart"/>
      <w:r w:rsidRPr="00240437">
        <w:rPr>
          <w:rFonts w:ascii="Times New Roman" w:hAnsi="Times New Roman" w:cs="Times New Roman"/>
          <w:sz w:val="24"/>
          <w:szCs w:val="24"/>
          <w:lang w:val="en-US"/>
        </w:rPr>
        <w:t>Hernánez</w:t>
      </w:r>
      <w:proofErr w:type="spellEnd"/>
      <w:r w:rsidRPr="00240437">
        <w:rPr>
          <w:rFonts w:ascii="Times New Roman" w:hAnsi="Times New Roman" w:cs="Times New Roman"/>
          <w:sz w:val="24"/>
          <w:szCs w:val="24"/>
          <w:lang w:val="en-US"/>
        </w:rPr>
        <w:t xml:space="preserve">, R. L. (2006). </w:t>
      </w:r>
      <w:proofErr w:type="spellStart"/>
      <w:r w:rsidRPr="00240437">
        <w:rPr>
          <w:rFonts w:ascii="Times New Roman" w:hAnsi="Times New Roman" w:cs="Times New Roman"/>
          <w:sz w:val="24"/>
          <w:szCs w:val="24"/>
          <w:lang w:val="en-US"/>
        </w:rPr>
        <w:t>Síntomas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psicosomáticos</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teoría</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transaccional</w:t>
      </w:r>
      <w:proofErr w:type="spellEnd"/>
      <w:r w:rsidRPr="00240437">
        <w:rPr>
          <w:rFonts w:ascii="Times New Roman" w:hAnsi="Times New Roman" w:cs="Times New Roman"/>
          <w:sz w:val="24"/>
          <w:szCs w:val="24"/>
          <w:lang w:val="en-US"/>
        </w:rPr>
        <w:t xml:space="preserve"> </w:t>
      </w:r>
      <w:proofErr w:type="gramStart"/>
      <w:r w:rsidRPr="00240437">
        <w:rPr>
          <w:rFonts w:ascii="Times New Roman" w:hAnsi="Times New Roman" w:cs="Times New Roman"/>
          <w:sz w:val="24"/>
          <w:szCs w:val="24"/>
          <w:lang w:val="en-US"/>
        </w:rPr>
        <w:t>del</w:t>
      </w:r>
      <w:proofErr w:type="gram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i/>
          <w:iCs/>
          <w:sz w:val="24"/>
          <w:szCs w:val="24"/>
          <w:lang w:val="en-US"/>
        </w:rPr>
        <w:t>Ansiedad</w:t>
      </w:r>
      <w:proofErr w:type="spellEnd"/>
      <w:r w:rsidRPr="00240437">
        <w:rPr>
          <w:rFonts w:ascii="Times New Roman" w:hAnsi="Times New Roman" w:cs="Times New Roman"/>
          <w:i/>
          <w:iCs/>
          <w:sz w:val="24"/>
          <w:szCs w:val="24"/>
          <w:lang w:val="en-US"/>
        </w:rPr>
        <w:t xml:space="preserve"> y </w:t>
      </w:r>
      <w:proofErr w:type="spellStart"/>
      <w:r w:rsidRPr="00240437">
        <w:rPr>
          <w:rFonts w:ascii="Times New Roman" w:hAnsi="Times New Roman" w:cs="Times New Roman"/>
          <w:i/>
          <w:iCs/>
          <w:sz w:val="24"/>
          <w:szCs w:val="24"/>
          <w:lang w:val="en-US"/>
        </w:rPr>
        <w:t>Estrés</w:t>
      </w:r>
      <w:proofErr w:type="spellEnd"/>
      <w:r w:rsidRPr="00240437">
        <w:rPr>
          <w:rFonts w:ascii="Times New Roman" w:hAnsi="Times New Roman" w:cs="Times New Roman"/>
          <w:sz w:val="24"/>
          <w:szCs w:val="24"/>
          <w:lang w:val="en-US"/>
        </w:rPr>
        <w:t xml:space="preserve">, 45-61. </w:t>
      </w:r>
    </w:p>
    <w:p w14:paraId="197723D4"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Reynolds, J. (2015).</w:t>
      </w:r>
      <w:r w:rsidRPr="00240437">
        <w:rPr>
          <w:rFonts w:ascii="Times New Roman" w:hAnsi="Times New Roman" w:cs="Times New Roman"/>
          <w:i/>
          <w:sz w:val="24"/>
          <w:szCs w:val="24"/>
          <w:lang w:val="en-US"/>
        </w:rPr>
        <w:t xml:space="preserve"> Factors Affecting Academic Procrastination </w:t>
      </w:r>
      <w:r w:rsidRPr="00240437">
        <w:rPr>
          <w:rFonts w:ascii="Times New Roman" w:hAnsi="Times New Roman" w:cs="Times New Roman"/>
          <w:sz w:val="24"/>
          <w:szCs w:val="24"/>
          <w:lang w:val="en-US"/>
        </w:rPr>
        <w:t>(</w:t>
      </w:r>
      <w:proofErr w:type="spellStart"/>
      <w:r w:rsidRPr="00240437">
        <w:rPr>
          <w:rFonts w:ascii="Times New Roman" w:hAnsi="Times New Roman" w:cs="Times New Roman"/>
          <w:sz w:val="24"/>
          <w:szCs w:val="24"/>
          <w:lang w:val="en-US"/>
        </w:rPr>
        <w:t>Tesis</w:t>
      </w:r>
      <w:proofErr w:type="spellEnd"/>
      <w:r w:rsidRPr="00240437">
        <w:rPr>
          <w:rFonts w:ascii="Times New Roman" w:hAnsi="Times New Roman" w:cs="Times New Roman"/>
          <w:sz w:val="24"/>
          <w:szCs w:val="24"/>
          <w:lang w:val="en-US"/>
        </w:rPr>
        <w:t xml:space="preserve">, Western Kentucky University).  </w:t>
      </w:r>
      <w:proofErr w:type="spellStart"/>
      <w:r w:rsidRPr="00240437">
        <w:rPr>
          <w:rFonts w:ascii="Times New Roman" w:hAnsi="Times New Roman" w:cs="Times New Roman"/>
          <w:sz w:val="24"/>
          <w:szCs w:val="24"/>
          <w:lang w:val="en-US"/>
        </w:rPr>
        <w:t>Recuperada</w:t>
      </w:r>
      <w:proofErr w:type="spellEnd"/>
      <w:r w:rsidRPr="00240437">
        <w:rPr>
          <w:rFonts w:ascii="Times New Roman" w:hAnsi="Times New Roman" w:cs="Times New Roman"/>
          <w:sz w:val="24"/>
          <w:szCs w:val="24"/>
          <w:lang w:val="en-US"/>
        </w:rPr>
        <w:t xml:space="preserve"> de</w:t>
      </w:r>
      <w:hyperlink r:id="rId7">
        <w:r w:rsidRPr="00240437">
          <w:rPr>
            <w:rFonts w:ascii="Times New Roman" w:hAnsi="Times New Roman" w:cs="Times New Roman"/>
            <w:sz w:val="24"/>
            <w:szCs w:val="24"/>
            <w:lang w:val="en-US"/>
          </w:rPr>
          <w:t xml:space="preserve"> </w:t>
        </w:r>
      </w:hyperlink>
      <w:hyperlink r:id="rId8">
        <w:r w:rsidRPr="00240437">
          <w:rPr>
            <w:rFonts w:ascii="Times New Roman" w:hAnsi="Times New Roman" w:cs="Times New Roman"/>
            <w:sz w:val="24"/>
            <w:szCs w:val="24"/>
            <w:lang w:val="en-US"/>
          </w:rPr>
          <w:t>http://digitalcommons.wku.edu/theses/1511</w:t>
        </w:r>
      </w:hyperlink>
    </w:p>
    <w:p w14:paraId="0AA62B39"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Rothblum</w:t>
      </w:r>
      <w:proofErr w:type="spellEnd"/>
      <w:r w:rsidRPr="00240437">
        <w:rPr>
          <w:rFonts w:ascii="Times New Roman" w:hAnsi="Times New Roman" w:cs="Times New Roman"/>
          <w:sz w:val="24"/>
          <w:szCs w:val="24"/>
          <w:lang w:val="en-US"/>
        </w:rPr>
        <w:t xml:space="preserve">, E., Solomon, L., &amp; Murakami, J. (1986). Affective, cognitive, and behavioral differences between high and low procrastinators. </w:t>
      </w:r>
      <w:r w:rsidRPr="00240437">
        <w:rPr>
          <w:rFonts w:ascii="Times New Roman" w:hAnsi="Times New Roman" w:cs="Times New Roman"/>
          <w:i/>
          <w:sz w:val="24"/>
          <w:szCs w:val="24"/>
          <w:lang w:val="en-US"/>
        </w:rPr>
        <w:t>Journal of Counseling Psychology, 33</w:t>
      </w:r>
      <w:r w:rsidRPr="00240437">
        <w:rPr>
          <w:rFonts w:ascii="Times New Roman" w:hAnsi="Times New Roman" w:cs="Times New Roman"/>
          <w:sz w:val="24"/>
          <w:szCs w:val="24"/>
          <w:lang w:val="en-US"/>
        </w:rPr>
        <w:t>, 387-394.</w:t>
      </w:r>
    </w:p>
    <w:p w14:paraId="23D4EDD2"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Sadeghi</w:t>
      </w:r>
      <w:proofErr w:type="spellEnd"/>
      <w:r w:rsidRPr="00240437">
        <w:rPr>
          <w:rFonts w:ascii="Times New Roman" w:hAnsi="Times New Roman" w:cs="Times New Roman"/>
          <w:sz w:val="24"/>
          <w:szCs w:val="24"/>
          <w:lang w:val="en-US"/>
        </w:rPr>
        <w:t xml:space="preserve">, H., </w:t>
      </w:r>
      <w:proofErr w:type="spellStart"/>
      <w:r w:rsidRPr="00240437">
        <w:rPr>
          <w:rFonts w:ascii="Times New Roman" w:hAnsi="Times New Roman" w:cs="Times New Roman"/>
          <w:sz w:val="24"/>
          <w:szCs w:val="24"/>
          <w:lang w:val="en-US"/>
        </w:rPr>
        <w:t>Hajloo</w:t>
      </w:r>
      <w:proofErr w:type="spellEnd"/>
      <w:r w:rsidRPr="00240437">
        <w:rPr>
          <w:rFonts w:ascii="Times New Roman" w:hAnsi="Times New Roman" w:cs="Times New Roman"/>
          <w:sz w:val="24"/>
          <w:szCs w:val="24"/>
          <w:lang w:val="en-US"/>
        </w:rPr>
        <w:t xml:space="preserve">, N., &amp; </w:t>
      </w:r>
      <w:proofErr w:type="spellStart"/>
      <w:r w:rsidRPr="00240437">
        <w:rPr>
          <w:rFonts w:ascii="Times New Roman" w:hAnsi="Times New Roman" w:cs="Times New Roman"/>
          <w:sz w:val="24"/>
          <w:szCs w:val="24"/>
          <w:lang w:val="en-US"/>
        </w:rPr>
        <w:t>Emami</w:t>
      </w:r>
      <w:proofErr w:type="spellEnd"/>
      <w:r w:rsidRPr="00240437">
        <w:rPr>
          <w:rFonts w:ascii="Times New Roman" w:hAnsi="Times New Roman" w:cs="Times New Roman"/>
          <w:sz w:val="24"/>
          <w:szCs w:val="24"/>
          <w:lang w:val="en-US"/>
        </w:rPr>
        <w:t xml:space="preserve">, F. (2011). The study of relationship between obsessive beliefs and procrastination among students of </w:t>
      </w:r>
      <w:proofErr w:type="spellStart"/>
      <w:r w:rsidRPr="00240437">
        <w:rPr>
          <w:rFonts w:ascii="Times New Roman" w:hAnsi="Times New Roman" w:cs="Times New Roman"/>
          <w:sz w:val="24"/>
          <w:szCs w:val="24"/>
          <w:lang w:val="en-US"/>
        </w:rPr>
        <w:t>Mohagheghe</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ardabili</w:t>
      </w:r>
      <w:proofErr w:type="spellEnd"/>
      <w:r w:rsidRPr="00240437">
        <w:rPr>
          <w:rFonts w:ascii="Times New Roman" w:hAnsi="Times New Roman" w:cs="Times New Roman"/>
          <w:sz w:val="24"/>
          <w:szCs w:val="24"/>
          <w:lang w:val="en-US"/>
        </w:rPr>
        <w:t xml:space="preserve"> and </w:t>
      </w:r>
      <w:proofErr w:type="spellStart"/>
      <w:r w:rsidRPr="00240437">
        <w:rPr>
          <w:rFonts w:ascii="Times New Roman" w:hAnsi="Times New Roman" w:cs="Times New Roman"/>
          <w:sz w:val="24"/>
          <w:szCs w:val="24"/>
          <w:lang w:val="en-US"/>
        </w:rPr>
        <w:t>Marageh</w:t>
      </w:r>
      <w:proofErr w:type="spellEnd"/>
      <w:r w:rsidRPr="00240437">
        <w:rPr>
          <w:rFonts w:ascii="Times New Roman" w:hAnsi="Times New Roman" w:cs="Times New Roman"/>
          <w:sz w:val="24"/>
          <w:szCs w:val="24"/>
          <w:lang w:val="en-US"/>
        </w:rPr>
        <w:t xml:space="preserve"> universities. </w:t>
      </w:r>
      <w:proofErr w:type="spellStart"/>
      <w:r w:rsidRPr="00240437">
        <w:rPr>
          <w:rFonts w:ascii="Times New Roman" w:hAnsi="Times New Roman" w:cs="Times New Roman"/>
          <w:i/>
          <w:sz w:val="24"/>
          <w:szCs w:val="24"/>
          <w:lang w:val="en-US"/>
        </w:rPr>
        <w:t>Procedia</w:t>
      </w:r>
      <w:proofErr w:type="spellEnd"/>
      <w:r w:rsidRPr="00240437">
        <w:rPr>
          <w:rFonts w:ascii="Times New Roman" w:hAnsi="Times New Roman" w:cs="Times New Roman"/>
          <w:i/>
          <w:sz w:val="24"/>
          <w:szCs w:val="24"/>
          <w:lang w:val="en-US"/>
        </w:rPr>
        <w:t xml:space="preserve"> Social and Behavioral Sciences</w:t>
      </w:r>
      <w:proofErr w:type="gramStart"/>
      <w:r w:rsidRPr="00240437">
        <w:rPr>
          <w:rFonts w:ascii="Times New Roman" w:hAnsi="Times New Roman" w:cs="Times New Roman"/>
          <w:i/>
          <w:sz w:val="24"/>
          <w:szCs w:val="24"/>
          <w:lang w:val="en-US"/>
        </w:rPr>
        <w:t>,30</w:t>
      </w:r>
      <w:proofErr w:type="gramEnd"/>
      <w:r w:rsidRPr="00240437">
        <w:rPr>
          <w:rFonts w:ascii="Times New Roman" w:hAnsi="Times New Roman" w:cs="Times New Roman"/>
          <w:i/>
          <w:sz w:val="24"/>
          <w:szCs w:val="24"/>
          <w:lang w:val="en-US"/>
        </w:rPr>
        <w:t xml:space="preserve">, </w:t>
      </w:r>
      <w:r w:rsidRPr="00240437">
        <w:rPr>
          <w:rFonts w:ascii="Times New Roman" w:hAnsi="Times New Roman" w:cs="Times New Roman"/>
          <w:sz w:val="24"/>
          <w:szCs w:val="24"/>
          <w:lang w:val="en-US"/>
        </w:rPr>
        <w:t xml:space="preserve">292-296. </w:t>
      </w:r>
    </w:p>
    <w:p w14:paraId="3AB44909"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Schraw</w:t>
      </w:r>
      <w:proofErr w:type="spellEnd"/>
      <w:r w:rsidRPr="00240437">
        <w:rPr>
          <w:rFonts w:ascii="Times New Roman" w:hAnsi="Times New Roman" w:cs="Times New Roman"/>
          <w:sz w:val="24"/>
          <w:szCs w:val="24"/>
          <w:lang w:val="en-US"/>
        </w:rPr>
        <w:t xml:space="preserve">, G. y </w:t>
      </w:r>
      <w:proofErr w:type="spellStart"/>
      <w:r w:rsidRPr="00240437">
        <w:rPr>
          <w:rFonts w:ascii="Times New Roman" w:hAnsi="Times New Roman" w:cs="Times New Roman"/>
          <w:sz w:val="24"/>
          <w:szCs w:val="24"/>
          <w:lang w:val="en-US"/>
        </w:rPr>
        <w:t>Wadkins</w:t>
      </w:r>
      <w:proofErr w:type="spellEnd"/>
      <w:r w:rsidRPr="00240437">
        <w:rPr>
          <w:rFonts w:ascii="Times New Roman" w:hAnsi="Times New Roman" w:cs="Times New Roman"/>
          <w:sz w:val="24"/>
          <w:szCs w:val="24"/>
          <w:lang w:val="en-US"/>
        </w:rPr>
        <w:t xml:space="preserve">, T. (2007). Dong the things we do: A grounded theory of academic procrastination. </w:t>
      </w:r>
      <w:r w:rsidRPr="00240437">
        <w:rPr>
          <w:rFonts w:ascii="Times New Roman" w:hAnsi="Times New Roman" w:cs="Times New Roman"/>
          <w:i/>
          <w:sz w:val="24"/>
          <w:szCs w:val="24"/>
          <w:lang w:val="en-US"/>
        </w:rPr>
        <w:t>Journal of educational psychology</w:t>
      </w:r>
      <w:r w:rsidRPr="00240437">
        <w:rPr>
          <w:rFonts w:ascii="Times New Roman" w:hAnsi="Times New Roman" w:cs="Times New Roman"/>
          <w:sz w:val="24"/>
          <w:szCs w:val="24"/>
          <w:lang w:val="en-US"/>
        </w:rPr>
        <w:t>, 99, (1), 12-25.</w:t>
      </w:r>
    </w:p>
    <w:p w14:paraId="3162BD81"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Sénecal</w:t>
      </w:r>
      <w:proofErr w:type="spellEnd"/>
      <w:r w:rsidRPr="00240437">
        <w:rPr>
          <w:rFonts w:ascii="Times New Roman" w:hAnsi="Times New Roman" w:cs="Times New Roman"/>
          <w:sz w:val="24"/>
          <w:szCs w:val="24"/>
          <w:lang w:val="en-US"/>
        </w:rPr>
        <w:t xml:space="preserve">, C., Julien, E. y </w:t>
      </w:r>
      <w:proofErr w:type="spellStart"/>
      <w:r w:rsidRPr="00240437">
        <w:rPr>
          <w:rFonts w:ascii="Times New Roman" w:hAnsi="Times New Roman" w:cs="Times New Roman"/>
          <w:sz w:val="24"/>
          <w:szCs w:val="24"/>
          <w:lang w:val="en-US"/>
        </w:rPr>
        <w:t>Guay</w:t>
      </w:r>
      <w:proofErr w:type="spellEnd"/>
      <w:r w:rsidRPr="00240437">
        <w:rPr>
          <w:rFonts w:ascii="Times New Roman" w:hAnsi="Times New Roman" w:cs="Times New Roman"/>
          <w:sz w:val="24"/>
          <w:szCs w:val="24"/>
          <w:lang w:val="en-US"/>
        </w:rPr>
        <w:t xml:space="preserve">, F. (2003). Role </w:t>
      </w:r>
      <w:proofErr w:type="spellStart"/>
      <w:r w:rsidRPr="00240437">
        <w:rPr>
          <w:rFonts w:ascii="Times New Roman" w:hAnsi="Times New Roman" w:cs="Times New Roman"/>
          <w:sz w:val="24"/>
          <w:szCs w:val="24"/>
          <w:lang w:val="en-US"/>
        </w:rPr>
        <w:t>conflicto</w:t>
      </w:r>
      <w:proofErr w:type="spellEnd"/>
      <w:r w:rsidRPr="00240437">
        <w:rPr>
          <w:rFonts w:ascii="Times New Roman" w:hAnsi="Times New Roman" w:cs="Times New Roman"/>
          <w:sz w:val="24"/>
          <w:szCs w:val="24"/>
          <w:lang w:val="en-US"/>
        </w:rPr>
        <w:t xml:space="preserve"> and academic procrastination: A self-determination perspective. </w:t>
      </w:r>
      <w:r w:rsidRPr="00240437">
        <w:rPr>
          <w:rFonts w:ascii="Times New Roman" w:hAnsi="Times New Roman" w:cs="Times New Roman"/>
          <w:i/>
          <w:sz w:val="24"/>
          <w:szCs w:val="24"/>
          <w:lang w:val="en-US"/>
        </w:rPr>
        <w:t>European Journal of Social Psychology, 33,135</w:t>
      </w:r>
      <w:r w:rsidRPr="00240437">
        <w:rPr>
          <w:rFonts w:ascii="Times New Roman" w:hAnsi="Times New Roman" w:cs="Times New Roman"/>
          <w:sz w:val="24"/>
          <w:szCs w:val="24"/>
          <w:lang w:val="en-US"/>
        </w:rPr>
        <w:t>-145.</w:t>
      </w:r>
    </w:p>
    <w:p w14:paraId="340CD289"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Sénecal</w:t>
      </w:r>
      <w:proofErr w:type="gramStart"/>
      <w:r w:rsidRPr="00240437">
        <w:rPr>
          <w:rFonts w:ascii="Times New Roman" w:hAnsi="Times New Roman" w:cs="Times New Roman"/>
          <w:sz w:val="24"/>
          <w:szCs w:val="24"/>
          <w:lang w:val="en-US"/>
        </w:rPr>
        <w:t>,C</w:t>
      </w:r>
      <w:proofErr w:type="spellEnd"/>
      <w:proofErr w:type="gram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Koestner</w:t>
      </w:r>
      <w:proofErr w:type="spellEnd"/>
      <w:r w:rsidRPr="00240437">
        <w:rPr>
          <w:rFonts w:ascii="Times New Roman" w:hAnsi="Times New Roman" w:cs="Times New Roman"/>
          <w:sz w:val="24"/>
          <w:szCs w:val="24"/>
          <w:lang w:val="en-US"/>
        </w:rPr>
        <w:t xml:space="preserve">, R., y </w:t>
      </w:r>
      <w:proofErr w:type="spellStart"/>
      <w:r w:rsidRPr="00240437">
        <w:rPr>
          <w:rFonts w:ascii="Times New Roman" w:hAnsi="Times New Roman" w:cs="Times New Roman"/>
          <w:sz w:val="24"/>
          <w:szCs w:val="24"/>
          <w:lang w:val="en-US"/>
        </w:rPr>
        <w:t>Vallerand</w:t>
      </w:r>
      <w:proofErr w:type="spellEnd"/>
      <w:r w:rsidRPr="00240437">
        <w:rPr>
          <w:rFonts w:ascii="Times New Roman" w:hAnsi="Times New Roman" w:cs="Times New Roman"/>
          <w:sz w:val="24"/>
          <w:szCs w:val="24"/>
          <w:lang w:val="en-US"/>
        </w:rPr>
        <w:t xml:space="preserve">, R.J. (1995). Self-Regulation and Academic </w:t>
      </w:r>
      <w:proofErr w:type="spellStart"/>
      <w:r w:rsidRPr="00240437">
        <w:rPr>
          <w:rFonts w:ascii="Times New Roman" w:hAnsi="Times New Roman" w:cs="Times New Roman"/>
          <w:sz w:val="24"/>
          <w:szCs w:val="24"/>
          <w:lang w:val="en-US"/>
        </w:rPr>
        <w:t>Procastination</w:t>
      </w:r>
      <w:proofErr w:type="spellEnd"/>
      <w:r w:rsidRPr="00240437">
        <w:rPr>
          <w:rFonts w:ascii="Times New Roman" w:hAnsi="Times New Roman" w:cs="Times New Roman"/>
          <w:sz w:val="24"/>
          <w:szCs w:val="24"/>
          <w:lang w:val="en-US"/>
        </w:rPr>
        <w:t xml:space="preserve">. </w:t>
      </w:r>
      <w:r w:rsidRPr="00240437">
        <w:rPr>
          <w:rFonts w:ascii="Times New Roman" w:hAnsi="Times New Roman" w:cs="Times New Roman"/>
          <w:i/>
          <w:sz w:val="24"/>
          <w:szCs w:val="24"/>
          <w:lang w:val="en-US"/>
        </w:rPr>
        <w:t>The Journal of Social Psychology, 135</w:t>
      </w:r>
      <w:r w:rsidRPr="00240437">
        <w:rPr>
          <w:rFonts w:ascii="Times New Roman" w:hAnsi="Times New Roman" w:cs="Times New Roman"/>
          <w:sz w:val="24"/>
          <w:szCs w:val="24"/>
          <w:lang w:val="en-US"/>
        </w:rPr>
        <w:t>(5), 607-619</w:t>
      </w:r>
    </w:p>
    <w:p w14:paraId="6AF58EFC"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Sociedad</w:t>
      </w:r>
      <w:proofErr w:type="spellEnd"/>
      <w:r w:rsidRPr="00240437">
        <w:rPr>
          <w:rFonts w:ascii="Times New Roman" w:hAnsi="Times New Roman" w:cs="Times New Roman"/>
          <w:sz w:val="24"/>
          <w:szCs w:val="24"/>
          <w:lang w:val="en-US"/>
        </w:rPr>
        <w:t xml:space="preserve"> Mexicana de </w:t>
      </w:r>
      <w:proofErr w:type="spellStart"/>
      <w:r w:rsidRPr="00240437">
        <w:rPr>
          <w:rFonts w:ascii="Times New Roman" w:hAnsi="Times New Roman" w:cs="Times New Roman"/>
          <w:sz w:val="24"/>
          <w:szCs w:val="24"/>
          <w:lang w:val="en-US"/>
        </w:rPr>
        <w:t>Psicología</w:t>
      </w:r>
      <w:proofErr w:type="spellEnd"/>
      <w:r w:rsidRPr="00240437">
        <w:rPr>
          <w:rFonts w:ascii="Times New Roman" w:hAnsi="Times New Roman" w:cs="Times New Roman"/>
          <w:sz w:val="24"/>
          <w:szCs w:val="24"/>
          <w:lang w:val="en-US"/>
        </w:rPr>
        <w:t xml:space="preserve">. (2007). </w:t>
      </w:r>
      <w:proofErr w:type="spellStart"/>
      <w:r w:rsidRPr="00240437">
        <w:rPr>
          <w:rFonts w:ascii="Times New Roman" w:hAnsi="Times New Roman" w:cs="Times New Roman"/>
          <w:i/>
          <w:iCs/>
          <w:sz w:val="24"/>
          <w:szCs w:val="24"/>
          <w:lang w:val="en-US"/>
        </w:rPr>
        <w:t>Código</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ético</w:t>
      </w:r>
      <w:proofErr w:type="spellEnd"/>
      <w:r w:rsidRPr="00240437">
        <w:rPr>
          <w:rFonts w:ascii="Times New Roman" w:hAnsi="Times New Roman" w:cs="Times New Roman"/>
          <w:i/>
          <w:iCs/>
          <w:sz w:val="24"/>
          <w:szCs w:val="24"/>
          <w:lang w:val="en-US"/>
        </w:rPr>
        <w:t xml:space="preserve"> </w:t>
      </w:r>
      <w:proofErr w:type="gramStart"/>
      <w:r w:rsidRPr="00240437">
        <w:rPr>
          <w:rFonts w:ascii="Times New Roman" w:hAnsi="Times New Roman" w:cs="Times New Roman"/>
          <w:i/>
          <w:iCs/>
          <w:sz w:val="24"/>
          <w:szCs w:val="24"/>
          <w:lang w:val="en-US"/>
        </w:rPr>
        <w:t>del</w:t>
      </w:r>
      <w:proofErr w:type="gram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psicólogo</w:t>
      </w:r>
      <w:proofErr w:type="spellEnd"/>
      <w:r w:rsidRPr="00240437">
        <w:rPr>
          <w:rFonts w:ascii="Times New Roman" w:hAnsi="Times New Roman" w:cs="Times New Roman"/>
          <w:sz w:val="24"/>
          <w:szCs w:val="24"/>
          <w:lang w:val="en-US"/>
        </w:rPr>
        <w:t xml:space="preserve">. México, D.F: </w:t>
      </w:r>
      <w:proofErr w:type="spellStart"/>
      <w:r w:rsidRPr="00240437">
        <w:rPr>
          <w:rFonts w:ascii="Times New Roman" w:hAnsi="Times New Roman" w:cs="Times New Roman"/>
          <w:sz w:val="24"/>
          <w:szCs w:val="24"/>
          <w:lang w:val="en-US"/>
        </w:rPr>
        <w:t>Trillas</w:t>
      </w:r>
      <w:proofErr w:type="spellEnd"/>
      <w:r w:rsidRPr="00240437">
        <w:rPr>
          <w:rFonts w:ascii="Times New Roman" w:hAnsi="Times New Roman" w:cs="Times New Roman"/>
          <w:sz w:val="24"/>
          <w:szCs w:val="24"/>
          <w:lang w:val="en-US"/>
        </w:rPr>
        <w:t>.</w:t>
      </w:r>
    </w:p>
    <w:p w14:paraId="697B42BE"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Solomon, L. y </w:t>
      </w:r>
      <w:proofErr w:type="spellStart"/>
      <w:r w:rsidRPr="00240437">
        <w:rPr>
          <w:rFonts w:ascii="Times New Roman" w:hAnsi="Times New Roman" w:cs="Times New Roman"/>
          <w:sz w:val="24"/>
          <w:szCs w:val="24"/>
          <w:lang w:val="en-US"/>
        </w:rPr>
        <w:t>Rothblum</w:t>
      </w:r>
      <w:proofErr w:type="spellEnd"/>
      <w:r w:rsidRPr="00240437">
        <w:rPr>
          <w:rFonts w:ascii="Times New Roman" w:hAnsi="Times New Roman" w:cs="Times New Roman"/>
          <w:sz w:val="24"/>
          <w:szCs w:val="24"/>
          <w:lang w:val="en-US"/>
        </w:rPr>
        <w:t xml:space="preserve">, E. (1984). Academic Procrastination: Frequency and Cognitive-Behavioral Correlates. </w:t>
      </w:r>
      <w:r w:rsidRPr="00240437">
        <w:rPr>
          <w:rFonts w:ascii="Times New Roman" w:hAnsi="Times New Roman" w:cs="Times New Roman"/>
          <w:i/>
          <w:sz w:val="24"/>
          <w:szCs w:val="24"/>
          <w:lang w:val="en-US"/>
        </w:rPr>
        <w:t>Journal of Counseling Psychology,</w:t>
      </w:r>
      <w:r w:rsidRPr="00240437">
        <w:rPr>
          <w:rFonts w:ascii="Times New Roman" w:hAnsi="Times New Roman" w:cs="Times New Roman"/>
          <w:sz w:val="24"/>
          <w:szCs w:val="24"/>
          <w:lang w:val="en-US"/>
        </w:rPr>
        <w:t xml:space="preserve"> 31, (4), 503-509.</w:t>
      </w:r>
    </w:p>
    <w:p w14:paraId="38BC7420"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lastRenderedPageBreak/>
        <w:t>Spada</w:t>
      </w:r>
      <w:proofErr w:type="spellEnd"/>
      <w:r w:rsidRPr="00240437">
        <w:rPr>
          <w:rFonts w:ascii="Times New Roman" w:hAnsi="Times New Roman" w:cs="Times New Roman"/>
          <w:sz w:val="24"/>
          <w:szCs w:val="24"/>
          <w:lang w:val="en-US"/>
        </w:rPr>
        <w:t xml:space="preserve">, M. M., </w:t>
      </w:r>
      <w:proofErr w:type="spellStart"/>
      <w:r w:rsidRPr="00240437">
        <w:rPr>
          <w:rFonts w:ascii="Times New Roman" w:hAnsi="Times New Roman" w:cs="Times New Roman"/>
          <w:sz w:val="24"/>
          <w:szCs w:val="24"/>
          <w:lang w:val="en-US"/>
        </w:rPr>
        <w:t>Nikčević</w:t>
      </w:r>
      <w:proofErr w:type="spellEnd"/>
      <w:r w:rsidRPr="00240437">
        <w:rPr>
          <w:rFonts w:ascii="Times New Roman" w:hAnsi="Times New Roman" w:cs="Times New Roman"/>
          <w:sz w:val="24"/>
          <w:szCs w:val="24"/>
          <w:lang w:val="en-US"/>
        </w:rPr>
        <w:t xml:space="preserve">, A. V., Moneta, G. B., &amp; Wells, A. (2008). Metacognition, perceived stress, and negative emotion. </w:t>
      </w:r>
      <w:r w:rsidRPr="00240437">
        <w:rPr>
          <w:rFonts w:ascii="Times New Roman" w:hAnsi="Times New Roman" w:cs="Times New Roman"/>
          <w:i/>
          <w:iCs/>
          <w:sz w:val="24"/>
          <w:szCs w:val="24"/>
          <w:lang w:val="en-US"/>
        </w:rPr>
        <w:t>Personality and Individual Differences</w:t>
      </w:r>
      <w:r w:rsidRPr="00240437">
        <w:rPr>
          <w:rFonts w:ascii="Times New Roman" w:hAnsi="Times New Roman" w:cs="Times New Roman"/>
          <w:sz w:val="24"/>
          <w:szCs w:val="24"/>
          <w:lang w:val="en-US"/>
        </w:rPr>
        <w:t xml:space="preserve">, 1172-1181. </w:t>
      </w:r>
    </w:p>
    <w:p w14:paraId="30BFC831"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Struthers, C. W., Perry, R. P., &amp; </w:t>
      </w:r>
      <w:proofErr w:type="spellStart"/>
      <w:r w:rsidRPr="00240437">
        <w:rPr>
          <w:rFonts w:ascii="Times New Roman" w:hAnsi="Times New Roman" w:cs="Times New Roman"/>
          <w:sz w:val="24"/>
          <w:szCs w:val="24"/>
          <w:lang w:val="en-US"/>
        </w:rPr>
        <w:t>Menec</w:t>
      </w:r>
      <w:proofErr w:type="spellEnd"/>
      <w:r w:rsidRPr="00240437">
        <w:rPr>
          <w:rFonts w:ascii="Times New Roman" w:hAnsi="Times New Roman" w:cs="Times New Roman"/>
          <w:sz w:val="24"/>
          <w:szCs w:val="24"/>
          <w:lang w:val="en-US"/>
        </w:rPr>
        <w:t xml:space="preserve">, V. H. (2000). An examination of the relationship among academic stress, coping, motivation, and performance in college. </w:t>
      </w:r>
      <w:r w:rsidRPr="00240437">
        <w:rPr>
          <w:rFonts w:ascii="Times New Roman" w:hAnsi="Times New Roman" w:cs="Times New Roman"/>
          <w:i/>
          <w:iCs/>
          <w:sz w:val="24"/>
          <w:szCs w:val="24"/>
          <w:lang w:val="en-US"/>
        </w:rPr>
        <w:t>Research in Higher Education</w:t>
      </w:r>
      <w:r w:rsidRPr="00240437">
        <w:rPr>
          <w:rFonts w:ascii="Times New Roman" w:hAnsi="Times New Roman" w:cs="Times New Roman"/>
          <w:sz w:val="24"/>
          <w:szCs w:val="24"/>
          <w:lang w:val="en-US"/>
        </w:rPr>
        <w:t xml:space="preserve">, 41(5), 581-592. </w:t>
      </w:r>
    </w:p>
    <w:p w14:paraId="44BF97BF" w14:textId="77777777" w:rsidR="003B3FB4" w:rsidRDefault="00240437" w:rsidP="00240437">
      <w:pPr>
        <w:pStyle w:val="Sinespaciado"/>
        <w:spacing w:line="360" w:lineRule="auto"/>
        <w:ind w:left="567" w:hanging="567"/>
        <w:jc w:val="both"/>
        <w:rPr>
          <w:rFonts w:ascii="Times New Roman" w:hAnsi="Times New Roman" w:cs="Times New Roman"/>
          <w:sz w:val="24"/>
          <w:szCs w:val="24"/>
          <w:lang w:val="en-US"/>
        </w:rPr>
      </w:pPr>
      <w:proofErr w:type="spellStart"/>
      <w:r w:rsidRPr="00240437">
        <w:rPr>
          <w:rFonts w:ascii="Times New Roman" w:hAnsi="Times New Roman" w:cs="Times New Roman"/>
          <w:sz w:val="24"/>
          <w:szCs w:val="24"/>
          <w:lang w:val="en-US"/>
        </w:rPr>
        <w:t>Suárez</w:t>
      </w:r>
      <w:proofErr w:type="spellEnd"/>
      <w:r w:rsidRPr="00240437">
        <w:rPr>
          <w:rFonts w:ascii="Times New Roman" w:hAnsi="Times New Roman" w:cs="Times New Roman"/>
          <w:sz w:val="24"/>
          <w:szCs w:val="24"/>
          <w:lang w:val="en-US"/>
        </w:rPr>
        <w:t xml:space="preserve">-Montes, N., &amp; </w:t>
      </w:r>
      <w:proofErr w:type="spellStart"/>
      <w:r w:rsidRPr="00240437">
        <w:rPr>
          <w:rFonts w:ascii="Times New Roman" w:hAnsi="Times New Roman" w:cs="Times New Roman"/>
          <w:sz w:val="24"/>
          <w:szCs w:val="24"/>
          <w:lang w:val="en-US"/>
        </w:rPr>
        <w:t>Díaz-Subieta</w:t>
      </w:r>
      <w:proofErr w:type="spellEnd"/>
      <w:r w:rsidRPr="00240437">
        <w:rPr>
          <w:rFonts w:ascii="Times New Roman" w:hAnsi="Times New Roman" w:cs="Times New Roman"/>
          <w:sz w:val="24"/>
          <w:szCs w:val="24"/>
          <w:lang w:val="en-US"/>
        </w:rPr>
        <w:t xml:space="preserve">, L. B. (2015).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académico</w:t>
      </w:r>
      <w:proofErr w:type="spellEnd"/>
      <w:r w:rsidRPr="00240437">
        <w:rPr>
          <w:rFonts w:ascii="Times New Roman" w:hAnsi="Times New Roman" w:cs="Times New Roman"/>
          <w:sz w:val="24"/>
          <w:szCs w:val="24"/>
          <w:lang w:val="en-US"/>
        </w:rPr>
        <w:t xml:space="preserve">, </w:t>
      </w:r>
      <w:proofErr w:type="spellStart"/>
      <w:r w:rsidRPr="00240437">
        <w:rPr>
          <w:rFonts w:ascii="Times New Roman" w:hAnsi="Times New Roman" w:cs="Times New Roman"/>
          <w:sz w:val="24"/>
          <w:szCs w:val="24"/>
          <w:lang w:val="en-US"/>
        </w:rPr>
        <w:t>deserción</w:t>
      </w:r>
      <w:proofErr w:type="spellEnd"/>
      <w:r w:rsidRPr="00240437">
        <w:rPr>
          <w:rFonts w:ascii="Times New Roman" w:hAnsi="Times New Roman" w:cs="Times New Roman"/>
          <w:sz w:val="24"/>
          <w:szCs w:val="24"/>
          <w:lang w:val="en-US"/>
        </w:rPr>
        <w:t xml:space="preserve"> y </w:t>
      </w:r>
      <w:proofErr w:type="spellStart"/>
      <w:r w:rsidRPr="00240437">
        <w:rPr>
          <w:rFonts w:ascii="Times New Roman" w:hAnsi="Times New Roman" w:cs="Times New Roman"/>
          <w:sz w:val="24"/>
          <w:szCs w:val="24"/>
          <w:lang w:val="en-US"/>
        </w:rPr>
        <w:t>estrategias</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retención</w:t>
      </w:r>
      <w:proofErr w:type="spellEnd"/>
      <w:r w:rsidRPr="00240437">
        <w:rPr>
          <w:rFonts w:ascii="Times New Roman" w:hAnsi="Times New Roman" w:cs="Times New Roman"/>
          <w:sz w:val="24"/>
          <w:szCs w:val="24"/>
          <w:lang w:val="en-US"/>
        </w:rPr>
        <w:t xml:space="preserve"> de </w:t>
      </w:r>
      <w:proofErr w:type="spellStart"/>
      <w:r w:rsidRPr="00240437">
        <w:rPr>
          <w:rFonts w:ascii="Times New Roman" w:hAnsi="Times New Roman" w:cs="Times New Roman"/>
          <w:sz w:val="24"/>
          <w:szCs w:val="24"/>
          <w:lang w:val="en-US"/>
        </w:rPr>
        <w:t>estudiantes</w:t>
      </w:r>
      <w:proofErr w:type="spellEnd"/>
      <w:r w:rsidRPr="00240437">
        <w:rPr>
          <w:rFonts w:ascii="Times New Roman" w:hAnsi="Times New Roman" w:cs="Times New Roman"/>
          <w:sz w:val="24"/>
          <w:szCs w:val="24"/>
          <w:lang w:val="en-US"/>
        </w:rPr>
        <w:t xml:space="preserve"> en la </w:t>
      </w:r>
      <w:proofErr w:type="spellStart"/>
      <w:r w:rsidRPr="00240437">
        <w:rPr>
          <w:rFonts w:ascii="Times New Roman" w:hAnsi="Times New Roman" w:cs="Times New Roman"/>
          <w:sz w:val="24"/>
          <w:szCs w:val="24"/>
          <w:lang w:val="en-US"/>
        </w:rPr>
        <w:t>educación</w:t>
      </w:r>
      <w:proofErr w:type="spellEnd"/>
      <w:r w:rsidRPr="00240437">
        <w:rPr>
          <w:rFonts w:ascii="Times New Roman" w:hAnsi="Times New Roman" w:cs="Times New Roman"/>
          <w:sz w:val="24"/>
          <w:szCs w:val="24"/>
          <w:lang w:val="en-US"/>
        </w:rPr>
        <w:t xml:space="preserve"> superior. </w:t>
      </w:r>
      <w:proofErr w:type="spellStart"/>
      <w:r w:rsidRPr="00240437">
        <w:rPr>
          <w:rFonts w:ascii="Times New Roman" w:hAnsi="Times New Roman" w:cs="Times New Roman"/>
          <w:i/>
          <w:iCs/>
          <w:sz w:val="24"/>
          <w:szCs w:val="24"/>
          <w:lang w:val="en-US"/>
        </w:rPr>
        <w:t>Revista</w:t>
      </w:r>
      <w:proofErr w:type="spellEnd"/>
      <w:r w:rsidRPr="00240437">
        <w:rPr>
          <w:rFonts w:ascii="Times New Roman" w:hAnsi="Times New Roman" w:cs="Times New Roman"/>
          <w:i/>
          <w:iCs/>
          <w:sz w:val="24"/>
          <w:szCs w:val="24"/>
          <w:lang w:val="en-US"/>
        </w:rPr>
        <w:t xml:space="preserve"> de </w:t>
      </w:r>
      <w:proofErr w:type="spellStart"/>
      <w:r w:rsidRPr="00240437">
        <w:rPr>
          <w:rFonts w:ascii="Times New Roman" w:hAnsi="Times New Roman" w:cs="Times New Roman"/>
          <w:i/>
          <w:iCs/>
          <w:sz w:val="24"/>
          <w:szCs w:val="24"/>
          <w:lang w:val="en-US"/>
        </w:rPr>
        <w:t>Salud</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Pública</w:t>
      </w:r>
      <w:proofErr w:type="spellEnd"/>
      <w:r w:rsidRPr="00240437">
        <w:rPr>
          <w:rFonts w:ascii="Times New Roman" w:hAnsi="Times New Roman" w:cs="Times New Roman"/>
          <w:sz w:val="24"/>
          <w:szCs w:val="24"/>
          <w:lang w:val="en-US"/>
        </w:rPr>
        <w:t>, 17(2), 300-313.</w:t>
      </w:r>
    </w:p>
    <w:p w14:paraId="486FCE1A" w14:textId="7E42B178" w:rsidR="00240437" w:rsidRPr="003B3FB4" w:rsidRDefault="00240437" w:rsidP="003B3FB4">
      <w:pPr>
        <w:pStyle w:val="Sinespaciado"/>
        <w:spacing w:line="360" w:lineRule="auto"/>
        <w:ind w:left="567" w:hanging="567"/>
        <w:jc w:val="both"/>
        <w:rPr>
          <w:rFonts w:ascii="Times New Roman" w:hAnsi="Times New Roman" w:cs="Times New Roman"/>
          <w:bCs/>
          <w:sz w:val="24"/>
          <w:szCs w:val="24"/>
        </w:rPr>
      </w:pPr>
      <w:r w:rsidRPr="003B3FB4">
        <w:rPr>
          <w:rFonts w:ascii="Times New Roman" w:hAnsi="Times New Roman" w:cs="Times New Roman"/>
          <w:sz w:val="24"/>
          <w:szCs w:val="24"/>
          <w:lang w:val="en-US"/>
        </w:rPr>
        <w:t xml:space="preserve"> </w:t>
      </w:r>
      <w:proofErr w:type="spellStart"/>
      <w:r w:rsidR="003B3FB4" w:rsidRPr="003B3FB4">
        <w:rPr>
          <w:rFonts w:ascii="Times New Roman" w:hAnsi="Times New Roman" w:cs="Times New Roman"/>
          <w:sz w:val="24"/>
          <w:szCs w:val="24"/>
        </w:rPr>
        <w:t>Takács</w:t>
      </w:r>
      <w:proofErr w:type="spellEnd"/>
      <w:r w:rsidR="003B3FB4" w:rsidRPr="003B3FB4">
        <w:rPr>
          <w:rFonts w:ascii="Times New Roman" w:hAnsi="Times New Roman" w:cs="Times New Roman"/>
          <w:sz w:val="24"/>
          <w:szCs w:val="24"/>
        </w:rPr>
        <w:t xml:space="preserve">, I. (2005) </w:t>
      </w:r>
      <w:proofErr w:type="spellStart"/>
      <w:r w:rsidR="003B3FB4" w:rsidRPr="003B3FB4">
        <w:rPr>
          <w:rFonts w:ascii="Times New Roman" w:hAnsi="Times New Roman" w:cs="Times New Roman"/>
          <w:bCs/>
          <w:sz w:val="24"/>
          <w:szCs w:val="24"/>
        </w:rPr>
        <w:t>The</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Influence</w:t>
      </w:r>
      <w:proofErr w:type="spellEnd"/>
      <w:r w:rsidR="003B3FB4" w:rsidRPr="003B3FB4">
        <w:rPr>
          <w:rFonts w:ascii="Times New Roman" w:hAnsi="Times New Roman" w:cs="Times New Roman"/>
          <w:bCs/>
          <w:sz w:val="24"/>
          <w:szCs w:val="24"/>
        </w:rPr>
        <w:t xml:space="preserve"> of </w:t>
      </w:r>
      <w:proofErr w:type="spellStart"/>
      <w:r w:rsidR="003B3FB4" w:rsidRPr="003B3FB4">
        <w:rPr>
          <w:rFonts w:ascii="Times New Roman" w:hAnsi="Times New Roman" w:cs="Times New Roman"/>
          <w:bCs/>
          <w:sz w:val="24"/>
          <w:szCs w:val="24"/>
        </w:rPr>
        <w:t>the</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changing</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Educational</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System</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on</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student</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Behavioue</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Procrastination</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Symptom</w:t>
      </w:r>
      <w:proofErr w:type="spellEnd"/>
      <w:r w:rsidR="003B3FB4" w:rsidRPr="003B3FB4">
        <w:rPr>
          <w:rFonts w:ascii="Times New Roman" w:hAnsi="Times New Roman" w:cs="Times New Roman"/>
          <w:bCs/>
          <w:sz w:val="24"/>
          <w:szCs w:val="24"/>
        </w:rPr>
        <w:t xml:space="preserve"> </w:t>
      </w:r>
      <w:proofErr w:type="spellStart"/>
      <w:r w:rsidR="003B3FB4" w:rsidRPr="003B3FB4">
        <w:rPr>
          <w:rFonts w:ascii="Times New Roman" w:hAnsi="Times New Roman" w:cs="Times New Roman"/>
          <w:bCs/>
          <w:sz w:val="24"/>
          <w:szCs w:val="24"/>
        </w:rPr>
        <w:t>or</w:t>
      </w:r>
      <w:proofErr w:type="spellEnd"/>
      <w:r w:rsidR="003B3FB4" w:rsidRPr="003B3FB4">
        <w:rPr>
          <w:rFonts w:ascii="Times New Roman" w:hAnsi="Times New Roman" w:cs="Times New Roman"/>
          <w:bCs/>
          <w:sz w:val="24"/>
          <w:szCs w:val="24"/>
        </w:rPr>
        <w:t>…</w:t>
      </w:r>
      <w:proofErr w:type="gramStart"/>
      <w:r w:rsidR="003B3FB4" w:rsidRPr="003B3FB4">
        <w:rPr>
          <w:rFonts w:ascii="Times New Roman" w:hAnsi="Times New Roman" w:cs="Times New Roman"/>
          <w:bCs/>
          <w:sz w:val="24"/>
          <w:szCs w:val="24"/>
        </w:rPr>
        <w:t>?</w:t>
      </w:r>
      <w:proofErr w:type="gramEnd"/>
      <w:r w:rsidR="003B3FB4" w:rsidRPr="003B3FB4">
        <w:rPr>
          <w:rFonts w:ascii="Times New Roman" w:hAnsi="Times New Roman" w:cs="Times New Roman"/>
          <w:bCs/>
          <w:sz w:val="24"/>
          <w:szCs w:val="24"/>
        </w:rPr>
        <w:t xml:space="preserve"> </w:t>
      </w:r>
      <w:proofErr w:type="spellStart"/>
      <w:r w:rsidR="0013135F">
        <w:rPr>
          <w:rFonts w:ascii="Times New Roman" w:hAnsi="Times New Roman" w:cs="Times New Roman"/>
          <w:bCs/>
          <w:i/>
          <w:sz w:val="24"/>
          <w:szCs w:val="24"/>
        </w:rPr>
        <w:t>Periodica</w:t>
      </w:r>
      <w:proofErr w:type="spellEnd"/>
      <w:r w:rsidR="0013135F">
        <w:rPr>
          <w:rFonts w:ascii="Times New Roman" w:hAnsi="Times New Roman" w:cs="Times New Roman"/>
          <w:bCs/>
          <w:i/>
          <w:sz w:val="24"/>
          <w:szCs w:val="24"/>
        </w:rPr>
        <w:t xml:space="preserve"> </w:t>
      </w:r>
      <w:proofErr w:type="spellStart"/>
      <w:r w:rsidR="0013135F">
        <w:rPr>
          <w:rFonts w:ascii="Times New Roman" w:hAnsi="Times New Roman" w:cs="Times New Roman"/>
          <w:bCs/>
          <w:i/>
          <w:sz w:val="24"/>
          <w:szCs w:val="24"/>
        </w:rPr>
        <w:t>Polytechnica</w:t>
      </w:r>
      <w:proofErr w:type="spellEnd"/>
      <w:r w:rsidR="0013135F">
        <w:rPr>
          <w:rFonts w:ascii="Times New Roman" w:hAnsi="Times New Roman" w:cs="Times New Roman"/>
          <w:bCs/>
          <w:i/>
          <w:sz w:val="24"/>
          <w:szCs w:val="24"/>
        </w:rPr>
        <w:t xml:space="preserve">  Social</w:t>
      </w:r>
      <w:r w:rsidR="003B3FB4" w:rsidRPr="003B3FB4">
        <w:rPr>
          <w:rFonts w:ascii="Times New Roman" w:hAnsi="Times New Roman" w:cs="Times New Roman"/>
          <w:bCs/>
          <w:i/>
          <w:sz w:val="24"/>
          <w:szCs w:val="24"/>
        </w:rPr>
        <w:t xml:space="preserve"> </w:t>
      </w:r>
      <w:r w:rsidR="0013135F">
        <w:rPr>
          <w:rFonts w:ascii="Times New Roman" w:hAnsi="Times New Roman" w:cs="Times New Roman"/>
          <w:bCs/>
          <w:i/>
          <w:sz w:val="24"/>
          <w:szCs w:val="24"/>
        </w:rPr>
        <w:t>and Management Sciences</w:t>
      </w:r>
      <w:r w:rsidR="003B3FB4" w:rsidRPr="003B3FB4">
        <w:rPr>
          <w:rFonts w:ascii="Times New Roman" w:hAnsi="Times New Roman" w:cs="Times New Roman"/>
          <w:bCs/>
          <w:i/>
          <w:sz w:val="24"/>
          <w:szCs w:val="24"/>
        </w:rPr>
        <w:t xml:space="preserve"> Vol.13, n° 1</w:t>
      </w:r>
      <w:r w:rsidR="003B3FB4" w:rsidRPr="003B3FB4">
        <w:rPr>
          <w:rFonts w:ascii="Times New Roman" w:hAnsi="Times New Roman" w:cs="Times New Roman"/>
          <w:bCs/>
          <w:sz w:val="24"/>
          <w:szCs w:val="24"/>
        </w:rPr>
        <w:t xml:space="preserve">, PP. 77–85 (2005) </w:t>
      </w:r>
    </w:p>
    <w:p w14:paraId="04428E2C"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r w:rsidRPr="00240437">
        <w:rPr>
          <w:rFonts w:ascii="Times New Roman" w:hAnsi="Times New Roman" w:cs="Times New Roman"/>
          <w:sz w:val="24"/>
          <w:szCs w:val="24"/>
          <w:lang w:val="en-US"/>
        </w:rPr>
        <w:t xml:space="preserve">Vales, L. (2011). </w:t>
      </w:r>
      <w:proofErr w:type="spellStart"/>
      <w:r w:rsidRPr="00240437">
        <w:rPr>
          <w:rFonts w:ascii="Times New Roman" w:hAnsi="Times New Roman" w:cs="Times New Roman"/>
          <w:sz w:val="24"/>
          <w:szCs w:val="24"/>
          <w:lang w:val="en-US"/>
        </w:rPr>
        <w:t>Psicobiología</w:t>
      </w:r>
      <w:proofErr w:type="spellEnd"/>
      <w:r w:rsidRPr="00240437">
        <w:rPr>
          <w:rFonts w:ascii="Times New Roman" w:hAnsi="Times New Roman" w:cs="Times New Roman"/>
          <w:sz w:val="24"/>
          <w:szCs w:val="24"/>
          <w:lang w:val="en-US"/>
        </w:rPr>
        <w:t xml:space="preserve"> del </w:t>
      </w:r>
      <w:proofErr w:type="spellStart"/>
      <w:r w:rsidRPr="00240437">
        <w:rPr>
          <w:rFonts w:ascii="Times New Roman" w:hAnsi="Times New Roman" w:cs="Times New Roman"/>
          <w:sz w:val="24"/>
          <w:szCs w:val="24"/>
          <w:lang w:val="en-US"/>
        </w:rPr>
        <w:t>estrés</w:t>
      </w:r>
      <w:proofErr w:type="spellEnd"/>
      <w:r w:rsidRPr="00240437">
        <w:rPr>
          <w:rFonts w:ascii="Times New Roman" w:hAnsi="Times New Roman" w:cs="Times New Roman"/>
          <w:sz w:val="24"/>
          <w:szCs w:val="24"/>
          <w:lang w:val="en-US"/>
        </w:rPr>
        <w:t>. En M. S. (</w:t>
      </w:r>
      <w:proofErr w:type="spellStart"/>
      <w:r w:rsidRPr="00240437">
        <w:rPr>
          <w:rFonts w:ascii="Times New Roman" w:hAnsi="Times New Roman" w:cs="Times New Roman"/>
          <w:sz w:val="24"/>
          <w:szCs w:val="24"/>
          <w:lang w:val="en-US"/>
        </w:rPr>
        <w:t>coord</w:t>
      </w:r>
      <w:proofErr w:type="spellEnd"/>
      <w:r w:rsidRPr="00240437">
        <w:rPr>
          <w:rFonts w:ascii="Times New Roman" w:hAnsi="Times New Roman" w:cs="Times New Roman"/>
          <w:i/>
          <w:iCs/>
          <w:sz w:val="24"/>
          <w:szCs w:val="24"/>
          <w:lang w:val="en-US"/>
        </w:rPr>
        <w:t xml:space="preserve">.), Manual de bases </w:t>
      </w:r>
      <w:proofErr w:type="spellStart"/>
      <w:r w:rsidRPr="00240437">
        <w:rPr>
          <w:rFonts w:ascii="Times New Roman" w:hAnsi="Times New Roman" w:cs="Times New Roman"/>
          <w:i/>
          <w:iCs/>
          <w:sz w:val="24"/>
          <w:szCs w:val="24"/>
          <w:lang w:val="en-US"/>
        </w:rPr>
        <w:t>biológicas</w:t>
      </w:r>
      <w:proofErr w:type="spellEnd"/>
      <w:r w:rsidRPr="00240437">
        <w:rPr>
          <w:rFonts w:ascii="Times New Roman" w:hAnsi="Times New Roman" w:cs="Times New Roman"/>
          <w:i/>
          <w:iCs/>
          <w:sz w:val="24"/>
          <w:szCs w:val="24"/>
          <w:lang w:val="en-US"/>
        </w:rPr>
        <w:t xml:space="preserve"> </w:t>
      </w:r>
      <w:proofErr w:type="gramStart"/>
      <w:r w:rsidRPr="00240437">
        <w:rPr>
          <w:rFonts w:ascii="Times New Roman" w:hAnsi="Times New Roman" w:cs="Times New Roman"/>
          <w:i/>
          <w:iCs/>
          <w:sz w:val="24"/>
          <w:szCs w:val="24"/>
          <w:lang w:val="en-US"/>
        </w:rPr>
        <w:t>del</w:t>
      </w:r>
      <w:proofErr w:type="gram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comportamiento</w:t>
      </w:r>
      <w:proofErr w:type="spellEnd"/>
      <w:r w:rsidRPr="00240437">
        <w:rPr>
          <w:rFonts w:ascii="Times New Roman" w:hAnsi="Times New Roman" w:cs="Times New Roman"/>
          <w:i/>
          <w:iCs/>
          <w:sz w:val="24"/>
          <w:szCs w:val="24"/>
          <w:lang w:val="en-US"/>
        </w:rPr>
        <w:t xml:space="preserve"> </w:t>
      </w:r>
      <w:proofErr w:type="spellStart"/>
      <w:r w:rsidRPr="00240437">
        <w:rPr>
          <w:rFonts w:ascii="Times New Roman" w:hAnsi="Times New Roman" w:cs="Times New Roman"/>
          <w:i/>
          <w:iCs/>
          <w:sz w:val="24"/>
          <w:szCs w:val="24"/>
          <w:lang w:val="en-US"/>
        </w:rPr>
        <w:t>humano</w:t>
      </w:r>
      <w:proofErr w:type="spellEnd"/>
      <w:r w:rsidRPr="00240437">
        <w:rPr>
          <w:rFonts w:ascii="Times New Roman" w:hAnsi="Times New Roman" w:cs="Times New Roman"/>
          <w:sz w:val="24"/>
          <w:szCs w:val="24"/>
          <w:lang w:val="en-US"/>
        </w:rPr>
        <w:t xml:space="preserve">. (pp. 179-184). Montevideo, Uruguay: Universidad de la </w:t>
      </w:r>
      <w:proofErr w:type="spellStart"/>
      <w:r w:rsidRPr="00240437">
        <w:rPr>
          <w:rFonts w:ascii="Times New Roman" w:hAnsi="Times New Roman" w:cs="Times New Roman"/>
          <w:sz w:val="24"/>
          <w:szCs w:val="24"/>
          <w:lang w:val="en-US"/>
        </w:rPr>
        <w:t>República</w:t>
      </w:r>
      <w:proofErr w:type="spellEnd"/>
      <w:r w:rsidRPr="00240437">
        <w:rPr>
          <w:rFonts w:ascii="Times New Roman" w:hAnsi="Times New Roman" w:cs="Times New Roman"/>
          <w:sz w:val="24"/>
          <w:szCs w:val="24"/>
          <w:lang w:val="en-US"/>
        </w:rPr>
        <w:t>.</w:t>
      </w:r>
    </w:p>
    <w:p w14:paraId="0854CF7B" w14:textId="77777777" w:rsidR="00240437" w:rsidRPr="00240437" w:rsidRDefault="00240437" w:rsidP="00240437">
      <w:pPr>
        <w:pStyle w:val="Sinespaciado"/>
        <w:spacing w:line="360" w:lineRule="auto"/>
        <w:ind w:left="567" w:hanging="567"/>
        <w:jc w:val="both"/>
        <w:rPr>
          <w:rFonts w:ascii="Times New Roman" w:hAnsi="Times New Roman" w:cs="Times New Roman"/>
          <w:sz w:val="24"/>
          <w:szCs w:val="24"/>
          <w:lang w:val="en-US"/>
        </w:rPr>
      </w:pPr>
    </w:p>
    <w:p w14:paraId="08251879" w14:textId="77777777" w:rsidR="00240437" w:rsidRPr="00F768A0" w:rsidRDefault="00240437" w:rsidP="00240437">
      <w:pPr>
        <w:pStyle w:val="Sinespaciado"/>
        <w:spacing w:line="360" w:lineRule="auto"/>
        <w:jc w:val="both"/>
        <w:rPr>
          <w:rFonts w:ascii="Times New Roman" w:hAnsi="Times New Roman" w:cs="Times New Roman"/>
          <w:sz w:val="24"/>
          <w:szCs w:val="24"/>
          <w:lang w:val="en-US"/>
        </w:rPr>
      </w:pPr>
    </w:p>
    <w:sectPr w:rsidR="00240437" w:rsidRPr="00F76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DC7"/>
    <w:rsid w:val="0013135F"/>
    <w:rsid w:val="00136D52"/>
    <w:rsid w:val="00184EE1"/>
    <w:rsid w:val="001A1367"/>
    <w:rsid w:val="00223AD6"/>
    <w:rsid w:val="00230DC7"/>
    <w:rsid w:val="00240437"/>
    <w:rsid w:val="002564A4"/>
    <w:rsid w:val="002C068C"/>
    <w:rsid w:val="00334F1A"/>
    <w:rsid w:val="00370AD4"/>
    <w:rsid w:val="003B3FB4"/>
    <w:rsid w:val="003F09DF"/>
    <w:rsid w:val="00413ED5"/>
    <w:rsid w:val="00495863"/>
    <w:rsid w:val="00520C9F"/>
    <w:rsid w:val="00531685"/>
    <w:rsid w:val="00535BE4"/>
    <w:rsid w:val="005442D7"/>
    <w:rsid w:val="006150FF"/>
    <w:rsid w:val="00672FA5"/>
    <w:rsid w:val="006C6817"/>
    <w:rsid w:val="006D4EC4"/>
    <w:rsid w:val="006E3513"/>
    <w:rsid w:val="006F502C"/>
    <w:rsid w:val="007A051A"/>
    <w:rsid w:val="00875FE3"/>
    <w:rsid w:val="00936901"/>
    <w:rsid w:val="009C6734"/>
    <w:rsid w:val="00AA5BF2"/>
    <w:rsid w:val="00AD532B"/>
    <w:rsid w:val="00BD4B45"/>
    <w:rsid w:val="00BF1D72"/>
    <w:rsid w:val="00C7412C"/>
    <w:rsid w:val="00C9442A"/>
    <w:rsid w:val="00CA0A6A"/>
    <w:rsid w:val="00CA1EA7"/>
    <w:rsid w:val="00CB64FE"/>
    <w:rsid w:val="00D46AE7"/>
    <w:rsid w:val="00DB248E"/>
    <w:rsid w:val="00DF0E74"/>
    <w:rsid w:val="00E871B6"/>
    <w:rsid w:val="00EE270F"/>
    <w:rsid w:val="00F76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65B8"/>
  <w15:chartTrackingRefBased/>
  <w15:docId w15:val="{8E5D6485-661B-4F7B-BF0E-8669992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DC7"/>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30DC7"/>
    <w:pPr>
      <w:spacing w:after="0" w:line="240" w:lineRule="auto"/>
    </w:pPr>
    <w:rPr>
      <w:lang w:val="es-MX"/>
    </w:rPr>
  </w:style>
  <w:style w:type="character" w:customStyle="1" w:styleId="viiyi">
    <w:name w:val="viiyi"/>
    <w:basedOn w:val="Fuentedeprrafopredeter"/>
    <w:rsid w:val="00936901"/>
  </w:style>
  <w:style w:type="character" w:customStyle="1" w:styleId="jlqj4b">
    <w:name w:val="jlqj4b"/>
    <w:basedOn w:val="Fuentedeprrafopredeter"/>
    <w:rsid w:val="00936901"/>
  </w:style>
  <w:style w:type="table" w:styleId="Tablaconcuadrcula">
    <w:name w:val="Table Grid"/>
    <w:basedOn w:val="Tablanormal"/>
    <w:uiPriority w:val="39"/>
    <w:rsid w:val="005442D7"/>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anormal"/>
    <w:next w:val="Tablaconcuadrcula"/>
    <w:uiPriority w:val="39"/>
    <w:rsid w:val="00334F1A"/>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semiHidden/>
    <w:unhideWhenUsed/>
    <w:rsid w:val="002404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058020">
      <w:bodyDiv w:val="1"/>
      <w:marLeft w:val="0"/>
      <w:marRight w:val="0"/>
      <w:marTop w:val="0"/>
      <w:marBottom w:val="0"/>
      <w:divBdr>
        <w:top w:val="none" w:sz="0" w:space="0" w:color="auto"/>
        <w:left w:val="none" w:sz="0" w:space="0" w:color="auto"/>
        <w:bottom w:val="none" w:sz="0" w:space="0" w:color="auto"/>
        <w:right w:val="none" w:sz="0" w:space="0" w:color="auto"/>
      </w:divBdr>
      <w:divsChild>
        <w:div w:id="1502962113">
          <w:marLeft w:val="0"/>
          <w:marRight w:val="0"/>
          <w:marTop w:val="0"/>
          <w:marBottom w:val="0"/>
          <w:divBdr>
            <w:top w:val="none" w:sz="0" w:space="0" w:color="auto"/>
            <w:left w:val="none" w:sz="0" w:space="0" w:color="auto"/>
            <w:bottom w:val="none" w:sz="0" w:space="0" w:color="auto"/>
            <w:right w:val="none" w:sz="0" w:space="0" w:color="auto"/>
          </w:divBdr>
        </w:div>
        <w:div w:id="656761371">
          <w:marLeft w:val="0"/>
          <w:marRight w:val="0"/>
          <w:marTop w:val="0"/>
          <w:marBottom w:val="0"/>
          <w:divBdr>
            <w:top w:val="none" w:sz="0" w:space="0" w:color="auto"/>
            <w:left w:val="none" w:sz="0" w:space="0" w:color="auto"/>
            <w:bottom w:val="none" w:sz="0" w:space="0" w:color="auto"/>
            <w:right w:val="none" w:sz="0" w:space="0" w:color="auto"/>
          </w:divBdr>
          <w:divsChild>
            <w:div w:id="461390083">
              <w:marLeft w:val="0"/>
              <w:marRight w:val="0"/>
              <w:marTop w:val="0"/>
              <w:marBottom w:val="0"/>
              <w:divBdr>
                <w:top w:val="none" w:sz="0" w:space="0" w:color="auto"/>
                <w:left w:val="none" w:sz="0" w:space="0" w:color="auto"/>
                <w:bottom w:val="none" w:sz="0" w:space="0" w:color="auto"/>
                <w:right w:val="none" w:sz="0" w:space="0" w:color="auto"/>
              </w:divBdr>
              <w:divsChild>
                <w:div w:id="16215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commons.wku.edu/theses/1511" TargetMode="External"/><Relationship Id="rId3" Type="http://schemas.openxmlformats.org/officeDocument/2006/relationships/webSettings" Target="webSettings.xml"/><Relationship Id="rId7" Type="http://schemas.openxmlformats.org/officeDocument/2006/relationships/hyperlink" Target="http://digitalcommons.wku.edu/theses/15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deric.uv.es/bitstream/handle/10550/37168/Tesis%20Luis%20A.%20Natividad.pdf?sequence=1" TargetMode="External"/><Relationship Id="rId5" Type="http://schemas.openxmlformats.org/officeDocument/2006/relationships/hyperlink" Target="http://roderic.uv.es/bitstream/handle/10550/37168/Tesis%20Luis%20A.%20Natividad.pdf?sequence=1" TargetMode="External"/><Relationship Id="rId10" Type="http://schemas.openxmlformats.org/officeDocument/2006/relationships/theme" Target="theme/theme1.xml"/><Relationship Id="rId4" Type="http://schemas.openxmlformats.org/officeDocument/2006/relationships/hyperlink" Target="https://www.apa.org/ethics/code/ethics-code-2017.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6128</Words>
  <Characters>33705</Characters>
  <Application>Microsoft Office Word</Application>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Nunez</dc:creator>
  <cp:keywords/>
  <dc:description/>
  <cp:lastModifiedBy>Usuario</cp:lastModifiedBy>
  <cp:revision>11</cp:revision>
  <dcterms:created xsi:type="dcterms:W3CDTF">2021-01-21T02:15:00Z</dcterms:created>
  <dcterms:modified xsi:type="dcterms:W3CDTF">2021-05-28T04:57:00Z</dcterms:modified>
</cp:coreProperties>
</file>