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FF6D" w14:textId="6C338D18" w:rsidR="00A04C68" w:rsidRDefault="00C20CE4" w:rsidP="00C20CE4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222222"/>
        </w:rPr>
      </w:pPr>
      <w:r>
        <w:rPr>
          <w:i/>
          <w:iCs/>
          <w:color w:val="222222"/>
        </w:rPr>
        <w:t>May 1</w:t>
      </w:r>
      <w:r w:rsidR="00182ADB">
        <w:rPr>
          <w:i/>
          <w:iCs/>
          <w:color w:val="222222"/>
        </w:rPr>
        <w:t>8</w:t>
      </w:r>
      <w:r>
        <w:rPr>
          <w:i/>
          <w:iCs/>
          <w:color w:val="222222"/>
        </w:rPr>
        <w:t xml:space="preserve">, </w:t>
      </w:r>
      <w:r w:rsidR="00A04C68">
        <w:rPr>
          <w:i/>
          <w:iCs/>
          <w:color w:val="222222"/>
        </w:rPr>
        <w:t>202</w:t>
      </w:r>
      <w:r w:rsidR="001F03F6">
        <w:rPr>
          <w:i/>
          <w:iCs/>
          <w:color w:val="222222"/>
        </w:rPr>
        <w:t>3</w:t>
      </w:r>
    </w:p>
    <w:p w14:paraId="1CEFC158" w14:textId="10612BF3" w:rsidR="001F03F6" w:rsidRPr="00483582" w:rsidRDefault="00780239" w:rsidP="009B5328">
      <w:pPr>
        <w:shd w:val="clear" w:color="auto" w:fill="FFFFFF"/>
        <w:spacing w:before="100" w:beforeAutospacing="1" w:after="100" w:afterAutospacing="1"/>
        <w:rPr>
          <w:i/>
          <w:iCs/>
          <w:color w:val="222222"/>
        </w:rPr>
      </w:pPr>
      <w:r w:rsidRPr="00483582">
        <w:rPr>
          <w:i/>
          <w:iCs/>
          <w:color w:val="222222"/>
        </w:rPr>
        <w:t>We would like to thank the Editor and Reviewe</w:t>
      </w:r>
      <w:r w:rsidR="008B6A9C">
        <w:rPr>
          <w:i/>
          <w:iCs/>
          <w:color w:val="222222"/>
        </w:rPr>
        <w:t xml:space="preserve">r </w:t>
      </w:r>
      <w:proofErr w:type="gramStart"/>
      <w:r w:rsidR="008B6A9C">
        <w:rPr>
          <w:i/>
          <w:iCs/>
          <w:color w:val="222222"/>
        </w:rPr>
        <w:t xml:space="preserve">A </w:t>
      </w:r>
      <w:r w:rsidRPr="00483582">
        <w:rPr>
          <w:i/>
          <w:iCs/>
          <w:color w:val="222222"/>
        </w:rPr>
        <w:t xml:space="preserve"> for</w:t>
      </w:r>
      <w:proofErr w:type="gramEnd"/>
      <w:r w:rsidRPr="00483582">
        <w:rPr>
          <w:i/>
          <w:iCs/>
          <w:color w:val="222222"/>
        </w:rPr>
        <w:t xml:space="preserve"> their helpful comments regarding our manuscript. Below, we provide our response in italics </w:t>
      </w:r>
      <w:r w:rsidR="00F14774" w:rsidRPr="00483582">
        <w:rPr>
          <w:i/>
          <w:iCs/>
          <w:color w:val="222222"/>
        </w:rPr>
        <w:t xml:space="preserve">to each of the suggested </w:t>
      </w:r>
      <w:r w:rsidR="00E57314" w:rsidRPr="00483582">
        <w:rPr>
          <w:i/>
          <w:iCs/>
          <w:color w:val="222222"/>
        </w:rPr>
        <w:t>changes</w:t>
      </w:r>
      <w:r w:rsidR="00F14774" w:rsidRPr="00483582">
        <w:rPr>
          <w:i/>
          <w:iCs/>
          <w:color w:val="222222"/>
        </w:rPr>
        <w:t>.</w:t>
      </w:r>
      <w:r w:rsidRPr="00483582">
        <w:rPr>
          <w:i/>
          <w:iCs/>
          <w:color w:val="222222"/>
        </w:rPr>
        <w:t xml:space="preserve"> </w:t>
      </w:r>
    </w:p>
    <w:p w14:paraId="7C922884" w14:textId="77777777" w:rsidR="001F03F6" w:rsidRPr="00483582" w:rsidRDefault="001F03F6" w:rsidP="001F03F6">
      <w:pPr>
        <w:pStyle w:val="NormalWeb"/>
        <w:shd w:val="clear" w:color="auto" w:fill="FFFFFF"/>
        <w:rPr>
          <w:color w:val="222222"/>
          <w:lang w:val="en-US"/>
        </w:rPr>
      </w:pPr>
      <w:r w:rsidRPr="00483582">
        <w:rPr>
          <w:color w:val="222222"/>
          <w:lang w:val="en-US"/>
        </w:rPr>
        <w:t>------------------------------------------------------</w:t>
      </w:r>
      <w:r w:rsidRPr="00483582">
        <w:rPr>
          <w:color w:val="222222"/>
          <w:lang w:val="en-US"/>
        </w:rPr>
        <w:br/>
        <w:t>Reviewer A:</w:t>
      </w:r>
    </w:p>
    <w:p w14:paraId="0E294153" w14:textId="77777777" w:rsidR="001F03F6" w:rsidRPr="00483582" w:rsidRDefault="001F03F6" w:rsidP="001F03F6">
      <w:pPr>
        <w:pStyle w:val="NormalWeb"/>
        <w:shd w:val="clear" w:color="auto" w:fill="FFFFFF"/>
        <w:rPr>
          <w:color w:val="222222"/>
          <w:lang w:val="en-US"/>
        </w:rPr>
      </w:pPr>
      <w:r w:rsidRPr="00483582">
        <w:rPr>
          <w:color w:val="222222"/>
          <w:lang w:val="en-US"/>
        </w:rPr>
        <w:t>Thank you for the opportunity to review this revised manuscript, entitled “Emotion Regulation in Mexican and U.S. White Adults: Cultural and Gender Differences.” This study sought to examine cultural and gender differences in using two emotion regulation strategies: cognitive reappraisal and emotional suppression. Results demonstrated some moderate cross-cultural differences which has implications for continued U.S.-Mexican cross-cultural research. I appreciate the authors’ attention to and addressing points raised in the previous reviews. I believe this paper reads stronger, and I have some additional notes to consider below:</w:t>
      </w:r>
    </w:p>
    <w:p w14:paraId="5FBBB9E2" w14:textId="77777777" w:rsidR="001F03F6" w:rsidRPr="00C54D02" w:rsidRDefault="001F03F6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u w:val="single"/>
          <w:lang w:val="en-US"/>
        </w:rPr>
        <w:t>Introduction</w:t>
      </w:r>
    </w:p>
    <w:p w14:paraId="3FD6FDCD" w14:textId="77777777" w:rsidR="001F03F6" w:rsidRPr="00C54D02" w:rsidRDefault="001F03F6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lang w:val="en-US"/>
        </w:rPr>
        <w:t>- Introduce or define the term ‘familism’ before first use</w:t>
      </w:r>
    </w:p>
    <w:p w14:paraId="5E9EE4F2" w14:textId="10A924DF" w:rsidR="00CE418B" w:rsidRPr="00C54D02" w:rsidRDefault="00CE418B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i/>
          <w:lang w:val="en-US"/>
        </w:rPr>
        <w:t xml:space="preserve">Thank you for your feedback. We have added the definition in page 2.  </w:t>
      </w:r>
    </w:p>
    <w:p w14:paraId="35D36E20" w14:textId="77777777" w:rsidR="001F03F6" w:rsidRPr="00C54D02" w:rsidRDefault="001F03F6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lang w:val="en-US"/>
        </w:rPr>
        <w:t xml:space="preserve">- On p. 3, consider combining the sentences starting with “Despite these findings … </w:t>
      </w:r>
      <w:proofErr w:type="gramStart"/>
      <w:r w:rsidRPr="00C54D02">
        <w:rPr>
          <w:lang w:val="en-US"/>
        </w:rPr>
        <w:t>“ and</w:t>
      </w:r>
      <w:proofErr w:type="gramEnd"/>
      <w:r w:rsidRPr="00C54D02">
        <w:rPr>
          <w:lang w:val="en-US"/>
        </w:rPr>
        <w:t xml:space="preserve"> “That is…” for smoother flow</w:t>
      </w:r>
    </w:p>
    <w:p w14:paraId="70EF5CBF" w14:textId="5625B41B" w:rsidR="00483582" w:rsidRPr="00C54D02" w:rsidRDefault="00483582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i/>
          <w:lang w:val="en-US"/>
        </w:rPr>
        <w:t xml:space="preserve">Thank you for your feedback. We have combined </w:t>
      </w:r>
      <w:r w:rsidR="00C54D02" w:rsidRPr="00C54D02">
        <w:rPr>
          <w:i/>
          <w:lang w:val="en-US"/>
        </w:rPr>
        <w:t>them,</w:t>
      </w:r>
      <w:r w:rsidRPr="00C54D02">
        <w:rPr>
          <w:i/>
          <w:lang w:val="en-US"/>
        </w:rPr>
        <w:t xml:space="preserve"> and it reads more clear</w:t>
      </w:r>
      <w:r w:rsidR="008B6A9C">
        <w:rPr>
          <w:i/>
          <w:lang w:val="en-US"/>
        </w:rPr>
        <w:t>ly</w:t>
      </w:r>
      <w:r w:rsidRPr="00C54D02">
        <w:rPr>
          <w:i/>
          <w:lang w:val="en-US"/>
        </w:rPr>
        <w:t xml:space="preserve">. </w:t>
      </w:r>
    </w:p>
    <w:p w14:paraId="0B349480" w14:textId="77777777" w:rsidR="001F03F6" w:rsidRPr="00C54D02" w:rsidRDefault="001F03F6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u w:val="single"/>
          <w:lang w:val="en-US"/>
        </w:rPr>
        <w:t>Method</w:t>
      </w:r>
    </w:p>
    <w:p w14:paraId="09DE0A4C" w14:textId="77777777" w:rsidR="008B6A9C" w:rsidRDefault="001F03F6" w:rsidP="001F03F6">
      <w:pPr>
        <w:pStyle w:val="NormalWeb"/>
        <w:shd w:val="clear" w:color="auto" w:fill="FFFFFF"/>
        <w:rPr>
          <w:lang w:val="en-US"/>
        </w:rPr>
      </w:pPr>
      <w:r w:rsidRPr="00C54D02">
        <w:rPr>
          <w:lang w:val="en-US"/>
        </w:rPr>
        <w:t xml:space="preserve">- The rationale for keeping the FES subscales, despite low internal consistency, still reads like it needs additional justification. Is there any newer research using the scale or additional research </w:t>
      </w:r>
      <w:r w:rsidRPr="00DA19EE">
        <w:rPr>
          <w:lang w:val="en-US"/>
        </w:rPr>
        <w:t>that can support this decision?</w:t>
      </w:r>
    </w:p>
    <w:p w14:paraId="3D1B0D11" w14:textId="3C179BF4" w:rsidR="00C54D02" w:rsidRPr="00DA19EE" w:rsidRDefault="00C54D02" w:rsidP="001F03F6">
      <w:pPr>
        <w:pStyle w:val="NormalWeb"/>
        <w:shd w:val="clear" w:color="auto" w:fill="FFFFFF"/>
        <w:rPr>
          <w:lang w:val="en-US"/>
        </w:rPr>
      </w:pPr>
      <w:r w:rsidRPr="00DA19EE">
        <w:rPr>
          <w:i/>
          <w:lang w:val="en-US"/>
        </w:rPr>
        <w:t xml:space="preserve">Thank you for your feedback. We have included additional justification and newer research </w:t>
      </w:r>
      <w:r w:rsidR="008B6A9C">
        <w:rPr>
          <w:i/>
          <w:lang w:val="en-US"/>
        </w:rPr>
        <w:t>o</w:t>
      </w:r>
      <w:r w:rsidRPr="00DA19EE">
        <w:rPr>
          <w:i/>
          <w:lang w:val="en-US"/>
        </w:rPr>
        <w:t xml:space="preserve">n </w:t>
      </w:r>
      <w:r w:rsidR="008B6A9C">
        <w:rPr>
          <w:i/>
          <w:lang w:val="en-US"/>
        </w:rPr>
        <w:t>p</w:t>
      </w:r>
      <w:r w:rsidRPr="00DA19EE">
        <w:rPr>
          <w:i/>
          <w:lang w:val="en-US"/>
        </w:rPr>
        <w:t>age 8.</w:t>
      </w:r>
    </w:p>
    <w:p w14:paraId="3A1E007A" w14:textId="77777777" w:rsidR="001F03F6" w:rsidRPr="00DA19EE" w:rsidRDefault="001F03F6" w:rsidP="001F03F6">
      <w:pPr>
        <w:pStyle w:val="NormalWeb"/>
        <w:shd w:val="clear" w:color="auto" w:fill="FFFFFF"/>
        <w:rPr>
          <w:lang w:val="en-US"/>
        </w:rPr>
      </w:pPr>
      <w:r w:rsidRPr="00DA19EE">
        <w:rPr>
          <w:u w:val="single"/>
          <w:lang w:val="en-US"/>
        </w:rPr>
        <w:t>Results</w:t>
      </w:r>
    </w:p>
    <w:p w14:paraId="1FDF6DFA" w14:textId="5CFBFC32" w:rsidR="00DA19EE" w:rsidRPr="00DA19EE" w:rsidRDefault="001F03F6" w:rsidP="001F03F6">
      <w:pPr>
        <w:pStyle w:val="NormalWeb"/>
        <w:shd w:val="clear" w:color="auto" w:fill="FFFFFF"/>
        <w:rPr>
          <w:lang w:val="en-US"/>
        </w:rPr>
      </w:pPr>
      <w:r w:rsidRPr="00DA19EE">
        <w:rPr>
          <w:lang w:val="en-US"/>
        </w:rPr>
        <w:t>- I appreciate the greater integration of the phrasing ‘statistically significant.’ I would also suggest authors review how to phrase this to improve readability – potentially minimizing in some instances or integrating a note on effect size in others.</w:t>
      </w:r>
    </w:p>
    <w:p w14:paraId="408371F5" w14:textId="4AC8274A" w:rsidR="00DA19EE" w:rsidRPr="00DA19EE" w:rsidRDefault="00DA19EE" w:rsidP="001F03F6">
      <w:pPr>
        <w:pStyle w:val="NormalWeb"/>
        <w:shd w:val="clear" w:color="auto" w:fill="FFFFFF"/>
        <w:rPr>
          <w:lang w:val="en-US"/>
        </w:rPr>
      </w:pPr>
      <w:r w:rsidRPr="00DA19EE">
        <w:rPr>
          <w:i/>
          <w:lang w:val="en-US"/>
        </w:rPr>
        <w:t xml:space="preserve">Thank you for your feedback. We have edited the Results section from pages 14-16 to improve readability. </w:t>
      </w:r>
    </w:p>
    <w:p w14:paraId="5AC5DE88" w14:textId="77777777" w:rsidR="001F03F6" w:rsidRPr="00DA19EE" w:rsidRDefault="001F03F6" w:rsidP="008B6A9C">
      <w:pPr>
        <w:pStyle w:val="NormalWeb"/>
        <w:shd w:val="clear" w:color="auto" w:fill="FFFFFF"/>
        <w:jc w:val="both"/>
        <w:rPr>
          <w:lang w:val="en-US"/>
        </w:rPr>
      </w:pPr>
      <w:r w:rsidRPr="00DA19EE">
        <w:rPr>
          <w:u w:val="single"/>
          <w:lang w:val="en-US"/>
        </w:rPr>
        <w:t>Discussion</w:t>
      </w:r>
    </w:p>
    <w:p w14:paraId="4E22E82C" w14:textId="55C39216" w:rsidR="00DA19EE" w:rsidRPr="00DA19EE" w:rsidRDefault="001F03F6" w:rsidP="008B6A9C">
      <w:pPr>
        <w:pStyle w:val="NormalWeb"/>
        <w:shd w:val="clear" w:color="auto" w:fill="FFFFFF"/>
        <w:jc w:val="both"/>
        <w:rPr>
          <w:lang w:val="en-US"/>
        </w:rPr>
      </w:pPr>
      <w:r w:rsidRPr="00DA19EE">
        <w:rPr>
          <w:lang w:val="en-US"/>
        </w:rPr>
        <w:lastRenderedPageBreak/>
        <w:t>- The comparison to strategies of downregulating emotions (i.e., disengagement and distancing; p. 14) to support differences in cognitive reappraisal still read a bit disconnected to overall conclusions. I would suggest revisiting or consider removing these comparisons.</w:t>
      </w:r>
    </w:p>
    <w:p w14:paraId="0B78FC67" w14:textId="00E9E441" w:rsidR="00DA19EE" w:rsidRPr="008B6A9C" w:rsidRDefault="00DA19EE" w:rsidP="008B6A9C">
      <w:pPr>
        <w:pStyle w:val="NormalWeb"/>
        <w:shd w:val="clear" w:color="auto" w:fill="FFFFFF"/>
        <w:jc w:val="both"/>
        <w:rPr>
          <w:lang w:val="en-US"/>
        </w:rPr>
      </w:pPr>
      <w:r w:rsidRPr="00DA19EE">
        <w:rPr>
          <w:i/>
          <w:lang w:val="en-US"/>
        </w:rPr>
        <w:t xml:space="preserve">Thank you for your feedback. We have removed </w:t>
      </w:r>
      <w:r w:rsidR="008B6A9C" w:rsidRPr="00DA19EE">
        <w:rPr>
          <w:i/>
          <w:lang w:val="en-US"/>
        </w:rPr>
        <w:t>these comparisons</w:t>
      </w:r>
      <w:r w:rsidR="008B6A9C">
        <w:rPr>
          <w:i/>
          <w:lang w:val="en-US"/>
        </w:rPr>
        <w:t>, please see</w:t>
      </w:r>
      <w:r w:rsidRPr="00DA19EE">
        <w:rPr>
          <w:i/>
          <w:lang w:val="en-US"/>
        </w:rPr>
        <w:t xml:space="preserve"> page 15.</w:t>
      </w:r>
    </w:p>
    <w:p w14:paraId="2098E421" w14:textId="27E63F65" w:rsidR="008B6A9C" w:rsidRDefault="001F03F6" w:rsidP="008B6A9C">
      <w:pPr>
        <w:pStyle w:val="NormalWeb"/>
        <w:shd w:val="clear" w:color="auto" w:fill="FFFFFF"/>
        <w:jc w:val="both"/>
        <w:rPr>
          <w:lang w:val="en-US"/>
        </w:rPr>
      </w:pPr>
      <w:r w:rsidRPr="008B6A9C">
        <w:rPr>
          <w:lang w:val="en-US"/>
        </w:rPr>
        <w:t> - On p. 17, I was a bit unclear as to why the authors mentioned gender differences in cognitive reappraisal and expressive suppression within the discussion of H3 related to FES Relationship dimensions</w:t>
      </w:r>
    </w:p>
    <w:p w14:paraId="04C798DE" w14:textId="74515E8A" w:rsidR="008B6A9C" w:rsidRPr="00DA19EE" w:rsidRDefault="008B6A9C" w:rsidP="008B6A9C">
      <w:pPr>
        <w:pStyle w:val="NormalWeb"/>
        <w:shd w:val="clear" w:color="auto" w:fill="FFFFFF"/>
        <w:rPr>
          <w:lang w:val="en-US"/>
        </w:rPr>
      </w:pPr>
      <w:r w:rsidRPr="00DA19EE">
        <w:rPr>
          <w:i/>
          <w:lang w:val="en-US"/>
        </w:rPr>
        <w:t xml:space="preserve">Thank you for your feedback. </w:t>
      </w:r>
      <w:r>
        <w:rPr>
          <w:i/>
          <w:lang w:val="en-US"/>
        </w:rPr>
        <w:t>We clarified that the gender differences referred to exploratory gender effects within each country and we made that point clearer.</w:t>
      </w:r>
    </w:p>
    <w:p w14:paraId="5F48AF15" w14:textId="6BCCC08D" w:rsidR="004E312D" w:rsidRPr="004E312D" w:rsidRDefault="004E312D" w:rsidP="0063722C">
      <w:pPr>
        <w:pStyle w:val="NormalWeb"/>
        <w:shd w:val="clear" w:color="auto" w:fill="FFFFFF"/>
        <w:rPr>
          <w:color w:val="222222"/>
          <w:lang w:val="en-US"/>
        </w:rPr>
      </w:pPr>
    </w:p>
    <w:sectPr w:rsidR="004E312D" w:rsidRPr="004E312D" w:rsidSect="0071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A21"/>
    <w:multiLevelType w:val="hybridMultilevel"/>
    <w:tmpl w:val="9714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AB"/>
    <w:multiLevelType w:val="hybridMultilevel"/>
    <w:tmpl w:val="29AE5820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440D7691"/>
    <w:multiLevelType w:val="hybridMultilevel"/>
    <w:tmpl w:val="F542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62C6"/>
    <w:multiLevelType w:val="hybridMultilevel"/>
    <w:tmpl w:val="A3D48A22"/>
    <w:lvl w:ilvl="0" w:tplc="3A82F9D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6402"/>
    <w:multiLevelType w:val="hybridMultilevel"/>
    <w:tmpl w:val="02D8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98697">
    <w:abstractNumId w:val="3"/>
  </w:num>
  <w:num w:numId="2" w16cid:durableId="1887059030">
    <w:abstractNumId w:val="0"/>
  </w:num>
  <w:num w:numId="3" w16cid:durableId="803229608">
    <w:abstractNumId w:val="1"/>
  </w:num>
  <w:num w:numId="4" w16cid:durableId="1369182697">
    <w:abstractNumId w:val="2"/>
  </w:num>
  <w:num w:numId="5" w16cid:durableId="101588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07"/>
    <w:rsid w:val="00023909"/>
    <w:rsid w:val="0003519E"/>
    <w:rsid w:val="00064D32"/>
    <w:rsid w:val="00092EAB"/>
    <w:rsid w:val="000D18DB"/>
    <w:rsid w:val="000D7ABC"/>
    <w:rsid w:val="000F52B3"/>
    <w:rsid w:val="0011142F"/>
    <w:rsid w:val="00114FBC"/>
    <w:rsid w:val="0012349D"/>
    <w:rsid w:val="00182ADB"/>
    <w:rsid w:val="001C068F"/>
    <w:rsid w:val="001D334F"/>
    <w:rsid w:val="001D3EE3"/>
    <w:rsid w:val="001F03F6"/>
    <w:rsid w:val="002C77E3"/>
    <w:rsid w:val="002D43BD"/>
    <w:rsid w:val="004214B5"/>
    <w:rsid w:val="00424D97"/>
    <w:rsid w:val="00483582"/>
    <w:rsid w:val="0049191F"/>
    <w:rsid w:val="004E312D"/>
    <w:rsid w:val="00530E92"/>
    <w:rsid w:val="00561E6F"/>
    <w:rsid w:val="005C2E57"/>
    <w:rsid w:val="005E4998"/>
    <w:rsid w:val="00601027"/>
    <w:rsid w:val="0063722C"/>
    <w:rsid w:val="006C7300"/>
    <w:rsid w:val="00702D26"/>
    <w:rsid w:val="00712943"/>
    <w:rsid w:val="00780239"/>
    <w:rsid w:val="007D7BEB"/>
    <w:rsid w:val="007F03BD"/>
    <w:rsid w:val="00857B5F"/>
    <w:rsid w:val="008B6A9C"/>
    <w:rsid w:val="00922984"/>
    <w:rsid w:val="00925ACC"/>
    <w:rsid w:val="009826E3"/>
    <w:rsid w:val="009B5328"/>
    <w:rsid w:val="009D1E76"/>
    <w:rsid w:val="009D2DB9"/>
    <w:rsid w:val="009E7195"/>
    <w:rsid w:val="00A04C68"/>
    <w:rsid w:val="00A704CC"/>
    <w:rsid w:val="00AE6BDD"/>
    <w:rsid w:val="00B864A2"/>
    <w:rsid w:val="00C15FFB"/>
    <w:rsid w:val="00C20CE4"/>
    <w:rsid w:val="00C54D02"/>
    <w:rsid w:val="00C93044"/>
    <w:rsid w:val="00CB443C"/>
    <w:rsid w:val="00CE418B"/>
    <w:rsid w:val="00D11B4D"/>
    <w:rsid w:val="00D62F79"/>
    <w:rsid w:val="00D7072C"/>
    <w:rsid w:val="00DA19EE"/>
    <w:rsid w:val="00DC6762"/>
    <w:rsid w:val="00DE1B6E"/>
    <w:rsid w:val="00DF7AB3"/>
    <w:rsid w:val="00E27B8B"/>
    <w:rsid w:val="00E57314"/>
    <w:rsid w:val="00E648CE"/>
    <w:rsid w:val="00ED357E"/>
    <w:rsid w:val="00EE774D"/>
    <w:rsid w:val="00EE777B"/>
    <w:rsid w:val="00F14774"/>
    <w:rsid w:val="00F16E07"/>
    <w:rsid w:val="00F5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B72B"/>
  <w15:chartTrackingRefBased/>
  <w15:docId w15:val="{40CB9D8D-3998-7446-86F9-92C86CC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B3"/>
    <w:rPr>
      <w:rFonts w:ascii="Times New Roman" w:eastAsia="Times New Roman" w:hAnsi="Times New Roman" w:cs="Times New Roman"/>
      <w:lang w:bidi="he-IL"/>
    </w:rPr>
  </w:style>
  <w:style w:type="paragraph" w:styleId="Heading1">
    <w:name w:val="heading 1"/>
    <w:basedOn w:val="Normal"/>
    <w:link w:val="Heading1Char"/>
    <w:uiPriority w:val="9"/>
    <w:qFormat/>
    <w:rsid w:val="009229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239"/>
    <w:pPr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customStyle="1" w:styleId="authors-list-item">
    <w:name w:val="authors-list-item"/>
    <w:basedOn w:val="DefaultParagraphFont"/>
    <w:rsid w:val="00922984"/>
  </w:style>
  <w:style w:type="character" w:styleId="Hyperlink">
    <w:name w:val="Hyperlink"/>
    <w:basedOn w:val="DefaultParagraphFont"/>
    <w:uiPriority w:val="99"/>
    <w:unhideWhenUsed/>
    <w:rsid w:val="00922984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922984"/>
  </w:style>
  <w:style w:type="character" w:customStyle="1" w:styleId="comma">
    <w:name w:val="comma"/>
    <w:basedOn w:val="DefaultParagraphFont"/>
    <w:rsid w:val="00922984"/>
  </w:style>
  <w:style w:type="character" w:customStyle="1" w:styleId="Heading1Char">
    <w:name w:val="Heading 1 Char"/>
    <w:basedOn w:val="DefaultParagraphFont"/>
    <w:link w:val="Heading1"/>
    <w:uiPriority w:val="9"/>
    <w:rsid w:val="00922984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E3"/>
    <w:rPr>
      <w:rFonts w:ascii="Segoe UI" w:eastAsia="Times New Roman" w:hAnsi="Segoe UI" w:cs="Segoe UI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ABC"/>
    <w:pPr>
      <w:spacing w:before="100" w:beforeAutospacing="1" w:after="100" w:afterAutospacing="1"/>
    </w:pPr>
    <w:rPr>
      <w:lang w:val="es-MX" w:eastAsia="es-MX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Mauricio Saúl</cp:lastModifiedBy>
  <cp:revision>2</cp:revision>
  <dcterms:created xsi:type="dcterms:W3CDTF">2023-05-19T02:08:00Z</dcterms:created>
  <dcterms:modified xsi:type="dcterms:W3CDTF">2023-05-19T02:08:00Z</dcterms:modified>
</cp:coreProperties>
</file>