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51A0" w14:textId="77777777" w:rsidR="00FE0F67" w:rsidRPr="003D07C1" w:rsidRDefault="00FE0F67" w:rsidP="00C824D8">
      <w:pPr>
        <w:pStyle w:val="Title"/>
        <w:spacing w:line="360" w:lineRule="auto"/>
        <w:jc w:val="left"/>
        <w:rPr>
          <w:rFonts w:eastAsia="MS Mincho"/>
          <w:color w:val="FF0000"/>
          <w:szCs w:val="24"/>
          <w:lang w:val="es-ES"/>
        </w:rPr>
      </w:pPr>
    </w:p>
    <w:p w14:paraId="14843FB1" w14:textId="45451142" w:rsidR="00FE0F67" w:rsidRPr="00A113BE" w:rsidRDefault="00FE0F67" w:rsidP="00C824D8">
      <w:pPr>
        <w:pStyle w:val="Title"/>
        <w:spacing w:line="360" w:lineRule="auto"/>
        <w:rPr>
          <w:rFonts w:eastAsia="MS Mincho"/>
          <w:color w:val="000000" w:themeColor="text1"/>
          <w:szCs w:val="24"/>
          <w:lang w:val="es-ES"/>
        </w:rPr>
      </w:pPr>
      <w:r w:rsidRPr="00A113BE">
        <w:rPr>
          <w:rFonts w:eastAsia="MS Mincho"/>
          <w:color w:val="000000" w:themeColor="text1"/>
          <w:szCs w:val="24"/>
          <w:lang w:val="es-ES"/>
        </w:rPr>
        <w:t xml:space="preserve">Voces de la </w:t>
      </w:r>
      <w:r w:rsidR="00450FDC">
        <w:rPr>
          <w:rFonts w:eastAsia="MS Mincho"/>
          <w:color w:val="000000" w:themeColor="text1"/>
          <w:szCs w:val="24"/>
          <w:lang w:val="es-ES"/>
        </w:rPr>
        <w:t>c</w:t>
      </w:r>
      <w:r w:rsidRPr="00A113BE">
        <w:rPr>
          <w:rFonts w:eastAsia="MS Mincho"/>
          <w:color w:val="000000" w:themeColor="text1"/>
          <w:szCs w:val="24"/>
          <w:lang w:val="es-ES"/>
        </w:rPr>
        <w:t xml:space="preserve">omunidad: Satisfacción </w:t>
      </w:r>
      <w:r w:rsidR="005717AE" w:rsidRPr="00A113BE">
        <w:rPr>
          <w:rFonts w:eastAsia="MS Mincho"/>
          <w:color w:val="000000" w:themeColor="text1"/>
          <w:szCs w:val="24"/>
          <w:lang w:val="es-ES"/>
        </w:rPr>
        <w:t xml:space="preserve">de </w:t>
      </w:r>
      <w:r w:rsidR="00450FDC" w:rsidRPr="00A113BE">
        <w:rPr>
          <w:rFonts w:eastAsia="MS Mincho"/>
          <w:color w:val="000000" w:themeColor="text1"/>
          <w:szCs w:val="24"/>
          <w:lang w:val="es-ES"/>
        </w:rPr>
        <w:t xml:space="preserve">personas lesbianas, </w:t>
      </w:r>
      <w:proofErr w:type="spellStart"/>
      <w:r w:rsidR="00450FDC" w:rsidRPr="00A113BE">
        <w:rPr>
          <w:rFonts w:eastAsia="MS Mincho"/>
          <w:color w:val="000000" w:themeColor="text1"/>
          <w:szCs w:val="24"/>
          <w:lang w:val="es-ES"/>
        </w:rPr>
        <w:t>gays</w:t>
      </w:r>
      <w:proofErr w:type="spellEnd"/>
      <w:r w:rsidR="00450FDC" w:rsidRPr="00A113BE">
        <w:rPr>
          <w:rFonts w:eastAsia="MS Mincho"/>
          <w:color w:val="000000" w:themeColor="text1"/>
          <w:szCs w:val="24"/>
          <w:lang w:val="es-ES"/>
        </w:rPr>
        <w:t xml:space="preserve"> y bisexuales con los servicios terapéuticos </w:t>
      </w:r>
    </w:p>
    <w:p w14:paraId="60E0C754" w14:textId="53AF2100" w:rsidR="005717AE" w:rsidRPr="00A113BE" w:rsidRDefault="00A113BE" w:rsidP="00C824D8">
      <w:pPr>
        <w:pStyle w:val="Title"/>
        <w:spacing w:line="360" w:lineRule="auto"/>
        <w:rPr>
          <w:b/>
          <w:i/>
          <w:iCs/>
          <w:color w:val="000000" w:themeColor="text1"/>
          <w:szCs w:val="24"/>
        </w:rPr>
      </w:pPr>
      <w:r w:rsidRPr="00A113BE">
        <w:rPr>
          <w:rFonts w:eastAsia="MS Mincho"/>
          <w:i/>
          <w:iCs/>
          <w:color w:val="000000" w:themeColor="text1"/>
          <w:szCs w:val="24"/>
        </w:rPr>
        <w:t xml:space="preserve">Community </w:t>
      </w:r>
      <w:r w:rsidR="00450FDC">
        <w:rPr>
          <w:rFonts w:eastAsia="MS Mincho"/>
          <w:i/>
          <w:iCs/>
          <w:color w:val="000000" w:themeColor="text1"/>
          <w:szCs w:val="24"/>
        </w:rPr>
        <w:t>v</w:t>
      </w:r>
      <w:r w:rsidRPr="00A113BE">
        <w:rPr>
          <w:rFonts w:eastAsia="MS Mincho"/>
          <w:i/>
          <w:iCs/>
          <w:color w:val="000000" w:themeColor="text1"/>
          <w:szCs w:val="24"/>
        </w:rPr>
        <w:t xml:space="preserve">oices: Lesbian, </w:t>
      </w:r>
      <w:r w:rsidR="00450FDC" w:rsidRPr="00A113BE">
        <w:rPr>
          <w:rFonts w:eastAsia="MS Mincho"/>
          <w:i/>
          <w:iCs/>
          <w:color w:val="000000" w:themeColor="text1"/>
          <w:szCs w:val="24"/>
        </w:rPr>
        <w:t xml:space="preserve">gay and bisexual persons satisfaction with therapeutic services </w:t>
      </w:r>
    </w:p>
    <w:p w14:paraId="780AC319" w14:textId="77777777" w:rsidR="00512FA3" w:rsidRPr="001B0144" w:rsidRDefault="00512FA3" w:rsidP="00C824D8">
      <w:pPr>
        <w:spacing w:line="360" w:lineRule="auto"/>
        <w:rPr>
          <w:b/>
          <w:color w:val="000000" w:themeColor="text1"/>
          <w:shd w:val="clear" w:color="auto" w:fill="FFFFFF"/>
        </w:rPr>
      </w:pPr>
    </w:p>
    <w:p w14:paraId="4A65B26F" w14:textId="77777777" w:rsidR="008D7243" w:rsidRPr="001B0144" w:rsidRDefault="008D7243" w:rsidP="00C824D8">
      <w:pPr>
        <w:spacing w:line="360" w:lineRule="auto"/>
        <w:jc w:val="center"/>
        <w:rPr>
          <w:b/>
          <w:color w:val="000000" w:themeColor="text1"/>
          <w:shd w:val="clear" w:color="auto" w:fill="FFFFFF"/>
        </w:rPr>
      </w:pPr>
    </w:p>
    <w:p w14:paraId="22907E21" w14:textId="77777777" w:rsidR="008D7243" w:rsidRPr="001B0144" w:rsidRDefault="008D7243" w:rsidP="00C824D8">
      <w:pPr>
        <w:spacing w:line="360" w:lineRule="auto"/>
        <w:jc w:val="center"/>
        <w:rPr>
          <w:b/>
          <w:color w:val="000000" w:themeColor="text1"/>
          <w:shd w:val="clear" w:color="auto" w:fill="FFFFFF"/>
        </w:rPr>
      </w:pPr>
    </w:p>
    <w:p w14:paraId="6386CE7E" w14:textId="77777777" w:rsidR="008D7243" w:rsidRPr="001B0144" w:rsidRDefault="008D7243" w:rsidP="00C824D8">
      <w:pPr>
        <w:spacing w:line="360" w:lineRule="auto"/>
        <w:jc w:val="center"/>
        <w:rPr>
          <w:b/>
          <w:color w:val="000000" w:themeColor="text1"/>
          <w:shd w:val="clear" w:color="auto" w:fill="FFFFFF"/>
        </w:rPr>
      </w:pPr>
    </w:p>
    <w:p w14:paraId="0B7D01A1" w14:textId="77777777" w:rsidR="008D7243" w:rsidRPr="001B0144" w:rsidRDefault="008D7243" w:rsidP="00C824D8">
      <w:pPr>
        <w:spacing w:line="360" w:lineRule="auto"/>
        <w:jc w:val="center"/>
        <w:rPr>
          <w:b/>
          <w:color w:val="000000" w:themeColor="text1"/>
          <w:shd w:val="clear" w:color="auto" w:fill="FFFFFF"/>
        </w:rPr>
      </w:pPr>
    </w:p>
    <w:p w14:paraId="7CE1243C" w14:textId="77777777" w:rsidR="008D7243" w:rsidRPr="001B0144" w:rsidRDefault="008D7243" w:rsidP="00C824D8">
      <w:pPr>
        <w:spacing w:line="360" w:lineRule="auto"/>
        <w:jc w:val="center"/>
        <w:rPr>
          <w:b/>
          <w:color w:val="000000" w:themeColor="text1"/>
          <w:shd w:val="clear" w:color="auto" w:fill="FFFFFF"/>
        </w:rPr>
      </w:pPr>
    </w:p>
    <w:p w14:paraId="5636FA66" w14:textId="77777777" w:rsidR="008D7243" w:rsidRPr="001B0144" w:rsidRDefault="008D7243" w:rsidP="00C824D8">
      <w:pPr>
        <w:spacing w:line="360" w:lineRule="auto"/>
        <w:jc w:val="center"/>
        <w:rPr>
          <w:b/>
          <w:color w:val="000000" w:themeColor="text1"/>
          <w:shd w:val="clear" w:color="auto" w:fill="FFFFFF"/>
        </w:rPr>
      </w:pPr>
    </w:p>
    <w:p w14:paraId="7029DB9C" w14:textId="77777777" w:rsidR="008D7243" w:rsidRPr="001B0144" w:rsidRDefault="008D7243" w:rsidP="00C824D8">
      <w:pPr>
        <w:spacing w:line="360" w:lineRule="auto"/>
        <w:jc w:val="center"/>
        <w:rPr>
          <w:b/>
          <w:color w:val="000000" w:themeColor="text1"/>
          <w:shd w:val="clear" w:color="auto" w:fill="FFFFFF"/>
        </w:rPr>
      </w:pPr>
    </w:p>
    <w:p w14:paraId="38232DB7" w14:textId="77777777" w:rsidR="008D7243" w:rsidRPr="001B0144" w:rsidRDefault="008D7243" w:rsidP="00C824D8">
      <w:pPr>
        <w:spacing w:line="360" w:lineRule="auto"/>
        <w:jc w:val="center"/>
        <w:rPr>
          <w:b/>
          <w:color w:val="000000" w:themeColor="text1"/>
          <w:shd w:val="clear" w:color="auto" w:fill="FFFFFF"/>
        </w:rPr>
      </w:pPr>
    </w:p>
    <w:p w14:paraId="0FED95DF" w14:textId="77777777" w:rsidR="008D7243" w:rsidRPr="001B0144" w:rsidRDefault="008D7243" w:rsidP="00C824D8">
      <w:pPr>
        <w:spacing w:line="360" w:lineRule="auto"/>
        <w:jc w:val="center"/>
        <w:rPr>
          <w:b/>
          <w:color w:val="000000" w:themeColor="text1"/>
          <w:shd w:val="clear" w:color="auto" w:fill="FFFFFF"/>
        </w:rPr>
      </w:pPr>
    </w:p>
    <w:p w14:paraId="695AB380" w14:textId="77777777" w:rsidR="008D7243" w:rsidRPr="001B0144" w:rsidRDefault="008D7243" w:rsidP="00C824D8">
      <w:pPr>
        <w:spacing w:line="360" w:lineRule="auto"/>
        <w:jc w:val="center"/>
        <w:rPr>
          <w:b/>
          <w:color w:val="000000" w:themeColor="text1"/>
          <w:shd w:val="clear" w:color="auto" w:fill="FFFFFF"/>
        </w:rPr>
      </w:pPr>
    </w:p>
    <w:p w14:paraId="73B75DDA" w14:textId="77777777" w:rsidR="008D7243" w:rsidRPr="001B0144" w:rsidRDefault="008D7243" w:rsidP="00C824D8">
      <w:pPr>
        <w:spacing w:line="360" w:lineRule="auto"/>
        <w:jc w:val="center"/>
        <w:rPr>
          <w:b/>
          <w:color w:val="000000" w:themeColor="text1"/>
          <w:shd w:val="clear" w:color="auto" w:fill="FFFFFF"/>
        </w:rPr>
      </w:pPr>
    </w:p>
    <w:p w14:paraId="5BF34A0D" w14:textId="77777777" w:rsidR="008D7243" w:rsidRPr="001B0144" w:rsidRDefault="008D7243" w:rsidP="00C824D8">
      <w:pPr>
        <w:spacing w:line="360" w:lineRule="auto"/>
        <w:jc w:val="center"/>
        <w:rPr>
          <w:b/>
          <w:color w:val="000000" w:themeColor="text1"/>
          <w:shd w:val="clear" w:color="auto" w:fill="FFFFFF"/>
        </w:rPr>
      </w:pPr>
    </w:p>
    <w:p w14:paraId="274C3DAB" w14:textId="77777777" w:rsidR="008D7243" w:rsidRPr="001B0144" w:rsidRDefault="008D7243" w:rsidP="00C824D8">
      <w:pPr>
        <w:spacing w:line="360" w:lineRule="auto"/>
        <w:jc w:val="center"/>
        <w:rPr>
          <w:b/>
          <w:color w:val="000000" w:themeColor="text1"/>
          <w:shd w:val="clear" w:color="auto" w:fill="FFFFFF"/>
        </w:rPr>
      </w:pPr>
    </w:p>
    <w:p w14:paraId="517D11C7" w14:textId="77777777" w:rsidR="008D7243" w:rsidRPr="001B0144" w:rsidRDefault="008D7243" w:rsidP="00C824D8">
      <w:pPr>
        <w:spacing w:line="360" w:lineRule="auto"/>
        <w:jc w:val="center"/>
        <w:rPr>
          <w:b/>
          <w:color w:val="000000" w:themeColor="text1"/>
          <w:shd w:val="clear" w:color="auto" w:fill="FFFFFF"/>
        </w:rPr>
      </w:pPr>
    </w:p>
    <w:p w14:paraId="4DD9EA88" w14:textId="77777777" w:rsidR="008D7243" w:rsidRPr="001B0144" w:rsidRDefault="008D7243" w:rsidP="00C824D8">
      <w:pPr>
        <w:spacing w:line="360" w:lineRule="auto"/>
        <w:jc w:val="center"/>
        <w:rPr>
          <w:b/>
          <w:color w:val="000000" w:themeColor="text1"/>
          <w:shd w:val="clear" w:color="auto" w:fill="FFFFFF"/>
        </w:rPr>
      </w:pPr>
    </w:p>
    <w:p w14:paraId="7FED2737" w14:textId="77777777" w:rsidR="008D7243" w:rsidRPr="001B0144" w:rsidRDefault="008D7243" w:rsidP="00C824D8">
      <w:pPr>
        <w:spacing w:line="360" w:lineRule="auto"/>
        <w:jc w:val="center"/>
        <w:rPr>
          <w:b/>
          <w:color w:val="000000" w:themeColor="text1"/>
          <w:shd w:val="clear" w:color="auto" w:fill="FFFFFF"/>
        </w:rPr>
      </w:pPr>
    </w:p>
    <w:p w14:paraId="37DBAEF5" w14:textId="77777777" w:rsidR="008D7243" w:rsidRPr="001B0144" w:rsidRDefault="008D7243" w:rsidP="00C824D8">
      <w:pPr>
        <w:spacing w:line="360" w:lineRule="auto"/>
        <w:jc w:val="center"/>
        <w:rPr>
          <w:b/>
          <w:color w:val="000000" w:themeColor="text1"/>
          <w:shd w:val="clear" w:color="auto" w:fill="FFFFFF"/>
        </w:rPr>
      </w:pPr>
    </w:p>
    <w:p w14:paraId="35A830D2" w14:textId="77777777" w:rsidR="008D7243" w:rsidRPr="001B0144" w:rsidRDefault="008D7243" w:rsidP="00C824D8">
      <w:pPr>
        <w:spacing w:line="360" w:lineRule="auto"/>
        <w:jc w:val="center"/>
        <w:rPr>
          <w:b/>
          <w:color w:val="000000" w:themeColor="text1"/>
          <w:shd w:val="clear" w:color="auto" w:fill="FFFFFF"/>
        </w:rPr>
      </w:pPr>
    </w:p>
    <w:p w14:paraId="2A6539B5" w14:textId="77777777" w:rsidR="008D7243" w:rsidRPr="001B0144" w:rsidRDefault="008D7243" w:rsidP="00C824D8">
      <w:pPr>
        <w:spacing w:line="360" w:lineRule="auto"/>
        <w:jc w:val="center"/>
        <w:rPr>
          <w:b/>
          <w:color w:val="000000" w:themeColor="text1"/>
          <w:shd w:val="clear" w:color="auto" w:fill="FFFFFF"/>
        </w:rPr>
      </w:pPr>
    </w:p>
    <w:p w14:paraId="72D792C5" w14:textId="77777777" w:rsidR="008D7243" w:rsidRPr="001B0144" w:rsidRDefault="008D7243" w:rsidP="00C824D8">
      <w:pPr>
        <w:spacing w:line="360" w:lineRule="auto"/>
        <w:jc w:val="center"/>
        <w:rPr>
          <w:b/>
          <w:color w:val="000000" w:themeColor="text1"/>
          <w:shd w:val="clear" w:color="auto" w:fill="FFFFFF"/>
        </w:rPr>
      </w:pPr>
    </w:p>
    <w:p w14:paraId="04DCFE91" w14:textId="77777777" w:rsidR="008D7243" w:rsidRPr="001B0144" w:rsidRDefault="008D7243" w:rsidP="00C824D8">
      <w:pPr>
        <w:spacing w:line="360" w:lineRule="auto"/>
        <w:jc w:val="center"/>
        <w:rPr>
          <w:b/>
          <w:color w:val="000000" w:themeColor="text1"/>
          <w:shd w:val="clear" w:color="auto" w:fill="FFFFFF"/>
        </w:rPr>
      </w:pPr>
    </w:p>
    <w:p w14:paraId="0B76CA6D" w14:textId="77777777" w:rsidR="008D7243" w:rsidRPr="001B0144" w:rsidRDefault="008D7243" w:rsidP="00C824D8">
      <w:pPr>
        <w:spacing w:line="360" w:lineRule="auto"/>
        <w:jc w:val="center"/>
        <w:rPr>
          <w:b/>
          <w:color w:val="000000" w:themeColor="text1"/>
          <w:shd w:val="clear" w:color="auto" w:fill="FFFFFF"/>
        </w:rPr>
      </w:pPr>
    </w:p>
    <w:p w14:paraId="2BC8FB8D" w14:textId="77777777" w:rsidR="008D7243" w:rsidRPr="001B0144" w:rsidRDefault="008D7243" w:rsidP="00C824D8">
      <w:pPr>
        <w:spacing w:line="360" w:lineRule="auto"/>
        <w:jc w:val="center"/>
        <w:rPr>
          <w:b/>
          <w:color w:val="000000" w:themeColor="text1"/>
          <w:shd w:val="clear" w:color="auto" w:fill="FFFFFF"/>
        </w:rPr>
      </w:pPr>
    </w:p>
    <w:p w14:paraId="084F9ECA" w14:textId="77777777" w:rsidR="008D7243" w:rsidRPr="001B0144" w:rsidRDefault="008D7243" w:rsidP="00C824D8">
      <w:pPr>
        <w:spacing w:line="360" w:lineRule="auto"/>
        <w:jc w:val="center"/>
        <w:rPr>
          <w:b/>
          <w:color w:val="000000" w:themeColor="text1"/>
          <w:shd w:val="clear" w:color="auto" w:fill="FFFFFF"/>
        </w:rPr>
      </w:pPr>
    </w:p>
    <w:p w14:paraId="7193B4CB" w14:textId="77777777" w:rsidR="008D7243" w:rsidRPr="001B0144" w:rsidRDefault="008D7243" w:rsidP="00C824D8">
      <w:pPr>
        <w:spacing w:line="360" w:lineRule="auto"/>
        <w:rPr>
          <w:b/>
          <w:color w:val="000000" w:themeColor="text1"/>
          <w:shd w:val="clear" w:color="auto" w:fill="FFFFFF"/>
        </w:rPr>
      </w:pPr>
    </w:p>
    <w:p w14:paraId="7F6D14DF" w14:textId="77777777" w:rsidR="00C824D8" w:rsidRPr="000061D7" w:rsidRDefault="00C824D8" w:rsidP="00C824D8">
      <w:pPr>
        <w:spacing w:line="360" w:lineRule="auto"/>
        <w:jc w:val="center"/>
        <w:rPr>
          <w:b/>
          <w:color w:val="000000" w:themeColor="text1"/>
          <w:shd w:val="clear" w:color="auto" w:fill="FFFFFF"/>
        </w:rPr>
      </w:pPr>
    </w:p>
    <w:p w14:paraId="17581830" w14:textId="16C6AF84" w:rsidR="00FE0F67" w:rsidRPr="00C824D8" w:rsidRDefault="00FE0F67" w:rsidP="00C824D8">
      <w:pPr>
        <w:spacing w:line="360" w:lineRule="auto"/>
        <w:jc w:val="center"/>
        <w:rPr>
          <w:b/>
          <w:color w:val="000000" w:themeColor="text1"/>
          <w:shd w:val="clear" w:color="auto" w:fill="FFFFFF"/>
          <w:lang w:val="es-ES"/>
        </w:rPr>
      </w:pPr>
      <w:r w:rsidRPr="00B0581F">
        <w:rPr>
          <w:b/>
          <w:color w:val="000000" w:themeColor="text1"/>
          <w:shd w:val="clear" w:color="auto" w:fill="FFFFFF"/>
          <w:lang w:val="es-ES"/>
        </w:rPr>
        <w:lastRenderedPageBreak/>
        <w:t>Resumen</w:t>
      </w:r>
    </w:p>
    <w:p w14:paraId="07C80305" w14:textId="19CA9401" w:rsidR="007F72BD" w:rsidRPr="003D07C1" w:rsidRDefault="007F72BD" w:rsidP="00C824D8">
      <w:pPr>
        <w:spacing w:line="360" w:lineRule="auto"/>
        <w:rPr>
          <w:bCs/>
          <w:color w:val="000000" w:themeColor="text1"/>
          <w:shd w:val="clear" w:color="auto" w:fill="FFFFFF"/>
          <w:lang w:val="es-ES"/>
        </w:rPr>
      </w:pPr>
      <w:r w:rsidRPr="00FC336B">
        <w:rPr>
          <w:bCs/>
          <w:color w:val="000000" w:themeColor="text1"/>
          <w:shd w:val="clear" w:color="auto" w:fill="FFFFFF"/>
          <w:lang w:val="es-ES"/>
        </w:rPr>
        <w:t>La psicoterapia no debe formar parte de la opresión institucionalizada existente hacia la</w:t>
      </w:r>
      <w:r w:rsidR="00A63263" w:rsidRPr="00FC336B">
        <w:rPr>
          <w:bCs/>
          <w:color w:val="000000" w:themeColor="text1"/>
          <w:shd w:val="clear" w:color="auto" w:fill="FFFFFF"/>
          <w:lang w:val="es-ES"/>
        </w:rPr>
        <w:t xml:space="preserve">s </w:t>
      </w:r>
      <w:r w:rsidRPr="00FC336B">
        <w:rPr>
          <w:bCs/>
          <w:color w:val="000000" w:themeColor="text1"/>
          <w:shd w:val="clear" w:color="auto" w:fill="FFFFFF"/>
          <w:lang w:val="es-ES"/>
        </w:rPr>
        <w:t>personas gay, lesbianas y bisexuales (LGB) replicando los mitos y el estigma social. Esto debido a que para muchas personas la psicoterapia es su última opción para buscar ayuda, entendimiento y validación. No obstante, estudios han encontrado que personas LGB se topan con que su terapeuta no tiene el conocimiento necesario para trabajar con su orientación sexual, ignoran su orientación sexual, no cubren sus necesidades, y hasta l</w:t>
      </w:r>
      <w:r w:rsidR="00FC336B">
        <w:rPr>
          <w:bCs/>
          <w:color w:val="000000" w:themeColor="text1"/>
          <w:shd w:val="clear" w:color="auto" w:fill="FFFFFF"/>
          <w:lang w:val="es-ES"/>
        </w:rPr>
        <w:t>e</w:t>
      </w:r>
      <w:r w:rsidRPr="00FC336B">
        <w:rPr>
          <w:bCs/>
          <w:color w:val="000000" w:themeColor="text1"/>
          <w:shd w:val="clear" w:color="auto" w:fill="FFFFFF"/>
          <w:lang w:val="es-ES"/>
        </w:rPr>
        <w:t xml:space="preserve"> conceptúan como un problema. El propósito de este estudio fue explorar la percepción de</w:t>
      </w:r>
      <w:r w:rsidR="00D169A5" w:rsidRPr="00FC336B">
        <w:rPr>
          <w:bCs/>
          <w:color w:val="000000" w:themeColor="text1"/>
          <w:shd w:val="clear" w:color="auto" w:fill="FFFFFF"/>
          <w:lang w:val="es-ES"/>
        </w:rPr>
        <w:t xml:space="preserve"> una muestra de</w:t>
      </w:r>
      <w:r w:rsidRPr="00FC336B">
        <w:rPr>
          <w:bCs/>
          <w:color w:val="000000" w:themeColor="text1"/>
          <w:shd w:val="clear" w:color="auto" w:fill="FFFFFF"/>
          <w:lang w:val="es-ES"/>
        </w:rPr>
        <w:t xml:space="preserve"> </w:t>
      </w:r>
      <w:r w:rsidR="00A63263" w:rsidRPr="00FC336B">
        <w:rPr>
          <w:bCs/>
          <w:color w:val="000000" w:themeColor="text1"/>
          <w:shd w:val="clear" w:color="auto" w:fill="FFFFFF"/>
          <w:lang w:val="es-ES"/>
        </w:rPr>
        <w:t xml:space="preserve">personas </w:t>
      </w:r>
      <w:r w:rsidRPr="00FC336B">
        <w:rPr>
          <w:bCs/>
          <w:color w:val="000000" w:themeColor="text1"/>
          <w:shd w:val="clear" w:color="auto" w:fill="FFFFFF"/>
          <w:lang w:val="es-ES"/>
        </w:rPr>
        <w:t xml:space="preserve">LGB en lo concerniente a la satisfacción con los servicios terapéuticos recibidos. </w:t>
      </w:r>
      <w:r w:rsidR="003C43FE" w:rsidRPr="00FC336B">
        <w:rPr>
          <w:color w:val="000000"/>
          <w:lang w:val="es-ES" w:eastAsia="es-ES"/>
        </w:rPr>
        <w:t xml:space="preserve">Este estudio fue de datos secundarios que analiza los resultados cualitativos de un estudio de método mixto desde un alcance exploratorio de tipo fenomenológico. </w:t>
      </w:r>
      <w:r w:rsidR="003C43FE" w:rsidRPr="00FC336B">
        <w:rPr>
          <w:color w:val="000000" w:themeColor="text1"/>
          <w:lang w:val="es-ES" w:eastAsia="es-ES"/>
        </w:rPr>
        <w:t>Participaron 87 p</w:t>
      </w:r>
      <w:r w:rsidR="00FC336B">
        <w:rPr>
          <w:color w:val="000000" w:themeColor="text1"/>
          <w:lang w:val="es-ES" w:eastAsia="es-ES"/>
        </w:rPr>
        <w:t>ersonas</w:t>
      </w:r>
      <w:r w:rsidR="003C43FE" w:rsidRPr="00FC336B">
        <w:rPr>
          <w:color w:val="000000" w:themeColor="text1"/>
          <w:lang w:val="es-ES" w:eastAsia="es-ES"/>
        </w:rPr>
        <w:t xml:space="preserve"> que identificaban </w:t>
      </w:r>
      <w:r w:rsidR="00B0581F" w:rsidRPr="00FC336B">
        <w:rPr>
          <w:color w:val="000000" w:themeColor="text1"/>
          <w:lang w:val="es-ES" w:eastAsia="es-ES"/>
        </w:rPr>
        <w:t xml:space="preserve">su orientación sexual </w:t>
      </w:r>
      <w:r w:rsidR="003C43FE" w:rsidRPr="00FC336B">
        <w:rPr>
          <w:color w:val="000000" w:themeColor="text1"/>
          <w:lang w:val="es-ES" w:eastAsia="es-ES"/>
        </w:rPr>
        <w:t xml:space="preserve">como LGB. </w:t>
      </w:r>
      <w:r w:rsidR="003C43FE" w:rsidRPr="00FC336B">
        <w:rPr>
          <w:lang w:val="es-ES"/>
        </w:rPr>
        <w:t xml:space="preserve">Como técnica de análisis </w:t>
      </w:r>
      <w:r w:rsidR="00A63263" w:rsidRPr="00FC336B">
        <w:rPr>
          <w:lang w:val="es-ES"/>
        </w:rPr>
        <w:t>utilizamos</w:t>
      </w:r>
      <w:r w:rsidR="003C43FE" w:rsidRPr="00FC336B">
        <w:rPr>
          <w:lang w:val="es-ES"/>
        </w:rPr>
        <w:t xml:space="preserve"> </w:t>
      </w:r>
      <w:r w:rsidR="00B0581F" w:rsidRPr="00FC336B">
        <w:rPr>
          <w:lang w:val="es-ES"/>
        </w:rPr>
        <w:t>el</w:t>
      </w:r>
      <w:r w:rsidR="003C43FE" w:rsidRPr="00FC336B">
        <w:rPr>
          <w:lang w:val="es-ES"/>
        </w:rPr>
        <w:t xml:space="preserve"> análisis temático. Surgieron 8 </w:t>
      </w:r>
      <w:r w:rsidR="00C550C2" w:rsidRPr="00FC336B">
        <w:rPr>
          <w:lang w:val="es-ES"/>
        </w:rPr>
        <w:t>temas</w:t>
      </w:r>
      <w:r w:rsidR="003C43FE" w:rsidRPr="00FC336B">
        <w:rPr>
          <w:lang w:val="es-ES"/>
        </w:rPr>
        <w:t xml:space="preserve"> principales que se exponen </w:t>
      </w:r>
      <w:r w:rsidR="00B0581F" w:rsidRPr="00FC336B">
        <w:rPr>
          <w:lang w:val="es-ES"/>
        </w:rPr>
        <w:t xml:space="preserve">y justifican </w:t>
      </w:r>
      <w:r w:rsidR="003C43FE" w:rsidRPr="00FC336B">
        <w:rPr>
          <w:lang w:val="es-ES"/>
        </w:rPr>
        <w:t>en los resultados</w:t>
      </w:r>
      <w:r w:rsidR="00FC336B">
        <w:rPr>
          <w:lang w:val="es-ES"/>
        </w:rPr>
        <w:t xml:space="preserve">: </w:t>
      </w:r>
      <w:r w:rsidR="00FC336B" w:rsidRPr="00FC336B">
        <w:rPr>
          <w:color w:val="000000" w:themeColor="text1"/>
          <w:lang w:val="es-ES"/>
        </w:rPr>
        <w:t xml:space="preserve">preconcepciones sobre el desarrollo de la orientación sexual, sentimientos ante revelación, muestras de comprensión o incomprensión, cualidades personales, cualidades profesionales, experiencias religiosas, experiencias homofóbicas y </w:t>
      </w:r>
      <w:proofErr w:type="spellStart"/>
      <w:r w:rsidR="00FC336B" w:rsidRPr="00FC336B">
        <w:rPr>
          <w:color w:val="000000" w:themeColor="text1"/>
          <w:lang w:val="es-ES"/>
        </w:rPr>
        <w:t>bifóbicas</w:t>
      </w:r>
      <w:proofErr w:type="spellEnd"/>
      <w:r w:rsidR="00FC336B" w:rsidRPr="00FC336B">
        <w:rPr>
          <w:color w:val="000000" w:themeColor="text1"/>
          <w:lang w:val="es-ES"/>
        </w:rPr>
        <w:t xml:space="preserve"> y experiencias heterosexistas</w:t>
      </w:r>
      <w:r w:rsidR="003C43FE" w:rsidRPr="00FC336B">
        <w:rPr>
          <w:lang w:val="es-ES"/>
        </w:rPr>
        <w:t xml:space="preserve">. Se discuten las repercusiones de los hallazgos y se recomienda </w:t>
      </w:r>
      <w:r w:rsidR="00B0581F" w:rsidRPr="00FC336B">
        <w:rPr>
          <w:lang w:val="es-ES"/>
        </w:rPr>
        <w:t>la revisión curricular de</w:t>
      </w:r>
      <w:r w:rsidR="00B0581F">
        <w:rPr>
          <w:lang w:val="es-ES"/>
        </w:rPr>
        <w:t xml:space="preserve"> las disciplinas y </w:t>
      </w:r>
      <w:r w:rsidR="003C43FE">
        <w:rPr>
          <w:lang w:val="es-ES"/>
        </w:rPr>
        <w:t xml:space="preserve">la </w:t>
      </w:r>
      <w:r w:rsidR="003C43FE" w:rsidRPr="003D07C1">
        <w:rPr>
          <w:bCs/>
          <w:color w:val="000000" w:themeColor="text1"/>
          <w:shd w:val="clear" w:color="auto" w:fill="FFFFFF"/>
          <w:lang w:val="es-ES"/>
        </w:rPr>
        <w:t xml:space="preserve">adquisición </w:t>
      </w:r>
      <w:r w:rsidR="003C43FE">
        <w:rPr>
          <w:bCs/>
          <w:color w:val="000000" w:themeColor="text1"/>
          <w:shd w:val="clear" w:color="auto" w:fill="FFFFFF"/>
          <w:lang w:val="es-ES"/>
        </w:rPr>
        <w:t xml:space="preserve">profesional </w:t>
      </w:r>
      <w:r w:rsidR="003C43FE" w:rsidRPr="003D07C1">
        <w:rPr>
          <w:bCs/>
          <w:color w:val="000000" w:themeColor="text1"/>
          <w:shd w:val="clear" w:color="auto" w:fill="FFFFFF"/>
          <w:lang w:val="es-ES"/>
        </w:rPr>
        <w:t>de competencias y destrezas necesarias para la práctica</w:t>
      </w:r>
      <w:r w:rsidR="003C43FE">
        <w:rPr>
          <w:bCs/>
          <w:color w:val="000000" w:themeColor="text1"/>
          <w:shd w:val="clear" w:color="auto" w:fill="FFFFFF"/>
          <w:lang w:val="es-ES"/>
        </w:rPr>
        <w:t xml:space="preserve"> terapéutica</w:t>
      </w:r>
      <w:r w:rsidR="003C43FE" w:rsidRPr="003D07C1">
        <w:rPr>
          <w:bCs/>
          <w:color w:val="000000" w:themeColor="text1"/>
          <w:shd w:val="clear" w:color="auto" w:fill="FFFFFF"/>
          <w:lang w:val="es-ES"/>
        </w:rPr>
        <w:t xml:space="preserve"> con personas LGB </w:t>
      </w:r>
      <w:r w:rsidR="003C43FE">
        <w:rPr>
          <w:bCs/>
          <w:color w:val="000000" w:themeColor="text1"/>
          <w:shd w:val="clear" w:color="auto" w:fill="FFFFFF"/>
          <w:lang w:val="es-ES"/>
        </w:rPr>
        <w:t xml:space="preserve">como establecen </w:t>
      </w:r>
      <w:r w:rsidR="003C43FE" w:rsidRPr="003D07C1">
        <w:rPr>
          <w:bCs/>
          <w:color w:val="000000" w:themeColor="text1"/>
          <w:shd w:val="clear" w:color="auto" w:fill="FFFFFF"/>
          <w:lang w:val="es-ES"/>
        </w:rPr>
        <w:t xml:space="preserve">las guías </w:t>
      </w:r>
      <w:r w:rsidR="00B0581F">
        <w:rPr>
          <w:bCs/>
          <w:color w:val="000000" w:themeColor="text1"/>
          <w:shd w:val="clear" w:color="auto" w:fill="FFFFFF"/>
          <w:lang w:val="es-ES"/>
        </w:rPr>
        <w:t xml:space="preserve">locales y </w:t>
      </w:r>
      <w:r w:rsidR="003C43FE" w:rsidRPr="003D07C1">
        <w:rPr>
          <w:bCs/>
          <w:color w:val="000000" w:themeColor="text1"/>
          <w:shd w:val="clear" w:color="auto" w:fill="FFFFFF"/>
          <w:lang w:val="es-ES"/>
        </w:rPr>
        <w:t>nacionales</w:t>
      </w:r>
      <w:r w:rsidR="003C43FE">
        <w:rPr>
          <w:bCs/>
          <w:color w:val="000000" w:themeColor="text1"/>
          <w:shd w:val="clear" w:color="auto" w:fill="FFFFFF"/>
          <w:lang w:val="es-ES"/>
        </w:rPr>
        <w:t xml:space="preserve">. </w:t>
      </w:r>
    </w:p>
    <w:p w14:paraId="1DA926FE" w14:textId="77777777" w:rsidR="001173D2" w:rsidRPr="003D07C1" w:rsidRDefault="001173D2" w:rsidP="00C824D8">
      <w:pPr>
        <w:spacing w:line="360" w:lineRule="auto"/>
        <w:rPr>
          <w:color w:val="FF0000"/>
          <w:shd w:val="clear" w:color="auto" w:fill="FFFFFF"/>
          <w:lang w:val="es-ES"/>
        </w:rPr>
      </w:pPr>
    </w:p>
    <w:p w14:paraId="29A4A4C8" w14:textId="4CA429A5" w:rsidR="00FE0F67" w:rsidRPr="00B0581F" w:rsidRDefault="00FE0F67" w:rsidP="00C824D8">
      <w:pPr>
        <w:spacing w:line="360" w:lineRule="auto"/>
        <w:rPr>
          <w:color w:val="000000" w:themeColor="text1"/>
          <w:shd w:val="clear" w:color="auto" w:fill="FFFFFF"/>
          <w:lang w:val="es-ES"/>
        </w:rPr>
      </w:pPr>
      <w:r w:rsidRPr="00B0581F">
        <w:rPr>
          <w:color w:val="000000" w:themeColor="text1"/>
          <w:shd w:val="clear" w:color="auto" w:fill="FFFFFF"/>
          <w:lang w:val="es-ES"/>
        </w:rPr>
        <w:t>Palabras clave:</w:t>
      </w:r>
      <w:r w:rsidR="00036CAE" w:rsidRPr="00B0581F">
        <w:rPr>
          <w:color w:val="000000" w:themeColor="text1"/>
          <w:shd w:val="clear" w:color="auto" w:fill="FFFFFF"/>
          <w:lang w:val="es-ES"/>
        </w:rPr>
        <w:t xml:space="preserve"> LGB/</w:t>
      </w:r>
      <w:r w:rsidR="00036CAE" w:rsidRPr="00B0581F">
        <w:rPr>
          <w:color w:val="000000" w:themeColor="text1"/>
          <w:lang w:val="es-ES"/>
        </w:rPr>
        <w:t>LGBT, psicoterapia, barreras en terapia,</w:t>
      </w:r>
      <w:r w:rsidR="00CE259D">
        <w:rPr>
          <w:color w:val="000000" w:themeColor="text1"/>
          <w:lang w:val="es-ES"/>
        </w:rPr>
        <w:t xml:space="preserve"> </w:t>
      </w:r>
      <w:r w:rsidR="00036CAE" w:rsidRPr="00B0581F">
        <w:rPr>
          <w:color w:val="000000" w:themeColor="text1"/>
          <w:lang w:val="es-ES"/>
        </w:rPr>
        <w:t>satisfacción en terapia</w:t>
      </w:r>
      <w:r w:rsidR="002B7EB2">
        <w:rPr>
          <w:color w:val="000000" w:themeColor="text1"/>
          <w:lang w:val="es-ES"/>
        </w:rPr>
        <w:t>, barreras en salud</w:t>
      </w:r>
    </w:p>
    <w:p w14:paraId="2C52611A" w14:textId="77777777" w:rsidR="00FE0F67" w:rsidRPr="003D07C1" w:rsidRDefault="00FE0F67" w:rsidP="00C824D8">
      <w:pPr>
        <w:spacing w:line="360" w:lineRule="auto"/>
        <w:rPr>
          <w:color w:val="FF0000"/>
          <w:shd w:val="clear" w:color="auto" w:fill="FFFFFF"/>
          <w:lang w:val="es-ES"/>
        </w:rPr>
      </w:pPr>
    </w:p>
    <w:p w14:paraId="6D55417D" w14:textId="77777777" w:rsidR="00C824D8" w:rsidRPr="000061D7" w:rsidRDefault="00C824D8" w:rsidP="00C824D8">
      <w:pPr>
        <w:spacing w:line="360" w:lineRule="auto"/>
        <w:jc w:val="center"/>
        <w:rPr>
          <w:b/>
          <w:color w:val="000000" w:themeColor="text1"/>
          <w:shd w:val="clear" w:color="auto" w:fill="FFFFFF"/>
          <w:lang w:val="es-PR"/>
        </w:rPr>
      </w:pPr>
    </w:p>
    <w:p w14:paraId="7138295A" w14:textId="77777777" w:rsidR="00C824D8" w:rsidRPr="000061D7" w:rsidRDefault="00C824D8" w:rsidP="00C824D8">
      <w:pPr>
        <w:spacing w:line="360" w:lineRule="auto"/>
        <w:jc w:val="center"/>
        <w:rPr>
          <w:b/>
          <w:color w:val="000000" w:themeColor="text1"/>
          <w:shd w:val="clear" w:color="auto" w:fill="FFFFFF"/>
          <w:lang w:val="es-PR"/>
        </w:rPr>
      </w:pPr>
    </w:p>
    <w:p w14:paraId="522C61FA" w14:textId="77777777" w:rsidR="00C824D8" w:rsidRPr="000061D7" w:rsidRDefault="00C824D8" w:rsidP="00C824D8">
      <w:pPr>
        <w:spacing w:line="360" w:lineRule="auto"/>
        <w:jc w:val="center"/>
        <w:rPr>
          <w:b/>
          <w:color w:val="000000" w:themeColor="text1"/>
          <w:shd w:val="clear" w:color="auto" w:fill="FFFFFF"/>
          <w:lang w:val="es-PR"/>
        </w:rPr>
      </w:pPr>
    </w:p>
    <w:p w14:paraId="1CAB3398" w14:textId="77777777" w:rsidR="00C824D8" w:rsidRPr="000061D7" w:rsidRDefault="00C824D8" w:rsidP="00C824D8">
      <w:pPr>
        <w:spacing w:line="360" w:lineRule="auto"/>
        <w:jc w:val="center"/>
        <w:rPr>
          <w:b/>
          <w:color w:val="000000" w:themeColor="text1"/>
          <w:shd w:val="clear" w:color="auto" w:fill="FFFFFF"/>
          <w:lang w:val="es-PR"/>
        </w:rPr>
      </w:pPr>
    </w:p>
    <w:p w14:paraId="30DF6854" w14:textId="77777777" w:rsidR="00C824D8" w:rsidRPr="000061D7" w:rsidRDefault="00C824D8" w:rsidP="00C824D8">
      <w:pPr>
        <w:spacing w:line="360" w:lineRule="auto"/>
        <w:jc w:val="center"/>
        <w:rPr>
          <w:b/>
          <w:color w:val="000000" w:themeColor="text1"/>
          <w:shd w:val="clear" w:color="auto" w:fill="FFFFFF"/>
          <w:lang w:val="es-PR"/>
        </w:rPr>
      </w:pPr>
    </w:p>
    <w:p w14:paraId="1C8E41C2" w14:textId="77777777" w:rsidR="00C824D8" w:rsidRPr="000061D7" w:rsidRDefault="00C824D8" w:rsidP="00C824D8">
      <w:pPr>
        <w:spacing w:line="360" w:lineRule="auto"/>
        <w:jc w:val="center"/>
        <w:rPr>
          <w:b/>
          <w:color w:val="000000" w:themeColor="text1"/>
          <w:shd w:val="clear" w:color="auto" w:fill="FFFFFF"/>
          <w:lang w:val="es-PR"/>
        </w:rPr>
      </w:pPr>
    </w:p>
    <w:p w14:paraId="1D77FA3F" w14:textId="77777777" w:rsidR="00C824D8" w:rsidRPr="000061D7" w:rsidRDefault="00C824D8" w:rsidP="00C824D8">
      <w:pPr>
        <w:spacing w:line="360" w:lineRule="auto"/>
        <w:jc w:val="center"/>
        <w:rPr>
          <w:b/>
          <w:color w:val="000000" w:themeColor="text1"/>
          <w:shd w:val="clear" w:color="auto" w:fill="FFFFFF"/>
          <w:lang w:val="es-PR"/>
        </w:rPr>
      </w:pPr>
    </w:p>
    <w:p w14:paraId="79CFCD9B" w14:textId="77777777" w:rsidR="00C824D8" w:rsidRPr="000061D7" w:rsidRDefault="00C824D8" w:rsidP="00C824D8">
      <w:pPr>
        <w:spacing w:line="360" w:lineRule="auto"/>
        <w:jc w:val="center"/>
        <w:rPr>
          <w:b/>
          <w:color w:val="000000" w:themeColor="text1"/>
          <w:shd w:val="clear" w:color="auto" w:fill="FFFFFF"/>
          <w:lang w:val="es-PR"/>
        </w:rPr>
      </w:pPr>
    </w:p>
    <w:p w14:paraId="5A57EF79" w14:textId="77777777" w:rsidR="00C824D8" w:rsidRPr="000061D7" w:rsidRDefault="00C824D8" w:rsidP="00C824D8">
      <w:pPr>
        <w:spacing w:line="360" w:lineRule="auto"/>
        <w:jc w:val="center"/>
        <w:rPr>
          <w:b/>
          <w:color w:val="000000" w:themeColor="text1"/>
          <w:shd w:val="clear" w:color="auto" w:fill="FFFFFF"/>
          <w:lang w:val="es-PR"/>
        </w:rPr>
      </w:pPr>
    </w:p>
    <w:p w14:paraId="64ACA591" w14:textId="7A8AD46A" w:rsidR="00B0581F" w:rsidRPr="00D169A5" w:rsidRDefault="00FE0F67" w:rsidP="00C824D8">
      <w:pPr>
        <w:spacing w:line="360" w:lineRule="auto"/>
        <w:jc w:val="center"/>
        <w:rPr>
          <w:b/>
          <w:color w:val="000000" w:themeColor="text1"/>
          <w:shd w:val="clear" w:color="auto" w:fill="FFFFFF"/>
        </w:rPr>
      </w:pPr>
      <w:r w:rsidRPr="00E40DB6">
        <w:rPr>
          <w:b/>
          <w:color w:val="000000" w:themeColor="text1"/>
          <w:shd w:val="clear" w:color="auto" w:fill="FFFFFF"/>
        </w:rPr>
        <w:t>Abstract</w:t>
      </w:r>
    </w:p>
    <w:p w14:paraId="37F808BE" w14:textId="074E2D55" w:rsidR="00B0581F" w:rsidRPr="00FC336B" w:rsidRDefault="00B0581F" w:rsidP="00C824D8">
      <w:pPr>
        <w:spacing w:line="360" w:lineRule="auto"/>
        <w:rPr>
          <w:bCs/>
          <w:color w:val="000000" w:themeColor="text1"/>
          <w:shd w:val="clear" w:color="auto" w:fill="FFFFFF"/>
        </w:rPr>
      </w:pPr>
      <w:r w:rsidRPr="00D169A5">
        <w:rPr>
          <w:bCs/>
          <w:color w:val="000000" w:themeColor="text1"/>
          <w:shd w:val="clear" w:color="auto" w:fill="FFFFFF"/>
        </w:rPr>
        <w:t xml:space="preserve">Psychotherapy process should not be part of the existing institutionalized oppression towards gay, </w:t>
      </w:r>
      <w:proofErr w:type="gramStart"/>
      <w:r w:rsidRPr="00D169A5">
        <w:rPr>
          <w:bCs/>
          <w:color w:val="000000" w:themeColor="text1"/>
          <w:shd w:val="clear" w:color="auto" w:fill="FFFFFF"/>
        </w:rPr>
        <w:t>lesbian</w:t>
      </w:r>
      <w:proofErr w:type="gramEnd"/>
      <w:r w:rsidRPr="00D169A5">
        <w:rPr>
          <w:bCs/>
          <w:color w:val="000000" w:themeColor="text1"/>
          <w:shd w:val="clear" w:color="auto" w:fill="FFFFFF"/>
        </w:rPr>
        <w:t xml:space="preserve"> and bisexual (LGB) </w:t>
      </w:r>
      <w:r w:rsidR="00D169A5" w:rsidRPr="00FC336B">
        <w:rPr>
          <w:bCs/>
          <w:color w:val="000000" w:themeColor="text1"/>
          <w:shd w:val="clear" w:color="auto" w:fill="FFFFFF"/>
        </w:rPr>
        <w:t>people</w:t>
      </w:r>
      <w:r w:rsidRPr="00FC336B">
        <w:rPr>
          <w:bCs/>
          <w:color w:val="000000" w:themeColor="text1"/>
          <w:shd w:val="clear" w:color="auto" w:fill="FFFFFF"/>
        </w:rPr>
        <w:t xml:space="preserve"> replicating</w:t>
      </w:r>
      <w:r w:rsidRPr="00D169A5">
        <w:rPr>
          <w:bCs/>
          <w:color w:val="000000" w:themeColor="text1"/>
          <w:shd w:val="clear" w:color="auto" w:fill="FFFFFF"/>
        </w:rPr>
        <w:t xml:space="preserve"> myths and social stigma. This is because for many people</w:t>
      </w:r>
      <w:r w:rsidR="00D169A5" w:rsidRPr="00D169A5">
        <w:rPr>
          <w:bCs/>
          <w:color w:val="000000" w:themeColor="text1"/>
          <w:shd w:val="clear" w:color="auto" w:fill="FFFFFF"/>
        </w:rPr>
        <w:t>,</w:t>
      </w:r>
      <w:r w:rsidRPr="00D169A5">
        <w:rPr>
          <w:bCs/>
          <w:color w:val="000000" w:themeColor="text1"/>
          <w:shd w:val="clear" w:color="auto" w:fill="FFFFFF"/>
        </w:rPr>
        <w:t xml:space="preserve"> psychotherapy is their last option to seek help, understanding, and validation. However, studies have found that LGB people find that their therapist does not have the necessary knowledge to work with their sexual orientation, they ignore their sexual orientation, they do not meet their needs, and they even conceptualize it as a problem. The purpose of this study was to explore the </w:t>
      </w:r>
      <w:r w:rsidRPr="00FC336B">
        <w:rPr>
          <w:bCs/>
          <w:color w:val="000000" w:themeColor="text1"/>
          <w:shd w:val="clear" w:color="auto" w:fill="FFFFFF"/>
        </w:rPr>
        <w:t xml:space="preserve">perception of </w:t>
      </w:r>
      <w:r w:rsidR="00D169A5" w:rsidRPr="00FC336B">
        <w:rPr>
          <w:bCs/>
          <w:color w:val="000000" w:themeColor="text1"/>
          <w:shd w:val="clear" w:color="auto" w:fill="FFFFFF"/>
        </w:rPr>
        <w:t>a sample of</w:t>
      </w:r>
      <w:r w:rsidRPr="00FC336B">
        <w:rPr>
          <w:bCs/>
          <w:color w:val="000000" w:themeColor="text1"/>
          <w:shd w:val="clear" w:color="auto" w:fill="FFFFFF"/>
        </w:rPr>
        <w:t xml:space="preserve"> LGB </w:t>
      </w:r>
      <w:r w:rsidR="00D169A5" w:rsidRPr="00FC336B">
        <w:rPr>
          <w:bCs/>
          <w:color w:val="000000" w:themeColor="text1"/>
          <w:shd w:val="clear" w:color="auto" w:fill="FFFFFF"/>
        </w:rPr>
        <w:t>people</w:t>
      </w:r>
      <w:r w:rsidRPr="00FC336B">
        <w:rPr>
          <w:bCs/>
          <w:color w:val="000000" w:themeColor="text1"/>
          <w:shd w:val="clear" w:color="auto" w:fill="FFFFFF"/>
        </w:rPr>
        <w:t xml:space="preserve"> regarding satisfaction with the therapeutic services received. This study was</w:t>
      </w:r>
      <w:r w:rsidR="00E40DB6" w:rsidRPr="00FC336B">
        <w:rPr>
          <w:bCs/>
          <w:color w:val="000000" w:themeColor="text1"/>
          <w:shd w:val="clear" w:color="auto" w:fill="FFFFFF"/>
        </w:rPr>
        <w:t xml:space="preserve"> a</w:t>
      </w:r>
      <w:r w:rsidRPr="00FC336B">
        <w:rPr>
          <w:bCs/>
          <w:color w:val="000000" w:themeColor="text1"/>
          <w:shd w:val="clear" w:color="auto" w:fill="FFFFFF"/>
        </w:rPr>
        <w:t xml:space="preserve"> secondary data analy</w:t>
      </w:r>
      <w:r w:rsidR="00E40DB6" w:rsidRPr="00FC336B">
        <w:rPr>
          <w:bCs/>
          <w:color w:val="000000" w:themeColor="text1"/>
          <w:shd w:val="clear" w:color="auto" w:fill="FFFFFF"/>
        </w:rPr>
        <w:t>sis</w:t>
      </w:r>
      <w:r w:rsidRPr="00FC336B">
        <w:rPr>
          <w:bCs/>
          <w:color w:val="000000" w:themeColor="text1"/>
          <w:shd w:val="clear" w:color="auto" w:fill="FFFFFF"/>
        </w:rPr>
        <w:t xml:space="preserve"> </w:t>
      </w:r>
      <w:r w:rsidR="00E40DB6" w:rsidRPr="00FC336B">
        <w:rPr>
          <w:bCs/>
          <w:color w:val="000000" w:themeColor="text1"/>
          <w:shd w:val="clear" w:color="auto" w:fill="FFFFFF"/>
        </w:rPr>
        <w:t xml:space="preserve">of </w:t>
      </w:r>
      <w:r w:rsidRPr="00FC336B">
        <w:rPr>
          <w:bCs/>
          <w:color w:val="000000" w:themeColor="text1"/>
          <w:shd w:val="clear" w:color="auto" w:fill="FFFFFF"/>
        </w:rPr>
        <w:t xml:space="preserve">the qualitative results of a mixed method study from a phenomenological exploratory scope. </w:t>
      </w:r>
      <w:r w:rsidR="00FC336B">
        <w:rPr>
          <w:bCs/>
          <w:color w:val="000000" w:themeColor="text1"/>
          <w:shd w:val="clear" w:color="auto" w:fill="FFFFFF"/>
        </w:rPr>
        <w:t>Eighty-seven (</w:t>
      </w:r>
      <w:r w:rsidRPr="00FC336B">
        <w:rPr>
          <w:bCs/>
          <w:color w:val="000000" w:themeColor="text1"/>
          <w:shd w:val="clear" w:color="auto" w:fill="FFFFFF"/>
        </w:rPr>
        <w:t>87</w:t>
      </w:r>
      <w:r w:rsidR="00FC336B">
        <w:rPr>
          <w:bCs/>
          <w:color w:val="000000" w:themeColor="text1"/>
          <w:shd w:val="clear" w:color="auto" w:fill="FFFFFF"/>
        </w:rPr>
        <w:t>)</w:t>
      </w:r>
      <w:r w:rsidRPr="00FC336B">
        <w:rPr>
          <w:bCs/>
          <w:color w:val="000000" w:themeColor="text1"/>
          <w:shd w:val="clear" w:color="auto" w:fill="FFFFFF"/>
        </w:rPr>
        <w:t xml:space="preserve"> p</w:t>
      </w:r>
      <w:r w:rsidR="00FC336B">
        <w:rPr>
          <w:bCs/>
          <w:color w:val="000000" w:themeColor="text1"/>
          <w:shd w:val="clear" w:color="auto" w:fill="FFFFFF"/>
        </w:rPr>
        <w:t>ersons</w:t>
      </w:r>
      <w:r w:rsidRPr="00FC336B">
        <w:rPr>
          <w:bCs/>
          <w:color w:val="000000" w:themeColor="text1"/>
          <w:shd w:val="clear" w:color="auto" w:fill="FFFFFF"/>
        </w:rPr>
        <w:t xml:space="preserve"> who identified their sexual orientation as LGB participated</w:t>
      </w:r>
      <w:r w:rsidR="00FC336B">
        <w:rPr>
          <w:bCs/>
          <w:color w:val="000000" w:themeColor="text1"/>
          <w:shd w:val="clear" w:color="auto" w:fill="FFFFFF"/>
        </w:rPr>
        <w:t xml:space="preserve"> in this study</w:t>
      </w:r>
      <w:r w:rsidRPr="00FC336B">
        <w:rPr>
          <w:bCs/>
          <w:color w:val="000000" w:themeColor="text1"/>
          <w:shd w:val="clear" w:color="auto" w:fill="FFFFFF"/>
        </w:rPr>
        <w:t xml:space="preserve">. Thematic analysis was used as an analysis technique. </w:t>
      </w:r>
      <w:r w:rsidR="00FC336B">
        <w:rPr>
          <w:bCs/>
          <w:color w:val="000000" w:themeColor="text1"/>
          <w:shd w:val="clear" w:color="auto" w:fill="FFFFFF"/>
        </w:rPr>
        <w:t>Eight (</w:t>
      </w:r>
      <w:r w:rsidRPr="00FC336B">
        <w:rPr>
          <w:bCs/>
          <w:color w:val="000000" w:themeColor="text1"/>
          <w:shd w:val="clear" w:color="auto" w:fill="FFFFFF"/>
        </w:rPr>
        <w:t>8</w:t>
      </w:r>
      <w:r w:rsidR="00FC336B">
        <w:rPr>
          <w:bCs/>
          <w:color w:val="000000" w:themeColor="text1"/>
          <w:shd w:val="clear" w:color="auto" w:fill="FFFFFF"/>
        </w:rPr>
        <w:t>)</w:t>
      </w:r>
      <w:r w:rsidRPr="00FC336B">
        <w:rPr>
          <w:bCs/>
          <w:color w:val="000000" w:themeColor="text1"/>
          <w:shd w:val="clear" w:color="auto" w:fill="FFFFFF"/>
        </w:rPr>
        <w:t xml:space="preserve"> main </w:t>
      </w:r>
      <w:r w:rsidR="00D169A5" w:rsidRPr="00FC336B">
        <w:rPr>
          <w:bCs/>
          <w:color w:val="000000" w:themeColor="text1"/>
          <w:shd w:val="clear" w:color="auto" w:fill="FFFFFF"/>
        </w:rPr>
        <w:t>topics</w:t>
      </w:r>
      <w:r w:rsidRPr="00FC336B">
        <w:rPr>
          <w:bCs/>
          <w:color w:val="000000" w:themeColor="text1"/>
          <w:shd w:val="clear" w:color="auto" w:fill="FFFFFF"/>
        </w:rPr>
        <w:t xml:space="preserve"> emerged that are exposed and justified in the results</w:t>
      </w:r>
      <w:r w:rsidR="00FC336B">
        <w:rPr>
          <w:bCs/>
          <w:color w:val="000000" w:themeColor="text1"/>
          <w:shd w:val="clear" w:color="auto" w:fill="FFFFFF"/>
        </w:rPr>
        <w:t xml:space="preserve">: </w:t>
      </w:r>
      <w:r w:rsidR="00FC336B" w:rsidRPr="00FC336B">
        <w:rPr>
          <w:bCs/>
          <w:color w:val="000000" w:themeColor="text1"/>
          <w:shd w:val="clear" w:color="auto" w:fill="FFFFFF"/>
        </w:rPr>
        <w:t xml:space="preserve">preconceptions about the development of </w:t>
      </w:r>
      <w:r w:rsidR="00FC336B">
        <w:rPr>
          <w:bCs/>
          <w:color w:val="000000" w:themeColor="text1"/>
          <w:shd w:val="clear" w:color="auto" w:fill="FFFFFF"/>
        </w:rPr>
        <w:t xml:space="preserve">the </w:t>
      </w:r>
      <w:r w:rsidR="00FC336B" w:rsidRPr="00FC336B">
        <w:rPr>
          <w:bCs/>
          <w:color w:val="000000" w:themeColor="text1"/>
          <w:shd w:val="clear" w:color="auto" w:fill="FFFFFF"/>
        </w:rPr>
        <w:t xml:space="preserve">sexual orientation, feelings about disclosure, signs of understanding or misunderstanding, personal qualities, professional qualities, religious experiences, homophobic and </w:t>
      </w:r>
      <w:proofErr w:type="spellStart"/>
      <w:r w:rsidR="00FC336B" w:rsidRPr="00FC336B">
        <w:rPr>
          <w:bCs/>
          <w:color w:val="000000" w:themeColor="text1"/>
          <w:shd w:val="clear" w:color="auto" w:fill="FFFFFF"/>
        </w:rPr>
        <w:t>biphobic</w:t>
      </w:r>
      <w:proofErr w:type="spellEnd"/>
      <w:r w:rsidR="00FC336B" w:rsidRPr="00FC336B">
        <w:rPr>
          <w:bCs/>
          <w:color w:val="000000" w:themeColor="text1"/>
          <w:shd w:val="clear" w:color="auto" w:fill="FFFFFF"/>
        </w:rPr>
        <w:t xml:space="preserve"> experiences, and heterosexist experiences.</w:t>
      </w:r>
      <w:r w:rsidRPr="00FC336B">
        <w:rPr>
          <w:bCs/>
          <w:color w:val="000000" w:themeColor="text1"/>
          <w:shd w:val="clear" w:color="auto" w:fill="FFFFFF"/>
        </w:rPr>
        <w:t xml:space="preserve"> The repercussions of the findings are discussed and the curricular review of the disciplines and the professional acquisition of competencies and skills necessary for therapeutic practice with LGB people are recommended, as established by local and national guidelines.</w:t>
      </w:r>
    </w:p>
    <w:p w14:paraId="68260175" w14:textId="77777777" w:rsidR="00FE0F67" w:rsidRPr="00FC336B" w:rsidRDefault="00FE0F67" w:rsidP="00C824D8">
      <w:pPr>
        <w:spacing w:line="360" w:lineRule="auto"/>
        <w:rPr>
          <w:color w:val="FF0000"/>
          <w:shd w:val="clear" w:color="auto" w:fill="FFFFFF"/>
        </w:rPr>
      </w:pPr>
    </w:p>
    <w:p w14:paraId="1512E58F" w14:textId="37428BFE" w:rsidR="00FE0F67" w:rsidRPr="00FC336B" w:rsidRDefault="00FE0F67" w:rsidP="00C824D8">
      <w:pPr>
        <w:spacing w:line="360" w:lineRule="auto"/>
        <w:rPr>
          <w:color w:val="000000" w:themeColor="text1"/>
          <w:shd w:val="clear" w:color="auto" w:fill="FFFFFF"/>
        </w:rPr>
      </w:pPr>
      <w:r w:rsidRPr="00FC336B">
        <w:rPr>
          <w:color w:val="000000" w:themeColor="text1"/>
          <w:shd w:val="clear" w:color="auto" w:fill="FFFFFF"/>
        </w:rPr>
        <w:t>Keywords:</w:t>
      </w:r>
      <w:r w:rsidR="00036CAE" w:rsidRPr="00FC336B">
        <w:rPr>
          <w:color w:val="000000" w:themeColor="text1"/>
          <w:shd w:val="clear" w:color="auto" w:fill="FFFFFF"/>
        </w:rPr>
        <w:t xml:space="preserve"> </w:t>
      </w:r>
      <w:r w:rsidR="00036CAE" w:rsidRPr="00FC336B">
        <w:rPr>
          <w:color w:val="000000" w:themeColor="text1"/>
        </w:rPr>
        <w:t xml:space="preserve">LGB/LGBT, psychotherapy, </w:t>
      </w:r>
      <w:r w:rsidR="00CE259D" w:rsidRPr="00FC336B">
        <w:rPr>
          <w:color w:val="000000" w:themeColor="text1"/>
        </w:rPr>
        <w:t>therapy barriers</w:t>
      </w:r>
      <w:r w:rsidR="00036CAE" w:rsidRPr="00FC336B">
        <w:rPr>
          <w:color w:val="000000" w:themeColor="text1"/>
        </w:rPr>
        <w:t xml:space="preserve">, </w:t>
      </w:r>
      <w:r w:rsidR="00CE259D" w:rsidRPr="00FC336B">
        <w:rPr>
          <w:color w:val="000000" w:themeColor="text1"/>
        </w:rPr>
        <w:t>therapy satisfaction</w:t>
      </w:r>
      <w:r w:rsidR="002B7EB2">
        <w:rPr>
          <w:color w:val="000000" w:themeColor="text1"/>
        </w:rPr>
        <w:t>, health barriers</w:t>
      </w:r>
    </w:p>
    <w:p w14:paraId="0CC0148B" w14:textId="77777777" w:rsidR="00087A33" w:rsidRPr="00FC336B" w:rsidRDefault="00087A33" w:rsidP="00C824D8">
      <w:pPr>
        <w:spacing w:line="360" w:lineRule="auto"/>
        <w:rPr>
          <w:b/>
          <w:color w:val="000000" w:themeColor="text1"/>
          <w:shd w:val="clear" w:color="auto" w:fill="FFFFFF"/>
        </w:rPr>
      </w:pPr>
    </w:p>
    <w:p w14:paraId="040F8BEC" w14:textId="3B03D015" w:rsidR="00F61247" w:rsidRDefault="00F61247" w:rsidP="00C824D8">
      <w:pPr>
        <w:spacing w:line="360" w:lineRule="auto"/>
        <w:rPr>
          <w:b/>
          <w:color w:val="FF0000"/>
          <w:shd w:val="clear" w:color="auto" w:fill="FFFFFF"/>
        </w:rPr>
      </w:pPr>
    </w:p>
    <w:p w14:paraId="1C528CEC" w14:textId="25F504AA" w:rsidR="00C824D8" w:rsidRDefault="00C824D8" w:rsidP="00C824D8">
      <w:pPr>
        <w:spacing w:line="360" w:lineRule="auto"/>
        <w:rPr>
          <w:b/>
          <w:color w:val="FF0000"/>
          <w:shd w:val="clear" w:color="auto" w:fill="FFFFFF"/>
        </w:rPr>
      </w:pPr>
    </w:p>
    <w:p w14:paraId="43C0B9CF" w14:textId="53A5220D" w:rsidR="00C824D8" w:rsidRDefault="00C824D8" w:rsidP="00C824D8">
      <w:pPr>
        <w:spacing w:line="360" w:lineRule="auto"/>
        <w:rPr>
          <w:b/>
          <w:color w:val="FF0000"/>
          <w:shd w:val="clear" w:color="auto" w:fill="FFFFFF"/>
        </w:rPr>
      </w:pPr>
    </w:p>
    <w:p w14:paraId="01181D20" w14:textId="15220448" w:rsidR="00C824D8" w:rsidRDefault="00C824D8" w:rsidP="00C824D8">
      <w:pPr>
        <w:spacing w:line="360" w:lineRule="auto"/>
        <w:rPr>
          <w:b/>
          <w:color w:val="FF0000"/>
          <w:shd w:val="clear" w:color="auto" w:fill="FFFFFF"/>
        </w:rPr>
      </w:pPr>
    </w:p>
    <w:p w14:paraId="550B05B7" w14:textId="22E70E5E" w:rsidR="00C824D8" w:rsidRDefault="00C824D8" w:rsidP="00C824D8">
      <w:pPr>
        <w:spacing w:line="360" w:lineRule="auto"/>
        <w:rPr>
          <w:b/>
          <w:color w:val="FF0000"/>
          <w:shd w:val="clear" w:color="auto" w:fill="FFFFFF"/>
        </w:rPr>
      </w:pPr>
    </w:p>
    <w:p w14:paraId="151EF5E1" w14:textId="5FCB8863" w:rsidR="00C824D8" w:rsidRDefault="00C824D8" w:rsidP="00C824D8">
      <w:pPr>
        <w:spacing w:line="360" w:lineRule="auto"/>
        <w:rPr>
          <w:b/>
          <w:color w:val="FF0000"/>
          <w:shd w:val="clear" w:color="auto" w:fill="FFFFFF"/>
        </w:rPr>
      </w:pPr>
    </w:p>
    <w:p w14:paraId="1E3C1B07" w14:textId="02E5A5F3" w:rsidR="00C824D8" w:rsidRDefault="00C824D8" w:rsidP="00C824D8">
      <w:pPr>
        <w:spacing w:line="360" w:lineRule="auto"/>
        <w:rPr>
          <w:b/>
          <w:color w:val="FF0000"/>
          <w:shd w:val="clear" w:color="auto" w:fill="FFFFFF"/>
        </w:rPr>
      </w:pPr>
    </w:p>
    <w:p w14:paraId="3F1C1CEA" w14:textId="348E1B59" w:rsidR="00C824D8" w:rsidRDefault="00C824D8" w:rsidP="00C824D8">
      <w:pPr>
        <w:spacing w:line="360" w:lineRule="auto"/>
        <w:rPr>
          <w:b/>
          <w:color w:val="FF0000"/>
          <w:shd w:val="clear" w:color="auto" w:fill="FFFFFF"/>
        </w:rPr>
      </w:pPr>
    </w:p>
    <w:p w14:paraId="4ABBE3BF" w14:textId="77777777" w:rsidR="00C824D8" w:rsidRPr="00FC336B" w:rsidRDefault="00C824D8" w:rsidP="00C824D8">
      <w:pPr>
        <w:spacing w:line="360" w:lineRule="auto"/>
        <w:rPr>
          <w:b/>
          <w:color w:val="FF0000"/>
          <w:shd w:val="clear" w:color="auto" w:fill="FFFFFF"/>
        </w:rPr>
      </w:pPr>
    </w:p>
    <w:p w14:paraId="7CF7A6CF" w14:textId="660CE88E" w:rsidR="004A0ACF" w:rsidRPr="00FC336B" w:rsidRDefault="00423CC0"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lastRenderedPageBreak/>
        <w:t>La</w:t>
      </w:r>
      <w:r w:rsidR="00863807" w:rsidRPr="00FC336B">
        <w:rPr>
          <w:bCs/>
          <w:color w:val="000000" w:themeColor="text1"/>
          <w:shd w:val="clear" w:color="auto" w:fill="FFFFFF"/>
          <w:lang w:val="es-ES"/>
        </w:rPr>
        <w:t>s personas que se identifican como lesbianas</w:t>
      </w:r>
      <w:r w:rsidR="00ED5DD2" w:rsidRPr="00FC336B">
        <w:rPr>
          <w:bCs/>
          <w:color w:val="000000" w:themeColor="text1"/>
          <w:shd w:val="clear" w:color="auto" w:fill="FFFFFF"/>
          <w:lang w:val="es-ES"/>
        </w:rPr>
        <w:t>, gays</w:t>
      </w:r>
      <w:r w:rsidR="00863807" w:rsidRPr="00FC336B">
        <w:rPr>
          <w:bCs/>
          <w:color w:val="000000" w:themeColor="text1"/>
          <w:shd w:val="clear" w:color="auto" w:fill="FFFFFF"/>
          <w:lang w:val="es-ES"/>
        </w:rPr>
        <w:t xml:space="preserve"> </w:t>
      </w:r>
      <w:r w:rsidR="009C36C1" w:rsidRPr="00FC336B">
        <w:rPr>
          <w:bCs/>
          <w:color w:val="000000" w:themeColor="text1"/>
          <w:shd w:val="clear" w:color="auto" w:fill="FFFFFF"/>
          <w:lang w:val="es-ES"/>
        </w:rPr>
        <w:t>o</w:t>
      </w:r>
      <w:r w:rsidR="00863807" w:rsidRPr="00FC336B">
        <w:rPr>
          <w:bCs/>
          <w:color w:val="000000" w:themeColor="text1"/>
          <w:shd w:val="clear" w:color="auto" w:fill="FFFFFF"/>
          <w:lang w:val="es-ES"/>
        </w:rPr>
        <w:t xml:space="preserve"> bisexuales </w:t>
      </w:r>
      <w:r w:rsidR="00ED5DD2" w:rsidRPr="00FC336B">
        <w:rPr>
          <w:bCs/>
          <w:color w:val="000000" w:themeColor="text1"/>
          <w:shd w:val="clear" w:color="auto" w:fill="FFFFFF"/>
          <w:lang w:val="es-ES"/>
        </w:rPr>
        <w:t>(LGB) han sido b</w:t>
      </w:r>
      <w:r w:rsidR="00FC53CA" w:rsidRPr="00FC336B">
        <w:rPr>
          <w:bCs/>
          <w:color w:val="000000" w:themeColor="text1"/>
          <w:shd w:val="clear" w:color="auto" w:fill="FFFFFF"/>
          <w:lang w:val="es-ES"/>
        </w:rPr>
        <w:t>la</w:t>
      </w:r>
      <w:r w:rsidR="00ED5DD2" w:rsidRPr="00FC336B">
        <w:rPr>
          <w:bCs/>
          <w:color w:val="000000" w:themeColor="text1"/>
          <w:shd w:val="clear" w:color="auto" w:fill="FFFFFF"/>
          <w:lang w:val="es-ES"/>
        </w:rPr>
        <w:t xml:space="preserve">nco </w:t>
      </w:r>
      <w:r w:rsidR="00183D12" w:rsidRPr="00FC336B">
        <w:rPr>
          <w:bCs/>
          <w:color w:val="000000" w:themeColor="text1"/>
          <w:shd w:val="clear" w:color="auto" w:fill="FFFFFF"/>
          <w:lang w:val="es-ES"/>
        </w:rPr>
        <w:t xml:space="preserve">constante </w:t>
      </w:r>
      <w:r w:rsidR="00ED5DD2" w:rsidRPr="00FC336B">
        <w:rPr>
          <w:bCs/>
          <w:color w:val="000000" w:themeColor="text1"/>
          <w:shd w:val="clear" w:color="auto" w:fill="FFFFFF"/>
          <w:lang w:val="es-ES"/>
        </w:rPr>
        <w:t>de discrimen</w:t>
      </w:r>
      <w:r w:rsidR="00FC53CA" w:rsidRPr="00FC336B">
        <w:rPr>
          <w:bCs/>
          <w:color w:val="000000" w:themeColor="text1"/>
          <w:shd w:val="clear" w:color="auto" w:fill="FFFFFF"/>
          <w:lang w:val="es-ES"/>
        </w:rPr>
        <w:t xml:space="preserve">, marginación y exclusión </w:t>
      </w:r>
      <w:r w:rsidR="009C36C1" w:rsidRPr="00FC336B">
        <w:rPr>
          <w:bCs/>
          <w:color w:val="000000" w:themeColor="text1"/>
          <w:shd w:val="clear" w:color="auto" w:fill="FFFFFF"/>
          <w:lang w:val="es-ES"/>
        </w:rPr>
        <w:t>social</w:t>
      </w:r>
      <w:r w:rsidR="001173D2" w:rsidRPr="00FC336B">
        <w:rPr>
          <w:bCs/>
          <w:color w:val="000000" w:themeColor="text1"/>
          <w:shd w:val="clear" w:color="auto" w:fill="FFFFFF"/>
          <w:lang w:val="es-ES"/>
        </w:rPr>
        <w:t xml:space="preserve"> </w:t>
      </w:r>
      <w:r w:rsidR="000A4AEC" w:rsidRPr="00FC336B">
        <w:rPr>
          <w:bCs/>
          <w:color w:val="000000" w:themeColor="text1"/>
          <w:shd w:val="clear" w:color="auto" w:fill="FFFFFF"/>
          <w:lang w:val="es-ES"/>
        </w:rPr>
        <w:t>(</w:t>
      </w:r>
      <w:proofErr w:type="spellStart"/>
      <w:r w:rsidR="00404F55" w:rsidRPr="00FC336B">
        <w:rPr>
          <w:bCs/>
          <w:color w:val="000000" w:themeColor="text1"/>
          <w:shd w:val="clear" w:color="auto" w:fill="FFFFFF"/>
          <w:lang w:val="es-ES"/>
        </w:rPr>
        <w:t>Badgett</w:t>
      </w:r>
      <w:proofErr w:type="spellEnd"/>
      <w:r w:rsidR="00404F55" w:rsidRPr="00FC336B">
        <w:rPr>
          <w:bCs/>
          <w:color w:val="000000" w:themeColor="text1"/>
          <w:shd w:val="clear" w:color="auto" w:fill="FFFFFF"/>
          <w:lang w:val="es-ES"/>
        </w:rPr>
        <w:t xml:space="preserve"> &amp; Frank, 2007</w:t>
      </w:r>
      <w:r w:rsidR="000A4AEC" w:rsidRPr="00FC336B">
        <w:rPr>
          <w:bCs/>
          <w:color w:val="000000" w:themeColor="text1"/>
          <w:shd w:val="clear" w:color="auto" w:fill="FFFFFF"/>
          <w:lang w:val="es-ES"/>
        </w:rPr>
        <w:t>). En Puerto Rico e</w:t>
      </w:r>
      <w:r w:rsidR="00087A33" w:rsidRPr="00FC336B">
        <w:rPr>
          <w:bCs/>
          <w:color w:val="000000" w:themeColor="text1"/>
          <w:shd w:val="clear" w:color="auto" w:fill="FFFFFF"/>
          <w:lang w:val="es-ES"/>
        </w:rPr>
        <w:t>l</w:t>
      </w:r>
      <w:r w:rsidR="000A4AEC" w:rsidRPr="00FC336B">
        <w:rPr>
          <w:bCs/>
          <w:color w:val="000000" w:themeColor="text1"/>
          <w:shd w:val="clear" w:color="auto" w:fill="FFFFFF"/>
          <w:lang w:val="es-ES"/>
        </w:rPr>
        <w:t xml:space="preserve"> panorama no es muy distinto. Estudios </w:t>
      </w:r>
      <w:r w:rsidR="003B0AE5" w:rsidRPr="00FC336B">
        <w:rPr>
          <w:bCs/>
          <w:color w:val="000000" w:themeColor="text1"/>
          <w:shd w:val="clear" w:color="auto" w:fill="FFFFFF"/>
          <w:lang w:val="es-ES"/>
        </w:rPr>
        <w:t xml:space="preserve">en la Isla </w:t>
      </w:r>
      <w:r w:rsidR="000A4AEC" w:rsidRPr="00FC336B">
        <w:rPr>
          <w:bCs/>
          <w:color w:val="000000" w:themeColor="text1"/>
          <w:shd w:val="clear" w:color="auto" w:fill="FFFFFF"/>
          <w:lang w:val="es-ES"/>
        </w:rPr>
        <w:t xml:space="preserve">han encontrado </w:t>
      </w:r>
      <w:r w:rsidR="003B0AE5" w:rsidRPr="00FC336B">
        <w:rPr>
          <w:bCs/>
          <w:color w:val="000000" w:themeColor="text1"/>
          <w:shd w:val="clear" w:color="auto" w:fill="FFFFFF"/>
          <w:lang w:val="es-ES"/>
        </w:rPr>
        <w:t>que la</w:t>
      </w:r>
      <w:r w:rsidR="009C36C1" w:rsidRPr="00FC336B">
        <w:rPr>
          <w:bCs/>
          <w:color w:val="000000" w:themeColor="text1"/>
          <w:shd w:val="clear" w:color="auto" w:fill="FFFFFF"/>
          <w:lang w:val="es-ES"/>
        </w:rPr>
        <w:t xml:space="preserve">s personas </w:t>
      </w:r>
      <w:r w:rsidR="003B0AE5" w:rsidRPr="00FC336B">
        <w:rPr>
          <w:bCs/>
          <w:color w:val="000000" w:themeColor="text1"/>
          <w:shd w:val="clear" w:color="auto" w:fill="FFFFFF"/>
          <w:lang w:val="es-ES"/>
        </w:rPr>
        <w:t>LGB al igual que personas de identidades trans</w:t>
      </w:r>
      <w:r w:rsidR="00DA7E6A" w:rsidRPr="00FC336B">
        <w:rPr>
          <w:bCs/>
          <w:color w:val="000000" w:themeColor="text1"/>
          <w:shd w:val="clear" w:color="auto" w:fill="FFFFFF"/>
          <w:lang w:val="es-ES"/>
        </w:rPr>
        <w:t xml:space="preserve"> y no binarias</w:t>
      </w:r>
      <w:r w:rsidR="003B0AE5" w:rsidRPr="00FC336B">
        <w:rPr>
          <w:bCs/>
          <w:color w:val="000000" w:themeColor="text1"/>
          <w:shd w:val="clear" w:color="auto" w:fill="FFFFFF"/>
          <w:lang w:val="es-ES"/>
        </w:rPr>
        <w:t xml:space="preserve">, son </w:t>
      </w:r>
      <w:r w:rsidR="006D7E78" w:rsidRPr="00FC336B">
        <w:rPr>
          <w:bCs/>
          <w:color w:val="000000" w:themeColor="text1"/>
          <w:shd w:val="clear" w:color="auto" w:fill="FFFFFF"/>
          <w:lang w:val="es-ES"/>
        </w:rPr>
        <w:t>víctimas constantes</w:t>
      </w:r>
      <w:r w:rsidR="003B0AE5" w:rsidRPr="00FC336B">
        <w:rPr>
          <w:bCs/>
          <w:color w:val="000000" w:themeColor="text1"/>
          <w:shd w:val="clear" w:color="auto" w:fill="FFFFFF"/>
          <w:lang w:val="es-ES"/>
        </w:rPr>
        <w:t xml:space="preserve"> de discrimen </w:t>
      </w:r>
      <w:r w:rsidR="00064A2A" w:rsidRPr="00FC336B">
        <w:rPr>
          <w:bCs/>
          <w:color w:val="000000" w:themeColor="text1"/>
          <w:shd w:val="clear" w:color="auto" w:fill="FFFFFF"/>
          <w:lang w:val="es-ES"/>
        </w:rPr>
        <w:t>y maltrato</w:t>
      </w:r>
      <w:r w:rsidR="00882856" w:rsidRPr="00FC336B">
        <w:rPr>
          <w:bCs/>
          <w:color w:val="000000" w:themeColor="text1"/>
          <w:shd w:val="clear" w:color="auto" w:fill="FFFFFF"/>
          <w:lang w:val="es-ES"/>
        </w:rPr>
        <w:t xml:space="preserve">. </w:t>
      </w:r>
      <w:r w:rsidR="00087A33" w:rsidRPr="00FC336B">
        <w:rPr>
          <w:bCs/>
          <w:color w:val="000000" w:themeColor="text1"/>
          <w:shd w:val="clear" w:color="auto" w:fill="FFFFFF"/>
          <w:lang w:val="es-ES"/>
        </w:rPr>
        <w:t>El estigma relacionado a las personas LGB se ha institucionalizado y se encuentra presente desde instituciones de gobierno y privadas hasta en el propio núcleo familiar</w:t>
      </w:r>
      <w:r w:rsidR="00882856" w:rsidRPr="00FC336B">
        <w:rPr>
          <w:bCs/>
          <w:color w:val="000000" w:themeColor="text1"/>
          <w:shd w:val="clear" w:color="auto" w:fill="FFFFFF"/>
          <w:lang w:val="es-ES"/>
        </w:rPr>
        <w:t xml:space="preserve"> (</w:t>
      </w:r>
      <w:r w:rsidR="009C36C1" w:rsidRPr="00FC336B">
        <w:rPr>
          <w:color w:val="000000" w:themeColor="text1"/>
          <w:lang w:val="es-ES"/>
        </w:rPr>
        <w:t xml:space="preserve">Rodríguez-Díaz et al., 2016; </w:t>
      </w:r>
      <w:r w:rsidR="00882856" w:rsidRPr="00FC336B">
        <w:rPr>
          <w:color w:val="000000" w:themeColor="text1"/>
          <w:lang w:val="es-ES"/>
        </w:rPr>
        <w:t>Toro-Alfonso, 2007</w:t>
      </w:r>
      <w:r w:rsidR="00882856" w:rsidRPr="00FC336B">
        <w:rPr>
          <w:bCs/>
          <w:color w:val="000000" w:themeColor="text1"/>
          <w:shd w:val="clear" w:color="auto" w:fill="FFFFFF"/>
          <w:lang w:val="es-ES"/>
        </w:rPr>
        <w:t>).</w:t>
      </w:r>
      <w:r w:rsidR="00DA7E6A" w:rsidRPr="00FC336B">
        <w:rPr>
          <w:bCs/>
          <w:color w:val="000000" w:themeColor="text1"/>
          <w:shd w:val="clear" w:color="auto" w:fill="FFFFFF"/>
          <w:lang w:val="es-ES"/>
        </w:rPr>
        <w:t xml:space="preserve"> </w:t>
      </w:r>
      <w:r w:rsidR="0059275A" w:rsidRPr="00FC336B">
        <w:rPr>
          <w:bCs/>
          <w:color w:val="000000" w:themeColor="text1"/>
          <w:shd w:val="clear" w:color="auto" w:fill="FFFFFF"/>
          <w:lang w:val="es-ES"/>
        </w:rPr>
        <w:t>De hecho, investigaciones como la de González-Rivera y Pabellón-Lebrón (2018) han encontraron que la</w:t>
      </w:r>
      <w:r w:rsidR="009C36C1" w:rsidRPr="00FC336B">
        <w:rPr>
          <w:bCs/>
          <w:color w:val="000000" w:themeColor="text1"/>
          <w:shd w:val="clear" w:color="auto" w:fill="FFFFFF"/>
          <w:lang w:val="es-ES"/>
        </w:rPr>
        <w:t xml:space="preserve">s personas </w:t>
      </w:r>
      <w:r w:rsidR="0059275A" w:rsidRPr="00FC336B">
        <w:rPr>
          <w:bCs/>
          <w:color w:val="000000" w:themeColor="text1"/>
          <w:shd w:val="clear" w:color="auto" w:fill="FFFFFF"/>
          <w:lang w:val="es-ES"/>
        </w:rPr>
        <w:t>LGB</w:t>
      </w:r>
      <w:r w:rsidR="009C36C1" w:rsidRPr="00FC336B">
        <w:rPr>
          <w:bCs/>
          <w:color w:val="000000" w:themeColor="text1"/>
          <w:shd w:val="clear" w:color="auto" w:fill="FFFFFF"/>
          <w:lang w:val="es-ES"/>
        </w:rPr>
        <w:t xml:space="preserve"> y personas trans</w:t>
      </w:r>
      <w:r w:rsidR="0059275A" w:rsidRPr="00FC336B">
        <w:rPr>
          <w:bCs/>
          <w:color w:val="000000" w:themeColor="text1"/>
          <w:shd w:val="clear" w:color="auto" w:fill="FFFFFF"/>
          <w:lang w:val="es-ES"/>
        </w:rPr>
        <w:t xml:space="preserve"> </w:t>
      </w:r>
      <w:r w:rsidR="009C36C1" w:rsidRPr="00FC336B">
        <w:rPr>
          <w:bCs/>
          <w:color w:val="000000" w:themeColor="text1"/>
          <w:shd w:val="clear" w:color="auto" w:fill="FFFFFF"/>
          <w:lang w:val="es-ES"/>
        </w:rPr>
        <w:t xml:space="preserve">(LGBT) </w:t>
      </w:r>
      <w:r w:rsidR="0059275A" w:rsidRPr="00FC336B">
        <w:rPr>
          <w:bCs/>
          <w:color w:val="000000" w:themeColor="text1"/>
          <w:shd w:val="clear" w:color="auto" w:fill="FFFFFF"/>
          <w:lang w:val="es-ES"/>
        </w:rPr>
        <w:t>tiende a percibir más discrimen en grupo que individualmente.</w:t>
      </w:r>
    </w:p>
    <w:p w14:paraId="11D65456" w14:textId="50812392" w:rsidR="0059275A" w:rsidRPr="00FC336B" w:rsidRDefault="0059275A" w:rsidP="00C824D8">
      <w:pPr>
        <w:spacing w:line="360" w:lineRule="auto"/>
        <w:ind w:firstLine="708"/>
        <w:rPr>
          <w:bCs/>
          <w:color w:val="7030A0"/>
          <w:shd w:val="clear" w:color="auto" w:fill="FFFFFF"/>
          <w:lang w:val="es-ES"/>
        </w:rPr>
      </w:pPr>
      <w:r w:rsidRPr="00FC336B">
        <w:rPr>
          <w:bCs/>
          <w:color w:val="000000" w:themeColor="text1"/>
          <w:shd w:val="clear" w:color="auto" w:fill="FFFFFF"/>
          <w:lang w:val="es-ES"/>
        </w:rPr>
        <w:t xml:space="preserve">Cónsono con las experiencias de discrimen, </w:t>
      </w:r>
      <w:r w:rsidR="00DA7E6A" w:rsidRPr="00FC336B">
        <w:rPr>
          <w:bCs/>
          <w:color w:val="000000" w:themeColor="text1"/>
          <w:shd w:val="clear" w:color="auto" w:fill="FFFFFF"/>
          <w:lang w:val="es-ES"/>
        </w:rPr>
        <w:t>Rivera-Quiñonez et al</w:t>
      </w:r>
      <w:r w:rsidR="009C2A7A" w:rsidRPr="00FC336B">
        <w:rPr>
          <w:bCs/>
          <w:color w:val="000000" w:themeColor="text1"/>
          <w:shd w:val="clear" w:color="auto" w:fill="FFFFFF"/>
          <w:lang w:val="es-ES"/>
        </w:rPr>
        <w:t>.</w:t>
      </w:r>
      <w:r w:rsidR="00DA7E6A" w:rsidRPr="00FC336B">
        <w:rPr>
          <w:bCs/>
          <w:color w:val="000000" w:themeColor="text1"/>
          <w:shd w:val="clear" w:color="auto" w:fill="FFFFFF"/>
          <w:lang w:val="es-ES"/>
        </w:rPr>
        <w:t xml:space="preserve"> (2013) llevaron a cabo un estudio con personas que se identificaban como LGBT</w:t>
      </w:r>
      <w:r w:rsidRPr="00FC336B">
        <w:rPr>
          <w:bCs/>
          <w:color w:val="000000" w:themeColor="text1"/>
          <w:shd w:val="clear" w:color="auto" w:fill="FFFFFF"/>
          <w:lang w:val="es-ES"/>
        </w:rPr>
        <w:t>. En este estudio</w:t>
      </w:r>
      <w:r w:rsidR="00DA7E6A" w:rsidRPr="00FC336B">
        <w:rPr>
          <w:bCs/>
          <w:color w:val="000000" w:themeColor="text1"/>
          <w:shd w:val="clear" w:color="auto" w:fill="FFFFFF"/>
          <w:lang w:val="es-ES"/>
        </w:rPr>
        <w:t xml:space="preserve"> encontraron un sentido de inseguridad </w:t>
      </w:r>
      <w:r w:rsidR="009C36C1" w:rsidRPr="00FC336B">
        <w:rPr>
          <w:bCs/>
          <w:color w:val="000000" w:themeColor="text1"/>
          <w:shd w:val="clear" w:color="auto" w:fill="FFFFFF"/>
          <w:lang w:val="es-ES"/>
        </w:rPr>
        <w:t xml:space="preserve">en su casa </w:t>
      </w:r>
      <w:r w:rsidR="00DA7E6A" w:rsidRPr="00FC336B">
        <w:rPr>
          <w:bCs/>
          <w:color w:val="000000" w:themeColor="text1"/>
          <w:shd w:val="clear" w:color="auto" w:fill="FFFFFF"/>
          <w:lang w:val="es-ES"/>
        </w:rPr>
        <w:t xml:space="preserve">del 13%, 54% en parques o lugares recreativos, 82% en el sistema judicial, y 87% en la protección que brinda la policía. Además, se reportó que por su identidad LGBT, </w:t>
      </w:r>
      <w:r w:rsidR="009C36C1" w:rsidRPr="00FC336B">
        <w:rPr>
          <w:bCs/>
          <w:color w:val="000000" w:themeColor="text1"/>
          <w:shd w:val="clear" w:color="auto" w:fill="FFFFFF"/>
          <w:lang w:val="es-ES"/>
        </w:rPr>
        <w:t xml:space="preserve">el </w:t>
      </w:r>
      <w:r w:rsidR="00DA7E6A" w:rsidRPr="00FC336B">
        <w:rPr>
          <w:bCs/>
          <w:color w:val="000000" w:themeColor="text1"/>
          <w:shd w:val="clear" w:color="auto" w:fill="FFFFFF"/>
          <w:lang w:val="es-ES"/>
        </w:rPr>
        <w:t xml:space="preserve">56% había recibido insultos verbales, </w:t>
      </w:r>
      <w:r w:rsidR="009C36C1" w:rsidRPr="00FC336B">
        <w:rPr>
          <w:bCs/>
          <w:color w:val="000000" w:themeColor="text1"/>
          <w:shd w:val="clear" w:color="auto" w:fill="FFFFFF"/>
          <w:lang w:val="es-ES"/>
        </w:rPr>
        <w:t xml:space="preserve">el </w:t>
      </w:r>
      <w:r w:rsidR="00DA7E6A" w:rsidRPr="00FC336B">
        <w:rPr>
          <w:bCs/>
          <w:color w:val="000000" w:themeColor="text1"/>
          <w:shd w:val="clear" w:color="auto" w:fill="FFFFFF"/>
          <w:lang w:val="es-ES"/>
        </w:rPr>
        <w:t xml:space="preserve">16% le habían tirado con algún objeto, </w:t>
      </w:r>
      <w:r w:rsidR="009C36C1" w:rsidRPr="00FC336B">
        <w:rPr>
          <w:bCs/>
          <w:color w:val="000000" w:themeColor="text1"/>
          <w:shd w:val="clear" w:color="auto" w:fill="FFFFFF"/>
          <w:lang w:val="es-ES"/>
        </w:rPr>
        <w:t xml:space="preserve">el </w:t>
      </w:r>
      <w:r w:rsidR="00DA7E6A" w:rsidRPr="00FC336B">
        <w:rPr>
          <w:bCs/>
          <w:color w:val="000000" w:themeColor="text1"/>
          <w:shd w:val="clear" w:color="auto" w:fill="FFFFFF"/>
          <w:lang w:val="es-ES"/>
        </w:rPr>
        <w:t xml:space="preserve">11% le habían golpeado, pateado </w:t>
      </w:r>
      <w:r w:rsidRPr="00FC336B">
        <w:rPr>
          <w:bCs/>
          <w:color w:val="000000" w:themeColor="text1"/>
          <w:shd w:val="clear" w:color="auto" w:fill="FFFFFF"/>
          <w:lang w:val="es-ES"/>
        </w:rPr>
        <w:t>o agre</w:t>
      </w:r>
      <w:r w:rsidR="00DA7E6A" w:rsidRPr="00FC336B">
        <w:rPr>
          <w:bCs/>
          <w:color w:val="000000" w:themeColor="text1"/>
          <w:shd w:val="clear" w:color="auto" w:fill="FFFFFF"/>
          <w:lang w:val="es-ES"/>
        </w:rPr>
        <w:t xml:space="preserve">dido, </w:t>
      </w:r>
      <w:r w:rsidR="009C36C1" w:rsidRPr="00FC336B">
        <w:rPr>
          <w:bCs/>
          <w:color w:val="000000" w:themeColor="text1"/>
          <w:shd w:val="clear" w:color="auto" w:fill="FFFFFF"/>
          <w:lang w:val="es-ES"/>
        </w:rPr>
        <w:t xml:space="preserve">el </w:t>
      </w:r>
      <w:r w:rsidR="00DA7E6A" w:rsidRPr="00FC336B">
        <w:rPr>
          <w:bCs/>
          <w:color w:val="000000" w:themeColor="text1"/>
          <w:shd w:val="clear" w:color="auto" w:fill="FFFFFF"/>
          <w:lang w:val="es-ES"/>
        </w:rPr>
        <w:t xml:space="preserve">11% </w:t>
      </w:r>
      <w:r w:rsidRPr="00FC336B">
        <w:rPr>
          <w:bCs/>
          <w:color w:val="000000" w:themeColor="text1"/>
          <w:shd w:val="clear" w:color="auto" w:fill="FFFFFF"/>
          <w:lang w:val="es-ES"/>
        </w:rPr>
        <w:t xml:space="preserve">le habían corrido o perseguido de algún lugar y dos personas le sacaron de una vivienda, apartamento u hospedaje. </w:t>
      </w:r>
    </w:p>
    <w:p w14:paraId="35245D83" w14:textId="6E325682" w:rsidR="00DA7E6A" w:rsidRPr="003D07C1" w:rsidRDefault="0059275A"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t>En cuanto a las experiencias en el empleo, Luiggi-Hernández et al</w:t>
      </w:r>
      <w:r w:rsidR="00CD0ECA" w:rsidRPr="00FC336B">
        <w:rPr>
          <w:bCs/>
          <w:color w:val="000000" w:themeColor="text1"/>
          <w:shd w:val="clear" w:color="auto" w:fill="FFFFFF"/>
          <w:lang w:val="es-ES"/>
        </w:rPr>
        <w:t>.</w:t>
      </w:r>
      <w:r w:rsidRPr="00FC336B">
        <w:rPr>
          <w:bCs/>
          <w:color w:val="000000" w:themeColor="text1"/>
          <w:shd w:val="clear" w:color="auto" w:fill="FFFFFF"/>
          <w:lang w:val="es-ES"/>
        </w:rPr>
        <w:t xml:space="preserve"> (2015) encontraron que </w:t>
      </w:r>
      <w:r w:rsidR="009C36C1" w:rsidRPr="00FC336B">
        <w:rPr>
          <w:bCs/>
          <w:color w:val="000000" w:themeColor="text1"/>
          <w:shd w:val="clear" w:color="auto" w:fill="FFFFFF"/>
          <w:lang w:val="es-ES"/>
        </w:rPr>
        <w:t>el</w:t>
      </w:r>
      <w:r w:rsidRPr="00FC336B">
        <w:rPr>
          <w:bCs/>
          <w:color w:val="000000" w:themeColor="text1"/>
          <w:shd w:val="clear" w:color="auto" w:fill="FFFFFF"/>
          <w:lang w:val="es-ES"/>
        </w:rPr>
        <w:t xml:space="preserve"> 62% de las personas LGBT encuestadas reportaron haber experimentado discrimen en el proceso de reclutamiento de empleo. Además, en el empleo reportaron: escuchar bromas sobre personas LGBT (48%), comentarios despectivos sobre la</w:t>
      </w:r>
      <w:r w:rsidRPr="003D07C1">
        <w:rPr>
          <w:bCs/>
          <w:color w:val="000000" w:themeColor="text1"/>
          <w:shd w:val="clear" w:color="auto" w:fill="FFFFFF"/>
          <w:lang w:val="es-ES"/>
        </w:rPr>
        <w:t xml:space="preserve"> comunidad LGBT (37%), hostigamiento sexual por orientación sexual o identidad de género (21%) y se les pidió que controlaran sus gestos (16%). </w:t>
      </w:r>
      <w:r w:rsidR="00E64BB1" w:rsidRPr="003D07C1">
        <w:rPr>
          <w:bCs/>
          <w:color w:val="000000" w:themeColor="text1"/>
          <w:shd w:val="clear" w:color="auto" w:fill="FFFFFF"/>
          <w:lang w:val="es-ES"/>
        </w:rPr>
        <w:t>En otra investigación Rodríguez-Polo et al</w:t>
      </w:r>
      <w:r w:rsidR="009C2A7A" w:rsidRPr="003D07C1">
        <w:rPr>
          <w:bCs/>
          <w:color w:val="000000" w:themeColor="text1"/>
          <w:shd w:val="clear" w:color="auto" w:fill="FFFFFF"/>
          <w:lang w:val="es-ES"/>
        </w:rPr>
        <w:t>.</w:t>
      </w:r>
      <w:r w:rsidR="00E64BB1" w:rsidRPr="003D07C1">
        <w:rPr>
          <w:bCs/>
          <w:color w:val="000000" w:themeColor="text1"/>
          <w:shd w:val="clear" w:color="auto" w:fill="FFFFFF"/>
          <w:lang w:val="es-ES"/>
        </w:rPr>
        <w:t xml:space="preserve"> (2017) encontraron relaciones significativas entre el manejo de la orientación sexual en el trabajo en sus tres tipos de </w:t>
      </w:r>
      <w:r w:rsidR="00E64BB1" w:rsidRPr="00FC336B">
        <w:rPr>
          <w:bCs/>
          <w:color w:val="000000" w:themeColor="text1"/>
          <w:shd w:val="clear" w:color="auto" w:fill="FFFFFF"/>
          <w:lang w:val="es-ES"/>
        </w:rPr>
        <w:t>estrategias: fingimiento, evitativa y apertura, y el heterosexismo organizacional percibido. Estos resultados apuntan a que la</w:t>
      </w:r>
      <w:r w:rsidR="009C36C1" w:rsidRPr="00FC336B">
        <w:rPr>
          <w:bCs/>
          <w:color w:val="000000" w:themeColor="text1"/>
          <w:shd w:val="clear" w:color="auto" w:fill="FFFFFF"/>
          <w:lang w:val="es-ES"/>
        </w:rPr>
        <w:t>s</w:t>
      </w:r>
      <w:r w:rsidR="00E64BB1" w:rsidRPr="00FC336B">
        <w:rPr>
          <w:bCs/>
          <w:color w:val="000000" w:themeColor="text1"/>
          <w:shd w:val="clear" w:color="auto" w:fill="FFFFFF"/>
          <w:lang w:val="es-ES"/>
        </w:rPr>
        <w:t xml:space="preserve"> persona</w:t>
      </w:r>
      <w:r w:rsidR="009C36C1" w:rsidRPr="00FC336B">
        <w:rPr>
          <w:bCs/>
          <w:color w:val="000000" w:themeColor="text1"/>
          <w:shd w:val="clear" w:color="auto" w:fill="FFFFFF"/>
          <w:lang w:val="es-ES"/>
        </w:rPr>
        <w:t>s</w:t>
      </w:r>
      <w:r w:rsidR="00E64BB1" w:rsidRPr="00FC336B">
        <w:rPr>
          <w:bCs/>
          <w:color w:val="000000" w:themeColor="text1"/>
          <w:shd w:val="clear" w:color="auto" w:fill="FFFFFF"/>
          <w:lang w:val="es-ES"/>
        </w:rPr>
        <w:t xml:space="preserve"> LGBT que trabaja</w:t>
      </w:r>
      <w:r w:rsidR="009C36C1" w:rsidRPr="00FC336B">
        <w:rPr>
          <w:bCs/>
          <w:color w:val="000000" w:themeColor="text1"/>
          <w:shd w:val="clear" w:color="auto" w:fill="FFFFFF"/>
          <w:lang w:val="es-ES"/>
        </w:rPr>
        <w:t>n</w:t>
      </w:r>
      <w:r w:rsidR="00E64BB1" w:rsidRPr="00FC336B">
        <w:rPr>
          <w:bCs/>
          <w:color w:val="000000" w:themeColor="text1"/>
          <w:shd w:val="clear" w:color="auto" w:fill="FFFFFF"/>
          <w:lang w:val="es-ES"/>
        </w:rPr>
        <w:t xml:space="preserve"> opta</w:t>
      </w:r>
      <w:r w:rsidR="009C36C1" w:rsidRPr="00FC336B">
        <w:rPr>
          <w:bCs/>
          <w:color w:val="000000" w:themeColor="text1"/>
          <w:shd w:val="clear" w:color="auto" w:fill="FFFFFF"/>
          <w:lang w:val="es-ES"/>
        </w:rPr>
        <w:t>n</w:t>
      </w:r>
      <w:r w:rsidR="00E64BB1" w:rsidRPr="00FC336B">
        <w:rPr>
          <w:bCs/>
          <w:color w:val="000000" w:themeColor="text1"/>
          <w:shd w:val="clear" w:color="auto" w:fill="FFFFFF"/>
          <w:lang w:val="es-ES"/>
        </w:rPr>
        <w:t xml:space="preserve"> por utilizar estrategias de fingimiento o evitación para manejar su orientación sexual cuando percibe</w:t>
      </w:r>
      <w:r w:rsidR="009C36C1" w:rsidRPr="00FC336B">
        <w:rPr>
          <w:bCs/>
          <w:color w:val="000000" w:themeColor="text1"/>
          <w:shd w:val="clear" w:color="auto" w:fill="FFFFFF"/>
          <w:lang w:val="es-ES"/>
        </w:rPr>
        <w:t>n</w:t>
      </w:r>
      <w:r w:rsidR="00E64BB1" w:rsidRPr="00FC336B">
        <w:rPr>
          <w:bCs/>
          <w:color w:val="000000" w:themeColor="text1"/>
          <w:shd w:val="clear" w:color="auto" w:fill="FFFFFF"/>
          <w:lang w:val="es-ES"/>
        </w:rPr>
        <w:t xml:space="preserve"> un ambiente de trabajo predominantemente heterosexista. Por otro lado, cuando se percibe un ambiente menos heterosexista, se muestra una mayor apertura con respecto</w:t>
      </w:r>
      <w:r w:rsidR="00E64BB1" w:rsidRPr="003D07C1">
        <w:rPr>
          <w:bCs/>
          <w:color w:val="000000" w:themeColor="text1"/>
          <w:shd w:val="clear" w:color="auto" w:fill="FFFFFF"/>
          <w:lang w:val="es-ES"/>
        </w:rPr>
        <w:t xml:space="preserve"> a la orientación sexual. Además, esas personas que reportan utilizar la estrategia de </w:t>
      </w:r>
      <w:r w:rsidR="006D465A" w:rsidRPr="003D07C1">
        <w:rPr>
          <w:bCs/>
          <w:color w:val="000000" w:themeColor="text1"/>
          <w:shd w:val="clear" w:color="auto" w:fill="FFFFFF"/>
          <w:lang w:val="es-ES"/>
        </w:rPr>
        <w:t>apertura</w:t>
      </w:r>
      <w:r w:rsidR="00E64BB1" w:rsidRPr="003D07C1">
        <w:rPr>
          <w:bCs/>
          <w:color w:val="000000" w:themeColor="text1"/>
          <w:shd w:val="clear" w:color="auto" w:fill="FFFFFF"/>
          <w:lang w:val="es-ES"/>
        </w:rPr>
        <w:t xml:space="preserve"> reflejaron un funcionamiento psicológico más positivo. </w:t>
      </w:r>
    </w:p>
    <w:p w14:paraId="37704026" w14:textId="2F14CE4A" w:rsidR="00392A4E" w:rsidRPr="00FC336B" w:rsidRDefault="00392A4E" w:rsidP="00C824D8">
      <w:pPr>
        <w:spacing w:line="360" w:lineRule="auto"/>
        <w:ind w:firstLine="708"/>
        <w:rPr>
          <w:bCs/>
          <w:color w:val="000000" w:themeColor="text1"/>
          <w:shd w:val="clear" w:color="auto" w:fill="FFFFFF"/>
          <w:lang w:val="es-PR"/>
        </w:rPr>
      </w:pPr>
      <w:r w:rsidRPr="00FC336B">
        <w:rPr>
          <w:bCs/>
          <w:color w:val="000000" w:themeColor="text1"/>
          <w:shd w:val="clear" w:color="auto" w:fill="FFFFFF"/>
          <w:lang w:val="es-ES"/>
        </w:rPr>
        <w:lastRenderedPageBreak/>
        <w:t>Asimismo, Rodríguez et al</w:t>
      </w:r>
      <w:r w:rsidR="009C2A7A" w:rsidRPr="00FC336B">
        <w:rPr>
          <w:bCs/>
          <w:color w:val="000000" w:themeColor="text1"/>
          <w:shd w:val="clear" w:color="auto" w:fill="FFFFFF"/>
          <w:lang w:val="es-ES"/>
        </w:rPr>
        <w:t>.</w:t>
      </w:r>
      <w:r w:rsidRPr="00FC336B">
        <w:rPr>
          <w:bCs/>
          <w:color w:val="000000" w:themeColor="text1"/>
          <w:shd w:val="clear" w:color="auto" w:fill="FFFFFF"/>
          <w:lang w:val="es-ES"/>
        </w:rPr>
        <w:t xml:space="preserve"> (2018</w:t>
      </w:r>
      <w:r w:rsidR="008C69D5" w:rsidRPr="00FC336B">
        <w:rPr>
          <w:bCs/>
          <w:color w:val="000000" w:themeColor="text1"/>
          <w:shd w:val="clear" w:color="auto" w:fill="FFFFFF"/>
          <w:lang w:val="es-ES"/>
        </w:rPr>
        <w:t>b</w:t>
      </w:r>
      <w:r w:rsidRPr="00FC336B">
        <w:rPr>
          <w:bCs/>
          <w:color w:val="000000" w:themeColor="text1"/>
          <w:shd w:val="clear" w:color="auto" w:fill="FFFFFF"/>
          <w:lang w:val="es-ES"/>
        </w:rPr>
        <w:t>) en un estudio también relacionado al trabajo, encontraron</w:t>
      </w:r>
      <w:r w:rsidR="0087078E" w:rsidRPr="00FC336B">
        <w:rPr>
          <w:bCs/>
          <w:color w:val="000000" w:themeColor="text1"/>
          <w:shd w:val="clear" w:color="auto" w:fill="FFFFFF"/>
          <w:lang w:val="es-ES"/>
        </w:rPr>
        <w:t xml:space="preserve"> que</w:t>
      </w:r>
      <w:r w:rsidRPr="00FC336B">
        <w:rPr>
          <w:bCs/>
          <w:color w:val="000000" w:themeColor="text1"/>
          <w:shd w:val="clear" w:color="auto" w:fill="FFFFFF"/>
          <w:lang w:val="es-ES"/>
        </w:rPr>
        <w:t xml:space="preserve">: 1) las personas entre 21 a 40 años de edad presentan actitudes menos negativas hacia la comunidad LGBT, 2) las personas </w:t>
      </w:r>
      <w:r w:rsidR="0087078E" w:rsidRPr="00FC336B">
        <w:rPr>
          <w:bCs/>
          <w:color w:val="000000" w:themeColor="text1"/>
          <w:shd w:val="clear" w:color="auto" w:fill="FFFFFF"/>
          <w:lang w:val="es-ES"/>
        </w:rPr>
        <w:t xml:space="preserve">que se identifican </w:t>
      </w:r>
      <w:r w:rsidRPr="00FC336B">
        <w:rPr>
          <w:bCs/>
          <w:color w:val="000000" w:themeColor="text1"/>
          <w:shd w:val="clear" w:color="auto" w:fill="FFFFFF"/>
          <w:lang w:val="es-ES"/>
        </w:rPr>
        <w:t xml:space="preserve">con una religión presentan actitudes </w:t>
      </w:r>
      <w:r w:rsidR="0087078E" w:rsidRPr="00FC336B">
        <w:rPr>
          <w:bCs/>
          <w:color w:val="000000" w:themeColor="text1"/>
          <w:shd w:val="clear" w:color="auto" w:fill="FFFFFF"/>
          <w:lang w:val="es-ES"/>
        </w:rPr>
        <w:t xml:space="preserve">más </w:t>
      </w:r>
      <w:r w:rsidRPr="00FC336B">
        <w:rPr>
          <w:bCs/>
          <w:color w:val="000000" w:themeColor="text1"/>
          <w:shd w:val="clear" w:color="auto" w:fill="FFFFFF"/>
          <w:lang w:val="es-ES"/>
        </w:rPr>
        <w:t>negativas que aquellas que no tienen una religión, 3) aquellas personas que conocían a alguna personas LGBT mostraron una actitud menos negativa, y, 4) aquellas personas que habían tomado un</w:t>
      </w:r>
      <w:r w:rsidRPr="003D07C1">
        <w:rPr>
          <w:bCs/>
          <w:color w:val="000000" w:themeColor="text1"/>
          <w:shd w:val="clear" w:color="auto" w:fill="FFFFFF"/>
          <w:lang w:val="es-ES"/>
        </w:rPr>
        <w:t xml:space="preserve"> adiestramiento en diversidad mostraron también una actitud menos negativa.</w:t>
      </w:r>
      <w:r w:rsidR="008C69D5" w:rsidRPr="003D07C1">
        <w:rPr>
          <w:bCs/>
          <w:color w:val="000000" w:themeColor="text1"/>
          <w:shd w:val="clear" w:color="auto" w:fill="FFFFFF"/>
          <w:lang w:val="es-ES"/>
        </w:rPr>
        <w:t xml:space="preserve"> En cambio, Rodríguez </w:t>
      </w:r>
      <w:r w:rsidR="008C69D5" w:rsidRPr="00FC336B">
        <w:rPr>
          <w:bCs/>
          <w:color w:val="000000" w:themeColor="text1"/>
          <w:shd w:val="clear" w:color="auto" w:fill="FFFFFF"/>
          <w:lang w:val="es-ES"/>
        </w:rPr>
        <w:t>et al</w:t>
      </w:r>
      <w:r w:rsidR="009C2A7A" w:rsidRPr="00FC336B">
        <w:rPr>
          <w:bCs/>
          <w:color w:val="000000" w:themeColor="text1"/>
          <w:shd w:val="clear" w:color="auto" w:fill="FFFFFF"/>
          <w:lang w:val="es-ES"/>
        </w:rPr>
        <w:t>.</w:t>
      </w:r>
      <w:r w:rsidR="008C69D5" w:rsidRPr="00FC336B">
        <w:rPr>
          <w:bCs/>
          <w:color w:val="000000" w:themeColor="text1"/>
          <w:shd w:val="clear" w:color="auto" w:fill="FFFFFF"/>
          <w:lang w:val="es-ES"/>
        </w:rPr>
        <w:t xml:space="preserve"> (2018a) al explorar las actitudes de prejuicio y distancia social de personas empleadas en la Isla hallaron </w:t>
      </w:r>
      <w:r w:rsidR="0087078E" w:rsidRPr="00FC336B">
        <w:rPr>
          <w:bCs/>
          <w:color w:val="000000" w:themeColor="text1"/>
          <w:shd w:val="clear" w:color="auto" w:fill="FFFFFF"/>
          <w:lang w:val="es-ES"/>
        </w:rPr>
        <w:t>que las personas heterosexuales manifestaron mayores actitudes de prejuicio y distancia social hacia las personas lesbianas y gays que las personas no-heterosexuales. Además, al explorar la perspectiva política y religiosa, las personas conservadoras manifestaron más actitudes de prejuicio y distancia social que las liberales y aquellas que asist</w:t>
      </w:r>
      <w:r w:rsidR="00ED2532" w:rsidRPr="00FC336B">
        <w:rPr>
          <w:bCs/>
          <w:color w:val="000000" w:themeColor="text1"/>
          <w:shd w:val="clear" w:color="auto" w:fill="FFFFFF"/>
          <w:lang w:val="es-ES"/>
        </w:rPr>
        <w:t>ían</w:t>
      </w:r>
      <w:r w:rsidR="0087078E" w:rsidRPr="00FC336B">
        <w:rPr>
          <w:bCs/>
          <w:color w:val="000000" w:themeColor="text1"/>
          <w:shd w:val="clear" w:color="auto" w:fill="FFFFFF"/>
          <w:lang w:val="es-ES"/>
        </w:rPr>
        <w:t xml:space="preserve"> semanalmente a algún servicio religioso más </w:t>
      </w:r>
      <w:r w:rsidR="00ED2532" w:rsidRPr="00FC336B">
        <w:rPr>
          <w:bCs/>
          <w:color w:val="000000" w:themeColor="text1"/>
          <w:shd w:val="clear" w:color="auto" w:fill="FFFFFF"/>
          <w:lang w:val="es-ES"/>
        </w:rPr>
        <w:t>que aquellas que no asistían.</w:t>
      </w:r>
    </w:p>
    <w:p w14:paraId="35049340" w14:textId="739A6E2F" w:rsidR="00DA7E6A" w:rsidRPr="00FC336B" w:rsidRDefault="00DA7E6A" w:rsidP="00C824D8">
      <w:pPr>
        <w:spacing w:line="360" w:lineRule="auto"/>
        <w:ind w:firstLine="708"/>
        <w:rPr>
          <w:color w:val="FF0000"/>
          <w:lang w:val="es-ES"/>
        </w:rPr>
      </w:pPr>
      <w:r w:rsidRPr="00FC336B">
        <w:rPr>
          <w:bCs/>
          <w:color w:val="000000" w:themeColor="text1"/>
          <w:shd w:val="clear" w:color="auto" w:fill="FFFFFF"/>
          <w:lang w:val="es-ES"/>
        </w:rPr>
        <w:t>En Puerto Rico</w:t>
      </w:r>
      <w:r w:rsidRPr="00FC336B">
        <w:rPr>
          <w:b/>
          <w:color w:val="000000" w:themeColor="text1"/>
          <w:shd w:val="clear" w:color="auto" w:fill="FFFFFF"/>
          <w:lang w:val="es-ES"/>
        </w:rPr>
        <w:t xml:space="preserve"> </w:t>
      </w:r>
      <w:r w:rsidRPr="00FC336B">
        <w:rPr>
          <w:color w:val="000000" w:themeColor="text1"/>
          <w:lang w:val="es-ES"/>
        </w:rPr>
        <w:t xml:space="preserve">se han llevado a cabo </w:t>
      </w:r>
      <w:r w:rsidR="008C69D5" w:rsidRPr="00FC336B">
        <w:rPr>
          <w:color w:val="000000" w:themeColor="text1"/>
          <w:lang w:val="es-ES"/>
        </w:rPr>
        <w:t>otros</w:t>
      </w:r>
      <w:r w:rsidRPr="00FC336B">
        <w:rPr>
          <w:color w:val="000000" w:themeColor="text1"/>
          <w:lang w:val="es-ES"/>
        </w:rPr>
        <w:t xml:space="preserve"> estudios para evaluar las actitudes y la</w:t>
      </w:r>
      <w:r w:rsidR="00ED2532" w:rsidRPr="00FC336B">
        <w:rPr>
          <w:color w:val="000000" w:themeColor="text1"/>
          <w:lang w:val="es-ES"/>
        </w:rPr>
        <w:t>s</w:t>
      </w:r>
      <w:r w:rsidRPr="00FC336B">
        <w:rPr>
          <w:color w:val="000000" w:themeColor="text1"/>
          <w:lang w:val="es-ES"/>
        </w:rPr>
        <w:t xml:space="preserve"> distancia</w:t>
      </w:r>
      <w:r w:rsidR="00ED2532" w:rsidRPr="00FC336B">
        <w:rPr>
          <w:color w:val="000000" w:themeColor="text1"/>
          <w:lang w:val="es-ES"/>
        </w:rPr>
        <w:t>s</w:t>
      </w:r>
      <w:r w:rsidRPr="00FC336B">
        <w:rPr>
          <w:color w:val="000000" w:themeColor="text1"/>
          <w:lang w:val="es-ES"/>
        </w:rPr>
        <w:t xml:space="preserve"> sociales que existe</w:t>
      </w:r>
      <w:r w:rsidR="00ED2532" w:rsidRPr="00FC336B">
        <w:rPr>
          <w:color w:val="000000" w:themeColor="text1"/>
          <w:lang w:val="es-ES"/>
        </w:rPr>
        <w:t>n</w:t>
      </w:r>
      <w:r w:rsidRPr="00FC336B">
        <w:rPr>
          <w:color w:val="000000" w:themeColor="text1"/>
          <w:lang w:val="es-ES"/>
        </w:rPr>
        <w:t xml:space="preserve"> </w:t>
      </w:r>
      <w:r w:rsidR="00ED2532" w:rsidRPr="00FC336B">
        <w:rPr>
          <w:color w:val="000000" w:themeColor="text1"/>
          <w:lang w:val="es-ES"/>
        </w:rPr>
        <w:t xml:space="preserve">en </w:t>
      </w:r>
      <w:r w:rsidRPr="00FC336B">
        <w:rPr>
          <w:color w:val="000000" w:themeColor="text1"/>
          <w:lang w:val="es-ES"/>
        </w:rPr>
        <w:t>la comunidad LGB mayormente enfocado</w:t>
      </w:r>
      <w:r w:rsidR="008C69D5" w:rsidRPr="00FC336B">
        <w:rPr>
          <w:color w:val="000000" w:themeColor="text1"/>
          <w:lang w:val="es-ES"/>
        </w:rPr>
        <w:t>s</w:t>
      </w:r>
      <w:r w:rsidRPr="00FC336B">
        <w:rPr>
          <w:color w:val="000000" w:themeColor="text1"/>
          <w:lang w:val="es-ES"/>
        </w:rPr>
        <w:t xml:space="preserve"> hacia </w:t>
      </w:r>
      <w:r w:rsidR="008C69D5" w:rsidRPr="00FC336B">
        <w:rPr>
          <w:color w:val="000000" w:themeColor="text1"/>
          <w:lang w:val="es-ES"/>
        </w:rPr>
        <w:t xml:space="preserve">personas de orientación sexual </w:t>
      </w:r>
      <w:r w:rsidRPr="00FC336B">
        <w:rPr>
          <w:color w:val="000000" w:themeColor="text1"/>
          <w:lang w:val="es-ES"/>
        </w:rPr>
        <w:t xml:space="preserve">lesbiana </w:t>
      </w:r>
      <w:r w:rsidR="008C69D5" w:rsidRPr="00FC336B">
        <w:rPr>
          <w:color w:val="000000" w:themeColor="text1"/>
          <w:lang w:val="es-ES"/>
        </w:rPr>
        <w:t>o</w:t>
      </w:r>
      <w:r w:rsidRPr="00FC336B">
        <w:rPr>
          <w:color w:val="000000" w:themeColor="text1"/>
          <w:lang w:val="es-ES"/>
        </w:rPr>
        <w:t xml:space="preserve"> gay. </w:t>
      </w:r>
      <w:r w:rsidR="008C69D5" w:rsidRPr="00FC336B">
        <w:rPr>
          <w:color w:val="000000" w:themeColor="text1"/>
          <w:lang w:val="es-ES"/>
        </w:rPr>
        <w:t>Por ejemplo</w:t>
      </w:r>
      <w:r w:rsidR="008C69D5" w:rsidRPr="003D07C1">
        <w:rPr>
          <w:color w:val="000000" w:themeColor="text1"/>
          <w:lang w:val="es-ES"/>
        </w:rPr>
        <w:t xml:space="preserve">, </w:t>
      </w:r>
      <w:r w:rsidRPr="003D07C1">
        <w:rPr>
          <w:color w:val="000000" w:themeColor="text1"/>
          <w:lang w:val="es-ES"/>
        </w:rPr>
        <w:t xml:space="preserve">Barbosa-Hernández (2013) encuestó profesionales de educación de escuelas públicas y privadas a nivel de intermedia y superior, en donde encontró que aquellas personas que participaron obtuvieron una puntuación de prejuicio moderado en promedio. Por otro lado, </w:t>
      </w:r>
      <w:r w:rsidR="00ED2532">
        <w:rPr>
          <w:color w:val="000000" w:themeColor="text1"/>
          <w:lang w:val="es-ES"/>
        </w:rPr>
        <w:t xml:space="preserve">se </w:t>
      </w:r>
      <w:r w:rsidRPr="003D07C1">
        <w:rPr>
          <w:color w:val="000000" w:themeColor="text1"/>
          <w:lang w:val="es-ES"/>
        </w:rPr>
        <w:t xml:space="preserve">llevó a cabo una investigación para medir las actitudes de prejuicio hacia las personas lesbianas y gays en adultos puertorriqueños que fueran padres y madres de familia, hallando </w:t>
      </w:r>
      <w:r w:rsidRPr="00FC336B">
        <w:rPr>
          <w:color w:val="000000" w:themeColor="text1"/>
          <w:lang w:val="es-ES"/>
        </w:rPr>
        <w:t>también que la mayoría de las personas participantes presentaban un nivel moderado de prejuicio y un nivel bajo de distanciamiento social</w:t>
      </w:r>
      <w:r w:rsidR="00ED2532" w:rsidRPr="00FC336B">
        <w:rPr>
          <w:color w:val="000000" w:themeColor="text1"/>
          <w:lang w:val="es-ES"/>
        </w:rPr>
        <w:t xml:space="preserve"> (Tirado-Martínez, 2018)</w:t>
      </w:r>
      <w:r w:rsidRPr="00FC336B">
        <w:rPr>
          <w:color w:val="000000" w:themeColor="text1"/>
          <w:lang w:val="es-ES"/>
        </w:rPr>
        <w:t xml:space="preserve">. </w:t>
      </w:r>
    </w:p>
    <w:p w14:paraId="4BD92AA6" w14:textId="76ED36EC" w:rsidR="00DA7E6A" w:rsidRPr="00FC336B" w:rsidRDefault="00DA7E6A" w:rsidP="00C824D8">
      <w:pPr>
        <w:spacing w:line="360" w:lineRule="auto"/>
        <w:ind w:firstLine="708"/>
        <w:rPr>
          <w:color w:val="000000" w:themeColor="text1"/>
          <w:lang w:val="es-ES"/>
        </w:rPr>
      </w:pPr>
      <w:r w:rsidRPr="00FC336B">
        <w:rPr>
          <w:color w:val="000000" w:themeColor="text1"/>
          <w:lang w:val="es-ES"/>
        </w:rPr>
        <w:t xml:space="preserve">Estudios </w:t>
      </w:r>
      <w:r w:rsidR="00FC336B">
        <w:rPr>
          <w:color w:val="000000" w:themeColor="text1"/>
          <w:lang w:val="es-ES"/>
        </w:rPr>
        <w:t>con</w:t>
      </w:r>
      <w:r w:rsidRPr="00FC336B">
        <w:rPr>
          <w:color w:val="000000" w:themeColor="text1"/>
          <w:lang w:val="es-ES"/>
        </w:rPr>
        <w:t xml:space="preserve"> estudiantes </w:t>
      </w:r>
      <w:r w:rsidR="00FC336B">
        <w:rPr>
          <w:color w:val="000000" w:themeColor="text1"/>
          <w:lang w:val="es-ES"/>
        </w:rPr>
        <w:t>en Puerto Rico</w:t>
      </w:r>
      <w:r w:rsidRPr="00FC336B">
        <w:rPr>
          <w:color w:val="000000" w:themeColor="text1"/>
          <w:lang w:val="es-ES"/>
        </w:rPr>
        <w:t xml:space="preserve"> han encontrado consistentemente a través de los años actitudes moderadas de prejuicio hacia las personas que se identifican como lesbianas y gays. Por ejemplo, Toro-Alfonso y Varas-Díaz (2004) encontraron niveles moderados de prejuicio. Además, </w:t>
      </w:r>
      <w:r w:rsidR="00FC336B">
        <w:rPr>
          <w:color w:val="000000" w:themeColor="text1"/>
          <w:lang w:val="es-ES"/>
        </w:rPr>
        <w:t xml:space="preserve">otros estudios en otras universidades estatales han </w:t>
      </w:r>
      <w:r w:rsidRPr="00FC336B">
        <w:rPr>
          <w:color w:val="000000" w:themeColor="text1"/>
          <w:lang w:val="es-ES"/>
        </w:rPr>
        <w:t>hall</w:t>
      </w:r>
      <w:r w:rsidR="00FC336B">
        <w:rPr>
          <w:color w:val="000000" w:themeColor="text1"/>
          <w:lang w:val="es-ES"/>
        </w:rPr>
        <w:t>ado</w:t>
      </w:r>
      <w:r w:rsidRPr="00FC336B">
        <w:rPr>
          <w:color w:val="000000" w:themeColor="text1"/>
          <w:lang w:val="es-ES"/>
        </w:rPr>
        <w:t xml:space="preserve"> niveles altos de actitudes de prejuicio y moderada distancia social</w:t>
      </w:r>
      <w:r w:rsidR="00FC336B">
        <w:rPr>
          <w:color w:val="000000" w:themeColor="text1"/>
          <w:lang w:val="es-ES"/>
        </w:rPr>
        <w:t xml:space="preserve"> (</w:t>
      </w:r>
      <w:r w:rsidR="00FC336B" w:rsidRPr="00FC336B">
        <w:rPr>
          <w:color w:val="000000" w:themeColor="text1"/>
          <w:lang w:val="es-ES"/>
        </w:rPr>
        <w:t>Nieves-Rosa</w:t>
      </w:r>
      <w:r w:rsidR="00FC336B">
        <w:rPr>
          <w:color w:val="000000" w:themeColor="text1"/>
          <w:lang w:val="es-ES"/>
        </w:rPr>
        <w:t xml:space="preserve">, </w:t>
      </w:r>
      <w:r w:rsidR="00FC336B" w:rsidRPr="00FC336B">
        <w:rPr>
          <w:color w:val="000000" w:themeColor="text1"/>
          <w:lang w:val="es-ES"/>
        </w:rPr>
        <w:t xml:space="preserve">2012) </w:t>
      </w:r>
      <w:r w:rsidR="00FC336B">
        <w:rPr>
          <w:color w:val="000000" w:themeColor="text1"/>
          <w:lang w:val="es-ES"/>
        </w:rPr>
        <w:t xml:space="preserve">y </w:t>
      </w:r>
      <w:r w:rsidRPr="00FC336B">
        <w:rPr>
          <w:color w:val="000000" w:themeColor="text1"/>
          <w:lang w:val="es-ES"/>
        </w:rPr>
        <w:t>niveles moderados tanto de actitudes de prejuicio</w:t>
      </w:r>
      <w:r w:rsidR="00ED2532" w:rsidRPr="00FC336B">
        <w:rPr>
          <w:color w:val="000000" w:themeColor="text1"/>
          <w:lang w:val="es-ES"/>
        </w:rPr>
        <w:t>,</w:t>
      </w:r>
      <w:r w:rsidRPr="00FC336B">
        <w:rPr>
          <w:color w:val="000000" w:themeColor="text1"/>
          <w:lang w:val="es-ES"/>
        </w:rPr>
        <w:t xml:space="preserve"> como de distancia social</w:t>
      </w:r>
      <w:r w:rsidR="00FC336B">
        <w:rPr>
          <w:color w:val="000000" w:themeColor="text1"/>
          <w:lang w:val="es-ES"/>
        </w:rPr>
        <w:t xml:space="preserve"> (</w:t>
      </w:r>
      <w:r w:rsidR="00FC336B" w:rsidRPr="00FC336B">
        <w:rPr>
          <w:color w:val="000000" w:themeColor="text1"/>
          <w:lang w:val="es-ES"/>
        </w:rPr>
        <w:t>Fernández-Rodríguez &amp; Calderón-</w:t>
      </w:r>
      <w:proofErr w:type="spellStart"/>
      <w:r w:rsidR="00FC336B" w:rsidRPr="00FC336B">
        <w:rPr>
          <w:color w:val="000000" w:themeColor="text1"/>
          <w:lang w:val="es-ES"/>
        </w:rPr>
        <w:t>Squiabro</w:t>
      </w:r>
      <w:proofErr w:type="spellEnd"/>
      <w:r w:rsidR="00FC336B">
        <w:rPr>
          <w:color w:val="000000" w:themeColor="text1"/>
          <w:lang w:val="es-ES"/>
        </w:rPr>
        <w:t xml:space="preserve">, </w:t>
      </w:r>
      <w:r w:rsidR="00FC336B" w:rsidRPr="00FC336B">
        <w:rPr>
          <w:color w:val="000000" w:themeColor="text1"/>
          <w:lang w:val="es-ES"/>
        </w:rPr>
        <w:t>2014</w:t>
      </w:r>
      <w:r w:rsidR="00FC336B">
        <w:rPr>
          <w:color w:val="000000" w:themeColor="text1"/>
          <w:lang w:val="es-ES"/>
        </w:rPr>
        <w:t xml:space="preserve">). </w:t>
      </w:r>
    </w:p>
    <w:p w14:paraId="5C95DDF6" w14:textId="3B04859C" w:rsidR="00DA7E6A" w:rsidRPr="003D07C1" w:rsidRDefault="007A432F" w:rsidP="00C824D8">
      <w:pPr>
        <w:spacing w:line="360" w:lineRule="auto"/>
        <w:ind w:firstLine="708"/>
        <w:rPr>
          <w:color w:val="000000" w:themeColor="text1"/>
          <w:lang w:val="es-ES"/>
        </w:rPr>
      </w:pPr>
      <w:r w:rsidRPr="00FC336B">
        <w:rPr>
          <w:color w:val="000000" w:themeColor="text1"/>
          <w:lang w:val="es-ES"/>
        </w:rPr>
        <w:t>Más específico a la profesión de la psicología</w:t>
      </w:r>
      <w:r w:rsidR="00DA7E6A" w:rsidRPr="00FC336B">
        <w:rPr>
          <w:color w:val="000000" w:themeColor="text1"/>
          <w:lang w:val="es-ES"/>
        </w:rPr>
        <w:t>, Vázquez-Rivera</w:t>
      </w:r>
      <w:r w:rsidRPr="00FC336B">
        <w:rPr>
          <w:color w:val="000000" w:themeColor="text1"/>
          <w:lang w:val="es-ES"/>
        </w:rPr>
        <w:t xml:space="preserve"> et al</w:t>
      </w:r>
      <w:r w:rsidR="00CD0ECA" w:rsidRPr="00FC336B">
        <w:rPr>
          <w:color w:val="000000" w:themeColor="text1"/>
          <w:lang w:val="es-ES"/>
        </w:rPr>
        <w:t>.</w:t>
      </w:r>
      <w:r w:rsidRPr="00FC336B">
        <w:rPr>
          <w:color w:val="000000" w:themeColor="text1"/>
          <w:lang w:val="es-ES"/>
        </w:rPr>
        <w:t xml:space="preserve"> </w:t>
      </w:r>
      <w:r w:rsidR="00DA7E6A" w:rsidRPr="00FC336B">
        <w:rPr>
          <w:color w:val="000000" w:themeColor="text1"/>
          <w:lang w:val="es-ES"/>
        </w:rPr>
        <w:t xml:space="preserve">(2012) exploraron las actitudes </w:t>
      </w:r>
      <w:r w:rsidRPr="00FC336B">
        <w:rPr>
          <w:color w:val="000000" w:themeColor="text1"/>
          <w:lang w:val="es-ES"/>
        </w:rPr>
        <w:t xml:space="preserve">hacia hombres gay y mujeres lesbianas </w:t>
      </w:r>
      <w:r w:rsidR="00DA7E6A" w:rsidRPr="00FC336B">
        <w:rPr>
          <w:color w:val="000000" w:themeColor="text1"/>
          <w:lang w:val="es-ES"/>
        </w:rPr>
        <w:t xml:space="preserve">de estudiantes </w:t>
      </w:r>
      <w:r w:rsidR="00ED2532" w:rsidRPr="00FC336B">
        <w:rPr>
          <w:color w:val="000000" w:themeColor="text1"/>
          <w:lang w:val="es-ES"/>
        </w:rPr>
        <w:t xml:space="preserve">de </w:t>
      </w:r>
      <w:r w:rsidR="00DA7E6A" w:rsidRPr="00FC336B">
        <w:rPr>
          <w:color w:val="000000" w:themeColor="text1"/>
          <w:lang w:val="es-ES"/>
        </w:rPr>
        <w:t>posgrado de</w:t>
      </w:r>
      <w:r w:rsidR="00DA7E6A" w:rsidRPr="003D07C1">
        <w:rPr>
          <w:color w:val="000000" w:themeColor="text1"/>
          <w:lang w:val="es-ES"/>
        </w:rPr>
        <w:t xml:space="preserve"> psicología clínica y profesionales de la psicología clínica. </w:t>
      </w:r>
      <w:r w:rsidRPr="003D07C1">
        <w:rPr>
          <w:color w:val="000000" w:themeColor="text1"/>
          <w:lang w:val="es-ES"/>
        </w:rPr>
        <w:t>El estudio encontró que</w:t>
      </w:r>
      <w:r w:rsidR="00DA7E6A" w:rsidRPr="003D07C1">
        <w:rPr>
          <w:color w:val="000000" w:themeColor="text1"/>
          <w:lang w:val="es-ES"/>
        </w:rPr>
        <w:t xml:space="preserve">: el 6% del grupo </w:t>
      </w:r>
      <w:r w:rsidR="00DA7E6A" w:rsidRPr="003D07C1">
        <w:rPr>
          <w:color w:val="000000" w:themeColor="text1"/>
          <w:lang w:val="es-ES"/>
        </w:rPr>
        <w:lastRenderedPageBreak/>
        <w:t xml:space="preserve">estudiantil y el 5% de profesionales prefieren no atender a clientes gay y lesbianas, mientras que el 13% y el 6% </w:t>
      </w:r>
      <w:r w:rsidRPr="003D07C1">
        <w:rPr>
          <w:color w:val="000000" w:themeColor="text1"/>
          <w:lang w:val="es-ES"/>
        </w:rPr>
        <w:t>respectivamente</w:t>
      </w:r>
      <w:r w:rsidR="00DA7E6A" w:rsidRPr="003D07C1">
        <w:rPr>
          <w:color w:val="000000" w:themeColor="text1"/>
          <w:lang w:val="es-ES"/>
        </w:rPr>
        <w:t xml:space="preserve"> indicaron no ser competentes para atender a esta población</w:t>
      </w:r>
      <w:r w:rsidRPr="003D07C1">
        <w:rPr>
          <w:color w:val="000000" w:themeColor="text1"/>
          <w:lang w:val="es-ES"/>
        </w:rPr>
        <w:t xml:space="preserve"> en terapia</w:t>
      </w:r>
      <w:r w:rsidR="00DA7E6A" w:rsidRPr="003D07C1">
        <w:rPr>
          <w:color w:val="000000" w:themeColor="text1"/>
          <w:lang w:val="es-ES"/>
        </w:rPr>
        <w:t xml:space="preserve">. </w:t>
      </w:r>
      <w:r w:rsidRPr="003D07C1">
        <w:rPr>
          <w:color w:val="000000" w:themeColor="text1"/>
          <w:lang w:val="es-ES"/>
        </w:rPr>
        <w:t>Luego</w:t>
      </w:r>
      <w:r w:rsidR="00DA7E6A" w:rsidRPr="003D07C1">
        <w:rPr>
          <w:color w:val="000000" w:themeColor="text1"/>
          <w:lang w:val="es-ES"/>
        </w:rPr>
        <w:t xml:space="preserve">, </w:t>
      </w:r>
      <w:proofErr w:type="spellStart"/>
      <w:r w:rsidR="00DA7E6A" w:rsidRPr="003D07C1">
        <w:rPr>
          <w:color w:val="000000" w:themeColor="text1"/>
          <w:lang w:val="es-ES"/>
        </w:rPr>
        <w:t>Vázquez-Rivera</w:t>
      </w:r>
      <w:proofErr w:type="spellEnd"/>
      <w:r w:rsidRPr="003D07C1">
        <w:rPr>
          <w:color w:val="000000" w:themeColor="text1"/>
          <w:lang w:val="es-ES"/>
        </w:rPr>
        <w:t xml:space="preserve"> et al</w:t>
      </w:r>
      <w:r w:rsidR="009C2A7A" w:rsidRPr="003D07C1">
        <w:rPr>
          <w:color w:val="000000" w:themeColor="text1"/>
          <w:lang w:val="es-ES"/>
        </w:rPr>
        <w:t>.</w:t>
      </w:r>
      <w:r w:rsidRPr="003D07C1">
        <w:rPr>
          <w:color w:val="000000" w:themeColor="text1"/>
          <w:lang w:val="es-ES"/>
        </w:rPr>
        <w:t xml:space="preserve"> </w:t>
      </w:r>
      <w:r w:rsidR="00DA7E6A" w:rsidRPr="003D07C1">
        <w:rPr>
          <w:color w:val="000000" w:themeColor="text1"/>
          <w:lang w:val="es-ES"/>
        </w:rPr>
        <w:t xml:space="preserve">(2018) </w:t>
      </w:r>
      <w:r w:rsidRPr="003D07C1">
        <w:rPr>
          <w:color w:val="000000" w:themeColor="text1"/>
          <w:lang w:val="es-ES"/>
        </w:rPr>
        <w:t>llevaron a cabo un estudio sobre</w:t>
      </w:r>
      <w:r w:rsidR="00DA7E6A" w:rsidRPr="003D07C1">
        <w:rPr>
          <w:color w:val="000000" w:themeColor="text1"/>
          <w:lang w:val="es-ES"/>
        </w:rPr>
        <w:t xml:space="preserve"> actitudes</w:t>
      </w:r>
      <w:r w:rsidRPr="003D07C1">
        <w:rPr>
          <w:color w:val="000000" w:themeColor="text1"/>
          <w:lang w:val="es-ES"/>
        </w:rPr>
        <w:t>,</w:t>
      </w:r>
      <w:r w:rsidR="00DA7E6A" w:rsidRPr="003D07C1">
        <w:rPr>
          <w:color w:val="000000" w:themeColor="text1"/>
          <w:lang w:val="es-ES"/>
        </w:rPr>
        <w:t xml:space="preserve"> prejuicio y la distancia social de profesionales de la psicología con licencia en la isla hacia personas gay y lesbianas. </w:t>
      </w:r>
      <w:r w:rsidRPr="003D07C1">
        <w:rPr>
          <w:color w:val="000000" w:themeColor="text1"/>
          <w:lang w:val="es-ES"/>
        </w:rPr>
        <w:t xml:space="preserve">En esta investigación encontraron </w:t>
      </w:r>
      <w:r w:rsidR="00DA7E6A" w:rsidRPr="003D07C1">
        <w:rPr>
          <w:color w:val="000000" w:themeColor="text1"/>
          <w:lang w:val="es-ES"/>
        </w:rPr>
        <w:t xml:space="preserve">actitudes positivas, poca distancia social y niveles bajos de prejuicio. </w:t>
      </w:r>
      <w:r w:rsidRPr="003D07C1">
        <w:rPr>
          <w:color w:val="000000" w:themeColor="text1"/>
          <w:lang w:val="es-ES"/>
        </w:rPr>
        <w:t xml:space="preserve">Sin embargo, un 3% mostró actitudes neutrales. </w:t>
      </w:r>
    </w:p>
    <w:p w14:paraId="4992A2DC" w14:textId="6BFD0065" w:rsidR="00510030" w:rsidRPr="003D07C1" w:rsidRDefault="007A432F" w:rsidP="00C824D8">
      <w:pPr>
        <w:spacing w:line="360" w:lineRule="auto"/>
        <w:ind w:firstLine="708"/>
        <w:rPr>
          <w:bCs/>
          <w:color w:val="FF0000"/>
          <w:shd w:val="clear" w:color="auto" w:fill="FFFFFF"/>
          <w:lang w:val="es-ES"/>
        </w:rPr>
      </w:pPr>
      <w:r w:rsidRPr="003D07C1">
        <w:rPr>
          <w:color w:val="000000" w:themeColor="text1"/>
          <w:lang w:val="es-ES"/>
        </w:rPr>
        <w:t xml:space="preserve">A manera general, estos estudios han encontrado que aquellas variables que podrían influenciar a tener actitudes más negativas o mayor distancia social hacia la comunidad de hombres gays y mujeres lesbianas son: </w:t>
      </w:r>
      <w:r w:rsidR="00822334" w:rsidRPr="003D07C1">
        <w:rPr>
          <w:color w:val="000000" w:themeColor="text1"/>
          <w:lang w:val="es-ES"/>
        </w:rPr>
        <w:t xml:space="preserve">ser </w:t>
      </w:r>
      <w:r w:rsidRPr="003D07C1">
        <w:rPr>
          <w:color w:val="000000" w:themeColor="text1"/>
          <w:lang w:val="es-ES"/>
        </w:rPr>
        <w:t xml:space="preserve">mayor edad (Barbosa-Hernández, 2013; </w:t>
      </w:r>
      <w:r w:rsidRPr="003D07C1">
        <w:rPr>
          <w:bCs/>
          <w:color w:val="000000" w:themeColor="text1"/>
          <w:shd w:val="clear" w:color="auto" w:fill="FFFFFF"/>
          <w:lang w:val="es-ES"/>
        </w:rPr>
        <w:t>Rodríguez et al</w:t>
      </w:r>
      <w:r w:rsidR="009C2A7A" w:rsidRPr="003D07C1">
        <w:rPr>
          <w:bCs/>
          <w:color w:val="000000" w:themeColor="text1"/>
          <w:shd w:val="clear" w:color="auto" w:fill="FFFFFF"/>
          <w:lang w:val="es-ES"/>
        </w:rPr>
        <w:t>.</w:t>
      </w:r>
      <w:r w:rsidRPr="003D07C1">
        <w:rPr>
          <w:bCs/>
          <w:color w:val="000000" w:themeColor="text1"/>
          <w:shd w:val="clear" w:color="auto" w:fill="FFFFFF"/>
          <w:lang w:val="es-ES"/>
        </w:rPr>
        <w:t>, 2018b</w:t>
      </w:r>
      <w:r w:rsidRPr="003D07C1">
        <w:rPr>
          <w:color w:val="000000" w:themeColor="text1"/>
          <w:lang w:val="es-ES"/>
        </w:rPr>
        <w:t>), ser hombre (Fernández-Rodríguez &amp; Calderón-</w:t>
      </w:r>
      <w:proofErr w:type="spellStart"/>
      <w:r w:rsidRPr="003D07C1">
        <w:rPr>
          <w:color w:val="000000" w:themeColor="text1"/>
          <w:lang w:val="es-ES"/>
        </w:rPr>
        <w:t>Squiabro</w:t>
      </w:r>
      <w:proofErr w:type="spellEnd"/>
      <w:r w:rsidRPr="003D07C1">
        <w:rPr>
          <w:color w:val="000000" w:themeColor="text1"/>
          <w:lang w:val="es-ES"/>
        </w:rPr>
        <w:t xml:space="preserve">, 2014; </w:t>
      </w:r>
      <w:r w:rsidRPr="003D07C1">
        <w:rPr>
          <w:bCs/>
          <w:color w:val="000000" w:themeColor="text1"/>
          <w:shd w:val="clear" w:color="auto" w:fill="FFFFFF"/>
          <w:lang w:val="es-ES"/>
        </w:rPr>
        <w:t>Rodríguez et al</w:t>
      </w:r>
      <w:r w:rsidR="009C2A7A" w:rsidRPr="003D07C1">
        <w:rPr>
          <w:bCs/>
          <w:color w:val="000000" w:themeColor="text1"/>
          <w:shd w:val="clear" w:color="auto" w:fill="FFFFFF"/>
          <w:lang w:val="es-ES"/>
        </w:rPr>
        <w:t>.</w:t>
      </w:r>
      <w:r w:rsidRPr="003D07C1">
        <w:rPr>
          <w:bCs/>
          <w:color w:val="000000" w:themeColor="text1"/>
          <w:shd w:val="clear" w:color="auto" w:fill="FFFFFF"/>
          <w:lang w:val="es-ES"/>
        </w:rPr>
        <w:t>, 2018b</w:t>
      </w:r>
      <w:r w:rsidR="00510030" w:rsidRPr="003D07C1">
        <w:rPr>
          <w:bCs/>
          <w:color w:val="000000" w:themeColor="text1"/>
          <w:shd w:val="clear" w:color="auto" w:fill="FFFFFF"/>
          <w:lang w:val="es-ES"/>
        </w:rPr>
        <w:t xml:space="preserve">; </w:t>
      </w:r>
      <w:r w:rsidR="00510030" w:rsidRPr="003D07C1">
        <w:rPr>
          <w:color w:val="000000" w:themeColor="text1"/>
          <w:lang w:val="es-ES"/>
        </w:rPr>
        <w:t>Toro-Alfonso &amp; Varas-Díaz, 2004</w:t>
      </w:r>
      <w:r w:rsidRPr="003D07C1">
        <w:rPr>
          <w:color w:val="000000" w:themeColor="text1"/>
          <w:lang w:val="es-ES"/>
        </w:rPr>
        <w:t>)</w:t>
      </w:r>
      <w:r w:rsidR="00510030" w:rsidRPr="003D07C1">
        <w:rPr>
          <w:color w:val="000000" w:themeColor="text1"/>
          <w:lang w:val="es-ES"/>
        </w:rPr>
        <w:t>, no conocer a alguna persona gay o lesbiana (</w:t>
      </w:r>
      <w:r w:rsidR="00510030" w:rsidRPr="003D07C1">
        <w:rPr>
          <w:bCs/>
          <w:color w:val="000000" w:themeColor="text1"/>
          <w:shd w:val="clear" w:color="auto" w:fill="FFFFFF"/>
          <w:lang w:val="es-ES"/>
        </w:rPr>
        <w:t>Rodríguez et al</w:t>
      </w:r>
      <w:r w:rsidR="009C2A7A" w:rsidRPr="003D07C1">
        <w:rPr>
          <w:bCs/>
          <w:color w:val="000000" w:themeColor="text1"/>
          <w:shd w:val="clear" w:color="auto" w:fill="FFFFFF"/>
          <w:lang w:val="es-ES"/>
        </w:rPr>
        <w:t>.</w:t>
      </w:r>
      <w:r w:rsidR="00510030" w:rsidRPr="003D07C1">
        <w:rPr>
          <w:bCs/>
          <w:color w:val="000000" w:themeColor="text1"/>
          <w:shd w:val="clear" w:color="auto" w:fill="FFFFFF"/>
          <w:lang w:val="es-ES"/>
        </w:rPr>
        <w:t xml:space="preserve">, 2018b; </w:t>
      </w:r>
      <w:r w:rsidR="00510030" w:rsidRPr="003D07C1">
        <w:rPr>
          <w:color w:val="000000" w:themeColor="text1"/>
          <w:lang w:val="es-ES"/>
        </w:rPr>
        <w:t>Tirado-Martínez, 2018), y el asistir a servicios religiosos (Barbosa-Hernández, 2013, Fernández-Rodríguez &amp; Calderón-</w:t>
      </w:r>
      <w:proofErr w:type="spellStart"/>
      <w:r w:rsidR="00510030" w:rsidRPr="003D07C1">
        <w:rPr>
          <w:color w:val="000000" w:themeColor="text1"/>
          <w:lang w:val="es-ES"/>
        </w:rPr>
        <w:t>Squiabro</w:t>
      </w:r>
      <w:proofErr w:type="spellEnd"/>
      <w:r w:rsidR="00510030" w:rsidRPr="003D07C1">
        <w:rPr>
          <w:color w:val="000000" w:themeColor="text1"/>
          <w:lang w:val="es-ES"/>
        </w:rPr>
        <w:t xml:space="preserve">, 2014; Nieves-Rosa, 2012; </w:t>
      </w:r>
      <w:r w:rsidR="00510030" w:rsidRPr="003D07C1">
        <w:rPr>
          <w:bCs/>
          <w:color w:val="000000" w:themeColor="text1"/>
          <w:shd w:val="clear" w:color="auto" w:fill="FFFFFF"/>
          <w:lang w:val="es-ES"/>
        </w:rPr>
        <w:t>Rodríguez et al</w:t>
      </w:r>
      <w:r w:rsidR="009C2A7A" w:rsidRPr="003D07C1">
        <w:rPr>
          <w:bCs/>
          <w:color w:val="000000" w:themeColor="text1"/>
          <w:shd w:val="clear" w:color="auto" w:fill="FFFFFF"/>
          <w:lang w:val="es-ES"/>
        </w:rPr>
        <w:t>.</w:t>
      </w:r>
      <w:r w:rsidR="00510030" w:rsidRPr="003D07C1">
        <w:rPr>
          <w:bCs/>
          <w:color w:val="000000" w:themeColor="text1"/>
          <w:shd w:val="clear" w:color="auto" w:fill="FFFFFF"/>
          <w:lang w:val="es-ES"/>
        </w:rPr>
        <w:t xml:space="preserve">, 2018a, 2018b; </w:t>
      </w:r>
      <w:r w:rsidR="00510030" w:rsidRPr="003D07C1">
        <w:rPr>
          <w:color w:val="000000" w:themeColor="text1"/>
          <w:lang w:val="es-ES"/>
        </w:rPr>
        <w:t xml:space="preserve">Tirado-Martínez, 2018; Toro-Alfonso &amp; Varas-Díaz, 2004; </w:t>
      </w:r>
      <w:proofErr w:type="spellStart"/>
      <w:r w:rsidR="00510030" w:rsidRPr="003D07C1">
        <w:rPr>
          <w:color w:val="000000" w:themeColor="text1"/>
          <w:lang w:val="es-ES"/>
        </w:rPr>
        <w:t>Vázquez-Rivera</w:t>
      </w:r>
      <w:proofErr w:type="spellEnd"/>
      <w:r w:rsidR="00510030" w:rsidRPr="003D07C1">
        <w:rPr>
          <w:color w:val="000000" w:themeColor="text1"/>
          <w:lang w:val="es-ES"/>
        </w:rPr>
        <w:t xml:space="preserve"> et al</w:t>
      </w:r>
      <w:r w:rsidR="009C2A7A" w:rsidRPr="003D07C1">
        <w:rPr>
          <w:color w:val="000000" w:themeColor="text1"/>
          <w:lang w:val="es-ES"/>
        </w:rPr>
        <w:t>.</w:t>
      </w:r>
      <w:r w:rsidR="00510030" w:rsidRPr="003D07C1">
        <w:rPr>
          <w:color w:val="000000" w:themeColor="text1"/>
          <w:lang w:val="es-ES"/>
        </w:rPr>
        <w:t xml:space="preserve">, 2012, 2018).  </w:t>
      </w:r>
    </w:p>
    <w:p w14:paraId="1210D5C7" w14:textId="029825B8" w:rsidR="001173D2" w:rsidRPr="003D07C1" w:rsidRDefault="00753BAF" w:rsidP="00C824D8">
      <w:pPr>
        <w:spacing w:line="360" w:lineRule="auto"/>
        <w:rPr>
          <w:bCs/>
          <w:color w:val="000000" w:themeColor="text1"/>
          <w:shd w:val="clear" w:color="auto" w:fill="FFFFFF"/>
          <w:lang w:val="es-ES"/>
        </w:rPr>
      </w:pPr>
      <w:r w:rsidRPr="003D07C1">
        <w:rPr>
          <w:bCs/>
          <w:color w:val="000000" w:themeColor="text1"/>
          <w:shd w:val="clear" w:color="auto" w:fill="FFFFFF"/>
          <w:lang w:val="es-ES"/>
        </w:rPr>
        <w:tab/>
      </w:r>
      <w:r w:rsidR="001512AC" w:rsidRPr="00FC336B">
        <w:rPr>
          <w:bCs/>
          <w:color w:val="000000" w:themeColor="text1"/>
          <w:shd w:val="clear" w:color="auto" w:fill="FFFFFF"/>
          <w:lang w:val="es-ES"/>
        </w:rPr>
        <w:t xml:space="preserve">Estos hallazgos son solo </w:t>
      </w:r>
      <w:r w:rsidR="00E02B7A" w:rsidRPr="00FC336B">
        <w:rPr>
          <w:bCs/>
          <w:color w:val="000000" w:themeColor="text1"/>
          <w:shd w:val="clear" w:color="auto" w:fill="FFFFFF"/>
          <w:lang w:val="es-ES"/>
        </w:rPr>
        <w:t>un ángulo de la complejidad de variables que afectan a la</w:t>
      </w:r>
      <w:r w:rsidR="008F69FB" w:rsidRPr="00FC336B">
        <w:rPr>
          <w:bCs/>
          <w:color w:val="000000" w:themeColor="text1"/>
          <w:shd w:val="clear" w:color="auto" w:fill="FFFFFF"/>
          <w:lang w:val="es-ES"/>
        </w:rPr>
        <w:t>s</w:t>
      </w:r>
      <w:r w:rsidR="00E02B7A" w:rsidRPr="00FC336B">
        <w:rPr>
          <w:bCs/>
          <w:color w:val="000000" w:themeColor="text1"/>
          <w:shd w:val="clear" w:color="auto" w:fill="FFFFFF"/>
          <w:lang w:val="es-ES"/>
        </w:rPr>
        <w:t xml:space="preserve"> </w:t>
      </w:r>
      <w:r w:rsidR="008F69FB" w:rsidRPr="00FC336B">
        <w:rPr>
          <w:bCs/>
          <w:color w:val="000000" w:themeColor="text1"/>
          <w:shd w:val="clear" w:color="auto" w:fill="FFFFFF"/>
          <w:lang w:val="es-ES"/>
        </w:rPr>
        <w:t>personas</w:t>
      </w:r>
      <w:r w:rsidR="00E02B7A" w:rsidRPr="00FC336B">
        <w:rPr>
          <w:bCs/>
          <w:color w:val="000000" w:themeColor="text1"/>
          <w:shd w:val="clear" w:color="auto" w:fill="FFFFFF"/>
          <w:lang w:val="es-ES"/>
        </w:rPr>
        <w:t xml:space="preserve"> LGB </w:t>
      </w:r>
      <w:r w:rsidR="003935EB" w:rsidRPr="00FC336B">
        <w:rPr>
          <w:bCs/>
          <w:color w:val="000000" w:themeColor="text1"/>
          <w:shd w:val="clear" w:color="auto" w:fill="FFFFFF"/>
          <w:lang w:val="es-ES"/>
        </w:rPr>
        <w:t xml:space="preserve">en diversas áreas de sus vidas. De hecho, existe evidencia suficiente para sustentar que las personas LGB presentan más síntomas psicológicos </w:t>
      </w:r>
      <w:r w:rsidR="006C70C0" w:rsidRPr="00FC336B">
        <w:rPr>
          <w:bCs/>
          <w:color w:val="000000" w:themeColor="text1"/>
          <w:shd w:val="clear" w:color="auto" w:fill="FFFFFF"/>
          <w:lang w:val="es-ES"/>
        </w:rPr>
        <w:t xml:space="preserve">asociados al estrés vivido por </w:t>
      </w:r>
      <w:r w:rsidR="008F69FB" w:rsidRPr="00FC336B">
        <w:rPr>
          <w:bCs/>
          <w:color w:val="000000" w:themeColor="text1"/>
          <w:shd w:val="clear" w:color="auto" w:fill="FFFFFF"/>
          <w:lang w:val="es-ES"/>
        </w:rPr>
        <w:t>su orientación sexual</w:t>
      </w:r>
      <w:r w:rsidR="006C70C0" w:rsidRPr="00FC336B">
        <w:rPr>
          <w:bCs/>
          <w:color w:val="000000" w:themeColor="text1"/>
          <w:shd w:val="clear" w:color="auto" w:fill="FFFFFF"/>
          <w:lang w:val="es-ES"/>
        </w:rPr>
        <w:t xml:space="preserve">, tales como: depresión, ansiedad, </w:t>
      </w:r>
      <w:r w:rsidR="00C959EA" w:rsidRPr="00FC336B">
        <w:rPr>
          <w:bCs/>
          <w:color w:val="000000" w:themeColor="text1"/>
          <w:shd w:val="clear" w:color="auto" w:fill="FFFFFF"/>
          <w:lang w:val="es-ES"/>
        </w:rPr>
        <w:t xml:space="preserve">estrés crónico, </w:t>
      </w:r>
      <w:r w:rsidR="006C70C0" w:rsidRPr="00FC336B">
        <w:rPr>
          <w:bCs/>
          <w:color w:val="000000" w:themeColor="text1"/>
          <w:shd w:val="clear" w:color="auto" w:fill="FFFFFF"/>
          <w:lang w:val="es-ES"/>
        </w:rPr>
        <w:t xml:space="preserve">ideaciones e intentos suicidas, </w:t>
      </w:r>
      <w:r w:rsidR="009440EF" w:rsidRPr="00FC336B">
        <w:rPr>
          <w:bCs/>
          <w:color w:val="000000" w:themeColor="text1"/>
          <w:shd w:val="clear" w:color="auto" w:fill="FFFFFF"/>
          <w:lang w:val="es-ES"/>
        </w:rPr>
        <w:t>abuso sexual, físico y verbal</w:t>
      </w:r>
      <w:r w:rsidR="009440EF" w:rsidRPr="003D07C1">
        <w:rPr>
          <w:bCs/>
          <w:color w:val="000000" w:themeColor="text1"/>
          <w:shd w:val="clear" w:color="auto" w:fill="FFFFFF"/>
          <w:lang w:val="es-ES"/>
        </w:rPr>
        <w:t>, use de sustancias, entre otros (</w:t>
      </w:r>
      <w:proofErr w:type="spellStart"/>
      <w:r w:rsidR="001F5C5B" w:rsidRPr="003D07C1">
        <w:rPr>
          <w:rStyle w:val="tl8wme"/>
          <w:color w:val="000000" w:themeColor="text1"/>
          <w:lang w:val="es-ES"/>
        </w:rPr>
        <w:t>Chow</w:t>
      </w:r>
      <w:proofErr w:type="spellEnd"/>
      <w:r w:rsidR="001F5C5B" w:rsidRPr="003D07C1">
        <w:rPr>
          <w:rStyle w:val="tl8wme"/>
          <w:color w:val="000000" w:themeColor="text1"/>
          <w:lang w:val="es-ES"/>
        </w:rPr>
        <w:t xml:space="preserve">, </w:t>
      </w:r>
      <w:r w:rsidR="00CA3154" w:rsidRPr="003D07C1">
        <w:rPr>
          <w:rStyle w:val="tl8wme"/>
          <w:color w:val="000000" w:themeColor="text1"/>
          <w:lang w:val="es-ES"/>
        </w:rPr>
        <w:t xml:space="preserve">2013; </w:t>
      </w:r>
      <w:proofErr w:type="spellStart"/>
      <w:r w:rsidR="00CA3154" w:rsidRPr="003D07C1">
        <w:rPr>
          <w:color w:val="000000" w:themeColor="text1"/>
          <w:lang w:val="es-ES"/>
        </w:rPr>
        <w:t>Cochran</w:t>
      </w:r>
      <w:proofErr w:type="spellEnd"/>
      <w:r w:rsidR="00CA3154" w:rsidRPr="003D07C1">
        <w:rPr>
          <w:color w:val="000000" w:themeColor="text1"/>
          <w:lang w:val="es-ES"/>
        </w:rPr>
        <w:t xml:space="preserve"> </w:t>
      </w:r>
      <w:r w:rsidR="00DC2075" w:rsidRPr="003D07C1">
        <w:rPr>
          <w:color w:val="000000" w:themeColor="text1"/>
          <w:lang w:val="es-ES"/>
        </w:rPr>
        <w:t xml:space="preserve">&amp; </w:t>
      </w:r>
      <w:proofErr w:type="spellStart"/>
      <w:r w:rsidR="00DC2075" w:rsidRPr="003D07C1">
        <w:rPr>
          <w:color w:val="000000" w:themeColor="text1"/>
          <w:lang w:val="es-ES"/>
        </w:rPr>
        <w:t>Mays</w:t>
      </w:r>
      <w:proofErr w:type="spellEnd"/>
      <w:r w:rsidR="00CA3154" w:rsidRPr="003D07C1">
        <w:rPr>
          <w:color w:val="000000" w:themeColor="text1"/>
          <w:lang w:val="es-ES"/>
        </w:rPr>
        <w:t xml:space="preserve">, 2000; </w:t>
      </w:r>
      <w:r w:rsidR="00087886" w:rsidRPr="003D07C1">
        <w:rPr>
          <w:color w:val="000000" w:themeColor="text1"/>
          <w:lang w:val="es-ES"/>
        </w:rPr>
        <w:t>Martínez-</w:t>
      </w:r>
      <w:proofErr w:type="spellStart"/>
      <w:r w:rsidR="00087886" w:rsidRPr="003D07C1">
        <w:rPr>
          <w:color w:val="000000" w:themeColor="text1"/>
          <w:lang w:val="es-ES"/>
        </w:rPr>
        <w:t>Taboas</w:t>
      </w:r>
      <w:proofErr w:type="spellEnd"/>
      <w:r w:rsidR="00087886" w:rsidRPr="003D07C1">
        <w:rPr>
          <w:color w:val="000000" w:themeColor="text1"/>
          <w:lang w:val="es-ES"/>
        </w:rPr>
        <w:t xml:space="preserve"> et al., 2016</w:t>
      </w:r>
      <w:r w:rsidR="00E81780" w:rsidRPr="003D07C1">
        <w:rPr>
          <w:color w:val="000000" w:themeColor="text1"/>
          <w:lang w:val="es-ES"/>
        </w:rPr>
        <w:t xml:space="preserve">; </w:t>
      </w:r>
      <w:proofErr w:type="spellStart"/>
      <w:r w:rsidR="00E81780" w:rsidRPr="003D07C1">
        <w:rPr>
          <w:rStyle w:val="tl8wme"/>
          <w:color w:val="000000" w:themeColor="text1"/>
          <w:lang w:val="es-ES"/>
        </w:rPr>
        <w:t>Seil</w:t>
      </w:r>
      <w:proofErr w:type="spellEnd"/>
      <w:r w:rsidR="00E81780" w:rsidRPr="003D07C1">
        <w:rPr>
          <w:rStyle w:val="tl8wme"/>
          <w:color w:val="000000" w:themeColor="text1"/>
          <w:lang w:val="es-ES"/>
        </w:rPr>
        <w:t xml:space="preserve"> et al., 2014).</w:t>
      </w:r>
      <w:r w:rsidR="00C959EA" w:rsidRPr="003D07C1">
        <w:rPr>
          <w:bCs/>
          <w:color w:val="000000" w:themeColor="text1"/>
          <w:shd w:val="clear" w:color="auto" w:fill="FFFFFF"/>
          <w:lang w:val="es-ES"/>
        </w:rPr>
        <w:t xml:space="preserve"> Por lo tanto, </w:t>
      </w:r>
      <w:r w:rsidR="00142721" w:rsidRPr="003D07C1">
        <w:rPr>
          <w:bCs/>
          <w:color w:val="000000" w:themeColor="text1"/>
          <w:shd w:val="clear" w:color="auto" w:fill="FFFFFF"/>
          <w:lang w:val="es-ES"/>
        </w:rPr>
        <w:t>la</w:t>
      </w:r>
      <w:r w:rsidR="00C959EA" w:rsidRPr="003D07C1">
        <w:rPr>
          <w:bCs/>
          <w:color w:val="000000" w:themeColor="text1"/>
          <w:shd w:val="clear" w:color="auto" w:fill="FFFFFF"/>
          <w:lang w:val="es-ES"/>
        </w:rPr>
        <w:t xml:space="preserve"> psicoterapia </w:t>
      </w:r>
      <w:r w:rsidR="00142721" w:rsidRPr="003D07C1">
        <w:rPr>
          <w:bCs/>
          <w:color w:val="000000" w:themeColor="text1"/>
          <w:shd w:val="clear" w:color="auto" w:fill="FFFFFF"/>
          <w:lang w:val="es-ES"/>
        </w:rPr>
        <w:t>no debe formar parte de la opresión institucionaliza</w:t>
      </w:r>
      <w:r w:rsidR="00822334" w:rsidRPr="003D07C1">
        <w:rPr>
          <w:bCs/>
          <w:color w:val="000000" w:themeColor="text1"/>
          <w:shd w:val="clear" w:color="auto" w:fill="FFFFFF"/>
          <w:lang w:val="es-ES"/>
        </w:rPr>
        <w:t>da</w:t>
      </w:r>
      <w:r w:rsidR="00142721" w:rsidRPr="003D07C1">
        <w:rPr>
          <w:bCs/>
          <w:color w:val="000000" w:themeColor="text1"/>
          <w:shd w:val="clear" w:color="auto" w:fill="FFFFFF"/>
          <w:lang w:val="es-ES"/>
        </w:rPr>
        <w:t xml:space="preserve"> existente</w:t>
      </w:r>
      <w:r w:rsidR="0023471E" w:rsidRPr="003D07C1">
        <w:rPr>
          <w:bCs/>
          <w:color w:val="000000" w:themeColor="text1"/>
          <w:shd w:val="clear" w:color="auto" w:fill="FFFFFF"/>
          <w:lang w:val="es-ES"/>
        </w:rPr>
        <w:t xml:space="preserve"> replicando mitos y el estigma social</w:t>
      </w:r>
      <w:r w:rsidR="007F72BD" w:rsidRPr="003D07C1">
        <w:rPr>
          <w:bCs/>
          <w:color w:val="000000" w:themeColor="text1"/>
          <w:shd w:val="clear" w:color="auto" w:fill="FFFFFF"/>
          <w:lang w:val="es-ES"/>
        </w:rPr>
        <w:t>. Esto</w:t>
      </w:r>
      <w:r w:rsidR="0023471E" w:rsidRPr="003D07C1">
        <w:rPr>
          <w:bCs/>
          <w:color w:val="000000" w:themeColor="text1"/>
          <w:shd w:val="clear" w:color="auto" w:fill="FFFFFF"/>
          <w:lang w:val="es-ES"/>
        </w:rPr>
        <w:t xml:space="preserve"> </w:t>
      </w:r>
      <w:r w:rsidR="00822334" w:rsidRPr="003D07C1">
        <w:rPr>
          <w:bCs/>
          <w:color w:val="000000" w:themeColor="text1"/>
          <w:shd w:val="clear" w:color="auto" w:fill="FFFFFF"/>
          <w:lang w:val="es-ES"/>
        </w:rPr>
        <w:t>debido a</w:t>
      </w:r>
      <w:r w:rsidR="00142721" w:rsidRPr="003D07C1">
        <w:rPr>
          <w:bCs/>
          <w:color w:val="000000" w:themeColor="text1"/>
          <w:shd w:val="clear" w:color="auto" w:fill="FFFFFF"/>
          <w:lang w:val="es-ES"/>
        </w:rPr>
        <w:t xml:space="preserve"> que para muchas personas </w:t>
      </w:r>
      <w:r w:rsidR="00822334" w:rsidRPr="003D07C1">
        <w:rPr>
          <w:bCs/>
          <w:color w:val="000000" w:themeColor="text1"/>
          <w:shd w:val="clear" w:color="auto" w:fill="FFFFFF"/>
          <w:lang w:val="es-ES"/>
        </w:rPr>
        <w:t xml:space="preserve">ésta </w:t>
      </w:r>
      <w:r w:rsidR="00360BC4" w:rsidRPr="003D07C1">
        <w:rPr>
          <w:bCs/>
          <w:color w:val="000000" w:themeColor="text1"/>
          <w:shd w:val="clear" w:color="auto" w:fill="FFFFFF"/>
          <w:lang w:val="es-ES"/>
        </w:rPr>
        <w:t>es su última opción para que alguien le</w:t>
      </w:r>
      <w:r w:rsidR="008F69FB">
        <w:rPr>
          <w:bCs/>
          <w:color w:val="000000" w:themeColor="text1"/>
          <w:shd w:val="clear" w:color="auto" w:fill="FFFFFF"/>
          <w:lang w:val="es-ES"/>
        </w:rPr>
        <w:t>s</w:t>
      </w:r>
      <w:r w:rsidR="00360BC4" w:rsidRPr="003D07C1">
        <w:rPr>
          <w:bCs/>
          <w:color w:val="000000" w:themeColor="text1"/>
          <w:shd w:val="clear" w:color="auto" w:fill="FFFFFF"/>
          <w:lang w:val="es-ES"/>
        </w:rPr>
        <w:t xml:space="preserve"> ayude</w:t>
      </w:r>
      <w:r w:rsidR="008F69FB">
        <w:rPr>
          <w:bCs/>
          <w:color w:val="000000" w:themeColor="text1"/>
          <w:shd w:val="clear" w:color="auto" w:fill="FFFFFF"/>
          <w:lang w:val="es-ES"/>
        </w:rPr>
        <w:t>s</w:t>
      </w:r>
      <w:r w:rsidR="00360BC4" w:rsidRPr="003D07C1">
        <w:rPr>
          <w:bCs/>
          <w:color w:val="000000" w:themeColor="text1"/>
          <w:shd w:val="clear" w:color="auto" w:fill="FFFFFF"/>
          <w:lang w:val="es-ES"/>
        </w:rPr>
        <w:t>, le</w:t>
      </w:r>
      <w:r w:rsidR="008F69FB">
        <w:rPr>
          <w:bCs/>
          <w:color w:val="000000" w:themeColor="text1"/>
          <w:shd w:val="clear" w:color="auto" w:fill="FFFFFF"/>
          <w:lang w:val="es-ES"/>
        </w:rPr>
        <w:t>s</w:t>
      </w:r>
      <w:r w:rsidR="00360BC4" w:rsidRPr="003D07C1">
        <w:rPr>
          <w:bCs/>
          <w:color w:val="000000" w:themeColor="text1"/>
          <w:shd w:val="clear" w:color="auto" w:fill="FFFFFF"/>
          <w:lang w:val="es-ES"/>
        </w:rPr>
        <w:t xml:space="preserve"> entienda</w:t>
      </w:r>
      <w:r w:rsidR="008F69FB">
        <w:rPr>
          <w:bCs/>
          <w:color w:val="000000" w:themeColor="text1"/>
          <w:shd w:val="clear" w:color="auto" w:fill="FFFFFF"/>
          <w:lang w:val="es-ES"/>
        </w:rPr>
        <w:t>s</w:t>
      </w:r>
      <w:r w:rsidR="00360BC4" w:rsidRPr="003D07C1">
        <w:rPr>
          <w:bCs/>
          <w:color w:val="000000" w:themeColor="text1"/>
          <w:shd w:val="clear" w:color="auto" w:fill="FFFFFF"/>
          <w:lang w:val="es-ES"/>
        </w:rPr>
        <w:t xml:space="preserve"> y le</w:t>
      </w:r>
      <w:r w:rsidR="008F69FB">
        <w:rPr>
          <w:bCs/>
          <w:color w:val="000000" w:themeColor="text1"/>
          <w:shd w:val="clear" w:color="auto" w:fill="FFFFFF"/>
          <w:lang w:val="es-ES"/>
        </w:rPr>
        <w:t>s</w:t>
      </w:r>
      <w:r w:rsidR="00360BC4" w:rsidRPr="003D07C1">
        <w:rPr>
          <w:bCs/>
          <w:color w:val="000000" w:themeColor="text1"/>
          <w:shd w:val="clear" w:color="auto" w:fill="FFFFFF"/>
          <w:lang w:val="es-ES"/>
        </w:rPr>
        <w:t xml:space="preserve"> valide</w:t>
      </w:r>
      <w:r w:rsidR="008F69FB">
        <w:rPr>
          <w:bCs/>
          <w:color w:val="000000" w:themeColor="text1"/>
          <w:shd w:val="clear" w:color="auto" w:fill="FFFFFF"/>
          <w:lang w:val="es-ES"/>
        </w:rPr>
        <w:t>s</w:t>
      </w:r>
      <w:r w:rsidR="0023471E" w:rsidRPr="003D07C1">
        <w:rPr>
          <w:bCs/>
          <w:color w:val="000000" w:themeColor="text1"/>
          <w:shd w:val="clear" w:color="auto" w:fill="FFFFFF"/>
          <w:lang w:val="es-ES"/>
        </w:rPr>
        <w:t xml:space="preserve"> (APPR, 2014)</w:t>
      </w:r>
      <w:r w:rsidR="00360BC4" w:rsidRPr="003D07C1">
        <w:rPr>
          <w:bCs/>
          <w:color w:val="000000" w:themeColor="text1"/>
          <w:shd w:val="clear" w:color="auto" w:fill="FFFFFF"/>
          <w:lang w:val="es-ES"/>
        </w:rPr>
        <w:t xml:space="preserve">. </w:t>
      </w:r>
    </w:p>
    <w:p w14:paraId="4CC1C46D" w14:textId="28317931" w:rsidR="00D306DF" w:rsidRPr="00FC336B" w:rsidRDefault="00912A3C"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t>A pesar de</w:t>
      </w:r>
      <w:r w:rsidR="008F69FB" w:rsidRPr="00FC336B">
        <w:rPr>
          <w:bCs/>
          <w:color w:val="000000" w:themeColor="text1"/>
          <w:shd w:val="clear" w:color="auto" w:fill="FFFFFF"/>
          <w:lang w:val="es-ES"/>
        </w:rPr>
        <w:t xml:space="preserve"> los </w:t>
      </w:r>
      <w:r w:rsidRPr="00FC336B">
        <w:rPr>
          <w:bCs/>
          <w:color w:val="000000" w:themeColor="text1"/>
          <w:shd w:val="clear" w:color="auto" w:fill="FFFFFF"/>
          <w:lang w:val="es-ES"/>
        </w:rPr>
        <w:t xml:space="preserve">estudios </w:t>
      </w:r>
      <w:r w:rsidR="008F69FB" w:rsidRPr="00FC336B">
        <w:rPr>
          <w:bCs/>
          <w:color w:val="000000" w:themeColor="text1"/>
          <w:shd w:val="clear" w:color="auto" w:fill="FFFFFF"/>
          <w:lang w:val="es-ES"/>
        </w:rPr>
        <w:t xml:space="preserve">que </w:t>
      </w:r>
      <w:r w:rsidRPr="00FC336B">
        <w:rPr>
          <w:bCs/>
          <w:color w:val="000000" w:themeColor="text1"/>
          <w:shd w:val="clear" w:color="auto" w:fill="FFFFFF"/>
          <w:lang w:val="es-ES"/>
        </w:rPr>
        <w:t xml:space="preserve">han encontrado </w:t>
      </w:r>
      <w:r w:rsidR="00872851" w:rsidRPr="00FC336B">
        <w:rPr>
          <w:bCs/>
          <w:color w:val="000000" w:themeColor="text1"/>
          <w:shd w:val="clear" w:color="auto" w:fill="FFFFFF"/>
          <w:lang w:val="es-ES"/>
        </w:rPr>
        <w:t>que personas LGB se topan con que su terapeuta no tiene el conocimi</w:t>
      </w:r>
      <w:r w:rsidR="001C36C5" w:rsidRPr="00FC336B">
        <w:rPr>
          <w:bCs/>
          <w:color w:val="000000" w:themeColor="text1"/>
          <w:shd w:val="clear" w:color="auto" w:fill="FFFFFF"/>
          <w:lang w:val="es-ES"/>
        </w:rPr>
        <w:t>e</w:t>
      </w:r>
      <w:r w:rsidR="00872851" w:rsidRPr="00FC336B">
        <w:rPr>
          <w:bCs/>
          <w:color w:val="000000" w:themeColor="text1"/>
          <w:shd w:val="clear" w:color="auto" w:fill="FFFFFF"/>
          <w:lang w:val="es-ES"/>
        </w:rPr>
        <w:t xml:space="preserve">nto necesario para trabajar con su orientación sexual, ignoran </w:t>
      </w:r>
      <w:r w:rsidR="008F69FB" w:rsidRPr="00FC336B">
        <w:rPr>
          <w:bCs/>
          <w:color w:val="000000" w:themeColor="text1"/>
          <w:shd w:val="clear" w:color="auto" w:fill="FFFFFF"/>
          <w:lang w:val="es-ES"/>
        </w:rPr>
        <w:t>la misma</w:t>
      </w:r>
      <w:r w:rsidR="00872851" w:rsidRPr="00FC336B">
        <w:rPr>
          <w:bCs/>
          <w:color w:val="000000" w:themeColor="text1"/>
          <w:shd w:val="clear" w:color="auto" w:fill="FFFFFF"/>
          <w:lang w:val="es-ES"/>
        </w:rPr>
        <w:t xml:space="preserve"> orientación sexual, </w:t>
      </w:r>
      <w:r w:rsidR="001C36C5" w:rsidRPr="00FC336B">
        <w:rPr>
          <w:bCs/>
          <w:color w:val="000000" w:themeColor="text1"/>
          <w:shd w:val="clear" w:color="auto" w:fill="FFFFFF"/>
          <w:lang w:val="es-ES"/>
        </w:rPr>
        <w:t>no cubren sus necesidades, y hasta lo conceptúan como un problema (</w:t>
      </w:r>
      <w:proofErr w:type="spellStart"/>
      <w:r w:rsidR="00AC5A11" w:rsidRPr="00FC336B">
        <w:rPr>
          <w:rStyle w:val="tl8wme"/>
          <w:color w:val="000000" w:themeColor="text1"/>
          <w:lang w:val="es-ES"/>
        </w:rPr>
        <w:t>Kelley</w:t>
      </w:r>
      <w:proofErr w:type="spellEnd"/>
      <w:r w:rsidR="00AC5A11" w:rsidRPr="00FC336B">
        <w:rPr>
          <w:rStyle w:val="tl8wme"/>
          <w:color w:val="000000" w:themeColor="text1"/>
          <w:lang w:val="es-ES"/>
        </w:rPr>
        <w:t xml:space="preserve">, 2015; </w:t>
      </w:r>
      <w:proofErr w:type="spellStart"/>
      <w:r w:rsidR="00AC5A11" w:rsidRPr="00FC336B">
        <w:rPr>
          <w:rStyle w:val="tl8wme"/>
          <w:color w:val="000000" w:themeColor="text1"/>
          <w:lang w:val="es-ES"/>
        </w:rPr>
        <w:t>McCann</w:t>
      </w:r>
      <w:proofErr w:type="spellEnd"/>
      <w:r w:rsidR="00AC5A11" w:rsidRPr="003D07C1">
        <w:rPr>
          <w:rStyle w:val="tl8wme"/>
          <w:color w:val="000000" w:themeColor="text1"/>
          <w:lang w:val="es-ES"/>
        </w:rPr>
        <w:t xml:space="preserve"> &amp; </w:t>
      </w:r>
      <w:proofErr w:type="spellStart"/>
      <w:r w:rsidR="00AC5A11" w:rsidRPr="003D07C1">
        <w:rPr>
          <w:rStyle w:val="tl8wme"/>
          <w:color w:val="000000" w:themeColor="text1"/>
          <w:lang w:val="es-ES"/>
        </w:rPr>
        <w:t>Sharek</w:t>
      </w:r>
      <w:proofErr w:type="spellEnd"/>
      <w:r w:rsidR="00AC5A11" w:rsidRPr="003D07C1">
        <w:rPr>
          <w:rStyle w:val="tl8wme"/>
          <w:color w:val="000000" w:themeColor="text1"/>
          <w:lang w:val="es-ES"/>
        </w:rPr>
        <w:t>, 2014</w:t>
      </w:r>
      <w:r w:rsidR="001C36C5" w:rsidRPr="003D07C1">
        <w:rPr>
          <w:bCs/>
          <w:color w:val="000000" w:themeColor="text1"/>
          <w:shd w:val="clear" w:color="auto" w:fill="FFFFFF"/>
          <w:lang w:val="es-ES"/>
        </w:rPr>
        <w:t>)</w:t>
      </w:r>
      <w:r w:rsidR="00AC5A11" w:rsidRPr="003D07C1">
        <w:rPr>
          <w:bCs/>
          <w:color w:val="000000" w:themeColor="text1"/>
          <w:shd w:val="clear" w:color="auto" w:fill="FFFFFF"/>
          <w:lang w:val="es-ES"/>
        </w:rPr>
        <w:t xml:space="preserve">. </w:t>
      </w:r>
      <w:r w:rsidR="00BF4AA8" w:rsidRPr="003D07C1">
        <w:rPr>
          <w:bCs/>
          <w:color w:val="000000" w:themeColor="text1"/>
          <w:shd w:val="clear" w:color="auto" w:fill="FFFFFF"/>
          <w:lang w:val="es-ES"/>
        </w:rPr>
        <w:t>Peor a</w:t>
      </w:r>
      <w:r w:rsidR="00FC336B">
        <w:rPr>
          <w:bCs/>
          <w:color w:val="000000" w:themeColor="text1"/>
          <w:shd w:val="clear" w:color="auto" w:fill="FFFFFF"/>
          <w:lang w:val="es-ES"/>
        </w:rPr>
        <w:t>ú</w:t>
      </w:r>
      <w:r w:rsidR="00BF4AA8" w:rsidRPr="003D07C1">
        <w:rPr>
          <w:bCs/>
          <w:color w:val="000000" w:themeColor="text1"/>
          <w:shd w:val="clear" w:color="auto" w:fill="FFFFFF"/>
          <w:lang w:val="es-ES"/>
        </w:rPr>
        <w:t xml:space="preserve">n, estudios en Puerto Rico han encontrado </w:t>
      </w:r>
      <w:r w:rsidR="005F6311" w:rsidRPr="003D07C1">
        <w:rPr>
          <w:bCs/>
          <w:color w:val="000000" w:themeColor="text1"/>
          <w:shd w:val="clear" w:color="auto" w:fill="FFFFFF"/>
          <w:lang w:val="es-ES"/>
        </w:rPr>
        <w:t xml:space="preserve">que </w:t>
      </w:r>
      <w:r w:rsidR="00822334" w:rsidRPr="003D07C1">
        <w:rPr>
          <w:bCs/>
          <w:color w:val="000000" w:themeColor="text1"/>
          <w:shd w:val="clear" w:color="auto" w:fill="FFFFFF"/>
          <w:lang w:val="es-ES"/>
        </w:rPr>
        <w:t xml:space="preserve">muchas personas </w:t>
      </w:r>
      <w:r w:rsidR="00BF4AA8" w:rsidRPr="003D07C1">
        <w:rPr>
          <w:bCs/>
          <w:color w:val="000000" w:themeColor="text1"/>
          <w:shd w:val="clear" w:color="auto" w:fill="FFFFFF"/>
          <w:lang w:val="es-ES"/>
        </w:rPr>
        <w:t>terap</w:t>
      </w:r>
      <w:r w:rsidR="00E94CFC" w:rsidRPr="003D07C1">
        <w:rPr>
          <w:bCs/>
          <w:color w:val="000000" w:themeColor="text1"/>
          <w:shd w:val="clear" w:color="auto" w:fill="FFFFFF"/>
          <w:lang w:val="es-ES"/>
        </w:rPr>
        <w:t>eutas</w:t>
      </w:r>
      <w:r w:rsidR="00472DDD" w:rsidRPr="003D07C1">
        <w:rPr>
          <w:bCs/>
          <w:color w:val="000000" w:themeColor="text1"/>
          <w:shd w:val="clear" w:color="auto" w:fill="FFFFFF"/>
          <w:lang w:val="es-ES"/>
        </w:rPr>
        <w:t xml:space="preserve"> ni siquiera preguntan la orientación sexual</w:t>
      </w:r>
      <w:r w:rsidR="005F6311" w:rsidRPr="003D07C1">
        <w:rPr>
          <w:bCs/>
          <w:color w:val="000000" w:themeColor="text1"/>
          <w:shd w:val="clear" w:color="auto" w:fill="FFFFFF"/>
          <w:lang w:val="es-ES"/>
        </w:rPr>
        <w:t xml:space="preserve"> de la persona, a pesar de que los estudios sugieren que es una parte esencial para mejorar el proceso con las personas LGB </w:t>
      </w:r>
      <w:r w:rsidR="005F6311" w:rsidRPr="003D07C1">
        <w:rPr>
          <w:bCs/>
          <w:color w:val="000000" w:themeColor="text1"/>
          <w:shd w:val="clear" w:color="auto" w:fill="FFFFFF"/>
          <w:lang w:val="es-ES"/>
        </w:rPr>
        <w:lastRenderedPageBreak/>
        <w:t>(</w:t>
      </w:r>
      <w:r w:rsidR="00111F38" w:rsidRPr="00FC336B">
        <w:rPr>
          <w:rStyle w:val="tl8wme"/>
          <w:color w:val="000000" w:themeColor="text1"/>
          <w:lang w:val="es-ES"/>
        </w:rPr>
        <w:t>Quiñones</w:t>
      </w:r>
      <w:r w:rsidR="0099007E" w:rsidRPr="00FC336B">
        <w:rPr>
          <w:rStyle w:val="tl8wme"/>
          <w:color w:val="000000" w:themeColor="text1"/>
          <w:lang w:val="es-ES"/>
        </w:rPr>
        <w:t xml:space="preserve"> et al., </w:t>
      </w:r>
      <w:r w:rsidR="00111F38" w:rsidRPr="00FC336B">
        <w:rPr>
          <w:rStyle w:val="tl8wme"/>
          <w:color w:val="000000" w:themeColor="text1"/>
          <w:lang w:val="es-ES"/>
        </w:rPr>
        <w:t>2015</w:t>
      </w:r>
      <w:r w:rsidR="005F6311" w:rsidRPr="00FC336B">
        <w:rPr>
          <w:bCs/>
          <w:color w:val="000000" w:themeColor="text1"/>
          <w:shd w:val="clear" w:color="auto" w:fill="FFFFFF"/>
          <w:lang w:val="es-ES"/>
        </w:rPr>
        <w:t>)</w:t>
      </w:r>
      <w:r w:rsidR="00822334" w:rsidRPr="00FC336B">
        <w:rPr>
          <w:bCs/>
          <w:color w:val="000000" w:themeColor="text1"/>
          <w:shd w:val="clear" w:color="auto" w:fill="FFFFFF"/>
          <w:lang w:val="es-ES"/>
        </w:rPr>
        <w:t>.</w:t>
      </w:r>
      <w:r w:rsidR="00472DDD" w:rsidRPr="00FC336B">
        <w:rPr>
          <w:bCs/>
          <w:color w:val="000000" w:themeColor="text1"/>
          <w:shd w:val="clear" w:color="auto" w:fill="FFFFFF"/>
          <w:lang w:val="es-ES"/>
        </w:rPr>
        <w:t xml:space="preserve"> </w:t>
      </w:r>
      <w:r w:rsidR="00822334" w:rsidRPr="00FC336B">
        <w:rPr>
          <w:bCs/>
          <w:color w:val="000000" w:themeColor="text1"/>
          <w:shd w:val="clear" w:color="auto" w:fill="FFFFFF"/>
          <w:lang w:val="es-ES"/>
        </w:rPr>
        <w:t>A</w:t>
      </w:r>
      <w:r w:rsidR="005F6311" w:rsidRPr="00FC336B">
        <w:rPr>
          <w:bCs/>
          <w:color w:val="000000" w:themeColor="text1"/>
          <w:shd w:val="clear" w:color="auto" w:fill="FFFFFF"/>
          <w:lang w:val="es-ES"/>
        </w:rPr>
        <w:t xml:space="preserve">demás, </w:t>
      </w:r>
      <w:r w:rsidR="00822334" w:rsidRPr="00FC336B">
        <w:rPr>
          <w:bCs/>
          <w:color w:val="000000" w:themeColor="text1"/>
          <w:shd w:val="clear" w:color="auto" w:fill="FFFFFF"/>
          <w:lang w:val="es-ES"/>
        </w:rPr>
        <w:t xml:space="preserve">se ha documentado que algunas personas terapeutas </w:t>
      </w:r>
      <w:r w:rsidR="00BF4AA8" w:rsidRPr="00FC336B">
        <w:rPr>
          <w:bCs/>
          <w:color w:val="000000" w:themeColor="text1"/>
          <w:shd w:val="clear" w:color="auto" w:fill="FFFFFF"/>
          <w:lang w:val="es-ES"/>
        </w:rPr>
        <w:t>utilizan su religión como parte de la terapia</w:t>
      </w:r>
      <w:r w:rsidR="00801148" w:rsidRPr="00FC336B">
        <w:rPr>
          <w:bCs/>
          <w:color w:val="000000" w:themeColor="text1"/>
          <w:shd w:val="clear" w:color="auto" w:fill="FFFFFF"/>
          <w:lang w:val="es-ES"/>
        </w:rPr>
        <w:t xml:space="preserve"> y para sustentar la problemática (Esteban et al., 2019)</w:t>
      </w:r>
      <w:r w:rsidR="00BF4AA8" w:rsidRPr="00FC336B">
        <w:rPr>
          <w:bCs/>
          <w:color w:val="000000" w:themeColor="text1"/>
          <w:shd w:val="clear" w:color="auto" w:fill="FFFFFF"/>
          <w:lang w:val="es-ES"/>
        </w:rPr>
        <w:t>.</w:t>
      </w:r>
      <w:r w:rsidR="00801148" w:rsidRPr="00FC336B">
        <w:rPr>
          <w:bCs/>
          <w:color w:val="000000" w:themeColor="text1"/>
          <w:shd w:val="clear" w:color="auto" w:fill="FFFFFF"/>
          <w:lang w:val="es-ES"/>
        </w:rPr>
        <w:t xml:space="preserve"> </w:t>
      </w:r>
      <w:r w:rsidR="00BF4AA8" w:rsidRPr="00FC336B">
        <w:rPr>
          <w:bCs/>
          <w:color w:val="000000" w:themeColor="text1"/>
          <w:shd w:val="clear" w:color="auto" w:fill="FFFFFF"/>
          <w:lang w:val="es-ES"/>
        </w:rPr>
        <w:t xml:space="preserve"> </w:t>
      </w:r>
    </w:p>
    <w:p w14:paraId="483409B2" w14:textId="77777777" w:rsidR="00FC336B" w:rsidRDefault="00822334"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t>D</w:t>
      </w:r>
      <w:r w:rsidR="008F69FB" w:rsidRPr="00FC336B">
        <w:rPr>
          <w:bCs/>
          <w:color w:val="000000" w:themeColor="text1"/>
          <w:shd w:val="clear" w:color="auto" w:fill="FFFFFF"/>
          <w:lang w:val="es-ES"/>
        </w:rPr>
        <w:t>ebido</w:t>
      </w:r>
      <w:r w:rsidRPr="00FC336B">
        <w:rPr>
          <w:bCs/>
          <w:color w:val="000000" w:themeColor="text1"/>
          <w:shd w:val="clear" w:color="auto" w:fill="FFFFFF"/>
          <w:lang w:val="es-ES"/>
        </w:rPr>
        <w:t xml:space="preserve"> a la escasa información que existe al momento sobre la satisfacción de las personas LGB con sus procesos de psicoterapia, resulta</w:t>
      </w:r>
      <w:r w:rsidR="0099007E" w:rsidRPr="00FC336B">
        <w:rPr>
          <w:bCs/>
          <w:color w:val="000000" w:themeColor="text1"/>
          <w:shd w:val="clear" w:color="auto" w:fill="FFFFFF"/>
          <w:lang w:val="es-ES"/>
        </w:rPr>
        <w:t xml:space="preserve"> importante evaluar </w:t>
      </w:r>
      <w:r w:rsidR="00A676D1" w:rsidRPr="00FC336B">
        <w:rPr>
          <w:bCs/>
          <w:color w:val="000000" w:themeColor="text1"/>
          <w:shd w:val="clear" w:color="auto" w:fill="FFFFFF"/>
          <w:lang w:val="es-ES"/>
        </w:rPr>
        <w:t>cu</w:t>
      </w:r>
      <w:r w:rsidRPr="00FC336B">
        <w:rPr>
          <w:bCs/>
          <w:color w:val="000000" w:themeColor="text1"/>
          <w:shd w:val="clear" w:color="auto" w:fill="FFFFFF"/>
          <w:lang w:val="es-ES"/>
        </w:rPr>
        <w:t>á</w:t>
      </w:r>
      <w:r w:rsidR="00A676D1" w:rsidRPr="00FC336B">
        <w:rPr>
          <w:bCs/>
          <w:color w:val="000000" w:themeColor="text1"/>
          <w:shd w:val="clear" w:color="auto" w:fill="FFFFFF"/>
          <w:lang w:val="es-ES"/>
        </w:rPr>
        <w:t xml:space="preserve">l es la percepción que tienen las personas LGB en nuestro país en cuanto a sus experiencias en terapia. </w:t>
      </w:r>
      <w:r w:rsidR="00482C1E" w:rsidRPr="00FC336B">
        <w:rPr>
          <w:bCs/>
          <w:color w:val="000000" w:themeColor="text1"/>
          <w:shd w:val="clear" w:color="auto" w:fill="FFFFFF"/>
          <w:lang w:val="es-ES"/>
        </w:rPr>
        <w:t>De esta manera podemos cre</w:t>
      </w:r>
      <w:r w:rsidR="00A34FDF" w:rsidRPr="00FC336B">
        <w:rPr>
          <w:bCs/>
          <w:color w:val="000000" w:themeColor="text1"/>
          <w:shd w:val="clear" w:color="auto" w:fill="FFFFFF"/>
          <w:lang w:val="es-ES"/>
        </w:rPr>
        <w:t xml:space="preserve">ar introspección sobre el quehacer de </w:t>
      </w:r>
      <w:r w:rsidR="00D237DC" w:rsidRPr="00FC336B">
        <w:rPr>
          <w:bCs/>
          <w:color w:val="000000" w:themeColor="text1"/>
          <w:shd w:val="clear" w:color="auto" w:fill="FFFFFF"/>
          <w:lang w:val="es-ES"/>
        </w:rPr>
        <w:t>la salud mental</w:t>
      </w:r>
      <w:r w:rsidR="00A34FDF" w:rsidRPr="00FC336B">
        <w:rPr>
          <w:bCs/>
          <w:color w:val="000000" w:themeColor="text1"/>
          <w:shd w:val="clear" w:color="auto" w:fill="FFFFFF"/>
          <w:lang w:val="es-ES"/>
        </w:rPr>
        <w:t xml:space="preserve"> </w:t>
      </w:r>
      <w:r w:rsidRPr="00FC336B">
        <w:rPr>
          <w:bCs/>
          <w:color w:val="000000" w:themeColor="text1"/>
          <w:shd w:val="clear" w:color="auto" w:fill="FFFFFF"/>
          <w:lang w:val="es-ES"/>
        </w:rPr>
        <w:t xml:space="preserve">en Puerto Rico, particularmente </w:t>
      </w:r>
      <w:r w:rsidR="00A34FDF" w:rsidRPr="00FC336B">
        <w:rPr>
          <w:bCs/>
          <w:color w:val="000000" w:themeColor="text1"/>
          <w:shd w:val="clear" w:color="auto" w:fill="FFFFFF"/>
          <w:lang w:val="es-ES"/>
        </w:rPr>
        <w:t xml:space="preserve">en cuanto a </w:t>
      </w:r>
      <w:r w:rsidRPr="00FC336B">
        <w:rPr>
          <w:bCs/>
          <w:color w:val="000000" w:themeColor="text1"/>
          <w:shd w:val="clear" w:color="auto" w:fill="FFFFFF"/>
          <w:lang w:val="es-ES"/>
        </w:rPr>
        <w:t xml:space="preserve">oportunidades para </w:t>
      </w:r>
      <w:r w:rsidR="002D1F7F" w:rsidRPr="00FC336B">
        <w:rPr>
          <w:bCs/>
          <w:color w:val="000000" w:themeColor="text1"/>
          <w:shd w:val="clear" w:color="auto" w:fill="FFFFFF"/>
          <w:lang w:val="es-ES"/>
        </w:rPr>
        <w:t>mejorar l</w:t>
      </w:r>
      <w:r w:rsidR="00A34FDF" w:rsidRPr="00FC336B">
        <w:rPr>
          <w:bCs/>
          <w:color w:val="000000" w:themeColor="text1"/>
          <w:shd w:val="clear" w:color="auto" w:fill="FFFFFF"/>
          <w:lang w:val="es-ES"/>
        </w:rPr>
        <w:t>os pr</w:t>
      </w:r>
      <w:r w:rsidR="00D237DC" w:rsidRPr="00FC336B">
        <w:rPr>
          <w:bCs/>
          <w:color w:val="000000" w:themeColor="text1"/>
          <w:shd w:val="clear" w:color="auto" w:fill="FFFFFF"/>
          <w:lang w:val="es-ES"/>
        </w:rPr>
        <w:t>o</w:t>
      </w:r>
      <w:r w:rsidR="00A34FDF" w:rsidRPr="00FC336B">
        <w:rPr>
          <w:bCs/>
          <w:color w:val="000000" w:themeColor="text1"/>
          <w:shd w:val="clear" w:color="auto" w:fill="FFFFFF"/>
          <w:lang w:val="es-ES"/>
        </w:rPr>
        <w:t>ce</w:t>
      </w:r>
      <w:r w:rsidR="002D1F7F" w:rsidRPr="00FC336B">
        <w:rPr>
          <w:bCs/>
          <w:color w:val="000000" w:themeColor="text1"/>
          <w:shd w:val="clear" w:color="auto" w:fill="FFFFFF"/>
          <w:lang w:val="es-ES"/>
        </w:rPr>
        <w:t>s</w:t>
      </w:r>
      <w:r w:rsidR="00A34FDF" w:rsidRPr="00FC336B">
        <w:rPr>
          <w:bCs/>
          <w:color w:val="000000" w:themeColor="text1"/>
          <w:shd w:val="clear" w:color="auto" w:fill="FFFFFF"/>
          <w:lang w:val="es-ES"/>
        </w:rPr>
        <w:t xml:space="preserve">os de terapia </w:t>
      </w:r>
      <w:r w:rsidR="002D1F7F" w:rsidRPr="00FC336B">
        <w:rPr>
          <w:bCs/>
          <w:color w:val="000000" w:themeColor="text1"/>
          <w:shd w:val="clear" w:color="auto" w:fill="FFFFFF"/>
          <w:lang w:val="es-ES"/>
        </w:rPr>
        <w:t>al trabajar con</w:t>
      </w:r>
      <w:r w:rsidR="00A34FDF" w:rsidRPr="00FC336B">
        <w:rPr>
          <w:bCs/>
          <w:color w:val="000000" w:themeColor="text1"/>
          <w:shd w:val="clear" w:color="auto" w:fill="FFFFFF"/>
          <w:lang w:val="es-ES"/>
        </w:rPr>
        <w:t xml:space="preserve"> </w:t>
      </w:r>
      <w:r w:rsidR="002D1F7F" w:rsidRPr="00FC336B">
        <w:rPr>
          <w:bCs/>
          <w:color w:val="000000" w:themeColor="text1"/>
          <w:shd w:val="clear" w:color="auto" w:fill="FFFFFF"/>
          <w:lang w:val="es-ES"/>
        </w:rPr>
        <w:t>esta</w:t>
      </w:r>
      <w:r w:rsidR="00A34FDF" w:rsidRPr="00FC336B">
        <w:rPr>
          <w:bCs/>
          <w:color w:val="000000" w:themeColor="text1"/>
          <w:shd w:val="clear" w:color="auto" w:fill="FFFFFF"/>
          <w:lang w:val="es-ES"/>
        </w:rPr>
        <w:t xml:space="preserve"> </w:t>
      </w:r>
      <w:r w:rsidR="008F69FB" w:rsidRPr="00FC336B">
        <w:rPr>
          <w:bCs/>
          <w:color w:val="000000" w:themeColor="text1"/>
          <w:shd w:val="clear" w:color="auto" w:fill="FFFFFF"/>
          <w:lang w:val="es-ES"/>
        </w:rPr>
        <w:t>población</w:t>
      </w:r>
      <w:r w:rsidR="00D237DC" w:rsidRPr="00FC336B">
        <w:rPr>
          <w:bCs/>
          <w:color w:val="000000" w:themeColor="text1"/>
          <w:shd w:val="clear" w:color="auto" w:fill="FFFFFF"/>
          <w:lang w:val="es-ES"/>
        </w:rPr>
        <w:t xml:space="preserve">. </w:t>
      </w:r>
    </w:p>
    <w:p w14:paraId="3D301AFC" w14:textId="0D030719" w:rsidR="006E4063" w:rsidRPr="00FC336B" w:rsidRDefault="00D306DF"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t xml:space="preserve">El propósito de este estudio fue </w:t>
      </w:r>
      <w:r w:rsidR="00822334" w:rsidRPr="00FC336B">
        <w:rPr>
          <w:bCs/>
          <w:color w:val="000000" w:themeColor="text1"/>
          <w:shd w:val="clear" w:color="auto" w:fill="FFFFFF"/>
          <w:lang w:val="es-ES"/>
        </w:rPr>
        <w:t xml:space="preserve">precisamente </w:t>
      </w:r>
      <w:r w:rsidR="004C3F0B" w:rsidRPr="00FC336B">
        <w:rPr>
          <w:bCs/>
          <w:color w:val="000000" w:themeColor="text1"/>
          <w:shd w:val="clear" w:color="auto" w:fill="FFFFFF"/>
          <w:lang w:val="es-ES"/>
        </w:rPr>
        <w:t xml:space="preserve">explorar la percepción </w:t>
      </w:r>
      <w:r w:rsidR="00533AFF" w:rsidRPr="00FC336B">
        <w:rPr>
          <w:bCs/>
          <w:color w:val="000000" w:themeColor="text1"/>
          <w:shd w:val="clear" w:color="auto" w:fill="FFFFFF"/>
          <w:lang w:val="es-ES"/>
        </w:rPr>
        <w:t xml:space="preserve">de </w:t>
      </w:r>
      <w:r w:rsidR="008F69FB" w:rsidRPr="00FC336B">
        <w:rPr>
          <w:bCs/>
          <w:color w:val="000000" w:themeColor="text1"/>
          <w:shd w:val="clear" w:color="auto" w:fill="FFFFFF"/>
          <w:lang w:val="es-ES"/>
        </w:rPr>
        <w:t xml:space="preserve">personas </w:t>
      </w:r>
      <w:r w:rsidR="00533AFF" w:rsidRPr="00FC336B">
        <w:rPr>
          <w:bCs/>
          <w:color w:val="000000" w:themeColor="text1"/>
          <w:shd w:val="clear" w:color="auto" w:fill="FFFFFF"/>
          <w:lang w:val="es-ES"/>
        </w:rPr>
        <w:t xml:space="preserve">LGB </w:t>
      </w:r>
      <w:r w:rsidR="003F073C" w:rsidRPr="00FC336B">
        <w:rPr>
          <w:bCs/>
          <w:color w:val="000000" w:themeColor="text1"/>
          <w:shd w:val="clear" w:color="auto" w:fill="FFFFFF"/>
          <w:lang w:val="es-ES"/>
        </w:rPr>
        <w:t xml:space="preserve">en </w:t>
      </w:r>
      <w:r w:rsidR="00822334" w:rsidRPr="00FC336B">
        <w:rPr>
          <w:bCs/>
          <w:color w:val="000000" w:themeColor="text1"/>
          <w:shd w:val="clear" w:color="auto" w:fill="FFFFFF"/>
          <w:lang w:val="es-ES"/>
        </w:rPr>
        <w:t xml:space="preserve">lo concerniente </w:t>
      </w:r>
      <w:r w:rsidR="003F073C" w:rsidRPr="00FC336B">
        <w:rPr>
          <w:bCs/>
          <w:color w:val="000000" w:themeColor="text1"/>
          <w:shd w:val="clear" w:color="auto" w:fill="FFFFFF"/>
          <w:lang w:val="es-ES"/>
        </w:rPr>
        <w:t xml:space="preserve">a la satisfacción </w:t>
      </w:r>
      <w:r w:rsidR="00533AFF" w:rsidRPr="00FC336B">
        <w:rPr>
          <w:bCs/>
          <w:color w:val="000000" w:themeColor="text1"/>
          <w:shd w:val="clear" w:color="auto" w:fill="FFFFFF"/>
          <w:lang w:val="es-ES"/>
        </w:rPr>
        <w:t>con</w:t>
      </w:r>
      <w:r w:rsidR="003F073C" w:rsidRPr="00FC336B">
        <w:rPr>
          <w:bCs/>
          <w:color w:val="000000" w:themeColor="text1"/>
          <w:shd w:val="clear" w:color="auto" w:fill="FFFFFF"/>
          <w:lang w:val="es-ES"/>
        </w:rPr>
        <w:t xml:space="preserve"> los servicios terapéuticos </w:t>
      </w:r>
      <w:r w:rsidR="00533AFF" w:rsidRPr="00FC336B">
        <w:rPr>
          <w:bCs/>
          <w:color w:val="000000" w:themeColor="text1"/>
          <w:shd w:val="clear" w:color="auto" w:fill="FFFFFF"/>
          <w:lang w:val="es-ES"/>
        </w:rPr>
        <w:t>recibidos.</w:t>
      </w:r>
      <w:r w:rsidR="00822334" w:rsidRPr="00FC336B">
        <w:rPr>
          <w:bCs/>
          <w:color w:val="000000" w:themeColor="text1"/>
          <w:shd w:val="clear" w:color="auto" w:fill="FFFFFF"/>
          <w:lang w:val="es-ES"/>
        </w:rPr>
        <w:t xml:space="preserve"> Las preguntas que guiaron esta investigación fueron las siguientes: 1) ¿Cuál ha sido la</w:t>
      </w:r>
      <w:r w:rsidR="008F69FB" w:rsidRPr="00FC336B">
        <w:rPr>
          <w:bCs/>
          <w:color w:val="000000" w:themeColor="text1"/>
          <w:shd w:val="clear" w:color="auto" w:fill="FFFFFF"/>
          <w:lang w:val="es-ES"/>
        </w:rPr>
        <w:t>s</w:t>
      </w:r>
      <w:r w:rsidR="00822334" w:rsidRPr="00FC336B">
        <w:rPr>
          <w:bCs/>
          <w:color w:val="000000" w:themeColor="text1"/>
          <w:shd w:val="clear" w:color="auto" w:fill="FFFFFF"/>
          <w:lang w:val="es-ES"/>
        </w:rPr>
        <w:t xml:space="preserve"> experiencia</w:t>
      </w:r>
      <w:r w:rsidR="008F69FB" w:rsidRPr="00FC336B">
        <w:rPr>
          <w:bCs/>
          <w:color w:val="000000" w:themeColor="text1"/>
          <w:shd w:val="clear" w:color="auto" w:fill="FFFFFF"/>
          <w:lang w:val="es-ES"/>
        </w:rPr>
        <w:t>s</w:t>
      </w:r>
      <w:r w:rsidR="00822334" w:rsidRPr="00FC336B">
        <w:rPr>
          <w:bCs/>
          <w:color w:val="000000" w:themeColor="text1"/>
          <w:shd w:val="clear" w:color="auto" w:fill="FFFFFF"/>
          <w:lang w:val="es-ES"/>
        </w:rPr>
        <w:t xml:space="preserve"> de las personas LGB en sus procesos de psicoterapia en Puerto Rico?, 2) ¿Cuáles son las cualidades personales de las personas terapeutas que ofrecieron terapia a las personas LGB?, 3) ¿Cuáles son las cualidades profesionales de las personas terapeutas que ofrecieron terapia a las personas LGB?, 4) ¿Qué papel, si alguno, jugó la religión en los procesos de psicoterapia de las personas LGB?, 5) ¿Cómo fueron las experiencias de las personas LGB al </w:t>
      </w:r>
      <w:r w:rsidR="008F69FB" w:rsidRPr="00FC336B">
        <w:rPr>
          <w:bCs/>
          <w:color w:val="000000" w:themeColor="text1"/>
          <w:shd w:val="clear" w:color="auto" w:fill="FFFFFF"/>
          <w:lang w:val="es-ES"/>
        </w:rPr>
        <w:t>divulgar</w:t>
      </w:r>
      <w:r w:rsidR="00822334" w:rsidRPr="00FC336B">
        <w:rPr>
          <w:bCs/>
          <w:color w:val="000000" w:themeColor="text1"/>
          <w:shd w:val="clear" w:color="auto" w:fill="FFFFFF"/>
          <w:lang w:val="es-ES"/>
        </w:rPr>
        <w:t xml:space="preserve"> su orientación sexual con sus terapeutas?, 6) ¿A qué adjudican las personas terapeutas la orientación sexual de las personas LGB?, </w:t>
      </w:r>
      <w:r w:rsidR="008F69FB" w:rsidRPr="00FC336B">
        <w:rPr>
          <w:bCs/>
          <w:color w:val="000000" w:themeColor="text1"/>
          <w:shd w:val="clear" w:color="auto" w:fill="FFFFFF"/>
          <w:lang w:val="es-ES"/>
        </w:rPr>
        <w:t xml:space="preserve">y </w:t>
      </w:r>
      <w:r w:rsidR="00822334" w:rsidRPr="00FC336B">
        <w:rPr>
          <w:bCs/>
          <w:color w:val="000000" w:themeColor="text1"/>
          <w:shd w:val="clear" w:color="auto" w:fill="FFFFFF"/>
          <w:lang w:val="es-ES"/>
        </w:rPr>
        <w:t>7) ¿Cuán preparados están las personas terapeutas en Puerto Rico para comprender las particularidades de la orientación sexual de sus clientes LGB?</w:t>
      </w:r>
    </w:p>
    <w:p w14:paraId="6B0BFBBA" w14:textId="3CC3C382" w:rsidR="00FE0F67" w:rsidRPr="00FC336B" w:rsidRDefault="00FE0F67" w:rsidP="00C824D8">
      <w:pPr>
        <w:spacing w:line="360" w:lineRule="auto"/>
        <w:jc w:val="center"/>
        <w:rPr>
          <w:b/>
          <w:color w:val="000000" w:themeColor="text1"/>
          <w:shd w:val="clear" w:color="auto" w:fill="FFFFFF"/>
          <w:lang w:val="es-ES"/>
        </w:rPr>
      </w:pPr>
      <w:r w:rsidRPr="00FC336B">
        <w:rPr>
          <w:b/>
          <w:color w:val="000000" w:themeColor="text1"/>
          <w:shd w:val="clear" w:color="auto" w:fill="FFFFFF"/>
          <w:lang w:val="es-ES"/>
        </w:rPr>
        <w:t>Método</w:t>
      </w:r>
    </w:p>
    <w:p w14:paraId="04586795" w14:textId="7EFAB96F" w:rsidR="00F61247" w:rsidRPr="00FC336B" w:rsidRDefault="00F61247" w:rsidP="00C824D8">
      <w:pPr>
        <w:spacing w:line="360" w:lineRule="auto"/>
        <w:ind w:firstLine="708"/>
        <w:rPr>
          <w:color w:val="000000"/>
          <w:lang w:val="es-ES" w:eastAsia="es-ES"/>
        </w:rPr>
      </w:pPr>
      <w:r w:rsidRPr="00FC336B">
        <w:rPr>
          <w:color w:val="000000"/>
          <w:lang w:val="es-ES" w:eastAsia="es-ES"/>
        </w:rPr>
        <w:t>E</w:t>
      </w:r>
      <w:r w:rsidR="00FC336B">
        <w:rPr>
          <w:color w:val="000000"/>
          <w:lang w:val="es-ES" w:eastAsia="es-ES"/>
        </w:rPr>
        <w:t>n e</w:t>
      </w:r>
      <w:r w:rsidRPr="00FC336B">
        <w:rPr>
          <w:color w:val="000000"/>
          <w:lang w:val="es-ES" w:eastAsia="es-ES"/>
        </w:rPr>
        <w:t>ste</w:t>
      </w:r>
      <w:r w:rsidR="00407EBB" w:rsidRPr="00FC336B">
        <w:rPr>
          <w:color w:val="000000"/>
          <w:lang w:val="es-ES" w:eastAsia="es-ES"/>
        </w:rPr>
        <w:t xml:space="preserve"> </w:t>
      </w:r>
      <w:r w:rsidRPr="00FC336B">
        <w:rPr>
          <w:color w:val="000000"/>
          <w:lang w:val="es-ES" w:eastAsia="es-ES"/>
        </w:rPr>
        <w:t xml:space="preserve">estudio </w:t>
      </w:r>
      <w:r w:rsidR="00FC336B">
        <w:rPr>
          <w:color w:val="000000"/>
          <w:lang w:val="es-ES" w:eastAsia="es-ES"/>
        </w:rPr>
        <w:t>reportamos los hallazgos del análisis de</w:t>
      </w:r>
      <w:r w:rsidR="00393375" w:rsidRPr="00FC336B">
        <w:rPr>
          <w:color w:val="000000"/>
          <w:lang w:val="es-ES" w:eastAsia="es-ES"/>
        </w:rPr>
        <w:t xml:space="preserve"> los </w:t>
      </w:r>
      <w:r w:rsidR="00FC336B">
        <w:rPr>
          <w:color w:val="000000"/>
          <w:lang w:val="es-ES" w:eastAsia="es-ES"/>
        </w:rPr>
        <w:t>datos</w:t>
      </w:r>
      <w:r w:rsidR="00393375" w:rsidRPr="00FC336B">
        <w:rPr>
          <w:color w:val="000000"/>
          <w:lang w:val="es-ES" w:eastAsia="es-ES"/>
        </w:rPr>
        <w:t xml:space="preserve"> cualitativos de un estudio de método mixto</w:t>
      </w:r>
      <w:r w:rsidR="002A1669" w:rsidRPr="00FC336B">
        <w:rPr>
          <w:color w:val="000000"/>
          <w:lang w:val="es-ES" w:eastAsia="es-ES"/>
        </w:rPr>
        <w:t xml:space="preserve"> desde un alcance exploratorio de tipo fenomenológico</w:t>
      </w:r>
      <w:r w:rsidR="00407EBB" w:rsidRPr="00FC336B">
        <w:rPr>
          <w:color w:val="000000"/>
          <w:lang w:val="es-ES" w:eastAsia="es-ES"/>
        </w:rPr>
        <w:t xml:space="preserve">. El estudio original </w:t>
      </w:r>
      <w:r w:rsidR="006A59B3" w:rsidRPr="00FC336B">
        <w:rPr>
          <w:color w:val="000000"/>
          <w:lang w:val="es-ES" w:eastAsia="es-ES"/>
        </w:rPr>
        <w:t>f</w:t>
      </w:r>
      <w:r w:rsidRPr="00FC336B">
        <w:rPr>
          <w:color w:val="000000"/>
          <w:lang w:val="es-ES" w:eastAsia="es-ES"/>
        </w:rPr>
        <w:t xml:space="preserve">ue </w:t>
      </w:r>
      <w:r w:rsidR="00612417" w:rsidRPr="00FC336B">
        <w:rPr>
          <w:color w:val="000000"/>
          <w:lang w:val="es-ES" w:eastAsia="es-ES"/>
        </w:rPr>
        <w:t xml:space="preserve">confidencial y </w:t>
      </w:r>
      <w:r w:rsidRPr="00FC336B">
        <w:rPr>
          <w:color w:val="000000"/>
          <w:lang w:val="es-ES" w:eastAsia="es-ES"/>
        </w:rPr>
        <w:t>por disponibilidad</w:t>
      </w:r>
      <w:r w:rsidR="006A59B3" w:rsidRPr="00FC336B">
        <w:rPr>
          <w:color w:val="000000"/>
          <w:lang w:val="es-ES" w:eastAsia="es-ES"/>
        </w:rPr>
        <w:t xml:space="preserve"> y se llevó a cabo </w:t>
      </w:r>
      <w:r w:rsidRPr="00FC336B">
        <w:rPr>
          <w:color w:val="000000"/>
          <w:lang w:val="es-ES" w:eastAsia="es-ES"/>
        </w:rPr>
        <w:t xml:space="preserve">en formato electrónico </w:t>
      </w:r>
      <w:r w:rsidR="006A59B3" w:rsidRPr="00FC336B">
        <w:rPr>
          <w:color w:val="000000"/>
          <w:lang w:val="es-ES" w:eastAsia="es-ES"/>
        </w:rPr>
        <w:t>mediante la</w:t>
      </w:r>
      <w:r w:rsidRPr="00FC336B">
        <w:rPr>
          <w:color w:val="000000"/>
          <w:lang w:val="es-ES" w:eastAsia="es-ES"/>
        </w:rPr>
        <w:t xml:space="preserve"> plataforma de SurveyMonkey</w:t>
      </w:r>
      <w:r w:rsidR="006A59B3" w:rsidRPr="00FC336B">
        <w:rPr>
          <w:color w:val="000000"/>
          <w:lang w:val="es-ES" w:eastAsia="es-ES"/>
        </w:rPr>
        <w:t xml:space="preserve">. </w:t>
      </w:r>
      <w:r w:rsidR="008F69FB" w:rsidRPr="00FC336B">
        <w:rPr>
          <w:color w:val="000000"/>
          <w:lang w:val="es-ES" w:eastAsia="es-ES"/>
        </w:rPr>
        <w:t>La primera parte del estudio</w:t>
      </w:r>
      <w:r w:rsidR="000B543F" w:rsidRPr="00FC336B">
        <w:rPr>
          <w:color w:val="000000"/>
          <w:lang w:val="es-ES" w:eastAsia="es-ES"/>
        </w:rPr>
        <w:t>, luego de completar el consentimiento informado,</w:t>
      </w:r>
      <w:r w:rsidR="008F69FB" w:rsidRPr="00FC336B">
        <w:rPr>
          <w:color w:val="000000"/>
          <w:lang w:val="es-ES" w:eastAsia="es-ES"/>
        </w:rPr>
        <w:t xml:space="preserve"> consistía en completar </w:t>
      </w:r>
      <w:r w:rsidR="00FC336B">
        <w:rPr>
          <w:color w:val="000000"/>
          <w:lang w:val="es-ES" w:eastAsia="es-ES"/>
        </w:rPr>
        <w:t xml:space="preserve">varios </w:t>
      </w:r>
      <w:r w:rsidR="000B543F" w:rsidRPr="00FC336B">
        <w:rPr>
          <w:color w:val="000000"/>
          <w:lang w:val="es-ES" w:eastAsia="es-ES"/>
        </w:rPr>
        <w:t>instrumentos</w:t>
      </w:r>
      <w:r w:rsidR="008F69FB" w:rsidRPr="00FC336B">
        <w:rPr>
          <w:color w:val="000000"/>
          <w:lang w:val="es-ES" w:eastAsia="es-ES"/>
        </w:rPr>
        <w:t xml:space="preserve"> cua</w:t>
      </w:r>
      <w:r w:rsidR="00FC336B">
        <w:rPr>
          <w:color w:val="000000"/>
          <w:lang w:val="es-ES" w:eastAsia="es-ES"/>
        </w:rPr>
        <w:t>ntitativos tipo escalas</w:t>
      </w:r>
      <w:r w:rsidR="000B543F" w:rsidRPr="00FC336B">
        <w:rPr>
          <w:color w:val="000000"/>
          <w:lang w:val="es-ES" w:eastAsia="es-ES"/>
        </w:rPr>
        <w:t>.</w:t>
      </w:r>
      <w:r w:rsidR="008F69FB" w:rsidRPr="00FC336B">
        <w:rPr>
          <w:color w:val="000000"/>
          <w:lang w:val="es-ES" w:eastAsia="es-ES"/>
        </w:rPr>
        <w:t xml:space="preserve"> </w:t>
      </w:r>
      <w:r w:rsidR="000B543F" w:rsidRPr="00FC336B">
        <w:rPr>
          <w:color w:val="000000"/>
          <w:lang w:val="es-ES" w:eastAsia="es-ES"/>
        </w:rPr>
        <w:t>A</w:t>
      </w:r>
      <w:r w:rsidR="008F69FB" w:rsidRPr="00FC336B">
        <w:rPr>
          <w:color w:val="000000"/>
          <w:lang w:val="es-ES" w:eastAsia="es-ES"/>
        </w:rPr>
        <w:t xml:space="preserve">l completar </w:t>
      </w:r>
      <w:r w:rsidR="000B543F" w:rsidRPr="00FC336B">
        <w:rPr>
          <w:color w:val="000000"/>
          <w:lang w:val="es-ES" w:eastAsia="es-ES"/>
        </w:rPr>
        <w:t>e</w:t>
      </w:r>
      <w:r w:rsidR="008F69FB" w:rsidRPr="00FC336B">
        <w:rPr>
          <w:color w:val="000000"/>
          <w:lang w:val="es-ES" w:eastAsia="es-ES"/>
        </w:rPr>
        <w:t>stos</w:t>
      </w:r>
      <w:r w:rsidR="000B543F" w:rsidRPr="00FC336B">
        <w:rPr>
          <w:color w:val="000000"/>
          <w:lang w:val="es-ES" w:eastAsia="es-ES"/>
        </w:rPr>
        <w:t xml:space="preserve"> cuestionarios las personas participantes se les brindaba la opción de contestar el </w:t>
      </w:r>
      <w:r w:rsidR="000B543F" w:rsidRPr="00FC336B">
        <w:rPr>
          <w:bCs/>
          <w:iCs/>
          <w:color w:val="000000" w:themeColor="text1"/>
          <w:shd w:val="clear" w:color="auto" w:fill="FFFFFF"/>
          <w:lang w:val="es-ES" w:eastAsia="es-ES"/>
        </w:rPr>
        <w:t xml:space="preserve">Cuestionario Cualitativo sobre Experiencias en Psicoterapia de las Personas LGB que consistía en cinco preguntas abiertas. Aquellas personas que voluntariamente contestaron las preguntas, sus contestaciones se pasaron a un documento en Word para ser analizadas en el programa </w:t>
      </w:r>
      <w:proofErr w:type="spellStart"/>
      <w:r w:rsidR="000B543F" w:rsidRPr="00FC336B">
        <w:rPr>
          <w:bCs/>
          <w:iCs/>
          <w:color w:val="000000" w:themeColor="text1"/>
          <w:shd w:val="clear" w:color="auto" w:fill="FFFFFF"/>
          <w:lang w:val="es-ES" w:eastAsia="es-ES"/>
        </w:rPr>
        <w:t>Nvivo</w:t>
      </w:r>
      <w:proofErr w:type="spellEnd"/>
      <w:r w:rsidR="000B543F" w:rsidRPr="00FC336B">
        <w:rPr>
          <w:bCs/>
          <w:iCs/>
          <w:color w:val="000000" w:themeColor="text1"/>
          <w:shd w:val="clear" w:color="auto" w:fill="FFFFFF"/>
          <w:lang w:val="es-ES" w:eastAsia="es-ES"/>
        </w:rPr>
        <w:t xml:space="preserve">.  </w:t>
      </w:r>
    </w:p>
    <w:p w14:paraId="0C841950" w14:textId="77777777" w:rsidR="00F61247" w:rsidRPr="00FC336B" w:rsidRDefault="00F61247" w:rsidP="00C824D8">
      <w:pPr>
        <w:spacing w:line="360" w:lineRule="auto"/>
        <w:rPr>
          <w:b/>
          <w:color w:val="000000" w:themeColor="text1"/>
          <w:lang w:val="es-ES" w:eastAsia="es-ES"/>
        </w:rPr>
      </w:pPr>
      <w:r w:rsidRPr="00FC336B">
        <w:rPr>
          <w:b/>
          <w:color w:val="000000" w:themeColor="text1"/>
          <w:lang w:val="es-ES" w:eastAsia="es-ES"/>
        </w:rPr>
        <w:t>Participantes</w:t>
      </w:r>
    </w:p>
    <w:p w14:paraId="3C08626E" w14:textId="7CAB0606" w:rsidR="00D213E6" w:rsidRPr="00FC336B" w:rsidRDefault="00D213E6" w:rsidP="00C824D8">
      <w:pPr>
        <w:spacing w:line="360" w:lineRule="auto"/>
        <w:ind w:firstLine="700"/>
        <w:rPr>
          <w:color w:val="000000" w:themeColor="text1"/>
          <w:lang w:val="es-ES" w:eastAsia="es-ES"/>
        </w:rPr>
      </w:pPr>
      <w:r w:rsidRPr="00FC336B">
        <w:rPr>
          <w:color w:val="000000" w:themeColor="text1"/>
          <w:lang w:val="es-ES" w:eastAsia="es-ES"/>
        </w:rPr>
        <w:lastRenderedPageBreak/>
        <w:t xml:space="preserve">La muestra </w:t>
      </w:r>
      <w:r w:rsidR="00EB7FB1" w:rsidRPr="00FC336B">
        <w:rPr>
          <w:color w:val="000000" w:themeColor="text1"/>
          <w:lang w:val="es-ES" w:eastAsia="es-ES"/>
        </w:rPr>
        <w:t xml:space="preserve">del estudio original </w:t>
      </w:r>
      <w:r w:rsidR="004C081C" w:rsidRPr="00FC336B">
        <w:rPr>
          <w:color w:val="000000" w:themeColor="text1"/>
          <w:lang w:val="es-ES" w:eastAsia="es-ES"/>
        </w:rPr>
        <w:t>la reclutamos</w:t>
      </w:r>
      <w:r w:rsidRPr="00FC336B">
        <w:rPr>
          <w:color w:val="000000" w:themeColor="text1"/>
          <w:lang w:val="es-ES" w:eastAsia="es-ES"/>
        </w:rPr>
        <w:t xml:space="preserve"> por disponibilidad</w:t>
      </w:r>
      <w:r w:rsidR="000B38DA" w:rsidRPr="003D07C1">
        <w:rPr>
          <w:color w:val="000000" w:themeColor="text1"/>
          <w:lang w:val="es-ES" w:eastAsia="es-ES"/>
        </w:rPr>
        <w:t xml:space="preserve">. El </w:t>
      </w:r>
      <w:r w:rsidRPr="003D07C1">
        <w:rPr>
          <w:color w:val="000000" w:themeColor="text1"/>
          <w:lang w:val="es-ES" w:eastAsia="es-ES"/>
        </w:rPr>
        <w:t>recluta</w:t>
      </w:r>
      <w:r w:rsidR="000B38DA" w:rsidRPr="003D07C1">
        <w:rPr>
          <w:color w:val="000000" w:themeColor="text1"/>
          <w:lang w:val="es-ES" w:eastAsia="es-ES"/>
        </w:rPr>
        <w:t>miento fue a través</w:t>
      </w:r>
      <w:r w:rsidRPr="003D07C1">
        <w:rPr>
          <w:color w:val="000000" w:themeColor="text1"/>
          <w:lang w:val="es-ES" w:eastAsia="es-ES"/>
        </w:rPr>
        <w:t xml:space="preserve"> </w:t>
      </w:r>
      <w:r w:rsidR="000B38DA" w:rsidRPr="003D07C1">
        <w:rPr>
          <w:color w:val="000000" w:themeColor="text1"/>
          <w:lang w:val="es-ES" w:eastAsia="es-ES"/>
        </w:rPr>
        <w:t xml:space="preserve">de </w:t>
      </w:r>
      <w:r w:rsidR="0082455B" w:rsidRPr="003D07C1">
        <w:rPr>
          <w:color w:val="000000" w:themeColor="text1"/>
          <w:lang w:val="es-ES" w:eastAsia="es-ES"/>
        </w:rPr>
        <w:t xml:space="preserve">afiches que contenían los criterios de inclusión. </w:t>
      </w:r>
      <w:r w:rsidR="006A0137" w:rsidRPr="003D07C1">
        <w:rPr>
          <w:color w:val="000000" w:themeColor="text1"/>
          <w:lang w:val="es-ES" w:eastAsia="es-ES"/>
        </w:rPr>
        <w:t>Al</w:t>
      </w:r>
      <w:r w:rsidR="0082455B" w:rsidRPr="003D07C1">
        <w:rPr>
          <w:color w:val="000000" w:themeColor="text1"/>
          <w:lang w:val="es-ES" w:eastAsia="es-ES"/>
        </w:rPr>
        <w:t xml:space="preserve"> af</w:t>
      </w:r>
      <w:r w:rsidR="006A0137" w:rsidRPr="003D07C1">
        <w:rPr>
          <w:color w:val="000000" w:themeColor="text1"/>
          <w:lang w:val="es-ES" w:eastAsia="es-ES"/>
        </w:rPr>
        <w:t>i</w:t>
      </w:r>
      <w:r w:rsidR="0082455B" w:rsidRPr="003D07C1">
        <w:rPr>
          <w:color w:val="000000" w:themeColor="text1"/>
          <w:lang w:val="es-ES" w:eastAsia="es-ES"/>
        </w:rPr>
        <w:t xml:space="preserve">che </w:t>
      </w:r>
      <w:r w:rsidR="006A0137" w:rsidRPr="003D07C1">
        <w:rPr>
          <w:color w:val="000000" w:themeColor="text1"/>
          <w:lang w:val="es-ES" w:eastAsia="es-ES"/>
        </w:rPr>
        <w:t>se le coloc</w:t>
      </w:r>
      <w:r w:rsidR="00BB3590" w:rsidRPr="003D07C1">
        <w:rPr>
          <w:color w:val="000000" w:themeColor="text1"/>
          <w:lang w:val="es-ES" w:eastAsia="es-ES"/>
        </w:rPr>
        <w:t xml:space="preserve">aron colores del arcoíris </w:t>
      </w:r>
      <w:r w:rsidR="004D73A2" w:rsidRPr="003D07C1">
        <w:rPr>
          <w:color w:val="000000" w:themeColor="text1"/>
          <w:lang w:val="es-ES" w:eastAsia="es-ES"/>
        </w:rPr>
        <w:t>para llamar la atención</w:t>
      </w:r>
      <w:r w:rsidR="000B38DA" w:rsidRPr="003D07C1">
        <w:rPr>
          <w:color w:val="000000" w:themeColor="text1"/>
          <w:lang w:val="es-ES" w:eastAsia="es-ES"/>
        </w:rPr>
        <w:t xml:space="preserve">. </w:t>
      </w:r>
      <w:r w:rsidR="0082455B" w:rsidRPr="003D07C1">
        <w:rPr>
          <w:color w:val="000000" w:themeColor="text1"/>
          <w:lang w:val="es-ES" w:eastAsia="es-ES"/>
        </w:rPr>
        <w:t xml:space="preserve">Se </w:t>
      </w:r>
      <w:r w:rsidRPr="003D07C1">
        <w:rPr>
          <w:color w:val="000000" w:themeColor="text1"/>
          <w:lang w:val="es-ES" w:eastAsia="es-ES"/>
        </w:rPr>
        <w:t>utiliz</w:t>
      </w:r>
      <w:r w:rsidR="000B38DA" w:rsidRPr="003D07C1">
        <w:rPr>
          <w:color w:val="000000" w:themeColor="text1"/>
          <w:lang w:val="es-ES" w:eastAsia="es-ES"/>
        </w:rPr>
        <w:t>ó</w:t>
      </w:r>
      <w:r w:rsidRPr="003D07C1">
        <w:rPr>
          <w:color w:val="000000" w:themeColor="text1"/>
          <w:lang w:val="es-ES" w:eastAsia="es-ES"/>
        </w:rPr>
        <w:t xml:space="preserve"> las redes sociales, principalm</w:t>
      </w:r>
      <w:r w:rsidR="00A76CFC" w:rsidRPr="003D07C1">
        <w:rPr>
          <w:color w:val="000000" w:themeColor="text1"/>
          <w:lang w:val="es-ES" w:eastAsia="es-ES"/>
        </w:rPr>
        <w:t>ente Facebook</w:t>
      </w:r>
      <w:r w:rsidR="000B38DA" w:rsidRPr="003D07C1">
        <w:rPr>
          <w:color w:val="000000" w:themeColor="text1"/>
          <w:lang w:val="es-ES" w:eastAsia="es-ES"/>
        </w:rPr>
        <w:t>, Instagram</w:t>
      </w:r>
      <w:r w:rsidR="00A76CFC" w:rsidRPr="003D07C1">
        <w:rPr>
          <w:i/>
          <w:iCs/>
          <w:color w:val="000000" w:themeColor="text1"/>
          <w:lang w:val="es-ES" w:eastAsia="es-ES"/>
        </w:rPr>
        <w:t xml:space="preserve"> </w:t>
      </w:r>
      <w:r w:rsidR="00AC2E9A" w:rsidRPr="003D07C1">
        <w:rPr>
          <w:color w:val="000000" w:themeColor="text1"/>
          <w:lang w:val="es-ES" w:eastAsia="es-ES"/>
        </w:rPr>
        <w:t>y WhatsApp</w:t>
      </w:r>
      <w:r w:rsidR="000B38DA" w:rsidRPr="003D07C1">
        <w:rPr>
          <w:color w:val="000000" w:themeColor="text1"/>
          <w:lang w:val="es-ES" w:eastAsia="es-ES"/>
        </w:rPr>
        <w:t>,</w:t>
      </w:r>
      <w:r w:rsidR="00AC2E9A" w:rsidRPr="003D07C1">
        <w:rPr>
          <w:color w:val="000000" w:themeColor="text1"/>
          <w:lang w:val="es-ES" w:eastAsia="es-ES"/>
        </w:rPr>
        <w:t xml:space="preserve"> y se distribuyó el afiche en diversas páginas LGBT+ de</w:t>
      </w:r>
      <w:r w:rsidR="002E6958" w:rsidRPr="003D07C1">
        <w:rPr>
          <w:color w:val="000000" w:themeColor="text1"/>
          <w:lang w:val="es-ES" w:eastAsia="es-ES"/>
        </w:rPr>
        <w:t>l país.</w:t>
      </w:r>
      <w:r w:rsidR="000B38DA" w:rsidRPr="003D07C1">
        <w:rPr>
          <w:color w:val="000000" w:themeColor="text1"/>
          <w:lang w:val="es-ES" w:eastAsia="es-ES"/>
        </w:rPr>
        <w:t xml:space="preserve"> Además, se utilizó </w:t>
      </w:r>
      <w:r w:rsidR="000B38DA" w:rsidRPr="00FC336B">
        <w:rPr>
          <w:i/>
          <w:iCs/>
          <w:color w:val="000000" w:themeColor="text1"/>
          <w:lang w:val="es-ES" w:eastAsia="es-ES"/>
        </w:rPr>
        <w:t>Facebook</w:t>
      </w:r>
      <w:r w:rsidR="000B38DA" w:rsidRPr="00FC336B">
        <w:rPr>
          <w:color w:val="000000" w:themeColor="text1"/>
          <w:lang w:val="es-ES" w:eastAsia="es-ES"/>
        </w:rPr>
        <w:t xml:space="preserve"> </w:t>
      </w:r>
      <w:proofErr w:type="spellStart"/>
      <w:r w:rsidR="000B38DA" w:rsidRPr="00FC336B">
        <w:rPr>
          <w:i/>
          <w:iCs/>
          <w:color w:val="000000" w:themeColor="text1"/>
          <w:lang w:val="es-ES" w:eastAsia="es-ES"/>
        </w:rPr>
        <w:t>Ads</w:t>
      </w:r>
      <w:proofErr w:type="spellEnd"/>
      <w:r w:rsidR="000B38DA" w:rsidRPr="00FC336B">
        <w:rPr>
          <w:i/>
          <w:iCs/>
          <w:color w:val="000000" w:themeColor="text1"/>
          <w:lang w:val="es-ES" w:eastAsia="es-ES"/>
        </w:rPr>
        <w:t xml:space="preserve">, </w:t>
      </w:r>
      <w:r w:rsidR="000B38DA" w:rsidRPr="00FC336B">
        <w:rPr>
          <w:color w:val="000000" w:themeColor="text1"/>
          <w:lang w:val="es-ES" w:eastAsia="es-ES"/>
        </w:rPr>
        <w:t xml:space="preserve">para ayudar a la promoción del afiche. </w:t>
      </w:r>
    </w:p>
    <w:p w14:paraId="42CBC889" w14:textId="7901880F" w:rsidR="00F61247" w:rsidRPr="00FC336B" w:rsidRDefault="004C081C" w:rsidP="00C824D8">
      <w:pPr>
        <w:spacing w:line="360" w:lineRule="auto"/>
        <w:ind w:firstLine="720"/>
        <w:rPr>
          <w:color w:val="000000" w:themeColor="text1"/>
          <w:lang w:val="es-ES" w:eastAsia="es-ES"/>
        </w:rPr>
      </w:pPr>
      <w:r w:rsidRPr="00FC336B">
        <w:rPr>
          <w:color w:val="000000" w:themeColor="text1"/>
          <w:lang w:val="es-ES" w:eastAsia="es-ES"/>
        </w:rPr>
        <w:t>Voluntariamente</w:t>
      </w:r>
      <w:r w:rsidR="000B38DA" w:rsidRPr="00FC336B">
        <w:rPr>
          <w:color w:val="000000" w:themeColor="text1"/>
          <w:lang w:val="es-ES" w:eastAsia="es-ES"/>
        </w:rPr>
        <w:t xml:space="preserve"> 87 </w:t>
      </w:r>
      <w:r w:rsidRPr="00FC336B">
        <w:rPr>
          <w:color w:val="000000" w:themeColor="text1"/>
          <w:lang w:val="es-ES" w:eastAsia="es-ES"/>
        </w:rPr>
        <w:t xml:space="preserve">(44%) </w:t>
      </w:r>
      <w:r w:rsidR="000B38DA" w:rsidRPr="00FC336B">
        <w:rPr>
          <w:color w:val="000000" w:themeColor="text1"/>
          <w:lang w:val="es-ES" w:eastAsia="es-ES"/>
        </w:rPr>
        <w:t xml:space="preserve">personas </w:t>
      </w:r>
      <w:r w:rsidR="00FC336B">
        <w:rPr>
          <w:color w:val="000000" w:themeColor="text1"/>
          <w:lang w:val="es-ES" w:eastAsia="es-ES"/>
        </w:rPr>
        <w:t xml:space="preserve">del total de 197 que </w:t>
      </w:r>
      <w:r w:rsidR="00FC336B" w:rsidRPr="00FC336B">
        <w:rPr>
          <w:color w:val="000000" w:themeColor="text1"/>
          <w:lang w:val="es-ES" w:eastAsia="es-ES"/>
        </w:rPr>
        <w:t>participaron de la parte cuantitativa</w:t>
      </w:r>
      <w:r w:rsidR="00FC336B">
        <w:rPr>
          <w:color w:val="000000" w:themeColor="text1"/>
          <w:lang w:val="es-ES" w:eastAsia="es-ES"/>
        </w:rPr>
        <w:t xml:space="preserve"> </w:t>
      </w:r>
      <w:r w:rsidRPr="00FC336B">
        <w:rPr>
          <w:color w:val="000000" w:themeColor="text1"/>
          <w:lang w:val="es-ES" w:eastAsia="es-ES"/>
        </w:rPr>
        <w:t xml:space="preserve">respondieron </w:t>
      </w:r>
      <w:r w:rsidR="00FC336B">
        <w:rPr>
          <w:color w:val="000000" w:themeColor="text1"/>
          <w:lang w:val="es-ES" w:eastAsia="es-ES"/>
        </w:rPr>
        <w:t xml:space="preserve">voluntariamente </w:t>
      </w:r>
      <w:r w:rsidRPr="00FC336B">
        <w:rPr>
          <w:color w:val="000000" w:themeColor="text1"/>
          <w:lang w:val="es-ES" w:eastAsia="es-ES"/>
        </w:rPr>
        <w:t xml:space="preserve">el </w:t>
      </w:r>
      <w:r w:rsidRPr="00FC336B">
        <w:rPr>
          <w:bCs/>
          <w:iCs/>
          <w:color w:val="000000" w:themeColor="text1"/>
          <w:shd w:val="clear" w:color="auto" w:fill="FFFFFF"/>
          <w:lang w:val="es-ES" w:eastAsia="es-ES"/>
        </w:rPr>
        <w:t>Cuestionario Cualitativo sobre Experiencias en Psicoterapia de las Personas LGB</w:t>
      </w:r>
      <w:r w:rsidR="00FC336B">
        <w:rPr>
          <w:color w:val="000000" w:themeColor="text1"/>
          <w:lang w:val="es-ES" w:eastAsia="es-ES"/>
        </w:rPr>
        <w:t xml:space="preserve">. </w:t>
      </w:r>
      <w:r w:rsidR="00F61247" w:rsidRPr="00FC336B">
        <w:rPr>
          <w:color w:val="000000" w:themeColor="text1"/>
          <w:lang w:val="es-ES" w:eastAsia="es-ES"/>
        </w:rPr>
        <w:t xml:space="preserve">Los criterios de inclusión </w:t>
      </w:r>
      <w:r w:rsidRPr="00FC336B">
        <w:rPr>
          <w:color w:val="000000" w:themeColor="text1"/>
          <w:lang w:val="es-ES" w:eastAsia="es-ES"/>
        </w:rPr>
        <w:t xml:space="preserve">para el estudio </w:t>
      </w:r>
      <w:r w:rsidR="00D05421" w:rsidRPr="00FC336B">
        <w:rPr>
          <w:color w:val="000000" w:themeColor="text1"/>
          <w:lang w:val="es-ES" w:eastAsia="es-ES"/>
        </w:rPr>
        <w:t>fueron</w:t>
      </w:r>
      <w:r w:rsidR="00F61247" w:rsidRPr="00FC336B">
        <w:rPr>
          <w:color w:val="000000" w:themeColor="text1"/>
          <w:lang w:val="es-ES" w:eastAsia="es-ES"/>
        </w:rPr>
        <w:t>: (1) ser mayor de 21 años, (2) ser residente de Puerto Rico (3) haber recibido servicios de psicoterapia</w:t>
      </w:r>
      <w:r w:rsidR="00D05421" w:rsidRPr="003D07C1">
        <w:rPr>
          <w:color w:val="000000" w:themeColor="text1"/>
          <w:lang w:val="es-ES" w:eastAsia="es-ES"/>
        </w:rPr>
        <w:t>,</w:t>
      </w:r>
      <w:r w:rsidR="00F61247" w:rsidRPr="003D07C1">
        <w:rPr>
          <w:color w:val="000000" w:themeColor="text1"/>
          <w:lang w:val="es-ES" w:eastAsia="es-ES"/>
        </w:rPr>
        <w:t xml:space="preserve"> e (4) identificar su </w:t>
      </w:r>
      <w:r w:rsidR="00F61247" w:rsidRPr="00FC336B">
        <w:rPr>
          <w:color w:val="000000" w:themeColor="text1"/>
          <w:lang w:val="es-ES" w:eastAsia="es-ES"/>
        </w:rPr>
        <w:t xml:space="preserve">orientación sexual como </w:t>
      </w:r>
      <w:r w:rsidR="00D05421" w:rsidRPr="00FC336B">
        <w:rPr>
          <w:color w:val="000000" w:themeColor="text1"/>
          <w:lang w:val="es-ES" w:eastAsia="es-ES"/>
        </w:rPr>
        <w:t>gay, lesbiana</w:t>
      </w:r>
      <w:r w:rsidR="00625CCE" w:rsidRPr="00FC336B">
        <w:rPr>
          <w:color w:val="000000" w:themeColor="text1"/>
          <w:lang w:val="es-ES" w:eastAsia="es-ES"/>
        </w:rPr>
        <w:t xml:space="preserve"> o</w:t>
      </w:r>
      <w:r w:rsidR="00D05421" w:rsidRPr="00FC336B">
        <w:rPr>
          <w:color w:val="000000" w:themeColor="text1"/>
          <w:lang w:val="es-ES" w:eastAsia="es-ES"/>
        </w:rPr>
        <w:t xml:space="preserve"> bisexual</w:t>
      </w:r>
      <w:r w:rsidR="00F61247" w:rsidRPr="00FC336B">
        <w:rPr>
          <w:color w:val="000000" w:themeColor="text1"/>
          <w:lang w:val="es-ES" w:eastAsia="es-ES"/>
        </w:rPr>
        <w:t>.</w:t>
      </w:r>
    </w:p>
    <w:p w14:paraId="6FD7ED03" w14:textId="32E613AE" w:rsidR="00284F1C" w:rsidRPr="003D07C1" w:rsidRDefault="00284F1C" w:rsidP="00C824D8">
      <w:pPr>
        <w:spacing w:line="360" w:lineRule="auto"/>
        <w:ind w:firstLine="720"/>
        <w:rPr>
          <w:color w:val="000000" w:themeColor="text1"/>
          <w:lang w:val="es-ES" w:eastAsia="es-ES"/>
        </w:rPr>
      </w:pPr>
      <w:r w:rsidRPr="00FC336B">
        <w:rPr>
          <w:color w:val="000000" w:themeColor="text1"/>
          <w:lang w:val="es-ES" w:eastAsia="es-ES"/>
        </w:rPr>
        <w:t>La mayoría de l</w:t>
      </w:r>
      <w:r w:rsidR="00F07E3F" w:rsidRPr="00FC336B">
        <w:rPr>
          <w:color w:val="000000" w:themeColor="text1"/>
          <w:lang w:val="es-ES" w:eastAsia="es-ES"/>
        </w:rPr>
        <w:t>a</w:t>
      </w:r>
      <w:r w:rsidRPr="00FC336B">
        <w:rPr>
          <w:color w:val="000000" w:themeColor="text1"/>
          <w:lang w:val="es-ES" w:eastAsia="es-ES"/>
        </w:rPr>
        <w:t xml:space="preserve">s </w:t>
      </w:r>
      <w:r w:rsidR="00F07E3F" w:rsidRPr="00FC336B">
        <w:rPr>
          <w:color w:val="000000" w:themeColor="text1"/>
          <w:lang w:val="es-ES" w:eastAsia="es-ES"/>
        </w:rPr>
        <w:t xml:space="preserve">personas </w:t>
      </w:r>
      <w:r w:rsidRPr="00FC336B">
        <w:rPr>
          <w:color w:val="000000" w:themeColor="text1"/>
          <w:lang w:val="es-ES" w:eastAsia="es-ES"/>
        </w:rPr>
        <w:t xml:space="preserve">participantes fueron </w:t>
      </w:r>
      <w:r w:rsidR="006D1F60" w:rsidRPr="00FC336B">
        <w:rPr>
          <w:color w:val="000000" w:themeColor="text1"/>
          <w:lang w:val="es-ES" w:eastAsia="es-ES"/>
        </w:rPr>
        <w:t>hombres</w:t>
      </w:r>
      <w:r w:rsidRPr="00FC336B">
        <w:rPr>
          <w:color w:val="000000" w:themeColor="text1"/>
          <w:lang w:val="es-ES" w:eastAsia="es-ES"/>
        </w:rPr>
        <w:t xml:space="preserve"> (</w:t>
      </w:r>
      <w:r w:rsidR="00573361" w:rsidRPr="00FC336B">
        <w:rPr>
          <w:i/>
          <w:iCs/>
          <w:color w:val="000000" w:themeColor="text1"/>
          <w:lang w:val="es-ES" w:eastAsia="es-ES"/>
        </w:rPr>
        <w:t>f</w:t>
      </w:r>
      <w:r w:rsidR="00573361" w:rsidRPr="00FC336B">
        <w:rPr>
          <w:color w:val="000000" w:themeColor="text1"/>
          <w:lang w:val="es-ES" w:eastAsia="es-ES"/>
        </w:rPr>
        <w:t>=</w:t>
      </w:r>
      <w:r w:rsidR="006D1F60" w:rsidRPr="00FC336B">
        <w:rPr>
          <w:color w:val="000000" w:themeColor="text1"/>
          <w:lang w:val="es-ES" w:eastAsia="es-ES"/>
        </w:rPr>
        <w:t>49</w:t>
      </w:r>
      <w:r w:rsidR="00573361" w:rsidRPr="00FC336B">
        <w:rPr>
          <w:color w:val="000000" w:themeColor="text1"/>
          <w:lang w:val="es-ES" w:eastAsia="es-ES"/>
        </w:rPr>
        <w:t xml:space="preserve">, </w:t>
      </w:r>
      <w:r w:rsidR="006D1F60" w:rsidRPr="00FC336B">
        <w:rPr>
          <w:color w:val="000000" w:themeColor="text1"/>
          <w:lang w:val="es-ES" w:eastAsia="es-ES"/>
        </w:rPr>
        <w:t>56.3</w:t>
      </w:r>
      <w:r w:rsidRPr="00FC336B">
        <w:rPr>
          <w:color w:val="000000" w:themeColor="text1"/>
          <w:lang w:val="es-ES" w:eastAsia="es-ES"/>
        </w:rPr>
        <w:t>%) con una edad promedio de 31 años. Participaron person</w:t>
      </w:r>
      <w:r w:rsidR="003D07C1" w:rsidRPr="00FC336B">
        <w:rPr>
          <w:color w:val="000000" w:themeColor="text1"/>
          <w:lang w:val="es-ES" w:eastAsia="es-ES"/>
        </w:rPr>
        <w:t>a</w:t>
      </w:r>
      <w:r w:rsidRPr="00FC336B">
        <w:rPr>
          <w:color w:val="000000" w:themeColor="text1"/>
          <w:lang w:val="es-ES" w:eastAsia="es-ES"/>
        </w:rPr>
        <w:t xml:space="preserve">s de 44 pueblos de la Isla. </w:t>
      </w:r>
      <w:r w:rsidR="00194D15" w:rsidRPr="00FC336B">
        <w:rPr>
          <w:color w:val="000000" w:themeColor="text1"/>
          <w:lang w:val="es-ES" w:eastAsia="es-ES"/>
        </w:rPr>
        <w:t xml:space="preserve">El </w:t>
      </w:r>
      <w:r w:rsidR="006D1F60" w:rsidRPr="00FC336B">
        <w:rPr>
          <w:color w:val="000000" w:themeColor="text1"/>
          <w:lang w:val="es-ES" w:eastAsia="es-ES"/>
        </w:rPr>
        <w:t>21.8</w:t>
      </w:r>
      <w:r w:rsidR="00194D15" w:rsidRPr="00FC336B">
        <w:rPr>
          <w:color w:val="000000" w:themeColor="text1"/>
          <w:lang w:val="es-ES" w:eastAsia="es-ES"/>
        </w:rPr>
        <w:t xml:space="preserve">% </w:t>
      </w:r>
      <w:r w:rsidR="00573361" w:rsidRPr="00FC336B">
        <w:rPr>
          <w:color w:val="000000" w:themeColor="text1"/>
          <w:lang w:val="es-ES" w:eastAsia="es-ES"/>
        </w:rPr>
        <w:t>(</w:t>
      </w:r>
      <w:r w:rsidR="00573361" w:rsidRPr="00FC336B">
        <w:rPr>
          <w:i/>
          <w:iCs/>
          <w:color w:val="000000" w:themeColor="text1"/>
          <w:lang w:val="es-ES" w:eastAsia="es-ES"/>
        </w:rPr>
        <w:t>f</w:t>
      </w:r>
      <w:r w:rsidR="00573361" w:rsidRPr="00FC336B">
        <w:rPr>
          <w:color w:val="000000" w:themeColor="text1"/>
          <w:lang w:val="es-ES" w:eastAsia="es-ES"/>
        </w:rPr>
        <w:t>=</w:t>
      </w:r>
      <w:r w:rsidR="006D1F60" w:rsidRPr="00FC336B">
        <w:rPr>
          <w:color w:val="000000" w:themeColor="text1"/>
          <w:lang w:val="es-ES" w:eastAsia="es-ES"/>
        </w:rPr>
        <w:t>19</w:t>
      </w:r>
      <w:r w:rsidR="00573361" w:rsidRPr="00FC336B">
        <w:rPr>
          <w:color w:val="000000" w:themeColor="text1"/>
          <w:lang w:val="es-ES" w:eastAsia="es-ES"/>
        </w:rPr>
        <w:t xml:space="preserve">) </w:t>
      </w:r>
      <w:r w:rsidR="00194D15" w:rsidRPr="00FC336B">
        <w:rPr>
          <w:color w:val="000000" w:themeColor="text1"/>
          <w:lang w:val="es-ES" w:eastAsia="es-ES"/>
        </w:rPr>
        <w:t>de identificaba como lesbiana, el 4</w:t>
      </w:r>
      <w:r w:rsidR="006D1F60" w:rsidRPr="00FC336B">
        <w:rPr>
          <w:color w:val="000000" w:themeColor="text1"/>
          <w:lang w:val="es-ES" w:eastAsia="es-ES"/>
        </w:rPr>
        <w:t>9.5</w:t>
      </w:r>
      <w:r w:rsidR="00194D15" w:rsidRPr="00FC336B">
        <w:rPr>
          <w:color w:val="000000" w:themeColor="text1"/>
          <w:lang w:val="es-ES" w:eastAsia="es-ES"/>
        </w:rPr>
        <w:t xml:space="preserve">% </w:t>
      </w:r>
      <w:r w:rsidR="00573361" w:rsidRPr="00FC336B">
        <w:rPr>
          <w:color w:val="000000" w:themeColor="text1"/>
          <w:lang w:val="es-ES" w:eastAsia="es-ES"/>
        </w:rPr>
        <w:t>(</w:t>
      </w:r>
      <w:r w:rsidR="00573361" w:rsidRPr="00FC336B">
        <w:rPr>
          <w:i/>
          <w:iCs/>
          <w:color w:val="000000" w:themeColor="text1"/>
          <w:lang w:val="es-ES" w:eastAsia="es-ES"/>
        </w:rPr>
        <w:t>f</w:t>
      </w:r>
      <w:r w:rsidR="00573361" w:rsidRPr="00FC336B">
        <w:rPr>
          <w:color w:val="000000" w:themeColor="text1"/>
          <w:lang w:val="es-ES" w:eastAsia="es-ES"/>
        </w:rPr>
        <w:t>=</w:t>
      </w:r>
      <w:r w:rsidR="006D1F60" w:rsidRPr="00FC336B">
        <w:rPr>
          <w:color w:val="000000" w:themeColor="text1"/>
          <w:lang w:val="es-ES" w:eastAsia="es-ES"/>
        </w:rPr>
        <w:t>43</w:t>
      </w:r>
      <w:r w:rsidR="00573361" w:rsidRPr="00FC336B">
        <w:rPr>
          <w:color w:val="000000" w:themeColor="text1"/>
          <w:lang w:val="es-ES" w:eastAsia="es-ES"/>
        </w:rPr>
        <w:t xml:space="preserve">) </w:t>
      </w:r>
      <w:r w:rsidR="00194D15" w:rsidRPr="00FC336B">
        <w:rPr>
          <w:color w:val="000000" w:themeColor="text1"/>
          <w:lang w:val="es-ES" w:eastAsia="es-ES"/>
        </w:rPr>
        <w:t xml:space="preserve">como gay y el </w:t>
      </w:r>
      <w:r w:rsidR="006D1F60" w:rsidRPr="00FC336B">
        <w:rPr>
          <w:color w:val="000000" w:themeColor="text1"/>
          <w:lang w:val="es-ES" w:eastAsia="es-ES"/>
        </w:rPr>
        <w:t>28</w:t>
      </w:r>
      <w:r w:rsidR="00194D15" w:rsidRPr="00FC336B">
        <w:rPr>
          <w:color w:val="000000" w:themeColor="text1"/>
          <w:lang w:val="es-ES" w:eastAsia="es-ES"/>
        </w:rPr>
        <w:t xml:space="preserve">.7% </w:t>
      </w:r>
      <w:r w:rsidR="00573361" w:rsidRPr="00FC336B">
        <w:rPr>
          <w:color w:val="000000" w:themeColor="text1"/>
          <w:lang w:val="es-ES" w:eastAsia="es-ES"/>
        </w:rPr>
        <w:t>(</w:t>
      </w:r>
      <w:r w:rsidR="00573361" w:rsidRPr="00FC336B">
        <w:rPr>
          <w:i/>
          <w:iCs/>
          <w:color w:val="000000" w:themeColor="text1"/>
          <w:lang w:val="es-ES" w:eastAsia="es-ES"/>
        </w:rPr>
        <w:t>f</w:t>
      </w:r>
      <w:r w:rsidR="00573361" w:rsidRPr="00FC336B">
        <w:rPr>
          <w:color w:val="000000" w:themeColor="text1"/>
          <w:lang w:val="es-ES" w:eastAsia="es-ES"/>
        </w:rPr>
        <w:t>=2</w:t>
      </w:r>
      <w:r w:rsidR="006D1F60" w:rsidRPr="00FC336B">
        <w:rPr>
          <w:color w:val="000000" w:themeColor="text1"/>
          <w:lang w:val="es-ES" w:eastAsia="es-ES"/>
        </w:rPr>
        <w:t>5</w:t>
      </w:r>
      <w:r w:rsidR="00573361" w:rsidRPr="00FC336B">
        <w:rPr>
          <w:color w:val="000000" w:themeColor="text1"/>
          <w:lang w:val="es-ES" w:eastAsia="es-ES"/>
        </w:rPr>
        <w:t xml:space="preserve">) </w:t>
      </w:r>
      <w:r w:rsidR="00194D15" w:rsidRPr="00FC336B">
        <w:rPr>
          <w:color w:val="000000" w:themeColor="text1"/>
          <w:lang w:val="es-ES" w:eastAsia="es-ES"/>
        </w:rPr>
        <w:t xml:space="preserve">como bisexual o pansexual (se reclasificó como bisexual).  </w:t>
      </w:r>
      <w:r w:rsidR="003D07C1" w:rsidRPr="00FC336B">
        <w:rPr>
          <w:color w:val="000000" w:themeColor="text1"/>
          <w:lang w:val="es-ES" w:eastAsia="es-ES"/>
        </w:rPr>
        <w:t xml:space="preserve">De las personas participantes </w:t>
      </w:r>
      <w:r w:rsidR="00F07E3F" w:rsidRPr="00FC336B">
        <w:rPr>
          <w:color w:val="000000" w:themeColor="text1"/>
          <w:lang w:val="es-ES" w:eastAsia="es-ES"/>
        </w:rPr>
        <w:t>el</w:t>
      </w:r>
      <w:r w:rsidRPr="00FC336B">
        <w:rPr>
          <w:color w:val="000000" w:themeColor="text1"/>
          <w:lang w:val="es-ES" w:eastAsia="es-ES"/>
        </w:rPr>
        <w:t xml:space="preserve"> </w:t>
      </w:r>
      <w:r w:rsidR="006D1F60" w:rsidRPr="00FC336B">
        <w:rPr>
          <w:color w:val="000000" w:themeColor="text1"/>
          <w:lang w:val="es-ES" w:eastAsia="es-ES"/>
        </w:rPr>
        <w:t>55.8% (</w:t>
      </w:r>
      <w:r w:rsidR="006D1F60" w:rsidRPr="00FC336B">
        <w:rPr>
          <w:i/>
          <w:iCs/>
          <w:color w:val="000000" w:themeColor="text1"/>
          <w:lang w:val="es-ES" w:eastAsia="es-ES"/>
        </w:rPr>
        <w:t>f</w:t>
      </w:r>
      <w:r w:rsidR="006D1F60" w:rsidRPr="00FC336B">
        <w:rPr>
          <w:color w:val="000000" w:themeColor="text1"/>
          <w:lang w:val="es-ES" w:eastAsia="es-ES"/>
        </w:rPr>
        <w:t xml:space="preserve">=48) </w:t>
      </w:r>
      <w:r w:rsidRPr="00FC336B">
        <w:rPr>
          <w:color w:val="000000" w:themeColor="text1"/>
          <w:lang w:val="es-ES" w:eastAsia="es-ES"/>
        </w:rPr>
        <w:t>e</w:t>
      </w:r>
      <w:r w:rsidR="003D07C1" w:rsidRPr="00FC336B">
        <w:rPr>
          <w:color w:val="000000" w:themeColor="text1"/>
          <w:lang w:val="es-ES" w:eastAsia="es-ES"/>
        </w:rPr>
        <w:t>staban soteras,</w:t>
      </w:r>
      <w:r w:rsidRPr="00FC336B">
        <w:rPr>
          <w:color w:val="000000" w:themeColor="text1"/>
          <w:lang w:val="es-ES" w:eastAsia="es-ES"/>
        </w:rPr>
        <w:t xml:space="preserve"> </w:t>
      </w:r>
      <w:r w:rsidR="006D1F60" w:rsidRPr="00FC336B">
        <w:rPr>
          <w:color w:val="000000" w:themeColor="text1"/>
          <w:lang w:val="es-ES" w:eastAsia="es-ES"/>
        </w:rPr>
        <w:t>23.3</w:t>
      </w:r>
      <w:r w:rsidRPr="00FC336B">
        <w:rPr>
          <w:color w:val="000000" w:themeColor="text1"/>
          <w:lang w:val="es-ES" w:eastAsia="es-ES"/>
        </w:rPr>
        <w:t xml:space="preserve">% </w:t>
      </w:r>
      <w:r w:rsidR="006D1F60" w:rsidRPr="00FC336B">
        <w:rPr>
          <w:color w:val="000000" w:themeColor="text1"/>
          <w:lang w:val="es-ES" w:eastAsia="es-ES"/>
        </w:rPr>
        <w:t>(</w:t>
      </w:r>
      <w:r w:rsidR="006D1F60" w:rsidRPr="00FC336B">
        <w:rPr>
          <w:i/>
          <w:iCs/>
          <w:color w:val="000000" w:themeColor="text1"/>
          <w:lang w:val="es-ES" w:eastAsia="es-ES"/>
        </w:rPr>
        <w:t>f</w:t>
      </w:r>
      <w:r w:rsidR="006D1F60" w:rsidRPr="00FC336B">
        <w:rPr>
          <w:color w:val="000000" w:themeColor="text1"/>
          <w:lang w:val="es-ES" w:eastAsia="es-ES"/>
        </w:rPr>
        <w:t xml:space="preserve">=20) </w:t>
      </w:r>
      <w:r w:rsidRPr="00FC336B">
        <w:rPr>
          <w:color w:val="000000" w:themeColor="text1"/>
          <w:lang w:val="es-ES" w:eastAsia="es-ES"/>
        </w:rPr>
        <w:t xml:space="preserve">tenían </w:t>
      </w:r>
      <w:r w:rsidR="003D07C1" w:rsidRPr="00FC336B">
        <w:rPr>
          <w:color w:val="000000" w:themeColor="text1"/>
          <w:lang w:val="es-ES" w:eastAsia="es-ES"/>
        </w:rPr>
        <w:t>pareja,</w:t>
      </w:r>
      <w:r w:rsidRPr="00FC336B">
        <w:rPr>
          <w:color w:val="000000" w:themeColor="text1"/>
          <w:lang w:val="es-ES" w:eastAsia="es-ES"/>
        </w:rPr>
        <w:t xml:space="preserve"> pero no vivían </w:t>
      </w:r>
      <w:r w:rsidR="003D07C1" w:rsidRPr="00FC336B">
        <w:rPr>
          <w:color w:val="000000" w:themeColor="text1"/>
          <w:lang w:val="es-ES" w:eastAsia="es-ES"/>
        </w:rPr>
        <w:t>con estas</w:t>
      </w:r>
      <w:r w:rsidRPr="00FC336B">
        <w:rPr>
          <w:color w:val="000000" w:themeColor="text1"/>
          <w:lang w:val="es-ES" w:eastAsia="es-ES"/>
        </w:rPr>
        <w:t xml:space="preserve">, </w:t>
      </w:r>
      <w:r w:rsidR="006D1F60" w:rsidRPr="00FC336B">
        <w:rPr>
          <w:color w:val="000000" w:themeColor="text1"/>
          <w:lang w:val="es-ES" w:eastAsia="es-ES"/>
        </w:rPr>
        <w:t>16.3</w:t>
      </w:r>
      <w:r w:rsidRPr="00FC336B">
        <w:rPr>
          <w:color w:val="000000" w:themeColor="text1"/>
          <w:lang w:val="es-ES" w:eastAsia="es-ES"/>
        </w:rPr>
        <w:t xml:space="preserve">% </w:t>
      </w:r>
      <w:r w:rsidR="006D1F60" w:rsidRPr="00FC336B">
        <w:rPr>
          <w:color w:val="000000" w:themeColor="text1"/>
          <w:lang w:val="es-ES" w:eastAsia="es-ES"/>
        </w:rPr>
        <w:t>(</w:t>
      </w:r>
      <w:r w:rsidR="006D1F60" w:rsidRPr="00FC336B">
        <w:rPr>
          <w:i/>
          <w:iCs/>
          <w:color w:val="000000" w:themeColor="text1"/>
          <w:lang w:val="es-ES" w:eastAsia="es-ES"/>
        </w:rPr>
        <w:t>f</w:t>
      </w:r>
      <w:r w:rsidR="006D1F60" w:rsidRPr="00FC336B">
        <w:rPr>
          <w:color w:val="000000" w:themeColor="text1"/>
          <w:lang w:val="es-ES" w:eastAsia="es-ES"/>
        </w:rPr>
        <w:t xml:space="preserve">=14) </w:t>
      </w:r>
      <w:r w:rsidRPr="00FC336B">
        <w:rPr>
          <w:color w:val="000000" w:themeColor="text1"/>
          <w:lang w:val="es-ES" w:eastAsia="es-ES"/>
        </w:rPr>
        <w:t xml:space="preserve">vivían con </w:t>
      </w:r>
      <w:r w:rsidR="003D07C1" w:rsidRPr="00FC336B">
        <w:rPr>
          <w:color w:val="000000" w:themeColor="text1"/>
          <w:lang w:val="es-ES" w:eastAsia="es-ES"/>
        </w:rPr>
        <w:t>su p</w:t>
      </w:r>
      <w:r w:rsidRPr="00FC336B">
        <w:rPr>
          <w:color w:val="000000" w:themeColor="text1"/>
          <w:lang w:val="es-ES" w:eastAsia="es-ES"/>
        </w:rPr>
        <w:t xml:space="preserve">areja, </w:t>
      </w:r>
      <w:r w:rsidR="006D1F60" w:rsidRPr="00FC336B">
        <w:rPr>
          <w:color w:val="000000" w:themeColor="text1"/>
          <w:lang w:val="es-ES" w:eastAsia="es-ES"/>
        </w:rPr>
        <w:t>3.</w:t>
      </w:r>
      <w:r w:rsidR="003D07C1" w:rsidRPr="00FC336B">
        <w:rPr>
          <w:color w:val="000000" w:themeColor="text1"/>
          <w:lang w:val="es-ES" w:eastAsia="es-ES"/>
        </w:rPr>
        <w:t>5</w:t>
      </w:r>
      <w:r w:rsidRPr="00FC336B">
        <w:rPr>
          <w:color w:val="000000" w:themeColor="text1"/>
          <w:lang w:val="es-ES" w:eastAsia="es-ES"/>
        </w:rPr>
        <w:t xml:space="preserve">% </w:t>
      </w:r>
      <w:r w:rsidR="006D1F60" w:rsidRPr="00FC336B">
        <w:rPr>
          <w:color w:val="000000" w:themeColor="text1"/>
          <w:lang w:val="es-ES" w:eastAsia="es-ES"/>
        </w:rPr>
        <w:t>(</w:t>
      </w:r>
      <w:r w:rsidR="006D1F60" w:rsidRPr="00FC336B">
        <w:rPr>
          <w:i/>
          <w:iCs/>
          <w:color w:val="000000" w:themeColor="text1"/>
          <w:lang w:val="es-ES" w:eastAsia="es-ES"/>
        </w:rPr>
        <w:t>f</w:t>
      </w:r>
      <w:r w:rsidR="006D1F60" w:rsidRPr="00FC336B">
        <w:rPr>
          <w:color w:val="000000" w:themeColor="text1"/>
          <w:lang w:val="es-ES" w:eastAsia="es-ES"/>
        </w:rPr>
        <w:t>=</w:t>
      </w:r>
      <w:r w:rsidR="00182D92" w:rsidRPr="00FC336B">
        <w:rPr>
          <w:color w:val="000000" w:themeColor="text1"/>
          <w:lang w:val="es-ES" w:eastAsia="es-ES"/>
        </w:rPr>
        <w:t>3</w:t>
      </w:r>
      <w:r w:rsidR="006D1F60" w:rsidRPr="00FC336B">
        <w:rPr>
          <w:color w:val="000000" w:themeColor="text1"/>
          <w:lang w:val="es-ES" w:eastAsia="es-ES"/>
        </w:rPr>
        <w:t xml:space="preserve">) </w:t>
      </w:r>
      <w:r w:rsidR="003D07C1" w:rsidRPr="00FC336B">
        <w:rPr>
          <w:color w:val="000000" w:themeColor="text1"/>
          <w:lang w:val="es-ES" w:eastAsia="es-ES"/>
        </w:rPr>
        <w:t>se encontraban</w:t>
      </w:r>
      <w:r w:rsidRPr="00FC336B">
        <w:rPr>
          <w:color w:val="000000" w:themeColor="text1"/>
          <w:lang w:val="es-ES" w:eastAsia="es-ES"/>
        </w:rPr>
        <w:t xml:space="preserve"> casados y </w:t>
      </w:r>
      <w:r w:rsidR="003D07C1" w:rsidRPr="00FC336B">
        <w:rPr>
          <w:color w:val="000000" w:themeColor="text1"/>
          <w:lang w:val="es-ES" w:eastAsia="es-ES"/>
        </w:rPr>
        <w:t>1</w:t>
      </w:r>
      <w:r w:rsidR="00182D92" w:rsidRPr="00FC336B">
        <w:rPr>
          <w:color w:val="000000" w:themeColor="text1"/>
          <w:lang w:val="es-ES" w:eastAsia="es-ES"/>
        </w:rPr>
        <w:t>.2</w:t>
      </w:r>
      <w:r w:rsidRPr="00FC336B">
        <w:rPr>
          <w:color w:val="000000" w:themeColor="text1"/>
          <w:lang w:val="es-ES" w:eastAsia="es-ES"/>
        </w:rPr>
        <w:t xml:space="preserve">% </w:t>
      </w:r>
      <w:r w:rsidR="00182D92" w:rsidRPr="00FC336B">
        <w:rPr>
          <w:color w:val="000000" w:themeColor="text1"/>
          <w:lang w:val="es-ES" w:eastAsia="es-ES"/>
        </w:rPr>
        <w:t>(</w:t>
      </w:r>
      <w:r w:rsidR="00182D92" w:rsidRPr="00FC336B">
        <w:rPr>
          <w:i/>
          <w:iCs/>
          <w:color w:val="000000" w:themeColor="text1"/>
          <w:lang w:val="es-ES" w:eastAsia="es-ES"/>
        </w:rPr>
        <w:t>f</w:t>
      </w:r>
      <w:r w:rsidR="00182D92" w:rsidRPr="00FC336B">
        <w:rPr>
          <w:color w:val="000000" w:themeColor="text1"/>
          <w:lang w:val="es-ES" w:eastAsia="es-ES"/>
        </w:rPr>
        <w:t xml:space="preserve">=1) </w:t>
      </w:r>
      <w:r w:rsidR="003D07C1" w:rsidRPr="00FC336B">
        <w:rPr>
          <w:color w:val="000000" w:themeColor="text1"/>
          <w:lang w:val="es-ES" w:eastAsia="es-ES"/>
        </w:rPr>
        <w:t>estaban en una</w:t>
      </w:r>
      <w:r w:rsidRPr="00FC336B">
        <w:rPr>
          <w:color w:val="000000" w:themeColor="text1"/>
          <w:lang w:val="es-ES" w:eastAsia="es-ES"/>
        </w:rPr>
        <w:t xml:space="preserve"> relaci</w:t>
      </w:r>
      <w:r w:rsidR="003D07C1" w:rsidRPr="00FC336B">
        <w:rPr>
          <w:color w:val="000000" w:themeColor="text1"/>
          <w:lang w:val="es-ES" w:eastAsia="es-ES"/>
        </w:rPr>
        <w:t>ón</w:t>
      </w:r>
      <w:r w:rsidRPr="00FC336B">
        <w:rPr>
          <w:color w:val="000000" w:themeColor="text1"/>
          <w:lang w:val="es-ES" w:eastAsia="es-ES"/>
        </w:rPr>
        <w:t xml:space="preserve"> poliamorosa. El </w:t>
      </w:r>
      <w:r w:rsidR="003D07C1" w:rsidRPr="00FC336B">
        <w:rPr>
          <w:color w:val="000000" w:themeColor="text1"/>
          <w:lang w:val="es-ES" w:eastAsia="es-ES"/>
        </w:rPr>
        <w:t>6</w:t>
      </w:r>
      <w:r w:rsidR="00182D92" w:rsidRPr="00FC336B">
        <w:rPr>
          <w:color w:val="000000" w:themeColor="text1"/>
          <w:lang w:val="es-ES" w:eastAsia="es-ES"/>
        </w:rPr>
        <w:t>0.9</w:t>
      </w:r>
      <w:r w:rsidR="003D07C1" w:rsidRPr="00FC336B">
        <w:rPr>
          <w:color w:val="000000" w:themeColor="text1"/>
          <w:lang w:val="es-ES" w:eastAsia="es-ES"/>
        </w:rPr>
        <w:t>%</w:t>
      </w:r>
      <w:r w:rsidRPr="00FC336B">
        <w:rPr>
          <w:color w:val="000000" w:themeColor="text1"/>
          <w:lang w:val="es-ES" w:eastAsia="es-ES"/>
        </w:rPr>
        <w:t xml:space="preserve"> </w:t>
      </w:r>
      <w:r w:rsidR="00182D92" w:rsidRPr="00FC336B">
        <w:rPr>
          <w:color w:val="000000" w:themeColor="text1"/>
          <w:lang w:val="es-ES" w:eastAsia="es-ES"/>
        </w:rPr>
        <w:t>(</w:t>
      </w:r>
      <w:r w:rsidR="00182D92" w:rsidRPr="00FC336B">
        <w:rPr>
          <w:i/>
          <w:iCs/>
          <w:color w:val="000000" w:themeColor="text1"/>
          <w:lang w:val="es-ES" w:eastAsia="es-ES"/>
        </w:rPr>
        <w:t>f</w:t>
      </w:r>
      <w:r w:rsidR="00182D92" w:rsidRPr="00FC336B">
        <w:rPr>
          <w:color w:val="000000" w:themeColor="text1"/>
          <w:lang w:val="es-ES" w:eastAsia="es-ES"/>
        </w:rPr>
        <w:t xml:space="preserve">=53) </w:t>
      </w:r>
      <w:r w:rsidRPr="00FC336B">
        <w:rPr>
          <w:color w:val="000000" w:themeColor="text1"/>
          <w:lang w:val="es-ES" w:eastAsia="es-ES"/>
        </w:rPr>
        <w:t>por ciento tenía un salario anual de $12</w:t>
      </w:r>
      <w:r w:rsidR="00182D92" w:rsidRPr="00FC336B">
        <w:rPr>
          <w:color w:val="000000" w:themeColor="text1"/>
          <w:lang w:val="es-ES" w:eastAsia="es-ES"/>
        </w:rPr>
        <w:t>,</w:t>
      </w:r>
      <w:r w:rsidRPr="00FC336B">
        <w:rPr>
          <w:color w:val="000000" w:themeColor="text1"/>
          <w:lang w:val="es-ES" w:eastAsia="es-ES"/>
        </w:rPr>
        <w:t xml:space="preserve">000 o menos, y </w:t>
      </w:r>
      <w:r w:rsidR="00182D92" w:rsidRPr="00FC336B">
        <w:rPr>
          <w:color w:val="000000" w:themeColor="text1"/>
          <w:lang w:val="es-ES" w:eastAsia="es-ES"/>
        </w:rPr>
        <w:t>la mayoría tenía un bachillerato</w:t>
      </w:r>
      <w:r w:rsidRPr="00FC336B">
        <w:rPr>
          <w:color w:val="000000" w:themeColor="text1"/>
          <w:lang w:val="es-ES" w:eastAsia="es-ES"/>
        </w:rPr>
        <w:t xml:space="preserve"> </w:t>
      </w:r>
      <w:r w:rsidR="00182D92" w:rsidRPr="00FC336B">
        <w:rPr>
          <w:color w:val="000000" w:themeColor="text1"/>
          <w:lang w:val="es-ES" w:eastAsia="es-ES"/>
        </w:rPr>
        <w:t>48.3</w:t>
      </w:r>
      <w:r w:rsidRPr="00FC336B">
        <w:rPr>
          <w:color w:val="000000" w:themeColor="text1"/>
          <w:lang w:val="es-ES" w:eastAsia="es-ES"/>
        </w:rPr>
        <w:t>%</w:t>
      </w:r>
      <w:r w:rsidR="00182D92" w:rsidRPr="00FC336B">
        <w:rPr>
          <w:color w:val="000000" w:themeColor="text1"/>
          <w:lang w:val="es-ES" w:eastAsia="es-ES"/>
        </w:rPr>
        <w:t xml:space="preserve"> (</w:t>
      </w:r>
      <w:r w:rsidR="00182D92" w:rsidRPr="00FC336B">
        <w:rPr>
          <w:i/>
          <w:iCs/>
          <w:color w:val="000000" w:themeColor="text1"/>
          <w:lang w:val="es-ES" w:eastAsia="es-ES"/>
        </w:rPr>
        <w:t>f</w:t>
      </w:r>
      <w:r w:rsidR="00182D92" w:rsidRPr="00FC336B">
        <w:rPr>
          <w:color w:val="000000" w:themeColor="text1"/>
          <w:lang w:val="es-ES" w:eastAsia="es-ES"/>
        </w:rPr>
        <w:t xml:space="preserve">=42) </w:t>
      </w:r>
      <w:r w:rsidRPr="00FC336B">
        <w:rPr>
          <w:color w:val="000000" w:themeColor="text1"/>
          <w:lang w:val="es-ES" w:eastAsia="es-ES"/>
        </w:rPr>
        <w:t>tenía un</w:t>
      </w:r>
      <w:r w:rsidR="003D07C1" w:rsidRPr="00FC336B">
        <w:rPr>
          <w:color w:val="000000" w:themeColor="text1"/>
          <w:lang w:val="es-ES" w:eastAsia="es-ES"/>
        </w:rPr>
        <w:t xml:space="preserve"> bachillerato</w:t>
      </w:r>
      <w:r w:rsidRPr="00FC336B">
        <w:rPr>
          <w:color w:val="000000" w:themeColor="text1"/>
          <w:lang w:val="es-ES" w:eastAsia="es-ES"/>
        </w:rPr>
        <w:t xml:space="preserve">. El </w:t>
      </w:r>
      <w:r w:rsidR="003D07C1" w:rsidRPr="00FC336B">
        <w:rPr>
          <w:color w:val="000000" w:themeColor="text1"/>
          <w:lang w:val="es-ES" w:eastAsia="es-ES"/>
        </w:rPr>
        <w:t>4</w:t>
      </w:r>
      <w:r w:rsidR="00182D92" w:rsidRPr="00FC336B">
        <w:rPr>
          <w:color w:val="000000" w:themeColor="text1"/>
          <w:lang w:val="es-ES" w:eastAsia="es-ES"/>
        </w:rPr>
        <w:t>0.7</w:t>
      </w:r>
      <w:r w:rsidR="003D07C1" w:rsidRPr="00FC336B">
        <w:rPr>
          <w:color w:val="000000" w:themeColor="text1"/>
          <w:lang w:val="es-ES" w:eastAsia="es-ES"/>
        </w:rPr>
        <w:t>%</w:t>
      </w:r>
      <w:r w:rsidRPr="00FC336B">
        <w:rPr>
          <w:color w:val="000000" w:themeColor="text1"/>
          <w:lang w:val="es-ES" w:eastAsia="es-ES"/>
        </w:rPr>
        <w:t xml:space="preserve"> </w:t>
      </w:r>
      <w:r w:rsidR="00182D92" w:rsidRPr="00FC336B">
        <w:rPr>
          <w:color w:val="000000" w:themeColor="text1"/>
          <w:lang w:val="es-ES" w:eastAsia="es-ES"/>
        </w:rPr>
        <w:t>(</w:t>
      </w:r>
      <w:r w:rsidR="00182D92" w:rsidRPr="00FC336B">
        <w:rPr>
          <w:i/>
          <w:iCs/>
          <w:color w:val="000000" w:themeColor="text1"/>
          <w:lang w:val="es-ES" w:eastAsia="es-ES"/>
        </w:rPr>
        <w:t>f</w:t>
      </w:r>
      <w:r w:rsidR="00182D92" w:rsidRPr="00FC336B">
        <w:rPr>
          <w:color w:val="000000" w:themeColor="text1"/>
          <w:lang w:val="es-ES" w:eastAsia="es-ES"/>
        </w:rPr>
        <w:t xml:space="preserve">=36) </w:t>
      </w:r>
      <w:r w:rsidRPr="00FC336B">
        <w:rPr>
          <w:color w:val="000000" w:themeColor="text1"/>
          <w:lang w:val="es-ES" w:eastAsia="es-ES"/>
        </w:rPr>
        <w:t xml:space="preserve">por ciento informó tener una afiliación religiosa. Finalmente, el </w:t>
      </w:r>
      <w:r w:rsidR="00182D92" w:rsidRPr="00FC336B">
        <w:rPr>
          <w:color w:val="000000" w:themeColor="text1"/>
          <w:lang w:val="es-ES" w:eastAsia="es-ES"/>
        </w:rPr>
        <w:t>44.8</w:t>
      </w:r>
      <w:r w:rsidRPr="00FC336B">
        <w:rPr>
          <w:color w:val="000000" w:themeColor="text1"/>
          <w:lang w:val="es-ES" w:eastAsia="es-ES"/>
        </w:rPr>
        <w:t xml:space="preserve">% </w:t>
      </w:r>
      <w:r w:rsidR="00182D92" w:rsidRPr="00FC336B">
        <w:rPr>
          <w:color w:val="000000" w:themeColor="text1"/>
          <w:lang w:val="es-ES" w:eastAsia="es-ES"/>
        </w:rPr>
        <w:t>(</w:t>
      </w:r>
      <w:r w:rsidR="00182D92" w:rsidRPr="00FC336B">
        <w:rPr>
          <w:i/>
          <w:iCs/>
          <w:color w:val="000000" w:themeColor="text1"/>
          <w:lang w:val="es-ES" w:eastAsia="es-ES"/>
        </w:rPr>
        <w:t>f</w:t>
      </w:r>
      <w:r w:rsidR="00182D92" w:rsidRPr="00FC336B">
        <w:rPr>
          <w:color w:val="000000" w:themeColor="text1"/>
          <w:lang w:val="es-ES" w:eastAsia="es-ES"/>
        </w:rPr>
        <w:t xml:space="preserve">=39) </w:t>
      </w:r>
      <w:r w:rsidRPr="00FC336B">
        <w:rPr>
          <w:color w:val="000000" w:themeColor="text1"/>
          <w:lang w:val="es-ES" w:eastAsia="es-ES"/>
        </w:rPr>
        <w:t>de l</w:t>
      </w:r>
      <w:r w:rsidR="003D07C1" w:rsidRPr="00FC336B">
        <w:rPr>
          <w:color w:val="000000" w:themeColor="text1"/>
          <w:lang w:val="es-ES" w:eastAsia="es-ES"/>
        </w:rPr>
        <w:t>a</w:t>
      </w:r>
      <w:r w:rsidRPr="00FC336B">
        <w:rPr>
          <w:color w:val="000000" w:themeColor="text1"/>
          <w:lang w:val="es-ES" w:eastAsia="es-ES"/>
        </w:rPr>
        <w:t xml:space="preserve">s </w:t>
      </w:r>
      <w:r w:rsidR="003D07C1" w:rsidRPr="00FC336B">
        <w:rPr>
          <w:color w:val="000000" w:themeColor="text1"/>
          <w:lang w:val="es-ES" w:eastAsia="es-ES"/>
        </w:rPr>
        <w:t xml:space="preserve">personas </w:t>
      </w:r>
      <w:r w:rsidRPr="00FC336B">
        <w:rPr>
          <w:color w:val="000000" w:themeColor="text1"/>
          <w:lang w:val="es-ES" w:eastAsia="es-ES"/>
        </w:rPr>
        <w:t>participantes inform</w:t>
      </w:r>
      <w:r w:rsidR="003D07C1" w:rsidRPr="00FC336B">
        <w:rPr>
          <w:color w:val="000000" w:themeColor="text1"/>
          <w:lang w:val="es-ES" w:eastAsia="es-ES"/>
        </w:rPr>
        <w:t>aron</w:t>
      </w:r>
      <w:r w:rsidRPr="00FC336B">
        <w:rPr>
          <w:color w:val="000000" w:themeColor="text1"/>
          <w:lang w:val="es-ES" w:eastAsia="es-ES"/>
        </w:rPr>
        <w:t xml:space="preserve"> </w:t>
      </w:r>
      <w:r w:rsidR="003D07C1" w:rsidRPr="00FC336B">
        <w:rPr>
          <w:color w:val="000000" w:themeColor="text1"/>
          <w:lang w:val="es-ES" w:eastAsia="es-ES"/>
        </w:rPr>
        <w:t>tener</w:t>
      </w:r>
      <w:r w:rsidRPr="00FC336B">
        <w:rPr>
          <w:color w:val="000000" w:themeColor="text1"/>
          <w:lang w:val="es-ES" w:eastAsia="es-ES"/>
        </w:rPr>
        <w:t xml:space="preserve"> al menos una experiencia </w:t>
      </w:r>
      <w:r w:rsidR="003D07C1" w:rsidRPr="00FC336B">
        <w:rPr>
          <w:color w:val="000000" w:themeColor="text1"/>
          <w:lang w:val="es-ES" w:eastAsia="es-ES"/>
        </w:rPr>
        <w:t xml:space="preserve">terapéutica </w:t>
      </w:r>
      <w:r w:rsidRPr="00FC336B">
        <w:rPr>
          <w:color w:val="000000" w:themeColor="text1"/>
          <w:lang w:val="es-ES" w:eastAsia="es-ES"/>
        </w:rPr>
        <w:t xml:space="preserve">negativa y el </w:t>
      </w:r>
      <w:r w:rsidR="00182D92" w:rsidRPr="00FC336B">
        <w:rPr>
          <w:color w:val="000000" w:themeColor="text1"/>
          <w:lang w:val="es-ES" w:eastAsia="es-ES"/>
        </w:rPr>
        <w:t>8</w:t>
      </w:r>
      <w:r w:rsidRPr="00FC336B">
        <w:rPr>
          <w:color w:val="000000" w:themeColor="text1"/>
          <w:lang w:val="es-ES" w:eastAsia="es-ES"/>
        </w:rPr>
        <w:t>%</w:t>
      </w:r>
      <w:r w:rsidR="00182D92" w:rsidRPr="00FC336B">
        <w:rPr>
          <w:color w:val="000000" w:themeColor="text1"/>
          <w:lang w:val="es-ES" w:eastAsia="es-ES"/>
        </w:rPr>
        <w:t xml:space="preserve"> (</w:t>
      </w:r>
      <w:r w:rsidR="00182D92" w:rsidRPr="00FC336B">
        <w:rPr>
          <w:i/>
          <w:iCs/>
          <w:color w:val="000000" w:themeColor="text1"/>
          <w:lang w:val="es-ES" w:eastAsia="es-ES"/>
        </w:rPr>
        <w:t>f</w:t>
      </w:r>
      <w:r w:rsidR="00182D92" w:rsidRPr="00FC336B">
        <w:rPr>
          <w:color w:val="000000" w:themeColor="text1"/>
          <w:lang w:val="es-ES" w:eastAsia="es-ES"/>
        </w:rPr>
        <w:t>=7)</w:t>
      </w:r>
      <w:r w:rsidRPr="00FC336B">
        <w:rPr>
          <w:color w:val="000000" w:themeColor="text1"/>
          <w:lang w:val="es-ES" w:eastAsia="es-ES"/>
        </w:rPr>
        <w:t xml:space="preserve"> informó ni una sola experiencia </w:t>
      </w:r>
      <w:r w:rsidR="003D07C1" w:rsidRPr="00FC336B">
        <w:rPr>
          <w:color w:val="000000" w:themeColor="text1"/>
          <w:lang w:val="es-ES" w:eastAsia="es-ES"/>
        </w:rPr>
        <w:t xml:space="preserve">terapéutica </w:t>
      </w:r>
      <w:r w:rsidRPr="00FC336B">
        <w:rPr>
          <w:color w:val="000000" w:themeColor="text1"/>
          <w:lang w:val="es-ES" w:eastAsia="es-ES"/>
        </w:rPr>
        <w:t>positiva.</w:t>
      </w:r>
    </w:p>
    <w:p w14:paraId="07A013DB" w14:textId="0CFAB788" w:rsidR="00F61247" w:rsidRPr="003D07C1" w:rsidRDefault="00F61247" w:rsidP="00C824D8">
      <w:pPr>
        <w:spacing w:line="360" w:lineRule="auto"/>
        <w:rPr>
          <w:b/>
          <w:bCs/>
          <w:color w:val="000000" w:themeColor="text1"/>
          <w:lang w:val="es-ES" w:eastAsia="es-ES"/>
        </w:rPr>
      </w:pPr>
      <w:r w:rsidRPr="003D07C1">
        <w:rPr>
          <w:b/>
          <w:bCs/>
          <w:color w:val="000000" w:themeColor="text1"/>
          <w:lang w:val="es-ES" w:eastAsia="es-ES"/>
        </w:rPr>
        <w:t>Instrumentos</w:t>
      </w:r>
    </w:p>
    <w:p w14:paraId="653BD7F4" w14:textId="5DBC14E9" w:rsidR="0020235F" w:rsidRDefault="001E4515" w:rsidP="00C824D8">
      <w:pPr>
        <w:spacing w:line="360" w:lineRule="auto"/>
        <w:rPr>
          <w:iCs/>
          <w:color w:val="000000" w:themeColor="text1"/>
          <w:shd w:val="clear" w:color="auto" w:fill="FFFFFF"/>
          <w:lang w:val="es-ES" w:eastAsia="es-ES"/>
        </w:rPr>
      </w:pPr>
      <w:r w:rsidRPr="003D07C1">
        <w:rPr>
          <w:b/>
          <w:bCs/>
          <w:color w:val="000000" w:themeColor="text1"/>
          <w:lang w:val="es-ES" w:eastAsia="es-ES"/>
        </w:rPr>
        <w:tab/>
      </w:r>
      <w:r w:rsidR="001C0EF3" w:rsidRPr="003D07C1">
        <w:rPr>
          <w:bCs/>
          <w:iCs/>
          <w:color w:val="000000" w:themeColor="text1"/>
          <w:shd w:val="clear" w:color="auto" w:fill="FFFFFF"/>
          <w:lang w:val="es-ES" w:eastAsia="es-ES"/>
        </w:rPr>
        <w:t>Para este artículo</w:t>
      </w:r>
      <w:r w:rsidR="00182D92">
        <w:rPr>
          <w:bCs/>
          <w:iCs/>
          <w:color w:val="000000" w:themeColor="text1"/>
          <w:shd w:val="clear" w:color="auto" w:fill="FFFFFF"/>
          <w:lang w:val="es-ES" w:eastAsia="es-ES"/>
        </w:rPr>
        <w:t xml:space="preserve"> analizamos</w:t>
      </w:r>
      <w:r w:rsidR="002A1669">
        <w:rPr>
          <w:bCs/>
          <w:iCs/>
          <w:color w:val="000000" w:themeColor="text1"/>
          <w:shd w:val="clear" w:color="auto" w:fill="FFFFFF"/>
          <w:lang w:val="es-ES" w:eastAsia="es-ES"/>
        </w:rPr>
        <w:t xml:space="preserve"> </w:t>
      </w:r>
      <w:r w:rsidR="002A1669" w:rsidRPr="003D07C1">
        <w:rPr>
          <w:color w:val="000000" w:themeColor="text1"/>
          <w:lang w:val="es-ES" w:eastAsia="es-ES"/>
        </w:rPr>
        <w:t>el Cuestionarios de Datos Sociodemográficos</w:t>
      </w:r>
      <w:r w:rsidR="002A1669" w:rsidRPr="003D07C1">
        <w:rPr>
          <w:bCs/>
          <w:iCs/>
          <w:color w:val="000000" w:themeColor="text1"/>
          <w:shd w:val="clear" w:color="auto" w:fill="FFFFFF"/>
          <w:lang w:val="es-ES" w:eastAsia="es-ES"/>
        </w:rPr>
        <w:t xml:space="preserve"> </w:t>
      </w:r>
      <w:r w:rsidR="002A1669">
        <w:rPr>
          <w:bCs/>
          <w:iCs/>
          <w:color w:val="000000" w:themeColor="text1"/>
          <w:shd w:val="clear" w:color="auto" w:fill="FFFFFF"/>
          <w:lang w:val="es-ES" w:eastAsia="es-ES"/>
        </w:rPr>
        <w:t xml:space="preserve">y el </w:t>
      </w:r>
      <w:r w:rsidR="002A1669" w:rsidRPr="003D07C1">
        <w:rPr>
          <w:iCs/>
          <w:color w:val="000000" w:themeColor="text1"/>
          <w:shd w:val="clear" w:color="auto" w:fill="FFFFFF"/>
          <w:lang w:val="es-ES" w:eastAsia="es-ES"/>
        </w:rPr>
        <w:t>Cuestionario Cualitativo sobre Experiencias en Psicoterapia de las Personas LGB</w:t>
      </w:r>
      <w:r w:rsidR="002A1669">
        <w:rPr>
          <w:iCs/>
          <w:color w:val="000000" w:themeColor="text1"/>
          <w:shd w:val="clear" w:color="auto" w:fill="FFFFFF"/>
          <w:lang w:val="es-ES" w:eastAsia="es-ES"/>
        </w:rPr>
        <w:t xml:space="preserve">. </w:t>
      </w:r>
    </w:p>
    <w:p w14:paraId="501E07FC" w14:textId="4EBB8AE8" w:rsidR="0016477C" w:rsidRPr="00FC336B" w:rsidRDefault="002A1669" w:rsidP="00C824D8">
      <w:pPr>
        <w:spacing w:line="360" w:lineRule="auto"/>
        <w:rPr>
          <w:i/>
          <w:color w:val="000000" w:themeColor="text1"/>
          <w:shd w:val="clear" w:color="auto" w:fill="FFFFFF"/>
          <w:lang w:val="es-ES" w:eastAsia="es-ES"/>
        </w:rPr>
      </w:pPr>
      <w:r w:rsidRPr="00FC336B">
        <w:rPr>
          <w:b/>
          <w:bCs/>
          <w:i/>
          <w:color w:val="000000" w:themeColor="text1"/>
          <w:shd w:val="clear" w:color="auto" w:fill="FFFFFF"/>
          <w:lang w:val="es-ES" w:eastAsia="es-ES"/>
        </w:rPr>
        <w:t>Cuestuario de Datos Sociodemográficos</w:t>
      </w:r>
    </w:p>
    <w:p w14:paraId="367E20A9" w14:textId="7FE54FC3" w:rsidR="002A1669" w:rsidRPr="00FC336B" w:rsidRDefault="002A1669" w:rsidP="00C824D8">
      <w:pPr>
        <w:spacing w:line="360" w:lineRule="auto"/>
        <w:ind w:firstLine="708"/>
        <w:rPr>
          <w:b/>
          <w:color w:val="000000" w:themeColor="text1"/>
          <w:lang w:val="es-ES" w:eastAsia="es-ES"/>
        </w:rPr>
      </w:pPr>
      <w:r w:rsidRPr="00FC336B">
        <w:rPr>
          <w:iCs/>
          <w:color w:val="000000" w:themeColor="text1"/>
          <w:shd w:val="clear" w:color="auto" w:fill="FFFFFF"/>
          <w:lang w:val="es-ES" w:eastAsia="es-ES"/>
        </w:rPr>
        <w:t>Este cuestionario fue creado por el equipo de investigación y recopilaba la información demográfica de las personas participantes como el sexo, el género, la orientación sexual, el estado civil, la edad, los ingresos</w:t>
      </w:r>
      <w:r w:rsidR="0016477C" w:rsidRPr="00FC336B">
        <w:rPr>
          <w:iCs/>
          <w:color w:val="000000" w:themeColor="text1"/>
          <w:shd w:val="clear" w:color="auto" w:fill="FFFFFF"/>
          <w:lang w:val="es-ES" w:eastAsia="es-ES"/>
        </w:rPr>
        <w:t xml:space="preserve"> y </w:t>
      </w:r>
      <w:r w:rsidRPr="00FC336B">
        <w:rPr>
          <w:iCs/>
          <w:color w:val="000000" w:themeColor="text1"/>
          <w:shd w:val="clear" w:color="auto" w:fill="FFFFFF"/>
          <w:lang w:val="es-ES" w:eastAsia="es-ES"/>
        </w:rPr>
        <w:t>la educación</w:t>
      </w:r>
      <w:r w:rsidR="0016477C" w:rsidRPr="00FC336B">
        <w:rPr>
          <w:iCs/>
          <w:color w:val="000000" w:themeColor="text1"/>
          <w:shd w:val="clear" w:color="auto" w:fill="FFFFFF"/>
          <w:lang w:val="es-ES" w:eastAsia="es-ES"/>
        </w:rPr>
        <w:t>.</w:t>
      </w:r>
      <w:r w:rsidRPr="00FC336B">
        <w:rPr>
          <w:iCs/>
          <w:color w:val="000000" w:themeColor="text1"/>
          <w:shd w:val="clear" w:color="auto" w:fill="FFFFFF"/>
          <w:lang w:val="es-ES" w:eastAsia="es-ES"/>
        </w:rPr>
        <w:t xml:space="preserve"> </w:t>
      </w:r>
      <w:r w:rsidR="0016477C" w:rsidRPr="00FC336B">
        <w:rPr>
          <w:iCs/>
          <w:color w:val="000000" w:themeColor="text1"/>
          <w:shd w:val="clear" w:color="auto" w:fill="FFFFFF"/>
          <w:lang w:val="es-ES" w:eastAsia="es-ES"/>
        </w:rPr>
        <w:t xml:space="preserve">Además, recogimos información de </w:t>
      </w:r>
      <w:r w:rsidRPr="00FC336B">
        <w:rPr>
          <w:iCs/>
          <w:color w:val="000000" w:themeColor="text1"/>
          <w:shd w:val="clear" w:color="auto" w:fill="FFFFFF"/>
          <w:lang w:val="es-ES" w:eastAsia="es-ES"/>
        </w:rPr>
        <w:t xml:space="preserve">la afiliación religiosa/espiritual, la frecuencia de asistencia a servicios religiosos, la ciudad de residencia, la asistencia a terapia, el número de experiencias negativas y positivas en terapia, </w:t>
      </w:r>
      <w:r w:rsidR="0016477C" w:rsidRPr="00FC336B">
        <w:rPr>
          <w:iCs/>
          <w:color w:val="000000" w:themeColor="text1"/>
          <w:shd w:val="clear" w:color="auto" w:fill="FFFFFF"/>
          <w:lang w:val="es-ES" w:eastAsia="es-ES"/>
        </w:rPr>
        <w:t>entre otras.</w:t>
      </w:r>
    </w:p>
    <w:p w14:paraId="4BB6571E" w14:textId="00274617" w:rsidR="0016477C" w:rsidRPr="00FC336B" w:rsidRDefault="00F61247" w:rsidP="00C824D8">
      <w:pPr>
        <w:spacing w:line="360" w:lineRule="auto"/>
        <w:rPr>
          <w:b/>
          <w:i/>
          <w:color w:val="000000" w:themeColor="text1"/>
          <w:lang w:val="es-ES" w:eastAsia="es-ES"/>
        </w:rPr>
      </w:pPr>
      <w:r w:rsidRPr="00FC336B">
        <w:rPr>
          <w:b/>
          <w:i/>
          <w:color w:val="000000" w:themeColor="text1"/>
          <w:shd w:val="clear" w:color="auto" w:fill="FFFFFF"/>
          <w:lang w:val="es-ES" w:eastAsia="es-ES"/>
        </w:rPr>
        <w:t xml:space="preserve">Cuestionario </w:t>
      </w:r>
      <w:r w:rsidR="00F6229A" w:rsidRPr="00FC336B">
        <w:rPr>
          <w:b/>
          <w:i/>
          <w:color w:val="000000" w:themeColor="text1"/>
          <w:shd w:val="clear" w:color="auto" w:fill="FFFFFF"/>
          <w:lang w:val="es-ES" w:eastAsia="es-ES"/>
        </w:rPr>
        <w:t>C</w:t>
      </w:r>
      <w:r w:rsidRPr="00FC336B">
        <w:rPr>
          <w:b/>
          <w:i/>
          <w:color w:val="000000" w:themeColor="text1"/>
          <w:shd w:val="clear" w:color="auto" w:fill="FFFFFF"/>
          <w:lang w:val="es-ES" w:eastAsia="es-ES"/>
        </w:rPr>
        <w:t xml:space="preserve">ualitativo sobre </w:t>
      </w:r>
      <w:r w:rsidR="00F6229A" w:rsidRPr="00FC336B">
        <w:rPr>
          <w:b/>
          <w:i/>
          <w:color w:val="000000" w:themeColor="text1"/>
          <w:shd w:val="clear" w:color="auto" w:fill="FFFFFF"/>
          <w:lang w:val="es-ES" w:eastAsia="es-ES"/>
        </w:rPr>
        <w:t>E</w:t>
      </w:r>
      <w:r w:rsidRPr="00FC336B">
        <w:rPr>
          <w:b/>
          <w:i/>
          <w:color w:val="000000" w:themeColor="text1"/>
          <w:shd w:val="clear" w:color="auto" w:fill="FFFFFF"/>
          <w:lang w:val="es-ES" w:eastAsia="es-ES"/>
        </w:rPr>
        <w:t xml:space="preserve">xperiencias en </w:t>
      </w:r>
      <w:r w:rsidR="00F6229A" w:rsidRPr="00FC336B">
        <w:rPr>
          <w:b/>
          <w:i/>
          <w:color w:val="000000" w:themeColor="text1"/>
          <w:shd w:val="clear" w:color="auto" w:fill="FFFFFF"/>
          <w:lang w:val="es-ES" w:eastAsia="es-ES"/>
        </w:rPr>
        <w:t>P</w:t>
      </w:r>
      <w:r w:rsidRPr="00FC336B">
        <w:rPr>
          <w:b/>
          <w:i/>
          <w:color w:val="000000" w:themeColor="text1"/>
          <w:shd w:val="clear" w:color="auto" w:fill="FFFFFF"/>
          <w:lang w:val="es-ES" w:eastAsia="es-ES"/>
        </w:rPr>
        <w:t xml:space="preserve">sicoterapia de las </w:t>
      </w:r>
      <w:r w:rsidR="00F6229A" w:rsidRPr="00FC336B">
        <w:rPr>
          <w:b/>
          <w:i/>
          <w:color w:val="000000" w:themeColor="text1"/>
          <w:shd w:val="clear" w:color="auto" w:fill="FFFFFF"/>
          <w:lang w:val="es-ES" w:eastAsia="es-ES"/>
        </w:rPr>
        <w:t>P</w:t>
      </w:r>
      <w:r w:rsidRPr="00FC336B">
        <w:rPr>
          <w:b/>
          <w:i/>
          <w:color w:val="000000" w:themeColor="text1"/>
          <w:shd w:val="clear" w:color="auto" w:fill="FFFFFF"/>
          <w:lang w:val="es-ES" w:eastAsia="es-ES"/>
        </w:rPr>
        <w:t>ersonas LGB</w:t>
      </w:r>
    </w:p>
    <w:p w14:paraId="62D64828" w14:textId="5A458541" w:rsidR="000B38DA" w:rsidRPr="00FC336B" w:rsidRDefault="000B38DA" w:rsidP="00C824D8">
      <w:pPr>
        <w:spacing w:line="360" w:lineRule="auto"/>
        <w:ind w:firstLine="708"/>
        <w:rPr>
          <w:color w:val="000000" w:themeColor="text1"/>
          <w:shd w:val="clear" w:color="auto" w:fill="FFFFFF"/>
          <w:lang w:val="es-ES" w:eastAsia="es-ES"/>
        </w:rPr>
      </w:pPr>
      <w:r w:rsidRPr="00FC336B">
        <w:rPr>
          <w:color w:val="000000" w:themeColor="text1"/>
          <w:shd w:val="clear" w:color="auto" w:fill="FFFFFF"/>
          <w:lang w:val="es-ES" w:eastAsia="es-ES"/>
        </w:rPr>
        <w:lastRenderedPageBreak/>
        <w:t xml:space="preserve">Este instrumento consta de cinco </w:t>
      </w:r>
      <w:r w:rsidR="0016477C" w:rsidRPr="00FC336B">
        <w:rPr>
          <w:color w:val="000000" w:themeColor="text1"/>
          <w:shd w:val="clear" w:color="auto" w:fill="FFFFFF"/>
          <w:lang w:val="es-ES" w:eastAsia="es-ES"/>
        </w:rPr>
        <w:t>preguntas</w:t>
      </w:r>
      <w:r w:rsidRPr="00FC336B">
        <w:rPr>
          <w:color w:val="000000" w:themeColor="text1"/>
          <w:shd w:val="clear" w:color="auto" w:fill="FFFFFF"/>
          <w:lang w:val="es-ES" w:eastAsia="es-ES"/>
        </w:rPr>
        <w:t xml:space="preserve"> desarrollado por </w:t>
      </w:r>
      <w:r w:rsidR="002A1669" w:rsidRPr="00FC336B">
        <w:rPr>
          <w:color w:val="000000" w:themeColor="text1"/>
          <w:lang w:val="es-ES"/>
        </w:rPr>
        <w:t xml:space="preserve">el equipo de </w:t>
      </w:r>
      <w:r w:rsidR="0016477C" w:rsidRPr="00FC336B">
        <w:rPr>
          <w:color w:val="000000" w:themeColor="text1"/>
          <w:lang w:val="es-ES"/>
        </w:rPr>
        <w:t>investigación</w:t>
      </w:r>
      <w:r w:rsidR="002A1669" w:rsidRPr="00FC336B">
        <w:rPr>
          <w:color w:val="000000" w:themeColor="text1"/>
          <w:lang w:val="es-ES"/>
        </w:rPr>
        <w:t>.</w:t>
      </w:r>
      <w:r w:rsidRPr="00FC336B">
        <w:rPr>
          <w:color w:val="000000" w:themeColor="text1"/>
          <w:shd w:val="clear" w:color="auto" w:fill="FFFFFF"/>
          <w:lang w:val="es-ES" w:eastAsia="es-ES"/>
        </w:rPr>
        <w:t xml:space="preserve"> El mismo buscó recoger las voces de las personas LGB</w:t>
      </w:r>
      <w:r w:rsidR="002A1669" w:rsidRPr="00FC336B">
        <w:rPr>
          <w:color w:val="000000" w:themeColor="text1"/>
          <w:shd w:val="clear" w:color="auto" w:fill="FFFFFF"/>
          <w:lang w:val="es-ES" w:eastAsia="es-ES"/>
        </w:rPr>
        <w:t>, para</w:t>
      </w:r>
      <w:r w:rsidRPr="00FC336B">
        <w:rPr>
          <w:color w:val="000000" w:themeColor="text1"/>
          <w:shd w:val="clear" w:color="auto" w:fill="FFFFFF"/>
          <w:lang w:val="es-ES" w:eastAsia="es-ES"/>
        </w:rPr>
        <w:t xml:space="preserve"> explorar, conocer y profundizar sobre sus experiencias y qué elementos han incidido en sus percepciones en cuanto a los procesos de psicoterapia</w:t>
      </w:r>
      <w:r w:rsidR="004E437E" w:rsidRPr="00FC336B">
        <w:rPr>
          <w:color w:val="000000" w:themeColor="text1"/>
          <w:shd w:val="clear" w:color="auto" w:fill="FFFFFF"/>
          <w:lang w:val="es-ES" w:eastAsia="es-ES"/>
        </w:rPr>
        <w:t xml:space="preserve">. Las preguntas fueron las siguientes: 1) </w:t>
      </w:r>
      <w:r w:rsidR="004E437E" w:rsidRPr="00FC336B">
        <w:rPr>
          <w:bCs/>
          <w:color w:val="000000" w:themeColor="text1"/>
          <w:lang w:val="es-ES"/>
        </w:rPr>
        <w:t xml:space="preserve">¿Cómo se sintió en terapia al momento de revelarle su orientación sexual a su terapeuta? ¿Cómo reaccionó su terapeuta?, 2) ¿Piensa que su terapeuta comprende las particularidades de su orientación sexual? ¿Por qué?, 3) ¿Puede hablarme de si en algún momento sintió que su terapeuta adjudicaba su orientación sexual a algún momento de trauma, diagnóstico o enfermedad mental?, 4) ¿Cómo describiría la sensibilidad de su terapeuta respecto a su orientación sexual en términos de reconocerla y validarla?, y 5) ¿Cuál ha sido su peor experiencia en psicoterapia relacionada a su orientación sexual? ¿Por qué?  </w:t>
      </w:r>
    </w:p>
    <w:p w14:paraId="24F054A6" w14:textId="2D99A8F5" w:rsidR="00284F1C" w:rsidRPr="00FC336B" w:rsidRDefault="00284F1C" w:rsidP="00C824D8">
      <w:pPr>
        <w:spacing w:line="360" w:lineRule="auto"/>
        <w:rPr>
          <w:b/>
          <w:bCs/>
          <w:lang w:val="es-ES"/>
        </w:rPr>
      </w:pPr>
      <w:r w:rsidRPr="00FC336B">
        <w:rPr>
          <w:b/>
          <w:bCs/>
          <w:lang w:val="es-ES"/>
        </w:rPr>
        <w:t xml:space="preserve">Análisis de los </w:t>
      </w:r>
      <w:r w:rsidR="002A1669" w:rsidRPr="00FC336B">
        <w:rPr>
          <w:b/>
          <w:bCs/>
          <w:lang w:val="es-ES"/>
        </w:rPr>
        <w:t>D</w:t>
      </w:r>
      <w:r w:rsidRPr="00FC336B">
        <w:rPr>
          <w:b/>
          <w:bCs/>
          <w:lang w:val="es-ES"/>
        </w:rPr>
        <w:t>atos</w:t>
      </w:r>
    </w:p>
    <w:p w14:paraId="470B0D06" w14:textId="4D964D93" w:rsidR="006E528B" w:rsidRDefault="00284F1C" w:rsidP="00C824D8">
      <w:pPr>
        <w:spacing w:line="360" w:lineRule="auto"/>
        <w:ind w:firstLine="708"/>
        <w:rPr>
          <w:lang w:val="es-ES"/>
        </w:rPr>
      </w:pPr>
      <w:r w:rsidRPr="00FC336B">
        <w:rPr>
          <w:lang w:val="es-ES"/>
        </w:rPr>
        <w:t xml:space="preserve">Como técnica de análisis </w:t>
      </w:r>
      <w:r w:rsidR="00612417" w:rsidRPr="00FC336B">
        <w:rPr>
          <w:lang w:val="es-ES"/>
        </w:rPr>
        <w:t xml:space="preserve">utilizamos </w:t>
      </w:r>
      <w:r w:rsidRPr="00FC336B">
        <w:rPr>
          <w:lang w:val="es-ES"/>
        </w:rPr>
        <w:t>la técnica de análisis temático. Esta permite la identificación de patrones o temas dentro de datos cualitativos (</w:t>
      </w:r>
      <w:proofErr w:type="spellStart"/>
      <w:r w:rsidRPr="00FC336B">
        <w:rPr>
          <w:color w:val="000000"/>
          <w:shd w:val="clear" w:color="auto" w:fill="FFFFFF"/>
          <w:lang w:val="es-ES"/>
        </w:rPr>
        <w:t>Maguire</w:t>
      </w:r>
      <w:proofErr w:type="spellEnd"/>
      <w:r w:rsidRPr="00FC336B">
        <w:rPr>
          <w:color w:val="000000"/>
          <w:shd w:val="clear" w:color="auto" w:fill="FFFFFF"/>
          <w:lang w:val="es-ES"/>
        </w:rPr>
        <w:t xml:space="preserve"> &amp; </w:t>
      </w:r>
      <w:proofErr w:type="spellStart"/>
      <w:r w:rsidRPr="00FC336B">
        <w:rPr>
          <w:color w:val="000000"/>
          <w:shd w:val="clear" w:color="auto" w:fill="FFFFFF"/>
          <w:lang w:val="es-ES"/>
        </w:rPr>
        <w:t>Delahunt</w:t>
      </w:r>
      <w:proofErr w:type="spellEnd"/>
      <w:r w:rsidRPr="00FC336B">
        <w:rPr>
          <w:color w:val="000000"/>
          <w:shd w:val="clear" w:color="auto" w:fill="FFFFFF"/>
          <w:lang w:val="es-ES"/>
        </w:rPr>
        <w:t>, 2017</w:t>
      </w:r>
      <w:r w:rsidRPr="00FC336B">
        <w:rPr>
          <w:lang w:val="es-ES"/>
        </w:rPr>
        <w:t xml:space="preserve">). </w:t>
      </w:r>
      <w:r w:rsidR="00FC336B">
        <w:rPr>
          <w:lang w:val="es-ES"/>
        </w:rPr>
        <w:t>R</w:t>
      </w:r>
      <w:r w:rsidR="00FC336B" w:rsidRPr="003D07C1">
        <w:rPr>
          <w:lang w:val="es-ES"/>
        </w:rPr>
        <w:t>ealiza</w:t>
      </w:r>
      <w:r w:rsidR="00FC336B">
        <w:rPr>
          <w:lang w:val="es-ES"/>
        </w:rPr>
        <w:t>mos</w:t>
      </w:r>
      <w:r w:rsidR="00FC336B" w:rsidRPr="003D07C1">
        <w:rPr>
          <w:lang w:val="es-ES"/>
        </w:rPr>
        <w:t xml:space="preserve"> los </w:t>
      </w:r>
      <w:r w:rsidR="00FC336B" w:rsidRPr="003D07C1">
        <w:rPr>
          <w:color w:val="000000" w:themeColor="text1"/>
          <w:lang w:val="es-ES"/>
        </w:rPr>
        <w:t>seis</w:t>
      </w:r>
      <w:r w:rsidR="00FC336B" w:rsidRPr="003D07C1">
        <w:rPr>
          <w:lang w:val="es-ES"/>
        </w:rPr>
        <w:t xml:space="preserve"> pasos descritos por Braun y Clarke (2006</w:t>
      </w:r>
      <w:r w:rsidR="00FC336B">
        <w:rPr>
          <w:lang w:val="es-ES"/>
        </w:rPr>
        <w:t>; 2018</w:t>
      </w:r>
      <w:r w:rsidR="00FC336B" w:rsidRPr="003D07C1">
        <w:rPr>
          <w:lang w:val="es-ES"/>
        </w:rPr>
        <w:t>)</w:t>
      </w:r>
      <w:r w:rsidR="00FC336B">
        <w:rPr>
          <w:lang w:val="es-ES"/>
        </w:rPr>
        <w:t>.</w:t>
      </w:r>
      <w:r w:rsidR="00FC336B" w:rsidRPr="00C550C2">
        <w:rPr>
          <w:lang w:val="es-PR"/>
        </w:rPr>
        <w:t xml:space="preserve"> </w:t>
      </w:r>
      <w:r w:rsidR="00FC336B">
        <w:rPr>
          <w:lang w:val="es-PR"/>
        </w:rPr>
        <w:t xml:space="preserve">Primero, </w:t>
      </w:r>
      <w:r w:rsidR="00FC336B" w:rsidRPr="00FC336B">
        <w:rPr>
          <w:lang w:val="es-ES"/>
        </w:rPr>
        <w:t xml:space="preserve">nos familiarizamos con los datos con el propósito de crear primeras impresiones. Segundo, generamos los códigos iniciales </w:t>
      </w:r>
      <w:r w:rsidR="00FC336B" w:rsidRPr="00FC336B">
        <w:rPr>
          <w:lang w:val="es-PR"/>
        </w:rPr>
        <w:t xml:space="preserve">al organizar nuestros datos de manera significativa y sistemática y reducir una gran cantidad de datos en pequeños trozos de significado. Tercero, </w:t>
      </w:r>
      <w:r w:rsidR="00FC336B" w:rsidRPr="00FC336B">
        <w:rPr>
          <w:lang w:val="es-ES"/>
        </w:rPr>
        <w:t>buscamos los temas al examinar y reexaminar los códigos iniciales en temas más amplios. Cuarto, revisamos los temas al modificar y desarrollar los temas preliminares que identificamos en el paso anterior. Quinto, definimos y refinamos los temas e identificamos cómo los mismos se relacionaban con las preguntas de la investigación. Por último, generamos la discusión al presentar los temas, su análisis y conclusiones relevantes.</w:t>
      </w:r>
      <w:r w:rsidR="00FC336B">
        <w:rPr>
          <w:lang w:val="es-ES"/>
        </w:rPr>
        <w:t xml:space="preserve"> </w:t>
      </w:r>
    </w:p>
    <w:p w14:paraId="784ACD2C" w14:textId="24EAF170" w:rsidR="000C6DC2" w:rsidRPr="00FC336B" w:rsidRDefault="00D57D77" w:rsidP="00C824D8">
      <w:pPr>
        <w:spacing w:line="360" w:lineRule="auto"/>
        <w:ind w:firstLine="708"/>
        <w:rPr>
          <w:lang w:val="es-ES"/>
        </w:rPr>
      </w:pPr>
      <w:r>
        <w:rPr>
          <w:lang w:val="es-ES"/>
        </w:rPr>
        <w:t xml:space="preserve">El primer </w:t>
      </w:r>
      <w:r w:rsidR="006E528B">
        <w:rPr>
          <w:lang w:val="es-ES"/>
        </w:rPr>
        <w:t>y segundo paso</w:t>
      </w:r>
      <w:r>
        <w:rPr>
          <w:lang w:val="es-ES"/>
        </w:rPr>
        <w:t xml:space="preserve"> en la técnica de análisis temático permitió la eliminación de respuestas </w:t>
      </w:r>
      <w:r w:rsidRPr="00FC336B">
        <w:rPr>
          <w:lang w:val="es-ES"/>
        </w:rPr>
        <w:t xml:space="preserve">monosilábicas ya que estas no permitían una apreciación de la experiencia de los/las participantes. </w:t>
      </w:r>
      <w:r w:rsidR="000C6DC2" w:rsidRPr="00FC336B">
        <w:rPr>
          <w:lang w:val="es-ES"/>
        </w:rPr>
        <w:t xml:space="preserve">Además, el análisis temático permite limitar la discusión a los temas identificados en lugar de a las experiencias individuales de cada participante. </w:t>
      </w:r>
    </w:p>
    <w:p w14:paraId="010317AF" w14:textId="5268CE62" w:rsidR="00284F1C" w:rsidRPr="003D07C1" w:rsidRDefault="00612417" w:rsidP="00C824D8">
      <w:pPr>
        <w:spacing w:line="360" w:lineRule="auto"/>
        <w:ind w:firstLine="708"/>
        <w:rPr>
          <w:lang w:val="es-ES"/>
        </w:rPr>
      </w:pPr>
      <w:r w:rsidRPr="00FC336B">
        <w:rPr>
          <w:lang w:val="es-ES"/>
        </w:rPr>
        <w:t>Realizamos</w:t>
      </w:r>
      <w:r w:rsidR="00284F1C" w:rsidRPr="00FC336B">
        <w:rPr>
          <w:lang w:val="es-ES"/>
        </w:rPr>
        <w:t xml:space="preserve"> un análisis temático </w:t>
      </w:r>
      <w:r w:rsidRPr="00FC336B">
        <w:rPr>
          <w:lang w:val="es-ES"/>
        </w:rPr>
        <w:t xml:space="preserve">deductivo </w:t>
      </w:r>
      <w:r w:rsidR="00284F1C" w:rsidRPr="00FC336B">
        <w:rPr>
          <w:lang w:val="es-ES"/>
        </w:rPr>
        <w:t xml:space="preserve">utilizando como referencia </w:t>
      </w:r>
      <w:r w:rsidR="008D30FC" w:rsidRPr="00FC336B">
        <w:rPr>
          <w:lang w:val="es-ES"/>
        </w:rPr>
        <w:t xml:space="preserve">el propósito de </w:t>
      </w:r>
      <w:r w:rsidR="00284F1C" w:rsidRPr="00FC336B">
        <w:rPr>
          <w:lang w:val="es-ES"/>
        </w:rPr>
        <w:t xml:space="preserve">la investigación </w:t>
      </w:r>
      <w:r w:rsidR="008D30FC" w:rsidRPr="00FC336B">
        <w:rPr>
          <w:lang w:val="es-ES"/>
        </w:rPr>
        <w:t xml:space="preserve">para generar códigos iniciales que fueron reexaminados </w:t>
      </w:r>
      <w:r w:rsidR="00284F1C" w:rsidRPr="00FC336B">
        <w:rPr>
          <w:lang w:val="es-ES"/>
        </w:rPr>
        <w:t>y modificados según se trabajó con los datos en el proceso de codificación. Solo se codificaron cuestionarios</w:t>
      </w:r>
      <w:r w:rsidR="00284F1C" w:rsidRPr="003D07C1">
        <w:rPr>
          <w:lang w:val="es-ES"/>
        </w:rPr>
        <w:t xml:space="preserve"> contestados de manera parcial o completos que </w:t>
      </w:r>
      <w:r w:rsidR="00284F1C" w:rsidRPr="00FC336B">
        <w:rPr>
          <w:lang w:val="es-ES"/>
        </w:rPr>
        <w:t xml:space="preserve">brindaron información descriptiva las preguntas. </w:t>
      </w:r>
      <w:r w:rsidR="008D30FC" w:rsidRPr="00FC336B">
        <w:rPr>
          <w:lang w:val="es-ES"/>
        </w:rPr>
        <w:t xml:space="preserve">Durante el </w:t>
      </w:r>
      <w:r w:rsidR="008D30FC" w:rsidRPr="00FC336B">
        <w:rPr>
          <w:lang w:val="es-ES"/>
        </w:rPr>
        <w:lastRenderedPageBreak/>
        <w:t>proceso de análisis se examinaron los códigos</w:t>
      </w:r>
      <w:r w:rsidR="000C6DC2" w:rsidRPr="00FC336B">
        <w:rPr>
          <w:lang w:val="es-ES"/>
        </w:rPr>
        <w:t>,</w:t>
      </w:r>
      <w:r w:rsidR="008D30FC" w:rsidRPr="00FC336B">
        <w:rPr>
          <w:lang w:val="es-ES"/>
        </w:rPr>
        <w:t xml:space="preserve"> datos </w:t>
      </w:r>
      <w:r w:rsidR="000C6DC2" w:rsidRPr="00FC336B">
        <w:rPr>
          <w:lang w:val="es-ES"/>
        </w:rPr>
        <w:t xml:space="preserve">y temas </w:t>
      </w:r>
      <w:r w:rsidR="008D30FC" w:rsidRPr="00FC336B">
        <w:rPr>
          <w:lang w:val="es-ES"/>
        </w:rPr>
        <w:t xml:space="preserve">entre tres miembros del equipo de investigación. </w:t>
      </w:r>
      <w:r w:rsidR="0091095B" w:rsidRPr="00FC336B">
        <w:rPr>
          <w:lang w:val="es-ES"/>
        </w:rPr>
        <w:t xml:space="preserve">Se desarrollaron 17 códigos iniciales en base a la literatura. Al examinar los datos, estos fueron </w:t>
      </w:r>
      <w:r w:rsidR="002C0837" w:rsidRPr="00FC336B">
        <w:rPr>
          <w:lang w:val="es-ES"/>
        </w:rPr>
        <w:t xml:space="preserve">redefinidos y </w:t>
      </w:r>
      <w:r w:rsidR="00403B21" w:rsidRPr="00FC336B">
        <w:rPr>
          <w:lang w:val="es-ES"/>
        </w:rPr>
        <w:t>finalmente mantuvimos</w:t>
      </w:r>
      <w:r w:rsidR="002C0837" w:rsidRPr="00FC336B">
        <w:rPr>
          <w:lang w:val="es-ES"/>
        </w:rPr>
        <w:t xml:space="preserve"> 14 códigos. Los temas identificados se discuten en la sección de resultados.</w:t>
      </w:r>
    </w:p>
    <w:p w14:paraId="5C323DB8" w14:textId="654989F9" w:rsidR="00414ADD" w:rsidRPr="00414ADD" w:rsidRDefault="00BB6F87" w:rsidP="00C824D8">
      <w:pPr>
        <w:spacing w:line="360" w:lineRule="auto"/>
        <w:jc w:val="center"/>
        <w:rPr>
          <w:b/>
          <w:color w:val="000000" w:themeColor="text1"/>
          <w:shd w:val="clear" w:color="auto" w:fill="FFFFFF"/>
          <w:lang w:val="es-ES"/>
        </w:rPr>
      </w:pPr>
      <w:r>
        <w:rPr>
          <w:b/>
          <w:color w:val="000000" w:themeColor="text1"/>
          <w:shd w:val="clear" w:color="auto" w:fill="FFFFFF"/>
          <w:lang w:val="es-ES"/>
        </w:rPr>
        <w:t>Resultados</w:t>
      </w:r>
    </w:p>
    <w:p w14:paraId="0E76A44C" w14:textId="77777777" w:rsidR="00414ADD" w:rsidRPr="00414ADD" w:rsidRDefault="00414ADD" w:rsidP="00C824D8">
      <w:pPr>
        <w:spacing w:line="360" w:lineRule="auto"/>
        <w:ind w:firstLine="708"/>
        <w:rPr>
          <w:bCs/>
          <w:color w:val="000000" w:themeColor="text1"/>
          <w:shd w:val="clear" w:color="auto" w:fill="FFFFFF"/>
          <w:lang w:val="es-ES"/>
        </w:rPr>
      </w:pPr>
      <w:r w:rsidRPr="00414ADD">
        <w:rPr>
          <w:bCs/>
          <w:color w:val="000000" w:themeColor="text1"/>
          <w:shd w:val="clear" w:color="auto" w:fill="FFFFFF"/>
          <w:lang w:val="es-ES"/>
        </w:rPr>
        <w:t xml:space="preserve">Mediante las preguntas realizadas en el cuestionario sobre experiencias en psicoterapia de las personas LGB, las personas participantes ofrecieron detalles acerca de sus procesos terapéuticos y cómo en cada instancia, profesionales de la salud mental en los campos de la psicología, psiquiatría y consejería, incidieron en facilitar o representar retos durante los mismos. Los cuestionarios recogieron expresiones abarcadas en los siguientes temas: preconcepciones sobre el desarrollo de la orientación sexual, sentimientos ante revelación, muestras de comprensión o incomprensión, cualidades personales, cualidades profesionales, experiencias religiosas, experiencias homofóbicas y </w:t>
      </w:r>
      <w:proofErr w:type="spellStart"/>
      <w:r w:rsidRPr="00414ADD">
        <w:rPr>
          <w:bCs/>
          <w:color w:val="000000" w:themeColor="text1"/>
          <w:shd w:val="clear" w:color="auto" w:fill="FFFFFF"/>
          <w:lang w:val="es-ES"/>
        </w:rPr>
        <w:t>bifóbicas</w:t>
      </w:r>
      <w:proofErr w:type="spellEnd"/>
      <w:r w:rsidRPr="00414ADD">
        <w:rPr>
          <w:bCs/>
          <w:color w:val="000000" w:themeColor="text1"/>
          <w:shd w:val="clear" w:color="auto" w:fill="FFFFFF"/>
          <w:lang w:val="es-ES"/>
        </w:rPr>
        <w:t xml:space="preserve"> y experiencias heterosexistas. </w:t>
      </w:r>
    </w:p>
    <w:p w14:paraId="7889B306" w14:textId="77777777" w:rsidR="00414ADD" w:rsidRPr="00414ADD" w:rsidRDefault="00414ADD" w:rsidP="00C824D8">
      <w:pPr>
        <w:spacing w:line="360" w:lineRule="auto"/>
        <w:rPr>
          <w:b/>
          <w:color w:val="000000" w:themeColor="text1"/>
          <w:shd w:val="clear" w:color="auto" w:fill="FFFFFF"/>
          <w:lang w:val="es-ES"/>
        </w:rPr>
      </w:pPr>
      <w:r w:rsidRPr="00414ADD">
        <w:rPr>
          <w:b/>
          <w:color w:val="000000" w:themeColor="text1"/>
          <w:shd w:val="clear" w:color="auto" w:fill="FFFFFF"/>
          <w:lang w:val="es-ES"/>
        </w:rPr>
        <w:t xml:space="preserve">Preconcepciones sobre el Desarrollo de la Orientación Sexual </w:t>
      </w:r>
    </w:p>
    <w:p w14:paraId="55A5EEF4" w14:textId="77777777" w:rsidR="00414ADD" w:rsidRPr="00414ADD" w:rsidRDefault="00414ADD" w:rsidP="00C824D8">
      <w:pPr>
        <w:spacing w:line="360" w:lineRule="auto"/>
        <w:rPr>
          <w:bCs/>
          <w:color w:val="000000" w:themeColor="text1"/>
          <w:shd w:val="clear" w:color="auto" w:fill="FFFFFF"/>
          <w:lang w:val="es-ES"/>
        </w:rPr>
      </w:pPr>
      <w:r w:rsidRPr="00414ADD">
        <w:rPr>
          <w:bCs/>
          <w:color w:val="000000" w:themeColor="text1"/>
          <w:shd w:val="clear" w:color="auto" w:fill="FFFFFF"/>
          <w:lang w:val="es-ES"/>
        </w:rPr>
        <w:t xml:space="preserve">            Las personas participantes reportaron que sus terapeutas, profesionales de la psicología o psiquiatría asociaron su orientación sexual a situaciones vividas que tuvieron un impacto negativo en las personas participantes. En los datos se identificaron los siguientes subtemas: traumas en la niñez o adolescencia, trauma por violencia y diagnósticos.  </w:t>
      </w:r>
    </w:p>
    <w:p w14:paraId="59CCF78E" w14:textId="77777777" w:rsidR="00414ADD" w:rsidRPr="00414ADD" w:rsidRDefault="00414ADD" w:rsidP="00C824D8">
      <w:pPr>
        <w:spacing w:line="360" w:lineRule="auto"/>
        <w:rPr>
          <w:b/>
          <w:color w:val="000000" w:themeColor="text1"/>
          <w:shd w:val="clear" w:color="auto" w:fill="FFFFFF"/>
          <w:lang w:val="es-ES"/>
        </w:rPr>
      </w:pPr>
      <w:r w:rsidRPr="00414ADD">
        <w:rPr>
          <w:b/>
          <w:color w:val="000000" w:themeColor="text1"/>
          <w:shd w:val="clear" w:color="auto" w:fill="FFFFFF"/>
          <w:lang w:val="es-ES"/>
        </w:rPr>
        <w:t xml:space="preserve">Traumas en la Niñez o Adolescencia </w:t>
      </w:r>
    </w:p>
    <w:p w14:paraId="2741F886" w14:textId="61CAA9DF" w:rsidR="00414ADD" w:rsidRPr="00414ADD" w:rsidRDefault="00414ADD"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Pr="00414ADD">
        <w:rPr>
          <w:bCs/>
          <w:color w:val="000000" w:themeColor="text1"/>
          <w:shd w:val="clear" w:color="auto" w:fill="FFFFFF"/>
          <w:lang w:val="es-ES"/>
        </w:rPr>
        <w:t xml:space="preserve">Algunas personas participantes informaron que sus terapeutas, profesionales de la psicología o psiquiatría asociaban el desarrollo de su orientación sexual LGB con posibles carencias afectivas o sucesos traumáticos que tomaron lugar durante la niñez o adolescencia. </w:t>
      </w:r>
      <w:r>
        <w:rPr>
          <w:bCs/>
          <w:color w:val="000000" w:themeColor="text1"/>
          <w:shd w:val="clear" w:color="auto" w:fill="FFFFFF"/>
          <w:lang w:val="es-ES"/>
        </w:rPr>
        <w:tab/>
      </w:r>
      <w:r w:rsidRPr="00414ADD">
        <w:rPr>
          <w:bCs/>
          <w:color w:val="000000" w:themeColor="text1"/>
          <w:shd w:val="clear" w:color="auto" w:fill="FFFFFF"/>
          <w:lang w:val="es-ES"/>
        </w:rPr>
        <w:t xml:space="preserve">Algunas de estas carencias identificadas fueron la falta de figuras paternales o maternales, ausencia de figuras del mismo género de las personas participantes en su crianza, y el divorcio de las personas que le cuidaban.  </w:t>
      </w:r>
    </w:p>
    <w:p w14:paraId="28E802C6" w14:textId="6453DADD" w:rsidR="00414ADD" w:rsidRPr="00414ADD" w:rsidRDefault="00414ADD" w:rsidP="00C824D8">
      <w:pPr>
        <w:spacing w:line="360" w:lineRule="auto"/>
        <w:rPr>
          <w:bCs/>
          <w:i/>
          <w:iCs/>
          <w:color w:val="000000" w:themeColor="text1"/>
          <w:shd w:val="clear" w:color="auto" w:fill="FFFFFF"/>
          <w:lang w:val="es-ES"/>
        </w:rPr>
      </w:pPr>
      <w:r w:rsidRPr="00414ADD">
        <w:rPr>
          <w:bCs/>
          <w:i/>
          <w:iCs/>
          <w:color w:val="000000" w:themeColor="text1"/>
          <w:shd w:val="clear" w:color="auto" w:fill="FFFFFF"/>
          <w:lang w:val="es-ES"/>
        </w:rPr>
        <w:t xml:space="preserve">(P.270, mujer, </w:t>
      </w:r>
      <w:r w:rsidR="008D7243">
        <w:rPr>
          <w:bCs/>
          <w:i/>
          <w:iCs/>
          <w:color w:val="000000" w:themeColor="text1"/>
          <w:shd w:val="clear" w:color="auto" w:fill="FFFFFF"/>
          <w:lang w:val="es-ES"/>
        </w:rPr>
        <w:t>lesbiana</w:t>
      </w:r>
      <w:r w:rsidRPr="00414ADD">
        <w:rPr>
          <w:bCs/>
          <w:i/>
          <w:iCs/>
          <w:color w:val="000000" w:themeColor="text1"/>
          <w:shd w:val="clear" w:color="auto" w:fill="FFFFFF"/>
          <w:lang w:val="es-ES"/>
        </w:rPr>
        <w:t>, 23)</w:t>
      </w:r>
      <w:r>
        <w:rPr>
          <w:bCs/>
          <w:i/>
          <w:iCs/>
          <w:color w:val="000000" w:themeColor="text1"/>
          <w:shd w:val="clear" w:color="auto" w:fill="FFFFFF"/>
          <w:lang w:val="es-ES"/>
        </w:rPr>
        <w:t xml:space="preserve"> </w:t>
      </w:r>
      <w:r w:rsidRPr="00414ADD">
        <w:rPr>
          <w:bCs/>
          <w:i/>
          <w:iCs/>
          <w:color w:val="000000" w:themeColor="text1"/>
          <w:shd w:val="clear" w:color="auto" w:fill="FFFFFF"/>
          <w:lang w:val="es-ES"/>
        </w:rPr>
        <w:t xml:space="preserve">“Claro el psicólogo adjudicó todo al divorcio de mis padres, y la falta de un ejemplo a seguir sobre lo que es un hombre ideal. En todo caso su conclusión era que estaba herida y que por eso es </w:t>
      </w:r>
      <w:proofErr w:type="gramStart"/>
      <w:r w:rsidRPr="00414ADD">
        <w:rPr>
          <w:bCs/>
          <w:i/>
          <w:iCs/>
          <w:color w:val="000000" w:themeColor="text1"/>
          <w:shd w:val="clear" w:color="auto" w:fill="FFFFFF"/>
          <w:lang w:val="es-ES"/>
        </w:rPr>
        <w:t>que</w:t>
      </w:r>
      <w:proofErr w:type="gramEnd"/>
      <w:r w:rsidRPr="00414ADD">
        <w:rPr>
          <w:bCs/>
          <w:i/>
          <w:iCs/>
          <w:color w:val="000000" w:themeColor="text1"/>
          <w:shd w:val="clear" w:color="auto" w:fill="FFFFFF"/>
          <w:lang w:val="es-ES"/>
        </w:rPr>
        <w:t xml:space="preserve"> no quería tener relaciones con los hombres.” </w:t>
      </w:r>
    </w:p>
    <w:p w14:paraId="67BF3474" w14:textId="2BD45A7C" w:rsidR="00414ADD" w:rsidRPr="00414ADD" w:rsidRDefault="00414ADD" w:rsidP="00C824D8">
      <w:pPr>
        <w:spacing w:line="360" w:lineRule="auto"/>
        <w:rPr>
          <w:bCs/>
          <w:i/>
          <w:iCs/>
          <w:color w:val="000000" w:themeColor="text1"/>
          <w:shd w:val="clear" w:color="auto" w:fill="FFFFFF"/>
          <w:lang w:val="es-ES"/>
        </w:rPr>
      </w:pPr>
      <w:r w:rsidRPr="00414ADD">
        <w:rPr>
          <w:bCs/>
          <w:i/>
          <w:iCs/>
          <w:color w:val="000000" w:themeColor="text1"/>
          <w:shd w:val="clear" w:color="auto" w:fill="FFFFFF"/>
          <w:lang w:val="es-ES"/>
        </w:rPr>
        <w:t xml:space="preserve">(P.93, hombre, </w:t>
      </w:r>
      <w:r w:rsidR="00BB6F87">
        <w:rPr>
          <w:bCs/>
          <w:i/>
          <w:iCs/>
          <w:color w:val="000000" w:themeColor="text1"/>
          <w:shd w:val="clear" w:color="auto" w:fill="FFFFFF"/>
          <w:lang w:val="es-ES"/>
        </w:rPr>
        <w:t>gay</w:t>
      </w:r>
      <w:r w:rsidRPr="00414ADD">
        <w:rPr>
          <w:bCs/>
          <w:i/>
          <w:iCs/>
          <w:color w:val="000000" w:themeColor="text1"/>
          <w:shd w:val="clear" w:color="auto" w:fill="FFFFFF"/>
          <w:lang w:val="es-ES"/>
        </w:rPr>
        <w:t>, 21)</w:t>
      </w:r>
      <w:r>
        <w:rPr>
          <w:bCs/>
          <w:i/>
          <w:iCs/>
          <w:color w:val="000000" w:themeColor="text1"/>
          <w:shd w:val="clear" w:color="auto" w:fill="FFFFFF"/>
          <w:lang w:val="es-ES"/>
        </w:rPr>
        <w:t xml:space="preserve"> </w:t>
      </w:r>
      <w:r w:rsidRPr="00414ADD">
        <w:rPr>
          <w:bCs/>
          <w:i/>
          <w:iCs/>
          <w:color w:val="000000" w:themeColor="text1"/>
          <w:shd w:val="clear" w:color="auto" w:fill="FFFFFF"/>
          <w:lang w:val="es-ES"/>
        </w:rPr>
        <w:t xml:space="preserve">“Una psicóloga clínica me dice que probablemente no había socializado con varones adecuadamente y que el cerrarme a tener relaciones sexuales con  </w:t>
      </w:r>
    </w:p>
    <w:p w14:paraId="2D4C2DC5" w14:textId="77777777" w:rsidR="00414ADD" w:rsidRPr="00414ADD" w:rsidRDefault="00414ADD" w:rsidP="00C824D8">
      <w:pPr>
        <w:spacing w:line="360" w:lineRule="auto"/>
        <w:rPr>
          <w:bCs/>
          <w:i/>
          <w:iCs/>
          <w:color w:val="000000" w:themeColor="text1"/>
          <w:shd w:val="clear" w:color="auto" w:fill="FFFFFF"/>
          <w:lang w:val="es-ES"/>
        </w:rPr>
      </w:pPr>
      <w:r w:rsidRPr="00414ADD">
        <w:rPr>
          <w:bCs/>
          <w:i/>
          <w:iCs/>
          <w:color w:val="000000" w:themeColor="text1"/>
          <w:shd w:val="clear" w:color="auto" w:fill="FFFFFF"/>
          <w:lang w:val="es-ES"/>
        </w:rPr>
        <w:t xml:space="preserve">mujeres es lo que me había hecho de ponerme el sello de homosexual.” </w:t>
      </w:r>
    </w:p>
    <w:p w14:paraId="5E849A0F" w14:textId="3D00FC94" w:rsidR="00414ADD" w:rsidRPr="00414ADD" w:rsidRDefault="00414ADD" w:rsidP="00C824D8">
      <w:pPr>
        <w:spacing w:line="360" w:lineRule="auto"/>
        <w:rPr>
          <w:bCs/>
          <w:i/>
          <w:iCs/>
          <w:color w:val="000000" w:themeColor="text1"/>
          <w:shd w:val="clear" w:color="auto" w:fill="FFFFFF"/>
          <w:lang w:val="es-ES"/>
        </w:rPr>
      </w:pPr>
      <w:r w:rsidRPr="00414ADD">
        <w:rPr>
          <w:bCs/>
          <w:i/>
          <w:iCs/>
          <w:color w:val="000000" w:themeColor="text1"/>
          <w:shd w:val="clear" w:color="auto" w:fill="FFFFFF"/>
          <w:lang w:val="es-ES"/>
        </w:rPr>
        <w:lastRenderedPageBreak/>
        <w:t>(P.92, mujer, pansexual, 25)</w:t>
      </w:r>
      <w:r>
        <w:rPr>
          <w:bCs/>
          <w:i/>
          <w:iCs/>
          <w:color w:val="000000" w:themeColor="text1"/>
          <w:shd w:val="clear" w:color="auto" w:fill="FFFFFF"/>
          <w:lang w:val="es-ES"/>
        </w:rPr>
        <w:t xml:space="preserve"> </w:t>
      </w:r>
      <w:r w:rsidRPr="00414ADD">
        <w:rPr>
          <w:bCs/>
          <w:i/>
          <w:iCs/>
          <w:color w:val="000000" w:themeColor="text1"/>
          <w:shd w:val="clear" w:color="auto" w:fill="FFFFFF"/>
          <w:lang w:val="es-ES"/>
        </w:rPr>
        <w:t xml:space="preserve">“Que asumieran que mi madre no me dio el afecto que yo esperaba en mi niñez, </w:t>
      </w:r>
      <w:proofErr w:type="gramStart"/>
      <w:r w:rsidRPr="00414ADD">
        <w:rPr>
          <w:bCs/>
          <w:i/>
          <w:iCs/>
          <w:color w:val="000000" w:themeColor="text1"/>
          <w:shd w:val="clear" w:color="auto" w:fill="FFFFFF"/>
          <w:lang w:val="es-ES"/>
        </w:rPr>
        <w:t>y</w:t>
      </w:r>
      <w:proofErr w:type="gramEnd"/>
      <w:r w:rsidRPr="00414ADD">
        <w:rPr>
          <w:bCs/>
          <w:i/>
          <w:iCs/>
          <w:color w:val="000000" w:themeColor="text1"/>
          <w:shd w:val="clear" w:color="auto" w:fill="FFFFFF"/>
          <w:lang w:val="es-ES"/>
        </w:rPr>
        <w:t xml:space="preserve"> por consiguiente, lo buscaba en otras mujeres en la adultez.” </w:t>
      </w:r>
    </w:p>
    <w:p w14:paraId="201713D5" w14:textId="77777777" w:rsidR="00414ADD" w:rsidRPr="00414ADD" w:rsidRDefault="00414ADD" w:rsidP="00C824D8">
      <w:pPr>
        <w:spacing w:line="360" w:lineRule="auto"/>
        <w:rPr>
          <w:b/>
          <w:color w:val="000000" w:themeColor="text1"/>
          <w:shd w:val="clear" w:color="auto" w:fill="FFFFFF"/>
          <w:lang w:val="es-ES"/>
        </w:rPr>
      </w:pPr>
      <w:r w:rsidRPr="00414ADD">
        <w:rPr>
          <w:b/>
          <w:color w:val="000000" w:themeColor="text1"/>
          <w:shd w:val="clear" w:color="auto" w:fill="FFFFFF"/>
          <w:lang w:val="es-ES"/>
        </w:rPr>
        <w:t xml:space="preserve">Trauma por Violencia </w:t>
      </w:r>
    </w:p>
    <w:p w14:paraId="306098D0" w14:textId="69E68A63" w:rsidR="00414ADD" w:rsidRPr="00414ADD" w:rsidRDefault="00414ADD"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Pr="00414ADD">
        <w:rPr>
          <w:bCs/>
          <w:color w:val="000000" w:themeColor="text1"/>
          <w:shd w:val="clear" w:color="auto" w:fill="FFFFFF"/>
          <w:lang w:val="es-ES"/>
        </w:rPr>
        <w:t xml:space="preserve">En otras instancias, las vivencias compartidas por las personas participantes apuntaron a creencias de terapeutas, profesionales de la psicología o psiquiatría en torno a experiencias de violencia de los cuales la persona ha sido sobreviviente como un elemento asociado al desarrollo de su orientación sexual.  </w:t>
      </w:r>
    </w:p>
    <w:p w14:paraId="04D33384" w14:textId="4150BF9E" w:rsidR="00414ADD" w:rsidRPr="00414ADD" w:rsidRDefault="00414ADD" w:rsidP="00C824D8">
      <w:pPr>
        <w:spacing w:line="360" w:lineRule="auto"/>
        <w:rPr>
          <w:bCs/>
          <w:i/>
          <w:iCs/>
          <w:color w:val="000000" w:themeColor="text1"/>
          <w:shd w:val="clear" w:color="auto" w:fill="FFFFFF"/>
          <w:lang w:val="es-ES"/>
        </w:rPr>
      </w:pPr>
      <w:r w:rsidRPr="00414ADD">
        <w:rPr>
          <w:bCs/>
          <w:i/>
          <w:iCs/>
          <w:color w:val="000000" w:themeColor="text1"/>
          <w:shd w:val="clear" w:color="auto" w:fill="FFFFFF"/>
          <w:lang w:val="es-ES"/>
        </w:rPr>
        <w:t>(P.192, mujer, bisexual, 23)</w:t>
      </w:r>
      <w:r>
        <w:rPr>
          <w:bCs/>
          <w:i/>
          <w:iCs/>
          <w:color w:val="000000" w:themeColor="text1"/>
          <w:shd w:val="clear" w:color="auto" w:fill="FFFFFF"/>
          <w:lang w:val="es-ES"/>
        </w:rPr>
        <w:t xml:space="preserve"> </w:t>
      </w:r>
      <w:r w:rsidRPr="00414ADD">
        <w:rPr>
          <w:bCs/>
          <w:i/>
          <w:iCs/>
          <w:color w:val="000000" w:themeColor="text1"/>
          <w:shd w:val="clear" w:color="auto" w:fill="FFFFFF"/>
          <w:lang w:val="es-ES"/>
        </w:rPr>
        <w:t xml:space="preserve">“Me mencionó que en algunos casos las mujeres violadas o que recibieron algún abuso pueden llegar a ser lesbianas. Eso fue todo.” </w:t>
      </w:r>
    </w:p>
    <w:p w14:paraId="356BFB29" w14:textId="51D3DFE6" w:rsidR="00414ADD" w:rsidRPr="00414ADD" w:rsidRDefault="00414ADD" w:rsidP="00C824D8">
      <w:pPr>
        <w:spacing w:line="360" w:lineRule="auto"/>
        <w:rPr>
          <w:bCs/>
          <w:i/>
          <w:iCs/>
          <w:color w:val="000000" w:themeColor="text1"/>
          <w:shd w:val="clear" w:color="auto" w:fill="FFFFFF"/>
          <w:lang w:val="es-ES"/>
        </w:rPr>
      </w:pPr>
      <w:r w:rsidRPr="00414ADD">
        <w:rPr>
          <w:bCs/>
          <w:i/>
          <w:iCs/>
          <w:color w:val="000000" w:themeColor="text1"/>
          <w:shd w:val="clear" w:color="auto" w:fill="FFFFFF"/>
          <w:lang w:val="es-ES"/>
        </w:rPr>
        <w:t>(P.228, mujer, bisexual, 35)</w:t>
      </w:r>
      <w:r>
        <w:rPr>
          <w:bCs/>
          <w:i/>
          <w:iCs/>
          <w:color w:val="000000" w:themeColor="text1"/>
          <w:shd w:val="clear" w:color="auto" w:fill="FFFFFF"/>
          <w:lang w:val="es-ES"/>
        </w:rPr>
        <w:t xml:space="preserve"> </w:t>
      </w:r>
      <w:r w:rsidRPr="00414ADD">
        <w:rPr>
          <w:bCs/>
          <w:i/>
          <w:iCs/>
          <w:color w:val="000000" w:themeColor="text1"/>
          <w:shd w:val="clear" w:color="auto" w:fill="FFFFFF"/>
          <w:lang w:val="es-ES"/>
        </w:rPr>
        <w:t xml:space="preserve">“Sí, él indicaba que yo era bisexual porque fui violada por un hombre y maltratada por una mujer de mi familia.” </w:t>
      </w:r>
    </w:p>
    <w:p w14:paraId="0A8F342E" w14:textId="77777777" w:rsidR="00414ADD" w:rsidRPr="00414ADD" w:rsidRDefault="00414ADD" w:rsidP="00C824D8">
      <w:pPr>
        <w:spacing w:line="360" w:lineRule="auto"/>
        <w:rPr>
          <w:b/>
          <w:color w:val="000000" w:themeColor="text1"/>
          <w:shd w:val="clear" w:color="auto" w:fill="FFFFFF"/>
          <w:lang w:val="es-ES"/>
        </w:rPr>
      </w:pPr>
      <w:r w:rsidRPr="00414ADD">
        <w:rPr>
          <w:b/>
          <w:color w:val="000000" w:themeColor="text1"/>
          <w:shd w:val="clear" w:color="auto" w:fill="FFFFFF"/>
          <w:lang w:val="es-ES"/>
        </w:rPr>
        <w:t xml:space="preserve"> Diagnóstico  </w:t>
      </w:r>
    </w:p>
    <w:p w14:paraId="32D18BD9" w14:textId="4C57E2E3" w:rsidR="00414ADD" w:rsidRPr="00414ADD" w:rsidRDefault="00414ADD"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Pr="00414ADD">
        <w:rPr>
          <w:bCs/>
          <w:color w:val="000000" w:themeColor="text1"/>
          <w:shd w:val="clear" w:color="auto" w:fill="FFFFFF"/>
          <w:lang w:val="es-ES"/>
        </w:rPr>
        <w:t xml:space="preserve">Por otro lado, las creencias de terapeutas, profesionales de la psicología o psiquiatría en torno a diagnósticos, particularmente de salud mental y/o su medicación, también fueron identificados como responsables de provocar la orientación sexual de la persona. </w:t>
      </w:r>
    </w:p>
    <w:p w14:paraId="2BEED415" w14:textId="62A80005" w:rsidR="00414ADD" w:rsidRPr="00414ADD" w:rsidRDefault="00414ADD" w:rsidP="00C824D8">
      <w:pPr>
        <w:spacing w:line="360" w:lineRule="auto"/>
        <w:rPr>
          <w:bCs/>
          <w:i/>
          <w:iCs/>
          <w:color w:val="000000" w:themeColor="text1"/>
          <w:shd w:val="clear" w:color="auto" w:fill="FFFFFF"/>
          <w:lang w:val="es-ES"/>
        </w:rPr>
      </w:pPr>
      <w:r w:rsidRPr="00414ADD">
        <w:rPr>
          <w:bCs/>
          <w:i/>
          <w:iCs/>
          <w:color w:val="000000" w:themeColor="text1"/>
          <w:shd w:val="clear" w:color="auto" w:fill="FFFFFF"/>
          <w:lang w:val="es-ES"/>
        </w:rPr>
        <w:t xml:space="preserve">(P.263, mujer, bisexual, 29) “Me dijo que era bipolar y que, si me tomaba el Litio, no tenía por qué entablar ‘conductas de riesgo’ o ‘comportamiento amplio sexual’.” </w:t>
      </w:r>
    </w:p>
    <w:p w14:paraId="044AF1B7" w14:textId="77777777" w:rsidR="00414ADD" w:rsidRPr="00017362" w:rsidRDefault="00414ADD" w:rsidP="00C824D8">
      <w:pPr>
        <w:spacing w:line="360" w:lineRule="auto"/>
        <w:rPr>
          <w:b/>
          <w:color w:val="000000" w:themeColor="text1"/>
          <w:shd w:val="clear" w:color="auto" w:fill="FFFFFF"/>
          <w:lang w:val="es-ES"/>
        </w:rPr>
      </w:pPr>
      <w:r w:rsidRPr="00017362">
        <w:rPr>
          <w:b/>
          <w:color w:val="000000" w:themeColor="text1"/>
          <w:shd w:val="clear" w:color="auto" w:fill="FFFFFF"/>
          <w:lang w:val="es-ES"/>
        </w:rPr>
        <w:t xml:space="preserve">Sentimientos Ante Revelación </w:t>
      </w:r>
    </w:p>
    <w:p w14:paraId="4A27A2EA" w14:textId="4E6922FC" w:rsidR="00414ADD" w:rsidRPr="00414ADD" w:rsidRDefault="00017362"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00414ADD" w:rsidRPr="00414ADD">
        <w:rPr>
          <w:bCs/>
          <w:color w:val="000000" w:themeColor="text1"/>
          <w:shd w:val="clear" w:color="auto" w:fill="FFFFFF"/>
          <w:lang w:val="es-ES"/>
        </w:rPr>
        <w:t xml:space="preserve">A través de los subtemas de sentimientos positivos y negativos, las personas ofrecieron sus perspectivas con relación a cómo percibieron a sus terapeutas, profesionales de la psicología o psiquiatría al momento de revelarles su orientación y el impacto que esto tuvo en cuanto a cómo se sintieron. En términos generales, dentro de los sentimientos positivos ante la revelación, las personas expresaron sentirse cómodas, aceptadas y tuvieron la percepción de que su experiencia fue acogida con normalidad por su terapeuta al revelarle su orientación sexual. </w:t>
      </w:r>
    </w:p>
    <w:p w14:paraId="6DA1D601" w14:textId="7777777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(P.1, mujer, bisexual, 27) “Me sentí nerviosa. Sin embargo, mi terapeuta supo guiarme por el proceso y reaccionó con aceptación.” </w:t>
      </w:r>
    </w:p>
    <w:p w14:paraId="749BCCE3" w14:textId="4C64A21A"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(P.7,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21)</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“Al comenzar la terapia, no sabía cómo hacer el acercamiento. Mi terapeuta se mostró receptivo y aceptó de mi orientación sexual...su actitud fue positiva.” </w:t>
      </w:r>
    </w:p>
    <w:p w14:paraId="1810094B" w14:textId="6C5AEC6D"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(P.35,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32)</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“La psicóloga fue muy profesional y trato el tema de una manera sensible. Mostró su empatía, respeto y amor por ayudar a los demás.” </w:t>
      </w:r>
    </w:p>
    <w:p w14:paraId="3A413A38" w14:textId="26A35D38" w:rsidR="00414ADD" w:rsidRPr="00414ADD" w:rsidRDefault="00017362" w:rsidP="00C824D8">
      <w:pPr>
        <w:spacing w:line="360" w:lineRule="auto"/>
        <w:rPr>
          <w:bCs/>
          <w:color w:val="000000" w:themeColor="text1"/>
          <w:shd w:val="clear" w:color="auto" w:fill="FFFFFF"/>
          <w:lang w:val="es-ES"/>
        </w:rPr>
      </w:pPr>
      <w:r>
        <w:rPr>
          <w:bCs/>
          <w:color w:val="000000" w:themeColor="text1"/>
          <w:shd w:val="clear" w:color="auto" w:fill="FFFFFF"/>
          <w:lang w:val="es-ES"/>
        </w:rPr>
        <w:lastRenderedPageBreak/>
        <w:tab/>
      </w:r>
      <w:r w:rsidR="00414ADD" w:rsidRPr="00414ADD">
        <w:rPr>
          <w:bCs/>
          <w:color w:val="000000" w:themeColor="text1"/>
          <w:shd w:val="clear" w:color="auto" w:fill="FFFFFF"/>
          <w:lang w:val="es-ES"/>
        </w:rPr>
        <w:t xml:space="preserve">En cuanto a los sentimientos negativos, en términos generales, las personas percibieron y/o enfrentaron, prejuicios, rechazo o incomodidad al revelarle su orientación sexual a sus terapeutas, profesionales de la psicología o psiquiatría. </w:t>
      </w:r>
    </w:p>
    <w:p w14:paraId="7363441E" w14:textId="732FE88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(P.93,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21)</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“Reaccioné incómodo. Mi terapeuta reaccionó de una manera totalmente inadecuada.” </w:t>
      </w:r>
    </w:p>
    <w:p w14:paraId="42392191" w14:textId="677B6421"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(P.162,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xml:space="preserve">, 28) “Cuando se lo revelé, el último terapeuta se puso incómodo (tal pareciera que le preocupaba que el me gustara o algo así). El penúltimo, me refirió a un grupo de apoyo de "ex-gays" auspiciado por un monasterio católico.” </w:t>
      </w:r>
    </w:p>
    <w:p w14:paraId="24C99C75" w14:textId="49C16095"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(P.192, muje</w:t>
      </w:r>
      <w:r w:rsidR="00017362" w:rsidRPr="00017362">
        <w:rPr>
          <w:bCs/>
          <w:i/>
          <w:iCs/>
          <w:color w:val="000000" w:themeColor="text1"/>
          <w:shd w:val="clear" w:color="auto" w:fill="FFFFFF"/>
          <w:lang w:val="es-ES"/>
        </w:rPr>
        <w:t>r</w:t>
      </w:r>
      <w:r w:rsidRPr="00017362">
        <w:rPr>
          <w:bCs/>
          <w:i/>
          <w:iCs/>
          <w:color w:val="000000" w:themeColor="text1"/>
          <w:shd w:val="clear" w:color="auto" w:fill="FFFFFF"/>
          <w:lang w:val="es-ES"/>
        </w:rPr>
        <w:t>, bisexual, 23)</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“La primera era una mujer muy cristiana de edad avanzada, como con unos 45 años. En la segunda cita me paré y le reclamé que no venía buscando salmos, que la Iglesia era más económica. Nunca volví.”  </w:t>
      </w:r>
    </w:p>
    <w:p w14:paraId="6583F3BE" w14:textId="79077278"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(P</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270, mujer, </w:t>
      </w:r>
      <w:r w:rsidR="000E7744">
        <w:rPr>
          <w:bCs/>
          <w:i/>
          <w:iCs/>
          <w:color w:val="000000" w:themeColor="text1"/>
          <w:shd w:val="clear" w:color="auto" w:fill="FFFFFF"/>
          <w:lang w:val="es-ES"/>
        </w:rPr>
        <w:t>lesbiana</w:t>
      </w:r>
      <w:r w:rsidRPr="00017362">
        <w:rPr>
          <w:bCs/>
          <w:i/>
          <w:iCs/>
          <w:color w:val="000000" w:themeColor="text1"/>
          <w:shd w:val="clear" w:color="auto" w:fill="FFFFFF"/>
          <w:lang w:val="es-ES"/>
        </w:rPr>
        <w:t xml:space="preserve">, 23) “La reacción de mi terapeuta fue la de convencerme que estaba viviendo un momento de confusión y que era erróneo.” </w:t>
      </w:r>
    </w:p>
    <w:p w14:paraId="122AA58E" w14:textId="77777777" w:rsidR="00414ADD" w:rsidRPr="00017362" w:rsidRDefault="00414ADD" w:rsidP="00C824D8">
      <w:pPr>
        <w:spacing w:line="360" w:lineRule="auto"/>
        <w:rPr>
          <w:b/>
          <w:color w:val="000000" w:themeColor="text1"/>
          <w:shd w:val="clear" w:color="auto" w:fill="FFFFFF"/>
          <w:lang w:val="es-ES"/>
        </w:rPr>
      </w:pPr>
      <w:r w:rsidRPr="00017362">
        <w:rPr>
          <w:b/>
          <w:color w:val="000000" w:themeColor="text1"/>
          <w:shd w:val="clear" w:color="auto" w:fill="FFFFFF"/>
          <w:lang w:val="es-ES"/>
        </w:rPr>
        <w:t xml:space="preserve">Muestras de Comprensión o Incomprensión </w:t>
      </w:r>
    </w:p>
    <w:p w14:paraId="091DF0C9" w14:textId="1AA311F1" w:rsidR="00414ADD" w:rsidRPr="00414ADD" w:rsidRDefault="00017362"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00414ADD" w:rsidRPr="00414ADD">
        <w:rPr>
          <w:bCs/>
          <w:color w:val="000000" w:themeColor="text1"/>
          <w:shd w:val="clear" w:color="auto" w:fill="FFFFFF"/>
          <w:lang w:val="es-ES"/>
        </w:rPr>
        <w:t xml:space="preserve">En este tema exploramos cómo la percepción de las personas participantes sobre el nivel de comprensión y conocimiento de terapeutas, profesionales de la psicología o psiquiatría con relación a temas concernientes a las personas LGB y/o su interés y apertura a aprender sobre el tema junto con las personas participantes. Además, de acuerdo con los cuestionarios, las personas LGB que han asistido a terapia, perciben que, si su terapeuta comparte su orientación sexual, esto tiene un impacto positivo tanto en el proceso de revelación de las personas participantes, y de la alianza terapéutica en términos generales. </w:t>
      </w:r>
    </w:p>
    <w:p w14:paraId="5CAB0B56" w14:textId="77777777" w:rsidR="00414ADD" w:rsidRPr="00017362" w:rsidRDefault="00414ADD" w:rsidP="00C824D8">
      <w:pPr>
        <w:spacing w:line="360" w:lineRule="auto"/>
        <w:rPr>
          <w:b/>
          <w:color w:val="000000" w:themeColor="text1"/>
          <w:shd w:val="clear" w:color="auto" w:fill="FFFFFF"/>
          <w:lang w:val="es-ES"/>
        </w:rPr>
      </w:pPr>
      <w:r w:rsidRPr="00017362">
        <w:rPr>
          <w:b/>
          <w:color w:val="000000" w:themeColor="text1"/>
          <w:shd w:val="clear" w:color="auto" w:fill="FFFFFF"/>
          <w:lang w:val="es-ES"/>
        </w:rPr>
        <w:t xml:space="preserve">Muestras de Comprensión </w:t>
      </w:r>
    </w:p>
    <w:p w14:paraId="28DEC48D" w14:textId="7CF40DE8" w:rsidR="00414ADD" w:rsidRPr="00414ADD" w:rsidRDefault="00017362"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00414ADD" w:rsidRPr="00414ADD">
        <w:rPr>
          <w:bCs/>
          <w:color w:val="000000" w:themeColor="text1"/>
          <w:shd w:val="clear" w:color="auto" w:fill="FFFFFF"/>
          <w:lang w:val="es-ES"/>
        </w:rPr>
        <w:t xml:space="preserve">La percepción de comprensión por parte de las personas participantes fue descrita como un elemento positivo en el proceso de terapia.  </w:t>
      </w:r>
    </w:p>
    <w:p w14:paraId="47517802" w14:textId="6CECC026"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(P1, mujer, bisexual, 27) “Sí. En primer lugar, porque es homosexual y ha tenido experiencias similares a las mías y, por otro lado, porque ha demostrado receptividad en nuestras</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discusiones.” </w:t>
      </w:r>
    </w:p>
    <w:p w14:paraId="1B75B6ED" w14:textId="2D389DC9"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(P7,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xml:space="preserve">, 21) “Sí. Comprende varias situaciones y parece estar enterado de diversos temas de la comunidad LGBT+.” </w:t>
      </w:r>
    </w:p>
    <w:p w14:paraId="0DF75F8B" w14:textId="7F1B7215"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(P14,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46)</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“Entiendo que entiende algo e hizo un esfuerzo muy válido para poder entender a mayor complejidad.” </w:t>
      </w:r>
    </w:p>
    <w:p w14:paraId="661908DF" w14:textId="5B98F830"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lastRenderedPageBreak/>
        <w:t xml:space="preserve">(P26,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29)</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“A pesar de que la terapeuta estaba educada sobre el tema y no mostraba prejuicios, ella también aprendía sobre las particularidades de mi orientación  </w:t>
      </w:r>
    </w:p>
    <w:p w14:paraId="697647BF" w14:textId="7777777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sexual en el proceso.” </w:t>
      </w:r>
    </w:p>
    <w:p w14:paraId="79AB6A70" w14:textId="77777777" w:rsidR="00414ADD" w:rsidRPr="00017362" w:rsidRDefault="00414ADD" w:rsidP="00C824D8">
      <w:pPr>
        <w:spacing w:line="360" w:lineRule="auto"/>
        <w:rPr>
          <w:b/>
          <w:color w:val="000000" w:themeColor="text1"/>
          <w:shd w:val="clear" w:color="auto" w:fill="FFFFFF"/>
          <w:lang w:val="es-ES"/>
        </w:rPr>
      </w:pPr>
      <w:r w:rsidRPr="00017362">
        <w:rPr>
          <w:b/>
          <w:color w:val="000000" w:themeColor="text1"/>
          <w:shd w:val="clear" w:color="auto" w:fill="FFFFFF"/>
          <w:lang w:val="es-ES"/>
        </w:rPr>
        <w:t xml:space="preserve">Muestra de Incomprensión </w:t>
      </w:r>
    </w:p>
    <w:p w14:paraId="401F34C9" w14:textId="6C7F4391" w:rsidR="00414ADD" w:rsidRPr="00414ADD" w:rsidRDefault="00017362"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00414ADD" w:rsidRPr="00414ADD">
        <w:rPr>
          <w:bCs/>
          <w:color w:val="000000" w:themeColor="text1"/>
          <w:shd w:val="clear" w:color="auto" w:fill="FFFFFF"/>
          <w:lang w:val="es-ES"/>
        </w:rPr>
        <w:t xml:space="preserve">Por otro lado, algunas narrativas reflejaron instancias en las que terapeutas, profesionales de la psicología o psiquiatría mostraron poco o ningún conocimiento, resistencia, rechazo o desinterés ante las particularidades de la orientación sexual de las personas pacientes. Estas fueron descritas como negativas por las personas participantes.  </w:t>
      </w:r>
    </w:p>
    <w:p w14:paraId="09A8A826" w14:textId="5E1B5ED2"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(P19, mujer, </w:t>
      </w:r>
      <w:r w:rsidR="000E7744">
        <w:rPr>
          <w:bCs/>
          <w:i/>
          <w:iCs/>
          <w:color w:val="000000" w:themeColor="text1"/>
          <w:shd w:val="clear" w:color="auto" w:fill="FFFFFF"/>
          <w:lang w:val="es-ES"/>
        </w:rPr>
        <w:t>lesbiana</w:t>
      </w:r>
      <w:r w:rsidRPr="00017362">
        <w:rPr>
          <w:bCs/>
          <w:i/>
          <w:iCs/>
          <w:color w:val="000000" w:themeColor="text1"/>
          <w:shd w:val="clear" w:color="auto" w:fill="FFFFFF"/>
          <w:lang w:val="es-ES"/>
        </w:rPr>
        <w:t>, 31) “La primera psicóloga mostraba imparcialidad en torno a la orientación sexual, pero nunca hubo una discusión profunda o reflexiva sobre ello. Solo se tocó en</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una que otra ocasión de forma superficial.” </w:t>
      </w:r>
    </w:p>
    <w:p w14:paraId="2647663D" w14:textId="5F89E480"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(P41, mujer, </w:t>
      </w:r>
      <w:r w:rsidR="000E7744">
        <w:rPr>
          <w:bCs/>
          <w:i/>
          <w:iCs/>
          <w:color w:val="000000" w:themeColor="text1"/>
          <w:shd w:val="clear" w:color="auto" w:fill="FFFFFF"/>
          <w:lang w:val="es-ES"/>
        </w:rPr>
        <w:t>lesbiana</w:t>
      </w:r>
      <w:r w:rsidRPr="00017362">
        <w:rPr>
          <w:bCs/>
          <w:i/>
          <w:iCs/>
          <w:color w:val="000000" w:themeColor="text1"/>
          <w:shd w:val="clear" w:color="auto" w:fill="FFFFFF"/>
          <w:lang w:val="es-ES"/>
        </w:rPr>
        <w:t xml:space="preserve">, 23) “No, muchos expresan el conocimiento popular o general. Se nota que carecen adiestramiento sobre cómo atender a la comunidad LGB.” </w:t>
      </w:r>
    </w:p>
    <w:p w14:paraId="1C2A00FD" w14:textId="72B06B6B"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(P167,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23)</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“Creo que no, en más de una ocasión sentí que evitaba hablar sobre el tema. O no abundaba mucho, no al menos como yo me lo esperaba que lo hiciera.” </w:t>
      </w:r>
    </w:p>
    <w:p w14:paraId="1274A0B0" w14:textId="7777777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(P204, mujer, bisexual,25) “Ninguno y ninguna de los profesionales a los que he asistido comprende las particularidades de ser bisexual, siquiera de ser </w:t>
      </w:r>
      <w:proofErr w:type="spellStart"/>
      <w:r w:rsidRPr="00017362">
        <w:rPr>
          <w:bCs/>
          <w:i/>
          <w:iCs/>
          <w:color w:val="000000" w:themeColor="text1"/>
          <w:shd w:val="clear" w:color="auto" w:fill="FFFFFF"/>
          <w:lang w:val="es-ES"/>
        </w:rPr>
        <w:t>lgbt</w:t>
      </w:r>
      <w:proofErr w:type="spellEnd"/>
      <w:r w:rsidRPr="00017362">
        <w:rPr>
          <w:bCs/>
          <w:i/>
          <w:iCs/>
          <w:color w:val="000000" w:themeColor="text1"/>
          <w:shd w:val="clear" w:color="auto" w:fill="FFFFFF"/>
          <w:lang w:val="es-ES"/>
        </w:rPr>
        <w:t xml:space="preserve">. Podían no abundar en el  </w:t>
      </w:r>
    </w:p>
    <w:p w14:paraId="1F452AF3" w14:textId="7777777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tema debido a desconocimiento; no brindaron las informaciones pertinentes para que pudiera externamente recibir otro servicio particular en donde sí me pudieran atender en relación con mi orientación sexual y simplemente se limitaban a mostrarse respetuosos/a o ignorar el tema.” </w:t>
      </w:r>
    </w:p>
    <w:p w14:paraId="3B8D69CB" w14:textId="283F4FE1"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(P270, mujer, </w:t>
      </w:r>
      <w:r w:rsidR="000E7744">
        <w:rPr>
          <w:bCs/>
          <w:i/>
          <w:iCs/>
          <w:color w:val="000000" w:themeColor="text1"/>
          <w:shd w:val="clear" w:color="auto" w:fill="FFFFFF"/>
          <w:lang w:val="es-ES"/>
        </w:rPr>
        <w:t>lesbiana</w:t>
      </w:r>
      <w:r w:rsidRPr="00017362">
        <w:rPr>
          <w:bCs/>
          <w:i/>
          <w:iCs/>
          <w:color w:val="000000" w:themeColor="text1"/>
          <w:shd w:val="clear" w:color="auto" w:fill="FFFFFF"/>
          <w:lang w:val="es-ES"/>
        </w:rPr>
        <w:t xml:space="preserve">, 23) “Entiendo que el psicólogo con el cual me atendí dejó un gran impacto ya que me hizo sentir menos sin importarle mi punto de vista en ningún momento.” </w:t>
      </w:r>
    </w:p>
    <w:p w14:paraId="3B206F75" w14:textId="77777777" w:rsidR="00414ADD" w:rsidRPr="00017362" w:rsidRDefault="00414ADD" w:rsidP="00C824D8">
      <w:pPr>
        <w:spacing w:line="360" w:lineRule="auto"/>
        <w:rPr>
          <w:b/>
          <w:color w:val="000000" w:themeColor="text1"/>
          <w:shd w:val="clear" w:color="auto" w:fill="FFFFFF"/>
          <w:lang w:val="es-ES"/>
        </w:rPr>
      </w:pPr>
      <w:r w:rsidRPr="00017362">
        <w:rPr>
          <w:b/>
          <w:color w:val="000000" w:themeColor="text1"/>
          <w:shd w:val="clear" w:color="auto" w:fill="FFFFFF"/>
          <w:lang w:val="es-ES"/>
        </w:rPr>
        <w:t xml:space="preserve">Cualidades Personales </w:t>
      </w:r>
    </w:p>
    <w:p w14:paraId="6660A5C1" w14:textId="4EAA0052" w:rsidR="00414ADD" w:rsidRPr="00414ADD" w:rsidRDefault="00017362"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00414ADD" w:rsidRPr="00414ADD">
        <w:rPr>
          <w:bCs/>
          <w:color w:val="000000" w:themeColor="text1"/>
          <w:shd w:val="clear" w:color="auto" w:fill="FFFFFF"/>
          <w:lang w:val="es-ES"/>
        </w:rPr>
        <w:t xml:space="preserve">Las cualidades personales de terapeutas, profesionales de la psicología o psiquiatría respecto a la comprensión de las particularidades de la orientación sexual, se </w:t>
      </w:r>
      <w:proofErr w:type="spellStart"/>
      <w:r w:rsidRPr="00414ADD">
        <w:rPr>
          <w:bCs/>
          <w:color w:val="000000" w:themeColor="text1"/>
          <w:shd w:val="clear" w:color="auto" w:fill="FFFFFF"/>
          <w:lang w:val="es-ES"/>
        </w:rPr>
        <w:t>recategorizaron</w:t>
      </w:r>
      <w:proofErr w:type="spellEnd"/>
      <w:r w:rsidR="00414ADD" w:rsidRPr="00414ADD">
        <w:rPr>
          <w:bCs/>
          <w:color w:val="000000" w:themeColor="text1"/>
          <w:shd w:val="clear" w:color="auto" w:fill="FFFFFF"/>
          <w:lang w:val="es-ES"/>
        </w:rPr>
        <w:t xml:space="preserve"> bajo experiencias positivas y negativas experimentadas por la persona participante. Las experiencias descritas como positivas ocurrieron con terapeutas describiéndoles como personas honestas y de buenas destrezas de comunicación verbal y no verbal en la que se sienten validadas. </w:t>
      </w:r>
    </w:p>
    <w:p w14:paraId="528FC6CA" w14:textId="2F2D478B"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lastRenderedPageBreak/>
        <w:t xml:space="preserve"> (P.190,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25) “Me siento validado y reconocido. Mi terapeuta ha mostrado muchísima</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sensibilidad, más allá de lo que me dice, sino también en su lenguaje corporal. Al</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hablar con ella, siento que comprende lo que quiero decir y me lo confirma al</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contestarme.” </w:t>
      </w:r>
    </w:p>
    <w:p w14:paraId="70CA1AEE" w14:textId="4DD8FFB3"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(P.7,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xml:space="preserve">, 21) “Diría que fue bien positiva y afirmativa la experiencia. Siempre fue bien directo en decir que era válido y legítimo.” </w:t>
      </w:r>
    </w:p>
    <w:p w14:paraId="14781DB7" w14:textId="7777777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(P.154, mujer, bisexual, 30) “Su sensibilidad y empatía va más allá del que yo sea bisexual o no. Él tiene la capacidad y destreza filosófica de no encajonar a alguien en una cajita con  </w:t>
      </w:r>
    </w:p>
    <w:p w14:paraId="5F18B5B1" w14:textId="7777777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características.” </w:t>
      </w:r>
    </w:p>
    <w:p w14:paraId="51FF3AB1" w14:textId="77777777" w:rsidR="00414ADD" w:rsidRPr="00414ADD" w:rsidRDefault="00414ADD" w:rsidP="00C824D8">
      <w:pPr>
        <w:spacing w:line="360" w:lineRule="auto"/>
        <w:rPr>
          <w:bCs/>
          <w:color w:val="000000" w:themeColor="text1"/>
          <w:shd w:val="clear" w:color="auto" w:fill="FFFFFF"/>
          <w:lang w:val="es-ES"/>
        </w:rPr>
      </w:pPr>
      <w:r w:rsidRPr="00414ADD">
        <w:rPr>
          <w:bCs/>
          <w:color w:val="000000" w:themeColor="text1"/>
          <w:shd w:val="clear" w:color="auto" w:fill="FFFFFF"/>
          <w:lang w:val="es-ES"/>
        </w:rPr>
        <w:t xml:space="preserve">            Por otra parte, con relación a las experiencias negativas en cuanto a las cualidades personales de las personas terapeutas, estas fueron percibidas como poco sensibles a las problemáticas presentadas por las personas participantes intentando </w:t>
      </w:r>
      <w:proofErr w:type="spellStart"/>
      <w:r w:rsidRPr="00414ADD">
        <w:rPr>
          <w:bCs/>
          <w:color w:val="000000" w:themeColor="text1"/>
          <w:shd w:val="clear" w:color="auto" w:fill="FFFFFF"/>
          <w:lang w:val="es-ES"/>
        </w:rPr>
        <w:t>patologizar</w:t>
      </w:r>
      <w:proofErr w:type="spellEnd"/>
      <w:r w:rsidRPr="00414ADD">
        <w:rPr>
          <w:bCs/>
          <w:color w:val="000000" w:themeColor="text1"/>
          <w:shd w:val="clear" w:color="auto" w:fill="FFFFFF"/>
          <w:lang w:val="es-ES"/>
        </w:rPr>
        <w:t xml:space="preserve"> a las personas participantes. </w:t>
      </w:r>
    </w:p>
    <w:p w14:paraId="477B67A6" w14:textId="6505D1AF"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 (P.200,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xml:space="preserve">, 26) “De tres experiencias, en dos sentí, en cierto grado algún tipo de pena por mi. Como si mi homosexualidad fuese una situación triste que debo trabajar para que eventualmente no me causará depresión. Sensibilidad sí había, pero no sentí que el enfoque era el correcto.” </w:t>
      </w:r>
    </w:p>
    <w:p w14:paraId="644432DB" w14:textId="0CFA018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 93,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xml:space="preserve">, 21) “La terapia con la psicóloga fue muy poco sensible, pues esta me expresó que no podía saber que era homosexual si no había probado con una mujer. Ella no validaba mi homosexualidad.” </w:t>
      </w:r>
    </w:p>
    <w:p w14:paraId="275FD673" w14:textId="77777777" w:rsidR="00414ADD" w:rsidRPr="00017362" w:rsidRDefault="00414ADD" w:rsidP="00C824D8">
      <w:pPr>
        <w:spacing w:line="360" w:lineRule="auto"/>
        <w:rPr>
          <w:b/>
          <w:color w:val="000000" w:themeColor="text1"/>
          <w:shd w:val="clear" w:color="auto" w:fill="FFFFFF"/>
          <w:lang w:val="es-ES"/>
        </w:rPr>
      </w:pPr>
      <w:r w:rsidRPr="00017362">
        <w:rPr>
          <w:b/>
          <w:color w:val="000000" w:themeColor="text1"/>
          <w:shd w:val="clear" w:color="auto" w:fill="FFFFFF"/>
          <w:lang w:val="es-ES"/>
        </w:rPr>
        <w:t xml:space="preserve">Cualidades Profesionales </w:t>
      </w:r>
    </w:p>
    <w:p w14:paraId="22B2B9EB" w14:textId="339CD6EF" w:rsidR="00414ADD" w:rsidRPr="00414ADD" w:rsidRDefault="00017362"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00414ADD" w:rsidRPr="00414ADD">
        <w:rPr>
          <w:bCs/>
          <w:color w:val="000000" w:themeColor="text1"/>
          <w:shd w:val="clear" w:color="auto" w:fill="FFFFFF"/>
          <w:lang w:val="es-ES"/>
        </w:rPr>
        <w:t xml:space="preserve">Este tema abarca los subtemas de experiencias positivas y negativas en la medida en la que permite establecer un contraste de cómo este elemento influye en la forma en la que las personas participantes perciben a sus terapeutas capaces de comprender las peculiaridades de su orientación sexual. Respecto a las experiencias positivas, las personas participantes identificaron profesionales sensibles al percibir que profesionales que les atendían tienen la preparación y conocimiento necesarios para atender a personas de la comunidad LGB. También describieron experiencias como positivas cuando su orientación sexual no fue problematizada al no estar relacionada a la queja principal que </w:t>
      </w:r>
      <w:r w:rsidRPr="00414ADD">
        <w:rPr>
          <w:bCs/>
          <w:color w:val="000000" w:themeColor="text1"/>
          <w:shd w:val="clear" w:color="auto" w:fill="FFFFFF"/>
          <w:lang w:val="es-ES"/>
        </w:rPr>
        <w:t>le</w:t>
      </w:r>
      <w:r w:rsidR="00414ADD" w:rsidRPr="00414ADD">
        <w:rPr>
          <w:bCs/>
          <w:color w:val="000000" w:themeColor="text1"/>
          <w:shd w:val="clear" w:color="auto" w:fill="FFFFFF"/>
          <w:lang w:val="es-ES"/>
        </w:rPr>
        <w:t xml:space="preserve"> trae a terapia. </w:t>
      </w:r>
    </w:p>
    <w:p w14:paraId="3D93326E" w14:textId="7E4FA182"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 (P.26,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xml:space="preserve">, 29) “Ha sido la persona que más cómodo yo me he sentido hablando sobre mi sexualidad. Sumamente profesional y capaz de trabajar con una pareja de hombres homosexuales.” </w:t>
      </w:r>
    </w:p>
    <w:p w14:paraId="5302796E" w14:textId="7777777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lastRenderedPageBreak/>
        <w:t xml:space="preserve">(P.53, mujer, bisexual, 30) “Normal, no se le puso tanto énfasis a la orientación sexual sino más bien a la situación actual de haber llegado allí.” </w:t>
      </w:r>
    </w:p>
    <w:p w14:paraId="20F95824" w14:textId="2CAB997D"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(P.110, mujer, </w:t>
      </w:r>
      <w:r w:rsidR="000E7744">
        <w:rPr>
          <w:bCs/>
          <w:i/>
          <w:iCs/>
          <w:color w:val="000000" w:themeColor="text1"/>
          <w:shd w:val="clear" w:color="auto" w:fill="FFFFFF"/>
          <w:lang w:val="es-ES"/>
        </w:rPr>
        <w:t>lesbiana</w:t>
      </w:r>
      <w:r w:rsidRPr="00017362">
        <w:rPr>
          <w:bCs/>
          <w:i/>
          <w:iCs/>
          <w:color w:val="000000" w:themeColor="text1"/>
          <w:shd w:val="clear" w:color="auto" w:fill="FFFFFF"/>
          <w:lang w:val="es-ES"/>
        </w:rPr>
        <w:t xml:space="preserve">, 26) “Siempre ha sido bien abierta hablando sobre el tema, menciona el nombre de mi pareja y hemos hablado de los retos de ser dos mujeres en una relación vs una relación heterosexual.” </w:t>
      </w:r>
    </w:p>
    <w:p w14:paraId="18B71521" w14:textId="77777777" w:rsidR="00414ADD" w:rsidRPr="00414ADD" w:rsidRDefault="00414ADD" w:rsidP="00C824D8">
      <w:pPr>
        <w:spacing w:line="360" w:lineRule="auto"/>
        <w:rPr>
          <w:bCs/>
          <w:color w:val="000000" w:themeColor="text1"/>
          <w:shd w:val="clear" w:color="auto" w:fill="FFFFFF"/>
          <w:lang w:val="es-ES"/>
        </w:rPr>
      </w:pPr>
      <w:r w:rsidRPr="00414ADD">
        <w:rPr>
          <w:bCs/>
          <w:color w:val="000000" w:themeColor="text1"/>
          <w:shd w:val="clear" w:color="auto" w:fill="FFFFFF"/>
          <w:lang w:val="es-ES"/>
        </w:rPr>
        <w:t xml:space="preserve">            Contrario a las cualidades profesionales positivas descritas anteriormente, las personas participantes describen como faltas de sensibilidad a aquellas personas profesionales con falta de preparación y conocimiento sobre las comunidades LGB. Mientras la normalización de las experiencias e identidades LGB es percibido como algo positivo, existe una línea percibida por las personas participantes entre la normalización y el ignorar e </w:t>
      </w:r>
      <w:proofErr w:type="spellStart"/>
      <w:r w:rsidRPr="00414ADD">
        <w:rPr>
          <w:bCs/>
          <w:color w:val="000000" w:themeColor="text1"/>
          <w:shd w:val="clear" w:color="auto" w:fill="FFFFFF"/>
          <w:lang w:val="es-ES"/>
        </w:rPr>
        <w:t>invisibilizar</w:t>
      </w:r>
      <w:proofErr w:type="spellEnd"/>
      <w:r w:rsidRPr="00414ADD">
        <w:rPr>
          <w:bCs/>
          <w:color w:val="000000" w:themeColor="text1"/>
          <w:shd w:val="clear" w:color="auto" w:fill="FFFFFF"/>
          <w:lang w:val="es-ES"/>
        </w:rPr>
        <w:t xml:space="preserve"> su orientación sexual. </w:t>
      </w:r>
    </w:p>
    <w:p w14:paraId="42B2415E" w14:textId="7CD27C2C" w:rsidR="00414ADD" w:rsidRPr="00017362" w:rsidRDefault="00414ADD" w:rsidP="00C824D8">
      <w:pPr>
        <w:spacing w:line="360" w:lineRule="auto"/>
        <w:rPr>
          <w:bCs/>
          <w:i/>
          <w:iCs/>
          <w:color w:val="000000" w:themeColor="text1"/>
          <w:shd w:val="clear" w:color="auto" w:fill="FFFFFF"/>
          <w:lang w:val="es-ES"/>
        </w:rPr>
      </w:pPr>
      <w:r w:rsidRPr="00414ADD">
        <w:rPr>
          <w:bCs/>
          <w:color w:val="000000" w:themeColor="text1"/>
          <w:shd w:val="clear" w:color="auto" w:fill="FFFFFF"/>
          <w:lang w:val="es-ES"/>
        </w:rPr>
        <w:t xml:space="preserve"> </w:t>
      </w:r>
      <w:r w:rsidRPr="00017362">
        <w:rPr>
          <w:bCs/>
          <w:i/>
          <w:iCs/>
          <w:color w:val="000000" w:themeColor="text1"/>
          <w:shd w:val="clear" w:color="auto" w:fill="FFFFFF"/>
          <w:lang w:val="es-ES"/>
        </w:rPr>
        <w:t xml:space="preserve">(P.167,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xml:space="preserve">, 23) “Es que, no me habló mucho sobre eso. Si, pues parecía ser tolerante hacia mí. Nunca me trato diferente o despectivamente. En realidad, lo más que recuerdo es que no tocaba mucho ese tema, aun cuando la razón de consulta está bastante relacionada a eso... Sentí que evitaba hablar del tema, a no ser que yo lo trajera.” </w:t>
      </w:r>
    </w:p>
    <w:p w14:paraId="2118844D" w14:textId="77777777" w:rsid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(P.66, hombre, bisexual, 32) “Siento que, al tratar de normalizarla tanto, no fue sensible a cuán difícil o significativa era para mí.” </w:t>
      </w:r>
    </w:p>
    <w:p w14:paraId="6CE89ABD" w14:textId="20922169"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(P.154, mujer, bisexual, 30) “En cuanto a mi primer terapeuta tuve mis reservas en cuanto a hacer mi revelación porque apenas podía manejar y entender otros </w:t>
      </w:r>
      <w:proofErr w:type="spellStart"/>
      <w:r w:rsidRPr="00017362">
        <w:rPr>
          <w:bCs/>
          <w:i/>
          <w:iCs/>
          <w:color w:val="000000" w:themeColor="text1"/>
          <w:shd w:val="clear" w:color="auto" w:fill="FFFFFF"/>
          <w:lang w:val="es-ES"/>
        </w:rPr>
        <w:t>issues</w:t>
      </w:r>
      <w:proofErr w:type="spellEnd"/>
      <w:r w:rsidRPr="00017362">
        <w:rPr>
          <w:bCs/>
          <w:i/>
          <w:iCs/>
          <w:color w:val="000000" w:themeColor="text1"/>
          <w:shd w:val="clear" w:color="auto" w:fill="FFFFFF"/>
          <w:lang w:val="es-ES"/>
        </w:rPr>
        <w:t xml:space="preserve"> cotidianos que quería trabajar. Creo que ni siquiera sabía la diferencia entre género y orientación sexual.” </w:t>
      </w:r>
    </w:p>
    <w:p w14:paraId="32854623" w14:textId="12B39CE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 236,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24)</w:t>
      </w:r>
      <w:r w:rsid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“La sensibilidad está o desea tenerla, pero por ignorancia tengo que constantemente recordarme que no todo mundo conoce de mi orientación o cómo no caer en patrones discriminatorios. Por lo tanto, callo para no corregir.” </w:t>
      </w:r>
    </w:p>
    <w:p w14:paraId="3DE081C2" w14:textId="6F000A6C"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(P.38, hombre, </w:t>
      </w:r>
      <w:r w:rsidR="000E7744">
        <w:rPr>
          <w:bCs/>
          <w:i/>
          <w:iCs/>
          <w:color w:val="000000" w:themeColor="text1"/>
          <w:shd w:val="clear" w:color="auto" w:fill="FFFFFF"/>
          <w:lang w:val="es-ES"/>
        </w:rPr>
        <w:t>gay</w:t>
      </w:r>
      <w:r w:rsidRPr="00017362">
        <w:rPr>
          <w:bCs/>
          <w:i/>
          <w:iCs/>
          <w:color w:val="000000" w:themeColor="text1"/>
          <w:shd w:val="clear" w:color="auto" w:fill="FFFFFF"/>
          <w:lang w:val="es-ES"/>
        </w:rPr>
        <w:t xml:space="preserve">, 27) “Dentro del proceso de reconocer mi orientación sexual, recuerda haber acudido a servicios de terapia. Cuando manifestaba mi inconformidad con estar confundido la terapista se río. No volví a la terapia y manejé mi crisis solo.” </w:t>
      </w:r>
    </w:p>
    <w:p w14:paraId="68DECF88" w14:textId="77777777" w:rsidR="00414ADD" w:rsidRPr="00017362" w:rsidRDefault="00414ADD" w:rsidP="00C824D8">
      <w:pPr>
        <w:spacing w:line="360" w:lineRule="auto"/>
        <w:rPr>
          <w:b/>
          <w:color w:val="000000" w:themeColor="text1"/>
          <w:shd w:val="clear" w:color="auto" w:fill="FFFFFF"/>
          <w:lang w:val="es-ES"/>
        </w:rPr>
      </w:pPr>
      <w:r w:rsidRPr="00017362">
        <w:rPr>
          <w:b/>
          <w:color w:val="000000" w:themeColor="text1"/>
          <w:shd w:val="clear" w:color="auto" w:fill="FFFFFF"/>
          <w:lang w:val="es-ES"/>
        </w:rPr>
        <w:t xml:space="preserve">Experiencias Religiosas </w:t>
      </w:r>
    </w:p>
    <w:p w14:paraId="46CC8F5D" w14:textId="1EBEEE2A" w:rsidR="00414ADD" w:rsidRPr="00414ADD" w:rsidRDefault="00017362"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00414ADD" w:rsidRPr="00414ADD">
        <w:rPr>
          <w:bCs/>
          <w:color w:val="000000" w:themeColor="text1"/>
          <w:shd w:val="clear" w:color="auto" w:fill="FFFFFF"/>
          <w:lang w:val="es-ES"/>
        </w:rPr>
        <w:t xml:space="preserve">El elemento de la religión o espiritualidad es en ocasiones integrado a los procesos de psicoterapia para aquellas personas que utilizan la religión como un recurso de apoyo. Para las personas participantes, aquellas instancias en las que las creencias de terapeutas, profesionales de la psicología o psiquiatría influenciaron sus intervenciones fueron negativas para el proceso de terapia. Se identificaron instancias en los que las personas participantes describieron el uso de </w:t>
      </w:r>
      <w:r w:rsidR="00414ADD" w:rsidRPr="00414ADD">
        <w:rPr>
          <w:bCs/>
          <w:color w:val="000000" w:themeColor="text1"/>
          <w:shd w:val="clear" w:color="auto" w:fill="FFFFFF"/>
          <w:lang w:val="es-ES"/>
        </w:rPr>
        <w:lastRenderedPageBreak/>
        <w:t xml:space="preserve">textos religiosos como parte del proceso terapéutico e intentos de evangelización. Este componente como un recurso durante los procesos de psicoterapia con personas LGB, como descrito por las personas participantes, he tenido en ocasiones un impacto negativo en la forma en la que han percibido su proceso. Esto, debido a que terapeutas han compartido que las orientaciones LGB no son del agrado del dios cristiano y les han recomendado “experimentar” relaciones heterosexuales. </w:t>
      </w:r>
    </w:p>
    <w:p w14:paraId="30A4BF66" w14:textId="1651FC74"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 200, hombre, </w:t>
      </w:r>
      <w:r w:rsidR="0023500A">
        <w:rPr>
          <w:bCs/>
          <w:i/>
          <w:iCs/>
          <w:color w:val="000000" w:themeColor="text1"/>
          <w:shd w:val="clear" w:color="auto" w:fill="FFFFFF"/>
          <w:lang w:val="es-ES"/>
        </w:rPr>
        <w:t>gay</w:t>
      </w:r>
      <w:r w:rsidRPr="00017362">
        <w:rPr>
          <w:bCs/>
          <w:i/>
          <w:iCs/>
          <w:color w:val="000000" w:themeColor="text1"/>
          <w:shd w:val="clear" w:color="auto" w:fill="FFFFFF"/>
          <w:lang w:val="es-ES"/>
        </w:rPr>
        <w:t>, 26)</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“El que utilicen citas o consejos religiosos me hace sentir incómodo a la hora de conversar sobre mi sexualidad. ¿Cómo utilizar citas de la Biblia, un libro que condena mi conducta, para trabajar con mi orientación sexual? No lo encuentro lógico y/o racional. Pienso que la posición de un psicoterapeuta debe permanecer neutral y siempre enfocado en salvaguardar la salud mental del cliente/paciente.” </w:t>
      </w:r>
    </w:p>
    <w:p w14:paraId="3B4F7303" w14:textId="72E2CE1B"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(P. 204, mujer, pansexual, 25)</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“No poder hablar sobre el asunto debido a que el supuesto profesional se dedicaba a evangelizar e imponer un único punto de vista: el propio, centrado en la figura de Dios y su religión.” </w:t>
      </w:r>
    </w:p>
    <w:p w14:paraId="71FC1473" w14:textId="0209DEA5" w:rsidR="00414ADD" w:rsidRPr="00414ADD" w:rsidRDefault="00414ADD" w:rsidP="00C824D8">
      <w:pPr>
        <w:spacing w:line="360" w:lineRule="auto"/>
        <w:rPr>
          <w:bCs/>
          <w:color w:val="000000" w:themeColor="text1"/>
          <w:shd w:val="clear" w:color="auto" w:fill="FFFFFF"/>
          <w:lang w:val="es-ES"/>
        </w:rPr>
      </w:pPr>
      <w:r w:rsidRPr="00017362">
        <w:rPr>
          <w:bCs/>
          <w:i/>
          <w:iCs/>
          <w:color w:val="000000" w:themeColor="text1"/>
          <w:shd w:val="clear" w:color="auto" w:fill="FFFFFF"/>
          <w:lang w:val="es-ES"/>
        </w:rPr>
        <w:t>(P. 260, mujer, bisexual, 27)</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“Un psiquiatra, no fue psicólogo/a. Este individuo me dijo que experimentara con hombres que no sabría si no lo intentaba. Fue un asco. También me dijo que</w:t>
      </w:r>
      <w:r w:rsidRPr="00414ADD">
        <w:rPr>
          <w:bCs/>
          <w:color w:val="000000" w:themeColor="text1"/>
          <w:shd w:val="clear" w:color="auto" w:fill="FFFFFF"/>
          <w:lang w:val="es-ES"/>
        </w:rPr>
        <w:t xml:space="preserve"> </w:t>
      </w:r>
      <w:r w:rsidRPr="00017362">
        <w:rPr>
          <w:bCs/>
          <w:i/>
          <w:iCs/>
          <w:color w:val="000000" w:themeColor="text1"/>
          <w:shd w:val="clear" w:color="auto" w:fill="FFFFFF"/>
          <w:lang w:val="es-ES"/>
        </w:rPr>
        <w:t xml:space="preserve">debía creer en algo, me dijo una larga historia de cómo él no era creyente y se convirtió con el </w:t>
      </w:r>
      <w:proofErr w:type="spellStart"/>
      <w:r w:rsidRPr="00017362">
        <w:rPr>
          <w:bCs/>
          <w:i/>
          <w:iCs/>
          <w:color w:val="000000" w:themeColor="text1"/>
          <w:shd w:val="clear" w:color="auto" w:fill="FFFFFF"/>
          <w:lang w:val="es-ES"/>
        </w:rPr>
        <w:t>Korán</w:t>
      </w:r>
      <w:proofErr w:type="spellEnd"/>
      <w:r w:rsidRPr="00017362">
        <w:rPr>
          <w:bCs/>
          <w:i/>
          <w:iCs/>
          <w:color w:val="000000" w:themeColor="text1"/>
          <w:shd w:val="clear" w:color="auto" w:fill="FFFFFF"/>
          <w:lang w:val="es-ES"/>
        </w:rPr>
        <w:t>. Me quería convertir sexual y religiosamente.”</w:t>
      </w:r>
      <w:r w:rsidRPr="00414ADD">
        <w:rPr>
          <w:bCs/>
          <w:color w:val="000000" w:themeColor="text1"/>
          <w:shd w:val="clear" w:color="auto" w:fill="FFFFFF"/>
          <w:lang w:val="es-ES"/>
        </w:rPr>
        <w:t xml:space="preserve"> </w:t>
      </w:r>
    </w:p>
    <w:p w14:paraId="6EA9823A" w14:textId="60D27C50"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 236, hombre, </w:t>
      </w:r>
      <w:r w:rsidR="0023500A">
        <w:rPr>
          <w:bCs/>
          <w:i/>
          <w:iCs/>
          <w:color w:val="000000" w:themeColor="text1"/>
          <w:shd w:val="clear" w:color="auto" w:fill="FFFFFF"/>
          <w:lang w:val="es-ES"/>
        </w:rPr>
        <w:t>gay</w:t>
      </w:r>
      <w:r w:rsidRPr="00017362">
        <w:rPr>
          <w:bCs/>
          <w:i/>
          <w:iCs/>
          <w:color w:val="000000" w:themeColor="text1"/>
          <w:shd w:val="clear" w:color="auto" w:fill="FFFFFF"/>
          <w:lang w:val="es-ES"/>
        </w:rPr>
        <w:t xml:space="preserve">, 24) “Nos conocíamos de la iglesia y le pregunté si no había conflicto de intereses, a lo que me contestó que ella estudió nuestra relación y entendía que no, porque ella no tenía una relación de amistad conmigo ni mis familiares. Mi padre quería una segunda opinión sobre si mi orientación sexual no era una enfermedad mental. Al final me dijo: "No te digo esto como psicóloga, te lo digo como amiga, no dejes de ir a la iglesia."”  </w:t>
      </w:r>
    </w:p>
    <w:p w14:paraId="77F5CE0C" w14:textId="5E3F8698"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 202, mujer, </w:t>
      </w:r>
      <w:r w:rsidR="0023500A">
        <w:rPr>
          <w:bCs/>
          <w:i/>
          <w:iCs/>
          <w:color w:val="000000" w:themeColor="text1"/>
          <w:shd w:val="clear" w:color="auto" w:fill="FFFFFF"/>
          <w:lang w:val="es-ES"/>
        </w:rPr>
        <w:t>lesbiana</w:t>
      </w:r>
      <w:r w:rsidRPr="00017362">
        <w:rPr>
          <w:bCs/>
          <w:i/>
          <w:iCs/>
          <w:color w:val="000000" w:themeColor="text1"/>
          <w:shd w:val="clear" w:color="auto" w:fill="FFFFFF"/>
          <w:lang w:val="es-ES"/>
        </w:rPr>
        <w:t>, 26)</w:t>
      </w:r>
      <w:r w:rsid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“Recuerdo tener una psicóloga que mostró en mi un poco de rechazo y se basaba más en la religión. Eso fue alrededor de cinco años. Deje la terapia por dicha razón.” </w:t>
      </w:r>
    </w:p>
    <w:p w14:paraId="2BEEA09D" w14:textId="77777777" w:rsidR="00414ADD" w:rsidRPr="00017362" w:rsidRDefault="00414ADD" w:rsidP="00C824D8">
      <w:pPr>
        <w:spacing w:line="360" w:lineRule="auto"/>
        <w:rPr>
          <w:b/>
          <w:color w:val="000000" w:themeColor="text1"/>
          <w:shd w:val="clear" w:color="auto" w:fill="FFFFFF"/>
          <w:lang w:val="es-ES"/>
        </w:rPr>
      </w:pPr>
      <w:r w:rsidRPr="00017362">
        <w:rPr>
          <w:b/>
          <w:color w:val="000000" w:themeColor="text1"/>
          <w:shd w:val="clear" w:color="auto" w:fill="FFFFFF"/>
          <w:lang w:val="es-ES"/>
        </w:rPr>
        <w:t xml:space="preserve">Experiencias Homofóbicas y </w:t>
      </w:r>
      <w:proofErr w:type="spellStart"/>
      <w:r w:rsidRPr="00017362">
        <w:rPr>
          <w:b/>
          <w:color w:val="000000" w:themeColor="text1"/>
          <w:shd w:val="clear" w:color="auto" w:fill="FFFFFF"/>
          <w:lang w:val="es-ES"/>
        </w:rPr>
        <w:t>Bifóbicas</w:t>
      </w:r>
      <w:proofErr w:type="spellEnd"/>
      <w:r w:rsidRPr="00017362">
        <w:rPr>
          <w:b/>
          <w:color w:val="000000" w:themeColor="text1"/>
          <w:shd w:val="clear" w:color="auto" w:fill="FFFFFF"/>
          <w:lang w:val="es-ES"/>
        </w:rPr>
        <w:t xml:space="preserve"> </w:t>
      </w:r>
    </w:p>
    <w:p w14:paraId="7C94836B" w14:textId="2DFA453F" w:rsidR="00414ADD" w:rsidRPr="00414ADD" w:rsidRDefault="00017362"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00414ADD" w:rsidRPr="00414ADD">
        <w:rPr>
          <w:bCs/>
          <w:color w:val="000000" w:themeColor="text1"/>
          <w:shd w:val="clear" w:color="auto" w:fill="FFFFFF"/>
          <w:lang w:val="es-ES"/>
        </w:rPr>
        <w:t xml:space="preserve">En algunas experiencias descritas por las personas participantes, estas percibieron en sus terapeutas, profesionales de la psicología o psiquiatría posturas homofóbicas y </w:t>
      </w:r>
      <w:proofErr w:type="spellStart"/>
      <w:r w:rsidR="00414ADD" w:rsidRPr="00414ADD">
        <w:rPr>
          <w:bCs/>
          <w:color w:val="000000" w:themeColor="text1"/>
          <w:shd w:val="clear" w:color="auto" w:fill="FFFFFF"/>
          <w:lang w:val="es-ES"/>
        </w:rPr>
        <w:t>bifóbicas</w:t>
      </w:r>
      <w:proofErr w:type="spellEnd"/>
      <w:r w:rsidR="00414ADD" w:rsidRPr="00414ADD">
        <w:rPr>
          <w:bCs/>
          <w:color w:val="000000" w:themeColor="text1"/>
          <w:shd w:val="clear" w:color="auto" w:fill="FFFFFF"/>
          <w:lang w:val="es-ES"/>
        </w:rPr>
        <w:t xml:space="preserve">. Las personas participantes indicaron que su orientación sexual fue asociada a enfermedades, falta de experiencias con el sexo al que no se sienten atraídas o se describieron como fases. Estas </w:t>
      </w:r>
      <w:r w:rsidR="00414ADD" w:rsidRPr="00414ADD">
        <w:rPr>
          <w:bCs/>
          <w:color w:val="000000" w:themeColor="text1"/>
          <w:shd w:val="clear" w:color="auto" w:fill="FFFFFF"/>
          <w:lang w:val="es-ES"/>
        </w:rPr>
        <w:lastRenderedPageBreak/>
        <w:t xml:space="preserve">personas participantes describieron experiencias de censura, </w:t>
      </w:r>
      <w:proofErr w:type="spellStart"/>
      <w:r w:rsidR="00414ADD" w:rsidRPr="00414ADD">
        <w:rPr>
          <w:bCs/>
          <w:color w:val="000000" w:themeColor="text1"/>
          <w:shd w:val="clear" w:color="auto" w:fill="FFFFFF"/>
          <w:lang w:val="es-ES"/>
        </w:rPr>
        <w:t>invisibilización</w:t>
      </w:r>
      <w:proofErr w:type="spellEnd"/>
      <w:r w:rsidR="00414ADD" w:rsidRPr="00414ADD">
        <w:rPr>
          <w:bCs/>
          <w:color w:val="000000" w:themeColor="text1"/>
          <w:shd w:val="clear" w:color="auto" w:fill="FFFFFF"/>
          <w:lang w:val="es-ES"/>
        </w:rPr>
        <w:t xml:space="preserve"> y discrimen por parte de sus terapeutas, profesionales de la psicología o psiquiatría.  </w:t>
      </w:r>
    </w:p>
    <w:p w14:paraId="68829EA6" w14:textId="3426B2CD"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 93, hombre, </w:t>
      </w:r>
      <w:r w:rsidR="0023500A">
        <w:rPr>
          <w:bCs/>
          <w:i/>
          <w:iCs/>
          <w:color w:val="000000" w:themeColor="text1"/>
          <w:shd w:val="clear" w:color="auto" w:fill="FFFFFF"/>
          <w:lang w:val="es-ES"/>
        </w:rPr>
        <w:t>gay</w:t>
      </w:r>
      <w:r w:rsidRPr="00017362">
        <w:rPr>
          <w:bCs/>
          <w:i/>
          <w:iCs/>
          <w:color w:val="000000" w:themeColor="text1"/>
          <w:shd w:val="clear" w:color="auto" w:fill="FFFFFF"/>
          <w:lang w:val="es-ES"/>
        </w:rPr>
        <w:t>, 21)</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“Una experiencia horrible. La psicóloga me dijo que ser homosexual no era sinónimo a tener "lepra" y que debía probar con mujeres para ver si estaba seguro, pues el sello de homosexual me lo había puesto yo.” </w:t>
      </w:r>
    </w:p>
    <w:p w14:paraId="760D2D07" w14:textId="7777777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 188, mujer, bisexual, 27) “Una terapeuta me dijo que como yo sabía que me gustaban las mujeres si nunca había estado con una sexualmente. Pero tampoco había estado con hombre sexualmente. Que como sabía que no me gustaban los hombres si nunca había estado con alguno, ya que en ese momento estaba descubriendo mi atracción hacia las mujeres, pero realmente nunca había estado con ninguno.” </w:t>
      </w:r>
    </w:p>
    <w:p w14:paraId="728566DE" w14:textId="64F73CFD"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 259, mujer, </w:t>
      </w:r>
      <w:r w:rsidR="0023500A">
        <w:rPr>
          <w:bCs/>
          <w:i/>
          <w:iCs/>
          <w:color w:val="000000" w:themeColor="text1"/>
          <w:shd w:val="clear" w:color="auto" w:fill="FFFFFF"/>
          <w:lang w:val="es-ES"/>
        </w:rPr>
        <w:t>lesbiana</w:t>
      </w:r>
      <w:r w:rsidRPr="00017362">
        <w:rPr>
          <w:bCs/>
          <w:i/>
          <w:iCs/>
          <w:color w:val="000000" w:themeColor="text1"/>
          <w:shd w:val="clear" w:color="auto" w:fill="FFFFFF"/>
          <w:lang w:val="es-ES"/>
        </w:rPr>
        <w:t>, 21)</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“A un trabajador social que me iba a asignar un psicólogo le divulgué que ser lesbiana es una inseguridad. En cambio, me dijo que yo no tenía que decirle a todo el mundo que era homosexual al igual que él no </w:t>
      </w:r>
      <w:proofErr w:type="gramStart"/>
      <w:r w:rsidRPr="00017362">
        <w:rPr>
          <w:bCs/>
          <w:i/>
          <w:iCs/>
          <w:color w:val="000000" w:themeColor="text1"/>
          <w:shd w:val="clear" w:color="auto" w:fill="FFFFFF"/>
          <w:lang w:val="es-ES"/>
        </w:rPr>
        <w:t>le</w:t>
      </w:r>
      <w:proofErr w:type="gramEnd"/>
      <w:r w:rsidRPr="00017362">
        <w:rPr>
          <w:bCs/>
          <w:i/>
          <w:iCs/>
          <w:color w:val="000000" w:themeColor="text1"/>
          <w:shd w:val="clear" w:color="auto" w:fill="FFFFFF"/>
          <w:lang w:val="es-ES"/>
        </w:rPr>
        <w:t xml:space="preserve"> anunciaba a todos que era heterosexual. Me molestó que su reacción a algo que era difícil discutir sobre mí fue que no lo discutiera más.” </w:t>
      </w:r>
    </w:p>
    <w:p w14:paraId="02C84046" w14:textId="454905C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(P. 273, mujer, bisexual, 25)</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“Tenía 16 años, le comenté a un psiquiatra que me identificaba como bisexual y este contestó rápidamente que ello era una fase de adolescentes.”  </w:t>
      </w:r>
    </w:p>
    <w:p w14:paraId="57566704" w14:textId="1D6F8168"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(P.263, mujer, bisexual, 29)</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 xml:space="preserve">“Me botó de su oficina porque yo le olía a vagina.” </w:t>
      </w:r>
    </w:p>
    <w:p w14:paraId="28BAD707" w14:textId="77777777" w:rsidR="00414ADD" w:rsidRPr="00017362" w:rsidRDefault="00414ADD" w:rsidP="00C824D8">
      <w:pPr>
        <w:spacing w:line="360" w:lineRule="auto"/>
        <w:rPr>
          <w:b/>
          <w:color w:val="000000" w:themeColor="text1"/>
          <w:shd w:val="clear" w:color="auto" w:fill="FFFFFF"/>
          <w:lang w:val="es-ES"/>
        </w:rPr>
      </w:pPr>
      <w:r w:rsidRPr="00017362">
        <w:rPr>
          <w:b/>
          <w:color w:val="000000" w:themeColor="text1"/>
          <w:shd w:val="clear" w:color="auto" w:fill="FFFFFF"/>
          <w:lang w:val="es-ES"/>
        </w:rPr>
        <w:t xml:space="preserve">Experiencias Heterosexistas </w:t>
      </w:r>
    </w:p>
    <w:p w14:paraId="22D7F878" w14:textId="59C42BA7" w:rsidR="00414ADD" w:rsidRPr="00414ADD" w:rsidRDefault="00017362" w:rsidP="00C824D8">
      <w:pPr>
        <w:spacing w:line="360" w:lineRule="auto"/>
        <w:rPr>
          <w:bCs/>
          <w:color w:val="000000" w:themeColor="text1"/>
          <w:shd w:val="clear" w:color="auto" w:fill="FFFFFF"/>
          <w:lang w:val="es-ES"/>
        </w:rPr>
      </w:pPr>
      <w:r>
        <w:rPr>
          <w:bCs/>
          <w:color w:val="000000" w:themeColor="text1"/>
          <w:shd w:val="clear" w:color="auto" w:fill="FFFFFF"/>
          <w:lang w:val="es-ES"/>
        </w:rPr>
        <w:tab/>
      </w:r>
      <w:r w:rsidR="00414ADD" w:rsidRPr="00414ADD">
        <w:rPr>
          <w:bCs/>
          <w:color w:val="000000" w:themeColor="text1"/>
          <w:shd w:val="clear" w:color="auto" w:fill="FFFFFF"/>
          <w:lang w:val="es-ES"/>
        </w:rPr>
        <w:t xml:space="preserve">Algunas personas participantes describieron instancias en las que sus terapeutas, profesionales de la psicología o psiquiatría asumieron posturas heterosexistas sobre su orientación sexual. Las personas participantes describieron instancias en las que las terapeutas, profesionales de la psicología o psiquiatría asumieron su heterosexualidad. Según las personas participantes, estas fueron experiencias negativas para estas.  </w:t>
      </w:r>
    </w:p>
    <w:p w14:paraId="5263CDAA" w14:textId="7777777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(P172, hombre, bisexual, 24) “El que mi psiquiatra asumiera que era heterosexual, decirle que no, entonces asumir que era homosexual, decirle que no y entonces que él no se le ocurriera ninguna otra orientación o explicación.” </w:t>
      </w:r>
    </w:p>
    <w:p w14:paraId="78C68A62" w14:textId="336EB0BB"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 (P.190, hombre, </w:t>
      </w:r>
      <w:r w:rsidR="0023500A">
        <w:rPr>
          <w:bCs/>
          <w:i/>
          <w:iCs/>
          <w:color w:val="000000" w:themeColor="text1"/>
          <w:shd w:val="clear" w:color="auto" w:fill="FFFFFF"/>
          <w:lang w:val="es-ES"/>
        </w:rPr>
        <w:t>gay</w:t>
      </w:r>
      <w:r w:rsidRPr="00017362">
        <w:rPr>
          <w:bCs/>
          <w:i/>
          <w:iCs/>
          <w:color w:val="000000" w:themeColor="text1"/>
          <w:shd w:val="clear" w:color="auto" w:fill="FFFFFF"/>
          <w:lang w:val="es-ES"/>
        </w:rPr>
        <w:t>, 25) “Antes de encontrar la oficina de mi terapeuta actual, traté de llamar a otros dos consultorios. En todos, asumirán que mi pareja y yo éramos heterosexuales.</w:t>
      </w:r>
      <w:r w:rsidR="00017362" w:rsidRPr="00017362">
        <w:rPr>
          <w:bCs/>
          <w:i/>
          <w:iCs/>
          <w:color w:val="000000" w:themeColor="text1"/>
          <w:shd w:val="clear" w:color="auto" w:fill="FFFFFF"/>
          <w:lang w:val="es-ES"/>
        </w:rPr>
        <w:t xml:space="preserve"> </w:t>
      </w:r>
      <w:r w:rsidRPr="00017362">
        <w:rPr>
          <w:bCs/>
          <w:i/>
          <w:iCs/>
          <w:color w:val="000000" w:themeColor="text1"/>
          <w:shd w:val="clear" w:color="auto" w:fill="FFFFFF"/>
          <w:lang w:val="es-ES"/>
        </w:rPr>
        <w:t>Eso fue un poco incómodo debido al momento ‘</w:t>
      </w:r>
      <w:proofErr w:type="spellStart"/>
      <w:r w:rsidRPr="00017362">
        <w:rPr>
          <w:bCs/>
          <w:i/>
          <w:iCs/>
          <w:color w:val="000000" w:themeColor="text1"/>
          <w:shd w:val="clear" w:color="auto" w:fill="FFFFFF"/>
          <w:lang w:val="es-ES"/>
        </w:rPr>
        <w:t>awkward</w:t>
      </w:r>
      <w:proofErr w:type="spellEnd"/>
      <w:r w:rsidRPr="00017362">
        <w:rPr>
          <w:bCs/>
          <w:i/>
          <w:iCs/>
          <w:color w:val="000000" w:themeColor="text1"/>
          <w:shd w:val="clear" w:color="auto" w:fill="FFFFFF"/>
          <w:lang w:val="es-ES"/>
        </w:rPr>
        <w:t xml:space="preserve">’ que seguía luego de decir  </w:t>
      </w:r>
    </w:p>
    <w:p w14:paraId="73B7C0CB" w14:textId="77777777" w:rsidR="00414ADD"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t xml:space="preserve">‘no, no, somos gays’.” </w:t>
      </w:r>
    </w:p>
    <w:p w14:paraId="479B60E5" w14:textId="17C3B522" w:rsidR="009A0791" w:rsidRPr="00017362" w:rsidRDefault="00414ADD" w:rsidP="00C824D8">
      <w:pPr>
        <w:spacing w:line="360" w:lineRule="auto"/>
        <w:rPr>
          <w:bCs/>
          <w:i/>
          <w:iCs/>
          <w:color w:val="000000" w:themeColor="text1"/>
          <w:shd w:val="clear" w:color="auto" w:fill="FFFFFF"/>
          <w:lang w:val="es-ES"/>
        </w:rPr>
      </w:pPr>
      <w:r w:rsidRPr="00017362">
        <w:rPr>
          <w:bCs/>
          <w:i/>
          <w:iCs/>
          <w:color w:val="000000" w:themeColor="text1"/>
          <w:shd w:val="clear" w:color="auto" w:fill="FFFFFF"/>
          <w:lang w:val="es-ES"/>
        </w:rPr>
        <w:lastRenderedPageBreak/>
        <w:t xml:space="preserve">(P. 269, mujer, pansexual, 29) “La validación de este fue nula, en todo momento busco la manera de explicarme el porque estaba errónea usando ejemplos constantes sobre lo que hace una mujer que en su totalidad es puro machismo. Entre sus errores también lo estuvo el mencionar a la religión.” </w:t>
      </w:r>
    </w:p>
    <w:p w14:paraId="36F127A9" w14:textId="2EE0FEF8" w:rsidR="00FE0F67" w:rsidRPr="003D07C1" w:rsidRDefault="00FE0F67" w:rsidP="00C824D8">
      <w:pPr>
        <w:spacing w:line="360" w:lineRule="auto"/>
        <w:jc w:val="center"/>
        <w:rPr>
          <w:b/>
          <w:color w:val="000000" w:themeColor="text1"/>
          <w:shd w:val="clear" w:color="auto" w:fill="FFFFFF"/>
          <w:lang w:val="es-ES"/>
        </w:rPr>
      </w:pPr>
      <w:r w:rsidRPr="003D07C1">
        <w:rPr>
          <w:b/>
          <w:color w:val="000000" w:themeColor="text1"/>
          <w:shd w:val="clear" w:color="auto" w:fill="FFFFFF"/>
          <w:lang w:val="es-ES"/>
        </w:rPr>
        <w:t xml:space="preserve">Discusión </w:t>
      </w:r>
    </w:p>
    <w:p w14:paraId="08A23867" w14:textId="77777777" w:rsidR="009A0791" w:rsidRPr="003D07C1" w:rsidRDefault="009A0791" w:rsidP="00C824D8">
      <w:pPr>
        <w:spacing w:line="360" w:lineRule="auto"/>
        <w:jc w:val="center"/>
        <w:rPr>
          <w:b/>
          <w:color w:val="FF0000"/>
          <w:shd w:val="clear" w:color="auto" w:fill="FFFFFF"/>
          <w:lang w:val="es-ES"/>
        </w:rPr>
      </w:pPr>
    </w:p>
    <w:p w14:paraId="12BA55F2" w14:textId="42513BA8" w:rsidR="009A0791" w:rsidRPr="00FC336B" w:rsidRDefault="009A0791"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t xml:space="preserve">El propósito medular de este estudio </w:t>
      </w:r>
      <w:r w:rsidR="00787815" w:rsidRPr="00FC336B">
        <w:rPr>
          <w:bCs/>
          <w:color w:val="000000" w:themeColor="text1"/>
          <w:shd w:val="clear" w:color="auto" w:fill="FFFFFF"/>
          <w:lang w:val="es-ES"/>
        </w:rPr>
        <w:t xml:space="preserve">fue explorar la percepción de </w:t>
      </w:r>
      <w:r w:rsidR="004E437E" w:rsidRPr="00FC336B">
        <w:rPr>
          <w:bCs/>
          <w:color w:val="000000" w:themeColor="text1"/>
          <w:shd w:val="clear" w:color="auto" w:fill="FFFFFF"/>
          <w:lang w:val="es-ES"/>
        </w:rPr>
        <w:t>las personas</w:t>
      </w:r>
      <w:r w:rsidR="00787815" w:rsidRPr="00FC336B">
        <w:rPr>
          <w:bCs/>
          <w:color w:val="000000" w:themeColor="text1"/>
          <w:shd w:val="clear" w:color="auto" w:fill="FFFFFF"/>
          <w:lang w:val="es-ES"/>
        </w:rPr>
        <w:t xml:space="preserve"> LGB en lo concerniente a la satisfacción con los servicios terapéuticos recibidos. En general, l</w:t>
      </w:r>
      <w:r w:rsidRPr="00FC336B">
        <w:rPr>
          <w:bCs/>
          <w:color w:val="000000" w:themeColor="text1"/>
          <w:shd w:val="clear" w:color="auto" w:fill="FFFFFF"/>
          <w:lang w:val="es-ES"/>
        </w:rPr>
        <w:t>os datos obtenidos revelaron que a</w:t>
      </w:r>
      <w:r w:rsidR="00FC336B">
        <w:rPr>
          <w:bCs/>
          <w:color w:val="000000" w:themeColor="text1"/>
          <w:shd w:val="clear" w:color="auto" w:fill="FFFFFF"/>
          <w:lang w:val="es-ES"/>
        </w:rPr>
        <w:t>u</w:t>
      </w:r>
      <w:r w:rsidRPr="00FC336B">
        <w:rPr>
          <w:bCs/>
          <w:color w:val="000000" w:themeColor="text1"/>
          <w:shd w:val="clear" w:color="auto" w:fill="FFFFFF"/>
          <w:lang w:val="es-ES"/>
        </w:rPr>
        <w:t>n cuando algun</w:t>
      </w:r>
      <w:r w:rsidR="00787815" w:rsidRPr="00FC336B">
        <w:rPr>
          <w:bCs/>
          <w:color w:val="000000" w:themeColor="text1"/>
          <w:shd w:val="clear" w:color="auto" w:fill="FFFFFF"/>
          <w:lang w:val="es-ES"/>
        </w:rPr>
        <w:t>a</w:t>
      </w:r>
      <w:r w:rsidRPr="00FC336B">
        <w:rPr>
          <w:bCs/>
          <w:color w:val="000000" w:themeColor="text1"/>
          <w:shd w:val="clear" w:color="auto" w:fill="FFFFFF"/>
          <w:lang w:val="es-ES"/>
        </w:rPr>
        <w:t>s</w:t>
      </w:r>
      <w:r w:rsidR="00787815" w:rsidRPr="00FC336B">
        <w:rPr>
          <w:bCs/>
          <w:color w:val="000000" w:themeColor="text1"/>
          <w:shd w:val="clear" w:color="auto" w:fill="FFFFFF"/>
          <w:lang w:val="es-ES"/>
        </w:rPr>
        <w:t xml:space="preserve"> personas</w:t>
      </w:r>
      <w:r w:rsidRPr="00FC336B">
        <w:rPr>
          <w:bCs/>
          <w:color w:val="000000" w:themeColor="text1"/>
          <w:shd w:val="clear" w:color="auto" w:fill="FFFFFF"/>
          <w:lang w:val="es-ES"/>
        </w:rPr>
        <w:t xml:space="preserve"> reportaron experiencias positivas en su relación con sus terapeutas, otr</w:t>
      </w:r>
      <w:r w:rsidR="00787815" w:rsidRPr="00FC336B">
        <w:rPr>
          <w:bCs/>
          <w:color w:val="000000" w:themeColor="text1"/>
          <w:shd w:val="clear" w:color="auto" w:fill="FFFFFF"/>
          <w:lang w:val="es-ES"/>
        </w:rPr>
        <w:t>a</w:t>
      </w:r>
      <w:r w:rsidRPr="00FC336B">
        <w:rPr>
          <w:bCs/>
          <w:color w:val="000000" w:themeColor="text1"/>
          <w:shd w:val="clear" w:color="auto" w:fill="FFFFFF"/>
          <w:lang w:val="es-ES"/>
        </w:rPr>
        <w:t>s se toparon con invalidación, desconocimiento relacionado con la comunidad LGB, experiencias homofóbicas</w:t>
      </w:r>
      <w:r w:rsidR="00787815" w:rsidRPr="00FC336B">
        <w:rPr>
          <w:bCs/>
          <w:color w:val="000000" w:themeColor="text1"/>
          <w:shd w:val="clear" w:color="auto" w:fill="FFFFFF"/>
          <w:lang w:val="es-ES"/>
        </w:rPr>
        <w:t>/</w:t>
      </w:r>
      <w:proofErr w:type="spellStart"/>
      <w:r w:rsidRPr="00FC336B">
        <w:rPr>
          <w:bCs/>
          <w:color w:val="000000" w:themeColor="text1"/>
          <w:shd w:val="clear" w:color="auto" w:fill="FFFFFF"/>
          <w:lang w:val="es-ES"/>
        </w:rPr>
        <w:t>bifóbicas</w:t>
      </w:r>
      <w:proofErr w:type="spellEnd"/>
      <w:r w:rsidRPr="00FC336B">
        <w:rPr>
          <w:bCs/>
          <w:color w:val="000000" w:themeColor="text1"/>
          <w:shd w:val="clear" w:color="auto" w:fill="FFFFFF"/>
          <w:lang w:val="es-ES"/>
        </w:rPr>
        <w:t xml:space="preserve"> y</w:t>
      </w:r>
      <w:r w:rsidR="00787815" w:rsidRPr="00FC336B">
        <w:rPr>
          <w:bCs/>
          <w:color w:val="000000" w:themeColor="text1"/>
          <w:shd w:val="clear" w:color="auto" w:fill="FFFFFF"/>
          <w:lang w:val="es-ES"/>
        </w:rPr>
        <w:t xml:space="preserve"> asuntos</w:t>
      </w:r>
      <w:r w:rsidRPr="00FC336B">
        <w:rPr>
          <w:bCs/>
          <w:color w:val="000000" w:themeColor="text1"/>
          <w:shd w:val="clear" w:color="auto" w:fill="FFFFFF"/>
          <w:lang w:val="es-ES"/>
        </w:rPr>
        <w:t xml:space="preserve"> religiosos como tratamiento psicológico. A continuación</w:t>
      </w:r>
      <w:r w:rsidR="00787815" w:rsidRPr="00FC336B">
        <w:rPr>
          <w:bCs/>
          <w:color w:val="000000" w:themeColor="text1"/>
          <w:shd w:val="clear" w:color="auto" w:fill="FFFFFF"/>
          <w:lang w:val="es-ES"/>
        </w:rPr>
        <w:t>,</w:t>
      </w:r>
      <w:r w:rsidRPr="00FC336B">
        <w:rPr>
          <w:bCs/>
          <w:color w:val="000000" w:themeColor="text1"/>
          <w:shd w:val="clear" w:color="auto" w:fill="FFFFFF"/>
          <w:lang w:val="es-ES"/>
        </w:rPr>
        <w:t xml:space="preserve"> algunos de los principales hallazgos y </w:t>
      </w:r>
      <w:r w:rsidR="00787815" w:rsidRPr="00FC336B">
        <w:rPr>
          <w:bCs/>
          <w:color w:val="000000" w:themeColor="text1"/>
          <w:shd w:val="clear" w:color="auto" w:fill="FFFFFF"/>
          <w:lang w:val="es-ES"/>
        </w:rPr>
        <w:t xml:space="preserve">discusiones </w:t>
      </w:r>
      <w:r w:rsidRPr="00FC336B">
        <w:rPr>
          <w:bCs/>
          <w:color w:val="000000" w:themeColor="text1"/>
          <w:shd w:val="clear" w:color="auto" w:fill="FFFFFF"/>
          <w:lang w:val="es-ES"/>
        </w:rPr>
        <w:t>a la luz de la literatura actual.</w:t>
      </w:r>
    </w:p>
    <w:p w14:paraId="26915183" w14:textId="695AB261" w:rsidR="009A0791" w:rsidRPr="00FC336B" w:rsidRDefault="006D0621"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t>En cuanto a las experiencias de las LGB en el proceso de terapia, a</w:t>
      </w:r>
      <w:r w:rsidR="00FC336B">
        <w:rPr>
          <w:bCs/>
          <w:color w:val="000000" w:themeColor="text1"/>
          <w:shd w:val="clear" w:color="auto" w:fill="FFFFFF"/>
          <w:lang w:val="es-ES"/>
        </w:rPr>
        <w:t>ú</w:t>
      </w:r>
      <w:r w:rsidR="009A0791" w:rsidRPr="00FC336B">
        <w:rPr>
          <w:bCs/>
          <w:color w:val="000000" w:themeColor="text1"/>
          <w:shd w:val="clear" w:color="auto" w:fill="FFFFFF"/>
          <w:lang w:val="es-ES"/>
        </w:rPr>
        <w:t>n cuando vari</w:t>
      </w:r>
      <w:r w:rsidR="0098775D" w:rsidRPr="00FC336B">
        <w:rPr>
          <w:bCs/>
          <w:color w:val="000000" w:themeColor="text1"/>
          <w:shd w:val="clear" w:color="auto" w:fill="FFFFFF"/>
          <w:lang w:val="es-ES"/>
        </w:rPr>
        <w:t>a</w:t>
      </w:r>
      <w:r w:rsidR="009A0791" w:rsidRPr="00FC336B">
        <w:rPr>
          <w:bCs/>
          <w:color w:val="000000" w:themeColor="text1"/>
          <w:shd w:val="clear" w:color="auto" w:fill="FFFFFF"/>
          <w:lang w:val="es-ES"/>
        </w:rPr>
        <w:t xml:space="preserve">s </w:t>
      </w:r>
      <w:r w:rsidR="0098775D" w:rsidRPr="00FC336B">
        <w:rPr>
          <w:bCs/>
          <w:color w:val="000000" w:themeColor="text1"/>
          <w:shd w:val="clear" w:color="auto" w:fill="FFFFFF"/>
          <w:lang w:val="es-ES"/>
        </w:rPr>
        <w:t xml:space="preserve">personas </w:t>
      </w:r>
      <w:r w:rsidR="009A0791" w:rsidRPr="00FC336B">
        <w:rPr>
          <w:bCs/>
          <w:color w:val="000000" w:themeColor="text1"/>
          <w:shd w:val="clear" w:color="auto" w:fill="FFFFFF"/>
          <w:lang w:val="es-ES"/>
        </w:rPr>
        <w:t xml:space="preserve">participantes tuvieron una percepción positiva de las actitudes de sus terapeutas ante la </w:t>
      </w:r>
      <w:proofErr w:type="spellStart"/>
      <w:r w:rsidR="009A0791" w:rsidRPr="00FC336B">
        <w:rPr>
          <w:bCs/>
          <w:color w:val="000000" w:themeColor="text1"/>
          <w:shd w:val="clear" w:color="auto" w:fill="FFFFFF"/>
          <w:lang w:val="es-ES"/>
        </w:rPr>
        <w:t>autorevelación</w:t>
      </w:r>
      <w:proofErr w:type="spellEnd"/>
      <w:r w:rsidR="009A0791" w:rsidRPr="00FC336B">
        <w:rPr>
          <w:bCs/>
          <w:color w:val="000000" w:themeColor="text1"/>
          <w:shd w:val="clear" w:color="auto" w:fill="FFFFFF"/>
          <w:lang w:val="es-ES"/>
        </w:rPr>
        <w:t>, algun</w:t>
      </w:r>
      <w:r w:rsidR="0098775D" w:rsidRPr="00FC336B">
        <w:rPr>
          <w:bCs/>
          <w:color w:val="000000" w:themeColor="text1"/>
          <w:shd w:val="clear" w:color="auto" w:fill="FFFFFF"/>
          <w:lang w:val="es-ES"/>
        </w:rPr>
        <w:t>a</w:t>
      </w:r>
      <w:r w:rsidR="009A0791" w:rsidRPr="00FC336B">
        <w:rPr>
          <w:bCs/>
          <w:color w:val="000000" w:themeColor="text1"/>
          <w:shd w:val="clear" w:color="auto" w:fill="FFFFFF"/>
          <w:lang w:val="es-ES"/>
        </w:rPr>
        <w:t xml:space="preserve">s indicaron que percibieron que sus terapeutas reaccionaron </w:t>
      </w:r>
      <w:r w:rsidR="0098775D" w:rsidRPr="00FC336B">
        <w:rPr>
          <w:bCs/>
          <w:color w:val="000000" w:themeColor="text1"/>
          <w:shd w:val="clear" w:color="auto" w:fill="FFFFFF"/>
          <w:lang w:val="es-ES"/>
        </w:rPr>
        <w:t xml:space="preserve">con </w:t>
      </w:r>
      <w:r w:rsidR="009A0791" w:rsidRPr="00FC336B">
        <w:rPr>
          <w:bCs/>
          <w:color w:val="000000" w:themeColor="text1"/>
          <w:shd w:val="clear" w:color="auto" w:fill="FFFFFF"/>
          <w:lang w:val="es-ES"/>
        </w:rPr>
        <w:t>inc</w:t>
      </w:r>
      <w:r w:rsidR="0098775D" w:rsidRPr="00FC336B">
        <w:rPr>
          <w:bCs/>
          <w:color w:val="000000" w:themeColor="text1"/>
          <w:shd w:val="clear" w:color="auto" w:fill="FFFFFF"/>
          <w:lang w:val="es-ES"/>
        </w:rPr>
        <w:t>o</w:t>
      </w:r>
      <w:r w:rsidR="009A0791" w:rsidRPr="00FC336B">
        <w:rPr>
          <w:bCs/>
          <w:color w:val="000000" w:themeColor="text1"/>
          <w:shd w:val="clear" w:color="auto" w:fill="FFFFFF"/>
          <w:lang w:val="es-ES"/>
        </w:rPr>
        <w:t>mod</w:t>
      </w:r>
      <w:r w:rsidR="0098775D" w:rsidRPr="00FC336B">
        <w:rPr>
          <w:bCs/>
          <w:color w:val="000000" w:themeColor="text1"/>
          <w:shd w:val="clear" w:color="auto" w:fill="FFFFFF"/>
          <w:lang w:val="es-ES"/>
        </w:rPr>
        <w:t>idad</w:t>
      </w:r>
      <w:r w:rsidR="009A0791" w:rsidRPr="00FC336B">
        <w:rPr>
          <w:bCs/>
          <w:color w:val="000000" w:themeColor="text1"/>
          <w:shd w:val="clear" w:color="auto" w:fill="FFFFFF"/>
          <w:lang w:val="es-ES"/>
        </w:rPr>
        <w:t xml:space="preserve"> ante la información revelada y se sintieron poco comprendid</w:t>
      </w:r>
      <w:r w:rsidR="0098775D" w:rsidRPr="00FC336B">
        <w:rPr>
          <w:bCs/>
          <w:color w:val="000000" w:themeColor="text1"/>
          <w:shd w:val="clear" w:color="auto" w:fill="FFFFFF"/>
          <w:lang w:val="es-ES"/>
        </w:rPr>
        <w:t>a</w:t>
      </w:r>
      <w:r w:rsidR="009A0791" w:rsidRPr="00FC336B">
        <w:rPr>
          <w:bCs/>
          <w:color w:val="000000" w:themeColor="text1"/>
          <w:shd w:val="clear" w:color="auto" w:fill="FFFFFF"/>
          <w:lang w:val="es-ES"/>
        </w:rPr>
        <w:t>s y validad</w:t>
      </w:r>
      <w:r w:rsidR="0098775D" w:rsidRPr="00FC336B">
        <w:rPr>
          <w:bCs/>
          <w:color w:val="000000" w:themeColor="text1"/>
          <w:shd w:val="clear" w:color="auto" w:fill="FFFFFF"/>
          <w:lang w:val="es-ES"/>
        </w:rPr>
        <w:t>a</w:t>
      </w:r>
      <w:r w:rsidR="009A0791" w:rsidRPr="00FC336B">
        <w:rPr>
          <w:bCs/>
          <w:color w:val="000000" w:themeColor="text1"/>
          <w:shd w:val="clear" w:color="auto" w:fill="FFFFFF"/>
          <w:lang w:val="es-ES"/>
        </w:rPr>
        <w:t>s en el proceso. Esto constituye una barrera para la formación de una relación terapéutica que es tan necesaria para el éxito de la terapia</w:t>
      </w:r>
      <w:r w:rsidR="0098775D" w:rsidRPr="00FC336B">
        <w:rPr>
          <w:bCs/>
          <w:color w:val="000000" w:themeColor="text1"/>
          <w:shd w:val="clear" w:color="auto" w:fill="FFFFFF"/>
          <w:lang w:val="es-ES"/>
        </w:rPr>
        <w:t xml:space="preserve"> (</w:t>
      </w:r>
      <w:proofErr w:type="spellStart"/>
      <w:r w:rsidR="0098775D" w:rsidRPr="00FC336B">
        <w:rPr>
          <w:bCs/>
          <w:color w:val="000000" w:themeColor="text1"/>
          <w:shd w:val="clear" w:color="auto" w:fill="FFFFFF"/>
          <w:lang w:val="es-ES"/>
        </w:rPr>
        <w:t>Fluckiger</w:t>
      </w:r>
      <w:proofErr w:type="spellEnd"/>
      <w:r w:rsidR="0098775D" w:rsidRPr="00FC336B">
        <w:rPr>
          <w:bCs/>
          <w:color w:val="000000" w:themeColor="text1"/>
          <w:shd w:val="clear" w:color="auto" w:fill="FFFFFF"/>
          <w:lang w:val="es-ES"/>
        </w:rPr>
        <w:t xml:space="preserve"> et al., 2019).</w:t>
      </w:r>
    </w:p>
    <w:p w14:paraId="45993216" w14:textId="7B63EAB5" w:rsidR="009A0791" w:rsidRPr="00FC336B" w:rsidRDefault="006D0621" w:rsidP="00C824D8">
      <w:pPr>
        <w:spacing w:line="360" w:lineRule="auto"/>
        <w:ind w:firstLine="708"/>
        <w:rPr>
          <w:bCs/>
          <w:color w:val="FF0000"/>
          <w:shd w:val="clear" w:color="auto" w:fill="FFFFFF"/>
          <w:lang w:val="es-ES"/>
        </w:rPr>
      </w:pPr>
      <w:r w:rsidRPr="00FC336B">
        <w:rPr>
          <w:bCs/>
          <w:color w:val="000000" w:themeColor="text1"/>
          <w:shd w:val="clear" w:color="auto" w:fill="FFFFFF"/>
          <w:lang w:val="es-ES"/>
        </w:rPr>
        <w:t xml:space="preserve">Por otro lado, al explorar las cualidades personales y profesionales, </w:t>
      </w:r>
      <w:proofErr w:type="spellStart"/>
      <w:r w:rsidR="009A0791" w:rsidRPr="00FC336B">
        <w:rPr>
          <w:bCs/>
          <w:color w:val="000000" w:themeColor="text1"/>
          <w:shd w:val="clear" w:color="auto" w:fill="FFFFFF"/>
          <w:lang w:val="es-ES"/>
        </w:rPr>
        <w:t>Rossman</w:t>
      </w:r>
      <w:proofErr w:type="spellEnd"/>
      <w:r w:rsidR="009A0791" w:rsidRPr="00FC336B">
        <w:rPr>
          <w:bCs/>
          <w:color w:val="000000" w:themeColor="text1"/>
          <w:shd w:val="clear" w:color="auto" w:fill="FFFFFF"/>
          <w:lang w:val="es-ES"/>
        </w:rPr>
        <w:t xml:space="preserve"> </w:t>
      </w:r>
      <w:r w:rsidR="0098775D" w:rsidRPr="00FC336B">
        <w:rPr>
          <w:bCs/>
          <w:color w:val="000000" w:themeColor="text1"/>
          <w:shd w:val="clear" w:color="auto" w:fill="FFFFFF"/>
          <w:lang w:val="es-ES"/>
        </w:rPr>
        <w:t xml:space="preserve">et al. </w:t>
      </w:r>
      <w:r w:rsidR="009A0791" w:rsidRPr="00FC336B">
        <w:rPr>
          <w:bCs/>
          <w:color w:val="000000" w:themeColor="text1"/>
          <w:shd w:val="clear" w:color="auto" w:fill="FFFFFF"/>
          <w:lang w:val="es-ES"/>
        </w:rPr>
        <w:t>(2017) encontraron en su estudio que entre las razones más comunes por las cuales l</w:t>
      </w:r>
      <w:r w:rsidR="0098775D" w:rsidRPr="00FC336B">
        <w:rPr>
          <w:bCs/>
          <w:color w:val="000000" w:themeColor="text1"/>
          <w:shd w:val="clear" w:color="auto" w:fill="FFFFFF"/>
          <w:lang w:val="es-ES"/>
        </w:rPr>
        <w:t>a</w:t>
      </w:r>
      <w:r w:rsidR="009A0791" w:rsidRPr="00FC336B">
        <w:rPr>
          <w:bCs/>
          <w:color w:val="000000" w:themeColor="text1"/>
          <w:shd w:val="clear" w:color="auto" w:fill="FFFFFF"/>
          <w:lang w:val="es-ES"/>
        </w:rPr>
        <w:t xml:space="preserve">s </w:t>
      </w:r>
      <w:r w:rsidR="0098775D" w:rsidRPr="00FC336B">
        <w:rPr>
          <w:bCs/>
          <w:color w:val="000000" w:themeColor="text1"/>
          <w:shd w:val="clear" w:color="auto" w:fill="FFFFFF"/>
          <w:lang w:val="es-ES"/>
        </w:rPr>
        <w:t>personas</w:t>
      </w:r>
      <w:r w:rsidR="009A0791" w:rsidRPr="00FC336B">
        <w:rPr>
          <w:bCs/>
          <w:color w:val="000000" w:themeColor="text1"/>
          <w:shd w:val="clear" w:color="auto" w:fill="FFFFFF"/>
          <w:lang w:val="es-ES"/>
        </w:rPr>
        <w:t xml:space="preserve"> LGB no se sentían cómod</w:t>
      </w:r>
      <w:r w:rsidR="0098775D" w:rsidRPr="00FC336B">
        <w:rPr>
          <w:bCs/>
          <w:color w:val="000000" w:themeColor="text1"/>
          <w:shd w:val="clear" w:color="auto" w:fill="FFFFFF"/>
          <w:lang w:val="es-ES"/>
        </w:rPr>
        <w:t>a</w:t>
      </w:r>
      <w:r w:rsidR="009A0791" w:rsidRPr="00FC336B">
        <w:rPr>
          <w:bCs/>
          <w:color w:val="000000" w:themeColor="text1"/>
          <w:shd w:val="clear" w:color="auto" w:fill="FFFFFF"/>
          <w:lang w:val="es-ES"/>
        </w:rPr>
        <w:t xml:space="preserve">s revelando su </w:t>
      </w:r>
      <w:r w:rsidR="0098775D" w:rsidRPr="00FC336B">
        <w:rPr>
          <w:bCs/>
          <w:color w:val="000000" w:themeColor="text1"/>
          <w:shd w:val="clear" w:color="auto" w:fill="FFFFFF"/>
          <w:lang w:val="es-ES"/>
        </w:rPr>
        <w:t>orientación sexual</w:t>
      </w:r>
      <w:r w:rsidR="009A0791" w:rsidRPr="00FC336B">
        <w:rPr>
          <w:bCs/>
          <w:color w:val="000000" w:themeColor="text1"/>
          <w:shd w:val="clear" w:color="auto" w:fill="FFFFFF"/>
          <w:lang w:val="es-ES"/>
        </w:rPr>
        <w:t xml:space="preserve"> era porque sus terapeutas no preguntaban acerca de este tema y por la calidad de la relación terapeuta-cliente. Fue una experiencia común en dicho estudio el que l</w:t>
      </w:r>
      <w:r w:rsidR="0098775D" w:rsidRPr="00FC336B">
        <w:rPr>
          <w:bCs/>
          <w:color w:val="000000" w:themeColor="text1"/>
          <w:shd w:val="clear" w:color="auto" w:fill="FFFFFF"/>
          <w:lang w:val="es-ES"/>
        </w:rPr>
        <w:t>a</w:t>
      </w:r>
      <w:r w:rsidR="009A0791" w:rsidRPr="00FC336B">
        <w:rPr>
          <w:bCs/>
          <w:color w:val="000000" w:themeColor="text1"/>
          <w:shd w:val="clear" w:color="auto" w:fill="FFFFFF"/>
          <w:lang w:val="es-ES"/>
        </w:rPr>
        <w:t xml:space="preserve">s </w:t>
      </w:r>
      <w:r w:rsidR="0098775D" w:rsidRPr="00FC336B">
        <w:rPr>
          <w:bCs/>
          <w:color w:val="000000" w:themeColor="text1"/>
          <w:shd w:val="clear" w:color="auto" w:fill="FFFFFF"/>
          <w:lang w:val="es-ES"/>
        </w:rPr>
        <w:t xml:space="preserve">personas </w:t>
      </w:r>
      <w:r w:rsidR="009A0791" w:rsidRPr="00FC336B">
        <w:rPr>
          <w:bCs/>
          <w:color w:val="000000" w:themeColor="text1"/>
          <w:shd w:val="clear" w:color="auto" w:fill="FFFFFF"/>
          <w:lang w:val="es-ES"/>
        </w:rPr>
        <w:t>clientes reportaran que “</w:t>
      </w:r>
      <w:r w:rsidR="0098775D" w:rsidRPr="00FC336B">
        <w:rPr>
          <w:bCs/>
          <w:color w:val="000000" w:themeColor="text1"/>
          <w:shd w:val="clear" w:color="auto" w:fill="FFFFFF"/>
          <w:lang w:val="es-ES"/>
        </w:rPr>
        <w:t>n</w:t>
      </w:r>
      <w:r w:rsidR="009A0791" w:rsidRPr="00FC336B">
        <w:rPr>
          <w:bCs/>
          <w:color w:val="000000" w:themeColor="text1"/>
          <w:shd w:val="clear" w:color="auto" w:fill="FFFFFF"/>
          <w:lang w:val="es-ES"/>
        </w:rPr>
        <w:t>adie me preguntó” o “</w:t>
      </w:r>
      <w:r w:rsidR="0098775D" w:rsidRPr="00FC336B">
        <w:rPr>
          <w:bCs/>
          <w:color w:val="000000" w:themeColor="text1"/>
          <w:shd w:val="clear" w:color="auto" w:fill="FFFFFF"/>
          <w:lang w:val="es-ES"/>
        </w:rPr>
        <w:t>e</w:t>
      </w:r>
      <w:r w:rsidR="009A0791" w:rsidRPr="00FC336B">
        <w:rPr>
          <w:bCs/>
          <w:color w:val="000000" w:themeColor="text1"/>
          <w:shd w:val="clear" w:color="auto" w:fill="FFFFFF"/>
          <w:lang w:val="es-ES"/>
        </w:rPr>
        <w:t>ste tema no salió nunca a relucir en la terapia”.</w:t>
      </w:r>
      <w:r w:rsidR="0098775D" w:rsidRPr="00FC336B">
        <w:rPr>
          <w:bCs/>
          <w:color w:val="000000" w:themeColor="text1"/>
          <w:shd w:val="clear" w:color="auto" w:fill="FFFFFF"/>
          <w:lang w:val="es-ES"/>
        </w:rPr>
        <w:t xml:space="preserve"> </w:t>
      </w:r>
      <w:r w:rsidR="009A0791" w:rsidRPr="00FC336B">
        <w:rPr>
          <w:bCs/>
          <w:color w:val="000000" w:themeColor="text1"/>
          <w:shd w:val="clear" w:color="auto" w:fill="FFFFFF"/>
          <w:lang w:val="es-ES"/>
        </w:rPr>
        <w:t>En la presente investigación l</w:t>
      </w:r>
      <w:r w:rsidR="0098775D" w:rsidRPr="00FC336B">
        <w:rPr>
          <w:bCs/>
          <w:color w:val="000000" w:themeColor="text1"/>
          <w:shd w:val="clear" w:color="auto" w:fill="FFFFFF"/>
          <w:lang w:val="es-ES"/>
        </w:rPr>
        <w:t>a</w:t>
      </w:r>
      <w:r w:rsidR="009A0791" w:rsidRPr="00FC336B">
        <w:rPr>
          <w:bCs/>
          <w:color w:val="000000" w:themeColor="text1"/>
          <w:shd w:val="clear" w:color="auto" w:fill="FFFFFF"/>
          <w:lang w:val="es-ES"/>
        </w:rPr>
        <w:t xml:space="preserve">s </w:t>
      </w:r>
      <w:r w:rsidR="0098775D" w:rsidRPr="00FC336B">
        <w:rPr>
          <w:bCs/>
          <w:color w:val="000000" w:themeColor="text1"/>
          <w:shd w:val="clear" w:color="auto" w:fill="FFFFFF"/>
          <w:lang w:val="es-ES"/>
        </w:rPr>
        <w:t xml:space="preserve">personas </w:t>
      </w:r>
      <w:r w:rsidR="009A0791" w:rsidRPr="00FC336B">
        <w:rPr>
          <w:bCs/>
          <w:color w:val="000000" w:themeColor="text1"/>
          <w:shd w:val="clear" w:color="auto" w:fill="FFFFFF"/>
          <w:lang w:val="es-ES"/>
        </w:rPr>
        <w:t xml:space="preserve">participantes refirieron </w:t>
      </w:r>
      <w:r w:rsidR="0098775D" w:rsidRPr="00FC336B">
        <w:rPr>
          <w:bCs/>
          <w:color w:val="000000" w:themeColor="text1"/>
          <w:shd w:val="clear" w:color="auto" w:fill="FFFFFF"/>
          <w:lang w:val="es-ES"/>
        </w:rPr>
        <w:t xml:space="preserve">el mismo asunto. Además, </w:t>
      </w:r>
      <w:r w:rsidR="009B44AB" w:rsidRPr="00FC336B">
        <w:rPr>
          <w:bCs/>
          <w:color w:val="000000" w:themeColor="text1"/>
          <w:shd w:val="clear" w:color="auto" w:fill="FFFFFF"/>
          <w:lang w:val="es-ES"/>
        </w:rPr>
        <w:t xml:space="preserve">las personas participantes </w:t>
      </w:r>
      <w:r w:rsidR="009A0791" w:rsidRPr="00FC336B">
        <w:rPr>
          <w:bCs/>
          <w:color w:val="000000" w:themeColor="text1"/>
          <w:shd w:val="clear" w:color="auto" w:fill="FFFFFF"/>
          <w:lang w:val="es-ES"/>
        </w:rPr>
        <w:t>percibieron incomprensión, falta de conocimientos de sus terapeutas, percibían que sus terapeutas evitaban hablar del tema, l</w:t>
      </w:r>
      <w:r w:rsidR="0098775D" w:rsidRPr="00FC336B">
        <w:rPr>
          <w:bCs/>
          <w:color w:val="000000" w:themeColor="text1"/>
          <w:shd w:val="clear" w:color="auto" w:fill="FFFFFF"/>
          <w:lang w:val="es-ES"/>
        </w:rPr>
        <w:t>e</w:t>
      </w:r>
      <w:r w:rsidR="009A0791" w:rsidRPr="00FC336B">
        <w:rPr>
          <w:bCs/>
          <w:color w:val="000000" w:themeColor="text1"/>
          <w:shd w:val="clear" w:color="auto" w:fill="FFFFFF"/>
          <w:lang w:val="es-ES"/>
        </w:rPr>
        <w:t>s hacían sentir menos e invisibilizad</w:t>
      </w:r>
      <w:r w:rsidR="009B44AB" w:rsidRPr="00FC336B">
        <w:rPr>
          <w:bCs/>
          <w:color w:val="000000" w:themeColor="text1"/>
          <w:shd w:val="clear" w:color="auto" w:fill="FFFFFF"/>
          <w:lang w:val="es-ES"/>
        </w:rPr>
        <w:t>a</w:t>
      </w:r>
      <w:r w:rsidR="009A0791" w:rsidRPr="00FC336B">
        <w:rPr>
          <w:bCs/>
          <w:color w:val="000000" w:themeColor="text1"/>
          <w:shd w:val="clear" w:color="auto" w:fill="FFFFFF"/>
          <w:lang w:val="es-ES"/>
        </w:rPr>
        <w:t xml:space="preserve">s. </w:t>
      </w:r>
    </w:p>
    <w:p w14:paraId="2F86E3F2" w14:textId="331F40D4" w:rsidR="006D0621" w:rsidRPr="00FC336B" w:rsidRDefault="006D0621"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t xml:space="preserve">Al exponer el papel de la religión, es entendible el por qué muchas personas de la comunidad LGB prefieren guardar silencio respecto a su orientación sexual. En Puerto Rico, la religión ha ocupado un lugar prominente en la vida de muchas personas y se depura a través de </w:t>
      </w:r>
      <w:r w:rsidRPr="00FC336B">
        <w:rPr>
          <w:bCs/>
          <w:color w:val="000000" w:themeColor="text1"/>
          <w:shd w:val="clear" w:color="auto" w:fill="FFFFFF"/>
          <w:lang w:val="es-ES"/>
        </w:rPr>
        <w:lastRenderedPageBreak/>
        <w:t xml:space="preserve">las instituciones como lo son la educación, la familia y el gobierno. Algunas de nuestras personas participantes se toparon en sus procesos de psicoterapia con que sus terapeutas utilizaron sus creencias religiosas y textos bíblicos como mecanismo de persuasión para hacer cambios en la orientación sexual. Precisamente replicando el mismo discurso de invalidación, de crítica y de pasar juicio que llevan recibiendo de parte de su familia, de otras instituciones y de la sociedad en general. Es ahí donde el espacio de terapia se convierte en un agente reproductor de los mensajes heterosexistas, homofóbicos y </w:t>
      </w:r>
      <w:proofErr w:type="spellStart"/>
      <w:r w:rsidRPr="00FC336B">
        <w:rPr>
          <w:bCs/>
          <w:color w:val="000000" w:themeColor="text1"/>
          <w:shd w:val="clear" w:color="auto" w:fill="FFFFFF"/>
          <w:lang w:val="es-ES"/>
        </w:rPr>
        <w:t>bifóbicos</w:t>
      </w:r>
      <w:proofErr w:type="spellEnd"/>
      <w:r w:rsidRPr="00FC336B">
        <w:rPr>
          <w:bCs/>
          <w:color w:val="000000" w:themeColor="text1"/>
          <w:shd w:val="clear" w:color="auto" w:fill="FFFFFF"/>
          <w:lang w:val="es-ES"/>
        </w:rPr>
        <w:t xml:space="preserve">, los cuales podrían aportar al empeoramiento de los síntomas con los que llegan a terapia. </w:t>
      </w:r>
    </w:p>
    <w:p w14:paraId="2123414C" w14:textId="284B3E18" w:rsidR="009A0791" w:rsidRPr="00FC336B" w:rsidRDefault="006D0621"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t xml:space="preserve">En cuanto a los últimos hallazgos de experiencias al divulgar la orientación sexual en terapia, la adjudicación y la preparación, </w:t>
      </w:r>
      <w:r w:rsidR="009A0791" w:rsidRPr="00FC336B">
        <w:rPr>
          <w:bCs/>
          <w:color w:val="000000" w:themeColor="text1"/>
          <w:shd w:val="clear" w:color="auto" w:fill="FFFFFF"/>
          <w:lang w:val="es-ES"/>
        </w:rPr>
        <w:t xml:space="preserve">una posible explicación para </w:t>
      </w:r>
      <w:r w:rsidR="00E81105" w:rsidRPr="00FC336B">
        <w:rPr>
          <w:bCs/>
          <w:color w:val="000000" w:themeColor="text1"/>
          <w:shd w:val="clear" w:color="auto" w:fill="FFFFFF"/>
          <w:lang w:val="es-ES"/>
        </w:rPr>
        <w:t>las</w:t>
      </w:r>
      <w:r w:rsidR="009A0791" w:rsidRPr="00FC336B">
        <w:rPr>
          <w:bCs/>
          <w:color w:val="000000" w:themeColor="text1"/>
          <w:shd w:val="clear" w:color="auto" w:fill="FFFFFF"/>
          <w:lang w:val="es-ES"/>
        </w:rPr>
        <w:t xml:space="preserve"> experiencias negativas </w:t>
      </w:r>
      <w:r w:rsidRPr="00FC336B">
        <w:rPr>
          <w:bCs/>
          <w:color w:val="000000" w:themeColor="text1"/>
          <w:shd w:val="clear" w:color="auto" w:fill="FFFFFF"/>
          <w:lang w:val="es-ES"/>
        </w:rPr>
        <w:t>podría ser</w:t>
      </w:r>
      <w:r w:rsidR="009A0791" w:rsidRPr="00FC336B">
        <w:rPr>
          <w:bCs/>
          <w:color w:val="000000" w:themeColor="text1"/>
          <w:shd w:val="clear" w:color="auto" w:fill="FFFFFF"/>
          <w:lang w:val="es-ES"/>
        </w:rPr>
        <w:t xml:space="preserve"> el estigma </w:t>
      </w:r>
      <w:r w:rsidR="00E81105" w:rsidRPr="00FC336B">
        <w:rPr>
          <w:bCs/>
          <w:color w:val="000000" w:themeColor="text1"/>
          <w:shd w:val="clear" w:color="auto" w:fill="FFFFFF"/>
          <w:lang w:val="es-ES"/>
        </w:rPr>
        <w:t xml:space="preserve">social </w:t>
      </w:r>
      <w:r w:rsidR="009A0791" w:rsidRPr="00FC336B">
        <w:rPr>
          <w:bCs/>
          <w:color w:val="000000" w:themeColor="text1"/>
          <w:shd w:val="clear" w:color="auto" w:fill="FFFFFF"/>
          <w:lang w:val="es-ES"/>
        </w:rPr>
        <w:t>que se transmite</w:t>
      </w:r>
      <w:r w:rsidR="00E81105" w:rsidRPr="00FC336B">
        <w:rPr>
          <w:bCs/>
          <w:color w:val="000000" w:themeColor="text1"/>
          <w:shd w:val="clear" w:color="auto" w:fill="FFFFFF"/>
          <w:lang w:val="es-ES"/>
        </w:rPr>
        <w:t xml:space="preserve"> </w:t>
      </w:r>
      <w:r w:rsidR="009A0791" w:rsidRPr="00FC336B">
        <w:rPr>
          <w:bCs/>
          <w:color w:val="000000" w:themeColor="text1"/>
          <w:shd w:val="clear" w:color="auto" w:fill="FFFFFF"/>
          <w:lang w:val="es-ES"/>
        </w:rPr>
        <w:t xml:space="preserve">generacionalmente en Puerto Rico y la falta de competencias y destrezas necesarias por parte de profesionales de la salud. En Puerto Rico los programas graduados de </w:t>
      </w:r>
      <w:r w:rsidR="00E81105" w:rsidRPr="00FC336B">
        <w:rPr>
          <w:bCs/>
          <w:color w:val="000000" w:themeColor="text1"/>
          <w:shd w:val="clear" w:color="auto" w:fill="FFFFFF"/>
          <w:lang w:val="es-ES"/>
        </w:rPr>
        <w:t>p</w:t>
      </w:r>
      <w:r w:rsidR="009A0791" w:rsidRPr="00FC336B">
        <w:rPr>
          <w:bCs/>
          <w:color w:val="000000" w:themeColor="text1"/>
          <w:shd w:val="clear" w:color="auto" w:fill="FFFFFF"/>
          <w:lang w:val="es-ES"/>
        </w:rPr>
        <w:t xml:space="preserve">sicología no cuentan con cursos </w:t>
      </w:r>
      <w:r w:rsidR="00E81105" w:rsidRPr="00FC336B">
        <w:rPr>
          <w:bCs/>
          <w:color w:val="000000" w:themeColor="text1"/>
          <w:shd w:val="clear" w:color="auto" w:fill="FFFFFF"/>
          <w:lang w:val="es-ES"/>
        </w:rPr>
        <w:t xml:space="preserve">medulares </w:t>
      </w:r>
      <w:r w:rsidR="009A0791" w:rsidRPr="00FC336B">
        <w:rPr>
          <w:bCs/>
          <w:color w:val="000000" w:themeColor="text1"/>
          <w:shd w:val="clear" w:color="auto" w:fill="FFFFFF"/>
          <w:lang w:val="es-ES"/>
        </w:rPr>
        <w:t xml:space="preserve">especializados sobre esta temática de manera que puedan capacitar exitosamente a futuros </w:t>
      </w:r>
      <w:r w:rsidR="00E81105" w:rsidRPr="00FC336B">
        <w:rPr>
          <w:bCs/>
          <w:color w:val="000000" w:themeColor="text1"/>
          <w:shd w:val="clear" w:color="auto" w:fill="FFFFFF"/>
          <w:lang w:val="es-ES"/>
        </w:rPr>
        <w:t xml:space="preserve">profesionales de la </w:t>
      </w:r>
      <w:r w:rsidR="009A0791" w:rsidRPr="00FC336B">
        <w:rPr>
          <w:bCs/>
          <w:color w:val="000000" w:themeColor="text1"/>
          <w:shd w:val="clear" w:color="auto" w:fill="FFFFFF"/>
          <w:lang w:val="es-ES"/>
        </w:rPr>
        <w:t>psic</w:t>
      </w:r>
      <w:r w:rsidR="00E81105" w:rsidRPr="00FC336B">
        <w:rPr>
          <w:bCs/>
          <w:color w:val="000000" w:themeColor="text1"/>
          <w:shd w:val="clear" w:color="auto" w:fill="FFFFFF"/>
          <w:lang w:val="es-ES"/>
        </w:rPr>
        <w:t>o</w:t>
      </w:r>
      <w:r w:rsidR="009A0791" w:rsidRPr="00FC336B">
        <w:rPr>
          <w:bCs/>
          <w:color w:val="000000" w:themeColor="text1"/>
          <w:shd w:val="clear" w:color="auto" w:fill="FFFFFF"/>
          <w:lang w:val="es-ES"/>
        </w:rPr>
        <w:t>log</w:t>
      </w:r>
      <w:r w:rsidR="00E81105" w:rsidRPr="00FC336B">
        <w:rPr>
          <w:bCs/>
          <w:color w:val="000000" w:themeColor="text1"/>
          <w:shd w:val="clear" w:color="auto" w:fill="FFFFFF"/>
          <w:lang w:val="es-ES"/>
        </w:rPr>
        <w:t>ía (Esteban et al., 2016)</w:t>
      </w:r>
      <w:r w:rsidR="009A0791" w:rsidRPr="00FC336B">
        <w:rPr>
          <w:bCs/>
          <w:color w:val="000000" w:themeColor="text1"/>
          <w:shd w:val="clear" w:color="auto" w:fill="FFFFFF"/>
          <w:lang w:val="es-ES"/>
        </w:rPr>
        <w:t xml:space="preserve">. Este panorama es muy similar en los otros programas que adiestran a profesionales de la salud. Por otro lado, sabemos que de por sí las personas de la comunidad LGB crecen enfrentando día a día experiencias de discrimen, </w:t>
      </w:r>
      <w:r w:rsidR="00E81105" w:rsidRPr="00FC336B">
        <w:rPr>
          <w:bCs/>
          <w:color w:val="000000" w:themeColor="text1"/>
          <w:shd w:val="clear" w:color="auto" w:fill="FFFFFF"/>
          <w:lang w:val="es-ES"/>
        </w:rPr>
        <w:t>microagresiones</w:t>
      </w:r>
      <w:r w:rsidR="009A0791" w:rsidRPr="00FC336B">
        <w:rPr>
          <w:bCs/>
          <w:color w:val="000000" w:themeColor="text1"/>
          <w:shd w:val="clear" w:color="auto" w:fill="FFFFFF"/>
          <w:lang w:val="es-ES"/>
        </w:rPr>
        <w:t xml:space="preserve"> y rechazo</w:t>
      </w:r>
      <w:r w:rsidR="00E81105" w:rsidRPr="00FC336B">
        <w:rPr>
          <w:bCs/>
          <w:color w:val="000000" w:themeColor="text1"/>
          <w:shd w:val="clear" w:color="auto" w:fill="FFFFFF"/>
          <w:lang w:val="es-ES"/>
        </w:rPr>
        <w:t xml:space="preserve"> (Aponte, 2016)</w:t>
      </w:r>
      <w:r w:rsidR="009A0791" w:rsidRPr="00FC336B">
        <w:rPr>
          <w:bCs/>
          <w:color w:val="000000" w:themeColor="text1"/>
          <w:shd w:val="clear" w:color="auto" w:fill="FFFFFF"/>
          <w:lang w:val="es-ES"/>
        </w:rPr>
        <w:t xml:space="preserve">. </w:t>
      </w:r>
      <w:r w:rsidR="00860690" w:rsidRPr="00FC336B">
        <w:rPr>
          <w:bCs/>
          <w:color w:val="000000" w:themeColor="text1"/>
          <w:shd w:val="clear" w:color="auto" w:fill="FFFFFF"/>
          <w:lang w:val="es-ES"/>
        </w:rPr>
        <w:t>E</w:t>
      </w:r>
      <w:r w:rsidR="009A0791" w:rsidRPr="00FC336B">
        <w:rPr>
          <w:bCs/>
          <w:color w:val="000000" w:themeColor="text1"/>
          <w:shd w:val="clear" w:color="auto" w:fill="FFFFFF"/>
          <w:lang w:val="es-ES"/>
        </w:rPr>
        <w:t xml:space="preserve">stas actitudes y conductas discriminatorias </w:t>
      </w:r>
      <w:r w:rsidR="00860690" w:rsidRPr="00FC336B">
        <w:rPr>
          <w:bCs/>
          <w:color w:val="000000" w:themeColor="text1"/>
          <w:shd w:val="clear" w:color="auto" w:fill="FFFFFF"/>
          <w:lang w:val="es-ES"/>
        </w:rPr>
        <w:t xml:space="preserve">suelen ser desde </w:t>
      </w:r>
      <w:r w:rsidR="009A0791" w:rsidRPr="00FC336B">
        <w:rPr>
          <w:bCs/>
          <w:color w:val="000000" w:themeColor="text1"/>
          <w:shd w:val="clear" w:color="auto" w:fill="FFFFFF"/>
          <w:lang w:val="es-ES"/>
        </w:rPr>
        <w:t>sutiles</w:t>
      </w:r>
      <w:r w:rsidR="00860690" w:rsidRPr="00FC336B">
        <w:rPr>
          <w:bCs/>
          <w:color w:val="000000" w:themeColor="text1"/>
          <w:shd w:val="clear" w:color="auto" w:fill="FFFFFF"/>
          <w:lang w:val="es-ES"/>
        </w:rPr>
        <w:t xml:space="preserve"> hasta explicitas</w:t>
      </w:r>
      <w:r w:rsidR="009A0791" w:rsidRPr="00FC336B">
        <w:rPr>
          <w:bCs/>
          <w:color w:val="000000" w:themeColor="text1"/>
          <w:shd w:val="clear" w:color="auto" w:fill="FFFFFF"/>
          <w:lang w:val="es-ES"/>
        </w:rPr>
        <w:t xml:space="preserve">, verbales y no verbales. Por lo tanto, cuando perciben estas mismas actitudes </w:t>
      </w:r>
      <w:r w:rsidR="00860690" w:rsidRPr="00FC336B">
        <w:rPr>
          <w:bCs/>
          <w:color w:val="000000" w:themeColor="text1"/>
          <w:shd w:val="clear" w:color="auto" w:fill="FFFFFF"/>
          <w:lang w:val="es-ES"/>
        </w:rPr>
        <w:t xml:space="preserve">y conductas </w:t>
      </w:r>
      <w:r w:rsidR="009A0791" w:rsidRPr="00FC336B">
        <w:rPr>
          <w:bCs/>
          <w:color w:val="000000" w:themeColor="text1"/>
          <w:shd w:val="clear" w:color="auto" w:fill="FFFFFF"/>
          <w:lang w:val="es-ES"/>
        </w:rPr>
        <w:t xml:space="preserve">en sus terapeutas esto </w:t>
      </w:r>
      <w:r w:rsidR="00860690" w:rsidRPr="00FC336B">
        <w:rPr>
          <w:bCs/>
          <w:color w:val="000000" w:themeColor="text1"/>
          <w:shd w:val="clear" w:color="auto" w:fill="FFFFFF"/>
          <w:lang w:val="es-ES"/>
        </w:rPr>
        <w:t xml:space="preserve">podría </w:t>
      </w:r>
      <w:r w:rsidR="009A0791" w:rsidRPr="00FC336B">
        <w:rPr>
          <w:bCs/>
          <w:color w:val="000000" w:themeColor="text1"/>
          <w:shd w:val="clear" w:color="auto" w:fill="FFFFFF"/>
          <w:lang w:val="es-ES"/>
        </w:rPr>
        <w:t>constitu</w:t>
      </w:r>
      <w:r w:rsidR="00860690" w:rsidRPr="00FC336B">
        <w:rPr>
          <w:bCs/>
          <w:color w:val="000000" w:themeColor="text1"/>
          <w:shd w:val="clear" w:color="auto" w:fill="FFFFFF"/>
          <w:lang w:val="es-ES"/>
        </w:rPr>
        <w:t>ir</w:t>
      </w:r>
      <w:r w:rsidR="009A0791" w:rsidRPr="00FC336B">
        <w:rPr>
          <w:bCs/>
          <w:color w:val="000000" w:themeColor="text1"/>
          <w:shd w:val="clear" w:color="auto" w:fill="FFFFFF"/>
          <w:lang w:val="es-ES"/>
        </w:rPr>
        <w:t xml:space="preserve"> una </w:t>
      </w:r>
      <w:r w:rsidR="00860690" w:rsidRPr="00FC336B">
        <w:rPr>
          <w:bCs/>
          <w:color w:val="000000" w:themeColor="text1"/>
          <w:shd w:val="clear" w:color="auto" w:fill="FFFFFF"/>
          <w:lang w:val="es-ES"/>
        </w:rPr>
        <w:t xml:space="preserve">gran </w:t>
      </w:r>
      <w:r w:rsidR="009A0791" w:rsidRPr="00FC336B">
        <w:rPr>
          <w:bCs/>
          <w:color w:val="000000" w:themeColor="text1"/>
          <w:shd w:val="clear" w:color="auto" w:fill="FFFFFF"/>
          <w:lang w:val="es-ES"/>
        </w:rPr>
        <w:t>barrera que redund</w:t>
      </w:r>
      <w:r w:rsidR="00860690" w:rsidRPr="00FC336B">
        <w:rPr>
          <w:bCs/>
          <w:color w:val="000000" w:themeColor="text1"/>
          <w:shd w:val="clear" w:color="auto" w:fill="FFFFFF"/>
          <w:lang w:val="es-ES"/>
        </w:rPr>
        <w:t>e</w:t>
      </w:r>
      <w:r w:rsidR="009A0791" w:rsidRPr="00FC336B">
        <w:rPr>
          <w:bCs/>
          <w:color w:val="000000" w:themeColor="text1"/>
          <w:shd w:val="clear" w:color="auto" w:fill="FFFFFF"/>
          <w:lang w:val="es-ES"/>
        </w:rPr>
        <w:t xml:space="preserve"> en </w:t>
      </w:r>
      <w:r w:rsidR="00860690" w:rsidRPr="00FC336B">
        <w:rPr>
          <w:bCs/>
          <w:color w:val="000000" w:themeColor="text1"/>
          <w:shd w:val="clear" w:color="auto" w:fill="FFFFFF"/>
          <w:lang w:val="es-ES"/>
        </w:rPr>
        <w:t>in</w:t>
      </w:r>
      <w:r w:rsidR="009A0791" w:rsidRPr="00FC336B">
        <w:rPr>
          <w:bCs/>
          <w:color w:val="000000" w:themeColor="text1"/>
          <w:shd w:val="clear" w:color="auto" w:fill="FFFFFF"/>
          <w:lang w:val="es-ES"/>
        </w:rPr>
        <w:t>c</w:t>
      </w:r>
      <w:r w:rsidR="00860690" w:rsidRPr="00FC336B">
        <w:rPr>
          <w:bCs/>
          <w:color w:val="000000" w:themeColor="text1"/>
          <w:shd w:val="clear" w:color="auto" w:fill="FFFFFF"/>
          <w:lang w:val="es-ES"/>
        </w:rPr>
        <w:t>o</w:t>
      </w:r>
      <w:r w:rsidR="009A0791" w:rsidRPr="00FC336B">
        <w:rPr>
          <w:bCs/>
          <w:color w:val="000000" w:themeColor="text1"/>
          <w:shd w:val="clear" w:color="auto" w:fill="FFFFFF"/>
          <w:lang w:val="es-ES"/>
        </w:rPr>
        <w:t>mod</w:t>
      </w:r>
      <w:r w:rsidR="00860690" w:rsidRPr="00FC336B">
        <w:rPr>
          <w:bCs/>
          <w:color w:val="000000" w:themeColor="text1"/>
          <w:shd w:val="clear" w:color="auto" w:fill="FFFFFF"/>
          <w:lang w:val="es-ES"/>
        </w:rPr>
        <w:t>idad</w:t>
      </w:r>
      <w:r w:rsidR="009A0791" w:rsidRPr="00FC336B">
        <w:rPr>
          <w:bCs/>
          <w:color w:val="000000" w:themeColor="text1"/>
          <w:shd w:val="clear" w:color="auto" w:fill="FFFFFF"/>
          <w:lang w:val="es-ES"/>
        </w:rPr>
        <w:t xml:space="preserve"> hablando en terapia, abandon</w:t>
      </w:r>
      <w:r w:rsidR="00860690" w:rsidRPr="00FC336B">
        <w:rPr>
          <w:bCs/>
          <w:color w:val="000000" w:themeColor="text1"/>
          <w:shd w:val="clear" w:color="auto" w:fill="FFFFFF"/>
          <w:lang w:val="es-ES"/>
        </w:rPr>
        <w:t xml:space="preserve">o de </w:t>
      </w:r>
      <w:r w:rsidR="009A0791" w:rsidRPr="00FC336B">
        <w:rPr>
          <w:bCs/>
          <w:color w:val="000000" w:themeColor="text1"/>
          <w:shd w:val="clear" w:color="auto" w:fill="FFFFFF"/>
          <w:lang w:val="es-ES"/>
        </w:rPr>
        <w:t>tratamiento y asum</w:t>
      </w:r>
      <w:r w:rsidR="00860690" w:rsidRPr="00FC336B">
        <w:rPr>
          <w:bCs/>
          <w:color w:val="000000" w:themeColor="text1"/>
          <w:shd w:val="clear" w:color="auto" w:fill="FFFFFF"/>
          <w:lang w:val="es-ES"/>
        </w:rPr>
        <w:t>ir</w:t>
      </w:r>
      <w:r w:rsidR="009A0791" w:rsidRPr="00FC336B">
        <w:rPr>
          <w:bCs/>
          <w:color w:val="000000" w:themeColor="text1"/>
          <w:shd w:val="clear" w:color="auto" w:fill="FFFFFF"/>
          <w:lang w:val="es-ES"/>
        </w:rPr>
        <w:t xml:space="preserve"> una posición pesimista de su futuro.</w:t>
      </w:r>
    </w:p>
    <w:p w14:paraId="432E700A" w14:textId="57748BAA" w:rsidR="008243C0" w:rsidRPr="00FC336B" w:rsidRDefault="009A0791"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t xml:space="preserve">Por otro lado, </w:t>
      </w:r>
      <w:r w:rsidR="00564593" w:rsidRPr="00FC336B">
        <w:rPr>
          <w:bCs/>
          <w:color w:val="000000" w:themeColor="text1"/>
          <w:shd w:val="clear" w:color="auto" w:fill="FFFFFF"/>
          <w:lang w:val="es-ES"/>
        </w:rPr>
        <w:t xml:space="preserve">cabe resaltar que hubo hallazgos positivos en el estudio. Dentro de </w:t>
      </w:r>
      <w:r w:rsidRPr="00FC336B">
        <w:rPr>
          <w:bCs/>
          <w:color w:val="000000" w:themeColor="text1"/>
          <w:shd w:val="clear" w:color="auto" w:fill="FFFFFF"/>
          <w:lang w:val="es-ES"/>
        </w:rPr>
        <w:t xml:space="preserve">las cualidades positivas de parte de sus terapeutas que </w:t>
      </w:r>
      <w:r w:rsidR="00564593" w:rsidRPr="00FC336B">
        <w:rPr>
          <w:bCs/>
          <w:color w:val="000000" w:themeColor="text1"/>
          <w:shd w:val="clear" w:color="auto" w:fill="FFFFFF"/>
          <w:lang w:val="es-ES"/>
        </w:rPr>
        <w:t xml:space="preserve">se </w:t>
      </w:r>
      <w:r w:rsidRPr="00FC336B">
        <w:rPr>
          <w:bCs/>
          <w:color w:val="000000" w:themeColor="text1"/>
          <w:shd w:val="clear" w:color="auto" w:fill="FFFFFF"/>
          <w:lang w:val="es-ES"/>
        </w:rPr>
        <w:t>resalta</w:t>
      </w:r>
      <w:r w:rsidR="00564593" w:rsidRPr="00FC336B">
        <w:rPr>
          <w:bCs/>
          <w:color w:val="000000" w:themeColor="text1"/>
          <w:shd w:val="clear" w:color="auto" w:fill="FFFFFF"/>
          <w:lang w:val="es-ES"/>
        </w:rPr>
        <w:t>ron</w:t>
      </w:r>
      <w:r w:rsidRPr="00FC336B">
        <w:rPr>
          <w:bCs/>
          <w:color w:val="000000" w:themeColor="text1"/>
          <w:shd w:val="clear" w:color="auto" w:fill="FFFFFF"/>
          <w:lang w:val="es-ES"/>
        </w:rPr>
        <w:t xml:space="preserve"> son la empatía, </w:t>
      </w:r>
      <w:r w:rsidR="00564593" w:rsidRPr="00FC336B">
        <w:rPr>
          <w:bCs/>
          <w:color w:val="000000" w:themeColor="text1"/>
          <w:shd w:val="clear" w:color="auto" w:fill="FFFFFF"/>
          <w:lang w:val="es-ES"/>
        </w:rPr>
        <w:t xml:space="preserve">la </w:t>
      </w:r>
      <w:r w:rsidRPr="00FC336B">
        <w:rPr>
          <w:bCs/>
          <w:color w:val="000000" w:themeColor="text1"/>
          <w:shd w:val="clear" w:color="auto" w:fill="FFFFFF"/>
          <w:lang w:val="es-ES"/>
        </w:rPr>
        <w:t xml:space="preserve">sensibilidad, la validación, la no patologización y las competencias profesionales para trabajar con </w:t>
      </w:r>
      <w:r w:rsidR="00564593" w:rsidRPr="00FC336B">
        <w:rPr>
          <w:bCs/>
          <w:color w:val="000000" w:themeColor="text1"/>
          <w:shd w:val="clear" w:color="auto" w:fill="FFFFFF"/>
          <w:lang w:val="es-ES"/>
        </w:rPr>
        <w:t xml:space="preserve">la comunidad LGB </w:t>
      </w:r>
      <w:r w:rsidRPr="00FC336B">
        <w:rPr>
          <w:bCs/>
          <w:color w:val="000000" w:themeColor="text1"/>
          <w:shd w:val="clear" w:color="auto" w:fill="FFFFFF"/>
          <w:lang w:val="es-ES"/>
        </w:rPr>
        <w:t>(</w:t>
      </w:r>
      <w:proofErr w:type="spellStart"/>
      <w:r w:rsidRPr="00FC336B">
        <w:rPr>
          <w:bCs/>
          <w:color w:val="000000" w:themeColor="text1"/>
          <w:shd w:val="clear" w:color="auto" w:fill="FFFFFF"/>
          <w:lang w:val="es-ES"/>
        </w:rPr>
        <w:t>Romanelli</w:t>
      </w:r>
      <w:proofErr w:type="spellEnd"/>
      <w:r w:rsidRPr="00FC336B">
        <w:rPr>
          <w:bCs/>
          <w:color w:val="000000" w:themeColor="text1"/>
          <w:shd w:val="clear" w:color="auto" w:fill="FFFFFF"/>
          <w:lang w:val="es-ES"/>
        </w:rPr>
        <w:t xml:space="preserve"> &amp; Hudson, 2017).</w:t>
      </w:r>
      <w:r w:rsidR="00564593" w:rsidRPr="00FC336B">
        <w:rPr>
          <w:bCs/>
          <w:color w:val="000000" w:themeColor="text1"/>
          <w:shd w:val="clear" w:color="auto" w:fill="FFFFFF"/>
          <w:lang w:val="es-ES"/>
        </w:rPr>
        <w:t xml:space="preserve"> </w:t>
      </w:r>
      <w:r w:rsidR="008243C0" w:rsidRPr="00FC336B">
        <w:rPr>
          <w:bCs/>
          <w:color w:val="000000" w:themeColor="text1"/>
          <w:shd w:val="clear" w:color="auto" w:fill="FFFFFF"/>
          <w:lang w:val="es-ES"/>
        </w:rPr>
        <w:t>Estas cualidades son congruentes con las recomendaciones de los estándares actuales para trabajar con la comunidad LGB (</w:t>
      </w:r>
      <w:r w:rsidR="00E143AA" w:rsidRPr="00FC336B">
        <w:rPr>
          <w:bCs/>
          <w:color w:val="000000" w:themeColor="text1"/>
          <w:shd w:val="clear" w:color="auto" w:fill="FFFFFF"/>
          <w:lang w:val="es-ES"/>
        </w:rPr>
        <w:t xml:space="preserve">APA, 2012; </w:t>
      </w:r>
      <w:r w:rsidR="008243C0" w:rsidRPr="00FC336B">
        <w:rPr>
          <w:bCs/>
          <w:color w:val="000000" w:themeColor="text1"/>
          <w:shd w:val="clear" w:color="auto" w:fill="FFFFFF"/>
          <w:lang w:val="es-ES"/>
        </w:rPr>
        <w:t>APPR, 2014). Lamentablemente,</w:t>
      </w:r>
      <w:r w:rsidRPr="00FC336B">
        <w:rPr>
          <w:bCs/>
          <w:color w:val="000000" w:themeColor="text1"/>
          <w:shd w:val="clear" w:color="auto" w:fill="FFFFFF"/>
          <w:lang w:val="es-ES"/>
        </w:rPr>
        <w:t xml:space="preserve"> las cualidades positivas fueron observadas por una </w:t>
      </w:r>
      <w:r w:rsidR="00564593" w:rsidRPr="00FC336B">
        <w:rPr>
          <w:bCs/>
          <w:color w:val="000000" w:themeColor="text1"/>
          <w:shd w:val="clear" w:color="auto" w:fill="FFFFFF"/>
          <w:lang w:val="es-ES"/>
        </w:rPr>
        <w:t xml:space="preserve">menor </w:t>
      </w:r>
      <w:r w:rsidRPr="00FC336B">
        <w:rPr>
          <w:bCs/>
          <w:color w:val="000000" w:themeColor="text1"/>
          <w:shd w:val="clear" w:color="auto" w:fill="FFFFFF"/>
          <w:lang w:val="es-ES"/>
        </w:rPr>
        <w:t>parte de l</w:t>
      </w:r>
      <w:r w:rsidR="00564593" w:rsidRPr="00FC336B">
        <w:rPr>
          <w:bCs/>
          <w:color w:val="000000" w:themeColor="text1"/>
          <w:shd w:val="clear" w:color="auto" w:fill="FFFFFF"/>
          <w:lang w:val="es-ES"/>
        </w:rPr>
        <w:t>a</w:t>
      </w:r>
      <w:r w:rsidRPr="00FC336B">
        <w:rPr>
          <w:bCs/>
          <w:color w:val="000000" w:themeColor="text1"/>
          <w:shd w:val="clear" w:color="auto" w:fill="FFFFFF"/>
          <w:lang w:val="es-ES"/>
        </w:rPr>
        <w:t xml:space="preserve">s </w:t>
      </w:r>
      <w:r w:rsidR="00564593" w:rsidRPr="00FC336B">
        <w:rPr>
          <w:bCs/>
          <w:color w:val="000000" w:themeColor="text1"/>
          <w:shd w:val="clear" w:color="auto" w:fill="FFFFFF"/>
          <w:lang w:val="es-ES"/>
        </w:rPr>
        <w:t xml:space="preserve">personas </w:t>
      </w:r>
      <w:r w:rsidRPr="00FC336B">
        <w:rPr>
          <w:bCs/>
          <w:color w:val="000000" w:themeColor="text1"/>
          <w:shd w:val="clear" w:color="auto" w:fill="FFFFFF"/>
          <w:lang w:val="es-ES"/>
        </w:rPr>
        <w:t>participantes de este estudio</w:t>
      </w:r>
      <w:r w:rsidR="008243C0" w:rsidRPr="00FC336B">
        <w:rPr>
          <w:bCs/>
          <w:color w:val="000000" w:themeColor="text1"/>
          <w:shd w:val="clear" w:color="auto" w:fill="FFFFFF"/>
          <w:lang w:val="es-ES"/>
        </w:rPr>
        <w:t xml:space="preserve">. </w:t>
      </w:r>
      <w:r w:rsidR="001173D2" w:rsidRPr="00FC336B">
        <w:rPr>
          <w:bCs/>
          <w:color w:val="000000" w:themeColor="text1"/>
          <w:shd w:val="clear" w:color="auto" w:fill="FFFFFF"/>
          <w:lang w:val="es-ES"/>
        </w:rPr>
        <w:t xml:space="preserve"> </w:t>
      </w:r>
    </w:p>
    <w:p w14:paraId="1CC123C9" w14:textId="0C8D0BA2" w:rsidR="00BE7634" w:rsidRDefault="006D0621" w:rsidP="00C824D8">
      <w:pPr>
        <w:spacing w:line="360" w:lineRule="auto"/>
        <w:ind w:firstLine="708"/>
        <w:rPr>
          <w:bCs/>
          <w:color w:val="000000" w:themeColor="text1"/>
          <w:shd w:val="clear" w:color="auto" w:fill="FFFFFF"/>
          <w:lang w:val="es-ES"/>
        </w:rPr>
      </w:pPr>
      <w:r w:rsidRPr="00FC336B">
        <w:rPr>
          <w:bCs/>
          <w:color w:val="000000" w:themeColor="text1"/>
          <w:shd w:val="clear" w:color="auto" w:fill="FFFFFF"/>
          <w:lang w:val="es-ES"/>
        </w:rPr>
        <w:t>En fin, d</w:t>
      </w:r>
      <w:r w:rsidR="00E143AA" w:rsidRPr="00FC336B">
        <w:rPr>
          <w:bCs/>
          <w:color w:val="000000" w:themeColor="text1"/>
          <w:shd w:val="clear" w:color="auto" w:fill="FFFFFF"/>
          <w:lang w:val="es-ES"/>
        </w:rPr>
        <w:t xml:space="preserve">ebemos llevar un </w:t>
      </w:r>
      <w:r w:rsidR="009A0791" w:rsidRPr="00FC336B">
        <w:rPr>
          <w:bCs/>
          <w:color w:val="000000" w:themeColor="text1"/>
          <w:shd w:val="clear" w:color="auto" w:fill="FFFFFF"/>
          <w:lang w:val="es-ES"/>
        </w:rPr>
        <w:t xml:space="preserve">mensaje a profesionales de la salud, especialmente a </w:t>
      </w:r>
      <w:r w:rsidR="001173D2" w:rsidRPr="00FC336B">
        <w:rPr>
          <w:bCs/>
          <w:color w:val="000000" w:themeColor="text1"/>
          <w:shd w:val="clear" w:color="auto" w:fill="FFFFFF"/>
          <w:lang w:val="es-ES"/>
        </w:rPr>
        <w:t>terapeutas</w:t>
      </w:r>
      <w:r w:rsidR="009A0791" w:rsidRPr="00FC336B">
        <w:rPr>
          <w:bCs/>
          <w:color w:val="000000" w:themeColor="text1"/>
          <w:shd w:val="clear" w:color="auto" w:fill="FFFFFF"/>
          <w:lang w:val="es-ES"/>
        </w:rPr>
        <w:t xml:space="preserve"> del país, a que creen conciencia sobre las barreras que pueden estar </w:t>
      </w:r>
      <w:r w:rsidR="001173D2" w:rsidRPr="00FC336B">
        <w:rPr>
          <w:bCs/>
          <w:color w:val="000000" w:themeColor="text1"/>
          <w:shd w:val="clear" w:color="auto" w:fill="FFFFFF"/>
          <w:lang w:val="es-ES"/>
        </w:rPr>
        <w:t xml:space="preserve">creando e </w:t>
      </w:r>
      <w:r w:rsidR="009A0791" w:rsidRPr="00FC336B">
        <w:rPr>
          <w:bCs/>
          <w:color w:val="000000" w:themeColor="text1"/>
          <w:shd w:val="clear" w:color="auto" w:fill="FFFFFF"/>
          <w:lang w:val="es-ES"/>
        </w:rPr>
        <w:t>interfiriendo en sus procesos de terapia con personas de la comunidad LGB</w:t>
      </w:r>
      <w:r w:rsidR="001173D2" w:rsidRPr="00FC336B">
        <w:rPr>
          <w:bCs/>
          <w:color w:val="000000" w:themeColor="text1"/>
          <w:shd w:val="clear" w:color="auto" w:fill="FFFFFF"/>
          <w:lang w:val="es-ES"/>
        </w:rPr>
        <w:t xml:space="preserve">. Se </w:t>
      </w:r>
      <w:r w:rsidR="00017362" w:rsidRPr="00FC336B">
        <w:rPr>
          <w:bCs/>
          <w:color w:val="000000" w:themeColor="text1"/>
          <w:shd w:val="clear" w:color="auto" w:fill="FFFFFF"/>
          <w:lang w:val="es-ES"/>
        </w:rPr>
        <w:t>recomienda,</w:t>
      </w:r>
      <w:r w:rsidR="001173D2" w:rsidRPr="00FC336B">
        <w:rPr>
          <w:bCs/>
          <w:color w:val="000000" w:themeColor="text1"/>
          <w:shd w:val="clear" w:color="auto" w:fill="FFFFFF"/>
          <w:lang w:val="es-ES"/>
        </w:rPr>
        <w:t xml:space="preserve"> además, </w:t>
      </w:r>
      <w:r w:rsidR="009A0791" w:rsidRPr="00FC336B">
        <w:rPr>
          <w:bCs/>
          <w:color w:val="000000" w:themeColor="text1"/>
          <w:shd w:val="clear" w:color="auto" w:fill="FFFFFF"/>
          <w:lang w:val="es-ES"/>
        </w:rPr>
        <w:t xml:space="preserve">que tomen las </w:t>
      </w:r>
      <w:r w:rsidR="009A0791" w:rsidRPr="00FC336B">
        <w:rPr>
          <w:bCs/>
          <w:color w:val="000000" w:themeColor="text1"/>
          <w:shd w:val="clear" w:color="auto" w:fill="FFFFFF"/>
          <w:lang w:val="es-ES"/>
        </w:rPr>
        <w:lastRenderedPageBreak/>
        <w:t xml:space="preserve">medidas necesarias para minimizar el impacto de </w:t>
      </w:r>
      <w:proofErr w:type="gramStart"/>
      <w:r w:rsidR="009A0791" w:rsidRPr="00FC336B">
        <w:rPr>
          <w:bCs/>
          <w:color w:val="000000" w:themeColor="text1"/>
          <w:shd w:val="clear" w:color="auto" w:fill="FFFFFF"/>
          <w:lang w:val="es-ES"/>
        </w:rPr>
        <w:t>las mismas</w:t>
      </w:r>
      <w:proofErr w:type="gramEnd"/>
      <w:r w:rsidR="009A0791" w:rsidRPr="00FC336B">
        <w:rPr>
          <w:bCs/>
          <w:color w:val="000000" w:themeColor="text1"/>
          <w:shd w:val="clear" w:color="auto" w:fill="FFFFFF"/>
          <w:lang w:val="es-ES"/>
        </w:rPr>
        <w:t xml:space="preserve">. La adquisición de competencias y destrezas necesarias para la práctica psicológica con </w:t>
      </w:r>
      <w:r w:rsidR="001173D2" w:rsidRPr="00FC336B">
        <w:rPr>
          <w:bCs/>
          <w:color w:val="000000" w:themeColor="text1"/>
          <w:shd w:val="clear" w:color="auto" w:fill="FFFFFF"/>
          <w:lang w:val="es-ES"/>
        </w:rPr>
        <w:t>personas LGB</w:t>
      </w:r>
      <w:r w:rsidR="009A0791" w:rsidRPr="00FC336B">
        <w:rPr>
          <w:bCs/>
          <w:color w:val="000000" w:themeColor="text1"/>
          <w:shd w:val="clear" w:color="auto" w:fill="FFFFFF"/>
          <w:lang w:val="es-ES"/>
        </w:rPr>
        <w:t xml:space="preserve"> es imprescindible y así está claramente establecido en las guías nacionales e internacionales (</w:t>
      </w:r>
      <w:r w:rsidR="001173D2" w:rsidRPr="00FC336B">
        <w:rPr>
          <w:bCs/>
          <w:color w:val="000000" w:themeColor="text1"/>
          <w:shd w:val="clear" w:color="auto" w:fill="FFFFFF"/>
          <w:lang w:val="es-ES"/>
        </w:rPr>
        <w:t xml:space="preserve">APA, 2012; </w:t>
      </w:r>
      <w:r w:rsidR="009A0791" w:rsidRPr="00FC336B">
        <w:rPr>
          <w:bCs/>
          <w:color w:val="000000" w:themeColor="text1"/>
          <w:shd w:val="clear" w:color="auto" w:fill="FFFFFF"/>
          <w:lang w:val="es-ES"/>
        </w:rPr>
        <w:t xml:space="preserve">APPR, 2014). De esta manera, </w:t>
      </w:r>
      <w:r w:rsidR="001173D2" w:rsidRPr="00FC336B">
        <w:rPr>
          <w:bCs/>
          <w:color w:val="000000" w:themeColor="text1"/>
          <w:shd w:val="clear" w:color="auto" w:fill="FFFFFF"/>
          <w:lang w:val="es-ES"/>
        </w:rPr>
        <w:t xml:space="preserve">continuamos </w:t>
      </w:r>
      <w:r w:rsidR="009A0791" w:rsidRPr="00FC336B">
        <w:rPr>
          <w:bCs/>
          <w:color w:val="000000" w:themeColor="text1"/>
          <w:shd w:val="clear" w:color="auto" w:fill="FFFFFF"/>
          <w:lang w:val="es-ES"/>
        </w:rPr>
        <w:t xml:space="preserve">contribuyendo a una sociedad </w:t>
      </w:r>
      <w:r w:rsidR="001173D2" w:rsidRPr="00FC336B">
        <w:rPr>
          <w:bCs/>
          <w:color w:val="000000" w:themeColor="text1"/>
          <w:shd w:val="clear" w:color="auto" w:fill="FFFFFF"/>
          <w:lang w:val="es-ES"/>
        </w:rPr>
        <w:t>y profesión más</w:t>
      </w:r>
      <w:r w:rsidR="009A0791" w:rsidRPr="00FC336B">
        <w:rPr>
          <w:bCs/>
          <w:color w:val="000000" w:themeColor="text1"/>
          <w:shd w:val="clear" w:color="auto" w:fill="FFFFFF"/>
          <w:lang w:val="es-ES"/>
        </w:rPr>
        <w:t xml:space="preserve"> e</w:t>
      </w:r>
      <w:r w:rsidR="001173D2" w:rsidRPr="00FC336B">
        <w:rPr>
          <w:bCs/>
          <w:color w:val="000000" w:themeColor="text1"/>
          <w:shd w:val="clear" w:color="auto" w:fill="FFFFFF"/>
          <w:lang w:val="es-ES"/>
        </w:rPr>
        <w:t>quitativa</w:t>
      </w:r>
      <w:r w:rsidR="009A0791" w:rsidRPr="00FC336B">
        <w:rPr>
          <w:bCs/>
          <w:color w:val="000000" w:themeColor="text1"/>
          <w:shd w:val="clear" w:color="auto" w:fill="FFFFFF"/>
          <w:lang w:val="es-ES"/>
        </w:rPr>
        <w:t xml:space="preserve">, sensible y competente </w:t>
      </w:r>
      <w:r w:rsidR="001173D2" w:rsidRPr="00FC336B">
        <w:rPr>
          <w:bCs/>
          <w:color w:val="000000" w:themeColor="text1"/>
          <w:shd w:val="clear" w:color="auto" w:fill="FFFFFF"/>
          <w:lang w:val="es-ES"/>
        </w:rPr>
        <w:t>para todas las personas sin distinción de características.</w:t>
      </w:r>
      <w:r w:rsidR="001173D2" w:rsidRPr="003D07C1">
        <w:rPr>
          <w:bCs/>
          <w:color w:val="000000" w:themeColor="text1"/>
          <w:shd w:val="clear" w:color="auto" w:fill="FFFFFF"/>
          <w:lang w:val="es-ES"/>
        </w:rPr>
        <w:t xml:space="preserve"> </w:t>
      </w:r>
    </w:p>
    <w:p w14:paraId="1A040B2A" w14:textId="282CFE69" w:rsidR="00017362" w:rsidRDefault="00017362" w:rsidP="00C824D8">
      <w:pPr>
        <w:spacing w:line="360" w:lineRule="auto"/>
        <w:ind w:firstLine="708"/>
        <w:rPr>
          <w:bCs/>
          <w:color w:val="000000" w:themeColor="text1"/>
          <w:shd w:val="clear" w:color="auto" w:fill="FFFFFF"/>
          <w:lang w:val="es-ES"/>
        </w:rPr>
      </w:pPr>
    </w:p>
    <w:p w14:paraId="6128C5CE" w14:textId="74394A7F" w:rsidR="00017362" w:rsidRDefault="00017362" w:rsidP="00C824D8">
      <w:pPr>
        <w:spacing w:line="360" w:lineRule="auto"/>
        <w:ind w:firstLine="708"/>
        <w:rPr>
          <w:bCs/>
          <w:color w:val="000000" w:themeColor="text1"/>
          <w:shd w:val="clear" w:color="auto" w:fill="FFFFFF"/>
          <w:lang w:val="es-ES"/>
        </w:rPr>
      </w:pPr>
    </w:p>
    <w:p w14:paraId="54EBE219" w14:textId="251CFBFE" w:rsidR="00017362" w:rsidRDefault="00017362" w:rsidP="00C824D8">
      <w:pPr>
        <w:spacing w:line="360" w:lineRule="auto"/>
        <w:ind w:firstLine="708"/>
        <w:rPr>
          <w:bCs/>
          <w:color w:val="000000" w:themeColor="text1"/>
          <w:shd w:val="clear" w:color="auto" w:fill="FFFFFF"/>
          <w:lang w:val="es-ES"/>
        </w:rPr>
      </w:pPr>
    </w:p>
    <w:p w14:paraId="63FBFE70" w14:textId="555CED3F" w:rsidR="00C824D8" w:rsidRDefault="00C824D8" w:rsidP="00C824D8">
      <w:pPr>
        <w:spacing w:line="360" w:lineRule="auto"/>
        <w:ind w:firstLine="708"/>
        <w:rPr>
          <w:bCs/>
          <w:color w:val="000000" w:themeColor="text1"/>
          <w:shd w:val="clear" w:color="auto" w:fill="FFFFFF"/>
          <w:lang w:val="es-ES"/>
        </w:rPr>
      </w:pPr>
    </w:p>
    <w:p w14:paraId="69066C91" w14:textId="367FD8FC" w:rsidR="00C824D8" w:rsidRDefault="00C824D8" w:rsidP="00C824D8">
      <w:pPr>
        <w:spacing w:line="360" w:lineRule="auto"/>
        <w:ind w:firstLine="708"/>
        <w:rPr>
          <w:bCs/>
          <w:color w:val="000000" w:themeColor="text1"/>
          <w:shd w:val="clear" w:color="auto" w:fill="FFFFFF"/>
          <w:lang w:val="es-ES"/>
        </w:rPr>
      </w:pPr>
    </w:p>
    <w:p w14:paraId="61B3FB02" w14:textId="50B17629" w:rsidR="00C824D8" w:rsidRDefault="00C824D8" w:rsidP="00C824D8">
      <w:pPr>
        <w:spacing w:line="360" w:lineRule="auto"/>
        <w:ind w:firstLine="708"/>
        <w:rPr>
          <w:bCs/>
          <w:color w:val="000000" w:themeColor="text1"/>
          <w:shd w:val="clear" w:color="auto" w:fill="FFFFFF"/>
          <w:lang w:val="es-ES"/>
        </w:rPr>
      </w:pPr>
    </w:p>
    <w:p w14:paraId="430ED517" w14:textId="2B11B729" w:rsidR="00C824D8" w:rsidRDefault="00C824D8" w:rsidP="00C824D8">
      <w:pPr>
        <w:spacing w:line="360" w:lineRule="auto"/>
        <w:ind w:firstLine="708"/>
        <w:rPr>
          <w:bCs/>
          <w:color w:val="000000" w:themeColor="text1"/>
          <w:shd w:val="clear" w:color="auto" w:fill="FFFFFF"/>
          <w:lang w:val="es-ES"/>
        </w:rPr>
      </w:pPr>
    </w:p>
    <w:p w14:paraId="61AC77A2" w14:textId="30767697" w:rsidR="00C824D8" w:rsidRDefault="00C824D8" w:rsidP="00C824D8">
      <w:pPr>
        <w:spacing w:line="360" w:lineRule="auto"/>
        <w:ind w:firstLine="708"/>
        <w:rPr>
          <w:bCs/>
          <w:color w:val="000000" w:themeColor="text1"/>
          <w:shd w:val="clear" w:color="auto" w:fill="FFFFFF"/>
          <w:lang w:val="es-ES"/>
        </w:rPr>
      </w:pPr>
    </w:p>
    <w:p w14:paraId="4BB0588B" w14:textId="4741B698" w:rsidR="00C824D8" w:rsidRDefault="00C824D8" w:rsidP="00C824D8">
      <w:pPr>
        <w:spacing w:line="360" w:lineRule="auto"/>
        <w:ind w:firstLine="708"/>
        <w:rPr>
          <w:bCs/>
          <w:color w:val="000000" w:themeColor="text1"/>
          <w:shd w:val="clear" w:color="auto" w:fill="FFFFFF"/>
          <w:lang w:val="es-ES"/>
        </w:rPr>
      </w:pPr>
    </w:p>
    <w:p w14:paraId="3F06C6DA" w14:textId="020766AD" w:rsidR="00C824D8" w:rsidRDefault="00C824D8" w:rsidP="00C824D8">
      <w:pPr>
        <w:spacing w:line="360" w:lineRule="auto"/>
        <w:ind w:firstLine="708"/>
        <w:rPr>
          <w:bCs/>
          <w:color w:val="000000" w:themeColor="text1"/>
          <w:shd w:val="clear" w:color="auto" w:fill="FFFFFF"/>
          <w:lang w:val="es-ES"/>
        </w:rPr>
      </w:pPr>
    </w:p>
    <w:p w14:paraId="70FAA747" w14:textId="5AF043FB" w:rsidR="00C824D8" w:rsidRDefault="00C824D8" w:rsidP="00C824D8">
      <w:pPr>
        <w:spacing w:line="360" w:lineRule="auto"/>
        <w:ind w:firstLine="708"/>
        <w:rPr>
          <w:bCs/>
          <w:color w:val="000000" w:themeColor="text1"/>
          <w:shd w:val="clear" w:color="auto" w:fill="FFFFFF"/>
          <w:lang w:val="es-ES"/>
        </w:rPr>
      </w:pPr>
    </w:p>
    <w:p w14:paraId="4E6CE866" w14:textId="431C6054" w:rsidR="00C824D8" w:rsidRDefault="00C824D8" w:rsidP="00C824D8">
      <w:pPr>
        <w:spacing w:line="360" w:lineRule="auto"/>
        <w:ind w:firstLine="708"/>
        <w:rPr>
          <w:bCs/>
          <w:color w:val="000000" w:themeColor="text1"/>
          <w:shd w:val="clear" w:color="auto" w:fill="FFFFFF"/>
          <w:lang w:val="es-ES"/>
        </w:rPr>
      </w:pPr>
    </w:p>
    <w:p w14:paraId="32A85719" w14:textId="7F223916" w:rsidR="00C824D8" w:rsidRDefault="00C824D8" w:rsidP="00C824D8">
      <w:pPr>
        <w:spacing w:line="360" w:lineRule="auto"/>
        <w:ind w:firstLine="708"/>
        <w:rPr>
          <w:bCs/>
          <w:color w:val="000000" w:themeColor="text1"/>
          <w:shd w:val="clear" w:color="auto" w:fill="FFFFFF"/>
          <w:lang w:val="es-ES"/>
        </w:rPr>
      </w:pPr>
    </w:p>
    <w:p w14:paraId="5EF50D7B" w14:textId="7A1317B3" w:rsidR="00C824D8" w:rsidRDefault="00C824D8" w:rsidP="00C824D8">
      <w:pPr>
        <w:spacing w:line="360" w:lineRule="auto"/>
        <w:ind w:firstLine="708"/>
        <w:rPr>
          <w:bCs/>
          <w:color w:val="000000" w:themeColor="text1"/>
          <w:shd w:val="clear" w:color="auto" w:fill="FFFFFF"/>
          <w:lang w:val="es-ES"/>
        </w:rPr>
      </w:pPr>
    </w:p>
    <w:p w14:paraId="49811D12" w14:textId="79451CDE" w:rsidR="00C824D8" w:rsidRDefault="00C824D8" w:rsidP="00C824D8">
      <w:pPr>
        <w:spacing w:line="360" w:lineRule="auto"/>
        <w:ind w:firstLine="708"/>
        <w:rPr>
          <w:bCs/>
          <w:color w:val="000000" w:themeColor="text1"/>
          <w:shd w:val="clear" w:color="auto" w:fill="FFFFFF"/>
          <w:lang w:val="es-ES"/>
        </w:rPr>
      </w:pPr>
    </w:p>
    <w:p w14:paraId="6B716EFA" w14:textId="79BB503F" w:rsidR="00C824D8" w:rsidRDefault="00C824D8" w:rsidP="00C824D8">
      <w:pPr>
        <w:spacing w:line="360" w:lineRule="auto"/>
        <w:ind w:firstLine="708"/>
        <w:rPr>
          <w:bCs/>
          <w:color w:val="000000" w:themeColor="text1"/>
          <w:shd w:val="clear" w:color="auto" w:fill="FFFFFF"/>
          <w:lang w:val="es-ES"/>
        </w:rPr>
      </w:pPr>
    </w:p>
    <w:p w14:paraId="22028297" w14:textId="55589E84" w:rsidR="00C824D8" w:rsidRDefault="00C824D8" w:rsidP="00C824D8">
      <w:pPr>
        <w:spacing w:line="360" w:lineRule="auto"/>
        <w:ind w:firstLine="708"/>
        <w:rPr>
          <w:bCs/>
          <w:color w:val="000000" w:themeColor="text1"/>
          <w:shd w:val="clear" w:color="auto" w:fill="FFFFFF"/>
          <w:lang w:val="es-ES"/>
        </w:rPr>
      </w:pPr>
    </w:p>
    <w:p w14:paraId="43C6089E" w14:textId="1F4566FF" w:rsidR="00C824D8" w:rsidRDefault="00C824D8" w:rsidP="00C824D8">
      <w:pPr>
        <w:spacing w:line="360" w:lineRule="auto"/>
        <w:ind w:firstLine="708"/>
        <w:rPr>
          <w:bCs/>
          <w:color w:val="000000" w:themeColor="text1"/>
          <w:shd w:val="clear" w:color="auto" w:fill="FFFFFF"/>
          <w:lang w:val="es-ES"/>
        </w:rPr>
      </w:pPr>
    </w:p>
    <w:p w14:paraId="448D170F" w14:textId="73BA6CCB" w:rsidR="00C824D8" w:rsidRDefault="00C824D8" w:rsidP="00C824D8">
      <w:pPr>
        <w:spacing w:line="360" w:lineRule="auto"/>
        <w:ind w:firstLine="708"/>
        <w:rPr>
          <w:bCs/>
          <w:color w:val="000000" w:themeColor="text1"/>
          <w:shd w:val="clear" w:color="auto" w:fill="FFFFFF"/>
          <w:lang w:val="es-ES"/>
        </w:rPr>
      </w:pPr>
    </w:p>
    <w:p w14:paraId="51EC997D" w14:textId="7CC9200E" w:rsidR="00C824D8" w:rsidRDefault="00C824D8" w:rsidP="00C824D8">
      <w:pPr>
        <w:spacing w:line="360" w:lineRule="auto"/>
        <w:ind w:firstLine="708"/>
        <w:rPr>
          <w:bCs/>
          <w:color w:val="000000" w:themeColor="text1"/>
          <w:shd w:val="clear" w:color="auto" w:fill="FFFFFF"/>
          <w:lang w:val="es-ES"/>
        </w:rPr>
      </w:pPr>
    </w:p>
    <w:p w14:paraId="4ADFBC83" w14:textId="044FB826" w:rsidR="00C824D8" w:rsidRDefault="00C824D8" w:rsidP="00C824D8">
      <w:pPr>
        <w:spacing w:line="360" w:lineRule="auto"/>
        <w:ind w:firstLine="708"/>
        <w:rPr>
          <w:bCs/>
          <w:color w:val="000000" w:themeColor="text1"/>
          <w:shd w:val="clear" w:color="auto" w:fill="FFFFFF"/>
          <w:lang w:val="es-ES"/>
        </w:rPr>
      </w:pPr>
    </w:p>
    <w:p w14:paraId="01583305" w14:textId="2FA9F68C" w:rsidR="00C824D8" w:rsidRDefault="00C824D8" w:rsidP="00C824D8">
      <w:pPr>
        <w:spacing w:line="360" w:lineRule="auto"/>
        <w:ind w:firstLine="708"/>
        <w:rPr>
          <w:bCs/>
          <w:color w:val="000000" w:themeColor="text1"/>
          <w:shd w:val="clear" w:color="auto" w:fill="FFFFFF"/>
          <w:lang w:val="es-ES"/>
        </w:rPr>
      </w:pPr>
    </w:p>
    <w:p w14:paraId="26642763" w14:textId="6B47CDBA" w:rsidR="00C824D8" w:rsidRDefault="00C824D8" w:rsidP="00C824D8">
      <w:pPr>
        <w:spacing w:line="360" w:lineRule="auto"/>
        <w:ind w:firstLine="708"/>
        <w:rPr>
          <w:bCs/>
          <w:color w:val="000000" w:themeColor="text1"/>
          <w:shd w:val="clear" w:color="auto" w:fill="FFFFFF"/>
          <w:lang w:val="es-ES"/>
        </w:rPr>
      </w:pPr>
    </w:p>
    <w:p w14:paraId="3CAC4913" w14:textId="387C40BC" w:rsidR="00C824D8" w:rsidRDefault="00C824D8" w:rsidP="00C824D8">
      <w:pPr>
        <w:spacing w:line="360" w:lineRule="auto"/>
        <w:ind w:firstLine="708"/>
        <w:rPr>
          <w:bCs/>
          <w:color w:val="000000" w:themeColor="text1"/>
          <w:shd w:val="clear" w:color="auto" w:fill="FFFFFF"/>
          <w:lang w:val="es-ES"/>
        </w:rPr>
      </w:pPr>
    </w:p>
    <w:p w14:paraId="11CC362E" w14:textId="624739EE" w:rsidR="00C824D8" w:rsidRDefault="00C824D8" w:rsidP="00C824D8">
      <w:pPr>
        <w:spacing w:line="360" w:lineRule="auto"/>
        <w:ind w:firstLine="708"/>
        <w:rPr>
          <w:bCs/>
          <w:color w:val="000000" w:themeColor="text1"/>
          <w:shd w:val="clear" w:color="auto" w:fill="FFFFFF"/>
          <w:lang w:val="es-ES"/>
        </w:rPr>
      </w:pPr>
    </w:p>
    <w:p w14:paraId="61865AA4" w14:textId="77777777" w:rsidR="00C824D8" w:rsidRPr="003D07C1" w:rsidRDefault="00C824D8" w:rsidP="00C824D8">
      <w:pPr>
        <w:spacing w:line="360" w:lineRule="auto"/>
        <w:ind w:firstLine="708"/>
        <w:rPr>
          <w:bCs/>
          <w:color w:val="000000" w:themeColor="text1"/>
          <w:shd w:val="clear" w:color="auto" w:fill="FFFFFF"/>
          <w:lang w:val="es-ES"/>
        </w:rPr>
      </w:pPr>
    </w:p>
    <w:p w14:paraId="697F9F0F" w14:textId="17666671" w:rsidR="00FE0F67" w:rsidRPr="00CE259D" w:rsidRDefault="00FE0F67" w:rsidP="00C824D8">
      <w:pPr>
        <w:spacing w:line="360" w:lineRule="auto"/>
        <w:jc w:val="center"/>
        <w:rPr>
          <w:b/>
          <w:color w:val="000000" w:themeColor="text1"/>
          <w:shd w:val="clear" w:color="auto" w:fill="FFFFFF"/>
        </w:rPr>
      </w:pPr>
      <w:proofErr w:type="spellStart"/>
      <w:r w:rsidRPr="00CE259D">
        <w:rPr>
          <w:b/>
          <w:color w:val="000000" w:themeColor="text1"/>
          <w:shd w:val="clear" w:color="auto" w:fill="FFFFFF"/>
        </w:rPr>
        <w:lastRenderedPageBreak/>
        <w:t>Referencias</w:t>
      </w:r>
      <w:proofErr w:type="spellEnd"/>
      <w:r w:rsidRPr="00CE259D">
        <w:rPr>
          <w:b/>
          <w:color w:val="000000" w:themeColor="text1"/>
          <w:shd w:val="clear" w:color="auto" w:fill="FFFFFF"/>
        </w:rPr>
        <w:t xml:space="preserve"> </w:t>
      </w:r>
    </w:p>
    <w:p w14:paraId="6639BE51" w14:textId="77777777" w:rsidR="008243C0" w:rsidRPr="00CE259D" w:rsidRDefault="008243C0" w:rsidP="00C824D8">
      <w:pPr>
        <w:spacing w:line="360" w:lineRule="auto"/>
      </w:pPr>
      <w:r w:rsidRPr="00CE259D">
        <w:t xml:space="preserve">American Psychological Association. (2012). Guidelines for psychological practice with lesbian, </w:t>
      </w:r>
    </w:p>
    <w:p w14:paraId="730A0EB0" w14:textId="15720856" w:rsidR="008243C0" w:rsidRPr="00CE259D" w:rsidRDefault="008243C0" w:rsidP="00C824D8">
      <w:pPr>
        <w:spacing w:line="360" w:lineRule="auto"/>
        <w:ind w:left="708"/>
      </w:pPr>
      <w:r w:rsidRPr="00CE259D">
        <w:t xml:space="preserve">gay, and bisexual clients. </w:t>
      </w:r>
      <w:r w:rsidRPr="00CE259D">
        <w:rPr>
          <w:i/>
          <w:iCs/>
        </w:rPr>
        <w:t>American Psychologist, 67</w:t>
      </w:r>
      <w:r w:rsidRPr="00CE259D">
        <w:t>(1), 10-42. http://dx.doi.org/10.1037/a0024659</w:t>
      </w:r>
    </w:p>
    <w:p w14:paraId="0D55D485" w14:textId="63C493D8" w:rsidR="00670DFE" w:rsidRPr="003D07C1" w:rsidRDefault="00E81105" w:rsidP="00C824D8">
      <w:pPr>
        <w:spacing w:line="360" w:lineRule="auto"/>
        <w:rPr>
          <w:lang w:val="es-ES"/>
        </w:rPr>
      </w:pPr>
      <w:r w:rsidRPr="003D07C1">
        <w:rPr>
          <w:lang w:val="es-ES"/>
        </w:rPr>
        <w:t xml:space="preserve">Aponte, G. (2016). Percepción de </w:t>
      </w:r>
      <w:r w:rsidR="00670DFE" w:rsidRPr="003D07C1">
        <w:rPr>
          <w:lang w:val="es-ES"/>
        </w:rPr>
        <w:t xml:space="preserve">microagresiones de una muestra de puertorriqueños que se </w:t>
      </w:r>
    </w:p>
    <w:p w14:paraId="5417B3CE" w14:textId="51600CDD" w:rsidR="00E81105" w:rsidRPr="003D07C1" w:rsidRDefault="00670DFE" w:rsidP="00C824D8">
      <w:pPr>
        <w:spacing w:line="360" w:lineRule="auto"/>
        <w:ind w:left="708"/>
        <w:rPr>
          <w:lang w:val="es-ES"/>
        </w:rPr>
      </w:pPr>
      <w:proofErr w:type="gramStart"/>
      <w:r w:rsidRPr="003D07C1">
        <w:rPr>
          <w:lang w:val="es-ES"/>
        </w:rPr>
        <w:t>auto-identifican</w:t>
      </w:r>
      <w:proofErr w:type="gramEnd"/>
      <w:r w:rsidRPr="003D07C1">
        <w:rPr>
          <w:lang w:val="es-ES"/>
        </w:rPr>
        <w:t xml:space="preserve"> como miembros de la comunidad </w:t>
      </w:r>
      <w:r w:rsidR="00E81105" w:rsidRPr="003D07C1">
        <w:rPr>
          <w:lang w:val="es-ES"/>
        </w:rPr>
        <w:t xml:space="preserve">LGB. </w:t>
      </w:r>
      <w:r w:rsidR="00E81105" w:rsidRPr="003D07C1">
        <w:rPr>
          <w:i/>
          <w:iCs/>
          <w:lang w:val="es-ES"/>
        </w:rPr>
        <w:t xml:space="preserve">Diversidad, </w:t>
      </w:r>
      <w:r w:rsidRPr="003D07C1">
        <w:rPr>
          <w:i/>
          <w:iCs/>
          <w:lang w:val="es-ES"/>
        </w:rPr>
        <w:t>7</w:t>
      </w:r>
      <w:r w:rsidRPr="003D07C1">
        <w:rPr>
          <w:lang w:val="es-ES"/>
        </w:rPr>
        <w:t>(2), 26-28. Recuperado de http://www.boletindiversidad.org</w:t>
      </w:r>
    </w:p>
    <w:p w14:paraId="375EEA65" w14:textId="3A2F5ABE" w:rsidR="0055537A" w:rsidRPr="00FC336B" w:rsidRDefault="0055537A" w:rsidP="00C824D8">
      <w:pPr>
        <w:spacing w:line="360" w:lineRule="auto"/>
        <w:rPr>
          <w:i/>
          <w:iCs/>
          <w:lang w:val="es-ES"/>
        </w:rPr>
      </w:pPr>
      <w:r w:rsidRPr="003D07C1">
        <w:rPr>
          <w:lang w:val="es-ES"/>
        </w:rPr>
        <w:t xml:space="preserve">Asociación de Psicología de Puerto Rico. (2014). </w:t>
      </w:r>
      <w:r w:rsidRPr="003D07C1">
        <w:rPr>
          <w:i/>
          <w:iCs/>
          <w:lang w:val="es-ES"/>
        </w:rPr>
        <w:t xml:space="preserve">Estándares </w:t>
      </w:r>
      <w:r w:rsidRPr="00FC336B">
        <w:rPr>
          <w:i/>
          <w:iCs/>
          <w:lang w:val="es-ES"/>
        </w:rPr>
        <w:t xml:space="preserve">para el </w:t>
      </w:r>
      <w:r w:rsidR="004E437E" w:rsidRPr="00FC336B">
        <w:rPr>
          <w:i/>
          <w:iCs/>
          <w:lang w:val="es-ES"/>
        </w:rPr>
        <w:t xml:space="preserve">trabajo e intervención en </w:t>
      </w:r>
    </w:p>
    <w:p w14:paraId="4F52F490" w14:textId="542F1774" w:rsidR="0055537A" w:rsidRPr="00CE259D" w:rsidRDefault="004E437E" w:rsidP="00C824D8">
      <w:pPr>
        <w:spacing w:line="360" w:lineRule="auto"/>
        <w:ind w:left="708"/>
      </w:pPr>
      <w:r w:rsidRPr="00FC336B">
        <w:rPr>
          <w:i/>
          <w:iCs/>
          <w:lang w:val="es-ES"/>
        </w:rPr>
        <w:t>comunidades lesbianas, gay, bisexuales e identidades trans</w:t>
      </w:r>
      <w:r w:rsidR="0055537A" w:rsidRPr="003D07C1">
        <w:rPr>
          <w:i/>
          <w:iCs/>
          <w:lang w:val="es-ES"/>
        </w:rPr>
        <w:t xml:space="preserve"> (LGBT).</w:t>
      </w:r>
      <w:r w:rsidR="0055537A" w:rsidRPr="003D07C1">
        <w:rPr>
          <w:lang w:val="es-ES"/>
        </w:rPr>
        <w:t xml:space="preserve"> </w:t>
      </w:r>
      <w:r w:rsidR="009A0791" w:rsidRPr="00CE259D">
        <w:t>Retrieved from http://www.asppr.net</w:t>
      </w:r>
    </w:p>
    <w:p w14:paraId="2BD6664B" w14:textId="2B609804" w:rsidR="002317EA" w:rsidRPr="00CE259D" w:rsidRDefault="002317EA" w:rsidP="00C824D8">
      <w:pPr>
        <w:snapToGrid w:val="0"/>
        <w:spacing w:line="360" w:lineRule="auto"/>
        <w:ind w:left="720" w:hanging="720"/>
        <w:rPr>
          <w:bCs/>
          <w:color w:val="000000" w:themeColor="text1"/>
          <w:shd w:val="clear" w:color="auto" w:fill="FFFFFF"/>
        </w:rPr>
      </w:pPr>
      <w:proofErr w:type="spellStart"/>
      <w:r w:rsidRPr="00CE259D">
        <w:rPr>
          <w:bCs/>
          <w:color w:val="000000" w:themeColor="text1"/>
          <w:shd w:val="clear" w:color="auto" w:fill="FFFFFF"/>
        </w:rPr>
        <w:t>Badgett</w:t>
      </w:r>
      <w:proofErr w:type="spellEnd"/>
      <w:r w:rsidRPr="00CE259D">
        <w:rPr>
          <w:bCs/>
          <w:color w:val="000000" w:themeColor="text1"/>
          <w:shd w:val="clear" w:color="auto" w:fill="FFFFFF"/>
        </w:rPr>
        <w:t xml:space="preserve">, M. V. L., &amp; Frank, J. (2007). </w:t>
      </w:r>
      <w:r w:rsidRPr="00CE259D">
        <w:rPr>
          <w:bCs/>
          <w:i/>
          <w:iCs/>
          <w:color w:val="000000" w:themeColor="text1"/>
          <w:shd w:val="clear" w:color="auto" w:fill="FFFFFF"/>
        </w:rPr>
        <w:t>Sexual orientation discrimination: An international perspective</w:t>
      </w:r>
      <w:r w:rsidRPr="00CE259D">
        <w:rPr>
          <w:bCs/>
          <w:color w:val="000000" w:themeColor="text1"/>
          <w:shd w:val="clear" w:color="auto" w:fill="FFFFFF"/>
        </w:rPr>
        <w:t xml:space="preserve">. </w:t>
      </w:r>
      <w:proofErr w:type="spellStart"/>
      <w:r w:rsidR="00671338" w:rsidRPr="00CE259D">
        <w:rPr>
          <w:bCs/>
          <w:color w:val="000000" w:themeColor="text1"/>
          <w:shd w:val="clear" w:color="auto" w:fill="FFFFFF"/>
        </w:rPr>
        <w:t>Rouledge</w:t>
      </w:r>
      <w:proofErr w:type="spellEnd"/>
      <w:r w:rsidR="00671338" w:rsidRPr="00CE259D">
        <w:rPr>
          <w:bCs/>
          <w:color w:val="000000" w:themeColor="text1"/>
          <w:shd w:val="clear" w:color="auto" w:fill="FFFFFF"/>
        </w:rPr>
        <w:t xml:space="preserve">. </w:t>
      </w:r>
    </w:p>
    <w:p w14:paraId="362FB094" w14:textId="77777777" w:rsidR="007A432F" w:rsidRPr="003D07C1" w:rsidRDefault="007A432F" w:rsidP="00C824D8">
      <w:pPr>
        <w:spacing w:line="360" w:lineRule="auto"/>
        <w:ind w:left="720" w:hanging="720"/>
        <w:rPr>
          <w:color w:val="000000" w:themeColor="text1"/>
          <w:lang w:val="es-ES"/>
        </w:rPr>
      </w:pPr>
      <w:r w:rsidRPr="003D07C1">
        <w:rPr>
          <w:color w:val="000000" w:themeColor="text1"/>
          <w:lang w:val="es-ES"/>
        </w:rPr>
        <w:t>Barbosa-Hernández, A. M. (2013). Actitudes de maestros de escuela intermedia y superior ante adolescentes gays y lesbianas, un estudio exploratorio. (Disertación doctoral no publicada). Universidad Carlos Albizu.</w:t>
      </w:r>
    </w:p>
    <w:p w14:paraId="2B7D2BD2" w14:textId="3BB071E5" w:rsidR="009A0791" w:rsidRDefault="009A0791" w:rsidP="00C824D8">
      <w:pPr>
        <w:snapToGrid w:val="0"/>
        <w:spacing w:line="360" w:lineRule="auto"/>
        <w:ind w:left="720" w:hanging="720"/>
      </w:pPr>
      <w:r w:rsidRPr="003D07C1">
        <w:rPr>
          <w:lang w:val="es-ES"/>
        </w:rPr>
        <w:t xml:space="preserve">Braun, V. &amp; Clarke, V. (2006). </w:t>
      </w:r>
      <w:r w:rsidRPr="00CE259D">
        <w:t xml:space="preserve">Using thematic analysis in psychology. </w:t>
      </w:r>
      <w:r w:rsidRPr="00CE259D">
        <w:rPr>
          <w:i/>
          <w:iCs/>
        </w:rPr>
        <w:t>Qualitative Research in Psychology, 3</w:t>
      </w:r>
      <w:r w:rsidRPr="00CE259D">
        <w:t>, 77-101.</w:t>
      </w:r>
    </w:p>
    <w:p w14:paraId="7B0E26A5" w14:textId="4C43E60B" w:rsidR="006E528B" w:rsidRPr="00CE259D" w:rsidRDefault="006E528B" w:rsidP="00C824D8">
      <w:pPr>
        <w:snapToGrid w:val="0"/>
        <w:spacing w:line="360" w:lineRule="auto"/>
        <w:ind w:left="720" w:hanging="720"/>
      </w:pPr>
      <w:r w:rsidRPr="00FC336B">
        <w:t xml:space="preserve">Braun, V., &amp; Clarke, V. (2018). Using thematic analysis in counselling and psychotherapy research: A critical reflection. </w:t>
      </w:r>
      <w:r w:rsidRPr="00FC336B">
        <w:rPr>
          <w:i/>
          <w:iCs/>
        </w:rPr>
        <w:t>Counselling &amp; Psychotherapy Research, 18</w:t>
      </w:r>
      <w:r w:rsidRPr="00FC336B">
        <w:t>(2), 107–110.</w:t>
      </w:r>
    </w:p>
    <w:p w14:paraId="6B4E9D69" w14:textId="1007E0A1" w:rsidR="001F5C5B" w:rsidRPr="00CE259D" w:rsidRDefault="001F5C5B" w:rsidP="00C824D8">
      <w:pPr>
        <w:pStyle w:val="Bibliography"/>
        <w:spacing w:line="360" w:lineRule="auto"/>
        <w:ind w:left="567" w:hanging="567"/>
        <w:contextualSpacing/>
        <w:rPr>
          <w:rStyle w:val="tl8wme"/>
          <w:color w:val="000000" w:themeColor="text1"/>
        </w:rPr>
      </w:pPr>
      <w:r w:rsidRPr="00CE259D">
        <w:rPr>
          <w:rStyle w:val="tl8wme"/>
          <w:color w:val="000000" w:themeColor="text1"/>
        </w:rPr>
        <w:t xml:space="preserve">Chow, C., Vallance, K., </w:t>
      </w:r>
      <w:proofErr w:type="spellStart"/>
      <w:r w:rsidRPr="00CE259D">
        <w:rPr>
          <w:rStyle w:val="tl8wme"/>
          <w:color w:val="000000" w:themeColor="text1"/>
        </w:rPr>
        <w:t>Stockwell</w:t>
      </w:r>
      <w:proofErr w:type="spellEnd"/>
      <w:r w:rsidRPr="00CE259D">
        <w:rPr>
          <w:rStyle w:val="tl8wme"/>
          <w:color w:val="000000" w:themeColor="text1"/>
        </w:rPr>
        <w:t xml:space="preserve">. T., Macdonald, S., Martin, G., </w:t>
      </w:r>
      <w:proofErr w:type="spellStart"/>
      <w:r w:rsidRPr="00CE259D">
        <w:rPr>
          <w:rStyle w:val="tl8wme"/>
          <w:color w:val="000000" w:themeColor="text1"/>
        </w:rPr>
        <w:t>Irvins</w:t>
      </w:r>
      <w:proofErr w:type="spellEnd"/>
      <w:r w:rsidRPr="00CE259D">
        <w:rPr>
          <w:rStyle w:val="tl8wme"/>
          <w:color w:val="000000" w:themeColor="text1"/>
        </w:rPr>
        <w:t>, A.,</w:t>
      </w:r>
      <w:r w:rsidR="00A56C72" w:rsidRPr="00CE259D">
        <w:rPr>
          <w:rStyle w:val="tl8wme"/>
          <w:color w:val="000000" w:themeColor="text1"/>
        </w:rPr>
        <w:t xml:space="preserve"> Marsh, D. C., </w:t>
      </w:r>
      <w:proofErr w:type="spellStart"/>
      <w:r w:rsidR="00A56C72" w:rsidRPr="00CE259D">
        <w:rPr>
          <w:rStyle w:val="tl8wme"/>
          <w:color w:val="000000" w:themeColor="text1"/>
        </w:rPr>
        <w:t>Michelow</w:t>
      </w:r>
      <w:proofErr w:type="spellEnd"/>
      <w:r w:rsidR="00A56C72" w:rsidRPr="00CE259D">
        <w:rPr>
          <w:rStyle w:val="tl8wme"/>
          <w:color w:val="000000" w:themeColor="text1"/>
        </w:rPr>
        <w:t xml:space="preserve">, W., </w:t>
      </w:r>
      <w:proofErr w:type="spellStart"/>
      <w:r w:rsidR="00A56C72" w:rsidRPr="00CE259D">
        <w:rPr>
          <w:rStyle w:val="tl8wme"/>
          <w:color w:val="000000" w:themeColor="text1"/>
        </w:rPr>
        <w:t>Abella</w:t>
      </w:r>
      <w:proofErr w:type="spellEnd"/>
      <w:r w:rsidR="00A56C72" w:rsidRPr="00CE259D">
        <w:rPr>
          <w:rStyle w:val="tl8wme"/>
          <w:color w:val="000000" w:themeColor="text1"/>
        </w:rPr>
        <w:t xml:space="preserve">, E., &amp; </w:t>
      </w:r>
      <w:r w:rsidRPr="00CE259D">
        <w:rPr>
          <w:rStyle w:val="tl8wme"/>
          <w:color w:val="000000" w:themeColor="text1"/>
        </w:rPr>
        <w:t xml:space="preserve">Duff C. (2013). Sexual identity and drug use harm among high-risk, active substance users. </w:t>
      </w:r>
      <w:r w:rsidRPr="00CE259D">
        <w:rPr>
          <w:rStyle w:val="tl8wme"/>
          <w:i/>
          <w:iCs/>
          <w:color w:val="000000" w:themeColor="text1"/>
        </w:rPr>
        <w:t>Culture, Health and Sexuality, 15</w:t>
      </w:r>
      <w:r w:rsidRPr="00CE259D">
        <w:rPr>
          <w:rStyle w:val="tl8wme"/>
          <w:color w:val="000000" w:themeColor="text1"/>
        </w:rPr>
        <w:t>(3), 311-126.</w:t>
      </w:r>
    </w:p>
    <w:p w14:paraId="6AD7C6DC" w14:textId="77777777" w:rsidR="00CA3154" w:rsidRPr="00CE259D" w:rsidRDefault="00CA3154" w:rsidP="00C824D8">
      <w:pPr>
        <w:pStyle w:val="Bibliography"/>
        <w:spacing w:line="360" w:lineRule="auto"/>
        <w:ind w:left="567" w:hanging="567"/>
        <w:contextualSpacing/>
        <w:rPr>
          <w:color w:val="000000" w:themeColor="text1"/>
        </w:rPr>
      </w:pPr>
      <w:r w:rsidRPr="00CE259D">
        <w:rPr>
          <w:color w:val="000000" w:themeColor="text1"/>
        </w:rPr>
        <w:t xml:space="preserve">Cochran, S. D., &amp; Mays, V. M. (2000). Relation between psychiatric syndromes and behaviorally defined sexual orientation in a sample of the U.S. population. </w:t>
      </w:r>
      <w:r w:rsidRPr="00CE259D">
        <w:rPr>
          <w:i/>
          <w:color w:val="000000" w:themeColor="text1"/>
        </w:rPr>
        <w:t>Journal of Epidemiology, 151</w:t>
      </w:r>
      <w:r w:rsidRPr="00CE259D">
        <w:rPr>
          <w:color w:val="000000" w:themeColor="text1"/>
        </w:rPr>
        <w:t>, 516–523.</w:t>
      </w:r>
    </w:p>
    <w:p w14:paraId="23F2E46B" w14:textId="5B3A8430" w:rsidR="009A0791" w:rsidRPr="003D07C1" w:rsidRDefault="009A0791" w:rsidP="00C824D8">
      <w:pPr>
        <w:snapToGrid w:val="0"/>
        <w:spacing w:line="360" w:lineRule="auto"/>
        <w:ind w:left="720" w:hanging="720"/>
        <w:rPr>
          <w:i/>
          <w:iCs/>
          <w:lang w:val="es-ES"/>
        </w:rPr>
      </w:pPr>
      <w:proofErr w:type="spellStart"/>
      <w:r w:rsidRPr="00CE259D">
        <w:t>Dabord</w:t>
      </w:r>
      <w:proofErr w:type="spellEnd"/>
      <w:r w:rsidRPr="00CE259D">
        <w:t>, K.</w:t>
      </w:r>
      <w:r w:rsidR="00A56C72" w:rsidRPr="00CE259D">
        <w:t xml:space="preserve"> </w:t>
      </w:r>
      <w:r w:rsidRPr="00CE259D">
        <w:t>A., Fischer, A.</w:t>
      </w:r>
      <w:r w:rsidR="00A56C72" w:rsidRPr="00CE259D">
        <w:t xml:space="preserve"> </w:t>
      </w:r>
      <w:r w:rsidRPr="00CE259D">
        <w:t xml:space="preserve">R., </w:t>
      </w:r>
      <w:proofErr w:type="spellStart"/>
      <w:r w:rsidRPr="00CE259D">
        <w:t>Bieschke</w:t>
      </w:r>
      <w:proofErr w:type="spellEnd"/>
      <w:r w:rsidRPr="00CE259D">
        <w:t>, K.</w:t>
      </w:r>
      <w:r w:rsidR="00A56C72" w:rsidRPr="00CE259D">
        <w:t xml:space="preserve"> </w:t>
      </w:r>
      <w:r w:rsidRPr="00CE259D">
        <w:t>J.</w:t>
      </w:r>
      <w:r w:rsidR="00A56C72" w:rsidRPr="00CE259D">
        <w:t>,</w:t>
      </w:r>
      <w:r w:rsidRPr="00CE259D">
        <w:t xml:space="preserve"> &amp; Perez, R.</w:t>
      </w:r>
      <w:r w:rsidR="00A56C72" w:rsidRPr="00CE259D">
        <w:t xml:space="preserve"> </w:t>
      </w:r>
      <w:r w:rsidRPr="00CE259D">
        <w:t xml:space="preserve">M. (2017). Introduction: The pace of change and the challenge to keep up. </w:t>
      </w:r>
      <w:proofErr w:type="spellStart"/>
      <w:r w:rsidRPr="00CE259D">
        <w:t>En</w:t>
      </w:r>
      <w:proofErr w:type="spellEnd"/>
      <w:r w:rsidRPr="00CE259D">
        <w:t xml:space="preserve"> K.</w:t>
      </w:r>
      <w:r w:rsidR="00A56C72" w:rsidRPr="00CE259D">
        <w:t xml:space="preserve"> </w:t>
      </w:r>
      <w:r w:rsidRPr="00CE259D">
        <w:t xml:space="preserve">A. </w:t>
      </w:r>
      <w:proofErr w:type="spellStart"/>
      <w:r w:rsidRPr="00CE259D">
        <w:t>Debord</w:t>
      </w:r>
      <w:proofErr w:type="spellEnd"/>
      <w:r w:rsidRPr="00CE259D">
        <w:t>, A.</w:t>
      </w:r>
      <w:r w:rsidR="00A56C72" w:rsidRPr="00CE259D">
        <w:t xml:space="preserve"> </w:t>
      </w:r>
      <w:r w:rsidRPr="00CE259D">
        <w:t>R. Fischer, K.</w:t>
      </w:r>
      <w:r w:rsidR="00A56C72" w:rsidRPr="00CE259D">
        <w:t xml:space="preserve"> </w:t>
      </w:r>
      <w:r w:rsidRPr="00CE259D">
        <w:t xml:space="preserve">J. </w:t>
      </w:r>
      <w:proofErr w:type="spellStart"/>
      <w:r w:rsidRPr="00CE259D">
        <w:t>Bieschke</w:t>
      </w:r>
      <w:proofErr w:type="spellEnd"/>
      <w:r w:rsidRPr="00CE259D">
        <w:t xml:space="preserve"> &amp; R.</w:t>
      </w:r>
      <w:r w:rsidR="00A56C72" w:rsidRPr="00CE259D">
        <w:t xml:space="preserve"> </w:t>
      </w:r>
      <w:r w:rsidRPr="00CE259D">
        <w:t xml:space="preserve">M. Pérez (Eds), </w:t>
      </w:r>
      <w:r w:rsidRPr="00CE259D">
        <w:rPr>
          <w:i/>
          <w:iCs/>
        </w:rPr>
        <w:t xml:space="preserve">Handbook of sexual orientation and gender diversity in counseling and psychotherapy </w:t>
      </w:r>
      <w:r w:rsidR="00A56C72" w:rsidRPr="00CE259D">
        <w:t>(p</w:t>
      </w:r>
      <w:r w:rsidRPr="00CE259D">
        <w:t>p. 3-16</w:t>
      </w:r>
      <w:r w:rsidR="00A56C72" w:rsidRPr="00CE259D">
        <w:t>)</w:t>
      </w:r>
      <w:r w:rsidRPr="00CE259D">
        <w:t xml:space="preserve">. </w:t>
      </w:r>
      <w:r w:rsidR="00A56C72" w:rsidRPr="003D07C1">
        <w:rPr>
          <w:lang w:val="es-ES"/>
        </w:rPr>
        <w:t xml:space="preserve">American </w:t>
      </w:r>
      <w:proofErr w:type="spellStart"/>
      <w:r w:rsidR="00A56C72" w:rsidRPr="003D07C1">
        <w:rPr>
          <w:lang w:val="es-ES"/>
        </w:rPr>
        <w:t>Psychlogical</w:t>
      </w:r>
      <w:proofErr w:type="spellEnd"/>
      <w:r w:rsidR="00A56C72" w:rsidRPr="003D07C1">
        <w:rPr>
          <w:lang w:val="es-ES"/>
        </w:rPr>
        <w:t xml:space="preserve"> </w:t>
      </w:r>
      <w:proofErr w:type="spellStart"/>
      <w:r w:rsidR="00A56C72" w:rsidRPr="003D07C1">
        <w:rPr>
          <w:lang w:val="es-ES"/>
        </w:rPr>
        <w:t>Association</w:t>
      </w:r>
      <w:proofErr w:type="spellEnd"/>
      <w:r w:rsidR="00A56C72" w:rsidRPr="003D07C1">
        <w:rPr>
          <w:lang w:val="es-ES"/>
        </w:rPr>
        <w:t xml:space="preserve">. </w:t>
      </w:r>
    </w:p>
    <w:p w14:paraId="32EE2AAB" w14:textId="2BD43621" w:rsidR="00FE0F67" w:rsidRPr="003D07C1" w:rsidRDefault="00A03992" w:rsidP="00C824D8">
      <w:pPr>
        <w:snapToGrid w:val="0"/>
        <w:spacing w:line="360" w:lineRule="auto"/>
        <w:ind w:left="720" w:hanging="720"/>
        <w:rPr>
          <w:color w:val="000000" w:themeColor="text1"/>
          <w:lang w:val="es-ES"/>
        </w:rPr>
      </w:pPr>
      <w:r w:rsidRPr="003D07C1">
        <w:rPr>
          <w:color w:val="000000" w:themeColor="text1"/>
          <w:lang w:val="es-ES"/>
        </w:rPr>
        <w:lastRenderedPageBreak/>
        <w:t xml:space="preserve">Esteban, C., Francia-Martínez, M, Vázquez-Rivera, M., Crespo, F., Bruno-Ortiz, T., </w:t>
      </w:r>
      <w:r w:rsidR="00ED0106" w:rsidRPr="003D07C1">
        <w:rPr>
          <w:color w:val="000000" w:themeColor="text1"/>
          <w:lang w:val="es-ES"/>
        </w:rPr>
        <w:t xml:space="preserve">&amp; </w:t>
      </w:r>
      <w:r w:rsidRPr="003D07C1">
        <w:rPr>
          <w:color w:val="000000" w:themeColor="text1"/>
          <w:lang w:val="es-ES"/>
        </w:rPr>
        <w:t xml:space="preserve">Santiago-Ortiz, A. M. (2019). </w:t>
      </w:r>
      <w:r w:rsidRPr="00CE259D">
        <w:rPr>
          <w:i/>
          <w:color w:val="000000" w:themeColor="text1"/>
        </w:rPr>
        <w:t xml:space="preserve">Are we doing </w:t>
      </w:r>
      <w:proofErr w:type="gramStart"/>
      <w:r w:rsidRPr="00CE259D">
        <w:rPr>
          <w:i/>
          <w:color w:val="000000" w:themeColor="text1"/>
        </w:rPr>
        <w:t>OK?:</w:t>
      </w:r>
      <w:proofErr w:type="gramEnd"/>
      <w:r w:rsidRPr="00CE259D">
        <w:rPr>
          <w:i/>
          <w:color w:val="000000" w:themeColor="text1"/>
        </w:rPr>
        <w:t xml:space="preserve"> Perception of satisfaction of LGB clients in the therapy process</w:t>
      </w:r>
      <w:r w:rsidRPr="00CE259D">
        <w:rPr>
          <w:color w:val="000000" w:themeColor="text1"/>
        </w:rPr>
        <w:t xml:space="preserve">. </w:t>
      </w:r>
      <w:r w:rsidRPr="003D07C1">
        <w:rPr>
          <w:color w:val="000000" w:themeColor="text1"/>
          <w:lang w:val="es-ES"/>
        </w:rPr>
        <w:t xml:space="preserve">Manuscrito sometido para publicación. </w:t>
      </w:r>
    </w:p>
    <w:p w14:paraId="66BDF13C" w14:textId="237E44FC" w:rsidR="00E81105" w:rsidRPr="003D07C1" w:rsidRDefault="00E81105" w:rsidP="00C824D8">
      <w:pPr>
        <w:spacing w:line="360" w:lineRule="auto"/>
        <w:ind w:left="720" w:hanging="720"/>
        <w:jc w:val="both"/>
        <w:rPr>
          <w:color w:val="000000" w:themeColor="text1"/>
          <w:lang w:val="es-ES"/>
        </w:rPr>
      </w:pPr>
      <w:bookmarkStart w:id="0" w:name="OLE_LINK37"/>
      <w:bookmarkStart w:id="1" w:name="OLE_LINK38"/>
      <w:r w:rsidRPr="003D07C1">
        <w:rPr>
          <w:bCs/>
          <w:color w:val="000000" w:themeColor="text1"/>
          <w:lang w:val="es-ES"/>
        </w:rPr>
        <w:t>Esteban, C.,</w:t>
      </w:r>
      <w:r w:rsidRPr="003D07C1">
        <w:rPr>
          <w:color w:val="000000" w:themeColor="text1"/>
          <w:lang w:val="es-ES"/>
        </w:rPr>
        <w:t xml:space="preserve"> Jiménez-Torres, A. L., &amp; Matos-Castro, J. (2016). ¿Está el estudiantado de psicología clínica de Puerto Rico preparado para trabajar con sexualidad? [Número especial]. </w:t>
      </w:r>
      <w:r w:rsidRPr="003D07C1">
        <w:rPr>
          <w:i/>
          <w:color w:val="000000" w:themeColor="text1"/>
          <w:lang w:val="es-ES"/>
        </w:rPr>
        <w:t>Revista Ciencias de la Conducta, 31</w:t>
      </w:r>
      <w:r w:rsidRPr="003D07C1">
        <w:rPr>
          <w:color w:val="000000" w:themeColor="text1"/>
          <w:lang w:val="es-ES"/>
        </w:rPr>
        <w:t xml:space="preserve">(1), 100 - 122. </w:t>
      </w:r>
    </w:p>
    <w:bookmarkEnd w:id="0"/>
    <w:bookmarkEnd w:id="1"/>
    <w:p w14:paraId="17BF2C5A" w14:textId="77777777" w:rsidR="007A432F" w:rsidRPr="003D07C1" w:rsidRDefault="007A432F" w:rsidP="00C824D8">
      <w:pPr>
        <w:spacing w:line="360" w:lineRule="auto"/>
        <w:ind w:left="720" w:hanging="720"/>
        <w:jc w:val="both"/>
        <w:rPr>
          <w:color w:val="000000" w:themeColor="text1"/>
          <w:lang w:val="es-ES"/>
        </w:rPr>
      </w:pPr>
      <w:proofErr w:type="spellStart"/>
      <w:r w:rsidRPr="003D07C1">
        <w:rPr>
          <w:color w:val="000000" w:themeColor="text1"/>
          <w:lang w:val="es-ES"/>
        </w:rPr>
        <w:t>Fernández-Rodríguez</w:t>
      </w:r>
      <w:proofErr w:type="spellEnd"/>
      <w:r w:rsidRPr="003D07C1">
        <w:rPr>
          <w:color w:val="000000" w:themeColor="text1"/>
          <w:lang w:val="es-ES"/>
        </w:rPr>
        <w:t xml:space="preserve">, M., &amp; </w:t>
      </w:r>
      <w:proofErr w:type="spellStart"/>
      <w:r w:rsidRPr="003D07C1">
        <w:rPr>
          <w:color w:val="000000" w:themeColor="text1"/>
          <w:lang w:val="es-ES"/>
        </w:rPr>
        <w:t>Calderón-Squiabro</w:t>
      </w:r>
      <w:proofErr w:type="spellEnd"/>
      <w:r w:rsidRPr="003D07C1">
        <w:rPr>
          <w:color w:val="000000" w:themeColor="text1"/>
          <w:lang w:val="es-ES"/>
        </w:rPr>
        <w:t xml:space="preserve">, J. (2014). Prejuicio y distancia social hacia personas homosexuales por parte de jóvenes universitarios. </w:t>
      </w:r>
      <w:r w:rsidRPr="003D07C1">
        <w:rPr>
          <w:i/>
          <w:iCs/>
          <w:color w:val="000000" w:themeColor="text1"/>
          <w:lang w:val="es-ES"/>
        </w:rPr>
        <w:t>Revista puertorriqueña de psicología, 25</w:t>
      </w:r>
      <w:r w:rsidRPr="003D07C1">
        <w:rPr>
          <w:color w:val="000000" w:themeColor="text1"/>
          <w:lang w:val="es-ES"/>
        </w:rPr>
        <w:t>(1), 52–60.</w:t>
      </w:r>
    </w:p>
    <w:p w14:paraId="3ABC23F0" w14:textId="2DAED526" w:rsidR="009A0791" w:rsidRPr="003D07C1" w:rsidRDefault="009A0791" w:rsidP="00C824D8">
      <w:pPr>
        <w:snapToGrid w:val="0"/>
        <w:spacing w:line="360" w:lineRule="auto"/>
        <w:ind w:left="720" w:hanging="720"/>
        <w:rPr>
          <w:color w:val="000000" w:themeColor="text1"/>
          <w:lang w:val="es-ES"/>
        </w:rPr>
      </w:pPr>
      <w:proofErr w:type="spellStart"/>
      <w:r w:rsidRPr="003D07C1">
        <w:rPr>
          <w:color w:val="000000" w:themeColor="text1"/>
          <w:lang w:val="es-ES"/>
        </w:rPr>
        <w:t>Fluckiger</w:t>
      </w:r>
      <w:proofErr w:type="spellEnd"/>
      <w:r w:rsidRPr="003D07C1">
        <w:rPr>
          <w:color w:val="000000" w:themeColor="text1"/>
          <w:lang w:val="es-ES"/>
        </w:rPr>
        <w:t>, C., Del Re, A.</w:t>
      </w:r>
      <w:r w:rsidR="00A56C72" w:rsidRPr="003D07C1">
        <w:rPr>
          <w:color w:val="000000" w:themeColor="text1"/>
          <w:lang w:val="es-ES"/>
        </w:rPr>
        <w:t xml:space="preserve"> </w:t>
      </w:r>
      <w:r w:rsidRPr="003D07C1">
        <w:rPr>
          <w:color w:val="000000" w:themeColor="text1"/>
          <w:lang w:val="es-ES"/>
        </w:rPr>
        <w:t xml:space="preserve">C., </w:t>
      </w:r>
      <w:proofErr w:type="spellStart"/>
      <w:r w:rsidRPr="003D07C1">
        <w:rPr>
          <w:color w:val="000000" w:themeColor="text1"/>
          <w:lang w:val="es-ES"/>
        </w:rPr>
        <w:t>Wampold</w:t>
      </w:r>
      <w:proofErr w:type="spellEnd"/>
      <w:r w:rsidRPr="003D07C1">
        <w:rPr>
          <w:color w:val="000000" w:themeColor="text1"/>
          <w:lang w:val="es-ES"/>
        </w:rPr>
        <w:t>, B.</w:t>
      </w:r>
      <w:r w:rsidR="00A56C72" w:rsidRPr="003D07C1">
        <w:rPr>
          <w:color w:val="000000" w:themeColor="text1"/>
          <w:lang w:val="es-ES"/>
        </w:rPr>
        <w:t xml:space="preserve"> </w:t>
      </w:r>
      <w:r w:rsidRPr="003D07C1">
        <w:rPr>
          <w:color w:val="000000" w:themeColor="text1"/>
          <w:lang w:val="es-ES"/>
        </w:rPr>
        <w:t xml:space="preserve">E. &amp; </w:t>
      </w:r>
      <w:proofErr w:type="spellStart"/>
      <w:r w:rsidRPr="003D07C1">
        <w:rPr>
          <w:color w:val="000000" w:themeColor="text1"/>
          <w:lang w:val="es-ES"/>
        </w:rPr>
        <w:t>Horvath</w:t>
      </w:r>
      <w:proofErr w:type="spellEnd"/>
      <w:r w:rsidRPr="003D07C1">
        <w:rPr>
          <w:color w:val="000000" w:themeColor="text1"/>
          <w:lang w:val="es-ES"/>
        </w:rPr>
        <w:t>, A.</w:t>
      </w:r>
      <w:r w:rsidR="00A56C72" w:rsidRPr="003D07C1">
        <w:rPr>
          <w:color w:val="000000" w:themeColor="text1"/>
          <w:lang w:val="es-ES"/>
        </w:rPr>
        <w:t xml:space="preserve"> </w:t>
      </w:r>
      <w:r w:rsidRPr="003D07C1">
        <w:rPr>
          <w:color w:val="000000" w:themeColor="text1"/>
          <w:lang w:val="es-ES"/>
        </w:rPr>
        <w:t xml:space="preserve">O. (2019). </w:t>
      </w:r>
      <w:r w:rsidRPr="00CE259D">
        <w:rPr>
          <w:color w:val="000000" w:themeColor="text1"/>
        </w:rPr>
        <w:t xml:space="preserve">Alliance in </w:t>
      </w:r>
      <w:r w:rsidR="00A56C72" w:rsidRPr="00CE259D">
        <w:rPr>
          <w:color w:val="000000" w:themeColor="text1"/>
        </w:rPr>
        <w:t>adult</w:t>
      </w:r>
      <w:r w:rsidRPr="00CE259D">
        <w:rPr>
          <w:color w:val="000000" w:themeColor="text1"/>
        </w:rPr>
        <w:t xml:space="preserve"> psychotherapy. </w:t>
      </w:r>
      <w:proofErr w:type="spellStart"/>
      <w:r w:rsidRPr="00CE259D">
        <w:rPr>
          <w:color w:val="000000" w:themeColor="text1"/>
        </w:rPr>
        <w:t>En</w:t>
      </w:r>
      <w:proofErr w:type="spellEnd"/>
      <w:r w:rsidRPr="00CE259D">
        <w:rPr>
          <w:color w:val="000000" w:themeColor="text1"/>
        </w:rPr>
        <w:t xml:space="preserve"> J.</w:t>
      </w:r>
      <w:r w:rsidR="00A56C72" w:rsidRPr="00CE259D">
        <w:rPr>
          <w:color w:val="000000" w:themeColor="text1"/>
        </w:rPr>
        <w:t xml:space="preserve"> </w:t>
      </w:r>
      <w:r w:rsidRPr="00CE259D">
        <w:rPr>
          <w:color w:val="000000" w:themeColor="text1"/>
        </w:rPr>
        <w:t>C. Norcross &amp; M.</w:t>
      </w:r>
      <w:r w:rsidR="00A56C72" w:rsidRPr="00CE259D">
        <w:rPr>
          <w:color w:val="000000" w:themeColor="text1"/>
        </w:rPr>
        <w:t xml:space="preserve"> </w:t>
      </w:r>
      <w:r w:rsidRPr="00CE259D">
        <w:rPr>
          <w:color w:val="000000" w:themeColor="text1"/>
        </w:rPr>
        <w:t xml:space="preserve">J. Lambert (Eds), </w:t>
      </w:r>
      <w:r w:rsidRPr="00CE259D">
        <w:rPr>
          <w:i/>
          <w:iCs/>
          <w:color w:val="000000" w:themeColor="text1"/>
        </w:rPr>
        <w:t>Psychotherapy relationships that work</w:t>
      </w:r>
      <w:r w:rsidR="00A56C72" w:rsidRPr="00CE259D">
        <w:rPr>
          <w:i/>
          <w:iCs/>
          <w:color w:val="000000" w:themeColor="text1"/>
        </w:rPr>
        <w:t xml:space="preserve"> </w:t>
      </w:r>
      <w:r w:rsidR="00A56C72" w:rsidRPr="00CE259D">
        <w:rPr>
          <w:color w:val="000000" w:themeColor="text1"/>
        </w:rPr>
        <w:t>(p</w:t>
      </w:r>
      <w:r w:rsidRPr="00CE259D">
        <w:rPr>
          <w:color w:val="000000" w:themeColor="text1"/>
        </w:rPr>
        <w:t>p. 24-78</w:t>
      </w:r>
      <w:r w:rsidR="00A56C72" w:rsidRPr="00CE259D">
        <w:rPr>
          <w:color w:val="000000" w:themeColor="text1"/>
        </w:rPr>
        <w:t>)</w:t>
      </w:r>
      <w:r w:rsidRPr="00CE259D">
        <w:rPr>
          <w:color w:val="000000" w:themeColor="text1"/>
        </w:rPr>
        <w:t xml:space="preserve">. </w:t>
      </w:r>
      <w:r w:rsidRPr="003D07C1">
        <w:rPr>
          <w:color w:val="000000" w:themeColor="text1"/>
          <w:lang w:val="es-ES"/>
        </w:rPr>
        <w:t xml:space="preserve">Oxford </w:t>
      </w:r>
      <w:proofErr w:type="spellStart"/>
      <w:r w:rsidRPr="003D07C1">
        <w:rPr>
          <w:color w:val="000000" w:themeColor="text1"/>
          <w:lang w:val="es-ES"/>
        </w:rPr>
        <w:t>University</w:t>
      </w:r>
      <w:proofErr w:type="spellEnd"/>
      <w:r w:rsidRPr="003D07C1">
        <w:rPr>
          <w:color w:val="000000" w:themeColor="text1"/>
          <w:lang w:val="es-ES"/>
        </w:rPr>
        <w:t xml:space="preserve"> </w:t>
      </w:r>
      <w:proofErr w:type="spellStart"/>
      <w:r w:rsidRPr="003D07C1">
        <w:rPr>
          <w:color w:val="000000" w:themeColor="text1"/>
          <w:lang w:val="es-ES"/>
        </w:rPr>
        <w:t>Press</w:t>
      </w:r>
      <w:proofErr w:type="spellEnd"/>
      <w:r w:rsidR="00A56C72" w:rsidRPr="003D07C1">
        <w:rPr>
          <w:color w:val="000000" w:themeColor="text1"/>
          <w:lang w:val="es-ES"/>
        </w:rPr>
        <w:t>.</w:t>
      </w:r>
      <w:r w:rsidRPr="003D07C1">
        <w:rPr>
          <w:i/>
          <w:iCs/>
          <w:color w:val="000000" w:themeColor="text1"/>
          <w:lang w:val="es-ES"/>
        </w:rPr>
        <w:t xml:space="preserve"> </w:t>
      </w:r>
    </w:p>
    <w:p w14:paraId="50F73D37" w14:textId="044F945C" w:rsidR="0059275A" w:rsidRPr="003D07C1" w:rsidRDefault="0059275A" w:rsidP="00C824D8">
      <w:pPr>
        <w:pStyle w:val="Bibliography"/>
        <w:spacing w:line="360" w:lineRule="auto"/>
        <w:ind w:left="567" w:hanging="567"/>
        <w:contextualSpacing/>
        <w:rPr>
          <w:bCs/>
          <w:color w:val="000000" w:themeColor="text1"/>
          <w:shd w:val="clear" w:color="auto" w:fill="FFFFFF"/>
          <w:lang w:val="es-ES"/>
        </w:rPr>
      </w:pPr>
      <w:r w:rsidRPr="003D07C1">
        <w:rPr>
          <w:bCs/>
          <w:color w:val="000000" w:themeColor="text1"/>
          <w:shd w:val="clear" w:color="auto" w:fill="FFFFFF"/>
          <w:lang w:val="es-ES"/>
        </w:rPr>
        <w:t xml:space="preserve">González-Rivera, J. A., &amp; Pabellón-Lebrón, S. (2018). Desarrollo y validación de un instrumento para medir discriminación percibida en la comunidad LGBT. </w:t>
      </w:r>
      <w:r w:rsidRPr="003D07C1">
        <w:rPr>
          <w:bCs/>
          <w:i/>
          <w:iCs/>
          <w:color w:val="000000" w:themeColor="text1"/>
          <w:shd w:val="clear" w:color="auto" w:fill="FFFFFF"/>
          <w:lang w:val="es-ES"/>
        </w:rPr>
        <w:t>Revista Evaluar, 18</w:t>
      </w:r>
      <w:r w:rsidRPr="003D07C1">
        <w:rPr>
          <w:bCs/>
          <w:color w:val="000000" w:themeColor="text1"/>
          <w:shd w:val="clear" w:color="auto" w:fill="FFFFFF"/>
          <w:lang w:val="es-ES"/>
        </w:rPr>
        <w:t>(2), 59-74. http:/</w:t>
      </w:r>
      <w:r w:rsidRPr="003D07C1">
        <w:rPr>
          <w:color w:val="000000" w:themeColor="text1"/>
          <w:lang w:val="es-ES"/>
        </w:rPr>
        <w:t>/doi.org/</w:t>
      </w:r>
      <w:r w:rsidRPr="003D07C1">
        <w:rPr>
          <w:bCs/>
          <w:color w:val="000000" w:themeColor="text1"/>
          <w:shd w:val="clear" w:color="auto" w:fill="FFFFFF"/>
          <w:lang w:val="es-ES"/>
        </w:rPr>
        <w:t>10.35670/1667-4545.v18.n2.20809</w:t>
      </w:r>
    </w:p>
    <w:p w14:paraId="72331D6B" w14:textId="77777777" w:rsidR="00AC5A11" w:rsidRPr="003D07C1" w:rsidRDefault="00AC5A11" w:rsidP="00C824D8">
      <w:pPr>
        <w:pStyle w:val="Bibliography"/>
        <w:spacing w:line="360" w:lineRule="auto"/>
        <w:ind w:left="567" w:hanging="567"/>
        <w:contextualSpacing/>
        <w:rPr>
          <w:rStyle w:val="tl8wme"/>
          <w:color w:val="000000" w:themeColor="text1"/>
          <w:lang w:val="es-ES"/>
        </w:rPr>
      </w:pPr>
      <w:r w:rsidRPr="003D07C1">
        <w:rPr>
          <w:rStyle w:val="tl8wme"/>
          <w:color w:val="000000" w:themeColor="text1"/>
          <w:lang w:val="es-ES"/>
        </w:rPr>
        <w:t xml:space="preserve">Kelley, F. A. (2015). </w:t>
      </w:r>
      <w:r w:rsidRPr="00CE259D">
        <w:rPr>
          <w:rStyle w:val="tl8wme"/>
          <w:color w:val="000000" w:themeColor="text1"/>
        </w:rPr>
        <w:t xml:space="preserve">The therapy relationship with lesbian and gay clients. </w:t>
      </w:r>
      <w:proofErr w:type="spellStart"/>
      <w:r w:rsidRPr="003D07C1">
        <w:rPr>
          <w:rStyle w:val="tl8wme"/>
          <w:i/>
          <w:iCs/>
          <w:color w:val="000000" w:themeColor="text1"/>
          <w:lang w:val="es-ES"/>
        </w:rPr>
        <w:t>Psychotherapy</w:t>
      </w:r>
      <w:proofErr w:type="spellEnd"/>
      <w:r w:rsidRPr="003D07C1">
        <w:rPr>
          <w:rStyle w:val="tl8wme"/>
          <w:i/>
          <w:iCs/>
          <w:color w:val="000000" w:themeColor="text1"/>
          <w:lang w:val="es-ES"/>
        </w:rPr>
        <w:t>, 52</w:t>
      </w:r>
      <w:r w:rsidRPr="003D07C1">
        <w:rPr>
          <w:rStyle w:val="tl8wme"/>
          <w:color w:val="000000" w:themeColor="text1"/>
          <w:lang w:val="es-ES"/>
        </w:rPr>
        <w:t xml:space="preserve">(1), 113-118. </w:t>
      </w:r>
    </w:p>
    <w:p w14:paraId="5E9F2282" w14:textId="521D154E" w:rsidR="0059275A" w:rsidRPr="00CE259D" w:rsidRDefault="0059275A" w:rsidP="00C824D8">
      <w:pPr>
        <w:pStyle w:val="Bibliography"/>
        <w:spacing w:line="360" w:lineRule="auto"/>
        <w:ind w:left="567" w:hanging="567"/>
        <w:contextualSpacing/>
        <w:rPr>
          <w:color w:val="000000" w:themeColor="text1"/>
        </w:rPr>
      </w:pPr>
      <w:r w:rsidRPr="003D07C1">
        <w:rPr>
          <w:color w:val="000000" w:themeColor="text1"/>
          <w:lang w:val="es-ES"/>
        </w:rPr>
        <w:t xml:space="preserve">Luiggi-Hernández, J. G., Laborde-Torres, G. E., González-Domínguez, J., Carrasquillo-Sánchez, G. M. Piñero-Meléndez, M., Castro-Medina, D., &amp; González-Rentas, C. M. (2015). </w:t>
      </w:r>
      <w:r w:rsidRPr="00CE259D">
        <w:rPr>
          <w:color w:val="000000" w:themeColor="text1"/>
        </w:rPr>
        <w:t xml:space="preserve">Outing the discrimination towards LGBT people during the hiring process: What about their well-being? </w:t>
      </w:r>
      <w:proofErr w:type="spellStart"/>
      <w:r w:rsidRPr="00CE259D">
        <w:rPr>
          <w:i/>
          <w:iCs/>
          <w:color w:val="000000" w:themeColor="text1"/>
        </w:rPr>
        <w:t>Revista</w:t>
      </w:r>
      <w:proofErr w:type="spellEnd"/>
      <w:r w:rsidRPr="00CE259D">
        <w:rPr>
          <w:i/>
          <w:iCs/>
          <w:color w:val="000000" w:themeColor="text1"/>
        </w:rPr>
        <w:t xml:space="preserve"> </w:t>
      </w:r>
      <w:proofErr w:type="spellStart"/>
      <w:r w:rsidRPr="00CE259D">
        <w:rPr>
          <w:i/>
          <w:iCs/>
          <w:color w:val="000000" w:themeColor="text1"/>
        </w:rPr>
        <w:t>Puertorriqueña</w:t>
      </w:r>
      <w:proofErr w:type="spellEnd"/>
      <w:r w:rsidRPr="00CE259D">
        <w:rPr>
          <w:i/>
          <w:iCs/>
          <w:color w:val="000000" w:themeColor="text1"/>
        </w:rPr>
        <w:t xml:space="preserve"> de </w:t>
      </w:r>
      <w:proofErr w:type="spellStart"/>
      <w:r w:rsidRPr="00CE259D">
        <w:rPr>
          <w:i/>
          <w:iCs/>
          <w:color w:val="000000" w:themeColor="text1"/>
        </w:rPr>
        <w:t>Psicología</w:t>
      </w:r>
      <w:proofErr w:type="spellEnd"/>
      <w:r w:rsidRPr="00CE259D">
        <w:rPr>
          <w:i/>
          <w:iCs/>
          <w:color w:val="000000" w:themeColor="text1"/>
        </w:rPr>
        <w:t>, 26</w:t>
      </w:r>
      <w:r w:rsidRPr="00CE259D">
        <w:rPr>
          <w:color w:val="000000" w:themeColor="text1"/>
        </w:rPr>
        <w:t xml:space="preserve">(2), 194-213. </w:t>
      </w:r>
    </w:p>
    <w:p w14:paraId="4B751E2B" w14:textId="1C9CE40B" w:rsidR="009A0791" w:rsidRPr="00CE259D" w:rsidRDefault="009A0791" w:rsidP="00C824D8">
      <w:pPr>
        <w:snapToGrid w:val="0"/>
        <w:spacing w:line="360" w:lineRule="auto"/>
        <w:ind w:left="720" w:hanging="720"/>
        <w:rPr>
          <w:color w:val="000000"/>
          <w:shd w:val="clear" w:color="auto" w:fill="FFFFFF"/>
        </w:rPr>
      </w:pPr>
      <w:bookmarkStart w:id="2" w:name="_Hlk39662318"/>
      <w:r w:rsidRPr="00CE259D">
        <w:rPr>
          <w:color w:val="000000"/>
          <w:shd w:val="clear" w:color="auto" w:fill="FFFFFF"/>
        </w:rPr>
        <w:t xml:space="preserve">Maguire, M., </w:t>
      </w:r>
      <w:r w:rsidR="00A56C72" w:rsidRPr="00CE259D">
        <w:rPr>
          <w:color w:val="000000"/>
          <w:shd w:val="clear" w:color="auto" w:fill="FFFFFF"/>
        </w:rPr>
        <w:t>&amp;</w:t>
      </w:r>
      <w:r w:rsidRPr="00CE259D">
        <w:rPr>
          <w:color w:val="000000"/>
          <w:shd w:val="clear" w:color="auto" w:fill="FFFFFF"/>
        </w:rPr>
        <w:t xml:space="preserve"> Delahunt, B. (2017)</w:t>
      </w:r>
      <w:bookmarkEnd w:id="2"/>
      <w:r w:rsidRPr="00CE259D">
        <w:rPr>
          <w:color w:val="000000"/>
          <w:shd w:val="clear" w:color="auto" w:fill="FFFFFF"/>
        </w:rPr>
        <w:t xml:space="preserve">. Doing a thematic analysis: </w:t>
      </w:r>
      <w:r w:rsidR="00A56C72" w:rsidRPr="00CE259D">
        <w:rPr>
          <w:color w:val="000000"/>
          <w:shd w:val="clear" w:color="auto" w:fill="FFFFFF"/>
        </w:rPr>
        <w:t>A</w:t>
      </w:r>
      <w:r w:rsidRPr="00CE259D">
        <w:rPr>
          <w:color w:val="000000"/>
          <w:shd w:val="clear" w:color="auto" w:fill="FFFFFF"/>
        </w:rPr>
        <w:t xml:space="preserve"> practical, step-by-step guide for learning and teaching scholars. </w:t>
      </w:r>
      <w:r w:rsidRPr="00CE259D">
        <w:rPr>
          <w:rStyle w:val="Emphasis"/>
          <w:color w:val="000000"/>
          <w:shd w:val="clear" w:color="auto" w:fill="FFFFFF"/>
        </w:rPr>
        <w:t>Ireland Journal of Teaching and Higher Education</w:t>
      </w:r>
      <w:r w:rsidRPr="00CE259D">
        <w:rPr>
          <w:color w:val="000000"/>
          <w:shd w:val="clear" w:color="auto" w:fill="FFFFFF"/>
        </w:rPr>
        <w:t>, </w:t>
      </w:r>
      <w:r w:rsidRPr="00CE259D">
        <w:rPr>
          <w:rStyle w:val="Emphasis"/>
          <w:color w:val="000000"/>
          <w:shd w:val="clear" w:color="auto" w:fill="FFFFFF"/>
        </w:rPr>
        <w:t>8</w:t>
      </w:r>
      <w:r w:rsidRPr="00CE259D">
        <w:rPr>
          <w:color w:val="000000"/>
          <w:shd w:val="clear" w:color="auto" w:fill="FFFFFF"/>
        </w:rPr>
        <w:t xml:space="preserve">(3). </w:t>
      </w:r>
    </w:p>
    <w:p w14:paraId="05B0C077" w14:textId="138795DF" w:rsidR="00087886" w:rsidRPr="003D07C1" w:rsidRDefault="00087886" w:rsidP="00C824D8">
      <w:pPr>
        <w:pStyle w:val="Bibliography"/>
        <w:spacing w:line="360" w:lineRule="auto"/>
        <w:ind w:left="567" w:hanging="567"/>
        <w:contextualSpacing/>
        <w:rPr>
          <w:iCs/>
          <w:color w:val="FF0000"/>
          <w:lang w:val="es-ES"/>
        </w:rPr>
      </w:pPr>
      <w:r w:rsidRPr="00CE259D">
        <w:rPr>
          <w:color w:val="000000" w:themeColor="text1"/>
        </w:rPr>
        <w:t>Martínez-</w:t>
      </w:r>
      <w:proofErr w:type="spellStart"/>
      <w:r w:rsidRPr="00CE259D">
        <w:rPr>
          <w:color w:val="000000" w:themeColor="text1"/>
        </w:rPr>
        <w:t>Taboas</w:t>
      </w:r>
      <w:proofErr w:type="spellEnd"/>
      <w:r w:rsidRPr="00CE259D">
        <w:rPr>
          <w:color w:val="000000" w:themeColor="text1"/>
        </w:rPr>
        <w:t>, A., Cruz-</w:t>
      </w:r>
      <w:r w:rsidR="00A56C72" w:rsidRPr="00CE259D">
        <w:rPr>
          <w:color w:val="000000" w:themeColor="text1"/>
        </w:rPr>
        <w:t>Pérez</w:t>
      </w:r>
      <w:r w:rsidRPr="00CE259D">
        <w:rPr>
          <w:color w:val="000000" w:themeColor="text1"/>
        </w:rPr>
        <w:t xml:space="preserve">, J. P. &amp; Padilla-Martínez, V. (2016). </w:t>
      </w:r>
      <w:r w:rsidRPr="003D07C1">
        <w:rPr>
          <w:color w:val="000000" w:themeColor="text1"/>
          <w:lang w:val="es-ES"/>
        </w:rPr>
        <w:t xml:space="preserve">Salud mental en </w:t>
      </w:r>
      <w:proofErr w:type="spellStart"/>
      <w:r w:rsidRPr="003D07C1">
        <w:rPr>
          <w:color w:val="000000" w:themeColor="text1"/>
          <w:lang w:val="es-ES"/>
        </w:rPr>
        <w:t>poblaciónes</w:t>
      </w:r>
      <w:proofErr w:type="spellEnd"/>
      <w:r w:rsidRPr="003D07C1">
        <w:rPr>
          <w:color w:val="000000" w:themeColor="text1"/>
          <w:lang w:val="es-ES"/>
        </w:rPr>
        <w:t xml:space="preserve"> LG: ¿Cuál es el </w:t>
      </w:r>
      <w:r w:rsidR="00A56C72" w:rsidRPr="003D07C1">
        <w:rPr>
          <w:color w:val="000000" w:themeColor="text1"/>
          <w:lang w:val="es-ES"/>
        </w:rPr>
        <w:t>escenario</w:t>
      </w:r>
      <w:r w:rsidRPr="003D07C1">
        <w:rPr>
          <w:color w:val="000000" w:themeColor="text1"/>
          <w:lang w:val="es-ES"/>
        </w:rPr>
        <w:t xml:space="preserve"> y cómo podemos entenderlo? In M. Vázquez-Rivera, A. Martínez-</w:t>
      </w:r>
      <w:proofErr w:type="spellStart"/>
      <w:r w:rsidRPr="003D07C1">
        <w:rPr>
          <w:color w:val="000000" w:themeColor="text1"/>
          <w:lang w:val="es-ES"/>
        </w:rPr>
        <w:t>Taboas</w:t>
      </w:r>
      <w:proofErr w:type="spellEnd"/>
      <w:r w:rsidRPr="003D07C1">
        <w:rPr>
          <w:color w:val="000000" w:themeColor="text1"/>
          <w:lang w:val="es-ES"/>
        </w:rPr>
        <w:t>, M. Francia-Martínez, &amp; J. Toro-Alfonso (Eds.),</w:t>
      </w:r>
      <w:r w:rsidRPr="003D07C1">
        <w:rPr>
          <w:i/>
          <w:color w:val="000000" w:themeColor="text1"/>
          <w:lang w:val="es-ES"/>
        </w:rPr>
        <w:t xml:space="preserve"> LGBT 101: Una mirada introductoria al colectivo </w:t>
      </w:r>
      <w:r w:rsidRPr="003D07C1">
        <w:rPr>
          <w:iCs/>
          <w:color w:val="000000" w:themeColor="text1"/>
          <w:lang w:val="es-ES"/>
        </w:rPr>
        <w:t>(pp. 141-161).</w:t>
      </w:r>
      <w:r w:rsidRPr="003D07C1">
        <w:rPr>
          <w:i/>
          <w:color w:val="000000" w:themeColor="text1"/>
          <w:lang w:val="es-ES"/>
        </w:rPr>
        <w:t xml:space="preserve"> </w:t>
      </w:r>
      <w:r w:rsidRPr="003D07C1">
        <w:rPr>
          <w:color w:val="000000" w:themeColor="text1"/>
          <w:lang w:val="es-ES"/>
        </w:rPr>
        <w:t>Hato Rey, P.R.: Publicaciones Puertorriqueñas.</w:t>
      </w:r>
    </w:p>
    <w:p w14:paraId="0B569B1B" w14:textId="385F36C0" w:rsidR="00AC5A11" w:rsidRPr="003D07C1" w:rsidRDefault="00AC5A11" w:rsidP="00C824D8">
      <w:pPr>
        <w:pStyle w:val="Bibliography"/>
        <w:spacing w:line="360" w:lineRule="auto"/>
        <w:ind w:left="567" w:hanging="567"/>
        <w:contextualSpacing/>
        <w:rPr>
          <w:rStyle w:val="tl8wme"/>
          <w:color w:val="000000" w:themeColor="text1"/>
          <w:lang w:val="es-ES"/>
        </w:rPr>
      </w:pPr>
      <w:r w:rsidRPr="003D07C1">
        <w:rPr>
          <w:rStyle w:val="tl8wme"/>
          <w:color w:val="000000" w:themeColor="text1"/>
          <w:lang w:val="es-ES"/>
        </w:rPr>
        <w:lastRenderedPageBreak/>
        <w:t xml:space="preserve">McCann, E., &amp; </w:t>
      </w:r>
      <w:proofErr w:type="spellStart"/>
      <w:r w:rsidRPr="003D07C1">
        <w:rPr>
          <w:rStyle w:val="tl8wme"/>
          <w:color w:val="000000" w:themeColor="text1"/>
          <w:lang w:val="es-ES"/>
        </w:rPr>
        <w:t>Sharek</w:t>
      </w:r>
      <w:proofErr w:type="spellEnd"/>
      <w:r w:rsidRPr="003D07C1">
        <w:rPr>
          <w:rStyle w:val="tl8wme"/>
          <w:color w:val="000000" w:themeColor="text1"/>
          <w:lang w:val="es-ES"/>
        </w:rPr>
        <w:t xml:space="preserve">, D. (2014). </w:t>
      </w:r>
      <w:r w:rsidRPr="00CE259D">
        <w:rPr>
          <w:rStyle w:val="tl8wme"/>
          <w:color w:val="000000" w:themeColor="text1"/>
        </w:rPr>
        <w:t xml:space="preserve">Survey of lesbian, gay, bisexual, and transgender </w:t>
      </w:r>
      <w:r w:rsidRPr="00CE259D">
        <w:rPr>
          <w:color w:val="000000" w:themeColor="text1"/>
        </w:rPr>
        <w:br/>
      </w:r>
      <w:r w:rsidRPr="00CE259D">
        <w:rPr>
          <w:rStyle w:val="tl8wme"/>
          <w:color w:val="000000" w:themeColor="text1"/>
        </w:rPr>
        <w:t xml:space="preserve">people’s experiences of mental health services in Ireland. </w:t>
      </w:r>
      <w:r w:rsidRPr="003D07C1">
        <w:rPr>
          <w:rStyle w:val="tl8wme"/>
          <w:i/>
          <w:iCs/>
          <w:color w:val="000000" w:themeColor="text1"/>
          <w:lang w:val="es-ES"/>
        </w:rPr>
        <w:t xml:space="preserve">International </w:t>
      </w:r>
      <w:proofErr w:type="spellStart"/>
      <w:r w:rsidRPr="003D07C1">
        <w:rPr>
          <w:rStyle w:val="tl8wme"/>
          <w:i/>
          <w:iCs/>
          <w:color w:val="000000" w:themeColor="text1"/>
          <w:lang w:val="es-ES"/>
        </w:rPr>
        <w:t>Journal</w:t>
      </w:r>
      <w:proofErr w:type="spellEnd"/>
      <w:r w:rsidRPr="003D07C1">
        <w:rPr>
          <w:rStyle w:val="tl8wme"/>
          <w:i/>
          <w:iCs/>
          <w:color w:val="000000" w:themeColor="text1"/>
          <w:lang w:val="es-ES"/>
        </w:rPr>
        <w:t xml:space="preserve"> of Mental </w:t>
      </w:r>
      <w:proofErr w:type="spellStart"/>
      <w:r w:rsidRPr="003D07C1">
        <w:rPr>
          <w:rStyle w:val="tl8wme"/>
          <w:i/>
          <w:iCs/>
          <w:color w:val="000000" w:themeColor="text1"/>
          <w:lang w:val="es-ES"/>
        </w:rPr>
        <w:t>Health</w:t>
      </w:r>
      <w:proofErr w:type="spellEnd"/>
      <w:r w:rsidRPr="003D07C1">
        <w:rPr>
          <w:rStyle w:val="tl8wme"/>
          <w:i/>
          <w:iCs/>
          <w:color w:val="000000" w:themeColor="text1"/>
          <w:lang w:val="es-ES"/>
        </w:rPr>
        <w:t>, 23</w:t>
      </w:r>
      <w:r w:rsidRPr="003D07C1">
        <w:rPr>
          <w:rStyle w:val="tl8wme"/>
          <w:color w:val="000000" w:themeColor="text1"/>
          <w:lang w:val="es-ES"/>
        </w:rPr>
        <w:t>, 118-127.</w:t>
      </w:r>
    </w:p>
    <w:p w14:paraId="4078D6FA" w14:textId="77777777" w:rsidR="007A432F" w:rsidRPr="003D07C1" w:rsidRDefault="007A432F" w:rsidP="00C824D8">
      <w:pPr>
        <w:spacing w:line="360" w:lineRule="auto"/>
        <w:ind w:left="720" w:hanging="720"/>
        <w:rPr>
          <w:color w:val="000000" w:themeColor="text1"/>
          <w:lang w:val="es-ES"/>
        </w:rPr>
      </w:pPr>
      <w:r w:rsidRPr="003D07C1">
        <w:rPr>
          <w:color w:val="000000" w:themeColor="text1"/>
          <w:lang w:val="es-ES"/>
        </w:rPr>
        <w:t xml:space="preserve">Nieves Rosa, L. E. (2012). Homofobia al Estilo Universitario. </w:t>
      </w:r>
      <w:r w:rsidRPr="003D07C1">
        <w:rPr>
          <w:i/>
          <w:iCs/>
          <w:color w:val="000000" w:themeColor="text1"/>
          <w:lang w:val="es-ES"/>
        </w:rPr>
        <w:t xml:space="preserve">Revista Puertorriqueña de </w:t>
      </w:r>
      <w:proofErr w:type="spellStart"/>
      <w:r w:rsidRPr="003D07C1">
        <w:rPr>
          <w:i/>
          <w:iCs/>
          <w:color w:val="000000" w:themeColor="text1"/>
          <w:lang w:val="es-ES"/>
        </w:rPr>
        <w:t>Psicología</w:t>
      </w:r>
      <w:proofErr w:type="spellEnd"/>
      <w:r w:rsidRPr="003D07C1">
        <w:rPr>
          <w:i/>
          <w:iCs/>
          <w:color w:val="000000" w:themeColor="text1"/>
          <w:lang w:val="es-ES"/>
        </w:rPr>
        <w:t>, 23</w:t>
      </w:r>
      <w:r w:rsidRPr="003D07C1">
        <w:rPr>
          <w:color w:val="000000" w:themeColor="text1"/>
          <w:lang w:val="es-ES"/>
        </w:rPr>
        <w:t>, 62-76.</w:t>
      </w:r>
    </w:p>
    <w:p w14:paraId="696B2A5C" w14:textId="4055ED0B" w:rsidR="009A0791" w:rsidRPr="00CE259D" w:rsidRDefault="009A0791" w:rsidP="00C824D8">
      <w:pPr>
        <w:snapToGrid w:val="0"/>
        <w:spacing w:line="360" w:lineRule="auto"/>
        <w:ind w:left="720" w:hanging="720"/>
        <w:rPr>
          <w:i/>
          <w:iCs/>
        </w:rPr>
      </w:pPr>
      <w:r w:rsidRPr="00CE259D">
        <w:rPr>
          <w:color w:val="000000"/>
          <w:shd w:val="clear" w:color="auto" w:fill="FFFFFF"/>
        </w:rPr>
        <w:t>Patterson, C.</w:t>
      </w:r>
      <w:r w:rsidR="00710FC9" w:rsidRPr="00CE259D">
        <w:rPr>
          <w:color w:val="000000"/>
          <w:shd w:val="clear" w:color="auto" w:fill="FFFFFF"/>
        </w:rPr>
        <w:t xml:space="preserve"> </w:t>
      </w:r>
      <w:r w:rsidRPr="00CE259D">
        <w:rPr>
          <w:color w:val="000000"/>
          <w:shd w:val="clear" w:color="auto" w:fill="FFFFFF"/>
        </w:rPr>
        <w:t xml:space="preserve">J. (2017). Lesbian, gay, bisexual and transgender family issues in the context of changing legal and social policy environments. </w:t>
      </w:r>
      <w:proofErr w:type="spellStart"/>
      <w:r w:rsidRPr="00CE259D">
        <w:t>En</w:t>
      </w:r>
      <w:proofErr w:type="spellEnd"/>
      <w:r w:rsidRPr="00CE259D">
        <w:t xml:space="preserve"> K.</w:t>
      </w:r>
      <w:r w:rsidR="00710FC9" w:rsidRPr="00CE259D">
        <w:t xml:space="preserve"> </w:t>
      </w:r>
      <w:r w:rsidRPr="00CE259D">
        <w:t xml:space="preserve">A. </w:t>
      </w:r>
      <w:proofErr w:type="spellStart"/>
      <w:r w:rsidRPr="00CE259D">
        <w:t>Debord</w:t>
      </w:r>
      <w:proofErr w:type="spellEnd"/>
      <w:r w:rsidRPr="00CE259D">
        <w:t>, A.</w:t>
      </w:r>
      <w:r w:rsidR="00710FC9" w:rsidRPr="00CE259D">
        <w:t xml:space="preserve"> </w:t>
      </w:r>
      <w:r w:rsidRPr="00CE259D">
        <w:t>R. Fischer, K.</w:t>
      </w:r>
      <w:r w:rsidR="00710FC9" w:rsidRPr="00CE259D">
        <w:t xml:space="preserve"> </w:t>
      </w:r>
      <w:r w:rsidRPr="00CE259D">
        <w:t xml:space="preserve">J. </w:t>
      </w:r>
      <w:proofErr w:type="spellStart"/>
      <w:r w:rsidRPr="00CE259D">
        <w:t>Bieschke</w:t>
      </w:r>
      <w:proofErr w:type="spellEnd"/>
      <w:r w:rsidRPr="00CE259D">
        <w:t xml:space="preserve"> &amp; R.</w:t>
      </w:r>
      <w:r w:rsidR="00710FC9" w:rsidRPr="00CE259D">
        <w:t xml:space="preserve"> </w:t>
      </w:r>
      <w:r w:rsidRPr="00CE259D">
        <w:t xml:space="preserve">M. Pérez (Eds), </w:t>
      </w:r>
      <w:r w:rsidRPr="00CE259D">
        <w:rPr>
          <w:i/>
          <w:iCs/>
        </w:rPr>
        <w:t>Handbook of sexual orientation and gender diversity in counseling and psychotherapy</w:t>
      </w:r>
      <w:r w:rsidR="00710FC9" w:rsidRPr="00CE259D">
        <w:rPr>
          <w:i/>
          <w:iCs/>
        </w:rPr>
        <w:t xml:space="preserve"> </w:t>
      </w:r>
      <w:r w:rsidR="00710FC9" w:rsidRPr="00CE259D">
        <w:t>(p</w:t>
      </w:r>
      <w:r w:rsidRPr="00CE259D">
        <w:t>p. 313-332</w:t>
      </w:r>
      <w:r w:rsidR="00710FC9" w:rsidRPr="00CE259D">
        <w:t>)</w:t>
      </w:r>
      <w:r w:rsidRPr="00CE259D">
        <w:t xml:space="preserve">. </w:t>
      </w:r>
      <w:r w:rsidR="00710FC9" w:rsidRPr="00CE259D">
        <w:t xml:space="preserve">American Psychological Association. </w:t>
      </w:r>
    </w:p>
    <w:p w14:paraId="6EF0643F" w14:textId="77777777" w:rsidR="00111F38" w:rsidRPr="003D07C1" w:rsidRDefault="00111F38" w:rsidP="00C824D8">
      <w:pPr>
        <w:pStyle w:val="Bibliography"/>
        <w:spacing w:line="360" w:lineRule="auto"/>
        <w:ind w:left="567" w:hanging="567"/>
        <w:contextualSpacing/>
        <w:rPr>
          <w:rStyle w:val="tl8wme"/>
          <w:color w:val="000000" w:themeColor="text1"/>
          <w:lang w:val="es-ES"/>
        </w:rPr>
      </w:pPr>
      <w:proofErr w:type="spellStart"/>
      <w:r w:rsidRPr="00CE259D">
        <w:rPr>
          <w:rStyle w:val="tl8wme"/>
          <w:color w:val="000000" w:themeColor="text1"/>
        </w:rPr>
        <w:t>Quiñones</w:t>
      </w:r>
      <w:proofErr w:type="spellEnd"/>
      <w:r w:rsidRPr="00CE259D">
        <w:rPr>
          <w:rStyle w:val="tl8wme"/>
          <w:color w:val="000000" w:themeColor="text1"/>
        </w:rPr>
        <w:t xml:space="preserve">, T. J., Woodward, E. N., &amp; Pantalone, D. W. (2015). Sexual minority reflections on their psychotherapy experiences. </w:t>
      </w:r>
      <w:proofErr w:type="spellStart"/>
      <w:r w:rsidRPr="003D07C1">
        <w:rPr>
          <w:rStyle w:val="tl8wme"/>
          <w:i/>
          <w:color w:val="000000" w:themeColor="text1"/>
          <w:lang w:val="es-ES"/>
        </w:rPr>
        <w:t>Psychotherapy</w:t>
      </w:r>
      <w:proofErr w:type="spellEnd"/>
      <w:r w:rsidRPr="003D07C1">
        <w:rPr>
          <w:rStyle w:val="tl8wme"/>
          <w:i/>
          <w:color w:val="000000" w:themeColor="text1"/>
          <w:lang w:val="es-ES"/>
        </w:rPr>
        <w:t xml:space="preserve"> </w:t>
      </w:r>
      <w:proofErr w:type="spellStart"/>
      <w:r w:rsidRPr="003D07C1">
        <w:rPr>
          <w:rStyle w:val="tl8wme"/>
          <w:i/>
          <w:color w:val="000000" w:themeColor="text1"/>
          <w:lang w:val="es-ES"/>
        </w:rPr>
        <w:t>Research</w:t>
      </w:r>
      <w:proofErr w:type="spellEnd"/>
      <w:r w:rsidRPr="003D07C1">
        <w:rPr>
          <w:rStyle w:val="tl8wme"/>
          <w:color w:val="000000" w:themeColor="text1"/>
          <w:lang w:val="es-ES"/>
        </w:rPr>
        <w:t>, 1-12.</w:t>
      </w:r>
      <w:r w:rsidRPr="003D07C1">
        <w:rPr>
          <w:lang w:val="es-ES"/>
        </w:rPr>
        <w:t xml:space="preserve"> </w:t>
      </w:r>
      <w:r w:rsidRPr="003D07C1">
        <w:rPr>
          <w:rStyle w:val="tl8wme"/>
          <w:color w:val="000000" w:themeColor="text1"/>
          <w:lang w:val="es-ES"/>
        </w:rPr>
        <w:t>doi:10.1080/10503307.2015.1090035</w:t>
      </w:r>
    </w:p>
    <w:p w14:paraId="38A9DDF7" w14:textId="49CD28B2" w:rsidR="0059275A" w:rsidRPr="003D07C1" w:rsidRDefault="0059275A" w:rsidP="00C824D8">
      <w:pPr>
        <w:pStyle w:val="Bibliography"/>
        <w:spacing w:line="360" w:lineRule="auto"/>
        <w:ind w:left="567" w:hanging="567"/>
        <w:contextualSpacing/>
        <w:rPr>
          <w:color w:val="000000" w:themeColor="text1"/>
          <w:lang w:val="es-ES"/>
        </w:rPr>
      </w:pPr>
      <w:r w:rsidRPr="003D07C1">
        <w:rPr>
          <w:color w:val="000000" w:themeColor="text1"/>
          <w:lang w:val="es-ES"/>
        </w:rPr>
        <w:t xml:space="preserve">Rivera-Quiñones, C., Toro-Alfonso, J., &amp; Meléndez, L. (2013). Minorías frente al alza en la criminalidad: Percepción de seguridad de la comunidad lesbiana, gay, bisexual y transgénero (LGBT) en Puerto Rico. </w:t>
      </w:r>
      <w:r w:rsidRPr="003D07C1">
        <w:rPr>
          <w:i/>
          <w:iCs/>
          <w:color w:val="000000" w:themeColor="text1"/>
          <w:lang w:val="es-ES"/>
        </w:rPr>
        <w:t>Revista Puertorriqueña de Psicología, 24</w:t>
      </w:r>
      <w:r w:rsidRPr="003D07C1">
        <w:rPr>
          <w:color w:val="000000" w:themeColor="text1"/>
          <w:lang w:val="es-ES"/>
        </w:rPr>
        <w:t xml:space="preserve">(2), 1-14. </w:t>
      </w:r>
    </w:p>
    <w:p w14:paraId="2812E63C" w14:textId="77777777" w:rsidR="008C69D5" w:rsidRPr="003D07C1" w:rsidRDefault="0094733F" w:rsidP="00C824D8">
      <w:pPr>
        <w:pStyle w:val="Bibliography"/>
        <w:spacing w:line="360" w:lineRule="auto"/>
        <w:ind w:left="567" w:hanging="567"/>
        <w:contextualSpacing/>
        <w:rPr>
          <w:color w:val="000000" w:themeColor="text1"/>
          <w:lang w:val="es-ES"/>
        </w:rPr>
      </w:pPr>
      <w:proofErr w:type="spellStart"/>
      <w:r w:rsidRPr="003D07C1">
        <w:rPr>
          <w:color w:val="000000" w:themeColor="text1"/>
          <w:lang w:val="es-ES"/>
        </w:rPr>
        <w:t>Rodríguez-Díaz</w:t>
      </w:r>
      <w:proofErr w:type="spellEnd"/>
      <w:r w:rsidRPr="003D07C1">
        <w:rPr>
          <w:color w:val="000000" w:themeColor="text1"/>
          <w:lang w:val="es-ES"/>
        </w:rPr>
        <w:t xml:space="preserve">, C. E., </w:t>
      </w:r>
      <w:proofErr w:type="spellStart"/>
      <w:r w:rsidRPr="003D07C1">
        <w:rPr>
          <w:color w:val="000000" w:themeColor="text1"/>
          <w:lang w:val="es-ES"/>
        </w:rPr>
        <w:t>Jovet</w:t>
      </w:r>
      <w:proofErr w:type="spellEnd"/>
      <w:r w:rsidRPr="003D07C1">
        <w:rPr>
          <w:color w:val="000000" w:themeColor="text1"/>
          <w:lang w:val="es-ES"/>
        </w:rPr>
        <w:t xml:space="preserve">-Toledo, G. G., </w:t>
      </w:r>
      <w:proofErr w:type="spellStart"/>
      <w:r w:rsidRPr="003D07C1">
        <w:rPr>
          <w:color w:val="000000" w:themeColor="text1"/>
          <w:lang w:val="es-ES"/>
        </w:rPr>
        <w:t>Vélez-Vega</w:t>
      </w:r>
      <w:proofErr w:type="spellEnd"/>
      <w:r w:rsidRPr="003D07C1">
        <w:rPr>
          <w:color w:val="000000" w:themeColor="text1"/>
          <w:lang w:val="es-ES"/>
        </w:rPr>
        <w:t xml:space="preserve">, C. M., </w:t>
      </w:r>
      <w:proofErr w:type="spellStart"/>
      <w:r w:rsidRPr="003D07C1">
        <w:rPr>
          <w:color w:val="000000" w:themeColor="text1"/>
          <w:lang w:val="es-ES"/>
        </w:rPr>
        <w:t>Ortiz-Sánchez</w:t>
      </w:r>
      <w:proofErr w:type="spellEnd"/>
      <w:r w:rsidRPr="003D07C1">
        <w:rPr>
          <w:color w:val="000000" w:themeColor="text1"/>
          <w:lang w:val="es-ES"/>
        </w:rPr>
        <w:t xml:space="preserve">, E. J., </w:t>
      </w:r>
      <w:proofErr w:type="spellStart"/>
      <w:r w:rsidRPr="003D07C1">
        <w:rPr>
          <w:color w:val="000000" w:themeColor="text1"/>
          <w:lang w:val="es-ES"/>
        </w:rPr>
        <w:t>Santiago-Rodríguez</w:t>
      </w:r>
      <w:proofErr w:type="spellEnd"/>
      <w:r w:rsidRPr="003D07C1">
        <w:rPr>
          <w:color w:val="000000" w:themeColor="text1"/>
          <w:lang w:val="es-ES"/>
        </w:rPr>
        <w:t xml:space="preserve">, E. I., Vargas-Molina, R. L., </w:t>
      </w:r>
      <w:proofErr w:type="spellStart"/>
      <w:r w:rsidRPr="003D07C1">
        <w:rPr>
          <w:color w:val="000000" w:themeColor="text1"/>
          <w:lang w:val="es-ES"/>
        </w:rPr>
        <w:t>Rodríguez-Madera</w:t>
      </w:r>
      <w:proofErr w:type="spellEnd"/>
      <w:r w:rsidRPr="003D07C1">
        <w:rPr>
          <w:color w:val="000000" w:themeColor="text1"/>
          <w:lang w:val="es-ES"/>
        </w:rPr>
        <w:t xml:space="preserve">, S. L., </w:t>
      </w:r>
      <w:proofErr w:type="spellStart"/>
      <w:r w:rsidRPr="003D07C1">
        <w:rPr>
          <w:color w:val="000000" w:themeColor="text1"/>
          <w:lang w:val="es-ES"/>
        </w:rPr>
        <w:t>Mulinelli-Rodríguez</w:t>
      </w:r>
      <w:proofErr w:type="spellEnd"/>
      <w:r w:rsidRPr="003D07C1">
        <w:rPr>
          <w:color w:val="000000" w:themeColor="text1"/>
          <w:lang w:val="es-ES"/>
        </w:rPr>
        <w:t xml:space="preserve">, J. J. (2016). </w:t>
      </w:r>
      <w:r w:rsidR="00BA3D8D" w:rsidRPr="00CE259D">
        <w:rPr>
          <w:color w:val="000000" w:themeColor="text1"/>
        </w:rPr>
        <w:t xml:space="preserve">Discrimination and health among lesbian, gay, bisexual and trans people in Puerto Rico. </w:t>
      </w:r>
      <w:r w:rsidR="0098007F" w:rsidRPr="003D07C1">
        <w:rPr>
          <w:i/>
          <w:iCs/>
          <w:color w:val="000000" w:themeColor="text1"/>
          <w:lang w:val="es-ES"/>
        </w:rPr>
        <w:t xml:space="preserve">Puerto Rico </w:t>
      </w:r>
      <w:proofErr w:type="spellStart"/>
      <w:r w:rsidR="0098007F" w:rsidRPr="003D07C1">
        <w:rPr>
          <w:i/>
          <w:iCs/>
          <w:color w:val="000000" w:themeColor="text1"/>
          <w:lang w:val="es-ES"/>
        </w:rPr>
        <w:t>Health</w:t>
      </w:r>
      <w:proofErr w:type="spellEnd"/>
      <w:r w:rsidR="0098007F" w:rsidRPr="003D07C1">
        <w:rPr>
          <w:i/>
          <w:iCs/>
          <w:color w:val="000000" w:themeColor="text1"/>
          <w:lang w:val="es-ES"/>
        </w:rPr>
        <w:t xml:space="preserve"> </w:t>
      </w:r>
      <w:proofErr w:type="spellStart"/>
      <w:r w:rsidR="0098007F" w:rsidRPr="003D07C1">
        <w:rPr>
          <w:i/>
          <w:iCs/>
          <w:color w:val="000000" w:themeColor="text1"/>
          <w:lang w:val="es-ES"/>
        </w:rPr>
        <w:t>Sciences</w:t>
      </w:r>
      <w:proofErr w:type="spellEnd"/>
      <w:r w:rsidR="0098007F" w:rsidRPr="003D07C1">
        <w:rPr>
          <w:i/>
          <w:iCs/>
          <w:color w:val="000000" w:themeColor="text1"/>
          <w:lang w:val="es-ES"/>
        </w:rPr>
        <w:t xml:space="preserve"> </w:t>
      </w:r>
      <w:proofErr w:type="spellStart"/>
      <w:r w:rsidR="0098007F" w:rsidRPr="003D07C1">
        <w:rPr>
          <w:i/>
          <w:iCs/>
          <w:color w:val="000000" w:themeColor="text1"/>
          <w:lang w:val="es-ES"/>
        </w:rPr>
        <w:t>Journal</w:t>
      </w:r>
      <w:proofErr w:type="spellEnd"/>
      <w:r w:rsidR="0098007F" w:rsidRPr="003D07C1">
        <w:rPr>
          <w:i/>
          <w:iCs/>
          <w:color w:val="000000" w:themeColor="text1"/>
          <w:lang w:val="es-ES"/>
        </w:rPr>
        <w:t xml:space="preserve">, </w:t>
      </w:r>
      <w:r w:rsidR="00BA3D8D" w:rsidRPr="003D07C1">
        <w:rPr>
          <w:i/>
          <w:iCs/>
          <w:color w:val="000000" w:themeColor="text1"/>
          <w:lang w:val="es-ES"/>
        </w:rPr>
        <w:t>35</w:t>
      </w:r>
      <w:r w:rsidR="00BA3D8D" w:rsidRPr="003D07C1">
        <w:rPr>
          <w:color w:val="000000" w:themeColor="text1"/>
          <w:lang w:val="es-ES"/>
        </w:rPr>
        <w:t xml:space="preserve">(3), </w:t>
      </w:r>
      <w:r w:rsidR="0098007F" w:rsidRPr="003D07C1">
        <w:rPr>
          <w:color w:val="000000" w:themeColor="text1"/>
          <w:lang w:val="es-ES"/>
        </w:rPr>
        <w:t xml:space="preserve">154-159. </w:t>
      </w:r>
      <w:r w:rsidR="00BA3D8D" w:rsidRPr="003D07C1">
        <w:rPr>
          <w:color w:val="000000" w:themeColor="text1"/>
          <w:lang w:val="es-ES"/>
        </w:rPr>
        <w:t xml:space="preserve"> </w:t>
      </w:r>
    </w:p>
    <w:p w14:paraId="1B26E0E4" w14:textId="03C3F276" w:rsidR="008C69D5" w:rsidRPr="003D07C1" w:rsidRDefault="008C69D5" w:rsidP="00C824D8">
      <w:pPr>
        <w:pStyle w:val="Bibliography"/>
        <w:spacing w:line="360" w:lineRule="auto"/>
        <w:ind w:left="567" w:hanging="567"/>
        <w:contextualSpacing/>
        <w:rPr>
          <w:color w:val="000000" w:themeColor="text1"/>
          <w:lang w:val="es-ES"/>
        </w:rPr>
      </w:pPr>
      <w:r w:rsidRPr="003D07C1">
        <w:rPr>
          <w:rFonts w:eastAsia="Times"/>
          <w:color w:val="000000" w:themeColor="text1"/>
          <w:lang w:val="es-ES"/>
        </w:rPr>
        <w:t xml:space="preserve">Rodríguez-Polo, J., </w:t>
      </w:r>
      <w:proofErr w:type="spellStart"/>
      <w:r w:rsidRPr="003D07C1">
        <w:rPr>
          <w:rFonts w:eastAsia="Times"/>
          <w:color w:val="000000" w:themeColor="text1"/>
          <w:lang w:val="es-ES"/>
        </w:rPr>
        <w:t>Ayvar</w:t>
      </w:r>
      <w:proofErr w:type="spellEnd"/>
      <w:r w:rsidRPr="003D07C1">
        <w:rPr>
          <w:rFonts w:eastAsia="Times"/>
          <w:color w:val="000000" w:themeColor="text1"/>
          <w:lang w:val="es-ES"/>
        </w:rPr>
        <w:t xml:space="preserve">, A., Dávila, A., Andino, P., Quiñonez, C., Rodríguez, L., </w:t>
      </w:r>
      <w:proofErr w:type="spellStart"/>
      <w:r w:rsidRPr="003D07C1">
        <w:rPr>
          <w:rFonts w:eastAsia="Times"/>
          <w:color w:val="000000" w:themeColor="text1"/>
          <w:lang w:val="es-ES"/>
        </w:rPr>
        <w:t>Rassi</w:t>
      </w:r>
      <w:proofErr w:type="spellEnd"/>
      <w:r w:rsidRPr="003D07C1">
        <w:rPr>
          <w:rFonts w:eastAsia="Times"/>
          <w:color w:val="000000" w:themeColor="text1"/>
          <w:lang w:val="es-ES"/>
        </w:rPr>
        <w:t>, S., Feliciano, M., Henríquez, E., Quiñones, P., Santana, M., Archilla, A., Castillo, V., Ortega, M., Vázquez, C., Sánchez, A., Cruz, E., López, N., Carrión, Y., … Pacheco, T. (2018a). Prejuicio y distancia social hacia las personas gays y lesbianas en una muestra de</w:t>
      </w:r>
      <w:r w:rsidRPr="003D07C1">
        <w:rPr>
          <w:lang w:val="es-ES"/>
        </w:rPr>
        <w:t xml:space="preserve"> </w:t>
      </w:r>
      <w:r w:rsidRPr="003D07C1">
        <w:rPr>
          <w:rFonts w:eastAsia="Times"/>
          <w:color w:val="000000" w:themeColor="text1"/>
          <w:lang w:val="es-ES"/>
        </w:rPr>
        <w:t xml:space="preserve">empleados en Puerto Rico: Estudio exploratorio. </w:t>
      </w:r>
      <w:r w:rsidRPr="003D07C1">
        <w:rPr>
          <w:rFonts w:eastAsia="Times"/>
          <w:i/>
          <w:iCs/>
          <w:color w:val="000000" w:themeColor="text1"/>
          <w:lang w:val="es-ES"/>
        </w:rPr>
        <w:t xml:space="preserve">Revista </w:t>
      </w:r>
      <w:proofErr w:type="spellStart"/>
      <w:r w:rsidRPr="003D07C1">
        <w:rPr>
          <w:rFonts w:eastAsia="Times"/>
          <w:i/>
          <w:iCs/>
          <w:color w:val="000000" w:themeColor="text1"/>
          <w:lang w:val="es-ES"/>
        </w:rPr>
        <w:t>Griot</w:t>
      </w:r>
      <w:proofErr w:type="spellEnd"/>
      <w:r w:rsidRPr="003D07C1">
        <w:rPr>
          <w:rFonts w:eastAsia="Times"/>
          <w:i/>
          <w:iCs/>
          <w:color w:val="000000" w:themeColor="text1"/>
          <w:lang w:val="es-ES"/>
        </w:rPr>
        <w:t>, 11</w:t>
      </w:r>
      <w:r w:rsidRPr="003D07C1">
        <w:rPr>
          <w:rFonts w:eastAsia="Times"/>
          <w:color w:val="000000" w:themeColor="text1"/>
          <w:lang w:val="es-ES"/>
        </w:rPr>
        <w:t>(1), 16-33.</w:t>
      </w:r>
      <w:r w:rsidRPr="003D07C1">
        <w:rPr>
          <w:rFonts w:eastAsia="Times"/>
          <w:i/>
          <w:iCs/>
          <w:color w:val="000000" w:themeColor="text1"/>
          <w:lang w:val="es-ES"/>
        </w:rPr>
        <w:t xml:space="preserve"> </w:t>
      </w:r>
      <w:r w:rsidRPr="003D07C1">
        <w:rPr>
          <w:rFonts w:eastAsia="Times"/>
          <w:color w:val="000000" w:themeColor="text1"/>
          <w:lang w:val="es-ES"/>
        </w:rPr>
        <w:t xml:space="preserve"> </w:t>
      </w:r>
      <w:r w:rsidRPr="003D07C1">
        <w:rPr>
          <w:i/>
          <w:iCs/>
          <w:color w:val="000000" w:themeColor="text1"/>
          <w:lang w:val="es-ES"/>
        </w:rPr>
        <w:t xml:space="preserve"> </w:t>
      </w:r>
    </w:p>
    <w:p w14:paraId="615CAF27" w14:textId="25875226" w:rsidR="00E64BB1" w:rsidRPr="003D07C1" w:rsidRDefault="00E64BB1" w:rsidP="00C824D8">
      <w:pPr>
        <w:pStyle w:val="Bibliography"/>
        <w:spacing w:line="360" w:lineRule="auto"/>
        <w:ind w:left="567" w:hanging="567"/>
        <w:contextualSpacing/>
        <w:rPr>
          <w:color w:val="000000" w:themeColor="text1"/>
          <w:lang w:val="es-ES"/>
        </w:rPr>
      </w:pPr>
      <w:r w:rsidRPr="003D07C1">
        <w:rPr>
          <w:color w:val="000000" w:themeColor="text1"/>
          <w:lang w:val="es-ES"/>
        </w:rPr>
        <w:t xml:space="preserve">Rodríguez-Polo, J., Rivera, C., Serrano, P., </w:t>
      </w:r>
      <w:proofErr w:type="spellStart"/>
      <w:r w:rsidRPr="003D07C1">
        <w:rPr>
          <w:color w:val="000000" w:themeColor="text1"/>
          <w:lang w:val="es-ES"/>
        </w:rPr>
        <w:t>Estades</w:t>
      </w:r>
      <w:proofErr w:type="spellEnd"/>
      <w:r w:rsidRPr="003D07C1">
        <w:rPr>
          <w:color w:val="000000" w:themeColor="text1"/>
          <w:lang w:val="es-ES"/>
        </w:rPr>
        <w:t xml:space="preserve">, J., Alvarado., J., Vargas., D, Carrero, D., Pérez, N., González, A., Serrano, W., Berrios, K., Quiñones, E., Acosta, A., </w:t>
      </w:r>
      <w:proofErr w:type="spellStart"/>
      <w:r w:rsidRPr="003D07C1">
        <w:rPr>
          <w:color w:val="000000" w:themeColor="text1"/>
          <w:lang w:val="es-ES"/>
        </w:rPr>
        <w:t>Emmanuelli</w:t>
      </w:r>
      <w:proofErr w:type="spellEnd"/>
      <w:r w:rsidRPr="003D07C1">
        <w:rPr>
          <w:color w:val="000000" w:themeColor="text1"/>
          <w:lang w:val="es-ES"/>
        </w:rPr>
        <w:t>, E. (2018</w:t>
      </w:r>
      <w:r w:rsidR="008C69D5" w:rsidRPr="003D07C1">
        <w:rPr>
          <w:color w:val="000000" w:themeColor="text1"/>
          <w:lang w:val="es-ES"/>
        </w:rPr>
        <w:t>b</w:t>
      </w:r>
      <w:r w:rsidRPr="003D07C1">
        <w:rPr>
          <w:color w:val="000000" w:themeColor="text1"/>
          <w:lang w:val="es-ES"/>
        </w:rPr>
        <w:t xml:space="preserve">). Aceptación o tolerancia: Explorando las actitudes de los trabajadores heterosexuales hacia sus compañeros LGBT. </w:t>
      </w:r>
      <w:r w:rsidRPr="003D07C1">
        <w:rPr>
          <w:i/>
          <w:iCs/>
          <w:color w:val="000000" w:themeColor="text1"/>
          <w:lang w:val="es-ES"/>
        </w:rPr>
        <w:t>Ciencias de la Conducta, 33</w:t>
      </w:r>
      <w:r w:rsidRPr="003D07C1">
        <w:rPr>
          <w:color w:val="000000" w:themeColor="text1"/>
          <w:lang w:val="es-ES"/>
        </w:rPr>
        <w:t xml:space="preserve">(1), 119-146. </w:t>
      </w:r>
    </w:p>
    <w:p w14:paraId="60273364" w14:textId="68174FC9" w:rsidR="0059275A" w:rsidRPr="00CE259D" w:rsidRDefault="0059275A" w:rsidP="00C824D8">
      <w:pPr>
        <w:pStyle w:val="Bibliography"/>
        <w:spacing w:line="360" w:lineRule="auto"/>
        <w:ind w:left="567" w:hanging="567"/>
        <w:contextualSpacing/>
        <w:rPr>
          <w:color w:val="000000" w:themeColor="text1"/>
        </w:rPr>
      </w:pPr>
      <w:r w:rsidRPr="003D07C1">
        <w:rPr>
          <w:color w:val="000000" w:themeColor="text1"/>
          <w:lang w:val="es-ES"/>
        </w:rPr>
        <w:t xml:space="preserve">Rodríguez-Polo, J., Santiago, J., Lorenzo, W., Torres, K., Quiñones, S., Delgado, Y., Ortiz, D., Acevedo, P., &amp; Morales, B. (2017). Heterosexismo organizacional y su relación con el </w:t>
      </w:r>
      <w:r w:rsidRPr="003D07C1">
        <w:rPr>
          <w:color w:val="000000" w:themeColor="text1"/>
          <w:lang w:val="es-ES"/>
        </w:rPr>
        <w:lastRenderedPageBreak/>
        <w:t xml:space="preserve">manejo de la orientación sexual y el bienestar psicológico en una muestra de trabajadores LGBT en Puerto Rico. </w:t>
      </w:r>
      <w:proofErr w:type="spellStart"/>
      <w:r w:rsidRPr="00CE259D">
        <w:rPr>
          <w:i/>
          <w:iCs/>
          <w:color w:val="000000" w:themeColor="text1"/>
        </w:rPr>
        <w:t>Ciencias</w:t>
      </w:r>
      <w:proofErr w:type="spellEnd"/>
      <w:r w:rsidRPr="00CE259D">
        <w:rPr>
          <w:i/>
          <w:iCs/>
          <w:color w:val="000000" w:themeColor="text1"/>
        </w:rPr>
        <w:t xml:space="preserve"> de la </w:t>
      </w:r>
      <w:proofErr w:type="spellStart"/>
      <w:r w:rsidRPr="00CE259D">
        <w:rPr>
          <w:i/>
          <w:iCs/>
          <w:color w:val="000000" w:themeColor="text1"/>
        </w:rPr>
        <w:t>Conducta</w:t>
      </w:r>
      <w:proofErr w:type="spellEnd"/>
      <w:r w:rsidRPr="00CE259D">
        <w:rPr>
          <w:i/>
          <w:iCs/>
          <w:color w:val="000000" w:themeColor="text1"/>
        </w:rPr>
        <w:t>, 32</w:t>
      </w:r>
      <w:r w:rsidRPr="00CE259D">
        <w:rPr>
          <w:color w:val="000000" w:themeColor="text1"/>
        </w:rPr>
        <w:t xml:space="preserve">(1), 200-234. </w:t>
      </w:r>
    </w:p>
    <w:p w14:paraId="634E7DCC" w14:textId="3B738A26" w:rsidR="009A0791" w:rsidRPr="00CE259D" w:rsidRDefault="009A0791" w:rsidP="00C824D8">
      <w:pPr>
        <w:snapToGrid w:val="0"/>
        <w:spacing w:line="360" w:lineRule="auto"/>
        <w:ind w:left="720" w:hanging="720"/>
      </w:pPr>
      <w:r w:rsidRPr="00CE259D">
        <w:t>Romanelli, M.</w:t>
      </w:r>
      <w:r w:rsidR="00710FC9" w:rsidRPr="00CE259D">
        <w:t>,</w:t>
      </w:r>
      <w:r w:rsidRPr="00CE259D">
        <w:t xml:space="preserve"> &amp; Hudson, K. (2017). Individual and systemic barrier to health care: Perspectives of lesbian, gay, bisexual and transgender adults. </w:t>
      </w:r>
      <w:r w:rsidRPr="00CE259D">
        <w:rPr>
          <w:i/>
          <w:iCs/>
        </w:rPr>
        <w:t>American Journal of Orthopsychiatry, 87</w:t>
      </w:r>
      <w:r w:rsidRPr="00CE259D">
        <w:t>(6), 714-728.</w:t>
      </w:r>
    </w:p>
    <w:p w14:paraId="3A1427E8" w14:textId="5A87B4C3" w:rsidR="009A0791" w:rsidRPr="00CE259D" w:rsidRDefault="009A0791" w:rsidP="00C824D8">
      <w:pPr>
        <w:snapToGrid w:val="0"/>
        <w:spacing w:line="360" w:lineRule="auto"/>
        <w:ind w:left="720" w:hanging="720"/>
      </w:pPr>
      <w:r w:rsidRPr="00CE259D">
        <w:rPr>
          <w:color w:val="000000"/>
          <w:shd w:val="clear" w:color="auto" w:fill="FFFFFF"/>
        </w:rPr>
        <w:t>Rossman, K., Salamanca, P.</w:t>
      </w:r>
      <w:r w:rsidR="00710FC9" w:rsidRPr="00CE259D">
        <w:rPr>
          <w:color w:val="000000"/>
          <w:shd w:val="clear" w:color="auto" w:fill="FFFFFF"/>
        </w:rPr>
        <w:t>,</w:t>
      </w:r>
      <w:r w:rsidRPr="00CE259D">
        <w:rPr>
          <w:color w:val="000000"/>
          <w:shd w:val="clear" w:color="auto" w:fill="FFFFFF"/>
        </w:rPr>
        <w:t xml:space="preserve"> &amp; Macapagal, K. (2017). A qualitative study examining young adults’ experiences of disclosure and nondisclosure of LGBTQ identity to health care providers. </w:t>
      </w:r>
      <w:r w:rsidRPr="00CE259D">
        <w:rPr>
          <w:i/>
          <w:iCs/>
          <w:color w:val="000000"/>
          <w:shd w:val="clear" w:color="auto" w:fill="FFFFFF"/>
        </w:rPr>
        <w:t>Journal of Homosexuality, 64</w:t>
      </w:r>
      <w:r w:rsidRPr="00CE259D">
        <w:rPr>
          <w:color w:val="000000"/>
          <w:shd w:val="clear" w:color="auto" w:fill="FFFFFF"/>
        </w:rPr>
        <w:t xml:space="preserve">(10), 1390-1410. </w:t>
      </w:r>
    </w:p>
    <w:p w14:paraId="324BC1C7" w14:textId="712A2FFF" w:rsidR="009A0791" w:rsidRPr="00CE259D" w:rsidRDefault="009A0791" w:rsidP="00C824D8">
      <w:pPr>
        <w:snapToGrid w:val="0"/>
        <w:spacing w:line="360" w:lineRule="auto"/>
        <w:ind w:left="720" w:hanging="720"/>
        <w:rPr>
          <w:i/>
          <w:iCs/>
        </w:rPr>
      </w:pPr>
      <w:r w:rsidRPr="00CE259D">
        <w:rPr>
          <w:color w:val="000000"/>
          <w:shd w:val="clear" w:color="auto" w:fill="FFFFFF"/>
        </w:rPr>
        <w:t>Russell, G.</w:t>
      </w:r>
      <w:r w:rsidR="00710FC9" w:rsidRPr="00CE259D">
        <w:rPr>
          <w:color w:val="000000"/>
          <w:shd w:val="clear" w:color="auto" w:fill="FFFFFF"/>
        </w:rPr>
        <w:t xml:space="preserve"> </w:t>
      </w:r>
      <w:r w:rsidRPr="00CE259D">
        <w:rPr>
          <w:color w:val="000000"/>
          <w:shd w:val="clear" w:color="auto" w:fill="FFFFFF"/>
        </w:rPr>
        <w:t>M.</w:t>
      </w:r>
      <w:r w:rsidR="00710FC9" w:rsidRPr="00CE259D">
        <w:rPr>
          <w:color w:val="000000"/>
          <w:shd w:val="clear" w:color="auto" w:fill="FFFFFF"/>
        </w:rPr>
        <w:t>,</w:t>
      </w:r>
      <w:r w:rsidRPr="00CE259D">
        <w:rPr>
          <w:color w:val="000000"/>
          <w:shd w:val="clear" w:color="auto" w:fill="FFFFFF"/>
        </w:rPr>
        <w:t xml:space="preserve"> &amp; </w:t>
      </w:r>
      <w:proofErr w:type="spellStart"/>
      <w:r w:rsidRPr="00CE259D">
        <w:rPr>
          <w:color w:val="000000"/>
          <w:shd w:val="clear" w:color="auto" w:fill="FFFFFF"/>
        </w:rPr>
        <w:t>Hawkey</w:t>
      </w:r>
      <w:proofErr w:type="spellEnd"/>
      <w:r w:rsidRPr="00CE259D">
        <w:rPr>
          <w:color w:val="000000"/>
          <w:shd w:val="clear" w:color="auto" w:fill="FFFFFF"/>
        </w:rPr>
        <w:t>, C.</w:t>
      </w:r>
      <w:r w:rsidR="00710FC9" w:rsidRPr="00CE259D">
        <w:rPr>
          <w:color w:val="000000"/>
          <w:shd w:val="clear" w:color="auto" w:fill="FFFFFF"/>
        </w:rPr>
        <w:t xml:space="preserve"> </w:t>
      </w:r>
      <w:r w:rsidRPr="00CE259D">
        <w:rPr>
          <w:color w:val="000000"/>
          <w:shd w:val="clear" w:color="auto" w:fill="FFFFFF"/>
        </w:rPr>
        <w:t xml:space="preserve">G. (2017). Context, stigma and therapeutic practice. </w:t>
      </w:r>
      <w:proofErr w:type="spellStart"/>
      <w:r w:rsidRPr="00CE259D">
        <w:rPr>
          <w:color w:val="000000"/>
          <w:shd w:val="clear" w:color="auto" w:fill="FFFFFF"/>
        </w:rPr>
        <w:t>En</w:t>
      </w:r>
      <w:proofErr w:type="spellEnd"/>
      <w:r w:rsidRPr="00CE259D">
        <w:rPr>
          <w:color w:val="000000"/>
          <w:shd w:val="clear" w:color="auto" w:fill="FFFFFF"/>
        </w:rPr>
        <w:t xml:space="preserve"> </w:t>
      </w:r>
      <w:r w:rsidRPr="00CE259D">
        <w:t>K.</w:t>
      </w:r>
      <w:r w:rsidR="00710FC9" w:rsidRPr="00CE259D">
        <w:t xml:space="preserve"> </w:t>
      </w:r>
      <w:r w:rsidRPr="00CE259D">
        <w:t xml:space="preserve">A. </w:t>
      </w:r>
      <w:proofErr w:type="spellStart"/>
      <w:r w:rsidRPr="00CE259D">
        <w:t>Debord</w:t>
      </w:r>
      <w:proofErr w:type="spellEnd"/>
      <w:r w:rsidRPr="00CE259D">
        <w:t>, A.</w:t>
      </w:r>
      <w:r w:rsidR="00710FC9" w:rsidRPr="00CE259D">
        <w:t xml:space="preserve"> </w:t>
      </w:r>
      <w:r w:rsidRPr="00CE259D">
        <w:t>R. Fischer, K.</w:t>
      </w:r>
      <w:r w:rsidR="00710FC9" w:rsidRPr="00CE259D">
        <w:t xml:space="preserve"> </w:t>
      </w:r>
      <w:r w:rsidRPr="00CE259D">
        <w:t xml:space="preserve">J. </w:t>
      </w:r>
      <w:proofErr w:type="spellStart"/>
      <w:r w:rsidRPr="00CE259D">
        <w:t>Bieschke</w:t>
      </w:r>
      <w:proofErr w:type="spellEnd"/>
      <w:r w:rsidRPr="00CE259D">
        <w:t xml:space="preserve"> &amp; R.</w:t>
      </w:r>
      <w:r w:rsidR="00710FC9" w:rsidRPr="00CE259D">
        <w:t xml:space="preserve"> </w:t>
      </w:r>
      <w:r w:rsidRPr="00CE259D">
        <w:t xml:space="preserve">M. Pérez (Eds), </w:t>
      </w:r>
      <w:r w:rsidRPr="00CE259D">
        <w:rPr>
          <w:i/>
          <w:iCs/>
        </w:rPr>
        <w:t>Handbook of sexual orientation and gender diversity in counseling and psychotherapy</w:t>
      </w:r>
      <w:r w:rsidR="00710FC9" w:rsidRPr="00CE259D">
        <w:rPr>
          <w:i/>
          <w:iCs/>
        </w:rPr>
        <w:t xml:space="preserve"> </w:t>
      </w:r>
      <w:r w:rsidR="00710FC9" w:rsidRPr="00CE259D">
        <w:t>(p</w:t>
      </w:r>
      <w:r w:rsidRPr="00CE259D">
        <w:t>p. 75-104</w:t>
      </w:r>
      <w:r w:rsidR="00710FC9" w:rsidRPr="00CE259D">
        <w:t>)</w:t>
      </w:r>
      <w:r w:rsidRPr="00CE259D">
        <w:t>. APA Books</w:t>
      </w:r>
      <w:r w:rsidRPr="00CE259D">
        <w:rPr>
          <w:i/>
          <w:iCs/>
        </w:rPr>
        <w:t>.</w:t>
      </w:r>
    </w:p>
    <w:p w14:paraId="1EC6AC59" w14:textId="68585343" w:rsidR="00E81780" w:rsidRPr="00CE259D" w:rsidRDefault="00E81780" w:rsidP="00C824D8">
      <w:pPr>
        <w:pStyle w:val="Bibliography"/>
        <w:spacing w:line="360" w:lineRule="auto"/>
        <w:ind w:left="567" w:hanging="567"/>
        <w:contextualSpacing/>
        <w:rPr>
          <w:rStyle w:val="tl8wme"/>
          <w:color w:val="000000" w:themeColor="text1"/>
        </w:rPr>
      </w:pPr>
      <w:proofErr w:type="spellStart"/>
      <w:r w:rsidRPr="00CE259D">
        <w:rPr>
          <w:rStyle w:val="tl8wme"/>
          <w:color w:val="000000" w:themeColor="text1"/>
        </w:rPr>
        <w:t>Seil</w:t>
      </w:r>
      <w:proofErr w:type="spellEnd"/>
      <w:r w:rsidRPr="00CE259D">
        <w:rPr>
          <w:rStyle w:val="tl8wme"/>
          <w:color w:val="000000" w:themeColor="text1"/>
        </w:rPr>
        <w:t xml:space="preserve">, K. S., Desai, M. M., &amp; Smith, M. V. (2014). Sexual orientation, adult connectedness, </w:t>
      </w:r>
      <w:r w:rsidRPr="00CE259D">
        <w:rPr>
          <w:color w:val="000000" w:themeColor="text1"/>
        </w:rPr>
        <w:br/>
      </w:r>
      <w:r w:rsidRPr="00CE259D">
        <w:rPr>
          <w:rStyle w:val="tl8wme"/>
          <w:color w:val="000000" w:themeColor="text1"/>
        </w:rPr>
        <w:t xml:space="preserve">substance use, and mental health outcomes among adolescents: findings from the 2009 New York City Youth Risk Behavior Survey. </w:t>
      </w:r>
      <w:r w:rsidRPr="00CE259D">
        <w:rPr>
          <w:rStyle w:val="tl8wme"/>
          <w:i/>
          <w:color w:val="000000" w:themeColor="text1"/>
        </w:rPr>
        <w:t>American Journal of Public Health, 104</w:t>
      </w:r>
      <w:r w:rsidRPr="00CE259D">
        <w:rPr>
          <w:rStyle w:val="tl8wme"/>
          <w:color w:val="000000" w:themeColor="text1"/>
        </w:rPr>
        <w:t>(10)</w:t>
      </w:r>
      <w:r w:rsidR="00710FC9" w:rsidRPr="00CE259D">
        <w:rPr>
          <w:rStyle w:val="tl8wme"/>
          <w:color w:val="000000" w:themeColor="text1"/>
        </w:rPr>
        <w:t xml:space="preserve">, </w:t>
      </w:r>
      <w:r w:rsidRPr="00CE259D">
        <w:rPr>
          <w:rStyle w:val="tl8wme"/>
          <w:color w:val="000000" w:themeColor="text1"/>
        </w:rPr>
        <w:t xml:space="preserve">1950-1956. </w:t>
      </w:r>
      <w:proofErr w:type="spellStart"/>
      <w:r w:rsidRPr="00CE259D">
        <w:rPr>
          <w:rStyle w:val="tl8wme"/>
          <w:color w:val="000000" w:themeColor="text1"/>
        </w:rPr>
        <w:t>doi</w:t>
      </w:r>
      <w:proofErr w:type="spellEnd"/>
      <w:r w:rsidRPr="00CE259D">
        <w:rPr>
          <w:rStyle w:val="tl8wme"/>
          <w:color w:val="000000" w:themeColor="text1"/>
        </w:rPr>
        <w:t>: 10.2105/AJPH.2014.302050.</w:t>
      </w:r>
    </w:p>
    <w:p w14:paraId="7F343EAD" w14:textId="77777777" w:rsidR="007A432F" w:rsidRPr="003D07C1" w:rsidRDefault="007A432F" w:rsidP="00C824D8">
      <w:pPr>
        <w:spacing w:line="360" w:lineRule="auto"/>
        <w:ind w:left="720" w:hanging="720"/>
        <w:rPr>
          <w:color w:val="000000" w:themeColor="text1"/>
          <w:lang w:val="es-ES"/>
        </w:rPr>
      </w:pPr>
      <w:r w:rsidRPr="00CE259D">
        <w:t xml:space="preserve">Tirado-Martínez, A. (2018).  </w:t>
      </w:r>
      <w:r w:rsidRPr="003D07C1">
        <w:rPr>
          <w:lang w:val="es-ES"/>
        </w:rPr>
        <w:t xml:space="preserve">Prejuicio y distanciamiento social hacia las personas LG en una muestra de adultos puertorriqueños padres y madres de familia. </w:t>
      </w:r>
      <w:r w:rsidRPr="003D07C1">
        <w:rPr>
          <w:color w:val="000000" w:themeColor="text1"/>
          <w:lang w:val="es-ES"/>
        </w:rPr>
        <w:t>(Disertación doctoral no publicada). Universidad Carlos Albizu.</w:t>
      </w:r>
    </w:p>
    <w:p w14:paraId="2C38CF98" w14:textId="3DB83DCA" w:rsidR="00064A2A" w:rsidRPr="003D07C1" w:rsidRDefault="00064A2A" w:rsidP="00C824D8">
      <w:pPr>
        <w:pStyle w:val="Bibliography"/>
        <w:spacing w:line="360" w:lineRule="auto"/>
        <w:ind w:left="567" w:hanging="567"/>
        <w:contextualSpacing/>
        <w:rPr>
          <w:color w:val="000000" w:themeColor="text1"/>
          <w:lang w:val="es-ES"/>
        </w:rPr>
      </w:pPr>
      <w:r w:rsidRPr="003D07C1">
        <w:rPr>
          <w:color w:val="000000" w:themeColor="text1"/>
          <w:lang w:val="es-ES"/>
        </w:rPr>
        <w:t xml:space="preserve">Toro-Alfonso, J. (2007). </w:t>
      </w:r>
      <w:r w:rsidRPr="003D07C1">
        <w:rPr>
          <w:i/>
          <w:color w:val="000000" w:themeColor="text1"/>
          <w:lang w:val="es-ES"/>
        </w:rPr>
        <w:t>Por la vía de la exclusión: Homofobia y ciudadanía en Puerto Rico</w:t>
      </w:r>
      <w:r w:rsidRPr="003D07C1">
        <w:rPr>
          <w:color w:val="000000" w:themeColor="text1"/>
          <w:lang w:val="es-ES"/>
        </w:rPr>
        <w:t>. San Juan, PR: Comisión de Derechos Civiles.</w:t>
      </w:r>
    </w:p>
    <w:p w14:paraId="1D1E422B" w14:textId="77777777" w:rsidR="007A432F" w:rsidRPr="00CE259D" w:rsidRDefault="007A432F" w:rsidP="00C824D8">
      <w:pPr>
        <w:spacing w:line="360" w:lineRule="auto"/>
        <w:ind w:left="720" w:hanging="720"/>
        <w:rPr>
          <w:color w:val="000000" w:themeColor="text1"/>
        </w:rPr>
      </w:pPr>
      <w:r w:rsidRPr="003D07C1">
        <w:rPr>
          <w:color w:val="000000" w:themeColor="text1"/>
          <w:lang w:val="es-ES"/>
        </w:rPr>
        <w:t xml:space="preserve">Toro-Alfonso, J., &amp; Varas-Díaz, N. (2004). Los otros: prejuicio y distancia social hacia hombres gay y lesbianas en una muestra de estudiantes de nivel universitario. </w:t>
      </w:r>
      <w:r w:rsidRPr="00CE259D">
        <w:rPr>
          <w:i/>
          <w:iCs/>
          <w:color w:val="000000" w:themeColor="text1"/>
        </w:rPr>
        <w:t>International Journal of Clinical and Health Psychology, 4</w:t>
      </w:r>
      <w:r w:rsidRPr="00CE259D">
        <w:rPr>
          <w:color w:val="000000" w:themeColor="text1"/>
        </w:rPr>
        <w:t>(3), 537-551.</w:t>
      </w:r>
    </w:p>
    <w:p w14:paraId="542EDF51" w14:textId="77777777" w:rsidR="0098775D" w:rsidRPr="003D07C1" w:rsidRDefault="0098775D" w:rsidP="00C824D8">
      <w:pPr>
        <w:spacing w:line="360" w:lineRule="auto"/>
        <w:ind w:left="720" w:hanging="720"/>
        <w:rPr>
          <w:color w:val="000000" w:themeColor="text1"/>
          <w:lang w:val="es-ES"/>
        </w:rPr>
      </w:pPr>
      <w:r w:rsidRPr="00CE259D">
        <w:rPr>
          <w:color w:val="000000" w:themeColor="text1"/>
        </w:rPr>
        <w:t xml:space="preserve">Vázquez-Rivera, M. &amp; Esteban, C. (2014). </w:t>
      </w:r>
      <w:r w:rsidRPr="003D07C1">
        <w:rPr>
          <w:color w:val="000000" w:themeColor="text1"/>
          <w:lang w:val="es-ES"/>
        </w:rPr>
        <w:t xml:space="preserve">La “B” en terapia: Experiencias, modelos y asuntos particulares de la población bisexual en psicoterapia. </w:t>
      </w:r>
      <w:r w:rsidRPr="003D07C1">
        <w:rPr>
          <w:i/>
          <w:iCs/>
          <w:color w:val="000000" w:themeColor="text1"/>
          <w:lang w:val="es-ES"/>
        </w:rPr>
        <w:t>Revista Ciencias de la Conducta, 29</w:t>
      </w:r>
      <w:r w:rsidRPr="003D07C1">
        <w:rPr>
          <w:color w:val="000000" w:themeColor="text1"/>
          <w:lang w:val="es-ES"/>
        </w:rPr>
        <w:t xml:space="preserve">(1) 20-40.   </w:t>
      </w:r>
    </w:p>
    <w:p w14:paraId="07DCBC1D" w14:textId="799B418E" w:rsidR="007A432F" w:rsidRPr="003D07C1" w:rsidRDefault="007A432F" w:rsidP="00C824D8">
      <w:pPr>
        <w:spacing w:line="360" w:lineRule="auto"/>
        <w:ind w:left="720" w:hanging="720"/>
        <w:rPr>
          <w:color w:val="000000" w:themeColor="text1"/>
          <w:lang w:val="es-ES"/>
        </w:rPr>
      </w:pPr>
      <w:r w:rsidRPr="003D07C1">
        <w:rPr>
          <w:color w:val="000000" w:themeColor="text1"/>
          <w:lang w:val="es-ES"/>
        </w:rPr>
        <w:t xml:space="preserve">Vázquez-Rivera, M., Esteban, C., &amp; Toro-Alfonso, J. (2018). Hacia una psicología libre de </w:t>
      </w:r>
      <w:proofErr w:type="spellStart"/>
      <w:r w:rsidRPr="003D07C1">
        <w:rPr>
          <w:color w:val="000000" w:themeColor="text1"/>
          <w:lang w:val="es-ES"/>
        </w:rPr>
        <w:t>paños</w:t>
      </w:r>
      <w:proofErr w:type="spellEnd"/>
      <w:r w:rsidRPr="003D07C1">
        <w:rPr>
          <w:color w:val="000000" w:themeColor="text1"/>
          <w:lang w:val="es-ES"/>
        </w:rPr>
        <w:t xml:space="preserve"> tibios: actitudes, prejuicio y distancia social de psicoterapeutas hacia gays y lesbianas. </w:t>
      </w:r>
      <w:r w:rsidRPr="003D07C1">
        <w:rPr>
          <w:i/>
          <w:iCs/>
          <w:color w:val="000000" w:themeColor="text1"/>
          <w:lang w:val="es-ES"/>
        </w:rPr>
        <w:t xml:space="preserve">Perspectivas en </w:t>
      </w:r>
      <w:r w:rsidR="00710FC9" w:rsidRPr="003D07C1">
        <w:rPr>
          <w:i/>
          <w:iCs/>
          <w:color w:val="000000" w:themeColor="text1"/>
          <w:lang w:val="es-ES"/>
        </w:rPr>
        <w:t>P</w:t>
      </w:r>
      <w:r w:rsidRPr="003D07C1">
        <w:rPr>
          <w:i/>
          <w:iCs/>
          <w:color w:val="000000" w:themeColor="text1"/>
          <w:lang w:val="es-ES"/>
        </w:rPr>
        <w:t>sicología, 15</w:t>
      </w:r>
      <w:r w:rsidRPr="003D07C1">
        <w:rPr>
          <w:color w:val="000000" w:themeColor="text1"/>
          <w:lang w:val="es-ES"/>
        </w:rPr>
        <w:t>(1), 15-24.</w:t>
      </w:r>
    </w:p>
    <w:p w14:paraId="3A296A72" w14:textId="62CB7CED" w:rsidR="007A432F" w:rsidRPr="003D07C1" w:rsidRDefault="007A432F" w:rsidP="00C824D8">
      <w:pPr>
        <w:spacing w:line="360" w:lineRule="auto"/>
        <w:ind w:left="720" w:hanging="720"/>
        <w:rPr>
          <w:color w:val="000000" w:themeColor="text1"/>
          <w:lang w:val="es-ES"/>
        </w:rPr>
      </w:pPr>
      <w:proofErr w:type="spellStart"/>
      <w:r w:rsidRPr="003D07C1">
        <w:rPr>
          <w:color w:val="000000" w:themeColor="text1"/>
          <w:lang w:val="es-ES"/>
        </w:rPr>
        <w:lastRenderedPageBreak/>
        <w:t>Vázquez-Rivera</w:t>
      </w:r>
      <w:proofErr w:type="spellEnd"/>
      <w:r w:rsidRPr="003D07C1">
        <w:rPr>
          <w:color w:val="000000" w:themeColor="text1"/>
          <w:lang w:val="es-ES"/>
        </w:rPr>
        <w:t xml:space="preserve">, M., Nazario-Serrano, J., &amp; </w:t>
      </w:r>
      <w:proofErr w:type="spellStart"/>
      <w:r w:rsidRPr="003D07C1">
        <w:rPr>
          <w:color w:val="000000" w:themeColor="text1"/>
          <w:lang w:val="es-ES"/>
        </w:rPr>
        <w:t>Sayers</w:t>
      </w:r>
      <w:proofErr w:type="spellEnd"/>
      <w:r w:rsidRPr="003D07C1">
        <w:rPr>
          <w:color w:val="000000" w:themeColor="text1"/>
          <w:lang w:val="es-ES"/>
        </w:rPr>
        <w:t xml:space="preserve">-Montalvo, S. (2012). Actitudes hacia gays y lesbianas en psicoterapia de estudiantes graduados/as de psicología y psicólogos/as clínicos/as con licencia. </w:t>
      </w:r>
      <w:r w:rsidRPr="003D07C1">
        <w:rPr>
          <w:i/>
          <w:iCs/>
          <w:color w:val="000000" w:themeColor="text1"/>
          <w:lang w:val="es-ES"/>
        </w:rPr>
        <w:t>Revista Interamericana de Psicología,</w:t>
      </w:r>
      <w:r w:rsidR="00710FC9" w:rsidRPr="003D07C1">
        <w:rPr>
          <w:i/>
          <w:iCs/>
          <w:color w:val="000000" w:themeColor="text1"/>
          <w:lang w:val="es-ES"/>
        </w:rPr>
        <w:t xml:space="preserve"> </w:t>
      </w:r>
      <w:r w:rsidRPr="003D07C1">
        <w:rPr>
          <w:i/>
          <w:iCs/>
          <w:color w:val="000000" w:themeColor="text1"/>
          <w:lang w:val="es-ES"/>
        </w:rPr>
        <w:t>46</w:t>
      </w:r>
      <w:r w:rsidRPr="003D07C1">
        <w:rPr>
          <w:color w:val="000000" w:themeColor="text1"/>
          <w:lang w:val="es-ES"/>
        </w:rPr>
        <w:t>(3), 435-446.</w:t>
      </w:r>
    </w:p>
    <w:p w14:paraId="35C81A98" w14:textId="7C145482" w:rsidR="00A553D5" w:rsidRPr="00CE259D" w:rsidRDefault="00A553D5" w:rsidP="00C824D8">
      <w:pPr>
        <w:snapToGrid w:val="0"/>
        <w:spacing w:line="360" w:lineRule="auto"/>
        <w:ind w:left="709" w:hanging="709"/>
      </w:pPr>
      <w:r w:rsidRPr="003D07C1">
        <w:rPr>
          <w:lang w:val="es-ES"/>
        </w:rPr>
        <w:t xml:space="preserve">Wilson, F. R., Pan, W., &amp; </w:t>
      </w:r>
      <w:proofErr w:type="spellStart"/>
      <w:r w:rsidRPr="003D07C1">
        <w:rPr>
          <w:lang w:val="es-ES"/>
        </w:rPr>
        <w:t>Schumsky</w:t>
      </w:r>
      <w:proofErr w:type="spellEnd"/>
      <w:r w:rsidRPr="003D07C1">
        <w:rPr>
          <w:lang w:val="es-ES"/>
        </w:rPr>
        <w:t xml:space="preserve">, D. A. (2012). </w:t>
      </w:r>
      <w:r w:rsidRPr="00CE259D">
        <w:t xml:space="preserve">Recalculation of </w:t>
      </w:r>
      <w:r w:rsidR="00710FC9" w:rsidRPr="00CE259D">
        <w:t xml:space="preserve">the critical values </w:t>
      </w:r>
      <w:r w:rsidRPr="00CE259D">
        <w:t xml:space="preserve">for </w:t>
      </w:r>
      <w:proofErr w:type="spellStart"/>
      <w:r w:rsidRPr="00CE259D">
        <w:t>Lawshe’s</w:t>
      </w:r>
      <w:proofErr w:type="spellEnd"/>
      <w:r w:rsidRPr="00CE259D">
        <w:t xml:space="preserve"> Content Validity Ratio. </w:t>
      </w:r>
      <w:r w:rsidRPr="00CE259D">
        <w:rPr>
          <w:i/>
        </w:rPr>
        <w:t>Measurement and Evaluation in Counseling and Development, 45</w:t>
      </w:r>
      <w:r w:rsidRPr="00CE259D">
        <w:t xml:space="preserve">(3), 197-210. https://doi.org/10.1177/0748175612440286 </w:t>
      </w:r>
    </w:p>
    <w:p w14:paraId="75E7B178" w14:textId="0EC6C740" w:rsidR="00860690" w:rsidRPr="00CE259D" w:rsidRDefault="00860690" w:rsidP="00C824D8">
      <w:pPr>
        <w:spacing w:line="360" w:lineRule="auto"/>
      </w:pPr>
    </w:p>
    <w:p w14:paraId="7AD6AA54" w14:textId="18514EAE" w:rsidR="00785F7D" w:rsidRPr="00CE259D" w:rsidRDefault="00785F7D" w:rsidP="00C824D8">
      <w:pPr>
        <w:spacing w:line="360" w:lineRule="auto"/>
      </w:pPr>
    </w:p>
    <w:p w14:paraId="02442DED" w14:textId="0CA27FDE" w:rsidR="00785F7D" w:rsidRPr="00CE259D" w:rsidRDefault="00785F7D" w:rsidP="00C824D8">
      <w:pPr>
        <w:spacing w:line="360" w:lineRule="auto"/>
      </w:pPr>
    </w:p>
    <w:p w14:paraId="511025EA" w14:textId="738B70AA" w:rsidR="00785F7D" w:rsidRPr="00CE259D" w:rsidRDefault="00785F7D" w:rsidP="00C824D8">
      <w:pPr>
        <w:spacing w:line="360" w:lineRule="auto"/>
      </w:pPr>
    </w:p>
    <w:p w14:paraId="476E258A" w14:textId="24FF7436" w:rsidR="00785F7D" w:rsidRPr="00CE259D" w:rsidRDefault="00DC270D" w:rsidP="00DC270D">
      <w:pPr>
        <w:tabs>
          <w:tab w:val="left" w:pos="2786"/>
        </w:tabs>
        <w:spacing w:line="360" w:lineRule="auto"/>
      </w:pPr>
      <w:r>
        <w:tab/>
      </w:r>
    </w:p>
    <w:p w14:paraId="729DB578" w14:textId="2747C172" w:rsidR="00785F7D" w:rsidRPr="00CE259D" w:rsidRDefault="00785F7D" w:rsidP="00C824D8">
      <w:pPr>
        <w:spacing w:line="360" w:lineRule="auto"/>
      </w:pPr>
    </w:p>
    <w:p w14:paraId="06D4E7D7" w14:textId="30CEEA24" w:rsidR="00785F7D" w:rsidRPr="00CE259D" w:rsidRDefault="00785F7D" w:rsidP="00C824D8">
      <w:pPr>
        <w:spacing w:line="360" w:lineRule="auto"/>
      </w:pPr>
    </w:p>
    <w:p w14:paraId="0CF9220D" w14:textId="4C9BFE53" w:rsidR="00785F7D" w:rsidRPr="00CE259D" w:rsidRDefault="00785F7D" w:rsidP="00C824D8">
      <w:pPr>
        <w:spacing w:line="360" w:lineRule="auto"/>
      </w:pPr>
    </w:p>
    <w:p w14:paraId="1778996F" w14:textId="08A304A7" w:rsidR="00785F7D" w:rsidRPr="00CE259D" w:rsidRDefault="00785F7D" w:rsidP="00C824D8">
      <w:pPr>
        <w:spacing w:line="360" w:lineRule="auto"/>
      </w:pPr>
    </w:p>
    <w:p w14:paraId="70F63F86" w14:textId="31EFF51C" w:rsidR="00785F7D" w:rsidRPr="00CE259D" w:rsidRDefault="00785F7D" w:rsidP="00C824D8">
      <w:pPr>
        <w:spacing w:line="360" w:lineRule="auto"/>
      </w:pPr>
    </w:p>
    <w:p w14:paraId="5D9B0FB5" w14:textId="20B6791C" w:rsidR="00785F7D" w:rsidRPr="00CE259D" w:rsidRDefault="00785F7D" w:rsidP="00C824D8">
      <w:pPr>
        <w:spacing w:line="360" w:lineRule="auto"/>
      </w:pPr>
    </w:p>
    <w:p w14:paraId="1350DF4C" w14:textId="20931BF6" w:rsidR="00785F7D" w:rsidRPr="00CE259D" w:rsidRDefault="00785F7D" w:rsidP="00C824D8">
      <w:pPr>
        <w:spacing w:line="360" w:lineRule="auto"/>
      </w:pPr>
    </w:p>
    <w:p w14:paraId="46A46C6E" w14:textId="2CE09D6A" w:rsidR="00785F7D" w:rsidRPr="00CE259D" w:rsidRDefault="00785F7D" w:rsidP="00C824D8">
      <w:pPr>
        <w:spacing w:line="360" w:lineRule="auto"/>
      </w:pPr>
    </w:p>
    <w:p w14:paraId="4003C319" w14:textId="6B607CE2" w:rsidR="00785F7D" w:rsidRPr="00CE259D" w:rsidRDefault="00785F7D" w:rsidP="00C824D8">
      <w:pPr>
        <w:spacing w:line="360" w:lineRule="auto"/>
      </w:pPr>
    </w:p>
    <w:p w14:paraId="4E13F858" w14:textId="77777777" w:rsidR="00284F1C" w:rsidRPr="00FC336B" w:rsidRDefault="00284F1C" w:rsidP="00C824D8">
      <w:pPr>
        <w:spacing w:line="360" w:lineRule="auto"/>
      </w:pPr>
    </w:p>
    <w:sectPr w:rsidR="00284F1C" w:rsidRPr="00FC33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FE1B" w14:textId="77777777" w:rsidR="007965E9" w:rsidRDefault="007965E9" w:rsidP="00FE0F67">
      <w:r>
        <w:separator/>
      </w:r>
    </w:p>
  </w:endnote>
  <w:endnote w:type="continuationSeparator" w:id="0">
    <w:p w14:paraId="527633F3" w14:textId="77777777" w:rsidR="007965E9" w:rsidRDefault="007965E9" w:rsidP="00FE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A5BA" w14:textId="77777777" w:rsidR="007965E9" w:rsidRDefault="007965E9" w:rsidP="00FE0F67">
      <w:r>
        <w:separator/>
      </w:r>
    </w:p>
  </w:footnote>
  <w:footnote w:type="continuationSeparator" w:id="0">
    <w:p w14:paraId="449AD9DA" w14:textId="77777777" w:rsidR="007965E9" w:rsidRDefault="007965E9" w:rsidP="00FE0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329" w14:textId="2F0295C1" w:rsidR="00860690" w:rsidRDefault="00860690" w:rsidP="00FE0F67">
    <w:pPr>
      <w:pStyle w:val="Header"/>
    </w:pPr>
    <w:r w:rsidRPr="00822334">
      <w:rPr>
        <w:color w:val="000000" w:themeColor="text1"/>
      </w:rPr>
      <w:t>SERVICIOS TERAPÉUTICOS LGB</w:t>
    </w:r>
    <w:r>
      <w:tab/>
    </w:r>
    <w:r>
      <w:tab/>
    </w:r>
    <w:sdt>
      <w:sdtPr>
        <w:id w:val="-6360238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4D1E357" w14:textId="77777777" w:rsidR="00860690" w:rsidRDefault="0086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76D6A"/>
    <w:multiLevelType w:val="hybridMultilevel"/>
    <w:tmpl w:val="C44658A8"/>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6D2877DA"/>
    <w:multiLevelType w:val="hybridMultilevel"/>
    <w:tmpl w:val="5128F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67"/>
    <w:rsid w:val="000061D7"/>
    <w:rsid w:val="00013199"/>
    <w:rsid w:val="00017362"/>
    <w:rsid w:val="00034F2D"/>
    <w:rsid w:val="00036CAE"/>
    <w:rsid w:val="000638D5"/>
    <w:rsid w:val="00064A2A"/>
    <w:rsid w:val="00087886"/>
    <w:rsid w:val="00087A33"/>
    <w:rsid w:val="000A4AEC"/>
    <w:rsid w:val="000B38DA"/>
    <w:rsid w:val="000B543F"/>
    <w:rsid w:val="000C6DC2"/>
    <w:rsid w:val="000E7744"/>
    <w:rsid w:val="000E78B0"/>
    <w:rsid w:val="00107BD5"/>
    <w:rsid w:val="00111F38"/>
    <w:rsid w:val="001173D2"/>
    <w:rsid w:val="00141958"/>
    <w:rsid w:val="00142721"/>
    <w:rsid w:val="001512AC"/>
    <w:rsid w:val="0016477C"/>
    <w:rsid w:val="001677A2"/>
    <w:rsid w:val="00182D92"/>
    <w:rsid w:val="00183D12"/>
    <w:rsid w:val="00194D15"/>
    <w:rsid w:val="001B0144"/>
    <w:rsid w:val="001C0EF3"/>
    <w:rsid w:val="001C36C5"/>
    <w:rsid w:val="001D3C7B"/>
    <w:rsid w:val="001E4515"/>
    <w:rsid w:val="001F5C5B"/>
    <w:rsid w:val="0020235F"/>
    <w:rsid w:val="0023093D"/>
    <w:rsid w:val="002317EA"/>
    <w:rsid w:val="0023471E"/>
    <w:rsid w:val="0023500A"/>
    <w:rsid w:val="002612E2"/>
    <w:rsid w:val="00270601"/>
    <w:rsid w:val="00284F1C"/>
    <w:rsid w:val="002A1669"/>
    <w:rsid w:val="002B7EB2"/>
    <w:rsid w:val="002C0837"/>
    <w:rsid w:val="002C4E73"/>
    <w:rsid w:val="002C5B6E"/>
    <w:rsid w:val="002D1F7F"/>
    <w:rsid w:val="002D5E1C"/>
    <w:rsid w:val="002E6958"/>
    <w:rsid w:val="00307CA0"/>
    <w:rsid w:val="00325ED4"/>
    <w:rsid w:val="00360BC4"/>
    <w:rsid w:val="0037080D"/>
    <w:rsid w:val="00392A4E"/>
    <w:rsid w:val="00393375"/>
    <w:rsid w:val="003935EB"/>
    <w:rsid w:val="003A0271"/>
    <w:rsid w:val="003B0AE5"/>
    <w:rsid w:val="003C43FE"/>
    <w:rsid w:val="003D07C1"/>
    <w:rsid w:val="003F073C"/>
    <w:rsid w:val="003F2AA1"/>
    <w:rsid w:val="00403B21"/>
    <w:rsid w:val="00404F55"/>
    <w:rsid w:val="00406D2D"/>
    <w:rsid w:val="00407EBB"/>
    <w:rsid w:val="00414ADD"/>
    <w:rsid w:val="00423CC0"/>
    <w:rsid w:val="00430823"/>
    <w:rsid w:val="00440580"/>
    <w:rsid w:val="00450FDC"/>
    <w:rsid w:val="00461524"/>
    <w:rsid w:val="00472DDD"/>
    <w:rsid w:val="00482C1E"/>
    <w:rsid w:val="004A0ACF"/>
    <w:rsid w:val="004B0503"/>
    <w:rsid w:val="004C081C"/>
    <w:rsid w:val="004C3F0B"/>
    <w:rsid w:val="004D73A2"/>
    <w:rsid w:val="004E1C6B"/>
    <w:rsid w:val="004E437E"/>
    <w:rsid w:val="004F0A7E"/>
    <w:rsid w:val="00510030"/>
    <w:rsid w:val="00512FA3"/>
    <w:rsid w:val="00526F93"/>
    <w:rsid w:val="00533AFF"/>
    <w:rsid w:val="005353A8"/>
    <w:rsid w:val="0055537A"/>
    <w:rsid w:val="005556BC"/>
    <w:rsid w:val="00564593"/>
    <w:rsid w:val="005717AE"/>
    <w:rsid w:val="00573361"/>
    <w:rsid w:val="005844FD"/>
    <w:rsid w:val="00586EA7"/>
    <w:rsid w:val="005907E6"/>
    <w:rsid w:val="0059275A"/>
    <w:rsid w:val="005952A0"/>
    <w:rsid w:val="005A46A4"/>
    <w:rsid w:val="005C2D13"/>
    <w:rsid w:val="005F6311"/>
    <w:rsid w:val="00601F88"/>
    <w:rsid w:val="00612417"/>
    <w:rsid w:val="00613439"/>
    <w:rsid w:val="00625CCE"/>
    <w:rsid w:val="00650B1A"/>
    <w:rsid w:val="0066062F"/>
    <w:rsid w:val="006664C6"/>
    <w:rsid w:val="00670DFE"/>
    <w:rsid w:val="00671338"/>
    <w:rsid w:val="006A0137"/>
    <w:rsid w:val="006A59B3"/>
    <w:rsid w:val="006C1A09"/>
    <w:rsid w:val="006C6B23"/>
    <w:rsid w:val="006C70C0"/>
    <w:rsid w:val="006D0621"/>
    <w:rsid w:val="006D1F60"/>
    <w:rsid w:val="006D465A"/>
    <w:rsid w:val="006D7E78"/>
    <w:rsid w:val="006E4063"/>
    <w:rsid w:val="006E528B"/>
    <w:rsid w:val="006F7A83"/>
    <w:rsid w:val="00710FC9"/>
    <w:rsid w:val="00733BCE"/>
    <w:rsid w:val="00753BAF"/>
    <w:rsid w:val="00770CBB"/>
    <w:rsid w:val="007719B2"/>
    <w:rsid w:val="007821F7"/>
    <w:rsid w:val="00785F7D"/>
    <w:rsid w:val="00786C0A"/>
    <w:rsid w:val="00787815"/>
    <w:rsid w:val="007965E9"/>
    <w:rsid w:val="00796B56"/>
    <w:rsid w:val="007A1B2A"/>
    <w:rsid w:val="007A432F"/>
    <w:rsid w:val="007C1AF7"/>
    <w:rsid w:val="007F72BD"/>
    <w:rsid w:val="00801148"/>
    <w:rsid w:val="00822334"/>
    <w:rsid w:val="008243C0"/>
    <w:rsid w:val="0082455B"/>
    <w:rsid w:val="00833BA2"/>
    <w:rsid w:val="008552A5"/>
    <w:rsid w:val="00860690"/>
    <w:rsid w:val="0086113F"/>
    <w:rsid w:val="00863737"/>
    <w:rsid w:val="00863807"/>
    <w:rsid w:val="0087078E"/>
    <w:rsid w:val="00872851"/>
    <w:rsid w:val="008746B4"/>
    <w:rsid w:val="00882856"/>
    <w:rsid w:val="0088734F"/>
    <w:rsid w:val="0088795D"/>
    <w:rsid w:val="008A313B"/>
    <w:rsid w:val="008C69D5"/>
    <w:rsid w:val="008D30FC"/>
    <w:rsid w:val="008D7243"/>
    <w:rsid w:val="008F69FB"/>
    <w:rsid w:val="00907E7F"/>
    <w:rsid w:val="0091095B"/>
    <w:rsid w:val="00911CDB"/>
    <w:rsid w:val="00912A3C"/>
    <w:rsid w:val="009440EF"/>
    <w:rsid w:val="0094733F"/>
    <w:rsid w:val="0098007F"/>
    <w:rsid w:val="00981061"/>
    <w:rsid w:val="009814FC"/>
    <w:rsid w:val="0098775D"/>
    <w:rsid w:val="0099007E"/>
    <w:rsid w:val="009A0791"/>
    <w:rsid w:val="009B44AB"/>
    <w:rsid w:val="009C2A7A"/>
    <w:rsid w:val="009C36C1"/>
    <w:rsid w:val="00A03992"/>
    <w:rsid w:val="00A113BE"/>
    <w:rsid w:val="00A34FDF"/>
    <w:rsid w:val="00A54A24"/>
    <w:rsid w:val="00A553D5"/>
    <w:rsid w:val="00A56C72"/>
    <w:rsid w:val="00A57609"/>
    <w:rsid w:val="00A63263"/>
    <w:rsid w:val="00A676D1"/>
    <w:rsid w:val="00A76CFC"/>
    <w:rsid w:val="00A84ABA"/>
    <w:rsid w:val="00AA3BCC"/>
    <w:rsid w:val="00AC2E9A"/>
    <w:rsid w:val="00AC5A11"/>
    <w:rsid w:val="00AD1DF2"/>
    <w:rsid w:val="00AD6432"/>
    <w:rsid w:val="00B0581F"/>
    <w:rsid w:val="00B56937"/>
    <w:rsid w:val="00BA3D8D"/>
    <w:rsid w:val="00BB1080"/>
    <w:rsid w:val="00BB3590"/>
    <w:rsid w:val="00BB6F87"/>
    <w:rsid w:val="00BD517B"/>
    <w:rsid w:val="00BE7634"/>
    <w:rsid w:val="00BF4AA8"/>
    <w:rsid w:val="00C167E1"/>
    <w:rsid w:val="00C26CEA"/>
    <w:rsid w:val="00C35EE0"/>
    <w:rsid w:val="00C40E4D"/>
    <w:rsid w:val="00C550C2"/>
    <w:rsid w:val="00C824D8"/>
    <w:rsid w:val="00C959EA"/>
    <w:rsid w:val="00CA3154"/>
    <w:rsid w:val="00CA5E1E"/>
    <w:rsid w:val="00CB367B"/>
    <w:rsid w:val="00CD0ECA"/>
    <w:rsid w:val="00CD490B"/>
    <w:rsid w:val="00CE259D"/>
    <w:rsid w:val="00CE3608"/>
    <w:rsid w:val="00D05421"/>
    <w:rsid w:val="00D169A5"/>
    <w:rsid w:val="00D213E6"/>
    <w:rsid w:val="00D237DC"/>
    <w:rsid w:val="00D266A7"/>
    <w:rsid w:val="00D306DF"/>
    <w:rsid w:val="00D478F9"/>
    <w:rsid w:val="00D47BC0"/>
    <w:rsid w:val="00D57D77"/>
    <w:rsid w:val="00D9770E"/>
    <w:rsid w:val="00DA5DAD"/>
    <w:rsid w:val="00DA7E6A"/>
    <w:rsid w:val="00DB2385"/>
    <w:rsid w:val="00DC2075"/>
    <w:rsid w:val="00DC270D"/>
    <w:rsid w:val="00DC7AE2"/>
    <w:rsid w:val="00DD642E"/>
    <w:rsid w:val="00E02B7A"/>
    <w:rsid w:val="00E143AA"/>
    <w:rsid w:val="00E40DB6"/>
    <w:rsid w:val="00E523DA"/>
    <w:rsid w:val="00E64BB1"/>
    <w:rsid w:val="00E81105"/>
    <w:rsid w:val="00E81780"/>
    <w:rsid w:val="00E83B4A"/>
    <w:rsid w:val="00E94CFC"/>
    <w:rsid w:val="00E9604B"/>
    <w:rsid w:val="00EA41DA"/>
    <w:rsid w:val="00EB7FB1"/>
    <w:rsid w:val="00ED0106"/>
    <w:rsid w:val="00ED2532"/>
    <w:rsid w:val="00ED5DD2"/>
    <w:rsid w:val="00F07E3F"/>
    <w:rsid w:val="00F20A06"/>
    <w:rsid w:val="00F21B6E"/>
    <w:rsid w:val="00F61247"/>
    <w:rsid w:val="00F6229A"/>
    <w:rsid w:val="00F82777"/>
    <w:rsid w:val="00F941F0"/>
    <w:rsid w:val="00FA667A"/>
    <w:rsid w:val="00FC336B"/>
    <w:rsid w:val="00FC53CA"/>
    <w:rsid w:val="00FD59BD"/>
    <w:rsid w:val="00FE0F67"/>
    <w:rsid w:val="00FE5135"/>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7AD0"/>
  <w15:chartTrackingRefBased/>
  <w15:docId w15:val="{7D119EC0-A72E-4895-AB5D-9FB038F6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HSU Body Copy"/>
    <w:qFormat/>
    <w:rsid w:val="00FE0F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0F67"/>
    <w:pPr>
      <w:jc w:val="center"/>
    </w:pPr>
    <w:rPr>
      <w:szCs w:val="20"/>
    </w:rPr>
  </w:style>
  <w:style w:type="character" w:customStyle="1" w:styleId="TitleChar">
    <w:name w:val="Title Char"/>
    <w:basedOn w:val="DefaultParagraphFont"/>
    <w:link w:val="Title"/>
    <w:rsid w:val="00FE0F67"/>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FE0F67"/>
    <w:pPr>
      <w:tabs>
        <w:tab w:val="center" w:pos="4680"/>
        <w:tab w:val="right" w:pos="9360"/>
      </w:tabs>
    </w:pPr>
  </w:style>
  <w:style w:type="character" w:customStyle="1" w:styleId="HeaderChar">
    <w:name w:val="Header Char"/>
    <w:basedOn w:val="DefaultParagraphFont"/>
    <w:link w:val="Header"/>
    <w:uiPriority w:val="99"/>
    <w:rsid w:val="00FE0F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E0F67"/>
    <w:pPr>
      <w:tabs>
        <w:tab w:val="center" w:pos="4680"/>
        <w:tab w:val="right" w:pos="9360"/>
      </w:tabs>
    </w:pPr>
  </w:style>
  <w:style w:type="character" w:customStyle="1" w:styleId="FooterChar">
    <w:name w:val="Footer Char"/>
    <w:basedOn w:val="DefaultParagraphFont"/>
    <w:link w:val="Footer"/>
    <w:uiPriority w:val="99"/>
    <w:rsid w:val="00FE0F6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553D5"/>
    <w:rPr>
      <w:color w:val="0563C1" w:themeColor="hyperlink"/>
      <w:u w:val="single"/>
    </w:rPr>
  </w:style>
  <w:style w:type="paragraph" w:styleId="BalloonText">
    <w:name w:val="Balloon Text"/>
    <w:basedOn w:val="Normal"/>
    <w:link w:val="BalloonTextChar"/>
    <w:uiPriority w:val="99"/>
    <w:semiHidden/>
    <w:unhideWhenUsed/>
    <w:rsid w:val="00CD490B"/>
    <w:rPr>
      <w:sz w:val="18"/>
      <w:szCs w:val="18"/>
    </w:rPr>
  </w:style>
  <w:style w:type="character" w:customStyle="1" w:styleId="BalloonTextChar">
    <w:name w:val="Balloon Text Char"/>
    <w:basedOn w:val="DefaultParagraphFont"/>
    <w:link w:val="BalloonText"/>
    <w:uiPriority w:val="99"/>
    <w:semiHidden/>
    <w:rsid w:val="00CD490B"/>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CD490B"/>
    <w:rPr>
      <w:sz w:val="16"/>
      <w:szCs w:val="16"/>
    </w:rPr>
  </w:style>
  <w:style w:type="paragraph" w:styleId="CommentText">
    <w:name w:val="annotation text"/>
    <w:basedOn w:val="Normal"/>
    <w:link w:val="CommentTextChar"/>
    <w:uiPriority w:val="99"/>
    <w:semiHidden/>
    <w:unhideWhenUsed/>
    <w:rsid w:val="00CD490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D490B"/>
    <w:rPr>
      <w:sz w:val="20"/>
      <w:szCs w:val="20"/>
      <w:lang w:val="en-US"/>
    </w:rPr>
  </w:style>
  <w:style w:type="paragraph" w:styleId="Bibliography">
    <w:name w:val="Bibliography"/>
    <w:basedOn w:val="Normal"/>
    <w:next w:val="Normal"/>
    <w:uiPriority w:val="37"/>
    <w:unhideWhenUsed/>
    <w:rsid w:val="00064A2A"/>
  </w:style>
  <w:style w:type="character" w:customStyle="1" w:styleId="tl8wme">
    <w:name w:val="tl8wme"/>
    <w:basedOn w:val="DefaultParagraphFont"/>
    <w:rsid w:val="001F5C5B"/>
  </w:style>
  <w:style w:type="character" w:styleId="Emphasis">
    <w:name w:val="Emphasis"/>
    <w:basedOn w:val="DefaultParagraphFont"/>
    <w:uiPriority w:val="20"/>
    <w:qFormat/>
    <w:rsid w:val="009A0791"/>
    <w:rPr>
      <w:i/>
      <w:iCs/>
    </w:rPr>
  </w:style>
  <w:style w:type="paragraph" w:styleId="ListParagraph">
    <w:name w:val="List Paragraph"/>
    <w:basedOn w:val="Normal"/>
    <w:uiPriority w:val="34"/>
    <w:qFormat/>
    <w:rsid w:val="00284F1C"/>
    <w:pPr>
      <w:ind w:left="720"/>
      <w:contextualSpacing/>
    </w:pPr>
  </w:style>
  <w:style w:type="table" w:styleId="TableGrid">
    <w:name w:val="Table Grid"/>
    <w:basedOn w:val="TableNormal"/>
    <w:uiPriority w:val="39"/>
    <w:rsid w:val="0028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1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8835">
      <w:bodyDiv w:val="1"/>
      <w:marLeft w:val="0"/>
      <w:marRight w:val="0"/>
      <w:marTop w:val="0"/>
      <w:marBottom w:val="0"/>
      <w:divBdr>
        <w:top w:val="none" w:sz="0" w:space="0" w:color="auto"/>
        <w:left w:val="none" w:sz="0" w:space="0" w:color="auto"/>
        <w:bottom w:val="none" w:sz="0" w:space="0" w:color="auto"/>
        <w:right w:val="none" w:sz="0" w:space="0" w:color="auto"/>
      </w:divBdr>
      <w:divsChild>
        <w:div w:id="282925378">
          <w:marLeft w:val="0"/>
          <w:marRight w:val="0"/>
          <w:marTop w:val="0"/>
          <w:marBottom w:val="0"/>
          <w:divBdr>
            <w:top w:val="none" w:sz="0" w:space="0" w:color="auto"/>
            <w:left w:val="none" w:sz="0" w:space="0" w:color="auto"/>
            <w:bottom w:val="none" w:sz="0" w:space="0" w:color="auto"/>
            <w:right w:val="none" w:sz="0" w:space="0" w:color="auto"/>
          </w:divBdr>
          <w:divsChild>
            <w:div w:id="163593117">
              <w:marLeft w:val="0"/>
              <w:marRight w:val="0"/>
              <w:marTop w:val="0"/>
              <w:marBottom w:val="0"/>
              <w:divBdr>
                <w:top w:val="none" w:sz="0" w:space="0" w:color="auto"/>
                <w:left w:val="none" w:sz="0" w:space="0" w:color="auto"/>
                <w:bottom w:val="none" w:sz="0" w:space="0" w:color="auto"/>
                <w:right w:val="none" w:sz="0" w:space="0" w:color="auto"/>
              </w:divBdr>
              <w:divsChild>
                <w:div w:id="1215892601">
                  <w:marLeft w:val="0"/>
                  <w:marRight w:val="0"/>
                  <w:marTop w:val="0"/>
                  <w:marBottom w:val="0"/>
                  <w:divBdr>
                    <w:top w:val="none" w:sz="0" w:space="0" w:color="auto"/>
                    <w:left w:val="none" w:sz="0" w:space="0" w:color="auto"/>
                    <w:bottom w:val="none" w:sz="0" w:space="0" w:color="auto"/>
                    <w:right w:val="none" w:sz="0" w:space="0" w:color="auto"/>
                  </w:divBdr>
                  <w:divsChild>
                    <w:div w:id="3619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9767">
      <w:bodyDiv w:val="1"/>
      <w:marLeft w:val="0"/>
      <w:marRight w:val="0"/>
      <w:marTop w:val="0"/>
      <w:marBottom w:val="0"/>
      <w:divBdr>
        <w:top w:val="none" w:sz="0" w:space="0" w:color="auto"/>
        <w:left w:val="none" w:sz="0" w:space="0" w:color="auto"/>
        <w:bottom w:val="none" w:sz="0" w:space="0" w:color="auto"/>
        <w:right w:val="none" w:sz="0" w:space="0" w:color="auto"/>
      </w:divBdr>
    </w:div>
    <w:div w:id="991298383">
      <w:bodyDiv w:val="1"/>
      <w:marLeft w:val="0"/>
      <w:marRight w:val="0"/>
      <w:marTop w:val="0"/>
      <w:marBottom w:val="0"/>
      <w:divBdr>
        <w:top w:val="none" w:sz="0" w:space="0" w:color="auto"/>
        <w:left w:val="none" w:sz="0" w:space="0" w:color="auto"/>
        <w:bottom w:val="none" w:sz="0" w:space="0" w:color="auto"/>
        <w:right w:val="none" w:sz="0" w:space="0" w:color="auto"/>
      </w:divBdr>
    </w:div>
    <w:div w:id="1465344795">
      <w:bodyDiv w:val="1"/>
      <w:marLeft w:val="0"/>
      <w:marRight w:val="0"/>
      <w:marTop w:val="0"/>
      <w:marBottom w:val="0"/>
      <w:divBdr>
        <w:top w:val="none" w:sz="0" w:space="0" w:color="auto"/>
        <w:left w:val="none" w:sz="0" w:space="0" w:color="auto"/>
        <w:bottom w:val="none" w:sz="0" w:space="0" w:color="auto"/>
        <w:right w:val="none" w:sz="0" w:space="0" w:color="auto"/>
      </w:divBdr>
      <w:divsChild>
        <w:div w:id="34161325">
          <w:marLeft w:val="0"/>
          <w:marRight w:val="0"/>
          <w:marTop w:val="0"/>
          <w:marBottom w:val="0"/>
          <w:divBdr>
            <w:top w:val="none" w:sz="0" w:space="0" w:color="auto"/>
            <w:left w:val="none" w:sz="0" w:space="0" w:color="auto"/>
            <w:bottom w:val="none" w:sz="0" w:space="0" w:color="auto"/>
            <w:right w:val="none" w:sz="0" w:space="0" w:color="auto"/>
          </w:divBdr>
        </w:div>
        <w:div w:id="2041779640">
          <w:marLeft w:val="0"/>
          <w:marRight w:val="0"/>
          <w:marTop w:val="0"/>
          <w:marBottom w:val="0"/>
          <w:divBdr>
            <w:top w:val="none" w:sz="0" w:space="0" w:color="auto"/>
            <w:left w:val="none" w:sz="0" w:space="0" w:color="auto"/>
            <w:bottom w:val="none" w:sz="0" w:space="0" w:color="auto"/>
            <w:right w:val="none" w:sz="0" w:space="0" w:color="auto"/>
          </w:divBdr>
        </w:div>
        <w:div w:id="946230996">
          <w:marLeft w:val="0"/>
          <w:marRight w:val="0"/>
          <w:marTop w:val="0"/>
          <w:marBottom w:val="0"/>
          <w:divBdr>
            <w:top w:val="none" w:sz="0" w:space="0" w:color="auto"/>
            <w:left w:val="none" w:sz="0" w:space="0" w:color="auto"/>
            <w:bottom w:val="none" w:sz="0" w:space="0" w:color="auto"/>
            <w:right w:val="none" w:sz="0" w:space="0" w:color="auto"/>
          </w:divBdr>
        </w:div>
        <w:div w:id="773135462">
          <w:marLeft w:val="0"/>
          <w:marRight w:val="0"/>
          <w:marTop w:val="0"/>
          <w:marBottom w:val="0"/>
          <w:divBdr>
            <w:top w:val="none" w:sz="0" w:space="0" w:color="auto"/>
            <w:left w:val="none" w:sz="0" w:space="0" w:color="auto"/>
            <w:bottom w:val="none" w:sz="0" w:space="0" w:color="auto"/>
            <w:right w:val="none" w:sz="0" w:space="0" w:color="auto"/>
          </w:divBdr>
        </w:div>
        <w:div w:id="324939873">
          <w:marLeft w:val="0"/>
          <w:marRight w:val="0"/>
          <w:marTop w:val="0"/>
          <w:marBottom w:val="0"/>
          <w:divBdr>
            <w:top w:val="none" w:sz="0" w:space="0" w:color="auto"/>
            <w:left w:val="none" w:sz="0" w:space="0" w:color="auto"/>
            <w:bottom w:val="none" w:sz="0" w:space="0" w:color="auto"/>
            <w:right w:val="none" w:sz="0" w:space="0" w:color="auto"/>
          </w:divBdr>
        </w:div>
        <w:div w:id="223873374">
          <w:marLeft w:val="0"/>
          <w:marRight w:val="0"/>
          <w:marTop w:val="0"/>
          <w:marBottom w:val="0"/>
          <w:divBdr>
            <w:top w:val="none" w:sz="0" w:space="0" w:color="auto"/>
            <w:left w:val="none" w:sz="0" w:space="0" w:color="auto"/>
            <w:bottom w:val="none" w:sz="0" w:space="0" w:color="auto"/>
            <w:right w:val="none" w:sz="0" w:space="0" w:color="auto"/>
          </w:divBdr>
        </w:div>
        <w:div w:id="1623882856">
          <w:marLeft w:val="0"/>
          <w:marRight w:val="0"/>
          <w:marTop w:val="0"/>
          <w:marBottom w:val="0"/>
          <w:divBdr>
            <w:top w:val="none" w:sz="0" w:space="0" w:color="auto"/>
            <w:left w:val="none" w:sz="0" w:space="0" w:color="auto"/>
            <w:bottom w:val="none" w:sz="0" w:space="0" w:color="auto"/>
            <w:right w:val="none" w:sz="0" w:space="0" w:color="auto"/>
          </w:divBdr>
        </w:div>
        <w:div w:id="1081679438">
          <w:marLeft w:val="0"/>
          <w:marRight w:val="0"/>
          <w:marTop w:val="0"/>
          <w:marBottom w:val="0"/>
          <w:divBdr>
            <w:top w:val="none" w:sz="0" w:space="0" w:color="auto"/>
            <w:left w:val="none" w:sz="0" w:space="0" w:color="auto"/>
            <w:bottom w:val="none" w:sz="0" w:space="0" w:color="auto"/>
            <w:right w:val="none" w:sz="0" w:space="0" w:color="auto"/>
          </w:divBdr>
        </w:div>
        <w:div w:id="337853504">
          <w:marLeft w:val="0"/>
          <w:marRight w:val="0"/>
          <w:marTop w:val="0"/>
          <w:marBottom w:val="0"/>
          <w:divBdr>
            <w:top w:val="none" w:sz="0" w:space="0" w:color="auto"/>
            <w:left w:val="none" w:sz="0" w:space="0" w:color="auto"/>
            <w:bottom w:val="none" w:sz="0" w:space="0" w:color="auto"/>
            <w:right w:val="none" w:sz="0" w:space="0" w:color="auto"/>
          </w:divBdr>
        </w:div>
        <w:div w:id="209147930">
          <w:marLeft w:val="0"/>
          <w:marRight w:val="0"/>
          <w:marTop w:val="0"/>
          <w:marBottom w:val="0"/>
          <w:divBdr>
            <w:top w:val="none" w:sz="0" w:space="0" w:color="auto"/>
            <w:left w:val="none" w:sz="0" w:space="0" w:color="auto"/>
            <w:bottom w:val="none" w:sz="0" w:space="0" w:color="auto"/>
            <w:right w:val="none" w:sz="0" w:space="0" w:color="auto"/>
          </w:divBdr>
        </w:div>
        <w:div w:id="33114976">
          <w:marLeft w:val="0"/>
          <w:marRight w:val="0"/>
          <w:marTop w:val="0"/>
          <w:marBottom w:val="0"/>
          <w:divBdr>
            <w:top w:val="none" w:sz="0" w:space="0" w:color="auto"/>
            <w:left w:val="none" w:sz="0" w:space="0" w:color="auto"/>
            <w:bottom w:val="none" w:sz="0" w:space="0" w:color="auto"/>
            <w:right w:val="none" w:sz="0" w:space="0" w:color="auto"/>
          </w:divBdr>
        </w:div>
        <w:div w:id="761028927">
          <w:marLeft w:val="0"/>
          <w:marRight w:val="0"/>
          <w:marTop w:val="0"/>
          <w:marBottom w:val="0"/>
          <w:divBdr>
            <w:top w:val="none" w:sz="0" w:space="0" w:color="auto"/>
            <w:left w:val="none" w:sz="0" w:space="0" w:color="auto"/>
            <w:bottom w:val="none" w:sz="0" w:space="0" w:color="auto"/>
            <w:right w:val="none" w:sz="0" w:space="0" w:color="auto"/>
          </w:divBdr>
        </w:div>
        <w:div w:id="1422874030">
          <w:marLeft w:val="0"/>
          <w:marRight w:val="0"/>
          <w:marTop w:val="0"/>
          <w:marBottom w:val="0"/>
          <w:divBdr>
            <w:top w:val="none" w:sz="0" w:space="0" w:color="auto"/>
            <w:left w:val="none" w:sz="0" w:space="0" w:color="auto"/>
            <w:bottom w:val="none" w:sz="0" w:space="0" w:color="auto"/>
            <w:right w:val="none" w:sz="0" w:space="0" w:color="auto"/>
          </w:divBdr>
        </w:div>
        <w:div w:id="313486242">
          <w:marLeft w:val="0"/>
          <w:marRight w:val="0"/>
          <w:marTop w:val="0"/>
          <w:marBottom w:val="0"/>
          <w:divBdr>
            <w:top w:val="none" w:sz="0" w:space="0" w:color="auto"/>
            <w:left w:val="none" w:sz="0" w:space="0" w:color="auto"/>
            <w:bottom w:val="none" w:sz="0" w:space="0" w:color="auto"/>
            <w:right w:val="none" w:sz="0" w:space="0" w:color="auto"/>
          </w:divBdr>
        </w:div>
        <w:div w:id="1607345284">
          <w:marLeft w:val="0"/>
          <w:marRight w:val="0"/>
          <w:marTop w:val="0"/>
          <w:marBottom w:val="0"/>
          <w:divBdr>
            <w:top w:val="none" w:sz="0" w:space="0" w:color="auto"/>
            <w:left w:val="none" w:sz="0" w:space="0" w:color="auto"/>
            <w:bottom w:val="none" w:sz="0" w:space="0" w:color="auto"/>
            <w:right w:val="none" w:sz="0" w:space="0" w:color="auto"/>
          </w:divBdr>
        </w:div>
        <w:div w:id="1984461257">
          <w:marLeft w:val="0"/>
          <w:marRight w:val="0"/>
          <w:marTop w:val="0"/>
          <w:marBottom w:val="0"/>
          <w:divBdr>
            <w:top w:val="none" w:sz="0" w:space="0" w:color="auto"/>
            <w:left w:val="none" w:sz="0" w:space="0" w:color="auto"/>
            <w:bottom w:val="none" w:sz="0" w:space="0" w:color="auto"/>
            <w:right w:val="none" w:sz="0" w:space="0" w:color="auto"/>
          </w:divBdr>
        </w:div>
        <w:div w:id="848562633">
          <w:marLeft w:val="0"/>
          <w:marRight w:val="0"/>
          <w:marTop w:val="0"/>
          <w:marBottom w:val="0"/>
          <w:divBdr>
            <w:top w:val="none" w:sz="0" w:space="0" w:color="auto"/>
            <w:left w:val="none" w:sz="0" w:space="0" w:color="auto"/>
            <w:bottom w:val="none" w:sz="0" w:space="0" w:color="auto"/>
            <w:right w:val="none" w:sz="0" w:space="0" w:color="auto"/>
          </w:divBdr>
        </w:div>
        <w:div w:id="2058433752">
          <w:marLeft w:val="0"/>
          <w:marRight w:val="0"/>
          <w:marTop w:val="0"/>
          <w:marBottom w:val="0"/>
          <w:divBdr>
            <w:top w:val="none" w:sz="0" w:space="0" w:color="auto"/>
            <w:left w:val="none" w:sz="0" w:space="0" w:color="auto"/>
            <w:bottom w:val="none" w:sz="0" w:space="0" w:color="auto"/>
            <w:right w:val="none" w:sz="0" w:space="0" w:color="auto"/>
          </w:divBdr>
        </w:div>
        <w:div w:id="1493062758">
          <w:marLeft w:val="0"/>
          <w:marRight w:val="0"/>
          <w:marTop w:val="0"/>
          <w:marBottom w:val="0"/>
          <w:divBdr>
            <w:top w:val="none" w:sz="0" w:space="0" w:color="auto"/>
            <w:left w:val="none" w:sz="0" w:space="0" w:color="auto"/>
            <w:bottom w:val="none" w:sz="0" w:space="0" w:color="auto"/>
            <w:right w:val="none" w:sz="0" w:space="0" w:color="auto"/>
          </w:divBdr>
        </w:div>
        <w:div w:id="1639451481">
          <w:marLeft w:val="0"/>
          <w:marRight w:val="0"/>
          <w:marTop w:val="0"/>
          <w:marBottom w:val="0"/>
          <w:divBdr>
            <w:top w:val="none" w:sz="0" w:space="0" w:color="auto"/>
            <w:left w:val="none" w:sz="0" w:space="0" w:color="auto"/>
            <w:bottom w:val="none" w:sz="0" w:space="0" w:color="auto"/>
            <w:right w:val="none" w:sz="0" w:space="0" w:color="auto"/>
          </w:divBdr>
        </w:div>
        <w:div w:id="1824351851">
          <w:marLeft w:val="0"/>
          <w:marRight w:val="0"/>
          <w:marTop w:val="0"/>
          <w:marBottom w:val="0"/>
          <w:divBdr>
            <w:top w:val="none" w:sz="0" w:space="0" w:color="auto"/>
            <w:left w:val="none" w:sz="0" w:space="0" w:color="auto"/>
            <w:bottom w:val="none" w:sz="0" w:space="0" w:color="auto"/>
            <w:right w:val="none" w:sz="0" w:space="0" w:color="auto"/>
          </w:divBdr>
        </w:div>
        <w:div w:id="1310667801">
          <w:marLeft w:val="0"/>
          <w:marRight w:val="0"/>
          <w:marTop w:val="0"/>
          <w:marBottom w:val="0"/>
          <w:divBdr>
            <w:top w:val="none" w:sz="0" w:space="0" w:color="auto"/>
            <w:left w:val="none" w:sz="0" w:space="0" w:color="auto"/>
            <w:bottom w:val="none" w:sz="0" w:space="0" w:color="auto"/>
            <w:right w:val="none" w:sz="0" w:space="0" w:color="auto"/>
          </w:divBdr>
        </w:div>
        <w:div w:id="1243564049">
          <w:marLeft w:val="0"/>
          <w:marRight w:val="0"/>
          <w:marTop w:val="0"/>
          <w:marBottom w:val="0"/>
          <w:divBdr>
            <w:top w:val="none" w:sz="0" w:space="0" w:color="auto"/>
            <w:left w:val="none" w:sz="0" w:space="0" w:color="auto"/>
            <w:bottom w:val="none" w:sz="0" w:space="0" w:color="auto"/>
            <w:right w:val="none" w:sz="0" w:space="0" w:color="auto"/>
          </w:divBdr>
        </w:div>
        <w:div w:id="1061904415">
          <w:marLeft w:val="0"/>
          <w:marRight w:val="0"/>
          <w:marTop w:val="0"/>
          <w:marBottom w:val="0"/>
          <w:divBdr>
            <w:top w:val="none" w:sz="0" w:space="0" w:color="auto"/>
            <w:left w:val="none" w:sz="0" w:space="0" w:color="auto"/>
            <w:bottom w:val="none" w:sz="0" w:space="0" w:color="auto"/>
            <w:right w:val="none" w:sz="0" w:space="0" w:color="auto"/>
          </w:divBdr>
        </w:div>
        <w:div w:id="407583758">
          <w:marLeft w:val="0"/>
          <w:marRight w:val="0"/>
          <w:marTop w:val="0"/>
          <w:marBottom w:val="0"/>
          <w:divBdr>
            <w:top w:val="none" w:sz="0" w:space="0" w:color="auto"/>
            <w:left w:val="none" w:sz="0" w:space="0" w:color="auto"/>
            <w:bottom w:val="none" w:sz="0" w:space="0" w:color="auto"/>
            <w:right w:val="none" w:sz="0" w:space="0" w:color="auto"/>
          </w:divBdr>
        </w:div>
        <w:div w:id="235626783">
          <w:marLeft w:val="0"/>
          <w:marRight w:val="0"/>
          <w:marTop w:val="0"/>
          <w:marBottom w:val="0"/>
          <w:divBdr>
            <w:top w:val="none" w:sz="0" w:space="0" w:color="auto"/>
            <w:left w:val="none" w:sz="0" w:space="0" w:color="auto"/>
            <w:bottom w:val="none" w:sz="0" w:space="0" w:color="auto"/>
            <w:right w:val="none" w:sz="0" w:space="0" w:color="auto"/>
          </w:divBdr>
        </w:div>
        <w:div w:id="351496515">
          <w:marLeft w:val="0"/>
          <w:marRight w:val="0"/>
          <w:marTop w:val="0"/>
          <w:marBottom w:val="0"/>
          <w:divBdr>
            <w:top w:val="none" w:sz="0" w:space="0" w:color="auto"/>
            <w:left w:val="none" w:sz="0" w:space="0" w:color="auto"/>
            <w:bottom w:val="none" w:sz="0" w:space="0" w:color="auto"/>
            <w:right w:val="none" w:sz="0" w:space="0" w:color="auto"/>
          </w:divBdr>
        </w:div>
        <w:div w:id="1202014765">
          <w:marLeft w:val="0"/>
          <w:marRight w:val="0"/>
          <w:marTop w:val="0"/>
          <w:marBottom w:val="0"/>
          <w:divBdr>
            <w:top w:val="none" w:sz="0" w:space="0" w:color="auto"/>
            <w:left w:val="none" w:sz="0" w:space="0" w:color="auto"/>
            <w:bottom w:val="none" w:sz="0" w:space="0" w:color="auto"/>
            <w:right w:val="none" w:sz="0" w:space="0" w:color="auto"/>
          </w:divBdr>
        </w:div>
        <w:div w:id="732503463">
          <w:marLeft w:val="0"/>
          <w:marRight w:val="0"/>
          <w:marTop w:val="0"/>
          <w:marBottom w:val="0"/>
          <w:divBdr>
            <w:top w:val="none" w:sz="0" w:space="0" w:color="auto"/>
            <w:left w:val="none" w:sz="0" w:space="0" w:color="auto"/>
            <w:bottom w:val="none" w:sz="0" w:space="0" w:color="auto"/>
            <w:right w:val="none" w:sz="0" w:space="0" w:color="auto"/>
          </w:divBdr>
        </w:div>
        <w:div w:id="825321427">
          <w:marLeft w:val="0"/>
          <w:marRight w:val="0"/>
          <w:marTop w:val="0"/>
          <w:marBottom w:val="0"/>
          <w:divBdr>
            <w:top w:val="none" w:sz="0" w:space="0" w:color="auto"/>
            <w:left w:val="none" w:sz="0" w:space="0" w:color="auto"/>
            <w:bottom w:val="none" w:sz="0" w:space="0" w:color="auto"/>
            <w:right w:val="none" w:sz="0" w:space="0" w:color="auto"/>
          </w:divBdr>
        </w:div>
        <w:div w:id="512956399">
          <w:marLeft w:val="0"/>
          <w:marRight w:val="0"/>
          <w:marTop w:val="0"/>
          <w:marBottom w:val="0"/>
          <w:divBdr>
            <w:top w:val="none" w:sz="0" w:space="0" w:color="auto"/>
            <w:left w:val="none" w:sz="0" w:space="0" w:color="auto"/>
            <w:bottom w:val="none" w:sz="0" w:space="0" w:color="auto"/>
            <w:right w:val="none" w:sz="0" w:space="0" w:color="auto"/>
          </w:divBdr>
        </w:div>
        <w:div w:id="1030110917">
          <w:marLeft w:val="0"/>
          <w:marRight w:val="0"/>
          <w:marTop w:val="0"/>
          <w:marBottom w:val="0"/>
          <w:divBdr>
            <w:top w:val="none" w:sz="0" w:space="0" w:color="auto"/>
            <w:left w:val="none" w:sz="0" w:space="0" w:color="auto"/>
            <w:bottom w:val="none" w:sz="0" w:space="0" w:color="auto"/>
            <w:right w:val="none" w:sz="0" w:space="0" w:color="auto"/>
          </w:divBdr>
        </w:div>
        <w:div w:id="739912196">
          <w:marLeft w:val="0"/>
          <w:marRight w:val="0"/>
          <w:marTop w:val="0"/>
          <w:marBottom w:val="0"/>
          <w:divBdr>
            <w:top w:val="none" w:sz="0" w:space="0" w:color="auto"/>
            <w:left w:val="none" w:sz="0" w:space="0" w:color="auto"/>
            <w:bottom w:val="none" w:sz="0" w:space="0" w:color="auto"/>
            <w:right w:val="none" w:sz="0" w:space="0" w:color="auto"/>
          </w:divBdr>
        </w:div>
        <w:div w:id="1677612054">
          <w:marLeft w:val="0"/>
          <w:marRight w:val="0"/>
          <w:marTop w:val="0"/>
          <w:marBottom w:val="0"/>
          <w:divBdr>
            <w:top w:val="none" w:sz="0" w:space="0" w:color="auto"/>
            <w:left w:val="none" w:sz="0" w:space="0" w:color="auto"/>
            <w:bottom w:val="none" w:sz="0" w:space="0" w:color="auto"/>
            <w:right w:val="none" w:sz="0" w:space="0" w:color="auto"/>
          </w:divBdr>
        </w:div>
        <w:div w:id="1709524014">
          <w:marLeft w:val="0"/>
          <w:marRight w:val="0"/>
          <w:marTop w:val="0"/>
          <w:marBottom w:val="0"/>
          <w:divBdr>
            <w:top w:val="none" w:sz="0" w:space="0" w:color="auto"/>
            <w:left w:val="none" w:sz="0" w:space="0" w:color="auto"/>
            <w:bottom w:val="none" w:sz="0" w:space="0" w:color="auto"/>
            <w:right w:val="none" w:sz="0" w:space="0" w:color="auto"/>
          </w:divBdr>
        </w:div>
        <w:div w:id="1172649188">
          <w:marLeft w:val="0"/>
          <w:marRight w:val="0"/>
          <w:marTop w:val="0"/>
          <w:marBottom w:val="0"/>
          <w:divBdr>
            <w:top w:val="none" w:sz="0" w:space="0" w:color="auto"/>
            <w:left w:val="none" w:sz="0" w:space="0" w:color="auto"/>
            <w:bottom w:val="none" w:sz="0" w:space="0" w:color="auto"/>
            <w:right w:val="none" w:sz="0" w:space="0" w:color="auto"/>
          </w:divBdr>
        </w:div>
        <w:div w:id="405885280">
          <w:marLeft w:val="0"/>
          <w:marRight w:val="0"/>
          <w:marTop w:val="0"/>
          <w:marBottom w:val="0"/>
          <w:divBdr>
            <w:top w:val="none" w:sz="0" w:space="0" w:color="auto"/>
            <w:left w:val="none" w:sz="0" w:space="0" w:color="auto"/>
            <w:bottom w:val="none" w:sz="0" w:space="0" w:color="auto"/>
            <w:right w:val="none" w:sz="0" w:space="0" w:color="auto"/>
          </w:divBdr>
        </w:div>
        <w:div w:id="2074765562">
          <w:marLeft w:val="0"/>
          <w:marRight w:val="0"/>
          <w:marTop w:val="0"/>
          <w:marBottom w:val="0"/>
          <w:divBdr>
            <w:top w:val="none" w:sz="0" w:space="0" w:color="auto"/>
            <w:left w:val="none" w:sz="0" w:space="0" w:color="auto"/>
            <w:bottom w:val="none" w:sz="0" w:space="0" w:color="auto"/>
            <w:right w:val="none" w:sz="0" w:space="0" w:color="auto"/>
          </w:divBdr>
        </w:div>
        <w:div w:id="1540360114">
          <w:marLeft w:val="0"/>
          <w:marRight w:val="0"/>
          <w:marTop w:val="0"/>
          <w:marBottom w:val="0"/>
          <w:divBdr>
            <w:top w:val="none" w:sz="0" w:space="0" w:color="auto"/>
            <w:left w:val="none" w:sz="0" w:space="0" w:color="auto"/>
            <w:bottom w:val="none" w:sz="0" w:space="0" w:color="auto"/>
            <w:right w:val="none" w:sz="0" w:space="0" w:color="auto"/>
          </w:divBdr>
        </w:div>
        <w:div w:id="1413425699">
          <w:marLeft w:val="0"/>
          <w:marRight w:val="0"/>
          <w:marTop w:val="0"/>
          <w:marBottom w:val="0"/>
          <w:divBdr>
            <w:top w:val="none" w:sz="0" w:space="0" w:color="auto"/>
            <w:left w:val="none" w:sz="0" w:space="0" w:color="auto"/>
            <w:bottom w:val="none" w:sz="0" w:space="0" w:color="auto"/>
            <w:right w:val="none" w:sz="0" w:space="0" w:color="auto"/>
          </w:divBdr>
        </w:div>
        <w:div w:id="526261618">
          <w:marLeft w:val="0"/>
          <w:marRight w:val="0"/>
          <w:marTop w:val="0"/>
          <w:marBottom w:val="0"/>
          <w:divBdr>
            <w:top w:val="none" w:sz="0" w:space="0" w:color="auto"/>
            <w:left w:val="none" w:sz="0" w:space="0" w:color="auto"/>
            <w:bottom w:val="none" w:sz="0" w:space="0" w:color="auto"/>
            <w:right w:val="none" w:sz="0" w:space="0" w:color="auto"/>
          </w:divBdr>
        </w:div>
        <w:div w:id="571233499">
          <w:marLeft w:val="0"/>
          <w:marRight w:val="0"/>
          <w:marTop w:val="0"/>
          <w:marBottom w:val="0"/>
          <w:divBdr>
            <w:top w:val="none" w:sz="0" w:space="0" w:color="auto"/>
            <w:left w:val="none" w:sz="0" w:space="0" w:color="auto"/>
            <w:bottom w:val="none" w:sz="0" w:space="0" w:color="auto"/>
            <w:right w:val="none" w:sz="0" w:space="0" w:color="auto"/>
          </w:divBdr>
        </w:div>
        <w:div w:id="1779790760">
          <w:marLeft w:val="0"/>
          <w:marRight w:val="0"/>
          <w:marTop w:val="0"/>
          <w:marBottom w:val="0"/>
          <w:divBdr>
            <w:top w:val="none" w:sz="0" w:space="0" w:color="auto"/>
            <w:left w:val="none" w:sz="0" w:space="0" w:color="auto"/>
            <w:bottom w:val="none" w:sz="0" w:space="0" w:color="auto"/>
            <w:right w:val="none" w:sz="0" w:space="0" w:color="auto"/>
          </w:divBdr>
        </w:div>
        <w:div w:id="283587632">
          <w:marLeft w:val="0"/>
          <w:marRight w:val="0"/>
          <w:marTop w:val="0"/>
          <w:marBottom w:val="0"/>
          <w:divBdr>
            <w:top w:val="none" w:sz="0" w:space="0" w:color="auto"/>
            <w:left w:val="none" w:sz="0" w:space="0" w:color="auto"/>
            <w:bottom w:val="none" w:sz="0" w:space="0" w:color="auto"/>
            <w:right w:val="none" w:sz="0" w:space="0" w:color="auto"/>
          </w:divBdr>
        </w:div>
        <w:div w:id="559246641">
          <w:marLeft w:val="0"/>
          <w:marRight w:val="0"/>
          <w:marTop w:val="0"/>
          <w:marBottom w:val="0"/>
          <w:divBdr>
            <w:top w:val="none" w:sz="0" w:space="0" w:color="auto"/>
            <w:left w:val="none" w:sz="0" w:space="0" w:color="auto"/>
            <w:bottom w:val="none" w:sz="0" w:space="0" w:color="auto"/>
            <w:right w:val="none" w:sz="0" w:space="0" w:color="auto"/>
          </w:divBdr>
        </w:div>
        <w:div w:id="686712411">
          <w:marLeft w:val="0"/>
          <w:marRight w:val="0"/>
          <w:marTop w:val="0"/>
          <w:marBottom w:val="0"/>
          <w:divBdr>
            <w:top w:val="none" w:sz="0" w:space="0" w:color="auto"/>
            <w:left w:val="none" w:sz="0" w:space="0" w:color="auto"/>
            <w:bottom w:val="none" w:sz="0" w:space="0" w:color="auto"/>
            <w:right w:val="none" w:sz="0" w:space="0" w:color="auto"/>
          </w:divBdr>
        </w:div>
        <w:div w:id="1477406484">
          <w:marLeft w:val="0"/>
          <w:marRight w:val="0"/>
          <w:marTop w:val="0"/>
          <w:marBottom w:val="0"/>
          <w:divBdr>
            <w:top w:val="none" w:sz="0" w:space="0" w:color="auto"/>
            <w:left w:val="none" w:sz="0" w:space="0" w:color="auto"/>
            <w:bottom w:val="none" w:sz="0" w:space="0" w:color="auto"/>
            <w:right w:val="none" w:sz="0" w:space="0" w:color="auto"/>
          </w:divBdr>
        </w:div>
        <w:div w:id="1919173789">
          <w:marLeft w:val="0"/>
          <w:marRight w:val="0"/>
          <w:marTop w:val="0"/>
          <w:marBottom w:val="0"/>
          <w:divBdr>
            <w:top w:val="none" w:sz="0" w:space="0" w:color="auto"/>
            <w:left w:val="none" w:sz="0" w:space="0" w:color="auto"/>
            <w:bottom w:val="none" w:sz="0" w:space="0" w:color="auto"/>
            <w:right w:val="none" w:sz="0" w:space="0" w:color="auto"/>
          </w:divBdr>
        </w:div>
        <w:div w:id="1376663106">
          <w:marLeft w:val="0"/>
          <w:marRight w:val="0"/>
          <w:marTop w:val="0"/>
          <w:marBottom w:val="0"/>
          <w:divBdr>
            <w:top w:val="none" w:sz="0" w:space="0" w:color="auto"/>
            <w:left w:val="none" w:sz="0" w:space="0" w:color="auto"/>
            <w:bottom w:val="none" w:sz="0" w:space="0" w:color="auto"/>
            <w:right w:val="none" w:sz="0" w:space="0" w:color="auto"/>
          </w:divBdr>
        </w:div>
        <w:div w:id="689726678">
          <w:marLeft w:val="0"/>
          <w:marRight w:val="0"/>
          <w:marTop w:val="0"/>
          <w:marBottom w:val="0"/>
          <w:divBdr>
            <w:top w:val="none" w:sz="0" w:space="0" w:color="auto"/>
            <w:left w:val="none" w:sz="0" w:space="0" w:color="auto"/>
            <w:bottom w:val="none" w:sz="0" w:space="0" w:color="auto"/>
            <w:right w:val="none" w:sz="0" w:space="0" w:color="auto"/>
          </w:divBdr>
        </w:div>
        <w:div w:id="387992504">
          <w:marLeft w:val="0"/>
          <w:marRight w:val="0"/>
          <w:marTop w:val="0"/>
          <w:marBottom w:val="0"/>
          <w:divBdr>
            <w:top w:val="none" w:sz="0" w:space="0" w:color="auto"/>
            <w:left w:val="none" w:sz="0" w:space="0" w:color="auto"/>
            <w:bottom w:val="none" w:sz="0" w:space="0" w:color="auto"/>
            <w:right w:val="none" w:sz="0" w:space="0" w:color="auto"/>
          </w:divBdr>
        </w:div>
        <w:div w:id="1920745121">
          <w:marLeft w:val="0"/>
          <w:marRight w:val="0"/>
          <w:marTop w:val="0"/>
          <w:marBottom w:val="0"/>
          <w:divBdr>
            <w:top w:val="none" w:sz="0" w:space="0" w:color="auto"/>
            <w:left w:val="none" w:sz="0" w:space="0" w:color="auto"/>
            <w:bottom w:val="none" w:sz="0" w:space="0" w:color="auto"/>
            <w:right w:val="none" w:sz="0" w:space="0" w:color="auto"/>
          </w:divBdr>
        </w:div>
        <w:div w:id="1305432067">
          <w:marLeft w:val="0"/>
          <w:marRight w:val="0"/>
          <w:marTop w:val="0"/>
          <w:marBottom w:val="0"/>
          <w:divBdr>
            <w:top w:val="none" w:sz="0" w:space="0" w:color="auto"/>
            <w:left w:val="none" w:sz="0" w:space="0" w:color="auto"/>
            <w:bottom w:val="none" w:sz="0" w:space="0" w:color="auto"/>
            <w:right w:val="none" w:sz="0" w:space="0" w:color="auto"/>
          </w:divBdr>
        </w:div>
        <w:div w:id="375548309">
          <w:marLeft w:val="0"/>
          <w:marRight w:val="0"/>
          <w:marTop w:val="0"/>
          <w:marBottom w:val="0"/>
          <w:divBdr>
            <w:top w:val="none" w:sz="0" w:space="0" w:color="auto"/>
            <w:left w:val="none" w:sz="0" w:space="0" w:color="auto"/>
            <w:bottom w:val="none" w:sz="0" w:space="0" w:color="auto"/>
            <w:right w:val="none" w:sz="0" w:space="0" w:color="auto"/>
          </w:divBdr>
        </w:div>
        <w:div w:id="794175818">
          <w:marLeft w:val="0"/>
          <w:marRight w:val="0"/>
          <w:marTop w:val="0"/>
          <w:marBottom w:val="0"/>
          <w:divBdr>
            <w:top w:val="none" w:sz="0" w:space="0" w:color="auto"/>
            <w:left w:val="none" w:sz="0" w:space="0" w:color="auto"/>
            <w:bottom w:val="none" w:sz="0" w:space="0" w:color="auto"/>
            <w:right w:val="none" w:sz="0" w:space="0" w:color="auto"/>
          </w:divBdr>
        </w:div>
        <w:div w:id="329262662">
          <w:marLeft w:val="0"/>
          <w:marRight w:val="0"/>
          <w:marTop w:val="0"/>
          <w:marBottom w:val="0"/>
          <w:divBdr>
            <w:top w:val="none" w:sz="0" w:space="0" w:color="auto"/>
            <w:left w:val="none" w:sz="0" w:space="0" w:color="auto"/>
            <w:bottom w:val="none" w:sz="0" w:space="0" w:color="auto"/>
            <w:right w:val="none" w:sz="0" w:space="0" w:color="auto"/>
          </w:divBdr>
        </w:div>
        <w:div w:id="1646473819">
          <w:marLeft w:val="0"/>
          <w:marRight w:val="0"/>
          <w:marTop w:val="0"/>
          <w:marBottom w:val="0"/>
          <w:divBdr>
            <w:top w:val="none" w:sz="0" w:space="0" w:color="auto"/>
            <w:left w:val="none" w:sz="0" w:space="0" w:color="auto"/>
            <w:bottom w:val="none" w:sz="0" w:space="0" w:color="auto"/>
            <w:right w:val="none" w:sz="0" w:space="0" w:color="auto"/>
          </w:divBdr>
        </w:div>
        <w:div w:id="1813328837">
          <w:marLeft w:val="0"/>
          <w:marRight w:val="0"/>
          <w:marTop w:val="0"/>
          <w:marBottom w:val="0"/>
          <w:divBdr>
            <w:top w:val="none" w:sz="0" w:space="0" w:color="auto"/>
            <w:left w:val="none" w:sz="0" w:space="0" w:color="auto"/>
            <w:bottom w:val="none" w:sz="0" w:space="0" w:color="auto"/>
            <w:right w:val="none" w:sz="0" w:space="0" w:color="auto"/>
          </w:divBdr>
        </w:div>
        <w:div w:id="373165093">
          <w:marLeft w:val="0"/>
          <w:marRight w:val="0"/>
          <w:marTop w:val="0"/>
          <w:marBottom w:val="0"/>
          <w:divBdr>
            <w:top w:val="none" w:sz="0" w:space="0" w:color="auto"/>
            <w:left w:val="none" w:sz="0" w:space="0" w:color="auto"/>
            <w:bottom w:val="none" w:sz="0" w:space="0" w:color="auto"/>
            <w:right w:val="none" w:sz="0" w:space="0" w:color="auto"/>
          </w:divBdr>
        </w:div>
        <w:div w:id="1876964524">
          <w:marLeft w:val="0"/>
          <w:marRight w:val="0"/>
          <w:marTop w:val="0"/>
          <w:marBottom w:val="0"/>
          <w:divBdr>
            <w:top w:val="none" w:sz="0" w:space="0" w:color="auto"/>
            <w:left w:val="none" w:sz="0" w:space="0" w:color="auto"/>
            <w:bottom w:val="none" w:sz="0" w:space="0" w:color="auto"/>
            <w:right w:val="none" w:sz="0" w:space="0" w:color="auto"/>
          </w:divBdr>
        </w:div>
        <w:div w:id="884028292">
          <w:marLeft w:val="0"/>
          <w:marRight w:val="0"/>
          <w:marTop w:val="0"/>
          <w:marBottom w:val="0"/>
          <w:divBdr>
            <w:top w:val="none" w:sz="0" w:space="0" w:color="auto"/>
            <w:left w:val="none" w:sz="0" w:space="0" w:color="auto"/>
            <w:bottom w:val="none" w:sz="0" w:space="0" w:color="auto"/>
            <w:right w:val="none" w:sz="0" w:space="0" w:color="auto"/>
          </w:divBdr>
        </w:div>
        <w:div w:id="1796215989">
          <w:marLeft w:val="0"/>
          <w:marRight w:val="0"/>
          <w:marTop w:val="0"/>
          <w:marBottom w:val="0"/>
          <w:divBdr>
            <w:top w:val="none" w:sz="0" w:space="0" w:color="auto"/>
            <w:left w:val="none" w:sz="0" w:space="0" w:color="auto"/>
            <w:bottom w:val="none" w:sz="0" w:space="0" w:color="auto"/>
            <w:right w:val="none" w:sz="0" w:space="0" w:color="auto"/>
          </w:divBdr>
        </w:div>
        <w:div w:id="1638755469">
          <w:marLeft w:val="0"/>
          <w:marRight w:val="0"/>
          <w:marTop w:val="0"/>
          <w:marBottom w:val="0"/>
          <w:divBdr>
            <w:top w:val="none" w:sz="0" w:space="0" w:color="auto"/>
            <w:left w:val="none" w:sz="0" w:space="0" w:color="auto"/>
            <w:bottom w:val="none" w:sz="0" w:space="0" w:color="auto"/>
            <w:right w:val="none" w:sz="0" w:space="0" w:color="auto"/>
          </w:divBdr>
        </w:div>
        <w:div w:id="2066709651">
          <w:marLeft w:val="0"/>
          <w:marRight w:val="0"/>
          <w:marTop w:val="0"/>
          <w:marBottom w:val="0"/>
          <w:divBdr>
            <w:top w:val="none" w:sz="0" w:space="0" w:color="auto"/>
            <w:left w:val="none" w:sz="0" w:space="0" w:color="auto"/>
            <w:bottom w:val="none" w:sz="0" w:space="0" w:color="auto"/>
            <w:right w:val="none" w:sz="0" w:space="0" w:color="auto"/>
          </w:divBdr>
        </w:div>
        <w:div w:id="922033233">
          <w:marLeft w:val="0"/>
          <w:marRight w:val="0"/>
          <w:marTop w:val="0"/>
          <w:marBottom w:val="0"/>
          <w:divBdr>
            <w:top w:val="none" w:sz="0" w:space="0" w:color="auto"/>
            <w:left w:val="none" w:sz="0" w:space="0" w:color="auto"/>
            <w:bottom w:val="none" w:sz="0" w:space="0" w:color="auto"/>
            <w:right w:val="none" w:sz="0" w:space="0" w:color="auto"/>
          </w:divBdr>
        </w:div>
        <w:div w:id="1387337886">
          <w:marLeft w:val="0"/>
          <w:marRight w:val="0"/>
          <w:marTop w:val="0"/>
          <w:marBottom w:val="0"/>
          <w:divBdr>
            <w:top w:val="none" w:sz="0" w:space="0" w:color="auto"/>
            <w:left w:val="none" w:sz="0" w:space="0" w:color="auto"/>
            <w:bottom w:val="none" w:sz="0" w:space="0" w:color="auto"/>
            <w:right w:val="none" w:sz="0" w:space="0" w:color="auto"/>
          </w:divBdr>
        </w:div>
        <w:div w:id="1856916898">
          <w:marLeft w:val="0"/>
          <w:marRight w:val="0"/>
          <w:marTop w:val="0"/>
          <w:marBottom w:val="0"/>
          <w:divBdr>
            <w:top w:val="none" w:sz="0" w:space="0" w:color="auto"/>
            <w:left w:val="none" w:sz="0" w:space="0" w:color="auto"/>
            <w:bottom w:val="none" w:sz="0" w:space="0" w:color="auto"/>
            <w:right w:val="none" w:sz="0" w:space="0" w:color="auto"/>
          </w:divBdr>
        </w:div>
        <w:div w:id="1801262148">
          <w:marLeft w:val="0"/>
          <w:marRight w:val="0"/>
          <w:marTop w:val="0"/>
          <w:marBottom w:val="0"/>
          <w:divBdr>
            <w:top w:val="none" w:sz="0" w:space="0" w:color="auto"/>
            <w:left w:val="none" w:sz="0" w:space="0" w:color="auto"/>
            <w:bottom w:val="none" w:sz="0" w:space="0" w:color="auto"/>
            <w:right w:val="none" w:sz="0" w:space="0" w:color="auto"/>
          </w:divBdr>
        </w:div>
        <w:div w:id="334848219">
          <w:marLeft w:val="0"/>
          <w:marRight w:val="0"/>
          <w:marTop w:val="0"/>
          <w:marBottom w:val="0"/>
          <w:divBdr>
            <w:top w:val="none" w:sz="0" w:space="0" w:color="auto"/>
            <w:left w:val="none" w:sz="0" w:space="0" w:color="auto"/>
            <w:bottom w:val="none" w:sz="0" w:space="0" w:color="auto"/>
            <w:right w:val="none" w:sz="0" w:space="0" w:color="auto"/>
          </w:divBdr>
        </w:div>
        <w:div w:id="1382559004">
          <w:marLeft w:val="0"/>
          <w:marRight w:val="0"/>
          <w:marTop w:val="0"/>
          <w:marBottom w:val="0"/>
          <w:divBdr>
            <w:top w:val="none" w:sz="0" w:space="0" w:color="auto"/>
            <w:left w:val="none" w:sz="0" w:space="0" w:color="auto"/>
            <w:bottom w:val="none" w:sz="0" w:space="0" w:color="auto"/>
            <w:right w:val="none" w:sz="0" w:space="0" w:color="auto"/>
          </w:divBdr>
        </w:div>
        <w:div w:id="785272624">
          <w:marLeft w:val="0"/>
          <w:marRight w:val="0"/>
          <w:marTop w:val="0"/>
          <w:marBottom w:val="0"/>
          <w:divBdr>
            <w:top w:val="none" w:sz="0" w:space="0" w:color="auto"/>
            <w:left w:val="none" w:sz="0" w:space="0" w:color="auto"/>
            <w:bottom w:val="none" w:sz="0" w:space="0" w:color="auto"/>
            <w:right w:val="none" w:sz="0" w:space="0" w:color="auto"/>
          </w:divBdr>
        </w:div>
        <w:div w:id="115564766">
          <w:marLeft w:val="0"/>
          <w:marRight w:val="0"/>
          <w:marTop w:val="0"/>
          <w:marBottom w:val="0"/>
          <w:divBdr>
            <w:top w:val="none" w:sz="0" w:space="0" w:color="auto"/>
            <w:left w:val="none" w:sz="0" w:space="0" w:color="auto"/>
            <w:bottom w:val="none" w:sz="0" w:space="0" w:color="auto"/>
            <w:right w:val="none" w:sz="0" w:space="0" w:color="auto"/>
          </w:divBdr>
        </w:div>
        <w:div w:id="1362786099">
          <w:marLeft w:val="0"/>
          <w:marRight w:val="0"/>
          <w:marTop w:val="0"/>
          <w:marBottom w:val="0"/>
          <w:divBdr>
            <w:top w:val="none" w:sz="0" w:space="0" w:color="auto"/>
            <w:left w:val="none" w:sz="0" w:space="0" w:color="auto"/>
            <w:bottom w:val="none" w:sz="0" w:space="0" w:color="auto"/>
            <w:right w:val="none" w:sz="0" w:space="0" w:color="auto"/>
          </w:divBdr>
        </w:div>
        <w:div w:id="410277581">
          <w:marLeft w:val="0"/>
          <w:marRight w:val="0"/>
          <w:marTop w:val="0"/>
          <w:marBottom w:val="0"/>
          <w:divBdr>
            <w:top w:val="none" w:sz="0" w:space="0" w:color="auto"/>
            <w:left w:val="none" w:sz="0" w:space="0" w:color="auto"/>
            <w:bottom w:val="none" w:sz="0" w:space="0" w:color="auto"/>
            <w:right w:val="none" w:sz="0" w:space="0" w:color="auto"/>
          </w:divBdr>
        </w:div>
        <w:div w:id="254636784">
          <w:marLeft w:val="0"/>
          <w:marRight w:val="0"/>
          <w:marTop w:val="0"/>
          <w:marBottom w:val="0"/>
          <w:divBdr>
            <w:top w:val="none" w:sz="0" w:space="0" w:color="auto"/>
            <w:left w:val="none" w:sz="0" w:space="0" w:color="auto"/>
            <w:bottom w:val="none" w:sz="0" w:space="0" w:color="auto"/>
            <w:right w:val="none" w:sz="0" w:space="0" w:color="auto"/>
          </w:divBdr>
        </w:div>
        <w:div w:id="308287764">
          <w:marLeft w:val="0"/>
          <w:marRight w:val="0"/>
          <w:marTop w:val="0"/>
          <w:marBottom w:val="0"/>
          <w:divBdr>
            <w:top w:val="none" w:sz="0" w:space="0" w:color="auto"/>
            <w:left w:val="none" w:sz="0" w:space="0" w:color="auto"/>
            <w:bottom w:val="none" w:sz="0" w:space="0" w:color="auto"/>
            <w:right w:val="none" w:sz="0" w:space="0" w:color="auto"/>
          </w:divBdr>
        </w:div>
        <w:div w:id="633759202">
          <w:marLeft w:val="0"/>
          <w:marRight w:val="0"/>
          <w:marTop w:val="0"/>
          <w:marBottom w:val="0"/>
          <w:divBdr>
            <w:top w:val="none" w:sz="0" w:space="0" w:color="auto"/>
            <w:left w:val="none" w:sz="0" w:space="0" w:color="auto"/>
            <w:bottom w:val="none" w:sz="0" w:space="0" w:color="auto"/>
            <w:right w:val="none" w:sz="0" w:space="0" w:color="auto"/>
          </w:divBdr>
        </w:div>
        <w:div w:id="1208640303">
          <w:marLeft w:val="0"/>
          <w:marRight w:val="0"/>
          <w:marTop w:val="0"/>
          <w:marBottom w:val="0"/>
          <w:divBdr>
            <w:top w:val="none" w:sz="0" w:space="0" w:color="auto"/>
            <w:left w:val="none" w:sz="0" w:space="0" w:color="auto"/>
            <w:bottom w:val="none" w:sz="0" w:space="0" w:color="auto"/>
            <w:right w:val="none" w:sz="0" w:space="0" w:color="auto"/>
          </w:divBdr>
        </w:div>
        <w:div w:id="447091082">
          <w:marLeft w:val="0"/>
          <w:marRight w:val="0"/>
          <w:marTop w:val="0"/>
          <w:marBottom w:val="0"/>
          <w:divBdr>
            <w:top w:val="none" w:sz="0" w:space="0" w:color="auto"/>
            <w:left w:val="none" w:sz="0" w:space="0" w:color="auto"/>
            <w:bottom w:val="none" w:sz="0" w:space="0" w:color="auto"/>
            <w:right w:val="none" w:sz="0" w:space="0" w:color="auto"/>
          </w:divBdr>
        </w:div>
        <w:div w:id="1590845553">
          <w:marLeft w:val="0"/>
          <w:marRight w:val="0"/>
          <w:marTop w:val="0"/>
          <w:marBottom w:val="0"/>
          <w:divBdr>
            <w:top w:val="none" w:sz="0" w:space="0" w:color="auto"/>
            <w:left w:val="none" w:sz="0" w:space="0" w:color="auto"/>
            <w:bottom w:val="none" w:sz="0" w:space="0" w:color="auto"/>
            <w:right w:val="none" w:sz="0" w:space="0" w:color="auto"/>
          </w:divBdr>
        </w:div>
        <w:div w:id="1719938274">
          <w:marLeft w:val="0"/>
          <w:marRight w:val="0"/>
          <w:marTop w:val="0"/>
          <w:marBottom w:val="0"/>
          <w:divBdr>
            <w:top w:val="none" w:sz="0" w:space="0" w:color="auto"/>
            <w:left w:val="none" w:sz="0" w:space="0" w:color="auto"/>
            <w:bottom w:val="none" w:sz="0" w:space="0" w:color="auto"/>
            <w:right w:val="none" w:sz="0" w:space="0" w:color="auto"/>
          </w:divBdr>
        </w:div>
        <w:div w:id="1970282721">
          <w:marLeft w:val="0"/>
          <w:marRight w:val="0"/>
          <w:marTop w:val="0"/>
          <w:marBottom w:val="0"/>
          <w:divBdr>
            <w:top w:val="none" w:sz="0" w:space="0" w:color="auto"/>
            <w:left w:val="none" w:sz="0" w:space="0" w:color="auto"/>
            <w:bottom w:val="none" w:sz="0" w:space="0" w:color="auto"/>
            <w:right w:val="none" w:sz="0" w:space="0" w:color="auto"/>
          </w:divBdr>
        </w:div>
      </w:divsChild>
    </w:div>
    <w:div w:id="1701734530">
      <w:bodyDiv w:val="1"/>
      <w:marLeft w:val="0"/>
      <w:marRight w:val="0"/>
      <w:marTop w:val="0"/>
      <w:marBottom w:val="0"/>
      <w:divBdr>
        <w:top w:val="none" w:sz="0" w:space="0" w:color="auto"/>
        <w:left w:val="none" w:sz="0" w:space="0" w:color="auto"/>
        <w:bottom w:val="none" w:sz="0" w:space="0" w:color="auto"/>
        <w:right w:val="none" w:sz="0" w:space="0" w:color="auto"/>
      </w:divBdr>
      <w:divsChild>
        <w:div w:id="1315262819">
          <w:marLeft w:val="0"/>
          <w:marRight w:val="0"/>
          <w:marTop w:val="0"/>
          <w:marBottom w:val="0"/>
          <w:divBdr>
            <w:top w:val="none" w:sz="0" w:space="0" w:color="auto"/>
            <w:left w:val="none" w:sz="0" w:space="0" w:color="auto"/>
            <w:bottom w:val="none" w:sz="0" w:space="0" w:color="auto"/>
            <w:right w:val="none" w:sz="0" w:space="0" w:color="auto"/>
          </w:divBdr>
          <w:divsChild>
            <w:div w:id="729234685">
              <w:marLeft w:val="0"/>
              <w:marRight w:val="0"/>
              <w:marTop w:val="0"/>
              <w:marBottom w:val="0"/>
              <w:divBdr>
                <w:top w:val="none" w:sz="0" w:space="0" w:color="auto"/>
                <w:left w:val="none" w:sz="0" w:space="0" w:color="auto"/>
                <w:bottom w:val="none" w:sz="0" w:space="0" w:color="auto"/>
                <w:right w:val="none" w:sz="0" w:space="0" w:color="auto"/>
              </w:divBdr>
              <w:divsChild>
                <w:div w:id="1262838649">
                  <w:marLeft w:val="0"/>
                  <w:marRight w:val="0"/>
                  <w:marTop w:val="0"/>
                  <w:marBottom w:val="0"/>
                  <w:divBdr>
                    <w:top w:val="none" w:sz="0" w:space="0" w:color="auto"/>
                    <w:left w:val="none" w:sz="0" w:space="0" w:color="auto"/>
                    <w:bottom w:val="none" w:sz="0" w:space="0" w:color="auto"/>
                    <w:right w:val="none" w:sz="0" w:space="0" w:color="auto"/>
                  </w:divBdr>
                  <w:divsChild>
                    <w:div w:id="108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0618">
      <w:bodyDiv w:val="1"/>
      <w:marLeft w:val="0"/>
      <w:marRight w:val="0"/>
      <w:marTop w:val="0"/>
      <w:marBottom w:val="0"/>
      <w:divBdr>
        <w:top w:val="none" w:sz="0" w:space="0" w:color="auto"/>
        <w:left w:val="none" w:sz="0" w:space="0" w:color="auto"/>
        <w:bottom w:val="none" w:sz="0" w:space="0" w:color="auto"/>
        <w:right w:val="none" w:sz="0" w:space="0" w:color="auto"/>
      </w:divBdr>
      <w:divsChild>
        <w:div w:id="1230648059">
          <w:marLeft w:val="0"/>
          <w:marRight w:val="0"/>
          <w:marTop w:val="0"/>
          <w:marBottom w:val="0"/>
          <w:divBdr>
            <w:top w:val="none" w:sz="0" w:space="0" w:color="auto"/>
            <w:left w:val="none" w:sz="0" w:space="0" w:color="auto"/>
            <w:bottom w:val="none" w:sz="0" w:space="0" w:color="auto"/>
            <w:right w:val="none" w:sz="0" w:space="0" w:color="auto"/>
          </w:divBdr>
          <w:divsChild>
            <w:div w:id="102111002">
              <w:marLeft w:val="0"/>
              <w:marRight w:val="0"/>
              <w:marTop w:val="0"/>
              <w:marBottom w:val="0"/>
              <w:divBdr>
                <w:top w:val="none" w:sz="0" w:space="0" w:color="auto"/>
                <w:left w:val="none" w:sz="0" w:space="0" w:color="auto"/>
                <w:bottom w:val="none" w:sz="0" w:space="0" w:color="auto"/>
                <w:right w:val="none" w:sz="0" w:space="0" w:color="auto"/>
              </w:divBdr>
              <w:divsChild>
                <w:div w:id="4817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1184">
      <w:bodyDiv w:val="1"/>
      <w:marLeft w:val="0"/>
      <w:marRight w:val="0"/>
      <w:marTop w:val="0"/>
      <w:marBottom w:val="0"/>
      <w:divBdr>
        <w:top w:val="none" w:sz="0" w:space="0" w:color="auto"/>
        <w:left w:val="none" w:sz="0" w:space="0" w:color="auto"/>
        <w:bottom w:val="none" w:sz="0" w:space="0" w:color="auto"/>
        <w:right w:val="none" w:sz="0" w:space="0" w:color="auto"/>
      </w:divBdr>
      <w:divsChild>
        <w:div w:id="802894824">
          <w:marLeft w:val="0"/>
          <w:marRight w:val="0"/>
          <w:marTop w:val="0"/>
          <w:marBottom w:val="0"/>
          <w:divBdr>
            <w:top w:val="none" w:sz="0" w:space="0" w:color="auto"/>
            <w:left w:val="none" w:sz="0" w:space="0" w:color="auto"/>
            <w:bottom w:val="none" w:sz="0" w:space="0" w:color="auto"/>
            <w:right w:val="none" w:sz="0" w:space="0" w:color="auto"/>
          </w:divBdr>
          <w:divsChild>
            <w:div w:id="1875071036">
              <w:marLeft w:val="0"/>
              <w:marRight w:val="0"/>
              <w:marTop w:val="0"/>
              <w:marBottom w:val="0"/>
              <w:divBdr>
                <w:top w:val="none" w:sz="0" w:space="0" w:color="auto"/>
                <w:left w:val="none" w:sz="0" w:space="0" w:color="auto"/>
                <w:bottom w:val="none" w:sz="0" w:space="0" w:color="auto"/>
                <w:right w:val="none" w:sz="0" w:space="0" w:color="auto"/>
              </w:divBdr>
              <w:divsChild>
                <w:div w:id="972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65239">
      <w:bodyDiv w:val="1"/>
      <w:marLeft w:val="0"/>
      <w:marRight w:val="0"/>
      <w:marTop w:val="0"/>
      <w:marBottom w:val="0"/>
      <w:divBdr>
        <w:top w:val="none" w:sz="0" w:space="0" w:color="auto"/>
        <w:left w:val="none" w:sz="0" w:space="0" w:color="auto"/>
        <w:bottom w:val="none" w:sz="0" w:space="0" w:color="auto"/>
        <w:right w:val="none" w:sz="0" w:space="0" w:color="auto"/>
      </w:divBdr>
      <w:divsChild>
        <w:div w:id="1422218062">
          <w:marLeft w:val="0"/>
          <w:marRight w:val="0"/>
          <w:marTop w:val="0"/>
          <w:marBottom w:val="0"/>
          <w:divBdr>
            <w:top w:val="none" w:sz="0" w:space="0" w:color="auto"/>
            <w:left w:val="none" w:sz="0" w:space="0" w:color="auto"/>
            <w:bottom w:val="none" w:sz="0" w:space="0" w:color="auto"/>
            <w:right w:val="none" w:sz="0" w:space="0" w:color="auto"/>
          </w:divBdr>
          <w:divsChild>
            <w:div w:id="714305930">
              <w:marLeft w:val="0"/>
              <w:marRight w:val="0"/>
              <w:marTop w:val="0"/>
              <w:marBottom w:val="0"/>
              <w:divBdr>
                <w:top w:val="none" w:sz="0" w:space="0" w:color="auto"/>
                <w:left w:val="none" w:sz="0" w:space="0" w:color="auto"/>
                <w:bottom w:val="none" w:sz="0" w:space="0" w:color="auto"/>
                <w:right w:val="none" w:sz="0" w:space="0" w:color="auto"/>
              </w:divBdr>
              <w:divsChild>
                <w:div w:id="220673122">
                  <w:marLeft w:val="0"/>
                  <w:marRight w:val="0"/>
                  <w:marTop w:val="0"/>
                  <w:marBottom w:val="0"/>
                  <w:divBdr>
                    <w:top w:val="none" w:sz="0" w:space="0" w:color="auto"/>
                    <w:left w:val="none" w:sz="0" w:space="0" w:color="auto"/>
                    <w:bottom w:val="none" w:sz="0" w:space="0" w:color="auto"/>
                    <w:right w:val="none" w:sz="0" w:space="0" w:color="auto"/>
                  </w:divBdr>
                  <w:divsChild>
                    <w:div w:id="6123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4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25</Pages>
  <Words>8015</Words>
  <Characters>45687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Esteban</dc:creator>
  <cp:keywords/>
  <dc:description/>
  <cp:lastModifiedBy>Caleb Esteban</cp:lastModifiedBy>
  <cp:revision>9</cp:revision>
  <dcterms:created xsi:type="dcterms:W3CDTF">2021-10-31T22:12:00Z</dcterms:created>
  <dcterms:modified xsi:type="dcterms:W3CDTF">2021-11-02T23:05:00Z</dcterms:modified>
</cp:coreProperties>
</file>