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4A5" w:rsidRPr="00261815" w:rsidRDefault="00FB748E" w:rsidP="00725B48">
      <w:pPr>
        <w:pStyle w:val="Titulodeartculo"/>
        <w:rPr>
          <w:b w:val="0"/>
          <w:lang w:val="en-US"/>
        </w:rPr>
      </w:pPr>
      <w:r w:rsidRPr="00261815">
        <w:rPr>
          <w:lang w:val="en-US"/>
        </w:rPr>
        <w:t xml:space="preserve">Telepsychology for psychotherapists: </w:t>
      </w:r>
      <w:r w:rsidR="009C3650" w:rsidRPr="00261815">
        <w:rPr>
          <w:lang w:val="en-US"/>
        </w:rPr>
        <w:t>lessons learned in</w:t>
      </w:r>
      <w:r w:rsidRPr="00261815">
        <w:rPr>
          <w:lang w:val="en-US"/>
        </w:rPr>
        <w:t xml:space="preserve"> time</w:t>
      </w:r>
      <w:r w:rsidR="009C3650" w:rsidRPr="00261815">
        <w:rPr>
          <w:lang w:val="en-US"/>
        </w:rPr>
        <w:t>s</w:t>
      </w:r>
      <w:r w:rsidRPr="00261815">
        <w:rPr>
          <w:lang w:val="en-US"/>
        </w:rPr>
        <w:t xml:space="preserve"> of Covid-19</w:t>
      </w:r>
    </w:p>
    <w:p w:rsidR="00C23A6F" w:rsidRPr="00261815" w:rsidRDefault="00C23A6F" w:rsidP="006D47E1">
      <w:pPr>
        <w:jc w:val="center"/>
        <w:rPr>
          <w:rFonts w:ascii="Times New Roman" w:hAnsi="Times New Roman" w:cs="Times New Roman"/>
          <w:b/>
          <w:lang w:val="en-US"/>
        </w:rPr>
      </w:pPr>
    </w:p>
    <w:p w:rsidR="002C34A5" w:rsidRPr="00261815" w:rsidRDefault="002C34A5" w:rsidP="002F1EAD">
      <w:pPr>
        <w:spacing w:line="480" w:lineRule="auto"/>
        <w:jc w:val="center"/>
        <w:rPr>
          <w:rFonts w:ascii="Times New Roman" w:eastAsia="Times New Roman" w:hAnsi="Times New Roman" w:cs="Times New Roman"/>
          <w:b/>
        </w:rPr>
      </w:pPr>
    </w:p>
    <w:p w:rsidR="00725B48" w:rsidRPr="00261815" w:rsidRDefault="00725B48" w:rsidP="00725B48">
      <w:pPr>
        <w:spacing w:line="360" w:lineRule="auto"/>
        <w:jc w:val="center"/>
        <w:rPr>
          <w:rFonts w:ascii="Times New Roman" w:eastAsia="Times New Roman" w:hAnsi="Times New Roman" w:cs="Times New Roman"/>
          <w:b/>
          <w:color w:val="000000"/>
          <w:lang w:val="en-US" w:eastAsia="es-CL"/>
        </w:rPr>
      </w:pPr>
      <w:r w:rsidRPr="00261815">
        <w:rPr>
          <w:rFonts w:ascii="Times New Roman" w:eastAsia="Times New Roman" w:hAnsi="Times New Roman" w:cs="Times New Roman"/>
          <w:b/>
          <w:color w:val="000000"/>
          <w:lang w:val="en-US" w:eastAsia="es-CL"/>
        </w:rPr>
        <w:t>Abstract</w:t>
      </w:r>
    </w:p>
    <w:p w:rsidR="007D0A5E" w:rsidRPr="007D0A5E" w:rsidRDefault="007D0A5E" w:rsidP="007D0A5E">
      <w:pPr>
        <w:spacing w:line="360" w:lineRule="auto"/>
        <w:jc w:val="both"/>
        <w:rPr>
          <w:rFonts w:ascii="Times New Roman" w:eastAsia="Times New Roman" w:hAnsi="Times New Roman" w:cs="Times New Roman"/>
          <w:color w:val="000000"/>
          <w:lang w:val="en-US" w:eastAsia="es-CL"/>
        </w:rPr>
      </w:pPr>
      <w:r w:rsidRPr="007D0A5E">
        <w:rPr>
          <w:rFonts w:ascii="Times New Roman" w:eastAsia="Times New Roman" w:hAnsi="Times New Roman" w:cs="Times New Roman"/>
          <w:color w:val="000000"/>
          <w:lang w:val="en-US" w:eastAsia="es-CL"/>
        </w:rPr>
        <w:t>The necessary health measures proposed to mitigate the viral spread of SARS-CoV-2, such as physical distancing and quarantines, have had an impact not only on the mental health of the population but have also forced changes in the provision of psychological services. The present study aims to gather essential information on the concept, advantages, disadvantages, uses and recommendations of telepsychology in times of COVID-19. To this end, a systematic review of the scientific evidence available in the Scopus, PubMed and Web of Science databases was carried out. Among the results, accessibility, reduction of stigma and flexibility in its application are highlighted. Limitations such as insecurity of data privacy, access barriers and low clinical training in the competencies required for this format are also mentioned. On the other hand, favorable evidence was found for its use in the treatment of post-traumatic stress disorder, panic and agoraphobia, generalized anxiety, and trauma. It is concluded that psychotherapeutic intervention through telepsychology, in consideration of certain recommendations and critical suggestions, can offer satisfactory results for the patient and therapist and be suitable for various age ranges and disorders.</w:t>
      </w:r>
    </w:p>
    <w:p w:rsidR="00725B48" w:rsidRPr="00261815" w:rsidRDefault="00725B48" w:rsidP="007D0A5E">
      <w:pPr>
        <w:spacing w:line="360" w:lineRule="auto"/>
        <w:jc w:val="both"/>
        <w:rPr>
          <w:rFonts w:ascii="Times New Roman" w:eastAsia="Times New Roman" w:hAnsi="Times New Roman" w:cs="Times New Roman"/>
          <w:color w:val="000000"/>
          <w:lang w:val="en-US" w:eastAsia="es-CL"/>
        </w:rPr>
      </w:pPr>
      <w:r w:rsidRPr="00261815">
        <w:rPr>
          <w:rFonts w:ascii="Times New Roman" w:eastAsia="Times New Roman" w:hAnsi="Times New Roman" w:cs="Times New Roman"/>
          <w:b/>
          <w:color w:val="000000"/>
          <w:lang w:val="en-US" w:eastAsia="es-CL"/>
        </w:rPr>
        <w:t>Keywords:</w:t>
      </w:r>
      <w:r w:rsidRPr="00261815">
        <w:rPr>
          <w:rFonts w:ascii="Times New Roman" w:eastAsia="Times New Roman" w:hAnsi="Times New Roman" w:cs="Times New Roman"/>
          <w:color w:val="000000"/>
          <w:lang w:val="en-US" w:eastAsia="es-CL"/>
        </w:rPr>
        <w:t xml:space="preserve"> Telepsychology; </w:t>
      </w:r>
      <w:r w:rsidRPr="00261815">
        <w:rPr>
          <w:rFonts w:ascii="Times New Roman" w:eastAsia="Times New Roman" w:hAnsi="Times New Roman" w:cs="Times New Roman"/>
          <w:lang w:val="en-US" w:eastAsia="es-CL"/>
        </w:rPr>
        <w:t>Telemental Health; Telepsychotherapy;</w:t>
      </w:r>
      <w:r w:rsidRPr="00261815">
        <w:rPr>
          <w:rFonts w:ascii="Times New Roman" w:eastAsia="Times New Roman" w:hAnsi="Times New Roman" w:cs="Times New Roman"/>
          <w:color w:val="000000"/>
          <w:lang w:val="en-US" w:eastAsia="es-CL"/>
        </w:rPr>
        <w:t xml:space="preserve"> COVID-19. </w:t>
      </w:r>
    </w:p>
    <w:p w:rsidR="00725B48" w:rsidRDefault="00725B48" w:rsidP="002C34A5">
      <w:pPr>
        <w:spacing w:line="360" w:lineRule="auto"/>
        <w:jc w:val="center"/>
        <w:rPr>
          <w:rFonts w:ascii="Times New Roman" w:hAnsi="Times New Roman" w:cs="Times New Roman"/>
          <w:b/>
        </w:rPr>
      </w:pPr>
    </w:p>
    <w:p w:rsidR="00725B48" w:rsidRDefault="00725B48" w:rsidP="00725B48">
      <w:pPr>
        <w:jc w:val="center"/>
        <w:rPr>
          <w:rFonts w:ascii="Times New Roman" w:hAnsi="Times New Roman" w:cs="Times New Roman"/>
          <w:b/>
        </w:rPr>
      </w:pPr>
    </w:p>
    <w:p w:rsidR="00725B48" w:rsidRPr="00261815" w:rsidRDefault="00725B48" w:rsidP="00725B48">
      <w:pPr>
        <w:jc w:val="center"/>
        <w:rPr>
          <w:rFonts w:ascii="Times New Roman" w:hAnsi="Times New Roman" w:cs="Times New Roman"/>
          <w:b/>
        </w:rPr>
      </w:pPr>
      <w:r w:rsidRPr="00261815">
        <w:rPr>
          <w:rFonts w:ascii="Times New Roman" w:hAnsi="Times New Roman" w:cs="Times New Roman"/>
          <w:b/>
        </w:rPr>
        <w:t>Telepsicologia para psicoterapeutas: lições aprendidas em tempos de Covid-19</w:t>
      </w:r>
    </w:p>
    <w:p w:rsidR="00725B48" w:rsidRPr="00261815" w:rsidRDefault="00725B48" w:rsidP="00725B48">
      <w:pPr>
        <w:spacing w:line="360" w:lineRule="auto"/>
        <w:ind w:firstLine="720"/>
        <w:rPr>
          <w:rFonts w:ascii="Times New Roman" w:hAnsi="Times New Roman" w:cs="Times New Roman"/>
          <w:lang w:val="en-US"/>
        </w:rPr>
      </w:pPr>
    </w:p>
    <w:p w:rsidR="00725B48" w:rsidRPr="00261815" w:rsidRDefault="00725B48" w:rsidP="00725B48">
      <w:pPr>
        <w:spacing w:line="360" w:lineRule="auto"/>
        <w:jc w:val="center"/>
        <w:rPr>
          <w:rFonts w:ascii="Times New Roman" w:hAnsi="Times New Roman" w:cs="Times New Roman"/>
          <w:b/>
        </w:rPr>
      </w:pPr>
      <w:r w:rsidRPr="00261815">
        <w:rPr>
          <w:rFonts w:ascii="Times New Roman" w:hAnsi="Times New Roman" w:cs="Times New Roman"/>
          <w:b/>
        </w:rPr>
        <w:t>Resumo</w:t>
      </w:r>
    </w:p>
    <w:p w:rsidR="007D0A5E" w:rsidRPr="007D0A5E" w:rsidRDefault="007D0A5E" w:rsidP="007D0A5E">
      <w:pPr>
        <w:spacing w:line="360" w:lineRule="auto"/>
        <w:jc w:val="both"/>
        <w:rPr>
          <w:rFonts w:ascii="Times New Roman" w:eastAsia="Times New Roman" w:hAnsi="Times New Roman" w:cs="Times New Roman"/>
          <w:color w:val="000000"/>
          <w:lang w:eastAsia="es-CL"/>
        </w:rPr>
      </w:pPr>
      <w:r w:rsidRPr="007D0A5E">
        <w:rPr>
          <w:rFonts w:ascii="Times New Roman" w:eastAsia="Times New Roman" w:hAnsi="Times New Roman" w:cs="Times New Roman"/>
          <w:color w:val="000000"/>
          <w:lang w:eastAsia="es-CL"/>
        </w:rPr>
        <w:t xml:space="preserve">As medidas sanitárias necessárias propostas para mitigar a propagação viral da SRA-CoV-2, tais como distanciamento físico e quarentenas, tiveram um impacto não apenas na saúde mental da população, mas também forçaram mudanças na prestação de serviços psicológicos. O presente estudo visa reunir informações essenciais sobre o conceito, vantagens, desvantagens, usos e recomendações da telepsicologia nos tempos da COVID-19. Para este fim, foi realizada uma revisão sistemática das evidências científicas disponíveis nos bancos de dados Scopus, PubMed e Web of Science. Entre os resultados, destacam-se a acessibilidade, a redução do estigma e a flexibilidade em sua aplicação. </w:t>
      </w:r>
      <w:r w:rsidRPr="007D0A5E">
        <w:rPr>
          <w:rFonts w:ascii="Times New Roman" w:eastAsia="Times New Roman" w:hAnsi="Times New Roman" w:cs="Times New Roman"/>
          <w:color w:val="000000"/>
          <w:lang w:eastAsia="es-CL"/>
        </w:rPr>
        <w:lastRenderedPageBreak/>
        <w:t>Limitações como a insegurança da privacidade dos dados, barreiras ao acesso e baixo treinamento clínico nas habilidades necessárias para este formato também são mencionadas. Por outro lado, foram encontradas evidências favoráveis para seu uso no tratamento de transtorno de estresse pós-traumático, pânico e agorafobia, ansiedade generalizada e trauma. Conclui-s</w:t>
      </w:r>
      <w:bookmarkStart w:id="0" w:name="_GoBack"/>
      <w:bookmarkEnd w:id="0"/>
      <w:r w:rsidRPr="007D0A5E">
        <w:rPr>
          <w:rFonts w:ascii="Times New Roman" w:eastAsia="Times New Roman" w:hAnsi="Times New Roman" w:cs="Times New Roman"/>
          <w:color w:val="000000"/>
          <w:lang w:eastAsia="es-CL"/>
        </w:rPr>
        <w:t>e que a intervenção psicoterapêutica através da telepsicologia, em consideração a certas recomendações e sugestões críticas, pode oferecer resultados satisfatórios para o paciente e o terapeuta e ser adequada para várias faixas etárias e distúrbios.</w:t>
      </w:r>
    </w:p>
    <w:p w:rsidR="00725B48" w:rsidRPr="00261815" w:rsidRDefault="00725B48" w:rsidP="00725B48">
      <w:pPr>
        <w:spacing w:line="360" w:lineRule="auto"/>
        <w:rPr>
          <w:rFonts w:ascii="Times New Roman" w:hAnsi="Times New Roman" w:cs="Times New Roman"/>
        </w:rPr>
      </w:pPr>
      <w:r w:rsidRPr="00261815">
        <w:rPr>
          <w:rFonts w:ascii="Times New Roman" w:hAnsi="Times New Roman" w:cs="Times New Roman"/>
          <w:b/>
        </w:rPr>
        <w:t>Palavras-chave</w:t>
      </w:r>
      <w:r w:rsidRPr="00261815">
        <w:rPr>
          <w:rFonts w:ascii="Times New Roman" w:hAnsi="Times New Roman" w:cs="Times New Roman"/>
        </w:rPr>
        <w:t>: Telepsicologia; Telesaúde; Telepsicoterapia; COVID-19.</w:t>
      </w:r>
    </w:p>
    <w:p w:rsidR="00725B48" w:rsidRDefault="00725B48" w:rsidP="002C34A5">
      <w:pPr>
        <w:spacing w:line="360" w:lineRule="auto"/>
        <w:jc w:val="center"/>
        <w:rPr>
          <w:rFonts w:ascii="Times New Roman" w:hAnsi="Times New Roman" w:cs="Times New Roman"/>
          <w:b/>
        </w:rPr>
      </w:pPr>
    </w:p>
    <w:p w:rsidR="00725B48" w:rsidRDefault="00725B48" w:rsidP="002C34A5">
      <w:pPr>
        <w:spacing w:line="360" w:lineRule="auto"/>
        <w:jc w:val="center"/>
        <w:rPr>
          <w:rFonts w:ascii="Times New Roman" w:hAnsi="Times New Roman" w:cs="Times New Roman"/>
          <w:b/>
        </w:rPr>
      </w:pPr>
    </w:p>
    <w:p w:rsidR="003C0B46" w:rsidRPr="00261815" w:rsidRDefault="003C0B46" w:rsidP="002C34A5">
      <w:pPr>
        <w:spacing w:line="360" w:lineRule="auto"/>
        <w:jc w:val="center"/>
        <w:rPr>
          <w:rFonts w:ascii="Times New Roman" w:hAnsi="Times New Roman" w:cs="Times New Roman"/>
          <w:b/>
        </w:rPr>
      </w:pPr>
      <w:r w:rsidRPr="00261815">
        <w:rPr>
          <w:rFonts w:ascii="Times New Roman" w:hAnsi="Times New Roman" w:cs="Times New Roman"/>
          <w:b/>
        </w:rPr>
        <w:t>Resumen</w:t>
      </w:r>
    </w:p>
    <w:p w:rsidR="00AA149C" w:rsidRPr="00261815" w:rsidRDefault="00D4286D" w:rsidP="002C34A5">
      <w:pPr>
        <w:spacing w:line="360" w:lineRule="auto"/>
        <w:jc w:val="both"/>
        <w:rPr>
          <w:rFonts w:ascii="Times New Roman" w:eastAsia="Times New Roman" w:hAnsi="Times New Roman" w:cs="Times New Roman"/>
          <w:lang w:eastAsia="es-CL"/>
        </w:rPr>
      </w:pPr>
      <w:r w:rsidRPr="00261815">
        <w:rPr>
          <w:rFonts w:ascii="Times New Roman" w:eastAsia="Times New Roman" w:hAnsi="Times New Roman" w:cs="Times New Roman"/>
          <w:color w:val="000000"/>
          <w:lang w:eastAsia="es-CL"/>
        </w:rPr>
        <w:t>Las</w:t>
      </w:r>
      <w:r w:rsidR="00C85B01" w:rsidRPr="00261815">
        <w:rPr>
          <w:rFonts w:ascii="Times New Roman" w:eastAsia="Times New Roman" w:hAnsi="Times New Roman" w:cs="Times New Roman"/>
          <w:color w:val="000000"/>
          <w:lang w:eastAsia="es-CL"/>
        </w:rPr>
        <w:t xml:space="preserve"> necesarias</w:t>
      </w:r>
      <w:r w:rsidRPr="00261815">
        <w:rPr>
          <w:rFonts w:ascii="Times New Roman" w:eastAsia="Times New Roman" w:hAnsi="Times New Roman" w:cs="Times New Roman"/>
          <w:color w:val="000000"/>
          <w:lang w:eastAsia="es-CL"/>
        </w:rPr>
        <w:t xml:space="preserve"> medidas sanitarias propuestas para mitigar la expansión </w:t>
      </w:r>
      <w:r w:rsidR="00C85B01" w:rsidRPr="00261815">
        <w:rPr>
          <w:rFonts w:ascii="Times New Roman" w:eastAsia="Times New Roman" w:hAnsi="Times New Roman" w:cs="Times New Roman"/>
          <w:color w:val="000000"/>
          <w:lang w:eastAsia="es-CL"/>
        </w:rPr>
        <w:t xml:space="preserve">viral del </w:t>
      </w:r>
      <w:r w:rsidRPr="00261815">
        <w:rPr>
          <w:rFonts w:ascii="Times New Roman" w:eastAsia="Times New Roman" w:hAnsi="Times New Roman" w:cs="Times New Roman"/>
          <w:color w:val="000000"/>
          <w:lang w:eastAsia="es-CL"/>
        </w:rPr>
        <w:t>SARS-CoV-2</w:t>
      </w:r>
      <w:r w:rsidR="00C85B01"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 xml:space="preserve"> </w:t>
      </w:r>
      <w:r w:rsidR="00C85B01" w:rsidRPr="00261815">
        <w:rPr>
          <w:rFonts w:ascii="Times New Roman" w:eastAsia="Times New Roman" w:hAnsi="Times New Roman" w:cs="Times New Roman"/>
          <w:color w:val="000000"/>
          <w:lang w:eastAsia="es-CL"/>
        </w:rPr>
        <w:t xml:space="preserve">como el distanciamiento físico y las cuarentenas, han repercutido no solo en la salud mental </w:t>
      </w:r>
      <w:r w:rsidR="00704121" w:rsidRPr="00261815">
        <w:rPr>
          <w:rFonts w:ascii="Times New Roman" w:eastAsia="Times New Roman" w:hAnsi="Times New Roman" w:cs="Times New Roman"/>
          <w:color w:val="000000"/>
          <w:lang w:eastAsia="es-CL"/>
        </w:rPr>
        <w:t xml:space="preserve">de la población </w:t>
      </w:r>
      <w:r w:rsidR="00C85B01" w:rsidRPr="00261815">
        <w:rPr>
          <w:rFonts w:ascii="Times New Roman" w:eastAsia="Times New Roman" w:hAnsi="Times New Roman" w:cs="Times New Roman"/>
          <w:color w:val="000000"/>
          <w:lang w:eastAsia="es-CL"/>
        </w:rPr>
        <w:t xml:space="preserve">sino también </w:t>
      </w:r>
      <w:r w:rsidR="001F3617" w:rsidRPr="00261815">
        <w:rPr>
          <w:rFonts w:ascii="Times New Roman" w:eastAsia="Times New Roman" w:hAnsi="Times New Roman" w:cs="Times New Roman"/>
          <w:color w:val="000000"/>
          <w:lang w:eastAsia="es-CL"/>
        </w:rPr>
        <w:t>ha f</w:t>
      </w:r>
      <w:r w:rsidR="00C85B01" w:rsidRPr="00261815">
        <w:rPr>
          <w:rFonts w:ascii="Times New Roman" w:eastAsia="Times New Roman" w:hAnsi="Times New Roman" w:cs="Times New Roman"/>
          <w:color w:val="000000"/>
          <w:lang w:eastAsia="es-CL"/>
        </w:rPr>
        <w:t xml:space="preserve">orzado </w:t>
      </w:r>
      <w:r w:rsidR="00704121" w:rsidRPr="00261815">
        <w:rPr>
          <w:rFonts w:ascii="Times New Roman" w:eastAsia="Times New Roman" w:hAnsi="Times New Roman" w:cs="Times New Roman"/>
          <w:color w:val="000000"/>
          <w:lang w:eastAsia="es-CL"/>
        </w:rPr>
        <w:t xml:space="preserve">cambios </w:t>
      </w:r>
      <w:r w:rsidR="00C85B01" w:rsidRPr="00261815">
        <w:rPr>
          <w:rFonts w:ascii="Times New Roman" w:eastAsia="Times New Roman" w:hAnsi="Times New Roman" w:cs="Times New Roman"/>
          <w:color w:val="000000"/>
          <w:lang w:eastAsia="es-CL"/>
        </w:rPr>
        <w:t xml:space="preserve">en la prestación de servicios psicológicos. </w:t>
      </w:r>
      <w:r w:rsidR="00AA149C" w:rsidRPr="00261815">
        <w:rPr>
          <w:rFonts w:ascii="Times New Roman" w:eastAsia="Times New Roman" w:hAnsi="Times New Roman" w:cs="Times New Roman"/>
          <w:color w:val="000000"/>
          <w:lang w:eastAsia="es-CL"/>
        </w:rPr>
        <w:t xml:space="preserve">El presente </w:t>
      </w:r>
      <w:r w:rsidRPr="00261815">
        <w:rPr>
          <w:rFonts w:ascii="Times New Roman" w:eastAsia="Times New Roman" w:hAnsi="Times New Roman" w:cs="Times New Roman"/>
          <w:color w:val="000000"/>
          <w:lang w:eastAsia="es-CL"/>
        </w:rPr>
        <w:t>estudio</w:t>
      </w:r>
      <w:r w:rsidR="00AA149C" w:rsidRPr="00261815">
        <w:rPr>
          <w:rFonts w:ascii="Times New Roman" w:eastAsia="Times New Roman" w:hAnsi="Times New Roman" w:cs="Times New Roman"/>
          <w:color w:val="000000"/>
          <w:lang w:eastAsia="es-CL"/>
        </w:rPr>
        <w:t xml:space="preserve"> tiene como objetivo </w:t>
      </w:r>
      <w:r w:rsidR="007D0A5E">
        <w:rPr>
          <w:rFonts w:ascii="Times New Roman" w:eastAsia="Times New Roman" w:hAnsi="Times New Roman" w:cs="Times New Roman"/>
          <w:color w:val="000000"/>
          <w:lang w:eastAsia="es-CL"/>
        </w:rPr>
        <w:t>recopilar información esencial sobre</w:t>
      </w:r>
      <w:r w:rsidR="00AA149C" w:rsidRPr="00261815">
        <w:rPr>
          <w:rFonts w:ascii="Times New Roman" w:eastAsia="Times New Roman" w:hAnsi="Times New Roman" w:cs="Times New Roman"/>
          <w:color w:val="000000"/>
          <w:lang w:eastAsia="es-CL"/>
        </w:rPr>
        <w:t xml:space="preserve"> el concepto, ventajas, desventajas, </w:t>
      </w:r>
      <w:r w:rsidR="00821C52" w:rsidRPr="00261815">
        <w:rPr>
          <w:rFonts w:ascii="Times New Roman" w:eastAsia="Times New Roman" w:hAnsi="Times New Roman" w:cs="Times New Roman"/>
          <w:color w:val="000000"/>
          <w:lang w:eastAsia="es-CL"/>
        </w:rPr>
        <w:t>usos</w:t>
      </w:r>
      <w:r w:rsidR="00AA149C" w:rsidRPr="00261815">
        <w:rPr>
          <w:rFonts w:ascii="Times New Roman" w:eastAsia="Times New Roman" w:hAnsi="Times New Roman" w:cs="Times New Roman"/>
          <w:color w:val="000000"/>
          <w:lang w:eastAsia="es-CL"/>
        </w:rPr>
        <w:t xml:space="preserve"> y recomendaciones </w:t>
      </w:r>
      <w:r w:rsidR="00C85B01" w:rsidRPr="00261815">
        <w:rPr>
          <w:rFonts w:ascii="Times New Roman" w:eastAsia="Times New Roman" w:hAnsi="Times New Roman" w:cs="Times New Roman"/>
          <w:color w:val="000000"/>
          <w:lang w:eastAsia="es-CL"/>
        </w:rPr>
        <w:t>de</w:t>
      </w:r>
      <w:r w:rsidR="00AA149C" w:rsidRPr="00261815">
        <w:rPr>
          <w:rFonts w:ascii="Times New Roman" w:eastAsia="Times New Roman" w:hAnsi="Times New Roman" w:cs="Times New Roman"/>
          <w:color w:val="000000"/>
          <w:lang w:eastAsia="es-CL"/>
        </w:rPr>
        <w:t xml:space="preserve"> la telepsicología en tiempos de COVID-19</w:t>
      </w:r>
      <w:r w:rsidRPr="00261815">
        <w:rPr>
          <w:rFonts w:ascii="Times New Roman" w:eastAsia="Times New Roman" w:hAnsi="Times New Roman" w:cs="Times New Roman"/>
          <w:color w:val="000000"/>
          <w:lang w:eastAsia="es-CL"/>
        </w:rPr>
        <w:t>.</w:t>
      </w:r>
      <w:r w:rsidR="00AA149C" w:rsidRPr="00261815">
        <w:rPr>
          <w:rFonts w:ascii="Times New Roman" w:eastAsia="Times New Roman" w:hAnsi="Times New Roman" w:cs="Times New Roman"/>
          <w:color w:val="000000"/>
          <w:lang w:eastAsia="es-CL"/>
        </w:rPr>
        <w:t xml:space="preserve"> </w:t>
      </w:r>
      <w:r w:rsidR="00C85B01" w:rsidRPr="00261815">
        <w:rPr>
          <w:rFonts w:ascii="Times New Roman" w:eastAsia="Times New Roman" w:hAnsi="Times New Roman" w:cs="Times New Roman"/>
          <w:color w:val="000000"/>
          <w:lang w:eastAsia="es-CL"/>
        </w:rPr>
        <w:t xml:space="preserve">Para ello se realizó una revisión </w:t>
      </w:r>
      <w:r w:rsidR="00FC60AF" w:rsidRPr="00261815">
        <w:rPr>
          <w:rFonts w:ascii="Times New Roman" w:eastAsia="Times New Roman" w:hAnsi="Times New Roman" w:cs="Times New Roman"/>
          <w:color w:val="000000"/>
          <w:lang w:eastAsia="es-CL"/>
        </w:rPr>
        <w:t xml:space="preserve">sistemática </w:t>
      </w:r>
      <w:r w:rsidR="00AA149C" w:rsidRPr="00261815">
        <w:rPr>
          <w:rFonts w:ascii="Times New Roman" w:eastAsia="Times New Roman" w:hAnsi="Times New Roman" w:cs="Times New Roman"/>
          <w:color w:val="000000"/>
          <w:lang w:eastAsia="es-CL"/>
        </w:rPr>
        <w:t xml:space="preserve">de la evidencia </w:t>
      </w:r>
      <w:r w:rsidR="00C85B01" w:rsidRPr="00261815">
        <w:rPr>
          <w:rFonts w:ascii="Times New Roman" w:eastAsia="Times New Roman" w:hAnsi="Times New Roman" w:cs="Times New Roman"/>
          <w:color w:val="000000"/>
          <w:lang w:eastAsia="es-CL"/>
        </w:rPr>
        <w:t xml:space="preserve">científica </w:t>
      </w:r>
      <w:r w:rsidR="00AA149C" w:rsidRPr="00261815">
        <w:rPr>
          <w:rFonts w:ascii="Times New Roman" w:eastAsia="Times New Roman" w:hAnsi="Times New Roman" w:cs="Times New Roman"/>
          <w:color w:val="000000"/>
          <w:lang w:eastAsia="es-CL"/>
        </w:rPr>
        <w:t xml:space="preserve">disponible en las bases de datos de </w:t>
      </w:r>
      <w:r w:rsidR="00AA149C" w:rsidRPr="00261815">
        <w:rPr>
          <w:rFonts w:ascii="Times New Roman" w:eastAsia="Times New Roman" w:hAnsi="Times New Roman" w:cs="Times New Roman"/>
          <w:i/>
          <w:color w:val="000000"/>
          <w:lang w:eastAsia="es-CL"/>
        </w:rPr>
        <w:t>Scopus</w:t>
      </w:r>
      <w:r w:rsidR="00AA149C" w:rsidRPr="00261815">
        <w:rPr>
          <w:rFonts w:ascii="Times New Roman" w:eastAsia="Times New Roman" w:hAnsi="Times New Roman" w:cs="Times New Roman"/>
          <w:color w:val="000000"/>
          <w:lang w:eastAsia="es-CL"/>
        </w:rPr>
        <w:t xml:space="preserve">, </w:t>
      </w:r>
      <w:r w:rsidR="00AA149C" w:rsidRPr="00261815">
        <w:rPr>
          <w:rFonts w:ascii="Times New Roman" w:eastAsia="Times New Roman" w:hAnsi="Times New Roman" w:cs="Times New Roman"/>
          <w:i/>
          <w:color w:val="000000"/>
          <w:lang w:eastAsia="es-CL"/>
        </w:rPr>
        <w:t>Pub</w:t>
      </w:r>
      <w:r w:rsidR="00912909" w:rsidRPr="00261815">
        <w:rPr>
          <w:rFonts w:ascii="Times New Roman" w:eastAsia="Times New Roman" w:hAnsi="Times New Roman" w:cs="Times New Roman"/>
          <w:i/>
          <w:color w:val="000000"/>
          <w:lang w:eastAsia="es-CL"/>
        </w:rPr>
        <w:t>M</w:t>
      </w:r>
      <w:r w:rsidR="00AA149C" w:rsidRPr="00261815">
        <w:rPr>
          <w:rFonts w:ascii="Times New Roman" w:eastAsia="Times New Roman" w:hAnsi="Times New Roman" w:cs="Times New Roman"/>
          <w:i/>
          <w:color w:val="000000"/>
          <w:lang w:eastAsia="es-CL"/>
        </w:rPr>
        <w:t>ed</w:t>
      </w:r>
      <w:r w:rsidR="00AA149C" w:rsidRPr="00261815">
        <w:rPr>
          <w:rFonts w:ascii="Times New Roman" w:eastAsia="Times New Roman" w:hAnsi="Times New Roman" w:cs="Times New Roman"/>
          <w:color w:val="000000"/>
          <w:lang w:eastAsia="es-CL"/>
        </w:rPr>
        <w:t xml:space="preserve"> y </w:t>
      </w:r>
      <w:r w:rsidR="00821C52" w:rsidRPr="00261815">
        <w:rPr>
          <w:rFonts w:ascii="Times New Roman" w:eastAsia="Times New Roman" w:hAnsi="Times New Roman" w:cs="Times New Roman"/>
          <w:i/>
          <w:lang w:eastAsia="es-CL"/>
        </w:rPr>
        <w:t>Web of Science</w:t>
      </w:r>
      <w:r w:rsidR="00AA149C" w:rsidRPr="00261815">
        <w:rPr>
          <w:rFonts w:ascii="Times New Roman" w:eastAsia="Times New Roman" w:hAnsi="Times New Roman" w:cs="Times New Roman"/>
          <w:color w:val="000000"/>
          <w:lang w:eastAsia="es-CL"/>
        </w:rPr>
        <w:t xml:space="preserve">. Entre </w:t>
      </w:r>
      <w:r w:rsidR="00C85B01" w:rsidRPr="00261815">
        <w:rPr>
          <w:rFonts w:ascii="Times New Roman" w:eastAsia="Times New Roman" w:hAnsi="Times New Roman" w:cs="Times New Roman"/>
          <w:color w:val="000000"/>
          <w:lang w:eastAsia="es-CL"/>
        </w:rPr>
        <w:t>sus</w:t>
      </w:r>
      <w:r w:rsidR="00AA149C" w:rsidRPr="00261815">
        <w:rPr>
          <w:rFonts w:ascii="Times New Roman" w:eastAsia="Times New Roman" w:hAnsi="Times New Roman" w:cs="Times New Roman"/>
          <w:color w:val="000000"/>
          <w:lang w:eastAsia="es-CL"/>
        </w:rPr>
        <w:t xml:space="preserve"> resultados se </w:t>
      </w:r>
      <w:r w:rsidR="00C85B01" w:rsidRPr="00261815">
        <w:rPr>
          <w:rFonts w:ascii="Times New Roman" w:eastAsia="Times New Roman" w:hAnsi="Times New Roman" w:cs="Times New Roman"/>
          <w:color w:val="000000"/>
          <w:lang w:eastAsia="es-CL"/>
        </w:rPr>
        <w:t>destaca</w:t>
      </w:r>
      <w:r w:rsidR="00AA149C" w:rsidRPr="00261815">
        <w:rPr>
          <w:rFonts w:ascii="Times New Roman" w:eastAsia="Times New Roman" w:hAnsi="Times New Roman" w:cs="Times New Roman"/>
          <w:color w:val="000000"/>
          <w:lang w:eastAsia="es-CL"/>
        </w:rPr>
        <w:t xml:space="preserve"> la accesibilidad, la disminución de</w:t>
      </w:r>
      <w:r w:rsidR="00C85B01" w:rsidRPr="00261815">
        <w:rPr>
          <w:rFonts w:ascii="Times New Roman" w:eastAsia="Times New Roman" w:hAnsi="Times New Roman" w:cs="Times New Roman"/>
          <w:color w:val="000000"/>
          <w:lang w:eastAsia="es-CL"/>
        </w:rPr>
        <w:t>l</w:t>
      </w:r>
      <w:r w:rsidR="00AA149C" w:rsidRPr="00261815">
        <w:rPr>
          <w:rFonts w:ascii="Times New Roman" w:eastAsia="Times New Roman" w:hAnsi="Times New Roman" w:cs="Times New Roman"/>
          <w:color w:val="000000"/>
          <w:lang w:eastAsia="es-CL"/>
        </w:rPr>
        <w:t xml:space="preserve"> estigma y la flexib</w:t>
      </w:r>
      <w:r w:rsidR="00704121" w:rsidRPr="00261815">
        <w:rPr>
          <w:rFonts w:ascii="Times New Roman" w:eastAsia="Times New Roman" w:hAnsi="Times New Roman" w:cs="Times New Roman"/>
          <w:color w:val="000000"/>
          <w:lang w:eastAsia="es-CL"/>
        </w:rPr>
        <w:t>ilidad en su aplicación. T</w:t>
      </w:r>
      <w:r w:rsidR="00AA149C" w:rsidRPr="00261815">
        <w:rPr>
          <w:rFonts w:ascii="Times New Roman" w:eastAsia="Times New Roman" w:hAnsi="Times New Roman" w:cs="Times New Roman"/>
          <w:color w:val="000000"/>
          <w:lang w:eastAsia="es-CL"/>
        </w:rPr>
        <w:t xml:space="preserve">ambién se </w:t>
      </w:r>
      <w:r w:rsidR="00C85B01" w:rsidRPr="00261815">
        <w:rPr>
          <w:rFonts w:ascii="Times New Roman" w:eastAsia="Times New Roman" w:hAnsi="Times New Roman" w:cs="Times New Roman"/>
          <w:color w:val="000000"/>
          <w:lang w:eastAsia="es-CL"/>
        </w:rPr>
        <w:t xml:space="preserve">refieren limitaciones como la </w:t>
      </w:r>
      <w:r w:rsidR="00AA149C" w:rsidRPr="00261815">
        <w:rPr>
          <w:rFonts w:ascii="Times New Roman" w:eastAsia="Times New Roman" w:hAnsi="Times New Roman" w:cs="Times New Roman"/>
          <w:color w:val="000000"/>
          <w:lang w:eastAsia="es-CL"/>
        </w:rPr>
        <w:t>inseguridad en la privacidad de los datos,</w:t>
      </w:r>
      <w:r w:rsidR="00C85B01" w:rsidRPr="00261815">
        <w:rPr>
          <w:rFonts w:ascii="Times New Roman" w:eastAsia="Times New Roman" w:hAnsi="Times New Roman" w:cs="Times New Roman"/>
          <w:color w:val="000000"/>
          <w:lang w:eastAsia="es-CL"/>
        </w:rPr>
        <w:t xml:space="preserve"> las barreras de acces</w:t>
      </w:r>
      <w:r w:rsidR="00820AD9" w:rsidRPr="00261815">
        <w:rPr>
          <w:rFonts w:ascii="Times New Roman" w:eastAsia="Times New Roman" w:hAnsi="Times New Roman" w:cs="Times New Roman"/>
          <w:color w:val="000000"/>
          <w:lang w:eastAsia="es-CL"/>
        </w:rPr>
        <w:t>o</w:t>
      </w:r>
      <w:r w:rsidR="00C85B01" w:rsidRPr="00261815">
        <w:rPr>
          <w:rFonts w:ascii="Times New Roman" w:eastAsia="Times New Roman" w:hAnsi="Times New Roman" w:cs="Times New Roman"/>
          <w:color w:val="000000"/>
          <w:lang w:eastAsia="es-CL"/>
        </w:rPr>
        <w:t xml:space="preserve"> y la baja formación clínica en competencias necesarias para este formato</w:t>
      </w:r>
      <w:r w:rsidR="00AA149C" w:rsidRPr="00261815">
        <w:rPr>
          <w:rFonts w:ascii="Times New Roman" w:eastAsia="Times New Roman" w:hAnsi="Times New Roman" w:cs="Times New Roman"/>
          <w:color w:val="000000"/>
          <w:lang w:eastAsia="es-CL"/>
        </w:rPr>
        <w:t xml:space="preserve">. </w:t>
      </w:r>
      <w:r w:rsidR="00E5505F" w:rsidRPr="00261815">
        <w:rPr>
          <w:rFonts w:ascii="Times New Roman" w:eastAsia="Times New Roman" w:hAnsi="Times New Roman" w:cs="Times New Roman"/>
          <w:color w:val="000000"/>
          <w:lang w:eastAsia="es-CL"/>
        </w:rPr>
        <w:t xml:space="preserve">Por otra parte, </w:t>
      </w:r>
      <w:r w:rsidR="00AA149C" w:rsidRPr="00261815">
        <w:rPr>
          <w:rFonts w:ascii="Times New Roman" w:eastAsia="Times New Roman" w:hAnsi="Times New Roman" w:cs="Times New Roman"/>
          <w:color w:val="000000"/>
          <w:lang w:eastAsia="es-CL"/>
        </w:rPr>
        <w:t xml:space="preserve">se encontró evidencia favorable </w:t>
      </w:r>
      <w:r w:rsidR="00E5505F" w:rsidRPr="00261815">
        <w:rPr>
          <w:rFonts w:ascii="Times New Roman" w:eastAsia="Times New Roman" w:hAnsi="Times New Roman" w:cs="Times New Roman"/>
          <w:color w:val="000000"/>
          <w:lang w:eastAsia="es-CL"/>
        </w:rPr>
        <w:t xml:space="preserve">de su uso </w:t>
      </w:r>
      <w:r w:rsidR="00AA149C" w:rsidRPr="00261815">
        <w:rPr>
          <w:rFonts w:ascii="Times New Roman" w:eastAsia="Times New Roman" w:hAnsi="Times New Roman" w:cs="Times New Roman"/>
          <w:color w:val="000000"/>
          <w:lang w:eastAsia="es-CL"/>
        </w:rPr>
        <w:t xml:space="preserve">para el tratamiento del trastorno de </w:t>
      </w:r>
      <w:r w:rsidR="00E5505F" w:rsidRPr="00261815">
        <w:rPr>
          <w:rFonts w:ascii="Times New Roman" w:eastAsia="Times New Roman" w:hAnsi="Times New Roman" w:cs="Times New Roman"/>
          <w:color w:val="000000"/>
          <w:lang w:eastAsia="es-CL"/>
        </w:rPr>
        <w:t>estrés postraumático, pánico y agorafobia, ansiedad generalizada,</w:t>
      </w:r>
      <w:r w:rsidR="007D0A5E">
        <w:rPr>
          <w:rFonts w:ascii="Times New Roman" w:eastAsia="Times New Roman" w:hAnsi="Times New Roman" w:cs="Times New Roman"/>
          <w:color w:val="000000"/>
          <w:lang w:eastAsia="es-CL"/>
        </w:rPr>
        <w:t xml:space="preserve"> y</w:t>
      </w:r>
      <w:r w:rsidR="00E5505F" w:rsidRPr="00261815">
        <w:rPr>
          <w:rFonts w:ascii="Times New Roman" w:eastAsia="Times New Roman" w:hAnsi="Times New Roman" w:cs="Times New Roman"/>
          <w:color w:val="000000"/>
          <w:lang w:eastAsia="es-CL"/>
        </w:rPr>
        <w:t xml:space="preserve"> trauma</w:t>
      </w:r>
      <w:r w:rsidR="00AA149C" w:rsidRPr="00261815">
        <w:rPr>
          <w:rFonts w:ascii="Times New Roman" w:eastAsia="Times New Roman" w:hAnsi="Times New Roman" w:cs="Times New Roman"/>
          <w:color w:val="000000"/>
          <w:lang w:eastAsia="es-CL"/>
        </w:rPr>
        <w:t>. </w:t>
      </w:r>
      <w:r w:rsidR="00E5505F" w:rsidRPr="00261815">
        <w:rPr>
          <w:rFonts w:ascii="Times New Roman" w:eastAsia="Times New Roman" w:hAnsi="Times New Roman" w:cs="Times New Roman"/>
          <w:color w:val="000000"/>
          <w:lang w:eastAsia="es-CL"/>
        </w:rPr>
        <w:t>Se concluye que</w:t>
      </w:r>
      <w:r w:rsidR="00AA149C" w:rsidRPr="00261815">
        <w:rPr>
          <w:rFonts w:ascii="Times New Roman" w:eastAsia="Times New Roman" w:hAnsi="Times New Roman" w:cs="Times New Roman"/>
          <w:color w:val="000000"/>
          <w:lang w:eastAsia="es-CL"/>
        </w:rPr>
        <w:t xml:space="preserve"> la intervención psicoterapéutica a través de la telepsicología</w:t>
      </w:r>
      <w:r w:rsidR="00E5505F" w:rsidRPr="00261815">
        <w:rPr>
          <w:rFonts w:ascii="Times New Roman" w:eastAsia="Times New Roman" w:hAnsi="Times New Roman" w:cs="Times New Roman"/>
          <w:color w:val="000000"/>
          <w:lang w:eastAsia="es-CL"/>
        </w:rPr>
        <w:t>, en consideración de ciertas recomendaciones y sugerencias críticas, puede ofrecer resultados</w:t>
      </w:r>
      <w:r w:rsidR="00AA149C" w:rsidRPr="00261815">
        <w:rPr>
          <w:rFonts w:ascii="Times New Roman" w:eastAsia="Times New Roman" w:hAnsi="Times New Roman" w:cs="Times New Roman"/>
          <w:color w:val="000000"/>
          <w:lang w:eastAsia="es-CL"/>
        </w:rPr>
        <w:t xml:space="preserve"> satisfactorios para el paciente </w:t>
      </w:r>
      <w:r w:rsidR="00E5505F" w:rsidRPr="00261815">
        <w:rPr>
          <w:rFonts w:ascii="Times New Roman" w:eastAsia="Times New Roman" w:hAnsi="Times New Roman" w:cs="Times New Roman"/>
          <w:color w:val="000000"/>
          <w:lang w:eastAsia="es-CL"/>
        </w:rPr>
        <w:t xml:space="preserve">y terapeuta y </w:t>
      </w:r>
      <w:r w:rsidR="00AA149C" w:rsidRPr="00261815">
        <w:rPr>
          <w:rFonts w:ascii="Times New Roman" w:eastAsia="Times New Roman" w:hAnsi="Times New Roman" w:cs="Times New Roman"/>
          <w:color w:val="000000"/>
          <w:lang w:eastAsia="es-CL"/>
        </w:rPr>
        <w:t>ser</w:t>
      </w:r>
      <w:r w:rsidR="00E5505F" w:rsidRPr="00261815">
        <w:rPr>
          <w:rFonts w:ascii="Times New Roman" w:eastAsia="Times New Roman" w:hAnsi="Times New Roman" w:cs="Times New Roman"/>
          <w:color w:val="000000"/>
          <w:lang w:eastAsia="es-CL"/>
        </w:rPr>
        <w:t xml:space="preserve"> apta para diversos rangos etarios y trastornos.</w:t>
      </w:r>
    </w:p>
    <w:p w:rsidR="00AA149C" w:rsidRPr="00261815" w:rsidRDefault="00AA149C" w:rsidP="002C34A5">
      <w:pPr>
        <w:pStyle w:val="NormalWeb"/>
        <w:spacing w:before="0" w:beforeAutospacing="0" w:after="0" w:afterAutospacing="0" w:line="360" w:lineRule="auto"/>
        <w:jc w:val="both"/>
        <w:rPr>
          <w:color w:val="000000"/>
        </w:rPr>
      </w:pPr>
      <w:r w:rsidRPr="00261815">
        <w:rPr>
          <w:b/>
          <w:bCs/>
        </w:rPr>
        <w:t xml:space="preserve">Palabras claves: </w:t>
      </w:r>
      <w:r w:rsidRPr="00261815">
        <w:rPr>
          <w:color w:val="000000"/>
        </w:rPr>
        <w:t xml:space="preserve">Telepsicología; </w:t>
      </w:r>
      <w:r w:rsidR="007B2D8B" w:rsidRPr="00261815">
        <w:rPr>
          <w:color w:val="000000"/>
        </w:rPr>
        <w:t>Telesaludmental; Telepsicoterapia; COVID-19.</w:t>
      </w:r>
    </w:p>
    <w:p w:rsidR="0047255C" w:rsidRPr="00261815" w:rsidRDefault="0047255C" w:rsidP="002C34A5">
      <w:pPr>
        <w:spacing w:line="360" w:lineRule="auto"/>
        <w:ind w:firstLine="720"/>
        <w:rPr>
          <w:rFonts w:ascii="Times New Roman" w:hAnsi="Times New Roman" w:cs="Times New Roman"/>
        </w:rPr>
      </w:pPr>
    </w:p>
    <w:p w:rsidR="003C0B46" w:rsidRPr="00261815" w:rsidRDefault="003C0B46" w:rsidP="002C34A5">
      <w:pPr>
        <w:spacing w:line="360" w:lineRule="auto"/>
        <w:ind w:firstLine="720"/>
        <w:rPr>
          <w:rFonts w:ascii="Times New Roman" w:hAnsi="Times New Roman" w:cs="Times New Roman"/>
        </w:rPr>
      </w:pPr>
    </w:p>
    <w:p w:rsidR="00AC357E" w:rsidRPr="00261815" w:rsidRDefault="00AC357E" w:rsidP="002C34A5">
      <w:pPr>
        <w:spacing w:line="360" w:lineRule="auto"/>
        <w:ind w:firstLine="720"/>
        <w:rPr>
          <w:rFonts w:ascii="Times New Roman" w:hAnsi="Times New Roman" w:cs="Times New Roman"/>
          <w:lang w:val="en-US"/>
        </w:rPr>
      </w:pPr>
    </w:p>
    <w:p w:rsidR="00725B48" w:rsidRDefault="00725B48" w:rsidP="00725B48">
      <w:pPr>
        <w:jc w:val="center"/>
        <w:rPr>
          <w:rFonts w:ascii="Times New Roman" w:hAnsi="Times New Roman" w:cs="Times New Roman"/>
          <w:b/>
        </w:rPr>
      </w:pPr>
    </w:p>
    <w:p w:rsidR="00AA149C" w:rsidRPr="00261815" w:rsidRDefault="00AA149C" w:rsidP="003C497F">
      <w:pPr>
        <w:ind w:firstLine="720"/>
        <w:rPr>
          <w:rFonts w:ascii="Times New Roman" w:hAnsi="Times New Roman" w:cs="Times New Roman"/>
        </w:rPr>
      </w:pPr>
    </w:p>
    <w:p w:rsidR="00AA149C" w:rsidRPr="00261815" w:rsidRDefault="00AA149C" w:rsidP="003C497F">
      <w:pPr>
        <w:ind w:firstLine="720"/>
        <w:rPr>
          <w:rFonts w:ascii="Times New Roman" w:hAnsi="Times New Roman" w:cs="Times New Roman"/>
        </w:rPr>
      </w:pPr>
    </w:p>
    <w:p w:rsidR="00AA149C" w:rsidRPr="00261815" w:rsidRDefault="00AA149C" w:rsidP="003C497F">
      <w:pPr>
        <w:ind w:firstLine="720"/>
        <w:rPr>
          <w:rFonts w:ascii="Times New Roman" w:hAnsi="Times New Roman" w:cs="Times New Roman"/>
        </w:rPr>
      </w:pPr>
    </w:p>
    <w:p w:rsidR="00725B48" w:rsidRDefault="00725B48" w:rsidP="00725B48">
      <w:pPr>
        <w:spacing w:line="360" w:lineRule="auto"/>
        <w:jc w:val="center"/>
        <w:rPr>
          <w:rFonts w:ascii="Times New Roman" w:hAnsi="Times New Roman" w:cs="Times New Roman"/>
          <w:b/>
        </w:rPr>
      </w:pPr>
      <w:r w:rsidRPr="00261815">
        <w:rPr>
          <w:rFonts w:ascii="Times New Roman" w:hAnsi="Times New Roman" w:cs="Times New Roman"/>
          <w:b/>
        </w:rPr>
        <w:t>Telepsicología para psicoterapeutas: lecciones aprendidas en tiempos del Covid-19</w:t>
      </w:r>
    </w:p>
    <w:p w:rsidR="00AA149C" w:rsidRPr="00261815" w:rsidRDefault="00AA149C" w:rsidP="003C497F">
      <w:pPr>
        <w:ind w:firstLine="720"/>
        <w:rPr>
          <w:rFonts w:ascii="Times New Roman" w:hAnsi="Times New Roman" w:cs="Times New Roman"/>
        </w:rPr>
      </w:pPr>
    </w:p>
    <w:p w:rsidR="00FF49C7" w:rsidRPr="00261815" w:rsidRDefault="00FF49C7" w:rsidP="00053844">
      <w:pPr>
        <w:spacing w:line="480" w:lineRule="auto"/>
        <w:jc w:val="center"/>
        <w:rPr>
          <w:rFonts w:ascii="Times New Roman" w:hAnsi="Times New Roman" w:cs="Times New Roman"/>
          <w:b/>
        </w:rPr>
      </w:pPr>
    </w:p>
    <w:p w:rsidR="00F967E9" w:rsidRPr="00261815" w:rsidRDefault="00F967E9" w:rsidP="00053844">
      <w:pPr>
        <w:spacing w:line="480" w:lineRule="auto"/>
        <w:jc w:val="center"/>
        <w:rPr>
          <w:rFonts w:ascii="Times New Roman" w:hAnsi="Times New Roman" w:cs="Times New Roman"/>
          <w:b/>
        </w:rPr>
      </w:pPr>
      <w:r w:rsidRPr="00261815">
        <w:rPr>
          <w:rFonts w:ascii="Times New Roman" w:hAnsi="Times New Roman" w:cs="Times New Roman"/>
          <w:b/>
        </w:rPr>
        <w:t>Introducción</w:t>
      </w:r>
    </w:p>
    <w:p w:rsidR="00E7775C" w:rsidRPr="00261815" w:rsidRDefault="00843F16" w:rsidP="000079C8">
      <w:pPr>
        <w:spacing w:line="480" w:lineRule="auto"/>
        <w:rPr>
          <w:rFonts w:ascii="Times New Roman" w:hAnsi="Times New Roman" w:cs="Times New Roman"/>
          <w:color w:val="000000"/>
        </w:rPr>
      </w:pPr>
      <w:r w:rsidRPr="00261815">
        <w:rPr>
          <w:rFonts w:ascii="Times New Roman" w:hAnsi="Times New Roman" w:cs="Times New Roman"/>
          <w:color w:val="000000"/>
        </w:rPr>
        <w:t xml:space="preserve">Desde </w:t>
      </w:r>
      <w:r w:rsidR="00560C79" w:rsidRPr="00261815">
        <w:rPr>
          <w:rFonts w:ascii="Times New Roman" w:hAnsi="Times New Roman" w:cs="Times New Roman"/>
          <w:color w:val="000000"/>
        </w:rPr>
        <w:t>fines de</w:t>
      </w:r>
      <w:r w:rsidR="00AC58A1" w:rsidRPr="00261815">
        <w:rPr>
          <w:rFonts w:ascii="Times New Roman" w:hAnsi="Times New Roman" w:cs="Times New Roman"/>
          <w:color w:val="000000"/>
        </w:rPr>
        <w:t xml:space="preserve"> diciembre del 2019 y</w:t>
      </w:r>
      <w:r w:rsidR="00362D5D" w:rsidRPr="00261815">
        <w:rPr>
          <w:rFonts w:ascii="Times New Roman" w:hAnsi="Times New Roman" w:cs="Times New Roman"/>
          <w:color w:val="000000"/>
        </w:rPr>
        <w:t xml:space="preserve"> principios de</w:t>
      </w:r>
      <w:r w:rsidR="00AA149C" w:rsidRPr="00261815">
        <w:rPr>
          <w:rFonts w:ascii="Times New Roman" w:hAnsi="Times New Roman" w:cs="Times New Roman"/>
          <w:color w:val="000000"/>
        </w:rPr>
        <w:t xml:space="preserve"> enero de</w:t>
      </w:r>
      <w:r w:rsidR="0030353E" w:rsidRPr="00261815">
        <w:rPr>
          <w:rFonts w:ascii="Times New Roman" w:hAnsi="Times New Roman" w:cs="Times New Roman"/>
          <w:color w:val="000000"/>
        </w:rPr>
        <w:t>l 2020</w:t>
      </w:r>
      <w:r w:rsidR="00AA149C" w:rsidRPr="00261815">
        <w:rPr>
          <w:rFonts w:ascii="Times New Roman" w:hAnsi="Times New Roman" w:cs="Times New Roman"/>
          <w:color w:val="000000"/>
        </w:rPr>
        <w:t xml:space="preserve"> la Organización Mundial de la Salud </w:t>
      </w:r>
      <w:r w:rsidR="00591DC5" w:rsidRPr="00261815">
        <w:rPr>
          <w:rFonts w:ascii="Times New Roman" w:hAnsi="Times New Roman" w:cs="Times New Roman"/>
          <w:color w:val="000000"/>
        </w:rPr>
        <w:t xml:space="preserve">(OMS) </w:t>
      </w:r>
      <w:r w:rsidR="00AA149C" w:rsidRPr="00261815">
        <w:rPr>
          <w:rFonts w:ascii="Times New Roman" w:hAnsi="Times New Roman" w:cs="Times New Roman"/>
          <w:color w:val="000000"/>
        </w:rPr>
        <w:t>declaró el b</w:t>
      </w:r>
      <w:r w:rsidR="00362D5D" w:rsidRPr="00261815">
        <w:rPr>
          <w:rFonts w:ascii="Times New Roman" w:hAnsi="Times New Roman" w:cs="Times New Roman"/>
          <w:color w:val="000000"/>
        </w:rPr>
        <w:t xml:space="preserve">rote en </w:t>
      </w:r>
      <w:r w:rsidR="00502535" w:rsidRPr="00261815">
        <w:rPr>
          <w:rFonts w:ascii="Times New Roman" w:hAnsi="Times New Roman" w:cs="Times New Roman"/>
          <w:color w:val="000000"/>
        </w:rPr>
        <w:t xml:space="preserve">Wuhan, </w:t>
      </w:r>
      <w:r w:rsidR="00F31ABC" w:rsidRPr="00261815">
        <w:rPr>
          <w:rFonts w:ascii="Times New Roman" w:hAnsi="Times New Roman" w:cs="Times New Roman"/>
          <w:color w:val="000000"/>
        </w:rPr>
        <w:t>provincia de Hubei</w:t>
      </w:r>
      <w:r w:rsidR="00BC7487" w:rsidRPr="00261815">
        <w:rPr>
          <w:rFonts w:ascii="Times New Roman" w:hAnsi="Times New Roman" w:cs="Times New Roman"/>
          <w:color w:val="000000"/>
        </w:rPr>
        <w:t>,</w:t>
      </w:r>
      <w:r w:rsidR="00F31ABC" w:rsidRPr="00261815">
        <w:rPr>
          <w:rFonts w:ascii="Times New Roman" w:hAnsi="Times New Roman" w:cs="Times New Roman"/>
          <w:color w:val="000000"/>
        </w:rPr>
        <w:t xml:space="preserve"> en </w:t>
      </w:r>
      <w:r w:rsidR="00362D5D" w:rsidRPr="00261815">
        <w:rPr>
          <w:rFonts w:ascii="Times New Roman" w:hAnsi="Times New Roman" w:cs="Times New Roman"/>
          <w:color w:val="000000"/>
        </w:rPr>
        <w:t xml:space="preserve">China del virus </w:t>
      </w:r>
      <w:hyperlink r:id="rId8" w:history="1">
        <w:r w:rsidR="00362D5D" w:rsidRPr="00261815">
          <w:rPr>
            <w:rStyle w:val="Hipervnculo"/>
            <w:rFonts w:ascii="Times New Roman" w:hAnsi="Times New Roman" w:cs="Times New Roman"/>
            <w:color w:val="000000"/>
            <w:u w:val="none"/>
          </w:rPr>
          <w:t>SARS-CoV-2</w:t>
        </w:r>
      </w:hyperlink>
      <w:r w:rsidR="00362D5D" w:rsidRPr="00261815">
        <w:rPr>
          <w:rStyle w:val="Hipervnculo"/>
          <w:rFonts w:ascii="Times New Roman" w:hAnsi="Times New Roman" w:cs="Times New Roman"/>
          <w:color w:val="000000"/>
          <w:u w:val="none"/>
        </w:rPr>
        <w:t xml:space="preserve"> capaz de provocar una </w:t>
      </w:r>
      <w:r w:rsidRPr="00261815">
        <w:rPr>
          <w:rFonts w:ascii="Times New Roman" w:hAnsi="Times New Roman" w:cs="Times New Roman"/>
          <w:color w:val="000000"/>
        </w:rPr>
        <w:t xml:space="preserve">nueva </w:t>
      </w:r>
      <w:r w:rsidR="00362D5D" w:rsidRPr="00261815">
        <w:rPr>
          <w:rFonts w:ascii="Times New Roman" w:hAnsi="Times New Roman" w:cs="Times New Roman"/>
          <w:color w:val="000000"/>
        </w:rPr>
        <w:t xml:space="preserve">enfermedad denominada </w:t>
      </w:r>
      <w:r w:rsidR="00560C79" w:rsidRPr="00261815">
        <w:rPr>
          <w:rFonts w:ascii="Times New Roman" w:hAnsi="Times New Roman" w:cs="Times New Roman"/>
          <w:color w:val="000000"/>
        </w:rPr>
        <w:t xml:space="preserve">Corona Virus Disease 2019 o </w:t>
      </w:r>
      <w:r w:rsidR="00362D5D" w:rsidRPr="00261815">
        <w:rPr>
          <w:rFonts w:ascii="Times New Roman" w:hAnsi="Times New Roman" w:cs="Times New Roman"/>
          <w:color w:val="000000"/>
        </w:rPr>
        <w:t>C</w:t>
      </w:r>
      <w:r w:rsidR="00047C75" w:rsidRPr="00261815">
        <w:rPr>
          <w:rFonts w:ascii="Times New Roman" w:hAnsi="Times New Roman" w:cs="Times New Roman"/>
          <w:color w:val="000000"/>
        </w:rPr>
        <w:t>OVID</w:t>
      </w:r>
      <w:r w:rsidR="00362D5D" w:rsidRPr="00261815">
        <w:rPr>
          <w:rFonts w:ascii="Times New Roman" w:hAnsi="Times New Roman" w:cs="Times New Roman"/>
          <w:color w:val="000000"/>
        </w:rPr>
        <w:t>-19</w:t>
      </w:r>
      <w:r w:rsidR="003A53B2" w:rsidRPr="00261815">
        <w:rPr>
          <w:rFonts w:ascii="Times New Roman" w:hAnsi="Times New Roman" w:cs="Times New Roman"/>
          <w:color w:val="000000"/>
        </w:rPr>
        <w:t xml:space="preserve"> (</w:t>
      </w:r>
      <w:r w:rsidR="00502535" w:rsidRPr="00261815">
        <w:rPr>
          <w:rFonts w:ascii="Times New Roman" w:hAnsi="Times New Roman" w:cs="Times New Roman"/>
          <w:color w:val="000000"/>
        </w:rPr>
        <w:t xml:space="preserve">Mohamadian et al., 2021; </w:t>
      </w:r>
      <w:r w:rsidR="003A53B2" w:rsidRPr="00261815">
        <w:rPr>
          <w:rFonts w:ascii="Times New Roman" w:hAnsi="Times New Roman" w:cs="Times New Roman"/>
          <w:color w:val="000000"/>
        </w:rPr>
        <w:t>OMS, 2020</w:t>
      </w:r>
      <w:r w:rsidR="00502535" w:rsidRPr="00261815">
        <w:rPr>
          <w:rFonts w:ascii="Times New Roman" w:hAnsi="Times New Roman" w:cs="Times New Roman"/>
          <w:color w:val="000000"/>
        </w:rPr>
        <w:t>a; Umakanthan et al., 2020</w:t>
      </w:r>
      <w:r w:rsidR="003A53B2" w:rsidRPr="00261815">
        <w:rPr>
          <w:rFonts w:ascii="Times New Roman" w:hAnsi="Times New Roman" w:cs="Times New Roman"/>
          <w:color w:val="000000"/>
        </w:rPr>
        <w:t>)</w:t>
      </w:r>
      <w:r w:rsidR="00AA149C" w:rsidRPr="00261815">
        <w:rPr>
          <w:rFonts w:ascii="Times New Roman" w:hAnsi="Times New Roman" w:cs="Times New Roman"/>
          <w:color w:val="000000"/>
        </w:rPr>
        <w:t xml:space="preserve">. </w:t>
      </w:r>
      <w:r w:rsidR="00E7775C" w:rsidRPr="00261815">
        <w:rPr>
          <w:rFonts w:ascii="Times New Roman" w:hAnsi="Times New Roman" w:cs="Times New Roman"/>
          <w:color w:val="000000"/>
        </w:rPr>
        <w:t>Desde entonces</w:t>
      </w:r>
      <w:r w:rsidR="00750240" w:rsidRPr="00261815">
        <w:rPr>
          <w:rFonts w:ascii="Times New Roman" w:hAnsi="Times New Roman" w:cs="Times New Roman"/>
          <w:color w:val="000000"/>
        </w:rPr>
        <w:t>,</w:t>
      </w:r>
      <w:r w:rsidR="00E7775C" w:rsidRPr="00261815">
        <w:rPr>
          <w:rFonts w:ascii="Times New Roman" w:hAnsi="Times New Roman" w:cs="Times New Roman"/>
          <w:color w:val="000000"/>
        </w:rPr>
        <w:t xml:space="preserve"> la pandemia más </w:t>
      </w:r>
      <w:r w:rsidR="0086544A" w:rsidRPr="00261815">
        <w:rPr>
          <w:rFonts w:ascii="Times New Roman" w:hAnsi="Times New Roman" w:cs="Times New Roman"/>
          <w:color w:val="000000"/>
        </w:rPr>
        <w:t>importante</w:t>
      </w:r>
      <w:r w:rsidR="00E7775C" w:rsidRPr="00261815">
        <w:rPr>
          <w:rFonts w:ascii="Times New Roman" w:hAnsi="Times New Roman" w:cs="Times New Roman"/>
          <w:color w:val="000000"/>
        </w:rPr>
        <w:t xml:space="preserve"> del siglo XXI</w:t>
      </w:r>
      <w:r w:rsidR="00CC2799" w:rsidRPr="00261815">
        <w:rPr>
          <w:rFonts w:ascii="Times New Roman" w:hAnsi="Times New Roman" w:cs="Times New Roman"/>
          <w:color w:val="000000"/>
        </w:rPr>
        <w:t xml:space="preserve"> y su acelerada expansión</w:t>
      </w:r>
      <w:r w:rsidR="00750240" w:rsidRPr="00261815">
        <w:rPr>
          <w:rFonts w:ascii="Times New Roman" w:hAnsi="Times New Roman" w:cs="Times New Roman"/>
          <w:color w:val="000000"/>
        </w:rPr>
        <w:t xml:space="preserve"> ha generado el contagio de millones de personas a lo largo de todo el planeta y la pé</w:t>
      </w:r>
      <w:r w:rsidR="00923F26" w:rsidRPr="00261815">
        <w:rPr>
          <w:rFonts w:ascii="Times New Roman" w:hAnsi="Times New Roman" w:cs="Times New Roman"/>
          <w:color w:val="000000"/>
        </w:rPr>
        <w:t>rdida de incontables</w:t>
      </w:r>
      <w:r w:rsidR="00750240" w:rsidRPr="00261815">
        <w:rPr>
          <w:rFonts w:ascii="Times New Roman" w:hAnsi="Times New Roman" w:cs="Times New Roman"/>
          <w:color w:val="000000"/>
        </w:rPr>
        <w:t xml:space="preserve"> vidas humanas</w:t>
      </w:r>
      <w:r w:rsidR="006F08C8" w:rsidRPr="00261815">
        <w:rPr>
          <w:rFonts w:ascii="Times New Roman" w:hAnsi="Times New Roman" w:cs="Times New Roman"/>
          <w:color w:val="000000"/>
        </w:rPr>
        <w:t xml:space="preserve"> (Scholten et al., 2020)</w:t>
      </w:r>
      <w:r w:rsidR="00750240" w:rsidRPr="00261815">
        <w:rPr>
          <w:rFonts w:ascii="Times New Roman" w:hAnsi="Times New Roman" w:cs="Times New Roman"/>
          <w:color w:val="000000"/>
        </w:rPr>
        <w:t>.</w:t>
      </w:r>
      <w:r w:rsidR="00AC58A1" w:rsidRPr="00261815">
        <w:rPr>
          <w:rFonts w:ascii="Times New Roman" w:hAnsi="Times New Roman" w:cs="Times New Roman"/>
          <w:color w:val="000000"/>
        </w:rPr>
        <w:t xml:space="preserve"> </w:t>
      </w:r>
    </w:p>
    <w:p w:rsidR="00EC63CF" w:rsidRPr="00261815" w:rsidRDefault="00560C79" w:rsidP="009F42B0">
      <w:pPr>
        <w:spacing w:line="480" w:lineRule="auto"/>
        <w:rPr>
          <w:rFonts w:ascii="Times New Roman" w:hAnsi="Times New Roman" w:cs="Times New Roman"/>
          <w:color w:val="000000"/>
        </w:rPr>
      </w:pPr>
      <w:r w:rsidRPr="00261815">
        <w:rPr>
          <w:rFonts w:ascii="Times New Roman" w:hAnsi="Times New Roman" w:cs="Times New Roman"/>
          <w:color w:val="000000"/>
        </w:rPr>
        <w:tab/>
        <w:t>El impacto mundial provocado por el coronavirus trasciende más allá de la pr</w:t>
      </w:r>
      <w:r w:rsidR="00E2131B" w:rsidRPr="00261815">
        <w:rPr>
          <w:rFonts w:ascii="Times New Roman" w:hAnsi="Times New Roman" w:cs="Times New Roman"/>
          <w:color w:val="000000"/>
        </w:rPr>
        <w:t xml:space="preserve">esencia de </w:t>
      </w:r>
      <w:r w:rsidR="00AB5122" w:rsidRPr="00261815">
        <w:rPr>
          <w:rFonts w:ascii="Times New Roman" w:hAnsi="Times New Roman" w:cs="Times New Roman"/>
          <w:color w:val="000000"/>
        </w:rPr>
        <w:t>su</w:t>
      </w:r>
      <w:r w:rsidR="00E2131B" w:rsidRPr="00261815">
        <w:rPr>
          <w:rFonts w:ascii="Times New Roman" w:hAnsi="Times New Roman" w:cs="Times New Roman"/>
          <w:color w:val="000000"/>
        </w:rPr>
        <w:t xml:space="preserve"> agente patógeno, </w:t>
      </w:r>
      <w:r w:rsidRPr="00261815">
        <w:rPr>
          <w:rFonts w:ascii="Times New Roman" w:hAnsi="Times New Roman" w:cs="Times New Roman"/>
          <w:color w:val="000000"/>
        </w:rPr>
        <w:t xml:space="preserve">su afectación </w:t>
      </w:r>
      <w:r w:rsidR="00C946DC" w:rsidRPr="00261815">
        <w:rPr>
          <w:rFonts w:ascii="Times New Roman" w:hAnsi="Times New Roman" w:cs="Times New Roman"/>
          <w:color w:val="000000"/>
        </w:rPr>
        <w:t>a</w:t>
      </w:r>
      <w:r w:rsidRPr="00261815">
        <w:rPr>
          <w:rFonts w:ascii="Times New Roman" w:hAnsi="Times New Roman" w:cs="Times New Roman"/>
          <w:color w:val="000000"/>
        </w:rPr>
        <w:t xml:space="preserve"> la salud física</w:t>
      </w:r>
      <w:r w:rsidR="00F31ABC" w:rsidRPr="00261815">
        <w:rPr>
          <w:rFonts w:ascii="Times New Roman" w:hAnsi="Times New Roman" w:cs="Times New Roman"/>
          <w:color w:val="000000"/>
        </w:rPr>
        <w:t xml:space="preserve"> </w:t>
      </w:r>
      <w:r w:rsidR="00E2131B" w:rsidRPr="00261815">
        <w:rPr>
          <w:rFonts w:ascii="Times New Roman" w:hAnsi="Times New Roman" w:cs="Times New Roman"/>
          <w:color w:val="000000"/>
        </w:rPr>
        <w:t xml:space="preserve">y eventual abordaje </w:t>
      </w:r>
      <w:r w:rsidR="00F31ABC" w:rsidRPr="00261815">
        <w:rPr>
          <w:rFonts w:ascii="Times New Roman" w:hAnsi="Times New Roman" w:cs="Times New Roman"/>
          <w:color w:val="000000"/>
        </w:rPr>
        <w:t>(</w:t>
      </w:r>
      <w:r w:rsidR="008910F3" w:rsidRPr="00261815">
        <w:rPr>
          <w:rFonts w:ascii="Times New Roman" w:hAnsi="Times New Roman" w:cs="Times New Roman"/>
          <w:color w:val="000000"/>
        </w:rPr>
        <w:t>Rooney, Webster</w:t>
      </w:r>
      <w:r w:rsidR="00583119" w:rsidRPr="00261815">
        <w:rPr>
          <w:rFonts w:ascii="Times New Roman" w:hAnsi="Times New Roman" w:cs="Times New Roman"/>
          <w:color w:val="000000"/>
        </w:rPr>
        <w:t>,</w:t>
      </w:r>
      <w:r w:rsidR="008910F3" w:rsidRPr="00261815">
        <w:rPr>
          <w:rFonts w:ascii="Times New Roman" w:hAnsi="Times New Roman" w:cs="Times New Roman"/>
          <w:color w:val="000000"/>
        </w:rPr>
        <w:t xml:space="preserve"> &amp; Paul, </w:t>
      </w:r>
      <w:r w:rsidR="003752B2" w:rsidRPr="00261815">
        <w:rPr>
          <w:rFonts w:ascii="Times New Roman" w:hAnsi="Times New Roman" w:cs="Times New Roman"/>
          <w:color w:val="000000"/>
        </w:rPr>
        <w:t>2020</w:t>
      </w:r>
      <w:r w:rsidR="008910F3" w:rsidRPr="00261815">
        <w:rPr>
          <w:rFonts w:ascii="Times New Roman" w:hAnsi="Times New Roman" w:cs="Times New Roman"/>
          <w:color w:val="000000"/>
        </w:rPr>
        <w:t>; Sun et al., 2020</w:t>
      </w:r>
      <w:r w:rsidR="00F31ABC" w:rsidRPr="00261815">
        <w:rPr>
          <w:rFonts w:ascii="Times New Roman" w:hAnsi="Times New Roman" w:cs="Times New Roman"/>
          <w:color w:val="000000"/>
        </w:rPr>
        <w:t>)</w:t>
      </w:r>
      <w:r w:rsidRPr="00261815">
        <w:rPr>
          <w:rFonts w:ascii="Times New Roman" w:hAnsi="Times New Roman" w:cs="Times New Roman"/>
          <w:color w:val="000000"/>
        </w:rPr>
        <w:t xml:space="preserve">. </w:t>
      </w:r>
      <w:r w:rsidRPr="002513BC">
        <w:rPr>
          <w:rFonts w:ascii="Times New Roman" w:hAnsi="Times New Roman" w:cs="Times New Roman"/>
          <w:color w:val="0070C0"/>
        </w:rPr>
        <w:t>L</w:t>
      </w:r>
      <w:r w:rsidR="008660E1" w:rsidRPr="002513BC">
        <w:rPr>
          <w:rFonts w:ascii="Times New Roman" w:hAnsi="Times New Roman" w:cs="Times New Roman"/>
          <w:color w:val="0070C0"/>
        </w:rPr>
        <w:t>a</w:t>
      </w:r>
      <w:r w:rsidRPr="002513BC">
        <w:rPr>
          <w:rFonts w:ascii="Times New Roman" w:hAnsi="Times New Roman" w:cs="Times New Roman"/>
          <w:color w:val="0070C0"/>
        </w:rPr>
        <w:t xml:space="preserve">s medidas sanitarias para contener </w:t>
      </w:r>
      <w:r w:rsidR="0030353E" w:rsidRPr="002513BC">
        <w:rPr>
          <w:rFonts w:ascii="Times New Roman" w:hAnsi="Times New Roman" w:cs="Times New Roman"/>
          <w:color w:val="0070C0"/>
        </w:rPr>
        <w:t>el</w:t>
      </w:r>
      <w:r w:rsidRPr="002513BC">
        <w:rPr>
          <w:rFonts w:ascii="Times New Roman" w:hAnsi="Times New Roman" w:cs="Times New Roman"/>
          <w:color w:val="0070C0"/>
        </w:rPr>
        <w:t xml:space="preserve"> virus (e</w:t>
      </w:r>
      <w:r w:rsidR="00C946DC" w:rsidRPr="002513BC">
        <w:rPr>
          <w:rFonts w:ascii="Times New Roman" w:hAnsi="Times New Roman" w:cs="Times New Roman"/>
          <w:color w:val="0070C0"/>
        </w:rPr>
        <w:t>.</w:t>
      </w:r>
      <w:r w:rsidRPr="002513BC">
        <w:rPr>
          <w:rFonts w:ascii="Times New Roman" w:hAnsi="Times New Roman" w:cs="Times New Roman"/>
          <w:color w:val="0070C0"/>
        </w:rPr>
        <w:t xml:space="preserve">g., cuarentenas, distanciamiento físico, lavado frecuente de manos y el uso de mascarillas) </w:t>
      </w:r>
      <w:r w:rsidR="008660E1" w:rsidRPr="002513BC">
        <w:rPr>
          <w:rFonts w:ascii="Times New Roman" w:hAnsi="Times New Roman" w:cs="Times New Roman"/>
          <w:color w:val="0070C0"/>
        </w:rPr>
        <w:t>han determinado un cambio radical e</w:t>
      </w:r>
      <w:r w:rsidR="00C946DC" w:rsidRPr="002513BC">
        <w:rPr>
          <w:rFonts w:ascii="Times New Roman" w:hAnsi="Times New Roman" w:cs="Times New Roman"/>
          <w:color w:val="0070C0"/>
        </w:rPr>
        <w:t>n</w:t>
      </w:r>
      <w:r w:rsidR="008660E1" w:rsidRPr="002513BC">
        <w:rPr>
          <w:rFonts w:ascii="Times New Roman" w:hAnsi="Times New Roman" w:cs="Times New Roman"/>
          <w:color w:val="0070C0"/>
        </w:rPr>
        <w:t xml:space="preserve"> nuestro habitual estilo de vida</w:t>
      </w:r>
      <w:r w:rsidR="00F4363C" w:rsidRPr="002513BC">
        <w:rPr>
          <w:rFonts w:ascii="Times New Roman" w:hAnsi="Times New Roman" w:cs="Times New Roman"/>
          <w:color w:val="0070C0"/>
        </w:rPr>
        <w:t xml:space="preserve"> impactando en lo social </w:t>
      </w:r>
      <w:r w:rsidR="00843F16" w:rsidRPr="002513BC">
        <w:rPr>
          <w:rFonts w:ascii="Times New Roman" w:hAnsi="Times New Roman" w:cs="Times New Roman"/>
          <w:color w:val="0070C0"/>
        </w:rPr>
        <w:t>(</w:t>
      </w:r>
      <w:r w:rsidR="00F4363C" w:rsidRPr="002513BC">
        <w:rPr>
          <w:rFonts w:ascii="Times New Roman" w:hAnsi="Times New Roman" w:cs="Times New Roman"/>
          <w:color w:val="0070C0"/>
        </w:rPr>
        <w:t>por el confinamiento</w:t>
      </w:r>
      <w:r w:rsidR="00C946DC" w:rsidRPr="002513BC">
        <w:rPr>
          <w:rFonts w:ascii="Times New Roman" w:hAnsi="Times New Roman" w:cs="Times New Roman"/>
          <w:color w:val="0070C0"/>
        </w:rPr>
        <w:t xml:space="preserve"> obligado de personas contagiadas o el aislamiento físico en personas sanas</w:t>
      </w:r>
      <w:r w:rsidR="00843F16" w:rsidRPr="002513BC">
        <w:rPr>
          <w:rFonts w:ascii="Times New Roman" w:hAnsi="Times New Roman" w:cs="Times New Roman"/>
          <w:color w:val="0070C0"/>
        </w:rPr>
        <w:t>)</w:t>
      </w:r>
      <w:r w:rsidR="00F4363C" w:rsidRPr="002513BC">
        <w:rPr>
          <w:rFonts w:ascii="Times New Roman" w:hAnsi="Times New Roman" w:cs="Times New Roman"/>
          <w:color w:val="0070C0"/>
        </w:rPr>
        <w:t xml:space="preserve"> como también en la salud mental de </w:t>
      </w:r>
      <w:r w:rsidR="003B734A" w:rsidRPr="002513BC">
        <w:rPr>
          <w:rFonts w:ascii="Times New Roman" w:hAnsi="Times New Roman" w:cs="Times New Roman"/>
          <w:color w:val="0070C0"/>
        </w:rPr>
        <w:t xml:space="preserve">toda </w:t>
      </w:r>
      <w:r w:rsidR="00F4363C" w:rsidRPr="002513BC">
        <w:rPr>
          <w:rFonts w:ascii="Times New Roman" w:hAnsi="Times New Roman" w:cs="Times New Roman"/>
          <w:color w:val="0070C0"/>
        </w:rPr>
        <w:t xml:space="preserve">la población </w:t>
      </w:r>
      <w:r w:rsidR="009F42B0" w:rsidRPr="002513BC">
        <w:rPr>
          <w:rFonts w:ascii="Times New Roman" w:hAnsi="Times New Roman" w:cs="Times New Roman"/>
          <w:color w:val="0070C0"/>
        </w:rPr>
        <w:t>debido al aislamiento, miedo al contagio</w:t>
      </w:r>
      <w:r w:rsidR="002513BC" w:rsidRPr="002513BC">
        <w:rPr>
          <w:rFonts w:ascii="Times New Roman" w:hAnsi="Times New Roman" w:cs="Times New Roman"/>
          <w:color w:val="0070C0"/>
        </w:rPr>
        <w:t>,</w:t>
      </w:r>
      <w:r w:rsidR="009F42B0" w:rsidRPr="002513BC">
        <w:rPr>
          <w:rFonts w:ascii="Times New Roman" w:hAnsi="Times New Roman" w:cs="Times New Roman"/>
          <w:color w:val="0070C0"/>
        </w:rPr>
        <w:t xml:space="preserve"> fallecimiento de familiares y la inestabilidad económica </w:t>
      </w:r>
      <w:r w:rsidR="003B734A" w:rsidRPr="002513BC">
        <w:rPr>
          <w:rFonts w:ascii="Times New Roman" w:hAnsi="Times New Roman" w:cs="Times New Roman"/>
          <w:color w:val="0070C0"/>
        </w:rPr>
        <w:t xml:space="preserve">(Brooks et al., 2020; Caycho-Rodríguez et al., 2021; </w:t>
      </w:r>
      <w:r w:rsidR="00790B4F" w:rsidRPr="002513BC">
        <w:rPr>
          <w:rFonts w:ascii="Times New Roman" w:hAnsi="Times New Roman" w:cs="Times New Roman"/>
          <w:color w:val="0070C0"/>
        </w:rPr>
        <w:t xml:space="preserve">Chu et al., 2020; </w:t>
      </w:r>
      <w:r w:rsidR="009F42B0" w:rsidRPr="002513BC">
        <w:rPr>
          <w:rFonts w:ascii="Times New Roman" w:hAnsi="Times New Roman" w:cs="Times New Roman"/>
          <w:color w:val="0070C0"/>
        </w:rPr>
        <w:t xml:space="preserve">OMS, 2020b; </w:t>
      </w:r>
      <w:r w:rsidR="003B734A" w:rsidRPr="002513BC">
        <w:rPr>
          <w:rFonts w:ascii="Times New Roman" w:hAnsi="Times New Roman" w:cs="Times New Roman"/>
          <w:color w:val="0070C0"/>
        </w:rPr>
        <w:t xml:space="preserve">Rojas-Jara, 2020; </w:t>
      </w:r>
      <w:r w:rsidR="00F31ABC" w:rsidRPr="002513BC">
        <w:rPr>
          <w:rFonts w:ascii="Times New Roman" w:hAnsi="Times New Roman" w:cs="Times New Roman"/>
          <w:color w:val="0070C0"/>
        </w:rPr>
        <w:t>Vindegaard &amp; Eriksen</w:t>
      </w:r>
      <w:r w:rsidR="003B734A" w:rsidRPr="002513BC">
        <w:rPr>
          <w:rFonts w:ascii="Times New Roman" w:hAnsi="Times New Roman" w:cs="Times New Roman"/>
          <w:color w:val="0070C0"/>
        </w:rPr>
        <w:t>, 2020)</w:t>
      </w:r>
      <w:r w:rsidR="00EC63CF" w:rsidRPr="002513BC">
        <w:rPr>
          <w:rFonts w:ascii="Times New Roman" w:hAnsi="Times New Roman" w:cs="Times New Roman"/>
          <w:color w:val="0070C0"/>
        </w:rPr>
        <w:t xml:space="preserve">. </w:t>
      </w:r>
      <w:r w:rsidR="00EC63CF" w:rsidRPr="00261815">
        <w:rPr>
          <w:rFonts w:ascii="Times New Roman" w:hAnsi="Times New Roman" w:cs="Times New Roman"/>
          <w:color w:val="000000"/>
        </w:rPr>
        <w:t xml:space="preserve">La evidencia reciente es sólida en demostrar que las primeras respuestas emocionales de las personas frente a </w:t>
      </w:r>
      <w:r w:rsidR="0002533E" w:rsidRPr="00261815">
        <w:rPr>
          <w:rFonts w:ascii="Times New Roman" w:hAnsi="Times New Roman" w:cs="Times New Roman"/>
          <w:color w:val="000000"/>
        </w:rPr>
        <w:t>una</w:t>
      </w:r>
      <w:r w:rsidR="00EC63CF" w:rsidRPr="00261815">
        <w:rPr>
          <w:rFonts w:ascii="Times New Roman" w:hAnsi="Times New Roman" w:cs="Times New Roman"/>
          <w:color w:val="000000"/>
        </w:rPr>
        <w:t xml:space="preserve"> pandemia incluyen el temor e incertidumbre extrema y que estos estados y conductas pueden dar pie a diversos problemas en la salud mental incluidas reacciones de angustia, comportamientos riesgosos para la salud</w:t>
      </w:r>
      <w:r w:rsidR="008F2C4C" w:rsidRPr="00261815">
        <w:rPr>
          <w:rFonts w:ascii="Times New Roman" w:hAnsi="Times New Roman" w:cs="Times New Roman"/>
          <w:color w:val="000000"/>
        </w:rPr>
        <w:t xml:space="preserve"> (e.g., consumo de drogas</w:t>
      </w:r>
      <w:r w:rsidR="00AB5122" w:rsidRPr="00261815">
        <w:rPr>
          <w:rFonts w:ascii="Times New Roman" w:hAnsi="Times New Roman" w:cs="Times New Roman"/>
          <w:color w:val="000000"/>
        </w:rPr>
        <w:t xml:space="preserve">, ideación </w:t>
      </w:r>
      <w:r w:rsidR="00AB5122" w:rsidRPr="00261815">
        <w:rPr>
          <w:rFonts w:ascii="Times New Roman" w:hAnsi="Times New Roman" w:cs="Times New Roman"/>
          <w:color w:val="000000"/>
        </w:rPr>
        <w:lastRenderedPageBreak/>
        <w:t>suicida</w:t>
      </w:r>
      <w:r w:rsidR="008F2C4C" w:rsidRPr="00261815">
        <w:rPr>
          <w:rFonts w:ascii="Times New Roman" w:hAnsi="Times New Roman" w:cs="Times New Roman"/>
          <w:color w:val="000000"/>
        </w:rPr>
        <w:t xml:space="preserve">), y </w:t>
      </w:r>
      <w:r w:rsidR="00EC63CF" w:rsidRPr="00261815">
        <w:rPr>
          <w:rFonts w:ascii="Times New Roman" w:hAnsi="Times New Roman" w:cs="Times New Roman"/>
          <w:color w:val="000000"/>
        </w:rPr>
        <w:t>trastornos específicos</w:t>
      </w:r>
      <w:r w:rsidR="008F2C4C" w:rsidRPr="00261815">
        <w:rPr>
          <w:rFonts w:ascii="Times New Roman" w:hAnsi="Times New Roman" w:cs="Times New Roman"/>
          <w:color w:val="000000"/>
        </w:rPr>
        <w:t xml:space="preserve"> como</w:t>
      </w:r>
      <w:r w:rsidR="00EC63CF" w:rsidRPr="00261815">
        <w:rPr>
          <w:rFonts w:ascii="Times New Roman" w:hAnsi="Times New Roman" w:cs="Times New Roman"/>
          <w:color w:val="000000"/>
        </w:rPr>
        <w:t xml:space="preserve"> ansiedad, depresión y somatizaciones (</w:t>
      </w:r>
      <w:r w:rsidR="00BC7487" w:rsidRPr="00261815">
        <w:rPr>
          <w:rFonts w:ascii="Times New Roman" w:hAnsi="Times New Roman" w:cs="Times New Roman"/>
          <w:color w:val="000000"/>
        </w:rPr>
        <w:t xml:space="preserve">Hossain et al., 2020; </w:t>
      </w:r>
      <w:r w:rsidR="0002533E" w:rsidRPr="00261815">
        <w:rPr>
          <w:rFonts w:ascii="Times New Roman" w:hAnsi="Times New Roman" w:cs="Times New Roman"/>
          <w:color w:val="000000"/>
        </w:rPr>
        <w:t>Huremovi</w:t>
      </w:r>
      <w:r w:rsidR="00FA1752" w:rsidRPr="00261815">
        <w:rPr>
          <w:rFonts w:ascii="Times New Roman" w:hAnsi="Times New Roman" w:cs="Times New Roman"/>
          <w:color w:val="000000"/>
        </w:rPr>
        <w:t>ć</w:t>
      </w:r>
      <w:r w:rsidR="0002533E" w:rsidRPr="00261815">
        <w:rPr>
          <w:rFonts w:ascii="Times New Roman" w:hAnsi="Times New Roman" w:cs="Times New Roman"/>
          <w:color w:val="000000"/>
        </w:rPr>
        <w:t xml:space="preserve">, 2019; </w:t>
      </w:r>
      <w:r w:rsidR="00EC63CF" w:rsidRPr="00261815">
        <w:rPr>
          <w:rFonts w:ascii="Times New Roman" w:hAnsi="Times New Roman" w:cs="Times New Roman"/>
          <w:color w:val="000000"/>
        </w:rPr>
        <w:t xml:space="preserve">Rojas-Jara, 2020; Shigemura et </w:t>
      </w:r>
      <w:r w:rsidR="00EC63CF" w:rsidRPr="00261815">
        <w:rPr>
          <w:rFonts w:ascii="Times New Roman" w:hAnsi="Times New Roman" w:cs="Times New Roman"/>
        </w:rPr>
        <w:t>al., 2020</w:t>
      </w:r>
      <w:r w:rsidR="00D2722E" w:rsidRPr="00261815">
        <w:rPr>
          <w:rFonts w:ascii="Times New Roman" w:hAnsi="Times New Roman" w:cs="Times New Roman"/>
        </w:rPr>
        <w:t>; Taylor, 2019</w:t>
      </w:r>
      <w:r w:rsidR="008246BE" w:rsidRPr="00261815">
        <w:rPr>
          <w:rFonts w:ascii="Times New Roman" w:hAnsi="Times New Roman" w:cs="Times New Roman"/>
        </w:rPr>
        <w:t xml:space="preserve">; </w:t>
      </w:r>
      <w:r w:rsidR="008246BE" w:rsidRPr="00261815">
        <w:t>Torales et al., 2020</w:t>
      </w:r>
      <w:r w:rsidR="00F354E8" w:rsidRPr="00261815">
        <w:t>;</w:t>
      </w:r>
      <w:r w:rsidR="0086544A" w:rsidRPr="00261815">
        <w:t xml:space="preserve"> Urzúa et al., 2020;</w:t>
      </w:r>
      <w:r w:rsidR="00F354E8" w:rsidRPr="00261815">
        <w:t xml:space="preserve"> Wang et al., 2020</w:t>
      </w:r>
      <w:r w:rsidR="00EC63CF" w:rsidRPr="00261815">
        <w:rPr>
          <w:rFonts w:ascii="Times New Roman" w:hAnsi="Times New Roman" w:cs="Times New Roman"/>
        </w:rPr>
        <w:t>)</w:t>
      </w:r>
      <w:r w:rsidR="00EC63CF" w:rsidRPr="00261815">
        <w:rPr>
          <w:rFonts w:ascii="Times New Roman" w:hAnsi="Times New Roman" w:cs="Times New Roman"/>
          <w:color w:val="000000"/>
        </w:rPr>
        <w:t>.</w:t>
      </w:r>
    </w:p>
    <w:p w:rsidR="004069E9" w:rsidRPr="00261815" w:rsidRDefault="004354FD" w:rsidP="000079C8">
      <w:pPr>
        <w:spacing w:line="480" w:lineRule="auto"/>
        <w:ind w:firstLine="720"/>
        <w:rPr>
          <w:rFonts w:ascii="Times New Roman" w:hAnsi="Times New Roman" w:cs="Times New Roman"/>
          <w:color w:val="000000"/>
        </w:rPr>
      </w:pPr>
      <w:r w:rsidRPr="00261815">
        <w:rPr>
          <w:rFonts w:ascii="Times New Roman" w:hAnsi="Times New Roman" w:cs="Times New Roman"/>
          <w:color w:val="000000"/>
        </w:rPr>
        <w:t xml:space="preserve">Estos efectos en la salud mental </w:t>
      </w:r>
      <w:r w:rsidR="00E0321B" w:rsidRPr="00261815">
        <w:rPr>
          <w:rFonts w:ascii="Times New Roman" w:hAnsi="Times New Roman" w:cs="Times New Roman"/>
          <w:color w:val="000000"/>
        </w:rPr>
        <w:t xml:space="preserve">provocados por la pandemia (tanto en población general como en profesionales del ámbito de la salud) </w:t>
      </w:r>
      <w:r w:rsidRPr="00261815">
        <w:rPr>
          <w:rFonts w:ascii="Times New Roman" w:hAnsi="Times New Roman" w:cs="Times New Roman"/>
          <w:color w:val="000000"/>
        </w:rPr>
        <w:t>han generado no solo una creciente demanda por servicios especializados, sino que además una readecuación de los medios y mecanismos por los cuales se entregan dichos servicios</w:t>
      </w:r>
      <w:r w:rsidR="00E0321B" w:rsidRPr="00261815">
        <w:rPr>
          <w:rFonts w:ascii="Times New Roman" w:hAnsi="Times New Roman" w:cs="Times New Roman"/>
          <w:color w:val="000000"/>
        </w:rPr>
        <w:t xml:space="preserve"> (</w:t>
      </w:r>
      <w:r w:rsidR="00EE3D06" w:rsidRPr="00261815">
        <w:t>García-Iglesias</w:t>
      </w:r>
      <w:r w:rsidR="00EE3D06" w:rsidRPr="00261815">
        <w:rPr>
          <w:rFonts w:ascii="Times New Roman" w:hAnsi="Times New Roman" w:cs="Times New Roman"/>
          <w:color w:val="000000"/>
        </w:rPr>
        <w:t xml:space="preserve"> et al., 2020; </w:t>
      </w:r>
      <w:r w:rsidR="003C1F62" w:rsidRPr="00261815">
        <w:rPr>
          <w:rFonts w:ascii="Times New Roman" w:hAnsi="Times New Roman" w:cs="Times New Roman"/>
          <w:color w:val="000000"/>
        </w:rPr>
        <w:t>Perrin et al., 2020</w:t>
      </w:r>
      <w:r w:rsidR="00922BC8" w:rsidRPr="00261815">
        <w:rPr>
          <w:rFonts w:ascii="Times New Roman" w:hAnsi="Times New Roman" w:cs="Times New Roman"/>
          <w:color w:val="000000"/>
        </w:rPr>
        <w:t>;</w:t>
      </w:r>
      <w:r w:rsidR="003C1F62" w:rsidRPr="00261815">
        <w:rPr>
          <w:rFonts w:ascii="Times New Roman" w:hAnsi="Times New Roman" w:cs="Times New Roman"/>
          <w:color w:val="000000"/>
        </w:rPr>
        <w:t xml:space="preserve"> </w:t>
      </w:r>
      <w:r w:rsidR="00284AE1" w:rsidRPr="00261815">
        <w:rPr>
          <w:rFonts w:ascii="Times New Roman" w:hAnsi="Times New Roman" w:cs="Times New Roman"/>
          <w:color w:val="000000"/>
        </w:rPr>
        <w:t>Sullivan</w:t>
      </w:r>
      <w:r w:rsidR="003C1F62" w:rsidRPr="00261815">
        <w:rPr>
          <w:rFonts w:ascii="Times New Roman" w:hAnsi="Times New Roman" w:cs="Times New Roman"/>
          <w:color w:val="000000"/>
        </w:rPr>
        <w:t xml:space="preserve"> et al.</w:t>
      </w:r>
      <w:r w:rsidR="00284AE1" w:rsidRPr="00261815">
        <w:rPr>
          <w:rFonts w:ascii="Times New Roman" w:hAnsi="Times New Roman" w:cs="Times New Roman"/>
          <w:color w:val="000000"/>
        </w:rPr>
        <w:t>, 2020</w:t>
      </w:r>
      <w:r w:rsidR="00E0321B" w:rsidRPr="00261815">
        <w:rPr>
          <w:rFonts w:ascii="Times New Roman" w:hAnsi="Times New Roman" w:cs="Times New Roman"/>
          <w:color w:val="000000"/>
        </w:rPr>
        <w:t>)</w:t>
      </w:r>
      <w:r w:rsidRPr="00261815">
        <w:rPr>
          <w:rFonts w:ascii="Times New Roman" w:hAnsi="Times New Roman" w:cs="Times New Roman"/>
          <w:color w:val="000000"/>
        </w:rPr>
        <w:t xml:space="preserve">. </w:t>
      </w:r>
      <w:r w:rsidR="004069E9" w:rsidRPr="00261815">
        <w:rPr>
          <w:rFonts w:ascii="Times New Roman" w:hAnsi="Times New Roman" w:cs="Times New Roman"/>
          <w:color w:val="000000"/>
        </w:rPr>
        <w:t xml:space="preserve">De esta manera, se ha </w:t>
      </w:r>
      <w:r w:rsidR="008F2C4C" w:rsidRPr="00261815">
        <w:rPr>
          <w:rFonts w:ascii="Times New Roman" w:hAnsi="Times New Roman" w:cs="Times New Roman"/>
          <w:color w:val="000000"/>
        </w:rPr>
        <w:t>visibilizado</w:t>
      </w:r>
      <w:r w:rsidR="004069E9" w:rsidRPr="00261815">
        <w:rPr>
          <w:rFonts w:ascii="Times New Roman" w:hAnsi="Times New Roman" w:cs="Times New Roman"/>
          <w:color w:val="000000"/>
        </w:rPr>
        <w:t xml:space="preserve"> el rol de las tecnologías de la información y comunicación (TICs) como herramientas digitales</w:t>
      </w:r>
      <w:r w:rsidR="0078202D" w:rsidRPr="00261815">
        <w:rPr>
          <w:rFonts w:ascii="Times New Roman" w:hAnsi="Times New Roman" w:cs="Times New Roman"/>
          <w:color w:val="000000"/>
        </w:rPr>
        <w:t xml:space="preserve"> </w:t>
      </w:r>
      <w:r w:rsidR="00E35FE4" w:rsidRPr="00261815">
        <w:rPr>
          <w:rFonts w:ascii="Times New Roman" w:hAnsi="Times New Roman" w:cs="Times New Roman"/>
          <w:color w:val="000000"/>
        </w:rPr>
        <w:t xml:space="preserve">útiles </w:t>
      </w:r>
      <w:r w:rsidR="004069E9" w:rsidRPr="00261815">
        <w:rPr>
          <w:rFonts w:ascii="Times New Roman" w:hAnsi="Times New Roman" w:cs="Times New Roman"/>
          <w:color w:val="000000"/>
        </w:rPr>
        <w:t xml:space="preserve">para proporcionar atención telemática </w:t>
      </w:r>
      <w:r w:rsidR="00F82CEE" w:rsidRPr="00261815">
        <w:rPr>
          <w:rFonts w:ascii="Times New Roman" w:hAnsi="Times New Roman" w:cs="Times New Roman"/>
          <w:color w:val="000000"/>
        </w:rPr>
        <w:t xml:space="preserve">a las diversas necesidades </w:t>
      </w:r>
      <w:r w:rsidR="004069E9" w:rsidRPr="00261815">
        <w:rPr>
          <w:rFonts w:ascii="Times New Roman" w:hAnsi="Times New Roman" w:cs="Times New Roman"/>
          <w:color w:val="000000"/>
        </w:rPr>
        <w:t xml:space="preserve">de salud mental </w:t>
      </w:r>
      <w:r w:rsidR="00656CBD" w:rsidRPr="00261815">
        <w:rPr>
          <w:rFonts w:ascii="Times New Roman" w:hAnsi="Times New Roman" w:cs="Times New Roman"/>
          <w:color w:val="000000"/>
        </w:rPr>
        <w:t>(Saenz et al., 2020)</w:t>
      </w:r>
      <w:r w:rsidR="004D7C69" w:rsidRPr="00261815">
        <w:rPr>
          <w:rFonts w:ascii="Times New Roman" w:hAnsi="Times New Roman" w:cs="Times New Roman"/>
          <w:color w:val="000000"/>
        </w:rPr>
        <w:t xml:space="preserve">. </w:t>
      </w:r>
      <w:r w:rsidR="00E35FE4" w:rsidRPr="00261815">
        <w:rPr>
          <w:rFonts w:ascii="Times New Roman" w:hAnsi="Times New Roman" w:cs="Times New Roman"/>
          <w:color w:val="000000"/>
        </w:rPr>
        <w:t>Así,</w:t>
      </w:r>
      <w:r w:rsidR="004069E9" w:rsidRPr="00261815">
        <w:rPr>
          <w:rFonts w:ascii="Times New Roman" w:hAnsi="Times New Roman" w:cs="Times New Roman"/>
          <w:color w:val="000000"/>
        </w:rPr>
        <w:t xml:space="preserve"> la psicología y el rol profesional toman un valor fundamental durante la </w:t>
      </w:r>
      <w:r w:rsidR="0083109B" w:rsidRPr="00261815">
        <w:rPr>
          <w:rFonts w:ascii="Times New Roman" w:hAnsi="Times New Roman" w:cs="Times New Roman"/>
          <w:color w:val="000000"/>
        </w:rPr>
        <w:t xml:space="preserve">actual </w:t>
      </w:r>
      <w:r w:rsidR="004069E9" w:rsidRPr="00261815">
        <w:rPr>
          <w:rFonts w:ascii="Times New Roman" w:hAnsi="Times New Roman" w:cs="Times New Roman"/>
          <w:color w:val="000000"/>
        </w:rPr>
        <w:t>pandemia</w:t>
      </w:r>
      <w:r w:rsidR="0078202D" w:rsidRPr="00261815">
        <w:rPr>
          <w:rFonts w:ascii="Times New Roman" w:hAnsi="Times New Roman" w:cs="Times New Roman"/>
          <w:color w:val="000000"/>
        </w:rPr>
        <w:t xml:space="preserve"> no solo por sus acciones sino también por la vía en que estas se desarrollan</w:t>
      </w:r>
      <w:r w:rsidR="004069E9" w:rsidRPr="00261815">
        <w:rPr>
          <w:rFonts w:ascii="Times New Roman" w:hAnsi="Times New Roman" w:cs="Times New Roman"/>
          <w:color w:val="000000"/>
        </w:rPr>
        <w:t xml:space="preserve"> (</w:t>
      </w:r>
      <w:r w:rsidR="00BD0570" w:rsidRPr="00261815">
        <w:t xml:space="preserve">Calabrò &amp; Maggio, 2020; </w:t>
      </w:r>
      <w:r w:rsidR="003D46B7" w:rsidRPr="00261815">
        <w:t xml:space="preserve">Sampaio et al., 2021; </w:t>
      </w:r>
      <w:r w:rsidR="000200EE" w:rsidRPr="00261815">
        <w:t>Simpson et al., 202</w:t>
      </w:r>
      <w:r w:rsidR="008909FB" w:rsidRPr="00261815">
        <w:t>0</w:t>
      </w:r>
      <w:r w:rsidR="004069E9" w:rsidRPr="00261815">
        <w:rPr>
          <w:rFonts w:ascii="Times New Roman" w:hAnsi="Times New Roman" w:cs="Times New Roman"/>
          <w:color w:val="000000"/>
        </w:rPr>
        <w:t xml:space="preserve">). </w:t>
      </w:r>
    </w:p>
    <w:p w:rsidR="003F2470" w:rsidRPr="00261815" w:rsidRDefault="0080193C" w:rsidP="000079C8">
      <w:pPr>
        <w:spacing w:line="480" w:lineRule="auto"/>
        <w:ind w:firstLine="720"/>
        <w:rPr>
          <w:rFonts w:ascii="Times New Roman" w:hAnsi="Times New Roman" w:cs="Times New Roman"/>
          <w:color w:val="000000"/>
        </w:rPr>
      </w:pPr>
      <w:r w:rsidRPr="00261815">
        <w:rPr>
          <w:rFonts w:ascii="Times New Roman" w:hAnsi="Times New Roman" w:cs="Times New Roman"/>
          <w:color w:val="000000"/>
        </w:rPr>
        <w:t>A partir de esto, resulta</w:t>
      </w:r>
      <w:r w:rsidR="00AA149C" w:rsidRPr="00261815">
        <w:rPr>
          <w:rFonts w:ascii="Times New Roman" w:hAnsi="Times New Roman" w:cs="Times New Roman"/>
          <w:color w:val="000000"/>
        </w:rPr>
        <w:t xml:space="preserve"> evidente que los servicios de salud mental y los </w:t>
      </w:r>
      <w:r w:rsidRPr="00261815">
        <w:rPr>
          <w:rFonts w:ascii="Times New Roman" w:hAnsi="Times New Roman" w:cs="Times New Roman"/>
          <w:color w:val="000000"/>
        </w:rPr>
        <w:t xml:space="preserve">equipos </w:t>
      </w:r>
      <w:r w:rsidR="00AA149C" w:rsidRPr="00261815">
        <w:rPr>
          <w:rFonts w:ascii="Times New Roman" w:hAnsi="Times New Roman" w:cs="Times New Roman"/>
          <w:color w:val="000000"/>
        </w:rPr>
        <w:t xml:space="preserve">profesionales </w:t>
      </w:r>
      <w:r w:rsidR="00F23711" w:rsidRPr="00261815">
        <w:rPr>
          <w:rFonts w:ascii="Times New Roman" w:hAnsi="Times New Roman" w:cs="Times New Roman"/>
          <w:color w:val="000000"/>
        </w:rPr>
        <w:t>requieren</w:t>
      </w:r>
      <w:r w:rsidR="00AA149C" w:rsidRPr="00261815">
        <w:rPr>
          <w:rFonts w:ascii="Times New Roman" w:hAnsi="Times New Roman" w:cs="Times New Roman"/>
          <w:color w:val="000000"/>
        </w:rPr>
        <w:t xml:space="preserve"> adaptarse </w:t>
      </w:r>
      <w:r w:rsidR="004C22A4" w:rsidRPr="00261815">
        <w:rPr>
          <w:rFonts w:ascii="Times New Roman" w:hAnsi="Times New Roman" w:cs="Times New Roman"/>
          <w:color w:val="000000"/>
        </w:rPr>
        <w:t>–</w:t>
      </w:r>
      <w:r w:rsidR="00AA149C" w:rsidRPr="00261815">
        <w:rPr>
          <w:rFonts w:ascii="Times New Roman" w:hAnsi="Times New Roman" w:cs="Times New Roman"/>
          <w:color w:val="000000"/>
        </w:rPr>
        <w:t>rápida</w:t>
      </w:r>
      <w:r w:rsidR="000A38F6" w:rsidRPr="00261815">
        <w:rPr>
          <w:rFonts w:ascii="Times New Roman" w:hAnsi="Times New Roman" w:cs="Times New Roman"/>
          <w:color w:val="000000"/>
        </w:rPr>
        <w:t xml:space="preserve"> y flexible</w:t>
      </w:r>
      <w:r w:rsidR="00AA149C" w:rsidRPr="00261815">
        <w:rPr>
          <w:rFonts w:ascii="Times New Roman" w:hAnsi="Times New Roman" w:cs="Times New Roman"/>
          <w:color w:val="000000"/>
        </w:rPr>
        <w:t>mente</w:t>
      </w:r>
      <w:r w:rsidR="004C22A4" w:rsidRPr="00261815">
        <w:rPr>
          <w:rFonts w:ascii="Times New Roman" w:hAnsi="Times New Roman" w:cs="Times New Roman"/>
          <w:color w:val="000000"/>
        </w:rPr>
        <w:t>–</w:t>
      </w:r>
      <w:r w:rsidR="00AA149C" w:rsidRPr="00261815">
        <w:rPr>
          <w:rFonts w:ascii="Times New Roman" w:hAnsi="Times New Roman" w:cs="Times New Roman"/>
          <w:color w:val="000000"/>
        </w:rPr>
        <w:t xml:space="preserve"> </w:t>
      </w:r>
      <w:r w:rsidRPr="00261815">
        <w:rPr>
          <w:rFonts w:ascii="Times New Roman" w:hAnsi="Times New Roman" w:cs="Times New Roman"/>
          <w:color w:val="000000"/>
        </w:rPr>
        <w:t>al cambiante escenario</w:t>
      </w:r>
      <w:r w:rsidR="00AA149C" w:rsidRPr="00261815">
        <w:rPr>
          <w:rFonts w:ascii="Times New Roman" w:hAnsi="Times New Roman" w:cs="Times New Roman"/>
          <w:color w:val="000000"/>
        </w:rPr>
        <w:t xml:space="preserve"> </w:t>
      </w:r>
      <w:r w:rsidRPr="00261815">
        <w:rPr>
          <w:rFonts w:ascii="Times New Roman" w:hAnsi="Times New Roman" w:cs="Times New Roman"/>
          <w:color w:val="000000"/>
        </w:rPr>
        <w:t xml:space="preserve">global </w:t>
      </w:r>
      <w:r w:rsidR="00AA149C" w:rsidRPr="00261815">
        <w:rPr>
          <w:rFonts w:ascii="Times New Roman" w:hAnsi="Times New Roman" w:cs="Times New Roman"/>
          <w:color w:val="000000"/>
        </w:rPr>
        <w:t xml:space="preserve">surgiendo </w:t>
      </w:r>
      <w:r w:rsidR="000A38F6" w:rsidRPr="00261815">
        <w:rPr>
          <w:rFonts w:ascii="Times New Roman" w:hAnsi="Times New Roman" w:cs="Times New Roman"/>
          <w:color w:val="000000"/>
        </w:rPr>
        <w:t xml:space="preserve">la telepsicología </w:t>
      </w:r>
      <w:r w:rsidRPr="00261815">
        <w:rPr>
          <w:rFonts w:ascii="Times New Roman" w:hAnsi="Times New Roman" w:cs="Times New Roman"/>
          <w:color w:val="000000"/>
        </w:rPr>
        <w:t xml:space="preserve">como una herramienta </w:t>
      </w:r>
      <w:r w:rsidR="00E76489" w:rsidRPr="00261815">
        <w:rPr>
          <w:rFonts w:ascii="Times New Roman" w:hAnsi="Times New Roman" w:cs="Times New Roman"/>
          <w:color w:val="000000"/>
        </w:rPr>
        <w:t>válida</w:t>
      </w:r>
      <w:r w:rsidR="00761EE0" w:rsidRPr="00261815">
        <w:rPr>
          <w:rFonts w:ascii="Times New Roman" w:hAnsi="Times New Roman" w:cs="Times New Roman"/>
          <w:color w:val="000000"/>
        </w:rPr>
        <w:t xml:space="preserve"> (</w:t>
      </w:r>
      <w:r w:rsidR="00F40051" w:rsidRPr="00261815">
        <w:rPr>
          <w:rFonts w:ascii="Times New Roman" w:hAnsi="Times New Roman" w:cs="Times New Roman"/>
          <w:color w:val="000000"/>
        </w:rPr>
        <w:t xml:space="preserve">Inchausti, et al., 2020; </w:t>
      </w:r>
      <w:r w:rsidR="00761EE0" w:rsidRPr="00261815">
        <w:rPr>
          <w:rFonts w:ascii="Times New Roman" w:hAnsi="Times New Roman" w:cs="Times New Roman"/>
          <w:color w:val="000000"/>
        </w:rPr>
        <w:t>Madigan et al., 2021</w:t>
      </w:r>
      <w:r w:rsidR="00082B92" w:rsidRPr="00261815">
        <w:rPr>
          <w:rFonts w:ascii="Times New Roman" w:hAnsi="Times New Roman" w:cs="Times New Roman"/>
          <w:color w:val="000000"/>
        </w:rPr>
        <w:t>; Saladino et al., 2020</w:t>
      </w:r>
      <w:r w:rsidR="00761EE0" w:rsidRPr="00261815">
        <w:rPr>
          <w:rFonts w:ascii="Times New Roman" w:hAnsi="Times New Roman" w:cs="Times New Roman"/>
          <w:color w:val="000000"/>
        </w:rPr>
        <w:t>)</w:t>
      </w:r>
      <w:r w:rsidR="00AA149C" w:rsidRPr="00261815">
        <w:rPr>
          <w:rFonts w:ascii="Times New Roman" w:hAnsi="Times New Roman" w:cs="Times New Roman"/>
          <w:color w:val="000000"/>
        </w:rPr>
        <w:t xml:space="preserve">. </w:t>
      </w:r>
      <w:r w:rsidR="00E76489" w:rsidRPr="00261815">
        <w:rPr>
          <w:rFonts w:ascii="Times New Roman" w:hAnsi="Times New Roman" w:cs="Times New Roman"/>
          <w:color w:val="000000"/>
        </w:rPr>
        <w:t xml:space="preserve">Esta </w:t>
      </w:r>
      <w:r w:rsidR="00535E5B" w:rsidRPr="00261815">
        <w:rPr>
          <w:rFonts w:ascii="Times New Roman" w:hAnsi="Times New Roman" w:cs="Times New Roman"/>
          <w:color w:val="000000"/>
        </w:rPr>
        <w:t xml:space="preserve">es referida </w:t>
      </w:r>
      <w:r w:rsidR="00AA149C" w:rsidRPr="00261815">
        <w:rPr>
          <w:rFonts w:ascii="Times New Roman" w:hAnsi="Times New Roman" w:cs="Times New Roman"/>
          <w:color w:val="000000"/>
        </w:rPr>
        <w:t>como</w:t>
      </w:r>
      <w:r w:rsidR="008B0777" w:rsidRPr="00261815">
        <w:rPr>
          <w:rFonts w:ascii="Times New Roman" w:hAnsi="Times New Roman" w:cs="Times New Roman"/>
          <w:color w:val="000000"/>
        </w:rPr>
        <w:t xml:space="preserve"> aquella</w:t>
      </w:r>
      <w:r w:rsidR="00AA149C" w:rsidRPr="00261815">
        <w:rPr>
          <w:rFonts w:ascii="Times New Roman" w:hAnsi="Times New Roman" w:cs="Times New Roman"/>
          <w:color w:val="000000"/>
        </w:rPr>
        <w:t xml:space="preserve"> prestación de servicios psicológicos</w:t>
      </w:r>
      <w:r w:rsidR="00CD6F53" w:rsidRPr="00261815">
        <w:rPr>
          <w:rFonts w:ascii="Times New Roman" w:hAnsi="Times New Roman" w:cs="Times New Roman"/>
          <w:color w:val="000000"/>
        </w:rPr>
        <w:t xml:space="preserve"> (e.g., diagnóstico, evaluación, </w:t>
      </w:r>
      <w:r w:rsidR="007E615C" w:rsidRPr="00261815">
        <w:rPr>
          <w:rFonts w:ascii="Times New Roman" w:hAnsi="Times New Roman" w:cs="Times New Roman"/>
          <w:color w:val="000000"/>
        </w:rPr>
        <w:t xml:space="preserve">psicoterapia, </w:t>
      </w:r>
      <w:r w:rsidR="00CD6F53" w:rsidRPr="00261815">
        <w:rPr>
          <w:rFonts w:ascii="Times New Roman" w:hAnsi="Times New Roman" w:cs="Times New Roman"/>
          <w:color w:val="000000"/>
        </w:rPr>
        <w:t>consejería</w:t>
      </w:r>
      <w:r w:rsidR="0085490D" w:rsidRPr="00261815">
        <w:rPr>
          <w:rFonts w:ascii="Times New Roman" w:hAnsi="Times New Roman" w:cs="Times New Roman"/>
          <w:color w:val="000000"/>
        </w:rPr>
        <w:t>, supervisión</w:t>
      </w:r>
      <w:r w:rsidR="004C22A4" w:rsidRPr="00261815">
        <w:rPr>
          <w:rFonts w:ascii="Times New Roman" w:hAnsi="Times New Roman" w:cs="Times New Roman"/>
          <w:color w:val="000000"/>
        </w:rPr>
        <w:t>,</w:t>
      </w:r>
      <w:r w:rsidR="007E615C" w:rsidRPr="00261815">
        <w:rPr>
          <w:rFonts w:ascii="Times New Roman" w:hAnsi="Times New Roman" w:cs="Times New Roman"/>
          <w:color w:val="000000"/>
        </w:rPr>
        <w:t xml:space="preserve"> psicoeducación</w:t>
      </w:r>
      <w:r w:rsidR="00CD6F53" w:rsidRPr="00261815">
        <w:rPr>
          <w:rFonts w:ascii="Times New Roman" w:hAnsi="Times New Roman" w:cs="Times New Roman"/>
          <w:color w:val="000000"/>
        </w:rPr>
        <w:t>)</w:t>
      </w:r>
      <w:r w:rsidR="00AA149C" w:rsidRPr="00261815">
        <w:rPr>
          <w:rFonts w:ascii="Times New Roman" w:hAnsi="Times New Roman" w:cs="Times New Roman"/>
          <w:color w:val="000000"/>
        </w:rPr>
        <w:t xml:space="preserve"> </w:t>
      </w:r>
      <w:r w:rsidR="00535E5B" w:rsidRPr="00261815">
        <w:rPr>
          <w:rFonts w:ascii="Times New Roman" w:hAnsi="Times New Roman" w:cs="Times New Roman"/>
          <w:color w:val="000000"/>
        </w:rPr>
        <w:t>mediante el</w:t>
      </w:r>
      <w:r w:rsidR="00AA149C" w:rsidRPr="00261815">
        <w:rPr>
          <w:rFonts w:ascii="Times New Roman" w:hAnsi="Times New Roman" w:cs="Times New Roman"/>
          <w:color w:val="000000"/>
        </w:rPr>
        <w:t xml:space="preserve"> uso de las tec</w:t>
      </w:r>
      <w:r w:rsidR="00D26821" w:rsidRPr="00261815">
        <w:rPr>
          <w:rFonts w:ascii="Times New Roman" w:hAnsi="Times New Roman" w:cs="Times New Roman"/>
          <w:color w:val="000000"/>
        </w:rPr>
        <w:t>nologías de la telecomunicación</w:t>
      </w:r>
      <w:r w:rsidR="00AA149C" w:rsidRPr="00261815">
        <w:rPr>
          <w:rFonts w:ascii="Times New Roman" w:hAnsi="Times New Roman" w:cs="Times New Roman"/>
          <w:color w:val="000000"/>
        </w:rPr>
        <w:t xml:space="preserve"> </w:t>
      </w:r>
      <w:r w:rsidR="00085807" w:rsidRPr="00261815">
        <w:rPr>
          <w:rFonts w:ascii="Times New Roman" w:hAnsi="Times New Roman" w:cs="Times New Roman"/>
          <w:color w:val="000000"/>
        </w:rPr>
        <w:t>(</w:t>
      </w:r>
      <w:r w:rsidR="00583119" w:rsidRPr="00261815">
        <w:rPr>
          <w:rFonts w:ascii="Times New Roman" w:hAnsi="Times New Roman" w:cs="Times New Roman"/>
          <w:color w:val="000000"/>
        </w:rPr>
        <w:t xml:space="preserve">González-Peña et al., 2017; </w:t>
      </w:r>
      <w:r w:rsidR="00535E5B" w:rsidRPr="00261815">
        <w:rPr>
          <w:rFonts w:ascii="Times New Roman" w:hAnsi="Times New Roman" w:cs="Times New Roman"/>
          <w:color w:val="000000"/>
        </w:rPr>
        <w:t>Joint Task Force for the Development of Telepsychology Guidelines for Psychologist</w:t>
      </w:r>
      <w:r w:rsidR="00085807" w:rsidRPr="00261815">
        <w:rPr>
          <w:rFonts w:ascii="Times New Roman" w:hAnsi="Times New Roman" w:cs="Times New Roman"/>
          <w:color w:val="000000"/>
        </w:rPr>
        <w:t>, 201</w:t>
      </w:r>
      <w:r w:rsidRPr="00261815">
        <w:rPr>
          <w:rFonts w:ascii="Times New Roman" w:hAnsi="Times New Roman" w:cs="Times New Roman"/>
          <w:color w:val="000000"/>
        </w:rPr>
        <w:t>3)</w:t>
      </w:r>
      <w:r w:rsidR="00E76489" w:rsidRPr="00261815">
        <w:rPr>
          <w:rFonts w:ascii="Times New Roman" w:hAnsi="Times New Roman" w:cs="Times New Roman"/>
          <w:color w:val="000000"/>
        </w:rPr>
        <w:t xml:space="preserve"> que</w:t>
      </w:r>
      <w:r w:rsidR="007E615C" w:rsidRPr="00261815">
        <w:rPr>
          <w:rFonts w:ascii="Times New Roman" w:hAnsi="Times New Roman" w:cs="Times New Roman"/>
          <w:color w:val="000000"/>
        </w:rPr>
        <w:t xml:space="preserve">, a distancia, </w:t>
      </w:r>
      <w:r w:rsidR="00DD5CD6" w:rsidRPr="00261815">
        <w:rPr>
          <w:rFonts w:ascii="Times New Roman" w:hAnsi="Times New Roman" w:cs="Times New Roman"/>
          <w:color w:val="000000"/>
        </w:rPr>
        <w:t>conecta</w:t>
      </w:r>
      <w:r w:rsidR="007E615C" w:rsidRPr="00261815">
        <w:rPr>
          <w:rFonts w:ascii="Times New Roman" w:hAnsi="Times New Roman" w:cs="Times New Roman"/>
          <w:color w:val="000000"/>
        </w:rPr>
        <w:t xml:space="preserve"> </w:t>
      </w:r>
      <w:r w:rsidR="00DD5CD6" w:rsidRPr="00261815">
        <w:rPr>
          <w:rFonts w:ascii="Times New Roman" w:hAnsi="Times New Roman" w:cs="Times New Roman"/>
          <w:color w:val="000000"/>
        </w:rPr>
        <w:t>a clientes con sus terapeutas de una manera diferente a la tradicional atención en oficina mejorando la continuidad de</w:t>
      </w:r>
      <w:r w:rsidR="00EF3596" w:rsidRPr="00261815">
        <w:rPr>
          <w:rFonts w:ascii="Times New Roman" w:hAnsi="Times New Roman" w:cs="Times New Roman"/>
          <w:color w:val="000000"/>
        </w:rPr>
        <w:t xml:space="preserve"> su</w:t>
      </w:r>
      <w:r w:rsidR="00DD5CD6" w:rsidRPr="00261815">
        <w:rPr>
          <w:rFonts w:ascii="Times New Roman" w:hAnsi="Times New Roman" w:cs="Times New Roman"/>
          <w:color w:val="000000"/>
        </w:rPr>
        <w:t>s servicios</w:t>
      </w:r>
      <w:r w:rsidR="00EF3596" w:rsidRPr="00261815">
        <w:rPr>
          <w:rFonts w:ascii="Times New Roman" w:hAnsi="Times New Roman" w:cs="Times New Roman"/>
          <w:color w:val="000000"/>
        </w:rPr>
        <w:t xml:space="preserve"> (Martin, Millán</w:t>
      </w:r>
      <w:r w:rsidR="00583119" w:rsidRPr="00261815">
        <w:rPr>
          <w:rFonts w:ascii="Times New Roman" w:hAnsi="Times New Roman" w:cs="Times New Roman"/>
          <w:color w:val="000000"/>
        </w:rPr>
        <w:t>,</w:t>
      </w:r>
      <w:r w:rsidR="00EF3596" w:rsidRPr="00261815">
        <w:rPr>
          <w:rFonts w:ascii="Times New Roman" w:hAnsi="Times New Roman" w:cs="Times New Roman"/>
          <w:color w:val="000000"/>
        </w:rPr>
        <w:t xml:space="preserve"> &amp; Campbell, 2020)</w:t>
      </w:r>
      <w:r w:rsidR="003F2470" w:rsidRPr="00261815">
        <w:rPr>
          <w:rFonts w:ascii="Times New Roman" w:hAnsi="Times New Roman" w:cs="Times New Roman"/>
          <w:color w:val="000000"/>
        </w:rPr>
        <w:t xml:space="preserve"> </w:t>
      </w:r>
      <w:r w:rsidR="000A38F6" w:rsidRPr="00261815">
        <w:rPr>
          <w:rFonts w:ascii="Times New Roman" w:hAnsi="Times New Roman" w:cs="Times New Roman"/>
          <w:color w:val="000000"/>
        </w:rPr>
        <w:t xml:space="preserve">e </w:t>
      </w:r>
      <w:r w:rsidR="00AA149C" w:rsidRPr="00261815">
        <w:rPr>
          <w:rFonts w:ascii="Times New Roman" w:hAnsi="Times New Roman" w:cs="Times New Roman"/>
          <w:color w:val="000000"/>
        </w:rPr>
        <w:t>incluye</w:t>
      </w:r>
      <w:r w:rsidR="003F2470" w:rsidRPr="00261815">
        <w:rPr>
          <w:rFonts w:ascii="Times New Roman" w:hAnsi="Times New Roman" w:cs="Times New Roman"/>
          <w:color w:val="000000"/>
        </w:rPr>
        <w:t>ndo</w:t>
      </w:r>
      <w:r w:rsidR="007E615C" w:rsidRPr="00261815">
        <w:rPr>
          <w:rFonts w:ascii="Times New Roman" w:hAnsi="Times New Roman" w:cs="Times New Roman"/>
          <w:color w:val="000000"/>
        </w:rPr>
        <w:t xml:space="preserve">, por un parte, </w:t>
      </w:r>
      <w:r w:rsidR="000A38F6" w:rsidRPr="00261815">
        <w:rPr>
          <w:rFonts w:ascii="Times New Roman" w:hAnsi="Times New Roman" w:cs="Times New Roman"/>
          <w:color w:val="000000"/>
        </w:rPr>
        <w:t>medios sincrónicos</w:t>
      </w:r>
      <w:r w:rsidR="00D4179E" w:rsidRPr="00261815">
        <w:rPr>
          <w:rFonts w:ascii="Times New Roman" w:hAnsi="Times New Roman" w:cs="Times New Roman"/>
          <w:color w:val="000000"/>
        </w:rPr>
        <w:t xml:space="preserve"> (e.g., videoconferencias, mensajería instantánea</w:t>
      </w:r>
      <w:r w:rsidR="00271B80" w:rsidRPr="00261815">
        <w:rPr>
          <w:rFonts w:ascii="Times New Roman" w:hAnsi="Times New Roman" w:cs="Times New Roman"/>
          <w:color w:val="000000"/>
        </w:rPr>
        <w:t xml:space="preserve">, llamadas </w:t>
      </w:r>
      <w:r w:rsidR="00271B80" w:rsidRPr="00261815">
        <w:rPr>
          <w:rFonts w:ascii="Times New Roman" w:hAnsi="Times New Roman" w:cs="Times New Roman"/>
          <w:color w:val="000000"/>
        </w:rPr>
        <w:lastRenderedPageBreak/>
        <w:t>telefónicas</w:t>
      </w:r>
      <w:r w:rsidR="00D4179E" w:rsidRPr="00261815">
        <w:rPr>
          <w:rFonts w:ascii="Times New Roman" w:hAnsi="Times New Roman" w:cs="Times New Roman"/>
          <w:color w:val="000000"/>
        </w:rPr>
        <w:t xml:space="preserve"> y servicios de chat online) </w:t>
      </w:r>
      <w:r w:rsidR="000A38F6" w:rsidRPr="00261815">
        <w:rPr>
          <w:rFonts w:ascii="Times New Roman" w:hAnsi="Times New Roman" w:cs="Times New Roman"/>
          <w:color w:val="000000"/>
        </w:rPr>
        <w:t>donde la comunicación se efectúa en tiempo real</w:t>
      </w:r>
      <w:r w:rsidR="007E615C" w:rsidRPr="00261815">
        <w:rPr>
          <w:rFonts w:ascii="Times New Roman" w:hAnsi="Times New Roman" w:cs="Times New Roman"/>
          <w:color w:val="000000"/>
        </w:rPr>
        <w:t xml:space="preserve">, </w:t>
      </w:r>
      <w:r w:rsidR="000A38F6" w:rsidRPr="00261815">
        <w:rPr>
          <w:rFonts w:ascii="Times New Roman" w:hAnsi="Times New Roman" w:cs="Times New Roman"/>
          <w:color w:val="000000"/>
        </w:rPr>
        <w:t>y</w:t>
      </w:r>
      <w:r w:rsidR="007E615C" w:rsidRPr="00261815">
        <w:rPr>
          <w:rFonts w:ascii="Times New Roman" w:hAnsi="Times New Roman" w:cs="Times New Roman"/>
          <w:color w:val="000000"/>
        </w:rPr>
        <w:t xml:space="preserve"> por otra, medios</w:t>
      </w:r>
      <w:r w:rsidR="000A38F6" w:rsidRPr="00261815">
        <w:rPr>
          <w:rFonts w:ascii="Times New Roman" w:hAnsi="Times New Roman" w:cs="Times New Roman"/>
          <w:color w:val="000000"/>
        </w:rPr>
        <w:t xml:space="preserve"> asincrónicos (e.g., foros de discusión, correo electrónico y textos) que implican un lapso de tiempo entre la transmisión y la recepción de la comunicación (</w:t>
      </w:r>
      <w:r w:rsidR="00D4179E" w:rsidRPr="00261815">
        <w:rPr>
          <w:rFonts w:ascii="Times New Roman" w:hAnsi="Times New Roman" w:cs="Times New Roman"/>
          <w:color w:val="000000"/>
        </w:rPr>
        <w:t>McCord et al., 2020</w:t>
      </w:r>
      <w:r w:rsidR="000A38F6" w:rsidRPr="00261815">
        <w:rPr>
          <w:rFonts w:ascii="Times New Roman" w:hAnsi="Times New Roman" w:cs="Times New Roman"/>
          <w:color w:val="000000"/>
        </w:rPr>
        <w:t>).</w:t>
      </w:r>
      <w:r w:rsidR="00271B80" w:rsidRPr="00261815">
        <w:rPr>
          <w:rFonts w:ascii="Times New Roman" w:hAnsi="Times New Roman" w:cs="Times New Roman"/>
          <w:color w:val="000000"/>
        </w:rPr>
        <w:t xml:space="preserve"> </w:t>
      </w:r>
    </w:p>
    <w:p w:rsidR="00AA149C" w:rsidRPr="00261815" w:rsidRDefault="00AA149C" w:rsidP="000079C8">
      <w:pPr>
        <w:spacing w:line="480" w:lineRule="auto"/>
        <w:ind w:firstLine="720"/>
        <w:rPr>
          <w:rFonts w:ascii="Times New Roman" w:eastAsia="Times New Roman" w:hAnsi="Times New Roman" w:cs="Times New Roman"/>
          <w:bCs/>
          <w:sz w:val="28"/>
          <w:lang w:eastAsia="es-CL"/>
        </w:rPr>
      </w:pPr>
      <w:r w:rsidRPr="00261815">
        <w:rPr>
          <w:rFonts w:ascii="Times New Roman" w:hAnsi="Times New Roman" w:cs="Times New Roman"/>
          <w:color w:val="000000"/>
        </w:rPr>
        <w:t xml:space="preserve"> </w:t>
      </w:r>
      <w:r w:rsidR="00047C75" w:rsidRPr="00261815">
        <w:rPr>
          <w:rFonts w:ascii="Times New Roman" w:hAnsi="Times New Roman" w:cs="Times New Roman"/>
          <w:color w:val="000000"/>
        </w:rPr>
        <w:t>D</w:t>
      </w:r>
      <w:r w:rsidR="00AF367E" w:rsidRPr="00261815">
        <w:rPr>
          <w:rFonts w:ascii="Times New Roman" w:hAnsi="Times New Roman" w:cs="Times New Roman"/>
          <w:color w:val="000000"/>
        </w:rPr>
        <w:t xml:space="preserve">urante la </w:t>
      </w:r>
      <w:r w:rsidR="006454D2" w:rsidRPr="00261815">
        <w:rPr>
          <w:rFonts w:ascii="Times New Roman" w:hAnsi="Times New Roman" w:cs="Times New Roman"/>
          <w:color w:val="000000"/>
        </w:rPr>
        <w:t>pandemia por COVID-19 y</w:t>
      </w:r>
      <w:r w:rsidR="00AF367E" w:rsidRPr="00261815">
        <w:rPr>
          <w:rFonts w:ascii="Times New Roman" w:hAnsi="Times New Roman" w:cs="Times New Roman"/>
          <w:color w:val="000000"/>
        </w:rPr>
        <w:t xml:space="preserve"> dadas las medidas sanitarias establecidas para el cuidado y protección de la salud</w:t>
      </w:r>
      <w:r w:rsidR="006454D2" w:rsidRPr="00261815">
        <w:rPr>
          <w:rFonts w:ascii="Times New Roman" w:hAnsi="Times New Roman" w:cs="Times New Roman"/>
          <w:color w:val="000000"/>
        </w:rPr>
        <w:t xml:space="preserve"> de la población</w:t>
      </w:r>
      <w:r w:rsidR="00AF367E" w:rsidRPr="00261815">
        <w:rPr>
          <w:rFonts w:ascii="Times New Roman" w:hAnsi="Times New Roman" w:cs="Times New Roman"/>
          <w:color w:val="000000"/>
        </w:rPr>
        <w:t xml:space="preserve">, </w:t>
      </w:r>
      <w:r w:rsidR="006454D2" w:rsidRPr="00261815">
        <w:rPr>
          <w:rFonts w:ascii="Times New Roman" w:hAnsi="Times New Roman" w:cs="Times New Roman"/>
          <w:color w:val="000000"/>
        </w:rPr>
        <w:t xml:space="preserve">principalmente el distanciamiento físico, </w:t>
      </w:r>
      <w:r w:rsidR="00AF367E" w:rsidRPr="00261815">
        <w:rPr>
          <w:rFonts w:ascii="Times New Roman" w:hAnsi="Times New Roman" w:cs="Times New Roman"/>
          <w:color w:val="000000"/>
        </w:rPr>
        <w:t>se ha transformado de manera global y masiva la forma de entregar servicios psicológicos</w:t>
      </w:r>
      <w:r w:rsidR="00DE366F" w:rsidRPr="00261815">
        <w:rPr>
          <w:rFonts w:ascii="Times New Roman" w:hAnsi="Times New Roman" w:cs="Times New Roman"/>
          <w:color w:val="000000"/>
        </w:rPr>
        <w:t xml:space="preserve"> (</w:t>
      </w:r>
      <w:r w:rsidR="00DE366F" w:rsidRPr="00261815">
        <w:t>Alqahtani et al., 2021</w:t>
      </w:r>
      <w:r w:rsidR="00082B92" w:rsidRPr="00261815">
        <w:t xml:space="preserve">; </w:t>
      </w:r>
      <w:r w:rsidR="00082B92" w:rsidRPr="00261815">
        <w:rPr>
          <w:rFonts w:ascii="Times New Roman" w:hAnsi="Times New Roman" w:cs="Times New Roman"/>
          <w:color w:val="000000"/>
        </w:rPr>
        <w:t>Pierce et al., 2021</w:t>
      </w:r>
      <w:r w:rsidR="00DE366F" w:rsidRPr="00261815">
        <w:t>)</w:t>
      </w:r>
      <w:r w:rsidR="00AF367E" w:rsidRPr="00261815">
        <w:rPr>
          <w:rFonts w:ascii="Times New Roman" w:hAnsi="Times New Roman" w:cs="Times New Roman"/>
          <w:color w:val="000000"/>
        </w:rPr>
        <w:t xml:space="preserve">. En este escenario, </w:t>
      </w:r>
      <w:r w:rsidR="00082B92" w:rsidRPr="00261815">
        <w:rPr>
          <w:rFonts w:ascii="Times New Roman" w:hAnsi="Times New Roman" w:cs="Times New Roman"/>
          <w:color w:val="000000"/>
        </w:rPr>
        <w:t xml:space="preserve">el uso de </w:t>
      </w:r>
      <w:r w:rsidR="00AF367E" w:rsidRPr="00261815">
        <w:rPr>
          <w:rFonts w:ascii="Times New Roman" w:hAnsi="Times New Roman" w:cs="Times New Roman"/>
          <w:color w:val="000000"/>
        </w:rPr>
        <w:t xml:space="preserve">la telepsicología se ha expandido </w:t>
      </w:r>
      <w:r w:rsidR="00DE366F" w:rsidRPr="00261815">
        <w:rPr>
          <w:rFonts w:ascii="Times New Roman" w:hAnsi="Times New Roman" w:cs="Times New Roman"/>
          <w:color w:val="000000"/>
        </w:rPr>
        <w:t>–</w:t>
      </w:r>
      <w:r w:rsidR="00AF367E" w:rsidRPr="00261815">
        <w:rPr>
          <w:rFonts w:ascii="Times New Roman" w:hAnsi="Times New Roman" w:cs="Times New Roman"/>
          <w:color w:val="000000"/>
        </w:rPr>
        <w:t>tanto como el virus</w:t>
      </w:r>
      <w:r w:rsidR="00DE366F" w:rsidRPr="00261815">
        <w:rPr>
          <w:rFonts w:ascii="Times New Roman" w:hAnsi="Times New Roman" w:cs="Times New Roman"/>
          <w:color w:val="000000"/>
        </w:rPr>
        <w:t>–</w:t>
      </w:r>
      <w:r w:rsidR="00AF367E" w:rsidRPr="00261815">
        <w:rPr>
          <w:rFonts w:ascii="Times New Roman" w:hAnsi="Times New Roman" w:cs="Times New Roman"/>
          <w:color w:val="000000"/>
        </w:rPr>
        <w:t xml:space="preserve"> generando la necesidad de observar críticamente este tipo de práctica para que su ejercicio sea ético, eficaz</w:t>
      </w:r>
      <w:r w:rsidR="006454D2" w:rsidRPr="00261815">
        <w:rPr>
          <w:rFonts w:ascii="Times New Roman" w:hAnsi="Times New Roman" w:cs="Times New Roman"/>
          <w:color w:val="000000"/>
        </w:rPr>
        <w:t xml:space="preserve"> y eficiente</w:t>
      </w:r>
      <w:r w:rsidR="008C2A60" w:rsidRPr="00261815">
        <w:rPr>
          <w:rFonts w:ascii="Times New Roman" w:hAnsi="Times New Roman" w:cs="Times New Roman"/>
          <w:color w:val="000000"/>
        </w:rPr>
        <w:t xml:space="preserve"> (Payne et al., 2020)</w:t>
      </w:r>
      <w:r w:rsidR="006454D2" w:rsidRPr="00261815">
        <w:rPr>
          <w:rFonts w:ascii="Times New Roman" w:hAnsi="Times New Roman" w:cs="Times New Roman"/>
          <w:color w:val="000000"/>
        </w:rPr>
        <w:t>.</w:t>
      </w:r>
      <w:r w:rsidR="00DE366F" w:rsidRPr="00261815">
        <w:rPr>
          <w:rFonts w:ascii="Times New Roman" w:hAnsi="Times New Roman" w:cs="Times New Roman"/>
          <w:color w:val="000000"/>
        </w:rPr>
        <w:t xml:space="preserve"> </w:t>
      </w:r>
      <w:r w:rsidR="00E32E82" w:rsidRPr="00E12968">
        <w:rPr>
          <w:rFonts w:ascii="Times New Roman" w:hAnsi="Times New Roman" w:cs="Times New Roman"/>
          <w:color w:val="0070C0"/>
        </w:rPr>
        <w:t>Considerando que</w:t>
      </w:r>
      <w:r w:rsidR="0091566E" w:rsidRPr="00E12968">
        <w:rPr>
          <w:rFonts w:ascii="Times New Roman" w:hAnsi="Times New Roman" w:cs="Times New Roman"/>
          <w:color w:val="0070C0"/>
        </w:rPr>
        <w:t>,</w:t>
      </w:r>
      <w:r w:rsidR="00E32E82" w:rsidRPr="00E12968">
        <w:rPr>
          <w:rFonts w:ascii="Times New Roman" w:hAnsi="Times New Roman" w:cs="Times New Roman"/>
          <w:color w:val="0070C0"/>
        </w:rPr>
        <w:t xml:space="preserve"> una</w:t>
      </w:r>
      <w:r w:rsidR="0091566E" w:rsidRPr="00E12968">
        <w:rPr>
          <w:rFonts w:ascii="Times New Roman" w:hAnsi="Times New Roman" w:cs="Times New Roman"/>
          <w:color w:val="0070C0"/>
        </w:rPr>
        <w:t xml:space="preserve"> vez declarada la pandemia, una</w:t>
      </w:r>
      <w:r w:rsidR="00E32E82" w:rsidRPr="00E12968">
        <w:rPr>
          <w:rFonts w:ascii="Times New Roman" w:hAnsi="Times New Roman" w:cs="Times New Roman"/>
          <w:color w:val="0070C0"/>
        </w:rPr>
        <w:t xml:space="preserve"> parte de los profesionale</w:t>
      </w:r>
      <w:r w:rsidR="00E12968" w:rsidRPr="00E12968">
        <w:rPr>
          <w:rFonts w:ascii="Times New Roman" w:hAnsi="Times New Roman" w:cs="Times New Roman"/>
          <w:color w:val="0070C0"/>
        </w:rPr>
        <w:t xml:space="preserve">s de la salud mental accedieron </w:t>
      </w:r>
      <w:r w:rsidR="00E32E82" w:rsidRPr="00E12968">
        <w:rPr>
          <w:rFonts w:ascii="Times New Roman" w:hAnsi="Times New Roman" w:cs="Times New Roman"/>
          <w:color w:val="0070C0"/>
        </w:rPr>
        <w:t xml:space="preserve">a la telepsicología de manera forzada </w:t>
      </w:r>
      <w:r w:rsidR="00E12968" w:rsidRPr="00E12968">
        <w:rPr>
          <w:rFonts w:ascii="Times New Roman" w:hAnsi="Times New Roman" w:cs="Times New Roman"/>
          <w:color w:val="0070C0"/>
        </w:rPr>
        <w:t>(</w:t>
      </w:r>
      <w:r w:rsidR="00E32E82" w:rsidRPr="00E12968">
        <w:rPr>
          <w:rFonts w:ascii="Times New Roman" w:hAnsi="Times New Roman" w:cs="Times New Roman"/>
          <w:color w:val="0070C0"/>
        </w:rPr>
        <w:t xml:space="preserve">y sin necesariamente una formación </w:t>
      </w:r>
      <w:r w:rsidR="00E12968" w:rsidRPr="00E12968">
        <w:rPr>
          <w:rFonts w:ascii="Times New Roman" w:hAnsi="Times New Roman" w:cs="Times New Roman"/>
          <w:color w:val="0070C0"/>
        </w:rPr>
        <w:t>previa) parece relevante responder a ciertas cuestiones vinculadas a esta forma de ejercer la psicología.</w:t>
      </w:r>
      <w:r w:rsidR="00E32E82" w:rsidRPr="00E12968">
        <w:rPr>
          <w:rFonts w:ascii="Times New Roman" w:hAnsi="Times New Roman" w:cs="Times New Roman"/>
          <w:color w:val="0070C0"/>
        </w:rPr>
        <w:t xml:space="preserve"> </w:t>
      </w:r>
      <w:r w:rsidR="00AB5122" w:rsidRPr="00A16DE5">
        <w:rPr>
          <w:rFonts w:ascii="Times New Roman" w:hAnsi="Times New Roman" w:cs="Times New Roman"/>
          <w:color w:val="0070C0"/>
        </w:rPr>
        <w:t>Por</w:t>
      </w:r>
      <w:r w:rsidR="00C464E6" w:rsidRPr="00A16DE5">
        <w:rPr>
          <w:rFonts w:ascii="Times New Roman" w:hAnsi="Times New Roman" w:cs="Times New Roman"/>
          <w:color w:val="0070C0"/>
        </w:rPr>
        <w:t xml:space="preserve"> tanto</w:t>
      </w:r>
      <w:r w:rsidR="00DE366F" w:rsidRPr="00A16DE5">
        <w:rPr>
          <w:rFonts w:ascii="Times New Roman" w:hAnsi="Times New Roman" w:cs="Times New Roman"/>
          <w:color w:val="0070C0"/>
        </w:rPr>
        <w:t xml:space="preserve">, </w:t>
      </w:r>
      <w:r w:rsidRPr="00A16DE5">
        <w:rPr>
          <w:rFonts w:ascii="Times New Roman" w:hAnsi="Times New Roman" w:cs="Times New Roman"/>
          <w:color w:val="0070C0"/>
        </w:rPr>
        <w:t xml:space="preserve">el objetivo del presente estudio consiste en </w:t>
      </w:r>
      <w:r w:rsidR="00AB53D3" w:rsidRPr="00A16DE5">
        <w:rPr>
          <w:rFonts w:ascii="Times New Roman" w:hAnsi="Times New Roman" w:cs="Times New Roman"/>
          <w:color w:val="0070C0"/>
        </w:rPr>
        <w:t>recopilar información</w:t>
      </w:r>
      <w:r w:rsidR="00AB53D3" w:rsidRPr="00A16DE5">
        <w:rPr>
          <w:rFonts w:ascii="Times New Roman" w:hAnsi="Times New Roman" w:cs="Times New Roman"/>
          <w:color w:val="0070C0"/>
        </w:rPr>
        <w:t xml:space="preserve"> </w:t>
      </w:r>
      <w:r w:rsidR="007D0A5E">
        <w:rPr>
          <w:rFonts w:ascii="Times New Roman" w:hAnsi="Times New Roman" w:cs="Times New Roman"/>
          <w:color w:val="0070C0"/>
        </w:rPr>
        <w:t xml:space="preserve">esencial </w:t>
      </w:r>
      <w:r w:rsidR="00AB53D3" w:rsidRPr="00A16DE5">
        <w:rPr>
          <w:rFonts w:ascii="Times New Roman" w:hAnsi="Times New Roman" w:cs="Times New Roman"/>
          <w:color w:val="0070C0"/>
        </w:rPr>
        <w:t>sobre el concepto</w:t>
      </w:r>
      <w:r w:rsidR="00655567">
        <w:rPr>
          <w:rFonts w:ascii="Times New Roman" w:hAnsi="Times New Roman" w:cs="Times New Roman"/>
          <w:color w:val="0070C0"/>
        </w:rPr>
        <w:t xml:space="preserve"> de telepsicología</w:t>
      </w:r>
      <w:r w:rsidR="00AB53D3" w:rsidRPr="00A16DE5">
        <w:rPr>
          <w:rFonts w:ascii="Times New Roman" w:hAnsi="Times New Roman" w:cs="Times New Roman"/>
          <w:color w:val="0070C0"/>
        </w:rPr>
        <w:t xml:space="preserve">, </w:t>
      </w:r>
      <w:r w:rsidR="00AB53D3" w:rsidRPr="00A16DE5">
        <w:rPr>
          <w:rFonts w:ascii="Times New Roman" w:hAnsi="Times New Roman" w:cs="Times New Roman"/>
          <w:color w:val="0070C0"/>
        </w:rPr>
        <w:t>mod</w:t>
      </w:r>
      <w:r w:rsidR="00AB53D3" w:rsidRPr="00A16DE5">
        <w:rPr>
          <w:rFonts w:ascii="Times New Roman" w:hAnsi="Times New Roman" w:cs="Times New Roman"/>
          <w:color w:val="0070C0"/>
        </w:rPr>
        <w:t>alidades</w:t>
      </w:r>
      <w:r w:rsidR="00AB53D3" w:rsidRPr="00A16DE5">
        <w:rPr>
          <w:rFonts w:ascii="Times New Roman" w:hAnsi="Times New Roman" w:cs="Times New Roman"/>
          <w:color w:val="0070C0"/>
        </w:rPr>
        <w:t xml:space="preserve"> </w:t>
      </w:r>
      <w:r w:rsidR="00021B5F">
        <w:rPr>
          <w:rFonts w:ascii="Times New Roman" w:hAnsi="Times New Roman" w:cs="Times New Roman"/>
          <w:color w:val="0070C0"/>
        </w:rPr>
        <w:t xml:space="preserve">y ámbitos </w:t>
      </w:r>
      <w:r w:rsidR="00AB53D3" w:rsidRPr="00A16DE5">
        <w:rPr>
          <w:rFonts w:ascii="Times New Roman" w:hAnsi="Times New Roman" w:cs="Times New Roman"/>
          <w:color w:val="0070C0"/>
        </w:rPr>
        <w:t>de uso</w:t>
      </w:r>
      <w:r w:rsidR="00AB53D3" w:rsidRPr="00A16DE5">
        <w:rPr>
          <w:rFonts w:ascii="Times New Roman" w:hAnsi="Times New Roman" w:cs="Times New Roman"/>
          <w:color w:val="0070C0"/>
        </w:rPr>
        <w:t>, ventajas y desventajas,</w:t>
      </w:r>
      <w:r w:rsidR="00AB53D3" w:rsidRPr="00A16DE5">
        <w:rPr>
          <w:rFonts w:ascii="Times New Roman" w:hAnsi="Times New Roman" w:cs="Times New Roman"/>
          <w:color w:val="0070C0"/>
        </w:rPr>
        <w:t xml:space="preserve"> características y recomendaciones.</w:t>
      </w:r>
      <w:r w:rsidR="00AB53D3" w:rsidRPr="00A16DE5">
        <w:rPr>
          <w:rFonts w:ascii="Times New Roman" w:hAnsi="Times New Roman" w:cs="Times New Roman"/>
          <w:color w:val="0070C0"/>
        </w:rPr>
        <w:t xml:space="preserve"> Para ello se efectuó </w:t>
      </w:r>
      <w:r w:rsidRPr="00A16DE5">
        <w:rPr>
          <w:rFonts w:ascii="Times New Roman" w:hAnsi="Times New Roman" w:cs="Times New Roman"/>
          <w:color w:val="0070C0"/>
        </w:rPr>
        <w:t>una revisión</w:t>
      </w:r>
      <w:r w:rsidR="00AB53D3" w:rsidRPr="00A16DE5">
        <w:rPr>
          <w:rFonts w:ascii="Times New Roman" w:hAnsi="Times New Roman" w:cs="Times New Roman"/>
          <w:color w:val="0070C0"/>
        </w:rPr>
        <w:t xml:space="preserve"> sistemática</w:t>
      </w:r>
      <w:r w:rsidRPr="00A16DE5">
        <w:rPr>
          <w:rFonts w:ascii="Times New Roman" w:hAnsi="Times New Roman" w:cs="Times New Roman"/>
          <w:color w:val="0070C0"/>
        </w:rPr>
        <w:t xml:space="preserve"> de la evidencia </w:t>
      </w:r>
      <w:r w:rsidR="00AB53D3" w:rsidRPr="00A16DE5">
        <w:rPr>
          <w:rFonts w:ascii="Times New Roman" w:hAnsi="Times New Roman" w:cs="Times New Roman"/>
          <w:color w:val="0070C0"/>
        </w:rPr>
        <w:t>publicada</w:t>
      </w:r>
      <w:r w:rsidRPr="00A16DE5">
        <w:rPr>
          <w:rFonts w:ascii="Times New Roman" w:hAnsi="Times New Roman" w:cs="Times New Roman"/>
          <w:color w:val="0070C0"/>
        </w:rPr>
        <w:t xml:space="preserve"> </w:t>
      </w:r>
      <w:r w:rsidR="00AB53D3" w:rsidRPr="00A16DE5">
        <w:rPr>
          <w:rFonts w:ascii="Times New Roman" w:hAnsi="Times New Roman" w:cs="Times New Roman"/>
          <w:color w:val="0070C0"/>
        </w:rPr>
        <w:t xml:space="preserve">durante el año 2020 </w:t>
      </w:r>
      <w:r w:rsidRPr="00A16DE5">
        <w:rPr>
          <w:rFonts w:ascii="Times New Roman" w:hAnsi="Times New Roman" w:cs="Times New Roman"/>
          <w:color w:val="0070C0"/>
        </w:rPr>
        <w:t>en las base</w:t>
      </w:r>
      <w:r w:rsidR="00AB53D3" w:rsidRPr="00A16DE5">
        <w:rPr>
          <w:rFonts w:ascii="Times New Roman" w:hAnsi="Times New Roman" w:cs="Times New Roman"/>
          <w:color w:val="0070C0"/>
        </w:rPr>
        <w:t xml:space="preserve">s de datos </w:t>
      </w:r>
      <w:r w:rsidRPr="00A16DE5">
        <w:rPr>
          <w:rFonts w:ascii="Times New Roman" w:hAnsi="Times New Roman" w:cs="Times New Roman"/>
          <w:i/>
          <w:color w:val="0070C0"/>
        </w:rPr>
        <w:t>Scopus</w:t>
      </w:r>
      <w:r w:rsidRPr="00A16DE5">
        <w:rPr>
          <w:rFonts w:ascii="Times New Roman" w:hAnsi="Times New Roman" w:cs="Times New Roman"/>
          <w:color w:val="0070C0"/>
        </w:rPr>
        <w:t xml:space="preserve">, </w:t>
      </w:r>
      <w:r w:rsidRPr="00A16DE5">
        <w:rPr>
          <w:rFonts w:ascii="Times New Roman" w:hAnsi="Times New Roman" w:cs="Times New Roman"/>
          <w:i/>
          <w:color w:val="0070C0"/>
        </w:rPr>
        <w:t>Pub</w:t>
      </w:r>
      <w:r w:rsidR="00AB5122" w:rsidRPr="00A16DE5">
        <w:rPr>
          <w:rFonts w:ascii="Times New Roman" w:hAnsi="Times New Roman" w:cs="Times New Roman"/>
          <w:i/>
          <w:color w:val="0070C0"/>
        </w:rPr>
        <w:t>M</w:t>
      </w:r>
      <w:r w:rsidRPr="00A16DE5">
        <w:rPr>
          <w:rFonts w:ascii="Times New Roman" w:hAnsi="Times New Roman" w:cs="Times New Roman"/>
          <w:i/>
          <w:color w:val="0070C0"/>
        </w:rPr>
        <w:t>ed</w:t>
      </w:r>
      <w:r w:rsidRPr="00A16DE5">
        <w:rPr>
          <w:rFonts w:ascii="Times New Roman" w:hAnsi="Times New Roman" w:cs="Times New Roman"/>
          <w:color w:val="0070C0"/>
        </w:rPr>
        <w:t xml:space="preserve"> y </w:t>
      </w:r>
      <w:r w:rsidRPr="00A16DE5">
        <w:rPr>
          <w:rFonts w:ascii="Times New Roman" w:eastAsia="Times New Roman" w:hAnsi="Times New Roman" w:cs="Times New Roman"/>
          <w:i/>
          <w:color w:val="0070C0"/>
          <w:lang w:eastAsia="es-CL"/>
        </w:rPr>
        <w:t>W</w:t>
      </w:r>
      <w:r w:rsidR="00FC5F79" w:rsidRPr="00A16DE5">
        <w:rPr>
          <w:rFonts w:ascii="Times New Roman" w:eastAsia="Times New Roman" w:hAnsi="Times New Roman" w:cs="Times New Roman"/>
          <w:i/>
          <w:color w:val="0070C0"/>
          <w:lang w:eastAsia="es-CL"/>
        </w:rPr>
        <w:t xml:space="preserve">eb </w:t>
      </w:r>
      <w:r w:rsidR="00C464E6" w:rsidRPr="00A16DE5">
        <w:rPr>
          <w:rFonts w:ascii="Times New Roman" w:eastAsia="Times New Roman" w:hAnsi="Times New Roman" w:cs="Times New Roman"/>
          <w:i/>
          <w:color w:val="0070C0"/>
          <w:lang w:eastAsia="es-CL"/>
        </w:rPr>
        <w:t>o</w:t>
      </w:r>
      <w:r w:rsidR="00FC5F79" w:rsidRPr="00A16DE5">
        <w:rPr>
          <w:rFonts w:ascii="Times New Roman" w:eastAsia="Times New Roman" w:hAnsi="Times New Roman" w:cs="Times New Roman"/>
          <w:i/>
          <w:color w:val="0070C0"/>
          <w:lang w:eastAsia="es-CL"/>
        </w:rPr>
        <w:t xml:space="preserve">f </w:t>
      </w:r>
      <w:r w:rsidRPr="00A16DE5">
        <w:rPr>
          <w:rFonts w:ascii="Times New Roman" w:eastAsia="Times New Roman" w:hAnsi="Times New Roman" w:cs="Times New Roman"/>
          <w:i/>
          <w:color w:val="0070C0"/>
          <w:lang w:eastAsia="es-CL"/>
        </w:rPr>
        <w:t>S</w:t>
      </w:r>
      <w:r w:rsidR="00FC5F79" w:rsidRPr="00A16DE5">
        <w:rPr>
          <w:rFonts w:ascii="Times New Roman" w:eastAsia="Times New Roman" w:hAnsi="Times New Roman" w:cs="Times New Roman"/>
          <w:i/>
          <w:color w:val="0070C0"/>
          <w:lang w:eastAsia="es-CL"/>
        </w:rPr>
        <w:t>cience</w:t>
      </w:r>
      <w:r w:rsidRPr="00A16DE5">
        <w:rPr>
          <w:rFonts w:ascii="Times New Roman" w:eastAsia="Times New Roman" w:hAnsi="Times New Roman" w:cs="Times New Roman"/>
          <w:color w:val="0070C0"/>
          <w:lang w:eastAsia="es-CL"/>
        </w:rPr>
        <w:t xml:space="preserve"> </w:t>
      </w:r>
      <w:r w:rsidR="00AB53D3" w:rsidRPr="00A16DE5">
        <w:rPr>
          <w:rFonts w:ascii="Times New Roman" w:hAnsi="Times New Roman" w:cs="Times New Roman"/>
          <w:color w:val="0070C0"/>
        </w:rPr>
        <w:t xml:space="preserve">sobre la telepsicología y su utilización </w:t>
      </w:r>
      <w:r w:rsidR="00AB53D3" w:rsidRPr="00A16DE5">
        <w:rPr>
          <w:rFonts w:ascii="Times New Roman" w:hAnsi="Times New Roman" w:cs="Times New Roman"/>
          <w:color w:val="0070C0"/>
        </w:rPr>
        <w:t>durante el primer año de la pandemia por el</w:t>
      </w:r>
      <w:r w:rsidR="00AB53D3" w:rsidRPr="00A16DE5">
        <w:rPr>
          <w:rFonts w:ascii="Times New Roman" w:hAnsi="Times New Roman" w:cs="Times New Roman"/>
          <w:color w:val="0070C0"/>
        </w:rPr>
        <w:t xml:space="preserve"> COVID-19</w:t>
      </w:r>
      <w:r w:rsidRPr="00A16DE5">
        <w:rPr>
          <w:rFonts w:ascii="Times New Roman" w:hAnsi="Times New Roman" w:cs="Times New Roman"/>
          <w:color w:val="0070C0"/>
        </w:rPr>
        <w:t xml:space="preserve">. </w:t>
      </w:r>
    </w:p>
    <w:p w:rsidR="00D05C89" w:rsidRPr="00261815" w:rsidRDefault="00D05C89">
      <w:pPr>
        <w:spacing w:line="480" w:lineRule="auto"/>
        <w:jc w:val="center"/>
        <w:rPr>
          <w:rFonts w:ascii="Times New Roman" w:hAnsi="Times New Roman"/>
          <w:b/>
          <w:bCs/>
        </w:rPr>
      </w:pPr>
    </w:p>
    <w:p w:rsidR="00095595" w:rsidRPr="00261815" w:rsidRDefault="00C875BB">
      <w:pPr>
        <w:spacing w:line="480" w:lineRule="auto"/>
        <w:jc w:val="center"/>
        <w:rPr>
          <w:rFonts w:ascii="Times New Roman" w:hAnsi="Times New Roman"/>
          <w:b/>
          <w:bCs/>
        </w:rPr>
      </w:pPr>
      <w:r w:rsidRPr="00261815">
        <w:rPr>
          <w:rFonts w:ascii="Times New Roman" w:hAnsi="Times New Roman"/>
          <w:b/>
          <w:bCs/>
        </w:rPr>
        <w:t>Método</w:t>
      </w:r>
    </w:p>
    <w:p w:rsidR="00053844" w:rsidRPr="00261815" w:rsidRDefault="00053844">
      <w:pPr>
        <w:spacing w:line="480" w:lineRule="auto"/>
        <w:jc w:val="center"/>
        <w:rPr>
          <w:rFonts w:ascii="Times New Roman" w:hAnsi="Times New Roman"/>
          <w:b/>
          <w:bCs/>
        </w:rPr>
      </w:pPr>
    </w:p>
    <w:p w:rsidR="00AA149C" w:rsidRPr="00261815" w:rsidRDefault="00AA149C" w:rsidP="000079C8">
      <w:pPr>
        <w:spacing w:line="480" w:lineRule="auto"/>
        <w:rPr>
          <w:rFonts w:ascii="Times New Roman" w:eastAsia="Times New Roman" w:hAnsi="Times New Roman" w:cs="Times New Roman"/>
          <w:lang w:eastAsia="es-CL"/>
        </w:rPr>
      </w:pPr>
      <w:r w:rsidRPr="00261815">
        <w:rPr>
          <w:rFonts w:ascii="Times New Roman" w:eastAsia="Times New Roman" w:hAnsi="Times New Roman" w:cs="Times New Roman"/>
          <w:lang w:eastAsia="es-CL"/>
        </w:rPr>
        <w:t>La presente revisión fue orientada bajo el método PRISMA que permite organizar la exploración, clasificación y análisis de la evidencia</w:t>
      </w:r>
      <w:r w:rsidR="00C875BB" w:rsidRPr="00261815">
        <w:rPr>
          <w:rFonts w:ascii="Times New Roman" w:eastAsia="Times New Roman" w:hAnsi="Times New Roman" w:cs="Times New Roman"/>
          <w:lang w:eastAsia="es-CL"/>
        </w:rPr>
        <w:t xml:space="preserve"> </w:t>
      </w:r>
      <w:r w:rsidR="00E20E97" w:rsidRPr="00261815">
        <w:rPr>
          <w:rFonts w:ascii="Times New Roman" w:eastAsia="Times New Roman" w:hAnsi="Times New Roman" w:cs="Times New Roman"/>
          <w:lang w:eastAsia="es-CL"/>
        </w:rPr>
        <w:t>dividiendo el proceso</w:t>
      </w:r>
      <w:r w:rsidRPr="00261815">
        <w:rPr>
          <w:rFonts w:ascii="Times New Roman" w:eastAsia="Times New Roman" w:hAnsi="Times New Roman" w:cs="Times New Roman"/>
          <w:lang w:eastAsia="es-CL"/>
        </w:rPr>
        <w:t xml:space="preserve"> en cuatro </w:t>
      </w:r>
      <w:r w:rsidRPr="00261815">
        <w:rPr>
          <w:rFonts w:ascii="Times New Roman" w:eastAsia="Times New Roman" w:hAnsi="Times New Roman" w:cs="Times New Roman"/>
          <w:lang w:eastAsia="es-CL"/>
        </w:rPr>
        <w:lastRenderedPageBreak/>
        <w:t>etapas progresivas: (1) diseño de estrategia de búsqueda bibliográfica, (2) selección de publicaciones de acuerdo con criterios de inclusión y exclusión definidos, (3) extracción de datos de los estudios seleccionados, y (4) análisis crítico de la información de acuerdo con la calidad de la evidencia</w:t>
      </w:r>
      <w:r w:rsidR="002513BC">
        <w:rPr>
          <w:rFonts w:ascii="Times New Roman" w:eastAsia="Times New Roman" w:hAnsi="Times New Roman" w:cs="Times New Roman"/>
          <w:lang w:eastAsia="es-CL"/>
        </w:rPr>
        <w:t xml:space="preserve"> </w:t>
      </w:r>
      <w:r w:rsidR="002513BC" w:rsidRPr="00261815">
        <w:rPr>
          <w:color w:val="000000" w:themeColor="text1"/>
        </w:rPr>
        <w:t>(Liberati et al., 2009; Moher et al., 2009; Urrútia &amp; Bonfill, 2010)</w:t>
      </w:r>
      <w:r w:rsidRPr="00261815">
        <w:rPr>
          <w:rFonts w:ascii="Times New Roman" w:eastAsia="Times New Roman" w:hAnsi="Times New Roman" w:cs="Times New Roman"/>
          <w:lang w:eastAsia="es-CL"/>
        </w:rPr>
        <w:t>. </w:t>
      </w:r>
    </w:p>
    <w:p w:rsidR="00506101" w:rsidRPr="00261815" w:rsidRDefault="00AA149C" w:rsidP="000079C8">
      <w:pPr>
        <w:spacing w:line="480" w:lineRule="auto"/>
        <w:ind w:firstLine="708"/>
        <w:rPr>
          <w:rFonts w:ascii="Times New Roman" w:eastAsia="Times New Roman" w:hAnsi="Times New Roman" w:cs="Times New Roman"/>
          <w:lang w:eastAsia="es-CL"/>
        </w:rPr>
      </w:pPr>
      <w:r w:rsidRPr="00261815">
        <w:rPr>
          <w:rFonts w:ascii="Times New Roman" w:eastAsia="Times New Roman" w:hAnsi="Times New Roman" w:cs="Times New Roman"/>
          <w:lang w:eastAsia="es-CL"/>
        </w:rPr>
        <w:t xml:space="preserve">La búsqueda incluyó </w:t>
      </w:r>
      <w:r w:rsidR="005B0F3F" w:rsidRPr="00261815">
        <w:rPr>
          <w:rFonts w:ascii="Times New Roman" w:eastAsia="Times New Roman" w:hAnsi="Times New Roman" w:cs="Times New Roman"/>
          <w:lang w:eastAsia="es-CL"/>
        </w:rPr>
        <w:t>los descriptores</w:t>
      </w:r>
      <w:r w:rsidRPr="00261815">
        <w:rPr>
          <w:rFonts w:ascii="Times New Roman" w:eastAsia="Times New Roman" w:hAnsi="Times New Roman" w:cs="Times New Roman"/>
          <w:lang w:eastAsia="es-CL"/>
        </w:rPr>
        <w:t xml:space="preserve"> </w:t>
      </w:r>
      <w:r w:rsidR="005B0F3F" w:rsidRPr="00261815">
        <w:rPr>
          <w:rFonts w:ascii="Times New Roman" w:eastAsia="Times New Roman" w:hAnsi="Times New Roman" w:cs="Times New Roman"/>
          <w:lang w:eastAsia="es-CL"/>
        </w:rPr>
        <w:t>“</w:t>
      </w:r>
      <w:r w:rsidR="005B0F3F" w:rsidRPr="00261815">
        <w:rPr>
          <w:rFonts w:ascii="Times New Roman" w:eastAsia="Times New Roman" w:hAnsi="Times New Roman" w:cs="Times New Roman"/>
          <w:i/>
          <w:lang w:eastAsia="es-CL"/>
        </w:rPr>
        <w:t>T</w:t>
      </w:r>
      <w:r w:rsidRPr="00261815">
        <w:rPr>
          <w:rFonts w:ascii="Times New Roman" w:eastAsia="Times New Roman" w:hAnsi="Times New Roman" w:cs="Times New Roman"/>
          <w:i/>
          <w:lang w:eastAsia="es-CL"/>
        </w:rPr>
        <w:t>eleps</w:t>
      </w:r>
      <w:r w:rsidR="005B0F3F" w:rsidRPr="00261815">
        <w:rPr>
          <w:rFonts w:ascii="Times New Roman" w:eastAsia="Times New Roman" w:hAnsi="Times New Roman" w:cs="Times New Roman"/>
          <w:i/>
          <w:lang w:eastAsia="es-CL"/>
        </w:rPr>
        <w:t>ychology</w:t>
      </w:r>
      <w:r w:rsidR="005B0F3F" w:rsidRPr="00261815">
        <w:rPr>
          <w:rFonts w:ascii="Times New Roman" w:eastAsia="Times New Roman" w:hAnsi="Times New Roman" w:cs="Times New Roman"/>
          <w:lang w:eastAsia="es-CL"/>
        </w:rPr>
        <w:t>”, “</w:t>
      </w:r>
      <w:r w:rsidR="005B0F3F" w:rsidRPr="00261815">
        <w:rPr>
          <w:rFonts w:ascii="Times New Roman" w:eastAsia="Times New Roman" w:hAnsi="Times New Roman" w:cs="Times New Roman"/>
          <w:i/>
          <w:lang w:eastAsia="es-CL"/>
        </w:rPr>
        <w:t>T</w:t>
      </w:r>
      <w:r w:rsidRPr="00261815">
        <w:rPr>
          <w:rFonts w:ascii="Times New Roman" w:eastAsia="Times New Roman" w:hAnsi="Times New Roman" w:cs="Times New Roman"/>
          <w:i/>
          <w:lang w:eastAsia="es-CL"/>
        </w:rPr>
        <w:t>ele</w:t>
      </w:r>
      <w:r w:rsidR="005B0F3F" w:rsidRPr="00261815">
        <w:rPr>
          <w:rFonts w:ascii="Times New Roman" w:eastAsia="Times New Roman" w:hAnsi="Times New Roman" w:cs="Times New Roman"/>
          <w:i/>
          <w:lang w:eastAsia="es-CL"/>
        </w:rPr>
        <w:t>mental H</w:t>
      </w:r>
      <w:r w:rsidRPr="00261815">
        <w:rPr>
          <w:rFonts w:ascii="Times New Roman" w:eastAsia="Times New Roman" w:hAnsi="Times New Roman" w:cs="Times New Roman"/>
          <w:i/>
          <w:lang w:eastAsia="es-CL"/>
        </w:rPr>
        <w:t>ealth</w:t>
      </w:r>
      <w:r w:rsidRPr="00261815">
        <w:rPr>
          <w:rFonts w:ascii="Times New Roman" w:eastAsia="Times New Roman" w:hAnsi="Times New Roman" w:cs="Times New Roman"/>
          <w:lang w:eastAsia="es-CL"/>
        </w:rPr>
        <w:t>”, “</w:t>
      </w:r>
      <w:r w:rsidRPr="00261815">
        <w:rPr>
          <w:rFonts w:ascii="Times New Roman" w:eastAsia="Times New Roman" w:hAnsi="Times New Roman" w:cs="Times New Roman"/>
          <w:i/>
          <w:lang w:eastAsia="es-CL"/>
        </w:rPr>
        <w:t>Telepsychotherapy</w:t>
      </w:r>
      <w:r w:rsidRPr="00261815">
        <w:rPr>
          <w:rFonts w:ascii="Times New Roman" w:eastAsia="Times New Roman" w:hAnsi="Times New Roman" w:cs="Times New Roman"/>
          <w:lang w:eastAsia="es-CL"/>
        </w:rPr>
        <w:t>” y “</w:t>
      </w:r>
      <w:r w:rsidRPr="00261815">
        <w:rPr>
          <w:rFonts w:ascii="Times New Roman" w:eastAsia="Times New Roman" w:hAnsi="Times New Roman" w:cs="Times New Roman"/>
          <w:i/>
          <w:lang w:eastAsia="es-CL"/>
        </w:rPr>
        <w:t>COVID-19</w:t>
      </w:r>
      <w:r w:rsidRPr="00261815">
        <w:rPr>
          <w:rFonts w:ascii="Times New Roman" w:eastAsia="Times New Roman" w:hAnsi="Times New Roman" w:cs="Times New Roman"/>
          <w:lang w:eastAsia="es-CL"/>
        </w:rPr>
        <w:t xml:space="preserve">”, según </w:t>
      </w:r>
      <w:r w:rsidR="00257D3A" w:rsidRPr="00261815">
        <w:rPr>
          <w:rFonts w:ascii="Times New Roman" w:eastAsia="Times New Roman" w:hAnsi="Times New Roman" w:cs="Times New Roman"/>
          <w:lang w:eastAsia="es-CL"/>
        </w:rPr>
        <w:t>los</w:t>
      </w:r>
      <w:r w:rsidRPr="00261815">
        <w:rPr>
          <w:rFonts w:ascii="Times New Roman" w:eastAsia="Times New Roman" w:hAnsi="Times New Roman" w:cs="Times New Roman"/>
          <w:lang w:eastAsia="es-CL"/>
        </w:rPr>
        <w:t xml:space="preserve"> tesauro</w:t>
      </w:r>
      <w:r w:rsidR="00257D3A" w:rsidRPr="00261815">
        <w:rPr>
          <w:rFonts w:ascii="Times New Roman" w:eastAsia="Times New Roman" w:hAnsi="Times New Roman" w:cs="Times New Roman"/>
          <w:lang w:eastAsia="es-CL"/>
        </w:rPr>
        <w:t>s</w:t>
      </w:r>
      <w:r w:rsidRPr="00261815">
        <w:rPr>
          <w:rFonts w:ascii="Times New Roman" w:eastAsia="Times New Roman" w:hAnsi="Times New Roman" w:cs="Times New Roman"/>
          <w:lang w:eastAsia="es-CL"/>
        </w:rPr>
        <w:t xml:space="preserve"> </w:t>
      </w:r>
      <w:r w:rsidR="005B0F3F" w:rsidRPr="00261815">
        <w:rPr>
          <w:rFonts w:ascii="Times New Roman" w:eastAsia="Times New Roman" w:hAnsi="Times New Roman" w:cs="Times New Roman"/>
          <w:lang w:eastAsia="es-CL"/>
        </w:rPr>
        <w:t xml:space="preserve">DeCS (descriptores en ciencias de la salud) </w:t>
      </w:r>
      <w:r w:rsidRPr="00261815">
        <w:rPr>
          <w:rFonts w:ascii="Times New Roman" w:eastAsia="Times New Roman" w:hAnsi="Times New Roman" w:cs="Times New Roman"/>
          <w:lang w:eastAsia="es-CL"/>
        </w:rPr>
        <w:t xml:space="preserve">y </w:t>
      </w:r>
      <w:r w:rsidR="00257D3A" w:rsidRPr="00261815">
        <w:rPr>
          <w:rFonts w:ascii="Times New Roman" w:eastAsia="Times New Roman" w:hAnsi="Times New Roman" w:cs="Times New Roman"/>
          <w:lang w:eastAsia="es-CL"/>
        </w:rPr>
        <w:t xml:space="preserve">MeSH (descriptores en temas médicos) </w:t>
      </w:r>
      <w:r w:rsidR="00506101" w:rsidRPr="00261815">
        <w:rPr>
          <w:rFonts w:ascii="Times New Roman" w:eastAsia="Times New Roman" w:hAnsi="Times New Roman" w:cs="Times New Roman"/>
          <w:lang w:eastAsia="es-CL"/>
        </w:rPr>
        <w:t xml:space="preserve">y </w:t>
      </w:r>
      <w:r w:rsidRPr="00261815">
        <w:rPr>
          <w:rFonts w:ascii="Times New Roman" w:eastAsia="Times New Roman" w:hAnsi="Times New Roman" w:cs="Times New Roman"/>
          <w:lang w:eastAsia="es-CL"/>
        </w:rPr>
        <w:t>la utilización de los respectivos ope</w:t>
      </w:r>
      <w:r w:rsidR="005B0F3F" w:rsidRPr="00261815">
        <w:rPr>
          <w:rFonts w:ascii="Times New Roman" w:eastAsia="Times New Roman" w:hAnsi="Times New Roman" w:cs="Times New Roman"/>
          <w:lang w:eastAsia="es-CL"/>
        </w:rPr>
        <w:t>radores booleanos para el algoritmo</w:t>
      </w:r>
      <w:r w:rsidRPr="00261815">
        <w:rPr>
          <w:rFonts w:ascii="Times New Roman" w:eastAsia="Times New Roman" w:hAnsi="Times New Roman" w:cs="Times New Roman"/>
          <w:lang w:eastAsia="es-CL"/>
        </w:rPr>
        <w:t xml:space="preserve"> </w:t>
      </w:r>
      <w:r w:rsidR="00506101" w:rsidRPr="00261815">
        <w:rPr>
          <w:rFonts w:ascii="Times New Roman" w:eastAsia="Times New Roman" w:hAnsi="Times New Roman" w:cs="Times New Roman"/>
          <w:lang w:eastAsia="es-CL"/>
        </w:rPr>
        <w:t xml:space="preserve">final de búsqueda </w:t>
      </w:r>
      <w:r w:rsidRPr="00261815">
        <w:rPr>
          <w:rFonts w:ascii="Times New Roman" w:eastAsia="Times New Roman" w:hAnsi="Times New Roman" w:cs="Times New Roman"/>
          <w:lang w:eastAsia="es-CL"/>
        </w:rPr>
        <w:t>[</w:t>
      </w:r>
      <w:r w:rsidR="00506101" w:rsidRPr="00261815">
        <w:rPr>
          <w:rFonts w:ascii="Times New Roman" w:eastAsia="Times New Roman" w:hAnsi="Times New Roman" w:cs="Times New Roman"/>
          <w:lang w:eastAsia="es-CL"/>
        </w:rPr>
        <w:t>“</w:t>
      </w:r>
      <w:r w:rsidR="00506101" w:rsidRPr="00261815">
        <w:rPr>
          <w:rFonts w:ascii="Times New Roman" w:eastAsia="Times New Roman" w:hAnsi="Times New Roman" w:cs="Times New Roman"/>
          <w:i/>
          <w:lang w:eastAsia="es-CL"/>
        </w:rPr>
        <w:t>T</w:t>
      </w:r>
      <w:r w:rsidRPr="00261815">
        <w:rPr>
          <w:rFonts w:ascii="Times New Roman" w:eastAsia="Times New Roman" w:hAnsi="Times New Roman" w:cs="Times New Roman"/>
          <w:i/>
          <w:lang w:eastAsia="es-CL"/>
        </w:rPr>
        <w:t>elepsycho</w:t>
      </w:r>
      <w:r w:rsidR="00506101" w:rsidRPr="00261815">
        <w:rPr>
          <w:rFonts w:ascii="Times New Roman" w:eastAsia="Times New Roman" w:hAnsi="Times New Roman" w:cs="Times New Roman"/>
          <w:i/>
          <w:lang w:eastAsia="es-CL"/>
        </w:rPr>
        <w:t>logy</w:t>
      </w:r>
      <w:r w:rsidR="00506101" w:rsidRPr="00261815">
        <w:rPr>
          <w:rFonts w:ascii="Times New Roman" w:eastAsia="Times New Roman" w:hAnsi="Times New Roman" w:cs="Times New Roman"/>
          <w:lang w:eastAsia="es-CL"/>
        </w:rPr>
        <w:t>” OR “</w:t>
      </w:r>
      <w:r w:rsidR="00506101" w:rsidRPr="00261815">
        <w:rPr>
          <w:rFonts w:ascii="Times New Roman" w:eastAsia="Times New Roman" w:hAnsi="Times New Roman" w:cs="Times New Roman"/>
          <w:i/>
          <w:lang w:eastAsia="es-CL"/>
        </w:rPr>
        <w:t>T</w:t>
      </w:r>
      <w:r w:rsidRPr="00261815">
        <w:rPr>
          <w:rFonts w:ascii="Times New Roman" w:eastAsia="Times New Roman" w:hAnsi="Times New Roman" w:cs="Times New Roman"/>
          <w:i/>
          <w:lang w:eastAsia="es-CL"/>
        </w:rPr>
        <w:t xml:space="preserve">elemental </w:t>
      </w:r>
      <w:r w:rsidR="00506101" w:rsidRPr="00261815">
        <w:rPr>
          <w:rFonts w:ascii="Times New Roman" w:eastAsia="Times New Roman" w:hAnsi="Times New Roman" w:cs="Times New Roman"/>
          <w:i/>
          <w:lang w:eastAsia="es-CL"/>
        </w:rPr>
        <w:t>H</w:t>
      </w:r>
      <w:r w:rsidRPr="00261815">
        <w:rPr>
          <w:rFonts w:ascii="Times New Roman" w:eastAsia="Times New Roman" w:hAnsi="Times New Roman" w:cs="Times New Roman"/>
          <w:i/>
          <w:lang w:eastAsia="es-CL"/>
        </w:rPr>
        <w:t>ealth</w:t>
      </w:r>
      <w:r w:rsidRPr="00261815">
        <w:rPr>
          <w:rFonts w:ascii="Times New Roman" w:eastAsia="Times New Roman" w:hAnsi="Times New Roman" w:cs="Times New Roman"/>
          <w:lang w:eastAsia="es-CL"/>
        </w:rPr>
        <w:t>” OR “</w:t>
      </w:r>
      <w:r w:rsidRPr="00261815">
        <w:rPr>
          <w:rFonts w:ascii="Times New Roman" w:eastAsia="Times New Roman" w:hAnsi="Times New Roman" w:cs="Times New Roman"/>
          <w:i/>
          <w:lang w:eastAsia="es-CL"/>
        </w:rPr>
        <w:t>Telepsychotherapy</w:t>
      </w:r>
      <w:r w:rsidRPr="00261815">
        <w:rPr>
          <w:rFonts w:ascii="Times New Roman" w:eastAsia="Times New Roman" w:hAnsi="Times New Roman" w:cs="Times New Roman"/>
          <w:lang w:eastAsia="es-CL"/>
        </w:rPr>
        <w:t xml:space="preserve">” </w:t>
      </w:r>
      <w:r w:rsidR="0009558D" w:rsidRPr="00261815">
        <w:rPr>
          <w:rFonts w:ascii="Times New Roman" w:eastAsia="Times New Roman" w:hAnsi="Times New Roman" w:cs="Times New Roman"/>
          <w:lang w:eastAsia="es-CL"/>
        </w:rPr>
        <w:t>AND</w:t>
      </w:r>
      <w:r w:rsidRPr="00261815">
        <w:rPr>
          <w:rFonts w:ascii="Times New Roman" w:eastAsia="Times New Roman" w:hAnsi="Times New Roman" w:cs="Times New Roman"/>
          <w:lang w:eastAsia="es-CL"/>
        </w:rPr>
        <w:t xml:space="preserve"> “</w:t>
      </w:r>
      <w:r w:rsidRPr="00261815">
        <w:rPr>
          <w:rFonts w:ascii="Times New Roman" w:eastAsia="Times New Roman" w:hAnsi="Times New Roman" w:cs="Times New Roman"/>
          <w:i/>
          <w:lang w:eastAsia="es-CL"/>
        </w:rPr>
        <w:t>COVID-19</w:t>
      </w:r>
      <w:r w:rsidRPr="00261815">
        <w:rPr>
          <w:rFonts w:ascii="Times New Roman" w:eastAsia="Times New Roman" w:hAnsi="Times New Roman" w:cs="Times New Roman"/>
          <w:lang w:eastAsia="es-CL"/>
        </w:rPr>
        <w:t>”]</w:t>
      </w:r>
      <w:r w:rsidR="00506101" w:rsidRPr="00261815">
        <w:rPr>
          <w:rFonts w:ascii="Times New Roman" w:eastAsia="Times New Roman" w:hAnsi="Times New Roman" w:cs="Times New Roman"/>
          <w:lang w:eastAsia="es-CL"/>
        </w:rPr>
        <w:t xml:space="preserve"> utilizado en las bases de datos </w:t>
      </w:r>
      <w:r w:rsidR="00506101" w:rsidRPr="00261815">
        <w:rPr>
          <w:rFonts w:ascii="Times New Roman" w:eastAsia="Times New Roman" w:hAnsi="Times New Roman" w:cs="Times New Roman"/>
          <w:i/>
          <w:lang w:eastAsia="es-CL"/>
        </w:rPr>
        <w:t>Scopus</w:t>
      </w:r>
      <w:r w:rsidR="00AB5122" w:rsidRPr="00261815">
        <w:rPr>
          <w:rFonts w:ascii="Times New Roman" w:eastAsia="Times New Roman" w:hAnsi="Times New Roman" w:cs="Times New Roman"/>
          <w:i/>
          <w:lang w:eastAsia="es-CL"/>
        </w:rPr>
        <w:t>,</w:t>
      </w:r>
      <w:r w:rsidR="00506101" w:rsidRPr="00261815">
        <w:rPr>
          <w:rFonts w:ascii="Times New Roman" w:eastAsia="Times New Roman" w:hAnsi="Times New Roman" w:cs="Times New Roman"/>
          <w:lang w:eastAsia="es-CL"/>
        </w:rPr>
        <w:t xml:space="preserve"> </w:t>
      </w:r>
      <w:r w:rsidR="00AB5122" w:rsidRPr="00261815">
        <w:rPr>
          <w:rFonts w:ascii="Times New Roman" w:eastAsia="Times New Roman" w:hAnsi="Times New Roman" w:cs="Times New Roman"/>
          <w:i/>
          <w:lang w:eastAsia="es-CL"/>
        </w:rPr>
        <w:t>PubMed</w:t>
      </w:r>
      <w:r w:rsidR="00AB5122" w:rsidRPr="00261815">
        <w:rPr>
          <w:rFonts w:ascii="Times New Roman" w:eastAsia="Times New Roman" w:hAnsi="Times New Roman" w:cs="Times New Roman"/>
          <w:lang w:eastAsia="es-CL"/>
        </w:rPr>
        <w:t xml:space="preserve"> </w:t>
      </w:r>
      <w:r w:rsidR="00506101" w:rsidRPr="00261815">
        <w:rPr>
          <w:rFonts w:ascii="Times New Roman" w:eastAsia="Times New Roman" w:hAnsi="Times New Roman" w:cs="Times New Roman"/>
          <w:lang w:eastAsia="es-CL"/>
        </w:rPr>
        <w:t xml:space="preserve">y </w:t>
      </w:r>
      <w:r w:rsidR="00506101" w:rsidRPr="00261815">
        <w:rPr>
          <w:rFonts w:ascii="Times New Roman" w:eastAsia="Times New Roman" w:hAnsi="Times New Roman" w:cs="Times New Roman"/>
          <w:i/>
          <w:lang w:eastAsia="es-CL"/>
        </w:rPr>
        <w:t>Web of Science</w:t>
      </w:r>
      <w:r w:rsidRPr="00261815">
        <w:rPr>
          <w:rFonts w:ascii="Times New Roman" w:eastAsia="Times New Roman" w:hAnsi="Times New Roman" w:cs="Times New Roman"/>
          <w:lang w:eastAsia="es-CL"/>
        </w:rPr>
        <w:t xml:space="preserve">. </w:t>
      </w:r>
    </w:p>
    <w:p w:rsidR="00AB53D3" w:rsidRPr="00A458A6" w:rsidRDefault="00AB53D3" w:rsidP="00AB53D3">
      <w:pPr>
        <w:spacing w:line="480" w:lineRule="auto"/>
        <w:ind w:firstLine="708"/>
        <w:rPr>
          <w:rFonts w:ascii="Times New Roman" w:eastAsia="Times New Roman" w:hAnsi="Times New Roman" w:cs="Times New Roman"/>
          <w:color w:val="0070C0"/>
          <w:lang w:eastAsia="es-CL"/>
        </w:rPr>
      </w:pPr>
      <w:r w:rsidRPr="00A458A6">
        <w:rPr>
          <w:rFonts w:ascii="Times New Roman" w:eastAsia="Times New Roman" w:hAnsi="Times New Roman" w:cs="Times New Roman"/>
          <w:color w:val="0070C0"/>
          <w:lang w:eastAsia="es-CL"/>
        </w:rPr>
        <w:t xml:space="preserve">Criterios de inclusión: </w:t>
      </w:r>
      <w:r w:rsidR="00AD07AB" w:rsidRPr="00A458A6">
        <w:rPr>
          <w:rFonts w:ascii="Times New Roman" w:eastAsia="Times New Roman" w:hAnsi="Times New Roman" w:cs="Times New Roman"/>
          <w:color w:val="0070C0"/>
          <w:lang w:eastAsia="es-CL"/>
        </w:rPr>
        <w:t xml:space="preserve">se consideraron solo </w:t>
      </w:r>
      <w:r w:rsidR="00AA149C" w:rsidRPr="00A458A6">
        <w:rPr>
          <w:rFonts w:ascii="Times New Roman" w:eastAsia="Times New Roman" w:hAnsi="Times New Roman" w:cs="Times New Roman"/>
          <w:color w:val="0070C0"/>
          <w:lang w:eastAsia="es-CL"/>
        </w:rPr>
        <w:t>artículos</w:t>
      </w:r>
      <w:r w:rsidR="00BE4E71" w:rsidRPr="00A458A6">
        <w:rPr>
          <w:rFonts w:ascii="Times New Roman" w:eastAsia="Times New Roman" w:hAnsi="Times New Roman" w:cs="Times New Roman"/>
          <w:color w:val="0070C0"/>
          <w:lang w:eastAsia="es-CL"/>
        </w:rPr>
        <w:t xml:space="preserve"> (empíricos, ensayos reflexivos</w:t>
      </w:r>
      <w:r w:rsidR="00AD07AB" w:rsidRPr="00A458A6">
        <w:rPr>
          <w:rFonts w:ascii="Times New Roman" w:eastAsia="Times New Roman" w:hAnsi="Times New Roman" w:cs="Times New Roman"/>
          <w:color w:val="0070C0"/>
          <w:lang w:eastAsia="es-CL"/>
        </w:rPr>
        <w:t xml:space="preserve"> </w:t>
      </w:r>
      <w:r w:rsidR="00AD07AB" w:rsidRPr="00A458A6">
        <w:rPr>
          <w:rFonts w:ascii="Times New Roman" w:eastAsia="Times New Roman" w:hAnsi="Times New Roman" w:cs="Times New Roman"/>
          <w:color w:val="0070C0"/>
          <w:lang w:eastAsia="es-CL"/>
        </w:rPr>
        <w:t>y revisiones sistemáticas</w:t>
      </w:r>
      <w:r w:rsidR="00BE4E71" w:rsidRPr="00A458A6">
        <w:rPr>
          <w:rFonts w:ascii="Times New Roman" w:eastAsia="Times New Roman" w:hAnsi="Times New Roman" w:cs="Times New Roman"/>
          <w:color w:val="0070C0"/>
          <w:lang w:eastAsia="es-CL"/>
        </w:rPr>
        <w:t>)</w:t>
      </w:r>
      <w:r w:rsidR="00AA149C" w:rsidRPr="00A458A6">
        <w:rPr>
          <w:rFonts w:ascii="Times New Roman" w:eastAsia="Times New Roman" w:hAnsi="Times New Roman" w:cs="Times New Roman"/>
          <w:color w:val="0070C0"/>
          <w:lang w:eastAsia="es-CL"/>
        </w:rPr>
        <w:t xml:space="preserve">, en idioma inglés, publicados </w:t>
      </w:r>
      <w:r w:rsidR="00506101" w:rsidRPr="00A458A6">
        <w:rPr>
          <w:rFonts w:ascii="Times New Roman" w:eastAsia="Times New Roman" w:hAnsi="Times New Roman" w:cs="Times New Roman"/>
          <w:color w:val="0070C0"/>
          <w:lang w:eastAsia="es-CL"/>
        </w:rPr>
        <w:t xml:space="preserve">exclusivamente </w:t>
      </w:r>
      <w:r w:rsidR="00AA149C" w:rsidRPr="00A458A6">
        <w:rPr>
          <w:rFonts w:ascii="Times New Roman" w:eastAsia="Times New Roman" w:hAnsi="Times New Roman" w:cs="Times New Roman"/>
          <w:color w:val="0070C0"/>
          <w:lang w:eastAsia="es-CL"/>
        </w:rPr>
        <w:t>en el año 2020</w:t>
      </w:r>
      <w:r w:rsidR="00AD07AB" w:rsidRPr="00A458A6">
        <w:rPr>
          <w:rFonts w:ascii="Times New Roman" w:eastAsia="Times New Roman" w:hAnsi="Times New Roman" w:cs="Times New Roman"/>
          <w:color w:val="0070C0"/>
          <w:lang w:eastAsia="es-CL"/>
        </w:rPr>
        <w:t xml:space="preserve">, </w:t>
      </w:r>
      <w:r w:rsidR="00AA149C" w:rsidRPr="00A458A6">
        <w:rPr>
          <w:rFonts w:ascii="Times New Roman" w:eastAsia="Times New Roman" w:hAnsi="Times New Roman" w:cs="Times New Roman"/>
          <w:color w:val="0070C0"/>
          <w:lang w:eastAsia="es-CL"/>
        </w:rPr>
        <w:t xml:space="preserve">que </w:t>
      </w:r>
      <w:r w:rsidR="00506101" w:rsidRPr="00A458A6">
        <w:rPr>
          <w:rFonts w:ascii="Times New Roman" w:eastAsia="Times New Roman" w:hAnsi="Times New Roman" w:cs="Times New Roman"/>
          <w:color w:val="0070C0"/>
          <w:lang w:eastAsia="es-CL"/>
        </w:rPr>
        <w:t>incluyeran</w:t>
      </w:r>
      <w:r w:rsidR="00AA149C" w:rsidRPr="00A458A6">
        <w:rPr>
          <w:rFonts w:ascii="Times New Roman" w:eastAsia="Times New Roman" w:hAnsi="Times New Roman" w:cs="Times New Roman"/>
          <w:color w:val="0070C0"/>
          <w:lang w:eastAsia="es-CL"/>
        </w:rPr>
        <w:t xml:space="preserve"> los descriptores </w:t>
      </w:r>
      <w:r w:rsidR="00506101" w:rsidRPr="00A458A6">
        <w:rPr>
          <w:rFonts w:ascii="Times New Roman" w:eastAsia="Times New Roman" w:hAnsi="Times New Roman" w:cs="Times New Roman"/>
          <w:color w:val="0070C0"/>
          <w:lang w:eastAsia="es-CL"/>
        </w:rPr>
        <w:t>referidos</w:t>
      </w:r>
      <w:r w:rsidR="00A458A6" w:rsidRPr="00A458A6">
        <w:rPr>
          <w:rFonts w:ascii="Times New Roman" w:eastAsia="Times New Roman" w:hAnsi="Times New Roman" w:cs="Times New Roman"/>
          <w:color w:val="0070C0"/>
          <w:lang w:eastAsia="es-CL"/>
        </w:rPr>
        <w:t xml:space="preserve"> con antelación</w:t>
      </w:r>
      <w:r w:rsidR="00506101" w:rsidRPr="00A458A6">
        <w:rPr>
          <w:rFonts w:ascii="Times New Roman" w:eastAsia="Times New Roman" w:hAnsi="Times New Roman" w:cs="Times New Roman"/>
          <w:color w:val="0070C0"/>
          <w:lang w:eastAsia="es-CL"/>
        </w:rPr>
        <w:t xml:space="preserve"> en título, abstract o key</w:t>
      </w:r>
      <w:r w:rsidRPr="00A458A6">
        <w:rPr>
          <w:rFonts w:ascii="Times New Roman" w:eastAsia="Times New Roman" w:hAnsi="Times New Roman" w:cs="Times New Roman"/>
          <w:color w:val="0070C0"/>
          <w:lang w:eastAsia="es-CL"/>
        </w:rPr>
        <w:t xml:space="preserve">words, y que en su contenido </w:t>
      </w:r>
      <w:r w:rsidR="00AD07AB" w:rsidRPr="00A458A6">
        <w:rPr>
          <w:rFonts w:ascii="Times New Roman" w:eastAsia="Times New Roman" w:hAnsi="Times New Roman" w:cs="Times New Roman"/>
          <w:color w:val="0070C0"/>
          <w:lang w:eastAsia="es-CL"/>
        </w:rPr>
        <w:t xml:space="preserve">se aludiera a </w:t>
      </w:r>
      <w:r w:rsidR="006555E0">
        <w:rPr>
          <w:rFonts w:ascii="Times New Roman" w:eastAsia="Times New Roman" w:hAnsi="Times New Roman" w:cs="Times New Roman"/>
          <w:color w:val="0070C0"/>
          <w:lang w:eastAsia="es-CL"/>
        </w:rPr>
        <w:t xml:space="preserve">evidencia y/o reflexiones sobre </w:t>
      </w:r>
      <w:r w:rsidR="00AD07AB" w:rsidRPr="00A458A6">
        <w:rPr>
          <w:rFonts w:ascii="Times New Roman" w:eastAsia="Times New Roman" w:hAnsi="Times New Roman" w:cs="Times New Roman"/>
          <w:color w:val="0070C0"/>
          <w:lang w:eastAsia="es-CL"/>
        </w:rPr>
        <w:t xml:space="preserve">la telepsicología, </w:t>
      </w:r>
      <w:r w:rsidR="00ED10F5" w:rsidRPr="00A458A6">
        <w:rPr>
          <w:rFonts w:ascii="Times New Roman" w:eastAsia="Times New Roman" w:hAnsi="Times New Roman" w:cs="Times New Roman"/>
          <w:color w:val="0070C0"/>
          <w:lang w:eastAsia="es-CL"/>
        </w:rPr>
        <w:t xml:space="preserve">sus </w:t>
      </w:r>
      <w:r w:rsidR="00AD07AB" w:rsidRPr="00A458A6">
        <w:rPr>
          <w:rFonts w:ascii="Times New Roman" w:eastAsia="Times New Roman" w:hAnsi="Times New Roman" w:cs="Times New Roman"/>
          <w:color w:val="0070C0"/>
          <w:lang w:eastAsia="es-CL"/>
        </w:rPr>
        <w:t xml:space="preserve">características </w:t>
      </w:r>
      <w:r w:rsidR="00ED10F5" w:rsidRPr="00A458A6">
        <w:rPr>
          <w:rFonts w:ascii="Times New Roman" w:eastAsia="Times New Roman" w:hAnsi="Times New Roman" w:cs="Times New Roman"/>
          <w:color w:val="0070C0"/>
          <w:lang w:eastAsia="es-CL"/>
        </w:rPr>
        <w:t xml:space="preserve">y </w:t>
      </w:r>
      <w:r w:rsidR="00AD07AB" w:rsidRPr="00A458A6">
        <w:rPr>
          <w:rFonts w:ascii="Times New Roman" w:eastAsia="Times New Roman" w:hAnsi="Times New Roman" w:cs="Times New Roman"/>
          <w:color w:val="0070C0"/>
          <w:lang w:eastAsia="es-CL"/>
        </w:rPr>
        <w:t>utilización durante la pandemia provocada por el COVID-19.</w:t>
      </w:r>
    </w:p>
    <w:p w:rsidR="009E2A14" w:rsidRPr="00A458A6" w:rsidRDefault="00AB53D3" w:rsidP="00AB53D3">
      <w:pPr>
        <w:spacing w:line="480" w:lineRule="auto"/>
        <w:ind w:firstLine="708"/>
        <w:rPr>
          <w:rFonts w:ascii="Times New Roman" w:eastAsia="Times New Roman" w:hAnsi="Times New Roman" w:cs="Times New Roman"/>
          <w:color w:val="0070C0"/>
          <w:lang w:eastAsia="es-CL"/>
        </w:rPr>
      </w:pPr>
      <w:r w:rsidRPr="00A458A6">
        <w:rPr>
          <w:rFonts w:ascii="Times New Roman" w:eastAsia="Times New Roman" w:hAnsi="Times New Roman" w:cs="Times New Roman"/>
          <w:color w:val="0070C0"/>
          <w:lang w:eastAsia="es-CL"/>
        </w:rPr>
        <w:t xml:space="preserve">Criterios de exclusión: </w:t>
      </w:r>
      <w:r w:rsidR="00A458A6" w:rsidRPr="00A458A6">
        <w:rPr>
          <w:rFonts w:ascii="Times New Roman" w:eastAsia="Times New Roman" w:hAnsi="Times New Roman" w:cs="Times New Roman"/>
          <w:color w:val="0070C0"/>
          <w:lang w:eastAsia="es-CL"/>
        </w:rPr>
        <w:t xml:space="preserve">se prescindió de </w:t>
      </w:r>
      <w:r w:rsidR="00607C49" w:rsidRPr="00A458A6">
        <w:rPr>
          <w:rFonts w:ascii="Times New Roman" w:eastAsia="Times New Roman" w:hAnsi="Times New Roman" w:cs="Times New Roman"/>
          <w:color w:val="0070C0"/>
          <w:lang w:eastAsia="es-CL"/>
        </w:rPr>
        <w:t>editoriales, cartas, libros y</w:t>
      </w:r>
      <w:r w:rsidR="00AA149C" w:rsidRPr="00A458A6">
        <w:rPr>
          <w:rFonts w:ascii="Times New Roman" w:eastAsia="Times New Roman" w:hAnsi="Times New Roman" w:cs="Times New Roman"/>
          <w:color w:val="0070C0"/>
          <w:lang w:eastAsia="es-CL"/>
        </w:rPr>
        <w:t xml:space="preserve"> capí</w:t>
      </w:r>
      <w:r w:rsidR="00506101" w:rsidRPr="00A458A6">
        <w:rPr>
          <w:rFonts w:ascii="Times New Roman" w:eastAsia="Times New Roman" w:hAnsi="Times New Roman" w:cs="Times New Roman"/>
          <w:color w:val="0070C0"/>
          <w:lang w:eastAsia="es-CL"/>
        </w:rPr>
        <w:t xml:space="preserve">tulos de libros. Además, </w:t>
      </w:r>
      <w:r w:rsidR="009E2A14" w:rsidRPr="00A458A6">
        <w:rPr>
          <w:rFonts w:ascii="Times New Roman" w:eastAsia="Times New Roman" w:hAnsi="Times New Roman" w:cs="Times New Roman"/>
          <w:color w:val="0070C0"/>
          <w:lang w:eastAsia="es-CL"/>
        </w:rPr>
        <w:t>se omitieron artículos</w:t>
      </w:r>
      <w:r w:rsidR="00AA149C" w:rsidRPr="00A458A6">
        <w:rPr>
          <w:rFonts w:ascii="Times New Roman" w:eastAsia="Times New Roman" w:hAnsi="Times New Roman" w:cs="Times New Roman"/>
          <w:color w:val="0070C0"/>
          <w:lang w:eastAsia="es-CL"/>
        </w:rPr>
        <w:t xml:space="preserve"> </w:t>
      </w:r>
      <w:r w:rsidR="00A458A6" w:rsidRPr="00A458A6">
        <w:rPr>
          <w:rFonts w:ascii="Times New Roman" w:eastAsia="Times New Roman" w:hAnsi="Times New Roman" w:cs="Times New Roman"/>
          <w:color w:val="0070C0"/>
          <w:lang w:eastAsia="es-CL"/>
        </w:rPr>
        <w:t>no publicados durante el 2020</w:t>
      </w:r>
      <w:r w:rsidR="009E2A14" w:rsidRPr="00A458A6">
        <w:rPr>
          <w:rFonts w:ascii="Times New Roman" w:eastAsia="Times New Roman" w:hAnsi="Times New Roman" w:cs="Times New Roman"/>
          <w:color w:val="0070C0"/>
          <w:lang w:eastAsia="es-CL"/>
        </w:rPr>
        <w:t xml:space="preserve">, en otros idiomas </w:t>
      </w:r>
      <w:r w:rsidR="00A458A6" w:rsidRPr="00A458A6">
        <w:rPr>
          <w:rFonts w:ascii="Times New Roman" w:eastAsia="Times New Roman" w:hAnsi="Times New Roman" w:cs="Times New Roman"/>
          <w:color w:val="0070C0"/>
          <w:lang w:eastAsia="es-CL"/>
        </w:rPr>
        <w:t xml:space="preserve">distintos al inglés </w:t>
      </w:r>
      <w:r w:rsidR="00AA149C" w:rsidRPr="00A458A6">
        <w:rPr>
          <w:rFonts w:ascii="Times New Roman" w:eastAsia="Times New Roman" w:hAnsi="Times New Roman" w:cs="Times New Roman"/>
          <w:color w:val="0070C0"/>
          <w:lang w:eastAsia="es-CL"/>
        </w:rPr>
        <w:t xml:space="preserve">y aquellos </w:t>
      </w:r>
      <w:r w:rsidR="009E2A14" w:rsidRPr="00A458A6">
        <w:rPr>
          <w:rFonts w:ascii="Times New Roman" w:eastAsia="Times New Roman" w:hAnsi="Times New Roman" w:cs="Times New Roman"/>
          <w:color w:val="0070C0"/>
          <w:lang w:eastAsia="es-CL"/>
        </w:rPr>
        <w:t>sin</w:t>
      </w:r>
      <w:r w:rsidR="00AA149C" w:rsidRPr="00A458A6">
        <w:rPr>
          <w:rFonts w:ascii="Times New Roman" w:eastAsia="Times New Roman" w:hAnsi="Times New Roman" w:cs="Times New Roman"/>
          <w:color w:val="0070C0"/>
          <w:lang w:eastAsia="es-CL"/>
        </w:rPr>
        <w:t xml:space="preserve"> información relevante </w:t>
      </w:r>
      <w:r w:rsidR="00A458A6" w:rsidRPr="00A458A6">
        <w:rPr>
          <w:rFonts w:ascii="Times New Roman" w:eastAsia="Times New Roman" w:hAnsi="Times New Roman" w:cs="Times New Roman"/>
          <w:color w:val="0070C0"/>
          <w:lang w:eastAsia="es-CL"/>
        </w:rPr>
        <w:t>para este estudio, es decir, que no refirieran a la telepsicología</w:t>
      </w:r>
      <w:r w:rsidR="008943F8">
        <w:rPr>
          <w:rFonts w:ascii="Times New Roman" w:eastAsia="Times New Roman" w:hAnsi="Times New Roman" w:cs="Times New Roman"/>
          <w:color w:val="0070C0"/>
          <w:lang w:eastAsia="es-CL"/>
        </w:rPr>
        <w:t xml:space="preserve"> y</w:t>
      </w:r>
      <w:r w:rsidR="00A458A6" w:rsidRPr="00A458A6">
        <w:rPr>
          <w:rFonts w:ascii="Times New Roman" w:eastAsia="Times New Roman" w:hAnsi="Times New Roman" w:cs="Times New Roman"/>
          <w:color w:val="0070C0"/>
          <w:lang w:eastAsia="es-CL"/>
        </w:rPr>
        <w:t xml:space="preserve"> sus características, </w:t>
      </w:r>
      <w:r w:rsidR="008943F8">
        <w:rPr>
          <w:rFonts w:ascii="Times New Roman" w:eastAsia="Times New Roman" w:hAnsi="Times New Roman" w:cs="Times New Roman"/>
          <w:color w:val="0070C0"/>
          <w:lang w:eastAsia="es-CL"/>
        </w:rPr>
        <w:t>como también, a sus</w:t>
      </w:r>
      <w:r w:rsidR="00A458A6" w:rsidRPr="00A458A6">
        <w:rPr>
          <w:rFonts w:ascii="Times New Roman" w:eastAsia="Times New Roman" w:hAnsi="Times New Roman" w:cs="Times New Roman"/>
          <w:color w:val="0070C0"/>
          <w:lang w:eastAsia="es-CL"/>
        </w:rPr>
        <w:t xml:space="preserve"> aplicaciones </w:t>
      </w:r>
      <w:r w:rsidR="009D723B">
        <w:rPr>
          <w:rFonts w:ascii="Times New Roman" w:eastAsia="Times New Roman" w:hAnsi="Times New Roman" w:cs="Times New Roman"/>
          <w:color w:val="0070C0"/>
          <w:lang w:eastAsia="es-CL"/>
        </w:rPr>
        <w:t>en el transcurso de</w:t>
      </w:r>
      <w:r w:rsidR="00A458A6" w:rsidRPr="00A458A6">
        <w:rPr>
          <w:rFonts w:ascii="Times New Roman" w:eastAsia="Times New Roman" w:hAnsi="Times New Roman" w:cs="Times New Roman"/>
          <w:color w:val="0070C0"/>
          <w:lang w:eastAsia="es-CL"/>
        </w:rPr>
        <w:t xml:space="preserve"> la pandemia por COVID-19.</w:t>
      </w:r>
      <w:r w:rsidR="00AA149C" w:rsidRPr="00A458A6">
        <w:rPr>
          <w:rFonts w:ascii="Times New Roman" w:eastAsia="Times New Roman" w:hAnsi="Times New Roman" w:cs="Times New Roman"/>
          <w:color w:val="0070C0"/>
          <w:lang w:eastAsia="es-CL"/>
        </w:rPr>
        <w:t xml:space="preserve"> </w:t>
      </w:r>
    </w:p>
    <w:p w:rsidR="00AA149C" w:rsidRPr="00261815" w:rsidRDefault="004A3205" w:rsidP="000079C8">
      <w:pPr>
        <w:spacing w:line="480" w:lineRule="auto"/>
        <w:ind w:firstLine="708"/>
        <w:rPr>
          <w:rFonts w:ascii="Times New Roman" w:eastAsia="Times New Roman" w:hAnsi="Times New Roman" w:cs="Times New Roman"/>
          <w:lang w:eastAsia="es-CL"/>
        </w:rPr>
      </w:pPr>
      <w:r w:rsidRPr="00261815">
        <w:rPr>
          <w:rFonts w:ascii="Times New Roman" w:eastAsia="Times New Roman" w:hAnsi="Times New Roman" w:cs="Times New Roman"/>
          <w:lang w:eastAsia="es-CL"/>
        </w:rPr>
        <w:t xml:space="preserve">Producto de la </w:t>
      </w:r>
      <w:r w:rsidR="009E2A14" w:rsidRPr="00261815">
        <w:rPr>
          <w:rFonts w:ascii="Times New Roman" w:eastAsia="Times New Roman" w:hAnsi="Times New Roman" w:cs="Times New Roman"/>
          <w:lang w:eastAsia="es-CL"/>
        </w:rPr>
        <w:t>búsqueda</w:t>
      </w:r>
      <w:r w:rsidR="00DA20AB" w:rsidRPr="00261815">
        <w:rPr>
          <w:rFonts w:ascii="Times New Roman" w:eastAsia="Times New Roman" w:hAnsi="Times New Roman" w:cs="Times New Roman"/>
          <w:lang w:eastAsia="es-CL"/>
        </w:rPr>
        <w:t xml:space="preserve"> inicial</w:t>
      </w:r>
      <w:r w:rsidR="009E2A14" w:rsidRPr="00261815">
        <w:rPr>
          <w:rFonts w:ascii="Times New Roman" w:eastAsia="Times New Roman" w:hAnsi="Times New Roman" w:cs="Times New Roman"/>
          <w:lang w:eastAsia="es-CL"/>
        </w:rPr>
        <w:t xml:space="preserve">, efectuada el 24 de octubre del 2020, </w:t>
      </w:r>
      <w:r w:rsidRPr="00261815">
        <w:rPr>
          <w:rFonts w:ascii="Times New Roman" w:eastAsia="Times New Roman" w:hAnsi="Times New Roman" w:cs="Times New Roman"/>
          <w:lang w:eastAsia="es-CL"/>
        </w:rPr>
        <w:t xml:space="preserve">se </w:t>
      </w:r>
      <w:r w:rsidR="009E2A14" w:rsidRPr="00261815">
        <w:rPr>
          <w:rFonts w:ascii="Times New Roman" w:eastAsia="Times New Roman" w:hAnsi="Times New Roman" w:cs="Times New Roman"/>
          <w:lang w:eastAsia="es-CL"/>
        </w:rPr>
        <w:t>generó un listado de resultados con</w:t>
      </w:r>
      <w:r w:rsidR="00AA149C" w:rsidRPr="00261815">
        <w:rPr>
          <w:rFonts w:ascii="Times New Roman" w:eastAsia="Times New Roman" w:hAnsi="Times New Roman" w:cs="Times New Roman"/>
          <w:lang w:eastAsia="es-CL"/>
        </w:rPr>
        <w:t xml:space="preserve"> un total de 182</w:t>
      </w:r>
      <w:r w:rsidR="009E2A14" w:rsidRPr="00261815">
        <w:rPr>
          <w:rFonts w:ascii="Times New Roman" w:eastAsia="Times New Roman" w:hAnsi="Times New Roman" w:cs="Times New Roman"/>
          <w:lang w:eastAsia="es-CL"/>
        </w:rPr>
        <w:t xml:space="preserve"> coincidencia</w:t>
      </w:r>
      <w:r w:rsidRPr="00261815">
        <w:rPr>
          <w:rFonts w:ascii="Times New Roman" w:eastAsia="Times New Roman" w:hAnsi="Times New Roman" w:cs="Times New Roman"/>
          <w:lang w:eastAsia="es-CL"/>
        </w:rPr>
        <w:t>s</w:t>
      </w:r>
      <w:r w:rsidR="00AA149C" w:rsidRPr="00261815">
        <w:rPr>
          <w:rFonts w:ascii="Times New Roman" w:eastAsia="Times New Roman" w:hAnsi="Times New Roman" w:cs="Times New Roman"/>
          <w:lang w:eastAsia="es-CL"/>
        </w:rPr>
        <w:t>.</w:t>
      </w:r>
      <w:r w:rsidRPr="00261815">
        <w:rPr>
          <w:rFonts w:ascii="Times New Roman" w:eastAsia="Times New Roman" w:hAnsi="Times New Roman" w:cs="Times New Roman"/>
          <w:lang w:eastAsia="es-CL"/>
        </w:rPr>
        <w:t xml:space="preserve"> </w:t>
      </w:r>
      <w:r w:rsidR="00AA149C" w:rsidRPr="00261815">
        <w:rPr>
          <w:rFonts w:ascii="Times New Roman" w:eastAsia="Times New Roman" w:hAnsi="Times New Roman" w:cs="Times New Roman"/>
          <w:lang w:eastAsia="es-CL"/>
        </w:rPr>
        <w:t>Posteriormente</w:t>
      </w:r>
      <w:r w:rsidR="00E57D7B" w:rsidRPr="00261815">
        <w:rPr>
          <w:rFonts w:ascii="Times New Roman" w:eastAsia="Times New Roman" w:hAnsi="Times New Roman" w:cs="Times New Roman"/>
          <w:lang w:eastAsia="es-CL"/>
        </w:rPr>
        <w:t xml:space="preserve">, </w:t>
      </w:r>
      <w:r w:rsidR="00E57D7B" w:rsidRPr="00261815">
        <w:t xml:space="preserve">se realizó un </w:t>
      </w:r>
      <w:r w:rsidR="00E57D7B" w:rsidRPr="008943F8">
        <w:rPr>
          <w:color w:val="0070C0"/>
        </w:rPr>
        <w:t xml:space="preserve">cribado de elegibilidad y </w:t>
      </w:r>
      <w:r w:rsidR="00A7412D" w:rsidRPr="008943F8">
        <w:rPr>
          <w:color w:val="0070C0"/>
        </w:rPr>
        <w:t xml:space="preserve">calidad del </w:t>
      </w:r>
      <w:r w:rsidR="00E57D7B" w:rsidRPr="008943F8">
        <w:rPr>
          <w:color w:val="0070C0"/>
        </w:rPr>
        <w:t>contenido</w:t>
      </w:r>
      <w:r w:rsidR="00E57D7B" w:rsidRPr="00021B5F">
        <w:rPr>
          <w:color w:val="0070C0"/>
        </w:rPr>
        <w:t xml:space="preserve"> mediante un único formulario de </w:t>
      </w:r>
      <w:r w:rsidR="00E57D7B" w:rsidRPr="00021B5F">
        <w:rPr>
          <w:color w:val="0070C0"/>
        </w:rPr>
        <w:lastRenderedPageBreak/>
        <w:t>evaluación ad hoc diseñado para este fin</w:t>
      </w:r>
      <w:r w:rsidR="00E57D7B" w:rsidRPr="00261815">
        <w:t>.</w:t>
      </w:r>
      <w:r w:rsidR="00AA149C" w:rsidRPr="00261815">
        <w:rPr>
          <w:rFonts w:ascii="Times New Roman" w:eastAsia="Times New Roman" w:hAnsi="Times New Roman" w:cs="Times New Roman"/>
          <w:lang w:eastAsia="es-CL"/>
        </w:rPr>
        <w:t xml:space="preserve"> </w:t>
      </w:r>
      <w:r w:rsidR="00E57D7B" w:rsidRPr="00261815">
        <w:t>Tomando como base (para este formulario único) los criterios de inclusión</w:t>
      </w:r>
      <w:r w:rsidR="00A7412D">
        <w:t>-exclusión</w:t>
      </w:r>
      <w:r w:rsidR="00E57D7B" w:rsidRPr="00261815">
        <w:t xml:space="preserve"> y la adecuación del contenido a los objetivos centrales de esta investigación,</w:t>
      </w:r>
      <w:r w:rsidR="00E57D7B" w:rsidRPr="00261815">
        <w:rPr>
          <w:rFonts w:ascii="Times New Roman" w:eastAsia="Times New Roman" w:hAnsi="Times New Roman" w:cs="Times New Roman"/>
          <w:lang w:eastAsia="es-CL"/>
        </w:rPr>
        <w:t xml:space="preserve"> </w:t>
      </w:r>
      <w:r w:rsidR="00AA149C" w:rsidRPr="00261815">
        <w:rPr>
          <w:rFonts w:ascii="Times New Roman" w:eastAsia="Times New Roman" w:hAnsi="Times New Roman" w:cs="Times New Roman"/>
          <w:lang w:eastAsia="es-CL"/>
        </w:rPr>
        <w:t>se descarta</w:t>
      </w:r>
      <w:r w:rsidR="00E57D7B" w:rsidRPr="00261815">
        <w:rPr>
          <w:rFonts w:ascii="Times New Roman" w:eastAsia="Times New Roman" w:hAnsi="Times New Roman" w:cs="Times New Roman"/>
          <w:lang w:eastAsia="es-CL"/>
        </w:rPr>
        <w:t>ron</w:t>
      </w:r>
      <w:r w:rsidR="00AA149C" w:rsidRPr="00261815">
        <w:rPr>
          <w:rFonts w:ascii="Times New Roman" w:eastAsia="Times New Roman" w:hAnsi="Times New Roman" w:cs="Times New Roman"/>
          <w:lang w:eastAsia="es-CL"/>
        </w:rPr>
        <w:t xml:space="preserve"> 148 </w:t>
      </w:r>
      <w:r w:rsidR="00EC1C05" w:rsidRPr="00261815">
        <w:rPr>
          <w:rFonts w:ascii="Times New Roman" w:eastAsia="Times New Roman" w:hAnsi="Times New Roman" w:cs="Times New Roman"/>
          <w:lang w:eastAsia="es-CL"/>
        </w:rPr>
        <w:t>de ellos</w:t>
      </w:r>
      <w:r w:rsidR="00AA149C" w:rsidRPr="00261815">
        <w:rPr>
          <w:rFonts w:ascii="Times New Roman" w:eastAsia="Times New Roman" w:hAnsi="Times New Roman" w:cs="Times New Roman"/>
          <w:lang w:eastAsia="es-CL"/>
        </w:rPr>
        <w:t xml:space="preserve"> </w:t>
      </w:r>
      <w:r w:rsidR="00CF4150" w:rsidRPr="00261815">
        <w:rPr>
          <w:rFonts w:ascii="Times New Roman" w:eastAsia="Times New Roman" w:hAnsi="Times New Roman" w:cs="Times New Roman"/>
          <w:lang w:eastAsia="es-CL"/>
        </w:rPr>
        <w:t>(</w:t>
      </w:r>
      <w:r w:rsidR="00E57D7B" w:rsidRPr="00261815">
        <w:rPr>
          <w:rFonts w:ascii="Times New Roman" w:eastAsia="Times New Roman" w:hAnsi="Times New Roman" w:cs="Times New Roman"/>
          <w:lang w:eastAsia="es-CL"/>
        </w:rPr>
        <w:t xml:space="preserve">por criterios, </w:t>
      </w:r>
      <w:r w:rsidR="00AA149C" w:rsidRPr="00261815">
        <w:rPr>
          <w:rFonts w:ascii="Times New Roman" w:eastAsia="Times New Roman" w:hAnsi="Times New Roman" w:cs="Times New Roman"/>
          <w:lang w:eastAsia="es-CL"/>
        </w:rPr>
        <w:t>duplici</w:t>
      </w:r>
      <w:r w:rsidR="00E57D7B" w:rsidRPr="00261815">
        <w:rPr>
          <w:rFonts w:ascii="Times New Roman" w:eastAsia="Times New Roman" w:hAnsi="Times New Roman" w:cs="Times New Roman"/>
          <w:lang w:eastAsia="es-CL"/>
        </w:rPr>
        <w:t xml:space="preserve">dad, disponibilidad </w:t>
      </w:r>
      <w:r w:rsidR="00AA149C" w:rsidRPr="00261815">
        <w:rPr>
          <w:rFonts w:ascii="Times New Roman" w:eastAsia="Times New Roman" w:hAnsi="Times New Roman" w:cs="Times New Roman"/>
          <w:lang w:eastAsia="es-CL"/>
        </w:rPr>
        <w:t>e información parcial o irrelevante para los objetivos de este</w:t>
      </w:r>
      <w:r w:rsidR="00CF4150" w:rsidRPr="00261815">
        <w:rPr>
          <w:rFonts w:ascii="Times New Roman" w:eastAsia="Times New Roman" w:hAnsi="Times New Roman" w:cs="Times New Roman"/>
          <w:lang w:eastAsia="es-CL"/>
        </w:rPr>
        <w:t xml:space="preserve"> estudio)</w:t>
      </w:r>
      <w:r w:rsidR="00AA149C" w:rsidRPr="00261815">
        <w:rPr>
          <w:rFonts w:ascii="Times New Roman" w:eastAsia="Times New Roman" w:hAnsi="Times New Roman" w:cs="Times New Roman"/>
          <w:lang w:eastAsia="es-CL"/>
        </w:rPr>
        <w:t xml:space="preserve"> quedando finalmente 34 artículos para el análisis </w:t>
      </w:r>
      <w:r w:rsidR="00EC1C05" w:rsidRPr="00261815">
        <w:rPr>
          <w:rFonts w:ascii="Times New Roman" w:eastAsia="Times New Roman" w:hAnsi="Times New Roman" w:cs="Times New Roman"/>
          <w:lang w:eastAsia="es-CL"/>
        </w:rPr>
        <w:t>ulterior</w:t>
      </w:r>
      <w:r w:rsidR="00E57D7B" w:rsidRPr="00261815">
        <w:rPr>
          <w:rFonts w:ascii="Times New Roman" w:eastAsia="Times New Roman" w:hAnsi="Times New Roman" w:cs="Times New Roman"/>
          <w:lang w:eastAsia="es-CL"/>
        </w:rPr>
        <w:t xml:space="preserve">. </w:t>
      </w:r>
      <w:r w:rsidR="00E57D7B" w:rsidRPr="00261815">
        <w:t>Este análisis supuso la distribución de la evidencia en clústeres de coincidencia entre los artículos para organizar su descripción y posterior presentación en los siguientes apartados</w:t>
      </w:r>
      <w:r w:rsidR="00EC1C05" w:rsidRPr="00261815">
        <w:rPr>
          <w:rFonts w:ascii="Times New Roman" w:eastAsia="Times New Roman" w:hAnsi="Times New Roman" w:cs="Times New Roman"/>
          <w:lang w:eastAsia="es-CL"/>
        </w:rPr>
        <w:t xml:space="preserve"> </w:t>
      </w:r>
      <w:r w:rsidR="003638D9" w:rsidRPr="00261815">
        <w:rPr>
          <w:rFonts w:ascii="Times New Roman" w:eastAsia="Times New Roman" w:hAnsi="Times New Roman" w:cs="Times New Roman"/>
          <w:lang w:eastAsia="es-CL"/>
        </w:rPr>
        <w:t>(v</w:t>
      </w:r>
      <w:r w:rsidR="00AA149C" w:rsidRPr="00261815">
        <w:rPr>
          <w:rFonts w:ascii="Times New Roman" w:eastAsia="Times New Roman" w:hAnsi="Times New Roman" w:cs="Times New Roman"/>
          <w:lang w:eastAsia="es-CL"/>
        </w:rPr>
        <w:t>er Fig. 1).</w:t>
      </w:r>
      <w:r w:rsidR="00A1496C" w:rsidRPr="00261815">
        <w:rPr>
          <w:rFonts w:ascii="Times New Roman" w:eastAsia="Times New Roman" w:hAnsi="Times New Roman" w:cs="Times New Roman"/>
          <w:lang w:eastAsia="es-CL"/>
        </w:rPr>
        <w:t xml:space="preserve"> </w:t>
      </w:r>
    </w:p>
    <w:p w:rsidR="00DA20AB" w:rsidRPr="00261815" w:rsidRDefault="00DA20AB" w:rsidP="00DA20AB">
      <w:pPr>
        <w:spacing w:before="240" w:after="240" w:line="480" w:lineRule="auto"/>
      </w:pPr>
    </w:p>
    <w:p w:rsidR="00DA20AB" w:rsidRPr="00261815" w:rsidRDefault="00DA20AB" w:rsidP="00DA20AB">
      <w:pPr>
        <w:spacing w:before="240" w:after="240" w:line="480" w:lineRule="auto"/>
      </w:pPr>
      <w:r w:rsidRPr="00261815">
        <w:t xml:space="preserve">Fig. 1. </w:t>
      </w:r>
      <w:r w:rsidRPr="00261815">
        <w:rPr>
          <w:i/>
        </w:rPr>
        <w:t>Diagrama de flujo del proceso de selección de artículos.</w:t>
      </w:r>
      <w:r w:rsidRPr="00261815">
        <w:t xml:space="preserve"> </w:t>
      </w:r>
    </w:p>
    <w:p w:rsidR="00DA20AB" w:rsidRPr="00261815" w:rsidRDefault="009F42B0" w:rsidP="00DA20AB">
      <w:pPr>
        <w:spacing w:before="240" w:after="240" w:line="48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ptura de Pantalla 2021-07-28 a la(s) 16" style="width:376.5pt;height:363.75pt;mso-width-percent:0;mso-height-percent:0;mso-width-percent:0;mso-height-percent:0">
            <v:imagedata r:id="rId9" o:title="Captura de Pantalla 2021-07-28 a la(s) 16"/>
          </v:shape>
        </w:pict>
      </w:r>
    </w:p>
    <w:p w:rsidR="00F62DB4" w:rsidRPr="00261815" w:rsidRDefault="00F62DB4" w:rsidP="00F62DB4">
      <w:pPr>
        <w:spacing w:before="240" w:after="240" w:line="480" w:lineRule="auto"/>
        <w:rPr>
          <w:color w:val="000000" w:themeColor="text1"/>
          <w:sz w:val="22"/>
        </w:rPr>
      </w:pPr>
      <w:r w:rsidRPr="00261815">
        <w:rPr>
          <w:color w:val="000000" w:themeColor="text1"/>
          <w:sz w:val="22"/>
        </w:rPr>
        <w:lastRenderedPageBreak/>
        <w:t>Fuente: Elaboración propia.</w:t>
      </w:r>
    </w:p>
    <w:p w:rsidR="00AF6915" w:rsidRPr="00261815" w:rsidRDefault="00AF6915">
      <w:pPr>
        <w:spacing w:line="480" w:lineRule="auto"/>
        <w:jc w:val="center"/>
        <w:rPr>
          <w:rFonts w:ascii="Times New Roman" w:hAnsi="Times New Roman"/>
          <w:b/>
          <w:bCs/>
          <w:lang w:val="es-CL"/>
        </w:rPr>
      </w:pPr>
    </w:p>
    <w:p w:rsidR="00095595" w:rsidRPr="00261815" w:rsidRDefault="00D05C89">
      <w:pPr>
        <w:spacing w:line="480" w:lineRule="auto"/>
        <w:jc w:val="center"/>
        <w:rPr>
          <w:rFonts w:ascii="Times New Roman" w:hAnsi="Times New Roman"/>
          <w:b/>
          <w:bCs/>
          <w:lang w:val="es-CL"/>
        </w:rPr>
      </w:pPr>
      <w:r w:rsidRPr="00261815">
        <w:rPr>
          <w:rFonts w:ascii="Times New Roman" w:hAnsi="Times New Roman"/>
          <w:b/>
          <w:bCs/>
          <w:lang w:val="es-CL"/>
        </w:rPr>
        <w:t>Result</w:t>
      </w:r>
      <w:r w:rsidR="00CF4150" w:rsidRPr="00261815">
        <w:rPr>
          <w:rFonts w:ascii="Times New Roman" w:hAnsi="Times New Roman"/>
          <w:b/>
          <w:bCs/>
          <w:lang w:val="es-CL"/>
        </w:rPr>
        <w:t>ados</w:t>
      </w:r>
    </w:p>
    <w:p w:rsidR="00053844" w:rsidRPr="00261815" w:rsidRDefault="00053844">
      <w:pPr>
        <w:spacing w:line="480" w:lineRule="auto"/>
        <w:jc w:val="center"/>
        <w:rPr>
          <w:rFonts w:ascii="Times New Roman" w:hAnsi="Times New Roman"/>
          <w:b/>
          <w:bCs/>
          <w:lang w:val="es-CL"/>
        </w:rPr>
      </w:pPr>
    </w:p>
    <w:p w:rsidR="00095595" w:rsidRPr="00261815" w:rsidRDefault="00A1496C" w:rsidP="000079C8">
      <w:pPr>
        <w:spacing w:line="480" w:lineRule="auto"/>
        <w:rPr>
          <w:rFonts w:ascii="Times New Roman" w:eastAsia="Times New Roman" w:hAnsi="Times New Roman" w:cs="Times New Roman"/>
          <w:lang w:eastAsia="es-CL"/>
        </w:rPr>
      </w:pPr>
      <w:r w:rsidRPr="00261815">
        <w:rPr>
          <w:rFonts w:ascii="Times New Roman" w:eastAsia="Times New Roman" w:hAnsi="Times New Roman" w:cs="Times New Roman"/>
          <w:lang w:eastAsia="es-CL"/>
        </w:rPr>
        <w:t xml:space="preserve">El proceso de depuración de los </w:t>
      </w:r>
      <w:r w:rsidR="00053844" w:rsidRPr="00261815">
        <w:rPr>
          <w:rFonts w:ascii="Times New Roman" w:eastAsia="Times New Roman" w:hAnsi="Times New Roman" w:cs="Times New Roman"/>
          <w:lang w:eastAsia="es-CL"/>
        </w:rPr>
        <w:t>documentos</w:t>
      </w:r>
      <w:r w:rsidRPr="00261815">
        <w:rPr>
          <w:rFonts w:ascii="Times New Roman" w:eastAsia="Times New Roman" w:hAnsi="Times New Roman" w:cs="Times New Roman"/>
          <w:lang w:eastAsia="es-CL"/>
        </w:rPr>
        <w:t xml:space="preserve"> obtenidos </w:t>
      </w:r>
      <w:r w:rsidR="00053844" w:rsidRPr="00261815">
        <w:rPr>
          <w:rFonts w:ascii="Times New Roman" w:eastAsia="Times New Roman" w:hAnsi="Times New Roman" w:cs="Times New Roman"/>
          <w:lang w:eastAsia="es-CL"/>
        </w:rPr>
        <w:t xml:space="preserve">en las bases de datos </w:t>
      </w:r>
      <w:r w:rsidRPr="00261815">
        <w:rPr>
          <w:rFonts w:ascii="Times New Roman" w:eastAsia="Times New Roman" w:hAnsi="Times New Roman" w:cs="Times New Roman"/>
          <w:lang w:eastAsia="es-CL"/>
        </w:rPr>
        <w:t xml:space="preserve">implicó que 34 artículos, a texto </w:t>
      </w:r>
      <w:r w:rsidR="00053844" w:rsidRPr="00261815">
        <w:rPr>
          <w:rFonts w:ascii="Times New Roman" w:eastAsia="Times New Roman" w:hAnsi="Times New Roman" w:cs="Times New Roman"/>
          <w:lang w:eastAsia="es-CL"/>
        </w:rPr>
        <w:t>completo</w:t>
      </w:r>
      <w:r w:rsidRPr="00261815">
        <w:rPr>
          <w:rFonts w:ascii="Times New Roman" w:eastAsia="Times New Roman" w:hAnsi="Times New Roman" w:cs="Times New Roman"/>
          <w:lang w:eastAsia="es-CL"/>
        </w:rPr>
        <w:t xml:space="preserve">, fueran parte de esta revisión que, inicialmente, entrega </w:t>
      </w:r>
      <w:r w:rsidRPr="00021B5F">
        <w:rPr>
          <w:rFonts w:ascii="Times New Roman" w:eastAsia="Times New Roman" w:hAnsi="Times New Roman" w:cs="Times New Roman"/>
          <w:color w:val="0070C0"/>
          <w:lang w:eastAsia="es-CL"/>
        </w:rPr>
        <w:t>información bibliométrica</w:t>
      </w:r>
      <w:r w:rsidR="00021B5F" w:rsidRPr="00021B5F">
        <w:rPr>
          <w:rFonts w:ascii="Times New Roman" w:eastAsia="Times New Roman" w:hAnsi="Times New Roman" w:cs="Times New Roman"/>
          <w:color w:val="0070C0"/>
          <w:lang w:eastAsia="es-CL"/>
        </w:rPr>
        <w:t xml:space="preserve"> básica</w:t>
      </w:r>
      <w:r w:rsidRPr="00261815">
        <w:rPr>
          <w:rFonts w:ascii="Times New Roman" w:eastAsia="Times New Roman" w:hAnsi="Times New Roman" w:cs="Times New Roman"/>
          <w:lang w:eastAsia="es-CL"/>
        </w:rPr>
        <w:t xml:space="preserve">, es decir, </w:t>
      </w:r>
      <w:r w:rsidR="00D36B88" w:rsidRPr="00261815">
        <w:rPr>
          <w:rFonts w:ascii="Times New Roman" w:eastAsia="Times New Roman" w:hAnsi="Times New Roman" w:cs="Times New Roman"/>
          <w:lang w:eastAsia="es-CL"/>
        </w:rPr>
        <w:t xml:space="preserve">título, </w:t>
      </w:r>
      <w:r w:rsidR="003638D9" w:rsidRPr="00261815">
        <w:rPr>
          <w:rFonts w:ascii="Times New Roman" w:eastAsia="Times New Roman" w:hAnsi="Times New Roman" w:cs="Times New Roman"/>
          <w:lang w:eastAsia="es-CL"/>
        </w:rPr>
        <w:t>autores, revista de publicación, objetivos y resultados principales (ver Tabla 1)</w:t>
      </w:r>
      <w:r w:rsidR="00053844" w:rsidRPr="00261815">
        <w:rPr>
          <w:rFonts w:ascii="Times New Roman" w:eastAsia="Times New Roman" w:hAnsi="Times New Roman" w:cs="Times New Roman"/>
          <w:lang w:eastAsia="es-CL"/>
        </w:rPr>
        <w:t xml:space="preserve">, para luego ofrecer un análisis y síntesis narrativa de </w:t>
      </w:r>
      <w:r w:rsidR="00E57D7B" w:rsidRPr="00261815">
        <w:rPr>
          <w:rFonts w:ascii="Times New Roman" w:eastAsia="Times New Roman" w:hAnsi="Times New Roman" w:cs="Times New Roman"/>
          <w:lang w:eastAsia="es-CL"/>
        </w:rPr>
        <w:t>sus</w:t>
      </w:r>
      <w:r w:rsidR="00053844" w:rsidRPr="00261815">
        <w:rPr>
          <w:rFonts w:ascii="Times New Roman" w:eastAsia="Times New Roman" w:hAnsi="Times New Roman" w:cs="Times New Roman"/>
          <w:lang w:eastAsia="es-CL"/>
        </w:rPr>
        <w:t xml:space="preserve"> elementos centrales.</w:t>
      </w:r>
    </w:p>
    <w:p w:rsidR="00053844" w:rsidRPr="00261815" w:rsidRDefault="00053844" w:rsidP="0099215A">
      <w:pPr>
        <w:spacing w:line="480" w:lineRule="auto"/>
        <w:jc w:val="center"/>
        <w:rPr>
          <w:rFonts w:ascii="Times New Roman" w:hAnsi="Times New Roman"/>
          <w:b/>
        </w:rPr>
        <w:sectPr w:rsidR="00053844" w:rsidRPr="00261815" w:rsidSect="00AA149C">
          <w:pgSz w:w="11906" w:h="16838"/>
          <w:pgMar w:top="1417" w:right="1701" w:bottom="1417" w:left="1701" w:header="0" w:footer="0" w:gutter="0"/>
          <w:cols w:space="720"/>
          <w:formProt w:val="0"/>
          <w:docGrid w:linePitch="326"/>
        </w:sectPr>
      </w:pPr>
    </w:p>
    <w:p w:rsidR="00326D4C" w:rsidRPr="00261815" w:rsidRDefault="00053844" w:rsidP="00216F66">
      <w:pPr>
        <w:ind w:left="708" w:hanging="708"/>
      </w:pPr>
      <w:r w:rsidRPr="00261815">
        <w:lastRenderedPageBreak/>
        <w:t xml:space="preserve">Tabla 1. </w:t>
      </w:r>
      <w:r w:rsidRPr="00261815">
        <w:rPr>
          <w:i/>
          <w:iCs/>
        </w:rPr>
        <w:t>Resumen de art</w:t>
      </w:r>
      <w:r w:rsidR="000C2AE0">
        <w:rPr>
          <w:i/>
          <w:iCs/>
        </w:rPr>
        <w:t>ículos incluidos en la revisión</w:t>
      </w:r>
    </w:p>
    <w:tbl>
      <w:tblPr>
        <w:tblStyle w:val="Tablaconcuadrcula"/>
        <w:tblpPr w:leftFromText="141" w:rightFromText="141" w:vertAnchor="text" w:horzAnchor="margin" w:tblpXSpec="center" w:tblpY="24"/>
        <w:tblW w:w="1516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2552"/>
        <w:gridCol w:w="2976"/>
        <w:gridCol w:w="4395"/>
      </w:tblGrid>
      <w:tr w:rsidR="00216F66" w:rsidRPr="00261815" w:rsidTr="00216F66">
        <w:trPr>
          <w:trHeight w:val="20"/>
        </w:trPr>
        <w:tc>
          <w:tcPr>
            <w:tcW w:w="3261" w:type="dxa"/>
            <w:tcBorders>
              <w:top w:val="single" w:sz="4" w:space="0" w:color="auto"/>
              <w:bottom w:val="single" w:sz="4" w:space="0" w:color="auto"/>
            </w:tcBorders>
            <w:shd w:val="clear" w:color="auto" w:fill="FFFFFF" w:themeFill="background1"/>
          </w:tcPr>
          <w:p w:rsidR="00057106" w:rsidRPr="00261815" w:rsidRDefault="007B0465" w:rsidP="00216F66">
            <w:pPr>
              <w:pStyle w:val="Sinespaciado"/>
              <w:rPr>
                <w:rFonts w:ascii="Times New Roman" w:hAnsi="Times New Roman"/>
                <w:bCs/>
                <w:sz w:val="20"/>
                <w:szCs w:val="20"/>
              </w:rPr>
            </w:pPr>
            <w:r w:rsidRPr="00261815">
              <w:rPr>
                <w:rFonts w:ascii="Times New Roman" w:hAnsi="Times New Roman"/>
                <w:bCs/>
                <w:sz w:val="20"/>
                <w:szCs w:val="20"/>
              </w:rPr>
              <w:t>Tí</w:t>
            </w:r>
            <w:r w:rsidR="00057106" w:rsidRPr="00261815">
              <w:rPr>
                <w:rFonts w:ascii="Times New Roman" w:hAnsi="Times New Roman"/>
                <w:bCs/>
                <w:sz w:val="20"/>
                <w:szCs w:val="20"/>
              </w:rPr>
              <w:t>tulo</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F42FE2" w:rsidP="00216F66">
            <w:pPr>
              <w:pStyle w:val="Sinespaciado"/>
              <w:rPr>
                <w:rFonts w:ascii="Times New Roman" w:hAnsi="Times New Roman"/>
                <w:bCs/>
                <w:sz w:val="20"/>
                <w:szCs w:val="20"/>
              </w:rPr>
            </w:pPr>
            <w:r w:rsidRPr="00261815">
              <w:rPr>
                <w:rFonts w:ascii="Times New Roman" w:hAnsi="Times New Roman"/>
                <w:bCs/>
                <w:sz w:val="20"/>
                <w:szCs w:val="20"/>
              </w:rPr>
              <w:t>Autores</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bCs/>
                <w:sz w:val="20"/>
                <w:szCs w:val="20"/>
              </w:rPr>
            </w:pPr>
            <w:r w:rsidRPr="00261815">
              <w:rPr>
                <w:rFonts w:ascii="Times New Roman" w:hAnsi="Times New Roman"/>
                <w:bCs/>
                <w:sz w:val="20"/>
                <w:szCs w:val="20"/>
              </w:rPr>
              <w:t>Revista</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bCs/>
                <w:sz w:val="20"/>
                <w:szCs w:val="20"/>
              </w:rPr>
            </w:pPr>
            <w:r w:rsidRPr="00261815">
              <w:rPr>
                <w:rFonts w:ascii="Times New Roman" w:hAnsi="Times New Roman"/>
                <w:bCs/>
                <w:sz w:val="20"/>
                <w:szCs w:val="20"/>
              </w:rPr>
              <w:t>Objetivos del estudio</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bCs/>
                <w:sz w:val="20"/>
                <w:szCs w:val="20"/>
              </w:rPr>
            </w:pPr>
            <w:r w:rsidRPr="00261815">
              <w:rPr>
                <w:rFonts w:ascii="Times New Roman" w:hAnsi="Times New Roman"/>
                <w:bCs/>
                <w:sz w:val="20"/>
                <w:szCs w:val="20"/>
              </w:rPr>
              <w:t>Principales resultados</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A systematic review of providers' attitudes toward telemental health via videoconferencing.</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5A669F" w:rsidP="00216F66">
            <w:pPr>
              <w:rPr>
                <w:rFonts w:ascii="Times New Roman" w:hAnsi="Times New Roman"/>
                <w:sz w:val="20"/>
                <w:szCs w:val="20"/>
                <w:lang w:val="en-US"/>
              </w:rPr>
            </w:pPr>
            <w:r w:rsidRPr="00261815">
              <w:rPr>
                <w:rFonts w:ascii="Times New Roman" w:eastAsia="Times New Roman" w:hAnsi="Times New Roman" w:cs="Times New Roman"/>
                <w:sz w:val="20"/>
                <w:szCs w:val="20"/>
                <w:shd w:val="clear" w:color="auto" w:fill="FFFFFF" w:themeFill="background1"/>
                <w:lang w:val="en-US" w:eastAsia="es-CL"/>
              </w:rPr>
              <w:t>Connolly et a</w:t>
            </w:r>
            <w:r w:rsidR="00057106" w:rsidRPr="00261815">
              <w:rPr>
                <w:rFonts w:ascii="Times New Roman" w:eastAsia="Times New Roman" w:hAnsi="Times New Roman" w:cs="Times New Roman"/>
                <w:sz w:val="20"/>
                <w:szCs w:val="20"/>
                <w:shd w:val="clear" w:color="auto" w:fill="FFFFFF" w:themeFill="background1"/>
                <w:lang w:val="en-US" w:eastAsia="es-CL"/>
              </w:rPr>
              <w:t>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lang w:val="en-US"/>
              </w:rPr>
              <w:t>Clinical Psychology-Science and Practice</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244496">
            <w:pPr>
              <w:pStyle w:val="Sinespaciado"/>
              <w:rPr>
                <w:rFonts w:ascii="Times New Roman" w:hAnsi="Times New Roman"/>
                <w:sz w:val="20"/>
                <w:szCs w:val="20"/>
              </w:rPr>
            </w:pPr>
            <w:r w:rsidRPr="00261815">
              <w:rPr>
                <w:rFonts w:ascii="Times New Roman" w:hAnsi="Times New Roman"/>
                <w:sz w:val="20"/>
                <w:szCs w:val="20"/>
              </w:rPr>
              <w:t xml:space="preserve">Examinar las actitudes de los proveedores hacia la </w:t>
            </w:r>
            <w:r w:rsidR="00244496" w:rsidRPr="00261815">
              <w:rPr>
                <w:rFonts w:ascii="Times New Roman" w:hAnsi="Times New Roman"/>
                <w:sz w:val="20"/>
                <w:szCs w:val="20"/>
              </w:rPr>
              <w:t>atención telemática</w:t>
            </w:r>
            <w:r w:rsidRPr="00261815">
              <w:rPr>
                <w:rFonts w:ascii="Times New Roman" w:hAnsi="Times New Roman"/>
                <w:sz w:val="20"/>
                <w:szCs w:val="20"/>
              </w:rPr>
              <w:t>.</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66704E" w:rsidP="0066704E">
            <w:pPr>
              <w:pStyle w:val="Sinespaciado"/>
              <w:rPr>
                <w:rFonts w:ascii="Times New Roman" w:hAnsi="Times New Roman"/>
                <w:sz w:val="20"/>
                <w:szCs w:val="20"/>
              </w:rPr>
            </w:pPr>
            <w:r w:rsidRPr="00261815">
              <w:rPr>
                <w:rFonts w:ascii="Times New Roman" w:hAnsi="Times New Roman"/>
                <w:sz w:val="20"/>
                <w:szCs w:val="20"/>
              </w:rPr>
              <w:t>Prestadores de salud mental</w:t>
            </w:r>
            <w:r w:rsidR="00057106" w:rsidRPr="00261815">
              <w:rPr>
                <w:rFonts w:ascii="Times New Roman" w:hAnsi="Times New Roman"/>
                <w:sz w:val="20"/>
                <w:szCs w:val="20"/>
              </w:rPr>
              <w:t xml:space="preserve"> tienen actitudes generales positivas hacia </w:t>
            </w:r>
            <w:r w:rsidRPr="00261815">
              <w:rPr>
                <w:rFonts w:ascii="Times New Roman" w:hAnsi="Times New Roman"/>
                <w:sz w:val="20"/>
                <w:szCs w:val="20"/>
              </w:rPr>
              <w:t>el medio telemático,</w:t>
            </w:r>
            <w:r w:rsidR="00057106" w:rsidRPr="00261815">
              <w:rPr>
                <w:rFonts w:ascii="Times New Roman" w:hAnsi="Times New Roman"/>
                <w:sz w:val="20"/>
                <w:szCs w:val="20"/>
              </w:rPr>
              <w:t xml:space="preserve"> relacionadas con su grado de experiencia previa y </w:t>
            </w:r>
            <w:r w:rsidRPr="00261815">
              <w:rPr>
                <w:rFonts w:ascii="Times New Roman" w:hAnsi="Times New Roman"/>
                <w:sz w:val="20"/>
                <w:szCs w:val="20"/>
              </w:rPr>
              <w:t xml:space="preserve">donde </w:t>
            </w:r>
            <w:r w:rsidR="00057106" w:rsidRPr="00261815">
              <w:rPr>
                <w:rFonts w:ascii="Times New Roman" w:hAnsi="Times New Roman"/>
                <w:sz w:val="20"/>
                <w:szCs w:val="20"/>
              </w:rPr>
              <w:t>la aceptación puede aumentar con el uso.</w:t>
            </w:r>
          </w:p>
        </w:tc>
      </w:tr>
      <w:tr w:rsidR="00216F66" w:rsidRPr="00261815" w:rsidTr="00216F66">
        <w:trPr>
          <w:trHeight w:val="1006"/>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Adapting mental health services to the COVID-19 pandemic: reflections from professionals in four countries.</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Jurcik</w:t>
            </w:r>
            <w:r w:rsidR="00F42FE2" w:rsidRPr="00261815">
              <w:rPr>
                <w:rFonts w:ascii="Times New Roman" w:eastAsia="Times New Roman" w:hAnsi="Times New Roman" w:cs="Times New Roman"/>
                <w:sz w:val="20"/>
                <w:szCs w:val="20"/>
                <w:shd w:val="clear" w:color="auto" w:fill="FFFFFF" w:themeFill="background1"/>
                <w:lang w:val="en-US" w:eastAsia="es-CL"/>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shd w:val="clear" w:color="auto" w:fill="FFFFFF" w:themeFill="background1"/>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themeFill="background1"/>
                <w:lang w:eastAsia="es-CL"/>
              </w:rPr>
              <w:t>C</w:t>
            </w:r>
            <w:r w:rsidR="008D4AC3" w:rsidRPr="00261815">
              <w:rPr>
                <w:rFonts w:ascii="Times New Roman" w:eastAsia="Times New Roman" w:hAnsi="Times New Roman" w:cs="Times New Roman"/>
                <w:sz w:val="20"/>
                <w:szCs w:val="20"/>
                <w:shd w:val="clear" w:color="auto" w:fill="FFFFFF" w:themeFill="background1"/>
                <w:lang w:eastAsia="es-CL"/>
              </w:rPr>
              <w:t>ounselling Psychology Quarterly</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66704E" w:rsidP="00C32DC5">
            <w:pPr>
              <w:pStyle w:val="Sinespaciado"/>
              <w:rPr>
                <w:rFonts w:ascii="Times New Roman" w:hAnsi="Times New Roman"/>
                <w:sz w:val="20"/>
                <w:szCs w:val="20"/>
              </w:rPr>
            </w:pPr>
            <w:r w:rsidRPr="00261815">
              <w:rPr>
                <w:rFonts w:ascii="Times New Roman" w:hAnsi="Times New Roman"/>
                <w:sz w:val="20"/>
                <w:szCs w:val="20"/>
                <w:shd w:val="clear" w:color="auto" w:fill="FFFFFF" w:themeFill="background1"/>
              </w:rPr>
              <w:t>Exploración cualitativa inicial de cómo la pandemia de COVID-19 afectó a los servicios de salud mental en entornos clínicos</w:t>
            </w:r>
            <w:r w:rsidR="00C32DC5" w:rsidRPr="00261815">
              <w:rPr>
                <w:rFonts w:ascii="Times New Roman" w:hAnsi="Times New Roman"/>
                <w:sz w:val="20"/>
                <w:szCs w:val="20"/>
                <w:shd w:val="clear" w:color="auto" w:fill="FFFFFF" w:themeFill="background1"/>
              </w:rPr>
              <w:t>.</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66704E" w:rsidP="00244496">
            <w:pPr>
              <w:pStyle w:val="Sinespaciado"/>
              <w:rPr>
                <w:rFonts w:ascii="Times New Roman" w:hAnsi="Times New Roman"/>
                <w:sz w:val="20"/>
                <w:szCs w:val="20"/>
              </w:rPr>
            </w:pPr>
            <w:r w:rsidRPr="00261815">
              <w:rPr>
                <w:rFonts w:ascii="Times New Roman" w:hAnsi="Times New Roman"/>
                <w:sz w:val="20"/>
                <w:szCs w:val="20"/>
              </w:rPr>
              <w:t>Los servicios que prestaban telesalud antes de la pandemia estaban mejor preparados y podían adaptarse más rápidamente a las modalidades a distancia</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Attitudes of Australian psychologists towards the delivery of therapy via video conferencing technology.</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hAnsi="Times New Roman"/>
                <w:sz w:val="20"/>
                <w:szCs w:val="20"/>
              </w:rPr>
            </w:pPr>
            <w:r w:rsidRPr="00261815">
              <w:rPr>
                <w:rFonts w:ascii="Times New Roman" w:eastAsia="Times New Roman" w:hAnsi="Times New Roman" w:cs="Times New Roman"/>
                <w:sz w:val="20"/>
                <w:szCs w:val="20"/>
                <w:shd w:val="clear" w:color="auto" w:fill="FFFFFF" w:themeFill="background1"/>
                <w:lang w:val="en-US" w:eastAsia="es-CL"/>
              </w:rPr>
              <w:t>Knott</w:t>
            </w:r>
            <w:r w:rsidR="008D4AC3" w:rsidRPr="00261815">
              <w:rPr>
                <w:rFonts w:ascii="Times New Roman" w:eastAsia="Times New Roman" w:hAnsi="Times New Roman" w:cs="Times New Roman"/>
                <w:sz w:val="20"/>
                <w:szCs w:val="20"/>
                <w:shd w:val="clear" w:color="auto" w:fill="FFFFFF" w:themeFill="background1"/>
                <w:lang w:val="en-US" w:eastAsia="es-CL"/>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8D4AC3" w:rsidP="00216F66">
            <w:pPr>
              <w:pStyle w:val="Sinespaciado"/>
              <w:rPr>
                <w:rFonts w:ascii="Times New Roman" w:hAnsi="Times New Roman"/>
                <w:sz w:val="20"/>
                <w:szCs w:val="20"/>
              </w:rPr>
            </w:pPr>
            <w:r w:rsidRPr="00261815">
              <w:rPr>
                <w:rFonts w:ascii="Times New Roman" w:hAnsi="Times New Roman"/>
                <w:sz w:val="20"/>
                <w:szCs w:val="20"/>
              </w:rPr>
              <w:t>A</w:t>
            </w:r>
            <w:r w:rsidR="00E95473" w:rsidRPr="00261815">
              <w:rPr>
                <w:rFonts w:ascii="Times New Roman" w:hAnsi="Times New Roman"/>
                <w:sz w:val="20"/>
                <w:szCs w:val="20"/>
              </w:rPr>
              <w:t>ustralian P</w:t>
            </w:r>
            <w:r w:rsidRPr="00261815">
              <w:rPr>
                <w:rFonts w:ascii="Times New Roman" w:hAnsi="Times New Roman"/>
                <w:sz w:val="20"/>
                <w:szCs w:val="20"/>
              </w:rPr>
              <w:t>sychologist</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244496">
            <w:pPr>
              <w:pStyle w:val="Sinespaciado"/>
              <w:rPr>
                <w:rFonts w:ascii="Times New Roman" w:hAnsi="Times New Roman"/>
                <w:sz w:val="20"/>
                <w:szCs w:val="20"/>
              </w:rPr>
            </w:pPr>
            <w:r w:rsidRPr="00261815">
              <w:rPr>
                <w:rFonts w:ascii="Times New Roman" w:hAnsi="Times New Roman"/>
                <w:sz w:val="20"/>
                <w:szCs w:val="20"/>
              </w:rPr>
              <w:t xml:space="preserve">Explorar las actitudes de los psicólogos hacia el uso de la tecnología de </w:t>
            </w:r>
            <w:r w:rsidR="00244496" w:rsidRPr="00261815">
              <w:rPr>
                <w:rFonts w:ascii="Times New Roman" w:hAnsi="Times New Roman"/>
                <w:sz w:val="20"/>
                <w:szCs w:val="20"/>
              </w:rPr>
              <w:t xml:space="preserve">videoconferencia </w:t>
            </w:r>
            <w:r w:rsidR="00827DD5" w:rsidRPr="00261815">
              <w:rPr>
                <w:rFonts w:ascii="Times New Roman" w:hAnsi="Times New Roman"/>
                <w:sz w:val="20"/>
                <w:szCs w:val="20"/>
              </w:rPr>
              <w:t xml:space="preserve">(TVC) </w:t>
            </w:r>
            <w:r w:rsidR="008C2BEF" w:rsidRPr="00261815">
              <w:rPr>
                <w:rFonts w:ascii="Times New Roman" w:hAnsi="Times New Roman"/>
                <w:sz w:val="20"/>
                <w:szCs w:val="20"/>
              </w:rPr>
              <w:t>para impartir</w:t>
            </w:r>
            <w:r w:rsidRPr="00261815">
              <w:rPr>
                <w:rFonts w:ascii="Times New Roman" w:hAnsi="Times New Roman"/>
                <w:sz w:val="20"/>
                <w:szCs w:val="20"/>
              </w:rPr>
              <w:t xml:space="preserve"> terapia.</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E57D7B" w:rsidP="00827DD5">
            <w:pPr>
              <w:pStyle w:val="Sinespaciado"/>
              <w:rPr>
                <w:rFonts w:ascii="Times New Roman" w:hAnsi="Times New Roman"/>
                <w:sz w:val="20"/>
                <w:szCs w:val="20"/>
              </w:rPr>
            </w:pPr>
            <w:r w:rsidRPr="00261815">
              <w:rPr>
                <w:rFonts w:ascii="Times New Roman" w:hAnsi="Times New Roman"/>
                <w:sz w:val="20"/>
                <w:szCs w:val="20"/>
              </w:rPr>
              <w:t>Los principales obstáculos y facilitadores identificados subrayan la necesidad de formación para mejorar el conocimient</w:t>
            </w:r>
            <w:r w:rsidR="00827DD5" w:rsidRPr="00261815">
              <w:rPr>
                <w:rFonts w:ascii="Times New Roman" w:hAnsi="Times New Roman"/>
                <w:sz w:val="20"/>
                <w:szCs w:val="20"/>
              </w:rPr>
              <w:t>o y la concienciación sobre el TVC</w:t>
            </w:r>
            <w:r w:rsidRPr="00261815">
              <w:rPr>
                <w:rFonts w:ascii="Times New Roman" w:hAnsi="Times New Roman"/>
                <w:sz w:val="20"/>
                <w:szCs w:val="20"/>
              </w:rPr>
              <w:t>, incluida su base empírica.</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The COVID-19 </w:t>
            </w:r>
            <w:r w:rsidR="00E31253" w:rsidRPr="00261815">
              <w:rPr>
                <w:rFonts w:ascii="Times New Roman" w:eastAsia="Times New Roman" w:hAnsi="Times New Roman" w:cs="Times New Roman"/>
                <w:sz w:val="20"/>
                <w:szCs w:val="20"/>
                <w:shd w:val="clear" w:color="auto" w:fill="FFFFFF" w:themeFill="background1"/>
                <w:lang w:val="en-US" w:eastAsia="es-CL"/>
              </w:rPr>
              <w:t>telepsychology revolution: a national study of pandemic-based changes in U.S. mental health care delivery.</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val="en-US" w:eastAsia="es-CL"/>
              </w:rPr>
            </w:pPr>
            <w:r w:rsidRPr="00261815">
              <w:rPr>
                <w:rFonts w:ascii="Times New Roman" w:eastAsia="Times New Roman" w:hAnsi="Times New Roman" w:cs="Times New Roman"/>
                <w:sz w:val="20"/>
                <w:szCs w:val="20"/>
                <w:lang w:val="en-US" w:eastAsia="es-CL"/>
              </w:rPr>
              <w:t>Pierce</w:t>
            </w:r>
            <w:r w:rsidR="008D4AC3" w:rsidRPr="00261815">
              <w:rPr>
                <w:rFonts w:ascii="Times New Roman" w:eastAsia="Times New Roman" w:hAnsi="Times New Roman" w:cs="Times New Roman"/>
                <w:sz w:val="20"/>
                <w:szCs w:val="20"/>
                <w:lang w:val="en-US" w:eastAsia="es-CL"/>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E95473"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lang w:eastAsia="es-CL"/>
              </w:rPr>
              <w:t>American Psychologist</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lang w:eastAsia="es-CL"/>
              </w:rPr>
              <w:t xml:space="preserve">Examinar el impacto del uso de la </w:t>
            </w:r>
            <w:r w:rsidR="00244496" w:rsidRPr="00261815">
              <w:rPr>
                <w:rFonts w:ascii="Times New Roman" w:eastAsia="Times New Roman" w:hAnsi="Times New Roman" w:cs="Times New Roman"/>
                <w:sz w:val="20"/>
                <w:szCs w:val="20"/>
                <w:lang w:eastAsia="es-CL"/>
              </w:rPr>
              <w:t>telepsicología</w:t>
            </w:r>
            <w:r w:rsidRPr="00261815">
              <w:rPr>
                <w:rFonts w:ascii="Times New Roman" w:eastAsia="Times New Roman" w:hAnsi="Times New Roman" w:cs="Times New Roman"/>
                <w:sz w:val="20"/>
                <w:szCs w:val="20"/>
                <w:lang w:eastAsia="es-CL"/>
              </w:rPr>
              <w:t xml:space="preserve"> en la pandemia COVID-19.</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F137F9" w:rsidP="00216F66">
            <w:pPr>
              <w:pStyle w:val="Sinespaciado"/>
              <w:rPr>
                <w:rFonts w:ascii="Times New Roman" w:hAnsi="Times New Roman"/>
                <w:sz w:val="20"/>
                <w:szCs w:val="20"/>
              </w:rPr>
            </w:pPr>
            <w:r w:rsidRPr="00261815">
              <w:rPr>
                <w:rFonts w:ascii="Times New Roman" w:hAnsi="Times New Roman"/>
                <w:sz w:val="20"/>
                <w:szCs w:val="20"/>
              </w:rPr>
              <w:t>Profesionales de la psicología</w:t>
            </w:r>
            <w:r w:rsidR="00057106" w:rsidRPr="00261815">
              <w:rPr>
                <w:rFonts w:ascii="Times New Roman" w:hAnsi="Times New Roman"/>
                <w:sz w:val="20"/>
                <w:szCs w:val="20"/>
              </w:rPr>
              <w:t xml:space="preserve"> proy</w:t>
            </w:r>
            <w:r w:rsidRPr="00261815">
              <w:rPr>
                <w:rFonts w:ascii="Times New Roman" w:hAnsi="Times New Roman"/>
                <w:sz w:val="20"/>
                <w:szCs w:val="20"/>
              </w:rPr>
              <w:t>ectaron que realizarían el 35</w:t>
            </w:r>
            <w:r w:rsidR="00057106" w:rsidRPr="00261815">
              <w:rPr>
                <w:rFonts w:ascii="Times New Roman" w:hAnsi="Times New Roman"/>
                <w:sz w:val="20"/>
                <w:szCs w:val="20"/>
              </w:rPr>
              <w:t>% de su trabajo clínico a través de la telepsicología después de la pandemia.</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Psychotherapist experiences with telepsychotherapy: </w:t>
            </w:r>
            <w:r w:rsidR="00F70861" w:rsidRPr="00261815">
              <w:rPr>
                <w:rFonts w:ascii="Times New Roman" w:eastAsia="Times New Roman" w:hAnsi="Times New Roman" w:cs="Times New Roman"/>
                <w:sz w:val="20"/>
                <w:szCs w:val="20"/>
                <w:shd w:val="clear" w:color="auto" w:fill="FFFFFF" w:themeFill="background1"/>
                <w:lang w:val="en-US" w:eastAsia="es-CL"/>
              </w:rPr>
              <w:t>p</w:t>
            </w:r>
            <w:r w:rsidRPr="00261815">
              <w:rPr>
                <w:rFonts w:ascii="Times New Roman" w:eastAsia="Times New Roman" w:hAnsi="Times New Roman" w:cs="Times New Roman"/>
                <w:sz w:val="20"/>
                <w:szCs w:val="20"/>
                <w:shd w:val="clear" w:color="auto" w:fill="FFFFFF" w:themeFill="background1"/>
                <w:lang w:val="en-US" w:eastAsia="es-CL"/>
              </w:rPr>
              <w:t>re COVID-19 lessons for a post COVID-19 world.</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8D4AC3"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MacMullin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rPr>
            </w:pPr>
            <w:r w:rsidRPr="00261815">
              <w:rPr>
                <w:rFonts w:ascii="Times New Roman" w:hAnsi="Times New Roman"/>
                <w:sz w:val="20"/>
                <w:szCs w:val="20"/>
                <w:shd w:val="clear" w:color="auto" w:fill="FFFFFF"/>
              </w:rPr>
              <w:t>Journal of Psychotherapy Integration</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24449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lang w:eastAsia="es-CL"/>
              </w:rPr>
              <w:t>Entrevistar a psicoterapeutas sobre el uso de la tecnología en la práctica</w:t>
            </w:r>
            <w:r w:rsidR="00F137F9" w:rsidRPr="00261815">
              <w:rPr>
                <w:rFonts w:ascii="Times New Roman" w:eastAsia="Times New Roman" w:hAnsi="Times New Roman" w:cs="Times New Roman"/>
                <w:sz w:val="20"/>
                <w:szCs w:val="20"/>
                <w:lang w:eastAsia="es-CL"/>
              </w:rPr>
              <w:t xml:space="preserve"> </w:t>
            </w:r>
            <w:r w:rsidR="000C2AE0" w:rsidRPr="00261815">
              <w:rPr>
                <w:rFonts w:ascii="Times New Roman" w:eastAsia="Times New Roman" w:hAnsi="Times New Roman" w:cs="Times New Roman"/>
                <w:sz w:val="20"/>
                <w:szCs w:val="20"/>
                <w:lang w:eastAsia="es-CL"/>
              </w:rPr>
              <w:t>clínica</w:t>
            </w:r>
            <w:r w:rsidRPr="00261815">
              <w:rPr>
                <w:rFonts w:ascii="Times New Roman" w:eastAsia="Times New Roman" w:hAnsi="Times New Roman" w:cs="Times New Roman"/>
                <w:sz w:val="20"/>
                <w:szCs w:val="20"/>
                <w:lang w:eastAsia="es-CL"/>
              </w:rPr>
              <w:t>.</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rPr>
            </w:pPr>
            <w:r w:rsidRPr="00261815">
              <w:rPr>
                <w:rFonts w:ascii="Times New Roman" w:hAnsi="Times New Roman"/>
                <w:sz w:val="20"/>
                <w:szCs w:val="20"/>
              </w:rPr>
              <w:t>Los relatos sugirieron que el uso de la tecnología se había integrado en la práctica de la psicoterapia antes del brote de COVID-19.</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Telepsychotherapy </w:t>
            </w:r>
            <w:r w:rsidR="00F70861" w:rsidRPr="00261815">
              <w:rPr>
                <w:rFonts w:ascii="Times New Roman" w:eastAsia="Times New Roman" w:hAnsi="Times New Roman" w:cs="Times New Roman"/>
                <w:sz w:val="20"/>
                <w:szCs w:val="20"/>
                <w:shd w:val="clear" w:color="auto" w:fill="FFFFFF" w:themeFill="background1"/>
                <w:lang w:val="en-US" w:eastAsia="es-CL"/>
              </w:rPr>
              <w:t>during a pandemic: a traumatic stress perspective.</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lang w:val="en-US"/>
              </w:rPr>
            </w:pPr>
            <w:r w:rsidRPr="00261815">
              <w:rPr>
                <w:sz w:val="20"/>
                <w:szCs w:val="20"/>
                <w:lang w:val="en-US"/>
              </w:rPr>
              <w:t>Rosen</w:t>
            </w:r>
            <w:r w:rsidR="008D4AC3" w:rsidRPr="00261815">
              <w:rPr>
                <w:sz w:val="20"/>
                <w:szCs w:val="20"/>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rPr>
            </w:pPr>
            <w:r w:rsidRPr="00261815">
              <w:rPr>
                <w:rFonts w:ascii="Times New Roman" w:hAnsi="Times New Roman"/>
                <w:sz w:val="20"/>
                <w:szCs w:val="20"/>
              </w:rPr>
              <w:t>Journal of</w:t>
            </w:r>
            <w:r w:rsidR="00E95473" w:rsidRPr="00261815">
              <w:rPr>
                <w:rFonts w:ascii="Times New Roman" w:hAnsi="Times New Roman"/>
                <w:sz w:val="20"/>
                <w:szCs w:val="20"/>
              </w:rPr>
              <w:t xml:space="preserve"> </w:t>
            </w:r>
            <w:r w:rsidRPr="00261815">
              <w:rPr>
                <w:rFonts w:ascii="Times New Roman" w:hAnsi="Times New Roman"/>
                <w:sz w:val="20"/>
                <w:szCs w:val="20"/>
              </w:rPr>
              <w:t>Psychotherapy Integration</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F137F9">
            <w:pPr>
              <w:pStyle w:val="NormalWeb"/>
              <w:spacing w:before="0" w:beforeAutospacing="0" w:after="0" w:afterAutospacing="0"/>
              <w:rPr>
                <w:sz w:val="20"/>
                <w:szCs w:val="20"/>
              </w:rPr>
            </w:pPr>
            <w:r w:rsidRPr="00261815">
              <w:rPr>
                <w:sz w:val="20"/>
                <w:szCs w:val="20"/>
              </w:rPr>
              <w:t xml:space="preserve">Revisar el impacto de la pandemia en la salud mental </w:t>
            </w:r>
            <w:r w:rsidR="00F137F9" w:rsidRPr="00261815">
              <w:rPr>
                <w:sz w:val="20"/>
                <w:szCs w:val="20"/>
              </w:rPr>
              <w:t>y el</w:t>
            </w:r>
            <w:r w:rsidRPr="00261815">
              <w:rPr>
                <w:sz w:val="20"/>
                <w:szCs w:val="20"/>
              </w:rPr>
              <w:t xml:space="preserve"> trata</w:t>
            </w:r>
            <w:r w:rsidR="00F137F9" w:rsidRPr="00261815">
              <w:rPr>
                <w:sz w:val="20"/>
                <w:szCs w:val="20"/>
              </w:rPr>
              <w:t xml:space="preserve">miento con telepsicoterapia del </w:t>
            </w:r>
            <w:r w:rsidRPr="00261815">
              <w:rPr>
                <w:sz w:val="20"/>
                <w:szCs w:val="20"/>
              </w:rPr>
              <w:t>estrés traumático.</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F137F9" w:rsidP="00244496">
            <w:pPr>
              <w:pStyle w:val="NormalWeb"/>
              <w:spacing w:before="0" w:beforeAutospacing="0" w:after="0" w:afterAutospacing="0"/>
              <w:rPr>
                <w:sz w:val="20"/>
                <w:szCs w:val="20"/>
              </w:rPr>
            </w:pPr>
            <w:r w:rsidRPr="00261815">
              <w:rPr>
                <w:sz w:val="20"/>
                <w:szCs w:val="20"/>
              </w:rPr>
              <w:t>Sus hallazgos p</w:t>
            </w:r>
            <w:r w:rsidR="00057106" w:rsidRPr="00261815">
              <w:rPr>
                <w:sz w:val="20"/>
                <w:szCs w:val="20"/>
              </w:rPr>
              <w:t xml:space="preserve">roporcionan una hoja de ruta para utilizar la telepsicoterapia para </w:t>
            </w:r>
            <w:r w:rsidR="00244496" w:rsidRPr="00261815">
              <w:rPr>
                <w:sz w:val="20"/>
                <w:szCs w:val="20"/>
              </w:rPr>
              <w:t>dos</w:t>
            </w:r>
            <w:r w:rsidR="00057106" w:rsidRPr="00261815">
              <w:rPr>
                <w:sz w:val="20"/>
                <w:szCs w:val="20"/>
              </w:rPr>
              <w:t xml:space="preserve"> niveles de intervención en respuesta al estrés traumático.</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ADHD and Covid-19: current roadblocks and future opportunities.</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rPr>
            </w:pPr>
            <w:r w:rsidRPr="00261815">
              <w:rPr>
                <w:rFonts w:ascii="Times New Roman" w:hAnsi="Times New Roman"/>
                <w:sz w:val="20"/>
                <w:szCs w:val="20"/>
                <w:shd w:val="clear" w:color="auto" w:fill="FFFFFF"/>
              </w:rPr>
              <w:t>McGrath</w:t>
            </w:r>
            <w:r w:rsidR="008D4AC3" w:rsidRPr="00261815">
              <w:rPr>
                <w:rFonts w:ascii="Times New Roman" w:hAnsi="Times New Roman"/>
                <w:sz w:val="20"/>
                <w:szCs w:val="20"/>
                <w:shd w:val="clear" w:color="auto" w:fill="FFFFFF"/>
              </w:rPr>
              <w:t>,</w:t>
            </w:r>
            <w:r w:rsidRPr="00261815">
              <w:rPr>
                <w:rFonts w:ascii="Times New Roman" w:hAnsi="Times New Roman"/>
                <w:sz w:val="20"/>
                <w:szCs w:val="20"/>
                <w:shd w:val="clear" w:color="auto" w:fill="FFFFFF"/>
              </w:rPr>
              <w:t xml:space="preserve"> J.</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lang w:val="en-US"/>
              </w:rPr>
            </w:pPr>
            <w:r w:rsidRPr="00261815">
              <w:rPr>
                <w:rStyle w:val="text"/>
                <w:rFonts w:ascii="Times New Roman" w:hAnsi="Times New Roman"/>
                <w:sz w:val="20"/>
                <w:szCs w:val="20"/>
                <w:bdr w:val="none" w:sz="0" w:space="0" w:color="auto" w:frame="1"/>
                <w:lang w:val="en-US"/>
              </w:rPr>
              <w:t>Irish Journal of Psychological Medicine</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F137F9">
            <w:pPr>
              <w:pStyle w:val="NormalWeb"/>
              <w:spacing w:before="0" w:beforeAutospacing="0" w:after="0" w:afterAutospacing="0"/>
              <w:rPr>
                <w:sz w:val="20"/>
                <w:szCs w:val="20"/>
              </w:rPr>
            </w:pPr>
            <w:r w:rsidRPr="00261815">
              <w:rPr>
                <w:sz w:val="20"/>
                <w:szCs w:val="20"/>
                <w:shd w:val="clear" w:color="auto" w:fill="FFFFFF"/>
              </w:rPr>
              <w:t>Discutir las directrices actuales y las formas alternativas de garantizar la pr</w:t>
            </w:r>
            <w:r w:rsidR="00F137F9" w:rsidRPr="00261815">
              <w:rPr>
                <w:sz w:val="20"/>
                <w:szCs w:val="20"/>
                <w:shd w:val="clear" w:color="auto" w:fill="FFFFFF"/>
              </w:rPr>
              <w:t>estación de servicios adecuados para el Trastorno por Deficit Atencional con Hiperactividad (TDAH).</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057106" w:rsidP="00F137F9">
            <w:pPr>
              <w:pStyle w:val="NormalWeb"/>
              <w:shd w:val="clear" w:color="auto" w:fill="FFFFFF" w:themeFill="background1"/>
              <w:spacing w:before="0" w:beforeAutospacing="0" w:after="0" w:afterAutospacing="0"/>
              <w:rPr>
                <w:sz w:val="20"/>
                <w:szCs w:val="20"/>
                <w:shd w:val="clear" w:color="auto" w:fill="FFFFFF" w:themeFill="background1"/>
              </w:rPr>
            </w:pPr>
            <w:r w:rsidRPr="00261815">
              <w:rPr>
                <w:sz w:val="20"/>
                <w:szCs w:val="20"/>
                <w:shd w:val="clear" w:color="auto" w:fill="FFFFFF"/>
              </w:rPr>
              <w:t xml:space="preserve">Existe una evidencia creciente </w:t>
            </w:r>
            <w:r w:rsidR="00F137F9" w:rsidRPr="00261815">
              <w:rPr>
                <w:sz w:val="20"/>
                <w:szCs w:val="20"/>
                <w:shd w:val="clear" w:color="auto" w:fill="FFFFFF"/>
              </w:rPr>
              <w:t>que respalda el uso de</w:t>
            </w:r>
            <w:r w:rsidRPr="00261815">
              <w:rPr>
                <w:sz w:val="20"/>
                <w:szCs w:val="20"/>
                <w:shd w:val="clear" w:color="auto" w:fill="FFFFFF"/>
              </w:rPr>
              <w:t xml:space="preserve"> la telepsiquiatría en la evaluación y el tratamiento de </w:t>
            </w:r>
            <w:r w:rsidRPr="00261815">
              <w:rPr>
                <w:sz w:val="20"/>
                <w:szCs w:val="20"/>
                <w:shd w:val="clear" w:color="auto" w:fill="FFFFFF" w:themeFill="background1"/>
              </w:rPr>
              <w:t>jóvenes con TDAH.</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Comparing </w:t>
            </w:r>
            <w:r w:rsidR="00F70861" w:rsidRPr="00261815">
              <w:rPr>
                <w:rFonts w:ascii="Times New Roman" w:eastAsia="Times New Roman" w:hAnsi="Times New Roman" w:cs="Times New Roman"/>
                <w:sz w:val="20"/>
                <w:szCs w:val="20"/>
                <w:shd w:val="clear" w:color="auto" w:fill="FFFFFF" w:themeFill="background1"/>
                <w:lang w:val="en-US" w:eastAsia="es-CL"/>
              </w:rPr>
              <w:t>in-person supervision and telesupervision: a multiple baseline single-case study.</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Tarlow</w:t>
            </w:r>
            <w:r w:rsidR="008D4AC3" w:rsidRPr="00261815">
              <w:rPr>
                <w:rFonts w:ascii="Times New Roman" w:hAnsi="Times New Roman"/>
                <w:sz w:val="20"/>
                <w:szCs w:val="20"/>
                <w:shd w:val="clear" w:color="auto" w:fill="FFFFFF"/>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rPr>
            </w:pPr>
            <w:r w:rsidRPr="00261815">
              <w:rPr>
                <w:sz w:val="20"/>
                <w:szCs w:val="20"/>
                <w:shd w:val="clear" w:color="auto" w:fill="FFFFFF"/>
              </w:rPr>
              <w:t>Journal of Psychotherapy Integration</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rPr>
            </w:pPr>
            <w:r w:rsidRPr="00261815">
              <w:rPr>
                <w:sz w:val="20"/>
                <w:szCs w:val="20"/>
                <w:shd w:val="clear" w:color="auto" w:fill="FFFFFF"/>
              </w:rPr>
              <w:t>Comparar la eficacia de la supervisión en persona y la telesupervisión.</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057106" w:rsidP="00F137F9">
            <w:pPr>
              <w:pStyle w:val="NormalWeb"/>
              <w:spacing w:before="0" w:beforeAutospacing="0" w:after="0" w:afterAutospacing="0"/>
              <w:rPr>
                <w:sz w:val="20"/>
                <w:szCs w:val="20"/>
                <w:shd w:val="clear" w:color="auto" w:fill="FFFFFF"/>
              </w:rPr>
            </w:pPr>
            <w:r w:rsidRPr="00261815">
              <w:rPr>
                <w:sz w:val="20"/>
                <w:szCs w:val="20"/>
                <w:shd w:val="clear" w:color="auto" w:fill="FFFFFF"/>
              </w:rPr>
              <w:t>La supervisión en persona y la telesupervisión tuvieron resultados equivalentes; no hubo una disminución significativa en la satisfacción de</w:t>
            </w:r>
            <w:r w:rsidR="00F137F9" w:rsidRPr="00261815">
              <w:rPr>
                <w:sz w:val="20"/>
                <w:szCs w:val="20"/>
                <w:shd w:val="clear" w:color="auto" w:fill="FFFFFF"/>
              </w:rPr>
              <w:t>l proceso.</w:t>
            </w:r>
          </w:p>
        </w:tc>
      </w:tr>
      <w:tr w:rsidR="00216F66" w:rsidRPr="00261815" w:rsidTr="00216F66">
        <w:trPr>
          <w:trHeight w:val="835"/>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lastRenderedPageBreak/>
              <w:t xml:space="preserve">Delivering </w:t>
            </w:r>
            <w:r w:rsidR="00F70861" w:rsidRPr="00261815">
              <w:rPr>
                <w:rFonts w:ascii="Times New Roman" w:eastAsia="Times New Roman" w:hAnsi="Times New Roman" w:cs="Times New Roman"/>
                <w:sz w:val="20"/>
                <w:szCs w:val="20"/>
                <w:shd w:val="clear" w:color="auto" w:fill="FFFFFF" w:themeFill="background1"/>
                <w:lang w:val="en-US" w:eastAsia="es-CL"/>
              </w:rPr>
              <w:t>evidence-based practices via telepsychology: illustrative case series from military treatment facilities.</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Waltman</w:t>
            </w:r>
            <w:r w:rsidR="008D4AC3" w:rsidRPr="00261815">
              <w:rPr>
                <w:rFonts w:ascii="Times New Roman" w:hAnsi="Times New Roman"/>
                <w:sz w:val="20"/>
                <w:szCs w:val="20"/>
                <w:shd w:val="clear" w:color="auto" w:fill="FFFFFF"/>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val="en-US" w:eastAsia="es-CL"/>
              </w:rPr>
            </w:pPr>
            <w:r w:rsidRPr="00261815">
              <w:rPr>
                <w:rFonts w:ascii="Times New Roman" w:eastAsia="Times New Roman" w:hAnsi="Times New Roman" w:cs="Times New Roman"/>
                <w:sz w:val="20"/>
                <w:szCs w:val="20"/>
                <w:shd w:val="clear" w:color="auto" w:fill="FFFFFF"/>
                <w:lang w:val="en-US" w:eastAsia="es-CL"/>
              </w:rPr>
              <w:t>Professional Psychology: Research and Practice</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B61638">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 xml:space="preserve">Ilustrar los protocolos de tratamiento existentes para utilizarlos </w:t>
            </w:r>
            <w:r w:rsidR="00B61638" w:rsidRPr="00261815">
              <w:rPr>
                <w:rFonts w:ascii="Times New Roman" w:eastAsia="Times New Roman" w:hAnsi="Times New Roman" w:cs="Times New Roman"/>
                <w:sz w:val="20"/>
                <w:szCs w:val="20"/>
                <w:shd w:val="clear" w:color="auto" w:fill="FFFFFF"/>
                <w:lang w:eastAsia="es-CL"/>
              </w:rPr>
              <w:t xml:space="preserve">a través de </w:t>
            </w:r>
            <w:r w:rsidRPr="00261815">
              <w:rPr>
                <w:rFonts w:ascii="Times New Roman" w:eastAsia="Times New Roman" w:hAnsi="Times New Roman" w:cs="Times New Roman"/>
                <w:sz w:val="20"/>
                <w:szCs w:val="20"/>
                <w:shd w:val="clear" w:color="auto" w:fill="FFFFFF"/>
                <w:lang w:eastAsia="es-CL"/>
              </w:rPr>
              <w:t>la telep</w:t>
            </w:r>
            <w:r w:rsidR="00D36B88" w:rsidRPr="00261815">
              <w:rPr>
                <w:rFonts w:ascii="Times New Roman" w:eastAsia="Times New Roman" w:hAnsi="Times New Roman" w:cs="Times New Roman"/>
                <w:sz w:val="20"/>
                <w:szCs w:val="20"/>
                <w:shd w:val="clear" w:color="auto" w:fill="FFFFFF"/>
                <w:lang w:eastAsia="es-CL"/>
              </w:rPr>
              <w:t>sicología.</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B61638"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Sus resultados refieren que las psicoterapias y terapias farmacológicas basadas en la evidencia pueden administrarse eficazmente a través de la telepsicología.</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The COVID-19 pandemic and treating suicidal risk: </w:t>
            </w:r>
            <w:r w:rsidR="00F70861" w:rsidRPr="00261815">
              <w:rPr>
                <w:rFonts w:ascii="Times New Roman" w:eastAsia="Times New Roman" w:hAnsi="Times New Roman" w:cs="Times New Roman"/>
                <w:sz w:val="20"/>
                <w:szCs w:val="20"/>
                <w:shd w:val="clear" w:color="auto" w:fill="FFFFFF" w:themeFill="background1"/>
                <w:lang w:val="en-US" w:eastAsia="es-CL"/>
              </w:rPr>
              <w:t xml:space="preserve">the </w:t>
            </w:r>
            <w:r w:rsidRPr="00261815">
              <w:rPr>
                <w:rFonts w:ascii="Times New Roman" w:eastAsia="Times New Roman" w:hAnsi="Times New Roman" w:cs="Times New Roman"/>
                <w:sz w:val="20"/>
                <w:szCs w:val="20"/>
                <w:shd w:val="clear" w:color="auto" w:fill="FFFFFF" w:themeFill="background1"/>
                <w:lang w:val="en-US" w:eastAsia="es-CL"/>
              </w:rPr>
              <w:t>telepsychotherapy use of CAMS.</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lang w:val="en-US"/>
              </w:rPr>
            </w:pPr>
            <w:r w:rsidRPr="00261815">
              <w:rPr>
                <w:sz w:val="20"/>
                <w:szCs w:val="20"/>
                <w:shd w:val="clear" w:color="auto" w:fill="FFFFFF"/>
                <w:lang w:val="en-US"/>
              </w:rPr>
              <w:t>Jobes</w:t>
            </w:r>
            <w:r w:rsidR="008D4AC3" w:rsidRPr="00261815">
              <w:rPr>
                <w:sz w:val="20"/>
                <w:szCs w:val="20"/>
                <w:shd w:val="clear" w:color="auto" w:fill="FFFFFF"/>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shd w:val="clear" w:color="auto" w:fill="FFFFFF"/>
              </w:rPr>
            </w:pPr>
            <w:r w:rsidRPr="00261815">
              <w:rPr>
                <w:sz w:val="20"/>
                <w:szCs w:val="20"/>
                <w:shd w:val="clear" w:color="auto" w:fill="FFFFFF"/>
              </w:rPr>
              <w:t>Journal of Psychotherapy Integration</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244496">
            <w:pPr>
              <w:pStyle w:val="NormalWeb"/>
              <w:spacing w:before="0" w:beforeAutospacing="0" w:after="0" w:afterAutospacing="0"/>
              <w:rPr>
                <w:sz w:val="20"/>
                <w:szCs w:val="20"/>
                <w:shd w:val="clear" w:color="auto" w:fill="FFFFFF"/>
              </w:rPr>
            </w:pPr>
            <w:r w:rsidRPr="00261815">
              <w:rPr>
                <w:sz w:val="20"/>
                <w:szCs w:val="20"/>
                <w:shd w:val="clear" w:color="auto" w:fill="FFFFFF"/>
              </w:rPr>
              <w:t xml:space="preserve">Orientar en la utilización de la </w:t>
            </w:r>
            <w:r w:rsidR="00244496" w:rsidRPr="00261815">
              <w:rPr>
                <w:sz w:val="20"/>
                <w:szCs w:val="20"/>
                <w:shd w:val="clear" w:color="auto" w:fill="FFFFFF"/>
              </w:rPr>
              <w:t>e</w:t>
            </w:r>
            <w:r w:rsidRPr="00261815">
              <w:rPr>
                <w:sz w:val="20"/>
                <w:szCs w:val="20"/>
                <w:shd w:val="clear" w:color="auto" w:fill="FFFFFF"/>
              </w:rPr>
              <w:t>valuación y manejo colaborativo del suicidio (CAMS) dentro de una modalidad de telepsicoterapia.</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9E11E5" w:rsidP="009E11E5">
            <w:pPr>
              <w:pStyle w:val="NormalWeb"/>
              <w:spacing w:before="0" w:beforeAutospacing="0" w:after="0" w:afterAutospacing="0"/>
              <w:rPr>
                <w:sz w:val="20"/>
                <w:szCs w:val="20"/>
              </w:rPr>
            </w:pPr>
            <w:r w:rsidRPr="00261815">
              <w:rPr>
                <w:sz w:val="20"/>
                <w:szCs w:val="20"/>
              </w:rPr>
              <w:t>El uso de la telepsicoterapia como modalidad para proveer de atención eficaz y basada en evidencia contra el suicidio ayuda a reducir fatalidades.</w:t>
            </w:r>
          </w:p>
        </w:tc>
      </w:tr>
      <w:tr w:rsidR="0005710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Telepsychiatry </w:t>
            </w:r>
            <w:r w:rsidR="00F70861" w:rsidRPr="00261815">
              <w:rPr>
                <w:rFonts w:ascii="Times New Roman" w:eastAsia="Times New Roman" w:hAnsi="Times New Roman" w:cs="Times New Roman"/>
                <w:sz w:val="20"/>
                <w:szCs w:val="20"/>
                <w:shd w:val="clear" w:color="auto" w:fill="FFFFFF" w:themeFill="background1"/>
                <w:lang w:val="en-US" w:eastAsia="es-CL"/>
              </w:rPr>
              <w:t>d</w:t>
            </w:r>
            <w:r w:rsidRPr="00261815">
              <w:rPr>
                <w:rFonts w:ascii="Times New Roman" w:eastAsia="Times New Roman" w:hAnsi="Times New Roman" w:cs="Times New Roman"/>
                <w:sz w:val="20"/>
                <w:szCs w:val="20"/>
                <w:shd w:val="clear" w:color="auto" w:fill="FFFFFF" w:themeFill="background1"/>
                <w:lang w:val="en-US" w:eastAsia="es-CL"/>
              </w:rPr>
              <w:t xml:space="preserve">uring the COVID-19 </w:t>
            </w:r>
            <w:r w:rsidR="00F70861" w:rsidRPr="00261815">
              <w:rPr>
                <w:rFonts w:ascii="Times New Roman" w:eastAsia="Times New Roman" w:hAnsi="Times New Roman" w:cs="Times New Roman"/>
                <w:sz w:val="20"/>
                <w:szCs w:val="20"/>
                <w:shd w:val="clear" w:color="auto" w:fill="FFFFFF" w:themeFill="background1"/>
                <w:lang w:val="en-US" w:eastAsia="es-CL"/>
              </w:rPr>
              <w:t>pandemic: development of a protocol for telemental health care.</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Ramalho</w:t>
            </w:r>
            <w:r w:rsidR="008D4AC3" w:rsidRPr="00261815">
              <w:rPr>
                <w:rFonts w:ascii="Times New Roman" w:hAnsi="Times New Roman"/>
                <w:sz w:val="20"/>
                <w:szCs w:val="20"/>
                <w:shd w:val="clear" w:color="auto" w:fill="FFFFFF"/>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themeFill="background1"/>
                <w:lang w:eastAsia="es-CL"/>
              </w:rPr>
              <w:t>Frontiers in Psychology</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shd w:val="clear" w:color="auto" w:fill="FFFFFF"/>
              </w:rPr>
            </w:pPr>
            <w:r w:rsidRPr="00261815">
              <w:rPr>
                <w:sz w:val="20"/>
                <w:szCs w:val="20"/>
                <w:shd w:val="clear" w:color="auto" w:fill="FFFFFF"/>
              </w:rPr>
              <w:t xml:space="preserve">Crear un protocolo práctico y clínicamente útil para la </w:t>
            </w:r>
            <w:r w:rsidR="00244496" w:rsidRPr="00261815">
              <w:rPr>
                <w:sz w:val="20"/>
                <w:szCs w:val="20"/>
                <w:shd w:val="clear" w:color="auto" w:fill="FFFFFF"/>
              </w:rPr>
              <w:t>atención de la salud telemática.</w:t>
            </w:r>
          </w:p>
        </w:tc>
        <w:tc>
          <w:tcPr>
            <w:tcW w:w="4395" w:type="dxa"/>
            <w:tcBorders>
              <w:top w:val="single" w:sz="4" w:space="0" w:color="auto"/>
              <w:bottom w:val="single" w:sz="4" w:space="0" w:color="auto"/>
            </w:tcBorders>
            <w:shd w:val="clear" w:color="auto" w:fill="auto"/>
            <w:vAlign w:val="center"/>
          </w:tcPr>
          <w:p w:rsidR="00057106" w:rsidRPr="00261815" w:rsidRDefault="00852756" w:rsidP="00216F66">
            <w:pPr>
              <w:pStyle w:val="NormalWeb"/>
              <w:spacing w:before="0" w:beforeAutospacing="0" w:after="0" w:afterAutospacing="0"/>
              <w:rPr>
                <w:sz w:val="20"/>
                <w:szCs w:val="20"/>
              </w:rPr>
            </w:pPr>
            <w:r w:rsidRPr="00261815">
              <w:rPr>
                <w:sz w:val="20"/>
                <w:szCs w:val="20"/>
                <w:shd w:val="clear" w:color="auto" w:fill="FFFFFF"/>
              </w:rPr>
              <w:t>P</w:t>
            </w:r>
            <w:r w:rsidR="00057106" w:rsidRPr="00261815">
              <w:rPr>
                <w:sz w:val="20"/>
                <w:szCs w:val="20"/>
                <w:shd w:val="clear" w:color="auto" w:fill="FFFFFF"/>
              </w:rPr>
              <w:t>rotocolo describe una evaluación inicial semiestructurada y una serie de posibles intervenciones que coinciden con las necesidades leves, moderadas o de alta intensidad de las poblaciones objetivo.</w:t>
            </w:r>
          </w:p>
        </w:tc>
      </w:tr>
      <w:tr w:rsidR="00216F66" w:rsidRPr="00261815" w:rsidTr="00216F66">
        <w:trPr>
          <w:trHeight w:val="1227"/>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Navigating </w:t>
            </w:r>
            <w:r w:rsidR="00435C98" w:rsidRPr="00261815">
              <w:rPr>
                <w:rFonts w:ascii="Times New Roman" w:eastAsia="Times New Roman" w:hAnsi="Times New Roman" w:cs="Times New Roman"/>
                <w:sz w:val="20"/>
                <w:szCs w:val="20"/>
                <w:shd w:val="clear" w:color="auto" w:fill="FFFFFF" w:themeFill="background1"/>
                <w:lang w:val="en-US" w:eastAsia="es-CL"/>
              </w:rPr>
              <w:t xml:space="preserve">uncharted waters: considerations for training clinics in the rapid transition to telepsychology and telesupervision during </w:t>
            </w:r>
            <w:r w:rsidRPr="00261815">
              <w:rPr>
                <w:rFonts w:ascii="Times New Roman" w:eastAsia="Times New Roman" w:hAnsi="Times New Roman" w:cs="Times New Roman"/>
                <w:sz w:val="20"/>
                <w:szCs w:val="20"/>
                <w:shd w:val="clear" w:color="auto" w:fill="FFFFFF" w:themeFill="background1"/>
                <w:lang w:val="en-US" w:eastAsia="es-CL"/>
              </w:rPr>
              <w:t>COVID-19.</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lang w:val="en-US"/>
              </w:rPr>
            </w:pPr>
            <w:r w:rsidRPr="00261815">
              <w:rPr>
                <w:sz w:val="20"/>
                <w:szCs w:val="20"/>
                <w:shd w:val="clear" w:color="auto" w:fill="FFFFFF"/>
                <w:lang w:val="en-US"/>
              </w:rPr>
              <w:t>Hames</w:t>
            </w:r>
            <w:r w:rsidR="008D4AC3" w:rsidRPr="00261815">
              <w:rPr>
                <w:sz w:val="20"/>
                <w:szCs w:val="20"/>
                <w:shd w:val="clear" w:color="auto" w:fill="FFFFFF"/>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rPr>
            </w:pPr>
            <w:r w:rsidRPr="00261815">
              <w:rPr>
                <w:sz w:val="20"/>
                <w:szCs w:val="20"/>
                <w:shd w:val="clear" w:color="auto" w:fill="FFFFFF"/>
              </w:rPr>
              <w:t>Journal of Psychotherapy Integration</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8E2246" w:rsidP="008E2246">
            <w:pPr>
              <w:rPr>
                <w:rFonts w:ascii="Times New Roman" w:hAnsi="Times New Roman" w:cs="Times New Roman"/>
                <w:sz w:val="20"/>
                <w:szCs w:val="20"/>
              </w:rPr>
            </w:pPr>
            <w:r w:rsidRPr="00261815">
              <w:rPr>
                <w:rFonts w:ascii="Times New Roman" w:eastAsia="Times New Roman" w:hAnsi="Times New Roman" w:cs="Times New Roman"/>
                <w:sz w:val="20"/>
                <w:szCs w:val="20"/>
                <w:shd w:val="clear" w:color="auto" w:fill="FFFFFF"/>
                <w:lang w:eastAsia="es-CL"/>
              </w:rPr>
              <w:t>Proporcionar</w:t>
            </w:r>
            <w:r w:rsidR="00057106" w:rsidRPr="00261815">
              <w:rPr>
                <w:rFonts w:ascii="Times New Roman" w:eastAsia="Times New Roman" w:hAnsi="Times New Roman" w:cs="Times New Roman"/>
                <w:sz w:val="20"/>
                <w:szCs w:val="20"/>
                <w:shd w:val="clear" w:color="auto" w:fill="FFFFFF"/>
                <w:lang w:eastAsia="es-CL"/>
              </w:rPr>
              <w:t xml:space="preserve"> orientación para el mantenimiento de una atención clínica eficaz cuando se aplica telepsicología.</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2F58C5" w:rsidP="002F58C5">
            <w:pPr>
              <w:pStyle w:val="NormalWeb"/>
              <w:spacing w:before="0" w:beforeAutospacing="0" w:after="0" w:afterAutospacing="0"/>
              <w:rPr>
                <w:sz w:val="20"/>
                <w:szCs w:val="20"/>
              </w:rPr>
            </w:pPr>
            <w:r w:rsidRPr="00261815">
              <w:rPr>
                <w:sz w:val="20"/>
                <w:szCs w:val="20"/>
              </w:rPr>
              <w:t xml:space="preserve">Se exponen una serie de factores éticos, legales y prácticos a considerar por los responsables de atenciones clínicas en la utilización de la telepsicología. </w:t>
            </w:r>
          </w:p>
        </w:tc>
      </w:tr>
      <w:tr w:rsidR="00216F66" w:rsidRPr="00261815" w:rsidTr="00216F66">
        <w:trPr>
          <w:trHeight w:val="839"/>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Lessons from the </w:t>
            </w:r>
            <w:r w:rsidR="00435C98" w:rsidRPr="00261815">
              <w:rPr>
                <w:rFonts w:ascii="Times New Roman" w:eastAsia="Times New Roman" w:hAnsi="Times New Roman" w:cs="Times New Roman"/>
                <w:sz w:val="20"/>
                <w:szCs w:val="20"/>
                <w:shd w:val="clear" w:color="auto" w:fill="FFFFFF" w:themeFill="background1"/>
                <w:lang w:val="en-US" w:eastAsia="es-CL"/>
              </w:rPr>
              <w:t xml:space="preserve">transition to relational teletherapy during </w:t>
            </w:r>
            <w:r w:rsidRPr="00261815">
              <w:rPr>
                <w:rFonts w:ascii="Times New Roman" w:eastAsia="Times New Roman" w:hAnsi="Times New Roman" w:cs="Times New Roman"/>
                <w:sz w:val="20"/>
                <w:szCs w:val="20"/>
                <w:shd w:val="clear" w:color="auto" w:fill="FFFFFF" w:themeFill="background1"/>
                <w:lang w:val="en-US" w:eastAsia="es-CL"/>
              </w:rPr>
              <w:t>COVID-19.</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Burgoyne</w:t>
            </w:r>
            <w:r w:rsidR="008D4AC3" w:rsidRPr="00261815">
              <w:rPr>
                <w:rFonts w:ascii="Times New Roman" w:hAnsi="Times New Roman"/>
                <w:sz w:val="20"/>
                <w:szCs w:val="20"/>
                <w:shd w:val="clear" w:color="auto" w:fill="FFFFFF"/>
                <w:lang w:val="en-US"/>
              </w:rPr>
              <w:t xml:space="preserve"> &amp;</w:t>
            </w:r>
            <w:r w:rsidRPr="00261815">
              <w:rPr>
                <w:rFonts w:ascii="Times New Roman" w:hAnsi="Times New Roman"/>
                <w:sz w:val="20"/>
                <w:szCs w:val="20"/>
                <w:shd w:val="clear" w:color="auto" w:fill="FFFFFF"/>
                <w:lang w:val="en-US"/>
              </w:rPr>
              <w:t xml:space="preserve"> Cohn.</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shd w:val="clear" w:color="auto" w:fill="FFFFFF"/>
              </w:rPr>
            </w:pPr>
            <w:r w:rsidRPr="00261815">
              <w:rPr>
                <w:iCs/>
                <w:sz w:val="20"/>
                <w:szCs w:val="20"/>
                <w:lang w:val="en-US"/>
              </w:rPr>
              <w:t>Family Process</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Entregar información sobre la teleterapia relacional para una terapia familiar y de pareja de alta calidad.</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9C6582"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Se sugiere que la teleterapia es viable y, aunque no es necesariamente preferible a la terapia en persona, se asocia con una buena satisfacción del cliente y del terapeuta.</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Supervision from Afar: trainees' perspectives on telesupervision.</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8D4AC3"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Bernhard &amp; Camins</w:t>
            </w:r>
            <w:r w:rsidR="00057106" w:rsidRPr="00261815">
              <w:rPr>
                <w:rFonts w:ascii="Times New Roman" w:hAnsi="Times New Roman"/>
                <w:sz w:val="20"/>
                <w:szCs w:val="20"/>
                <w:shd w:val="clear" w:color="auto" w:fill="FFFFFF"/>
                <w:lang w:val="en-US"/>
              </w:rPr>
              <w:t>.</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Counselling Psychology Quarterly</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D6343B">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 xml:space="preserve">Examinar experiencias de dos estudiantes de </w:t>
            </w:r>
            <w:r w:rsidR="00D6343B" w:rsidRPr="00261815">
              <w:rPr>
                <w:rFonts w:ascii="Times New Roman" w:eastAsia="Times New Roman" w:hAnsi="Times New Roman" w:cs="Times New Roman"/>
                <w:sz w:val="20"/>
                <w:szCs w:val="20"/>
                <w:shd w:val="clear" w:color="auto" w:fill="FFFFFF"/>
                <w:lang w:eastAsia="es-CL"/>
              </w:rPr>
              <w:t>doctorado de psicología clínica en el uso de la telesupervisión.</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D6343B" w:rsidP="00216F66">
            <w:pPr>
              <w:pStyle w:val="NormalWeb"/>
              <w:spacing w:before="0" w:beforeAutospacing="0" w:after="0" w:afterAutospacing="0"/>
              <w:rPr>
                <w:sz w:val="20"/>
                <w:szCs w:val="20"/>
                <w:shd w:val="clear" w:color="auto" w:fill="FFFFFF"/>
              </w:rPr>
            </w:pPr>
            <w:r w:rsidRPr="00261815">
              <w:rPr>
                <w:sz w:val="20"/>
                <w:szCs w:val="20"/>
                <w:shd w:val="clear" w:color="auto" w:fill="FFFFFF"/>
              </w:rPr>
              <w:t>Se reconocen factores positivos específicos de la telesupervisión como la mejora en la creación de vínculo, soporte y alianza de trabajo.</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Telemental health for child trauma treatment during and post-COVID-19: </w:t>
            </w:r>
            <w:r w:rsidR="00435C98" w:rsidRPr="00261815">
              <w:rPr>
                <w:rFonts w:ascii="Times New Roman" w:eastAsia="Times New Roman" w:hAnsi="Times New Roman" w:cs="Times New Roman"/>
                <w:sz w:val="20"/>
                <w:szCs w:val="20"/>
                <w:shd w:val="clear" w:color="auto" w:fill="FFFFFF" w:themeFill="background1"/>
                <w:lang w:val="en-US" w:eastAsia="es-CL"/>
              </w:rPr>
              <w:t>l</w:t>
            </w:r>
            <w:r w:rsidRPr="00261815">
              <w:rPr>
                <w:rFonts w:ascii="Times New Roman" w:eastAsia="Times New Roman" w:hAnsi="Times New Roman" w:cs="Times New Roman"/>
                <w:sz w:val="20"/>
                <w:szCs w:val="20"/>
                <w:shd w:val="clear" w:color="auto" w:fill="FFFFFF" w:themeFill="background1"/>
                <w:lang w:val="en-US" w:eastAsia="es-CL"/>
              </w:rPr>
              <w:t>imitations and considerations.</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 xml:space="preserve">Racine </w:t>
            </w:r>
            <w:r w:rsidR="008D4AC3" w:rsidRPr="00261815">
              <w:rPr>
                <w:rFonts w:ascii="Times New Roman" w:hAnsi="Times New Roman"/>
                <w:sz w:val="20"/>
                <w:szCs w:val="20"/>
                <w:shd w:val="clear" w:color="auto" w:fill="FFFFFF"/>
                <w:lang w:val="en-US"/>
              </w:rPr>
              <w:t>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shd w:val="clear" w:color="auto" w:fill="FFFFFF"/>
              </w:rPr>
            </w:pPr>
            <w:r w:rsidRPr="00261815">
              <w:rPr>
                <w:iCs/>
                <w:sz w:val="20"/>
                <w:szCs w:val="20"/>
                <w:shd w:val="clear" w:color="auto" w:fill="FFFFFF"/>
                <w:lang w:val="en-US"/>
              </w:rPr>
              <w:t>C</w:t>
            </w:r>
            <w:r w:rsidR="00E95473" w:rsidRPr="00261815">
              <w:rPr>
                <w:iCs/>
                <w:sz w:val="20"/>
                <w:szCs w:val="20"/>
                <w:shd w:val="clear" w:color="auto" w:fill="FFFFFF"/>
                <w:lang w:val="en-US"/>
              </w:rPr>
              <w:t>hild Abuse &amp; Neglect</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892407">
            <w:pPr>
              <w:pStyle w:val="NormalWeb"/>
              <w:spacing w:before="0" w:beforeAutospacing="0" w:after="0" w:afterAutospacing="0"/>
              <w:rPr>
                <w:sz w:val="20"/>
                <w:szCs w:val="20"/>
                <w:shd w:val="clear" w:color="auto" w:fill="FFFFFF"/>
              </w:rPr>
            </w:pPr>
            <w:r w:rsidRPr="00261815">
              <w:rPr>
                <w:sz w:val="20"/>
                <w:szCs w:val="20"/>
                <w:shd w:val="clear" w:color="auto" w:fill="FFFFFF"/>
              </w:rPr>
              <w:t xml:space="preserve">Analizar beneficios </w:t>
            </w:r>
            <w:r w:rsidR="00257722" w:rsidRPr="00261815">
              <w:rPr>
                <w:sz w:val="20"/>
                <w:szCs w:val="20"/>
                <w:shd w:val="clear" w:color="auto" w:fill="FFFFFF"/>
              </w:rPr>
              <w:t>y</w:t>
            </w:r>
            <w:r w:rsidRPr="00261815">
              <w:rPr>
                <w:sz w:val="20"/>
                <w:szCs w:val="20"/>
                <w:shd w:val="clear" w:color="auto" w:fill="FFFFFF"/>
              </w:rPr>
              <w:t xml:space="preserve"> barreras para la</w:t>
            </w:r>
            <w:r w:rsidR="00892407" w:rsidRPr="00261815">
              <w:rPr>
                <w:sz w:val="20"/>
                <w:szCs w:val="20"/>
                <w:shd w:val="clear" w:color="auto" w:fill="FFFFFF"/>
              </w:rPr>
              <w:t xml:space="preserve"> atención</w:t>
            </w:r>
            <w:r w:rsidRPr="00261815">
              <w:rPr>
                <w:sz w:val="20"/>
                <w:szCs w:val="20"/>
                <w:shd w:val="clear" w:color="auto" w:fill="FFFFFF"/>
              </w:rPr>
              <w:t xml:space="preserve"> telem</w:t>
            </w:r>
            <w:r w:rsidR="00244496" w:rsidRPr="00261815">
              <w:rPr>
                <w:sz w:val="20"/>
                <w:szCs w:val="20"/>
                <w:shd w:val="clear" w:color="auto" w:fill="FFFFFF"/>
              </w:rPr>
              <w:t>ática</w:t>
            </w:r>
            <w:r w:rsidRPr="00261815">
              <w:rPr>
                <w:sz w:val="20"/>
                <w:szCs w:val="20"/>
                <w:shd w:val="clear" w:color="auto" w:fill="FFFFFF"/>
              </w:rPr>
              <w:t xml:space="preserve"> </w:t>
            </w:r>
            <w:r w:rsidR="00892407" w:rsidRPr="00261815">
              <w:rPr>
                <w:sz w:val="20"/>
                <w:szCs w:val="20"/>
                <w:shd w:val="clear" w:color="auto" w:fill="FFFFFF"/>
              </w:rPr>
              <w:t>del trauma</w:t>
            </w:r>
            <w:r w:rsidRPr="00261815">
              <w:rPr>
                <w:sz w:val="20"/>
                <w:szCs w:val="20"/>
                <w:shd w:val="clear" w:color="auto" w:fill="FFFFFF"/>
              </w:rPr>
              <w:t xml:space="preserve"> infantil.</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892407" w:rsidP="00892407">
            <w:pPr>
              <w:rPr>
                <w:rFonts w:ascii="Times New Roman" w:eastAsia="Times New Roman" w:hAnsi="Times New Roman" w:cs="Times New Roman"/>
                <w:sz w:val="20"/>
                <w:szCs w:val="20"/>
                <w:lang w:eastAsia="es-CL"/>
              </w:rPr>
            </w:pPr>
            <w:r w:rsidRPr="00261815">
              <w:rPr>
                <w:rFonts w:ascii="Times New Roman" w:hAnsi="Times New Roman" w:cs="Times New Roman"/>
                <w:sz w:val="20"/>
                <w:szCs w:val="20"/>
                <w:shd w:val="clear" w:color="auto" w:fill="FFFFFF"/>
              </w:rPr>
              <w:t>Se necesitan herramientas de evaluación válidas y fiables para determinar qué niños y adolescentes son los más adecuados para la atención telemática.</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Telepsychothera</w:t>
            </w:r>
            <w:r w:rsidR="00435C98" w:rsidRPr="00261815">
              <w:rPr>
                <w:rFonts w:ascii="Times New Roman" w:eastAsia="Times New Roman" w:hAnsi="Times New Roman" w:cs="Times New Roman"/>
                <w:sz w:val="20"/>
                <w:szCs w:val="20"/>
                <w:shd w:val="clear" w:color="auto" w:fill="FFFFFF" w:themeFill="background1"/>
                <w:lang w:val="en-US" w:eastAsia="es-CL"/>
              </w:rPr>
              <w:t>py with children and families: l</w:t>
            </w:r>
            <w:r w:rsidRPr="00261815">
              <w:rPr>
                <w:rFonts w:ascii="Times New Roman" w:eastAsia="Times New Roman" w:hAnsi="Times New Roman" w:cs="Times New Roman"/>
                <w:sz w:val="20"/>
                <w:szCs w:val="20"/>
                <w:shd w:val="clear" w:color="auto" w:fill="FFFFFF" w:themeFill="background1"/>
                <w:lang w:val="en-US" w:eastAsia="es-CL"/>
              </w:rPr>
              <w:t>essons gleaned from two decades of translational research.</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Wade</w:t>
            </w:r>
            <w:r w:rsidR="008D4AC3" w:rsidRPr="00261815">
              <w:rPr>
                <w:rFonts w:ascii="Times New Roman" w:hAnsi="Times New Roman"/>
                <w:sz w:val="20"/>
                <w:szCs w:val="20"/>
                <w:shd w:val="clear" w:color="auto" w:fill="FFFFFF"/>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Journal of Psychotherapy Integration</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752480">
            <w:pPr>
              <w:pStyle w:val="NormalWeb"/>
              <w:spacing w:before="0" w:beforeAutospacing="0" w:after="0" w:afterAutospacing="0"/>
              <w:rPr>
                <w:sz w:val="20"/>
                <w:szCs w:val="20"/>
                <w:shd w:val="clear" w:color="auto" w:fill="FFFFFF"/>
              </w:rPr>
            </w:pPr>
            <w:r w:rsidRPr="00261815">
              <w:rPr>
                <w:sz w:val="20"/>
                <w:szCs w:val="20"/>
                <w:shd w:val="clear" w:color="auto" w:fill="FFFFFF"/>
              </w:rPr>
              <w:t xml:space="preserve">Sintetizar los hallazgos de 14 ensayos clínicos de intervenciones </w:t>
            </w:r>
            <w:r w:rsidR="00752480" w:rsidRPr="00261815">
              <w:rPr>
                <w:sz w:val="20"/>
                <w:szCs w:val="20"/>
                <w:shd w:val="clear" w:color="auto" w:fill="FFFFFF"/>
              </w:rPr>
              <w:t xml:space="preserve">con </w:t>
            </w:r>
            <w:r w:rsidRPr="00261815">
              <w:rPr>
                <w:sz w:val="20"/>
                <w:szCs w:val="20"/>
                <w:shd w:val="clear" w:color="auto" w:fill="FFFFFF"/>
              </w:rPr>
              <w:t>telepsicoterapia.</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057106" w:rsidP="00752480">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S</w:t>
            </w:r>
            <w:r w:rsidR="00752480" w:rsidRPr="00261815">
              <w:rPr>
                <w:rFonts w:ascii="Times New Roman" w:eastAsia="Times New Roman" w:hAnsi="Times New Roman" w:cs="Times New Roman"/>
                <w:sz w:val="20"/>
                <w:szCs w:val="20"/>
                <w:shd w:val="clear" w:color="auto" w:fill="FFFFFF"/>
                <w:lang w:eastAsia="es-CL"/>
              </w:rPr>
              <w:t>e proporciona</w:t>
            </w:r>
            <w:r w:rsidRPr="00261815">
              <w:rPr>
                <w:rFonts w:ascii="Times New Roman" w:eastAsia="Times New Roman" w:hAnsi="Times New Roman" w:cs="Times New Roman"/>
                <w:sz w:val="20"/>
                <w:szCs w:val="20"/>
                <w:shd w:val="clear" w:color="auto" w:fill="FFFFFF"/>
                <w:lang w:eastAsia="es-CL"/>
              </w:rPr>
              <w:t xml:space="preserve"> un apoyo considerable a la utilidad de la telepsicoterapia </w:t>
            </w:r>
            <w:r w:rsidR="00752480" w:rsidRPr="00261815">
              <w:rPr>
                <w:rFonts w:ascii="Times New Roman" w:eastAsia="Times New Roman" w:hAnsi="Times New Roman" w:cs="Times New Roman"/>
                <w:sz w:val="20"/>
                <w:szCs w:val="20"/>
                <w:shd w:val="clear" w:color="auto" w:fill="FFFFFF"/>
                <w:lang w:eastAsia="es-CL"/>
              </w:rPr>
              <w:t>en</w:t>
            </w:r>
            <w:r w:rsidRPr="00261815">
              <w:rPr>
                <w:rFonts w:ascii="Times New Roman" w:eastAsia="Times New Roman" w:hAnsi="Times New Roman" w:cs="Times New Roman"/>
                <w:sz w:val="20"/>
                <w:szCs w:val="20"/>
                <w:shd w:val="clear" w:color="auto" w:fill="FFFFFF"/>
                <w:lang w:eastAsia="es-CL"/>
              </w:rPr>
              <w:t xml:space="preserve"> niños con afecciones neurológicas y sus familias.</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Telepsychotherapy </w:t>
            </w:r>
            <w:r w:rsidR="00435C98" w:rsidRPr="00261815">
              <w:rPr>
                <w:rFonts w:ascii="Times New Roman" w:eastAsia="Times New Roman" w:hAnsi="Times New Roman" w:cs="Times New Roman"/>
                <w:sz w:val="20"/>
                <w:szCs w:val="20"/>
                <w:shd w:val="clear" w:color="auto" w:fill="FFFFFF" w:themeFill="background1"/>
                <w:lang w:val="en-US" w:eastAsia="es-CL"/>
              </w:rPr>
              <w:t>for generalized anxiety disorder: impact on the working alliance.</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Watts</w:t>
            </w:r>
            <w:r w:rsidR="008D4AC3" w:rsidRPr="00261815">
              <w:rPr>
                <w:rFonts w:ascii="Times New Roman" w:hAnsi="Times New Roman"/>
                <w:sz w:val="20"/>
                <w:szCs w:val="20"/>
                <w:shd w:val="clear" w:color="auto" w:fill="FFFFFF"/>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Journal of Psychotherapy Integration</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24449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 xml:space="preserve">Evaluar el impacto de </w:t>
            </w:r>
            <w:r w:rsidR="00515122" w:rsidRPr="00261815">
              <w:rPr>
                <w:rFonts w:ascii="Times New Roman" w:eastAsia="Times New Roman" w:hAnsi="Times New Roman" w:cs="Times New Roman"/>
                <w:sz w:val="20"/>
                <w:szCs w:val="20"/>
                <w:shd w:val="clear" w:color="auto" w:fill="FFFFFF"/>
                <w:lang w:eastAsia="es-CL"/>
              </w:rPr>
              <w:t xml:space="preserve">la terapia cognitivo-conductual, por vía telemática, </w:t>
            </w:r>
            <w:r w:rsidRPr="00261815">
              <w:rPr>
                <w:rFonts w:ascii="Times New Roman" w:eastAsia="Times New Roman" w:hAnsi="Times New Roman" w:cs="Times New Roman"/>
                <w:sz w:val="20"/>
                <w:szCs w:val="20"/>
                <w:shd w:val="clear" w:color="auto" w:fill="FFFFFF"/>
                <w:lang w:eastAsia="es-CL"/>
              </w:rPr>
              <w:t>en la calidad de la alianza de trabajo.</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515122" w:rsidP="0024449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Clientes</w:t>
            </w:r>
            <w:r w:rsidR="00057106" w:rsidRPr="00261815">
              <w:rPr>
                <w:rFonts w:ascii="Times New Roman" w:eastAsia="Times New Roman" w:hAnsi="Times New Roman" w:cs="Times New Roman"/>
                <w:sz w:val="20"/>
                <w:szCs w:val="20"/>
                <w:shd w:val="clear" w:color="auto" w:fill="FFFFFF"/>
                <w:lang w:eastAsia="es-CL"/>
              </w:rPr>
              <w:t xml:space="preserve"> mostraron una alianza de trabajo más fuerte en la telepsicoterapia que en la psicoterapia convencional.</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lastRenderedPageBreak/>
              <w:t xml:space="preserve">Telepsychiatry and other cutting-edge technologies in COVID-19 pandemic: </w:t>
            </w:r>
            <w:r w:rsidR="00435C98" w:rsidRPr="00261815">
              <w:rPr>
                <w:rFonts w:ascii="Times New Roman" w:eastAsia="Times New Roman" w:hAnsi="Times New Roman" w:cs="Times New Roman"/>
                <w:sz w:val="20"/>
                <w:szCs w:val="20"/>
                <w:shd w:val="clear" w:color="auto" w:fill="FFFFFF" w:themeFill="background1"/>
                <w:lang w:val="en-US" w:eastAsia="es-CL"/>
              </w:rPr>
              <w:t>b</w:t>
            </w:r>
            <w:r w:rsidRPr="00261815">
              <w:rPr>
                <w:rFonts w:ascii="Times New Roman" w:eastAsia="Times New Roman" w:hAnsi="Times New Roman" w:cs="Times New Roman"/>
                <w:sz w:val="20"/>
                <w:szCs w:val="20"/>
                <w:shd w:val="clear" w:color="auto" w:fill="FFFFFF" w:themeFill="background1"/>
                <w:lang w:val="en-US" w:eastAsia="es-CL"/>
              </w:rPr>
              <w:t>ridging the distance in mental health assistance.</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8D4AC3" w:rsidP="00216F66">
            <w:pPr>
              <w:pStyle w:val="Sinespaciado"/>
              <w:rPr>
                <w:rFonts w:ascii="Times New Roman" w:hAnsi="Times New Roman"/>
                <w:sz w:val="20"/>
                <w:szCs w:val="20"/>
              </w:rPr>
            </w:pPr>
            <w:r w:rsidRPr="00261815">
              <w:rPr>
                <w:rFonts w:ascii="Times New Roman" w:hAnsi="Times New Roman"/>
                <w:sz w:val="20"/>
                <w:szCs w:val="20"/>
                <w:shd w:val="clear" w:color="auto" w:fill="FFFFFF"/>
              </w:rPr>
              <w:t>Di Carlo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shd w:val="clear" w:color="auto" w:fill="FFFFFF"/>
                <w:lang w:val="en-US"/>
              </w:rPr>
            </w:pPr>
            <w:r w:rsidRPr="00261815">
              <w:rPr>
                <w:sz w:val="20"/>
                <w:szCs w:val="20"/>
                <w:shd w:val="clear" w:color="auto" w:fill="FFFFFF"/>
                <w:lang w:val="en-US"/>
              </w:rPr>
              <w:t>International Journal of Clinical Practice</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shd w:val="clear" w:color="auto" w:fill="FFFFFF"/>
              </w:rPr>
            </w:pPr>
            <w:r w:rsidRPr="00261815">
              <w:rPr>
                <w:sz w:val="20"/>
                <w:szCs w:val="20"/>
              </w:rPr>
              <w:t>Discutir el papel pote</w:t>
            </w:r>
            <w:r w:rsidR="00244496" w:rsidRPr="00261815">
              <w:rPr>
                <w:sz w:val="20"/>
                <w:szCs w:val="20"/>
              </w:rPr>
              <w:t>ncial de la telepsiquiatría</w:t>
            </w:r>
            <w:r w:rsidRPr="00261815">
              <w:rPr>
                <w:sz w:val="20"/>
                <w:szCs w:val="20"/>
              </w:rPr>
              <w:t xml:space="preserve"> en la gestión de la asistencia de la salud mental.</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057106" w:rsidP="005C6EF4">
            <w:pPr>
              <w:pStyle w:val="NormalWeb"/>
              <w:spacing w:before="0" w:beforeAutospacing="0" w:after="0" w:afterAutospacing="0"/>
              <w:rPr>
                <w:sz w:val="20"/>
                <w:szCs w:val="20"/>
                <w:shd w:val="clear" w:color="auto" w:fill="FFFFFF"/>
              </w:rPr>
            </w:pPr>
            <w:r w:rsidRPr="00261815">
              <w:rPr>
                <w:sz w:val="20"/>
                <w:szCs w:val="20"/>
              </w:rPr>
              <w:t>L</w:t>
            </w:r>
            <w:r w:rsidR="00244496" w:rsidRPr="00261815">
              <w:rPr>
                <w:sz w:val="20"/>
                <w:szCs w:val="20"/>
              </w:rPr>
              <w:t>os servicios de salud telemática</w:t>
            </w:r>
            <w:r w:rsidRPr="00261815">
              <w:rPr>
                <w:sz w:val="20"/>
                <w:szCs w:val="20"/>
              </w:rPr>
              <w:t xml:space="preserve"> pueden ser particularmente factibles y apropiados para el apoyo de pacientes, familiares y proveedores de servicios de salud durante esta pandemia de COVID-19.</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Telepsychotherapy with youth at clinical high risk for psychosis: </w:t>
            </w:r>
            <w:r w:rsidR="00435C98" w:rsidRPr="00261815">
              <w:rPr>
                <w:rFonts w:ascii="Times New Roman" w:eastAsia="Times New Roman" w:hAnsi="Times New Roman" w:cs="Times New Roman"/>
                <w:sz w:val="20"/>
                <w:szCs w:val="20"/>
                <w:shd w:val="clear" w:color="auto" w:fill="FFFFFF" w:themeFill="background1"/>
                <w:lang w:val="en-US" w:eastAsia="es-CL"/>
              </w:rPr>
              <w:t>clin</w:t>
            </w:r>
            <w:r w:rsidRPr="00261815">
              <w:rPr>
                <w:rFonts w:ascii="Times New Roman" w:eastAsia="Times New Roman" w:hAnsi="Times New Roman" w:cs="Times New Roman"/>
                <w:sz w:val="20"/>
                <w:szCs w:val="20"/>
                <w:shd w:val="clear" w:color="auto" w:fill="FFFFFF" w:themeFill="background1"/>
                <w:lang w:val="en-US" w:eastAsia="es-CL"/>
              </w:rPr>
              <w:t>ical issues and best practices during the COVID-19 pandemic.</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val="en-US" w:eastAsia="es-CL"/>
              </w:rPr>
            </w:pPr>
            <w:r w:rsidRPr="00261815">
              <w:rPr>
                <w:rFonts w:ascii="Times New Roman" w:eastAsia="Times New Roman" w:hAnsi="Times New Roman" w:cs="Times New Roman"/>
                <w:sz w:val="20"/>
                <w:szCs w:val="20"/>
                <w:shd w:val="clear" w:color="auto" w:fill="FFFFFF"/>
                <w:lang w:val="en-US" w:eastAsia="es-CL"/>
              </w:rPr>
              <w:t>DeLuca</w:t>
            </w:r>
            <w:r w:rsidR="008D4AC3" w:rsidRPr="00261815">
              <w:rPr>
                <w:rFonts w:ascii="Times New Roman" w:eastAsia="Times New Roman" w:hAnsi="Times New Roman" w:cs="Times New Roman"/>
                <w:sz w:val="20"/>
                <w:szCs w:val="20"/>
                <w:shd w:val="clear" w:color="auto" w:fill="FFFFFF"/>
                <w:lang w:val="en-US" w:eastAsia="es-CL"/>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Journal of Psychotherapy Integration</w:t>
            </w:r>
          </w:p>
          <w:p w:rsidR="00057106" w:rsidRPr="00261815" w:rsidRDefault="00057106" w:rsidP="00216F66">
            <w:pPr>
              <w:pStyle w:val="NormalWeb"/>
              <w:spacing w:before="0" w:beforeAutospacing="0" w:after="0" w:afterAutospacing="0"/>
              <w:rPr>
                <w:sz w:val="20"/>
                <w:szCs w:val="20"/>
                <w:shd w:val="clear" w:color="auto" w:fill="FFFFFF"/>
              </w:rPr>
            </w:pP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5C6EF4">
            <w:pPr>
              <w:pStyle w:val="NormalWeb"/>
              <w:spacing w:before="0" w:beforeAutospacing="0" w:after="0" w:afterAutospacing="0"/>
              <w:rPr>
                <w:sz w:val="20"/>
                <w:szCs w:val="20"/>
                <w:shd w:val="clear" w:color="auto" w:fill="FFFFFF"/>
              </w:rPr>
            </w:pPr>
            <w:r w:rsidRPr="00261815">
              <w:rPr>
                <w:sz w:val="20"/>
                <w:szCs w:val="20"/>
                <w:shd w:val="clear" w:color="auto" w:fill="FFFFFF"/>
              </w:rPr>
              <w:t xml:space="preserve">Revisar </w:t>
            </w:r>
            <w:r w:rsidR="005C6EF4" w:rsidRPr="00261815">
              <w:rPr>
                <w:sz w:val="20"/>
                <w:szCs w:val="20"/>
                <w:shd w:val="clear" w:color="auto" w:fill="FFFFFF"/>
              </w:rPr>
              <w:t xml:space="preserve">buenas prácticas para la intervención telemática en personas con alto riesgo clínico de psicosis. </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5C6EF4" w:rsidP="00E9261A">
            <w:pPr>
              <w:pStyle w:val="NormalWeb"/>
              <w:spacing w:before="0" w:beforeAutospacing="0" w:after="0" w:afterAutospacing="0"/>
              <w:rPr>
                <w:sz w:val="20"/>
                <w:szCs w:val="20"/>
                <w:shd w:val="clear" w:color="auto" w:fill="FFFFFF"/>
              </w:rPr>
            </w:pPr>
            <w:r w:rsidRPr="00261815">
              <w:rPr>
                <w:sz w:val="20"/>
                <w:szCs w:val="20"/>
                <w:shd w:val="clear" w:color="auto" w:fill="FFFFFF"/>
              </w:rPr>
              <w:t>L</w:t>
            </w:r>
            <w:r w:rsidR="00057106" w:rsidRPr="00261815">
              <w:rPr>
                <w:sz w:val="20"/>
                <w:szCs w:val="20"/>
                <w:shd w:val="clear" w:color="auto" w:fill="FFFFFF"/>
              </w:rPr>
              <w:t xml:space="preserve">a telepsicoterapia es una forma viable y aceptable de </w:t>
            </w:r>
            <w:r w:rsidR="00E9261A" w:rsidRPr="00261815">
              <w:rPr>
                <w:sz w:val="20"/>
                <w:szCs w:val="20"/>
                <w:shd w:val="clear" w:color="auto" w:fill="FFFFFF"/>
              </w:rPr>
              <w:t>abordar el riesgo clínico de la</w:t>
            </w:r>
            <w:r w:rsidR="00057106" w:rsidRPr="00261815">
              <w:rPr>
                <w:sz w:val="20"/>
                <w:szCs w:val="20"/>
                <w:shd w:val="clear" w:color="auto" w:fill="FFFFFF"/>
              </w:rPr>
              <w:t xml:space="preserve"> psicosis.</w:t>
            </w:r>
            <w:r w:rsidR="00E9261A" w:rsidRPr="00261815">
              <w:rPr>
                <w:sz w:val="20"/>
                <w:szCs w:val="20"/>
                <w:shd w:val="clear" w:color="auto" w:fill="FFFFFF"/>
              </w:rPr>
              <w:t xml:space="preserve"> Sin embargo, se requiere la consideración de sus pros y contras para una mejor garantía de eficacia.</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Family-based treatment via videoconference: </w:t>
            </w:r>
            <w:r w:rsidR="00435C98" w:rsidRPr="00261815">
              <w:rPr>
                <w:rFonts w:ascii="Times New Roman" w:eastAsia="Times New Roman" w:hAnsi="Times New Roman" w:cs="Times New Roman"/>
                <w:sz w:val="20"/>
                <w:szCs w:val="20"/>
                <w:shd w:val="clear" w:color="auto" w:fill="FFFFFF" w:themeFill="background1"/>
                <w:lang w:val="en-US" w:eastAsia="es-CL"/>
              </w:rPr>
              <w:t>cli</w:t>
            </w:r>
            <w:r w:rsidRPr="00261815">
              <w:rPr>
                <w:rFonts w:ascii="Times New Roman" w:eastAsia="Times New Roman" w:hAnsi="Times New Roman" w:cs="Times New Roman"/>
                <w:sz w:val="20"/>
                <w:szCs w:val="20"/>
                <w:shd w:val="clear" w:color="auto" w:fill="FFFFFF" w:themeFill="background1"/>
                <w:lang w:val="en-US" w:eastAsia="es-CL"/>
              </w:rPr>
              <w:t>nical recommendations for treatment providers during</w:t>
            </w:r>
            <w:r w:rsidR="00824279" w:rsidRPr="00261815">
              <w:rPr>
                <w:rFonts w:ascii="Times New Roman" w:eastAsia="Times New Roman" w:hAnsi="Times New Roman" w:cs="Times New Roman"/>
                <w:sz w:val="20"/>
                <w:szCs w:val="20"/>
                <w:shd w:val="clear" w:color="auto" w:fill="FFFFFF" w:themeFill="background1"/>
                <w:lang w:val="en-US" w:eastAsia="es-CL"/>
              </w:rPr>
              <w:t xml:space="preserve"> </w:t>
            </w:r>
            <w:r w:rsidRPr="00261815">
              <w:rPr>
                <w:rFonts w:ascii="Times New Roman" w:eastAsia="Times New Roman" w:hAnsi="Times New Roman" w:cs="Times New Roman"/>
                <w:sz w:val="20"/>
                <w:szCs w:val="20"/>
                <w:shd w:val="clear" w:color="auto" w:fill="FFFFFF" w:themeFill="background1"/>
                <w:lang w:val="en-US" w:eastAsia="es-CL"/>
              </w:rPr>
              <w:t>COVID-19 and beyond.</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Matheson</w:t>
            </w:r>
            <w:r w:rsidR="00051D0B" w:rsidRPr="00261815">
              <w:rPr>
                <w:rFonts w:ascii="Times New Roman" w:hAnsi="Times New Roman"/>
                <w:sz w:val="20"/>
                <w:szCs w:val="20"/>
                <w:shd w:val="clear" w:color="auto" w:fill="FFFFFF"/>
                <w:lang w:val="en-US"/>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shd w:val="clear" w:color="auto" w:fill="FFFFFF"/>
                <w:lang w:val="en-US"/>
              </w:rPr>
            </w:pPr>
            <w:r w:rsidRPr="00261815">
              <w:rPr>
                <w:sz w:val="20"/>
                <w:szCs w:val="20"/>
                <w:shd w:val="clear" w:color="auto" w:fill="FFFFFF"/>
                <w:lang w:val="en-US"/>
              </w:rPr>
              <w:t>International Journal of Eating Disorders</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0243E5">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 xml:space="preserve">Destacar los desafíos comunes </w:t>
            </w:r>
            <w:r w:rsidR="000243E5" w:rsidRPr="00261815">
              <w:rPr>
                <w:rFonts w:ascii="Times New Roman" w:eastAsia="Times New Roman" w:hAnsi="Times New Roman" w:cs="Times New Roman"/>
                <w:sz w:val="20"/>
                <w:szCs w:val="20"/>
                <w:shd w:val="clear" w:color="auto" w:fill="FFFFFF"/>
                <w:lang w:eastAsia="es-CL"/>
              </w:rPr>
              <w:t xml:space="preserve">del </w:t>
            </w:r>
            <w:r w:rsidRPr="00261815">
              <w:rPr>
                <w:rFonts w:ascii="Times New Roman" w:eastAsia="Times New Roman" w:hAnsi="Times New Roman" w:cs="Times New Roman"/>
                <w:sz w:val="20"/>
                <w:szCs w:val="20"/>
                <w:shd w:val="clear" w:color="auto" w:fill="FFFFFF"/>
                <w:lang w:eastAsia="es-CL"/>
              </w:rPr>
              <w:t xml:space="preserve">tratamiento </w:t>
            </w:r>
            <w:r w:rsidR="00244496" w:rsidRPr="00261815">
              <w:rPr>
                <w:rFonts w:ascii="Times New Roman" w:eastAsia="Times New Roman" w:hAnsi="Times New Roman" w:cs="Times New Roman"/>
                <w:sz w:val="20"/>
                <w:szCs w:val="20"/>
                <w:shd w:val="clear" w:color="auto" w:fill="FFFFFF"/>
                <w:lang w:eastAsia="es-CL"/>
              </w:rPr>
              <w:t>telemático</w:t>
            </w:r>
            <w:r w:rsidR="000243E5" w:rsidRPr="00261815">
              <w:rPr>
                <w:rFonts w:ascii="Times New Roman" w:eastAsia="Times New Roman" w:hAnsi="Times New Roman" w:cs="Times New Roman"/>
                <w:sz w:val="20"/>
                <w:szCs w:val="20"/>
                <w:shd w:val="clear" w:color="auto" w:fill="FFFFFF"/>
                <w:lang w:eastAsia="es-CL"/>
              </w:rPr>
              <w:t>,</w:t>
            </w:r>
            <w:r w:rsidR="00244496" w:rsidRPr="00261815">
              <w:rPr>
                <w:rFonts w:ascii="Times New Roman" w:eastAsia="Times New Roman" w:hAnsi="Times New Roman" w:cs="Times New Roman"/>
                <w:sz w:val="20"/>
                <w:szCs w:val="20"/>
                <w:shd w:val="clear" w:color="auto" w:fill="FFFFFF"/>
                <w:lang w:eastAsia="es-CL"/>
              </w:rPr>
              <w:t xml:space="preserve"> </w:t>
            </w:r>
            <w:r w:rsidRPr="00261815">
              <w:rPr>
                <w:rFonts w:ascii="Times New Roman" w:eastAsia="Times New Roman" w:hAnsi="Times New Roman" w:cs="Times New Roman"/>
                <w:sz w:val="20"/>
                <w:szCs w:val="20"/>
                <w:shd w:val="clear" w:color="auto" w:fill="FFFFFF"/>
                <w:lang w:eastAsia="es-CL"/>
              </w:rPr>
              <w:t>basado en la familia</w:t>
            </w:r>
            <w:r w:rsidR="000243E5" w:rsidRPr="00261815">
              <w:rPr>
                <w:rFonts w:ascii="Times New Roman" w:eastAsia="Times New Roman" w:hAnsi="Times New Roman" w:cs="Times New Roman"/>
                <w:sz w:val="20"/>
                <w:szCs w:val="20"/>
                <w:shd w:val="clear" w:color="auto" w:fill="FFFFFF"/>
                <w:lang w:eastAsia="es-CL"/>
              </w:rPr>
              <w:t>,</w:t>
            </w:r>
            <w:r w:rsidRPr="00261815">
              <w:rPr>
                <w:rFonts w:ascii="Times New Roman" w:eastAsia="Times New Roman" w:hAnsi="Times New Roman" w:cs="Times New Roman"/>
                <w:sz w:val="20"/>
                <w:szCs w:val="20"/>
                <w:shd w:val="clear" w:color="auto" w:fill="FFFFFF"/>
                <w:lang w:eastAsia="es-CL"/>
              </w:rPr>
              <w:t xml:space="preserve"> para </w:t>
            </w:r>
            <w:r w:rsidR="000243E5" w:rsidRPr="00261815">
              <w:rPr>
                <w:rFonts w:ascii="Times New Roman" w:eastAsia="Times New Roman" w:hAnsi="Times New Roman" w:cs="Times New Roman"/>
                <w:sz w:val="20"/>
                <w:szCs w:val="20"/>
                <w:shd w:val="clear" w:color="auto" w:fill="FFFFFF"/>
                <w:lang w:eastAsia="es-CL"/>
              </w:rPr>
              <w:t>niños</w:t>
            </w:r>
            <w:r w:rsidRPr="00261815">
              <w:rPr>
                <w:rFonts w:ascii="Times New Roman" w:eastAsia="Times New Roman" w:hAnsi="Times New Roman" w:cs="Times New Roman"/>
                <w:sz w:val="20"/>
                <w:szCs w:val="20"/>
                <w:shd w:val="clear" w:color="auto" w:fill="FFFFFF"/>
                <w:lang w:eastAsia="es-CL"/>
              </w:rPr>
              <w:t xml:space="preserve"> </w:t>
            </w:r>
            <w:r w:rsidR="00DE0B12" w:rsidRPr="00261815">
              <w:rPr>
                <w:rFonts w:ascii="Times New Roman" w:eastAsia="Times New Roman" w:hAnsi="Times New Roman" w:cs="Times New Roman"/>
                <w:sz w:val="20"/>
                <w:szCs w:val="20"/>
                <w:shd w:val="clear" w:color="auto" w:fill="FFFFFF"/>
                <w:lang w:eastAsia="es-CL"/>
              </w:rPr>
              <w:t xml:space="preserve">y adolescentes </w:t>
            </w:r>
            <w:r w:rsidRPr="00261815">
              <w:rPr>
                <w:rFonts w:ascii="Times New Roman" w:eastAsia="Times New Roman" w:hAnsi="Times New Roman" w:cs="Times New Roman"/>
                <w:sz w:val="20"/>
                <w:szCs w:val="20"/>
                <w:shd w:val="clear" w:color="auto" w:fill="FFFFFF"/>
                <w:lang w:eastAsia="es-CL"/>
              </w:rPr>
              <w:t>con anorexia y bulimia nerviosas.</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4475E4" w:rsidP="00244496">
            <w:pPr>
              <w:pStyle w:val="NormalWeb"/>
              <w:spacing w:before="0" w:beforeAutospacing="0" w:after="0" w:afterAutospacing="0"/>
              <w:rPr>
                <w:sz w:val="20"/>
                <w:szCs w:val="20"/>
                <w:shd w:val="clear" w:color="auto" w:fill="FFFFFF"/>
              </w:rPr>
            </w:pPr>
            <w:r w:rsidRPr="00261815">
              <w:rPr>
                <w:sz w:val="20"/>
                <w:szCs w:val="20"/>
                <w:shd w:val="clear" w:color="auto" w:fill="FFFFFF"/>
              </w:rPr>
              <w:t>Se establecen beneficios de la atención telemática para el tratamiento de trastornos alimentarios</w:t>
            </w:r>
            <w:r w:rsidR="00DE0B12" w:rsidRPr="00261815">
              <w:rPr>
                <w:sz w:val="20"/>
                <w:szCs w:val="20"/>
                <w:shd w:val="clear" w:color="auto" w:fill="FFFFFF"/>
              </w:rPr>
              <w:t xml:space="preserve"> en niños y adolescentes</w:t>
            </w:r>
            <w:r w:rsidRPr="00261815">
              <w:rPr>
                <w:sz w:val="20"/>
                <w:szCs w:val="20"/>
                <w:shd w:val="clear" w:color="auto" w:fill="FFFFFF"/>
              </w:rPr>
              <w:t>, sin embargo, se requiere de mayor investigación para mejorar la práctica.</w:t>
            </w:r>
          </w:p>
        </w:tc>
      </w:tr>
      <w:tr w:rsidR="00216F66" w:rsidRPr="00261815" w:rsidTr="00216F66">
        <w:trPr>
          <w:trHeight w:val="1144"/>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Videoconferencing </w:t>
            </w:r>
            <w:r w:rsidR="00435C98" w:rsidRPr="00261815">
              <w:rPr>
                <w:rFonts w:ascii="Times New Roman" w:eastAsia="Times New Roman" w:hAnsi="Times New Roman" w:cs="Times New Roman"/>
                <w:sz w:val="20"/>
                <w:szCs w:val="20"/>
                <w:shd w:val="clear" w:color="auto" w:fill="FFFFFF" w:themeFill="background1"/>
                <w:lang w:val="en-US" w:eastAsia="es-CL"/>
              </w:rPr>
              <w:t>psychotherapy for panic disorder and agoraphobia: outcome and treatment processes from a non-randomized non-inferiority trial.</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val="en-US" w:eastAsia="es-CL"/>
              </w:rPr>
            </w:pPr>
            <w:r w:rsidRPr="00261815">
              <w:rPr>
                <w:rFonts w:ascii="Times New Roman" w:eastAsia="Times New Roman" w:hAnsi="Times New Roman" w:cs="Times New Roman"/>
                <w:sz w:val="20"/>
                <w:szCs w:val="20"/>
                <w:shd w:val="clear" w:color="auto" w:fill="FFFFFF"/>
                <w:lang w:val="en-US" w:eastAsia="es-CL"/>
              </w:rPr>
              <w:t>Bouchard</w:t>
            </w:r>
            <w:r w:rsidR="00824279" w:rsidRPr="00261815">
              <w:rPr>
                <w:rFonts w:ascii="Times New Roman" w:eastAsia="Times New Roman" w:hAnsi="Times New Roman" w:cs="Times New Roman"/>
                <w:sz w:val="20"/>
                <w:szCs w:val="20"/>
                <w:shd w:val="clear" w:color="auto" w:fill="FFFFFF"/>
                <w:lang w:val="en-US" w:eastAsia="es-CL"/>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themeFill="background1"/>
                <w:lang w:eastAsia="es-CL"/>
              </w:rPr>
              <w:t>Frontiers in Psychology</w:t>
            </w:r>
          </w:p>
          <w:p w:rsidR="00057106" w:rsidRPr="00261815" w:rsidRDefault="00057106" w:rsidP="00216F66">
            <w:pPr>
              <w:pStyle w:val="NormalWeb"/>
              <w:spacing w:before="0" w:beforeAutospacing="0" w:after="0" w:afterAutospacing="0"/>
              <w:rPr>
                <w:sz w:val="20"/>
                <w:szCs w:val="20"/>
                <w:shd w:val="clear" w:color="auto" w:fill="FFFFFF"/>
              </w:rPr>
            </w:pP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17361A" w:rsidP="00216F66">
            <w:pPr>
              <w:pStyle w:val="Sinespaciado"/>
              <w:rPr>
                <w:rFonts w:ascii="Times New Roman" w:hAnsi="Times New Roman"/>
                <w:color w:val="202124"/>
                <w:sz w:val="20"/>
                <w:szCs w:val="20"/>
              </w:rPr>
            </w:pPr>
            <w:r w:rsidRPr="00261815">
              <w:rPr>
                <w:rFonts w:ascii="Times New Roman" w:hAnsi="Times New Roman"/>
                <w:sz w:val="20"/>
                <w:szCs w:val="20"/>
                <w:lang w:val="es-ES" w:eastAsia="es-ES"/>
              </w:rPr>
              <w:t>Determinar la efectividad del</w:t>
            </w:r>
            <w:r w:rsidR="00057106" w:rsidRPr="00261815">
              <w:rPr>
                <w:rFonts w:ascii="Times New Roman" w:hAnsi="Times New Roman"/>
                <w:sz w:val="20"/>
                <w:szCs w:val="20"/>
                <w:lang w:val="es-ES" w:eastAsia="es-ES"/>
              </w:rPr>
              <w:t xml:space="preserve"> tratamiento</w:t>
            </w:r>
            <w:r w:rsidRPr="00261815">
              <w:rPr>
                <w:rFonts w:ascii="Times New Roman" w:hAnsi="Times New Roman"/>
                <w:sz w:val="20"/>
                <w:szCs w:val="20"/>
              </w:rPr>
              <w:t xml:space="preserve"> </w:t>
            </w:r>
            <w:r w:rsidR="005A0A92" w:rsidRPr="00261815">
              <w:rPr>
                <w:rFonts w:ascii="Times New Roman" w:hAnsi="Times New Roman"/>
                <w:sz w:val="20"/>
                <w:szCs w:val="20"/>
              </w:rPr>
              <w:t xml:space="preserve">cognitivo conductual </w:t>
            </w:r>
            <w:r w:rsidR="00057106" w:rsidRPr="00261815">
              <w:rPr>
                <w:rFonts w:ascii="Times New Roman" w:hAnsi="Times New Roman"/>
                <w:sz w:val="20"/>
                <w:szCs w:val="20"/>
              </w:rPr>
              <w:t>para el trastorno de pánico y agorafobia</w:t>
            </w:r>
            <w:r w:rsidR="003E2A65" w:rsidRPr="00261815">
              <w:rPr>
                <w:rFonts w:ascii="Times New Roman" w:hAnsi="Times New Roman"/>
                <w:sz w:val="20"/>
                <w:szCs w:val="20"/>
              </w:rPr>
              <w:t xml:space="preserve"> (TPA)</w:t>
            </w:r>
            <w:r w:rsidRPr="00261815">
              <w:rPr>
                <w:rFonts w:ascii="Times New Roman" w:hAnsi="Times New Roman"/>
                <w:sz w:val="20"/>
                <w:szCs w:val="20"/>
              </w:rPr>
              <w:t xml:space="preserve"> a través de medios telemáticos</w:t>
            </w:r>
            <w:r w:rsidR="00057106" w:rsidRPr="00261815">
              <w:rPr>
                <w:rFonts w:ascii="Times New Roman" w:hAnsi="Times New Roman"/>
                <w:sz w:val="20"/>
                <w:szCs w:val="20"/>
              </w:rPr>
              <w:t>.</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3E2A65" w:rsidP="0017361A">
            <w:pPr>
              <w:pStyle w:val="NormalWeb"/>
              <w:spacing w:before="0" w:beforeAutospacing="0" w:after="0" w:afterAutospacing="0"/>
              <w:rPr>
                <w:sz w:val="20"/>
                <w:szCs w:val="20"/>
                <w:shd w:val="clear" w:color="auto" w:fill="FFFFFF"/>
              </w:rPr>
            </w:pPr>
            <w:r w:rsidRPr="00261815">
              <w:rPr>
                <w:sz w:val="20"/>
                <w:szCs w:val="20"/>
                <w:shd w:val="clear" w:color="auto" w:fill="FFFFFF"/>
              </w:rPr>
              <w:t>Resultados no encontraron evidencia de que la terapia cognitivo conductual para el TPA sea significativamente menos efectiva cuando se administra de manera telemática</w:t>
            </w:r>
            <w:r w:rsidR="0017361A" w:rsidRPr="00261815">
              <w:rPr>
                <w:sz w:val="20"/>
                <w:szCs w:val="20"/>
                <w:shd w:val="clear" w:color="auto" w:fill="FFFFFF"/>
              </w:rPr>
              <w:t xml:space="preserve"> en comparación con la administración presencial.</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Ethical </w:t>
            </w:r>
            <w:r w:rsidR="00435C98" w:rsidRPr="00261815">
              <w:rPr>
                <w:rFonts w:ascii="Times New Roman" w:eastAsia="Times New Roman" w:hAnsi="Times New Roman" w:cs="Times New Roman"/>
                <w:sz w:val="20"/>
                <w:szCs w:val="20"/>
                <w:shd w:val="clear" w:color="auto" w:fill="FFFFFF" w:themeFill="background1"/>
                <w:lang w:val="en-US" w:eastAsia="es-CL"/>
              </w:rPr>
              <w:t>issues in online psychotherapy: a narrative review.</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5819BA" w:rsidP="00216F66">
            <w:pPr>
              <w:pStyle w:val="Sinespaciado"/>
              <w:rPr>
                <w:rFonts w:ascii="Times New Roman" w:hAnsi="Times New Roman"/>
                <w:sz w:val="20"/>
                <w:szCs w:val="20"/>
              </w:rPr>
            </w:pPr>
            <w:r w:rsidRPr="00261815">
              <w:rPr>
                <w:rFonts w:ascii="Times New Roman" w:hAnsi="Times New Roman"/>
                <w:sz w:val="20"/>
                <w:szCs w:val="20"/>
              </w:rPr>
              <w:t>Stoll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shd w:val="clear" w:color="auto" w:fill="FFFFFF"/>
              </w:rPr>
            </w:pPr>
            <w:r w:rsidRPr="00261815">
              <w:rPr>
                <w:sz w:val="20"/>
                <w:szCs w:val="20"/>
              </w:rPr>
              <w:t>Frontiers in Psychiatry</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6918B1" w:rsidP="00216F66">
            <w:pPr>
              <w:pStyle w:val="NormalWeb"/>
              <w:spacing w:before="0" w:beforeAutospacing="0" w:after="0" w:afterAutospacing="0"/>
              <w:rPr>
                <w:sz w:val="20"/>
                <w:szCs w:val="20"/>
                <w:shd w:val="clear" w:color="auto" w:fill="FFFFFF"/>
              </w:rPr>
            </w:pPr>
            <w:r w:rsidRPr="00261815">
              <w:rPr>
                <w:sz w:val="20"/>
                <w:szCs w:val="20"/>
              </w:rPr>
              <w:t>Revisión de los argumentos éticos principales a favor y en contra de las diferentes formas de psicoterapia en línea.</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057106" w:rsidP="0041137B">
            <w:pPr>
              <w:pStyle w:val="NormalWeb"/>
              <w:spacing w:before="0" w:beforeAutospacing="0" w:after="0" w:afterAutospacing="0"/>
              <w:rPr>
                <w:sz w:val="20"/>
                <w:szCs w:val="20"/>
                <w:shd w:val="clear" w:color="auto" w:fill="FFFFFF"/>
              </w:rPr>
            </w:pPr>
            <w:r w:rsidRPr="00261815">
              <w:rPr>
                <w:sz w:val="20"/>
                <w:szCs w:val="20"/>
              </w:rPr>
              <w:t xml:space="preserve">Se </w:t>
            </w:r>
            <w:r w:rsidR="00244496" w:rsidRPr="00261815">
              <w:rPr>
                <w:sz w:val="20"/>
                <w:szCs w:val="20"/>
              </w:rPr>
              <w:t>encontraron</w:t>
            </w:r>
            <w:r w:rsidRPr="00261815">
              <w:rPr>
                <w:sz w:val="20"/>
                <w:szCs w:val="20"/>
              </w:rPr>
              <w:t xml:space="preserve"> 24 </w:t>
            </w:r>
            <w:r w:rsidR="0041137B" w:rsidRPr="00261815">
              <w:rPr>
                <w:sz w:val="20"/>
                <w:szCs w:val="20"/>
              </w:rPr>
              <w:t xml:space="preserve">argumentos éticos a favor y 32 en contra de la psicoterapéutica en línea </w:t>
            </w:r>
            <w:r w:rsidR="006918B1" w:rsidRPr="00261815">
              <w:rPr>
                <w:sz w:val="20"/>
                <w:szCs w:val="20"/>
              </w:rPr>
              <w:t xml:space="preserve">que se sugiere sean considerados para </w:t>
            </w:r>
            <w:r w:rsidR="0041137B" w:rsidRPr="00261815">
              <w:rPr>
                <w:sz w:val="20"/>
                <w:szCs w:val="20"/>
              </w:rPr>
              <w:t>su</w:t>
            </w:r>
            <w:r w:rsidR="006918B1" w:rsidRPr="00261815">
              <w:rPr>
                <w:sz w:val="20"/>
                <w:szCs w:val="20"/>
              </w:rPr>
              <w:t xml:space="preserve"> práctica.</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Telepsychology training in a public health crisis: a case example.</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5819BA"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themeFill="background1"/>
                <w:lang w:val="en-US"/>
              </w:rPr>
              <w:t>McCord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hd w:val="clear" w:color="auto" w:fill="FFFFFF" w:themeFill="background1"/>
              <w:spacing w:before="0" w:beforeAutospacing="0" w:after="0" w:afterAutospacing="0"/>
              <w:rPr>
                <w:sz w:val="20"/>
                <w:szCs w:val="20"/>
              </w:rPr>
            </w:pPr>
            <w:r w:rsidRPr="00261815">
              <w:rPr>
                <w:sz w:val="20"/>
                <w:szCs w:val="20"/>
                <w:shd w:val="clear" w:color="auto" w:fill="FFFFFF" w:themeFill="background1"/>
              </w:rPr>
              <w:t xml:space="preserve">Counselling </w:t>
            </w:r>
            <w:r w:rsidR="00E95473" w:rsidRPr="00261815">
              <w:rPr>
                <w:sz w:val="20"/>
                <w:szCs w:val="20"/>
                <w:shd w:val="clear" w:color="auto" w:fill="FFFFFF" w:themeFill="background1"/>
              </w:rPr>
              <w:t>P</w:t>
            </w:r>
            <w:r w:rsidRPr="00261815">
              <w:rPr>
                <w:sz w:val="20"/>
                <w:szCs w:val="20"/>
                <w:shd w:val="clear" w:color="auto" w:fill="FFFFFF" w:themeFill="background1"/>
              </w:rPr>
              <w:t>sychology</w:t>
            </w:r>
            <w:r w:rsidRPr="00261815">
              <w:rPr>
                <w:sz w:val="20"/>
                <w:szCs w:val="20"/>
                <w:shd w:val="clear" w:color="auto" w:fill="F8F8F8"/>
              </w:rPr>
              <w:t xml:space="preserve"> </w:t>
            </w:r>
            <w:r w:rsidR="00E95473" w:rsidRPr="00261815">
              <w:rPr>
                <w:sz w:val="20"/>
                <w:szCs w:val="20"/>
                <w:shd w:val="clear" w:color="auto" w:fill="FFFFFF" w:themeFill="background1"/>
              </w:rPr>
              <w:t>Q</w:t>
            </w:r>
            <w:r w:rsidRPr="00261815">
              <w:rPr>
                <w:sz w:val="20"/>
                <w:szCs w:val="20"/>
                <w:shd w:val="clear" w:color="auto" w:fill="FFFFFF" w:themeFill="background1"/>
              </w:rPr>
              <w:t>uarterly</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8A314E" w:rsidP="008A314E">
            <w:pPr>
              <w:pStyle w:val="NormalWeb"/>
              <w:spacing w:before="0" w:beforeAutospacing="0" w:after="0" w:afterAutospacing="0"/>
              <w:rPr>
                <w:sz w:val="20"/>
                <w:szCs w:val="20"/>
              </w:rPr>
            </w:pPr>
            <w:r w:rsidRPr="00261815">
              <w:rPr>
                <w:sz w:val="20"/>
                <w:szCs w:val="20"/>
              </w:rPr>
              <w:t>Destaca</w:t>
            </w:r>
            <w:r w:rsidR="00057106" w:rsidRPr="00261815">
              <w:rPr>
                <w:sz w:val="20"/>
                <w:szCs w:val="20"/>
              </w:rPr>
              <w:t xml:space="preserve">r los cambios </w:t>
            </w:r>
            <w:r w:rsidRPr="00261815">
              <w:rPr>
                <w:sz w:val="20"/>
                <w:szCs w:val="20"/>
              </w:rPr>
              <w:t xml:space="preserve">recientes </w:t>
            </w:r>
            <w:r w:rsidR="00057106" w:rsidRPr="00261815">
              <w:rPr>
                <w:sz w:val="20"/>
                <w:szCs w:val="20"/>
              </w:rPr>
              <w:t>en las política</w:t>
            </w:r>
            <w:r w:rsidRPr="00261815">
              <w:rPr>
                <w:sz w:val="20"/>
                <w:szCs w:val="20"/>
              </w:rPr>
              <w:t xml:space="preserve">s de la telepsicología </w:t>
            </w:r>
            <w:r w:rsidR="00057106" w:rsidRPr="00261815">
              <w:rPr>
                <w:sz w:val="20"/>
                <w:szCs w:val="20"/>
              </w:rPr>
              <w:t xml:space="preserve">para la transición </w:t>
            </w:r>
            <w:r w:rsidRPr="00261815">
              <w:rPr>
                <w:sz w:val="20"/>
                <w:szCs w:val="20"/>
              </w:rPr>
              <w:t>hacia</w:t>
            </w:r>
            <w:r w:rsidR="00057106" w:rsidRPr="00261815">
              <w:rPr>
                <w:sz w:val="20"/>
                <w:szCs w:val="20"/>
              </w:rPr>
              <w:t xml:space="preserve"> la prestación de servicios</w:t>
            </w:r>
            <w:r w:rsidRPr="00261815">
              <w:rPr>
                <w:sz w:val="20"/>
                <w:szCs w:val="20"/>
              </w:rPr>
              <w:t xml:space="preserve"> a domicilio</w:t>
            </w:r>
            <w:r w:rsidR="00057106" w:rsidRPr="00261815">
              <w:rPr>
                <w:sz w:val="20"/>
                <w:szCs w:val="20"/>
              </w:rPr>
              <w:t>.</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8A314E" w:rsidP="00216F66">
            <w:pPr>
              <w:pStyle w:val="NormalWeb"/>
              <w:spacing w:before="0" w:beforeAutospacing="0" w:after="0" w:afterAutospacing="0"/>
              <w:rPr>
                <w:sz w:val="20"/>
                <w:szCs w:val="20"/>
                <w:shd w:val="clear" w:color="auto" w:fill="FFFFFF"/>
              </w:rPr>
            </w:pPr>
            <w:r w:rsidRPr="00261815">
              <w:rPr>
                <w:sz w:val="20"/>
                <w:szCs w:val="20"/>
              </w:rPr>
              <w:t>R</w:t>
            </w:r>
            <w:r w:rsidR="00057106" w:rsidRPr="00261815">
              <w:rPr>
                <w:sz w:val="20"/>
                <w:szCs w:val="20"/>
              </w:rPr>
              <w:t xml:space="preserve">esultados incluyen </w:t>
            </w:r>
            <w:r w:rsidRPr="00261815">
              <w:rPr>
                <w:sz w:val="20"/>
                <w:szCs w:val="20"/>
              </w:rPr>
              <w:t xml:space="preserve">sugerencias basadas en el entrenamiento telemático para </w:t>
            </w:r>
            <w:r w:rsidR="00057106" w:rsidRPr="00261815">
              <w:rPr>
                <w:sz w:val="20"/>
                <w:szCs w:val="20"/>
              </w:rPr>
              <w:t>solucio</w:t>
            </w:r>
            <w:r w:rsidRPr="00261815">
              <w:rPr>
                <w:sz w:val="20"/>
                <w:szCs w:val="20"/>
              </w:rPr>
              <w:t>nar</w:t>
            </w:r>
            <w:r w:rsidR="00057106" w:rsidRPr="00261815">
              <w:rPr>
                <w:sz w:val="20"/>
                <w:szCs w:val="20"/>
              </w:rPr>
              <w:t xml:space="preserve"> problemas comunes en áreas como la comunicación y la logística, la supervisión y consulta clínicas y el establecimiento de límites.</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Recommendations for</w:t>
            </w:r>
            <w:r w:rsidR="00435C98" w:rsidRPr="00261815">
              <w:rPr>
                <w:rFonts w:ascii="Times New Roman" w:eastAsia="Times New Roman" w:hAnsi="Times New Roman" w:cs="Times New Roman"/>
                <w:sz w:val="20"/>
                <w:szCs w:val="20"/>
                <w:shd w:val="clear" w:color="auto" w:fill="FFFFFF" w:themeFill="background1"/>
                <w:lang w:val="en-US" w:eastAsia="es-CL"/>
              </w:rPr>
              <w:t xml:space="preserve"> policy and practice of telepsychotherapy and e-mental health in Europe and beyond</w:t>
            </w:r>
            <w:r w:rsidRPr="00261815">
              <w:rPr>
                <w:rFonts w:ascii="Times New Roman" w:eastAsia="Times New Roman" w:hAnsi="Times New Roman" w:cs="Times New Roman"/>
                <w:sz w:val="20"/>
                <w:szCs w:val="20"/>
                <w:shd w:val="clear" w:color="auto" w:fill="FFFFFF" w:themeFill="background1"/>
                <w:lang w:val="en-US" w:eastAsia="es-CL"/>
              </w:rPr>
              <w:t>.</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5819BA" w:rsidP="00216F66">
            <w:pPr>
              <w:pStyle w:val="NormalWeb"/>
              <w:spacing w:before="0" w:beforeAutospacing="0" w:after="0" w:afterAutospacing="0"/>
              <w:rPr>
                <w:sz w:val="20"/>
                <w:szCs w:val="20"/>
                <w:lang w:val="en-US"/>
              </w:rPr>
            </w:pPr>
            <w:r w:rsidRPr="00261815">
              <w:rPr>
                <w:sz w:val="20"/>
                <w:szCs w:val="20"/>
                <w:lang w:val="en-US"/>
              </w:rPr>
              <w:t>Van Daele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rPr>
            </w:pPr>
            <w:r w:rsidRPr="00261815">
              <w:rPr>
                <w:sz w:val="20"/>
                <w:szCs w:val="20"/>
              </w:rPr>
              <w:t>Journal of Psychotherapy Integration</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8F4289" w:rsidP="008F4289">
            <w:pPr>
              <w:pStyle w:val="NormalWeb"/>
              <w:spacing w:before="0" w:beforeAutospacing="0" w:after="0" w:afterAutospacing="0"/>
              <w:rPr>
                <w:sz w:val="20"/>
                <w:szCs w:val="20"/>
              </w:rPr>
            </w:pPr>
            <w:r w:rsidRPr="00261815">
              <w:rPr>
                <w:sz w:val="20"/>
                <w:szCs w:val="20"/>
              </w:rPr>
              <w:t>Establecer</w:t>
            </w:r>
            <w:r w:rsidR="00057106" w:rsidRPr="00261815">
              <w:rPr>
                <w:sz w:val="20"/>
                <w:szCs w:val="20"/>
              </w:rPr>
              <w:t xml:space="preserve"> recomendaciones sobre la manera de crear el mejor contexto para la</w:t>
            </w:r>
            <w:r w:rsidRPr="00261815">
              <w:rPr>
                <w:sz w:val="20"/>
                <w:szCs w:val="20"/>
              </w:rPr>
              <w:t xml:space="preserve"> telepsicoterapia.</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8F4289" w:rsidP="00216F66">
            <w:pPr>
              <w:pStyle w:val="NormalWeb"/>
              <w:spacing w:before="0" w:beforeAutospacing="0" w:after="0" w:afterAutospacing="0"/>
              <w:rPr>
                <w:sz w:val="20"/>
                <w:szCs w:val="20"/>
                <w:shd w:val="clear" w:color="auto" w:fill="FFFFFF"/>
              </w:rPr>
            </w:pPr>
            <w:r w:rsidRPr="00261815">
              <w:rPr>
                <w:sz w:val="20"/>
                <w:szCs w:val="20"/>
              </w:rPr>
              <w:t xml:space="preserve">Se proponen 25 recomendaciones para proveer telepsicoterapia de alta calidad, divididas en tres clústeres: para psicoterapeutas, para los servicios de salud y agencias reguladoras, y para los desarrolladores.   </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Repairing alliance ruptures using supportive techniques in telepsychotherapy during the COVID-19 pandemic.</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8B65F1" w:rsidP="00216F66">
            <w:pPr>
              <w:pStyle w:val="Sinespaciado"/>
              <w:rPr>
                <w:rFonts w:ascii="Times New Roman" w:hAnsi="Times New Roman"/>
                <w:sz w:val="20"/>
                <w:szCs w:val="20"/>
              </w:rPr>
            </w:pPr>
            <w:r w:rsidRPr="00261815">
              <w:rPr>
                <w:rFonts w:ascii="Times New Roman" w:hAnsi="Times New Roman"/>
                <w:sz w:val="20"/>
                <w:szCs w:val="20"/>
              </w:rPr>
              <w:t>Dolev-Amit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rPr>
            </w:pPr>
            <w:r w:rsidRPr="00261815">
              <w:rPr>
                <w:sz w:val="20"/>
                <w:szCs w:val="20"/>
              </w:rPr>
              <w:t>Counselling Psychology Quarterly</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E71C0E">
            <w:pPr>
              <w:pStyle w:val="NormalWeb"/>
              <w:spacing w:before="0" w:beforeAutospacing="0" w:after="0" w:afterAutospacing="0"/>
              <w:rPr>
                <w:sz w:val="20"/>
                <w:szCs w:val="20"/>
              </w:rPr>
            </w:pPr>
            <w:r w:rsidRPr="00261815">
              <w:rPr>
                <w:sz w:val="20"/>
                <w:szCs w:val="20"/>
              </w:rPr>
              <w:t xml:space="preserve">Proporcionar directrices a terapeutas </w:t>
            </w:r>
            <w:r w:rsidR="00E71C0E" w:rsidRPr="00261815">
              <w:rPr>
                <w:sz w:val="20"/>
                <w:szCs w:val="20"/>
              </w:rPr>
              <w:t xml:space="preserve">sobre técnicas de apoyo presencial que pueden ser </w:t>
            </w:r>
            <w:r w:rsidRPr="00261815">
              <w:rPr>
                <w:sz w:val="20"/>
                <w:szCs w:val="20"/>
              </w:rPr>
              <w:t>utiliza</w:t>
            </w:r>
            <w:r w:rsidR="00E71C0E" w:rsidRPr="00261815">
              <w:rPr>
                <w:sz w:val="20"/>
                <w:szCs w:val="20"/>
              </w:rPr>
              <w:lastRenderedPageBreak/>
              <w:t>das</w:t>
            </w:r>
            <w:r w:rsidRPr="00261815">
              <w:rPr>
                <w:sz w:val="20"/>
                <w:szCs w:val="20"/>
              </w:rPr>
              <w:t xml:space="preserve"> en la telepsicoterapia</w:t>
            </w:r>
            <w:r w:rsidR="00E71C0E" w:rsidRPr="00261815">
              <w:rPr>
                <w:sz w:val="20"/>
                <w:szCs w:val="20"/>
              </w:rPr>
              <w:t xml:space="preserve"> para resolver rupturas del vínculo terapéutico</w:t>
            </w:r>
            <w:r w:rsidRPr="00261815">
              <w:rPr>
                <w:sz w:val="20"/>
                <w:szCs w:val="20"/>
              </w:rPr>
              <w:t>.</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E71C0E" w:rsidP="00E71C0E">
            <w:pPr>
              <w:pStyle w:val="NormalWeb"/>
              <w:spacing w:before="0" w:beforeAutospacing="0" w:after="0" w:afterAutospacing="0"/>
              <w:rPr>
                <w:sz w:val="20"/>
                <w:szCs w:val="20"/>
              </w:rPr>
            </w:pPr>
            <w:r w:rsidRPr="00261815">
              <w:rPr>
                <w:sz w:val="20"/>
                <w:szCs w:val="20"/>
              </w:rPr>
              <w:lastRenderedPageBreak/>
              <w:t xml:space="preserve">Se presenta un modelo que mejora la capacidad para identificar rupturas en el vínculo terapéutico y técnicas de apoyo para resolverlas que pueden ser utilizadas </w:t>
            </w:r>
            <w:r w:rsidR="00972360" w:rsidRPr="00261815">
              <w:rPr>
                <w:sz w:val="20"/>
                <w:szCs w:val="20"/>
              </w:rPr>
              <w:t xml:space="preserve">a través de la telepsicoterapia. </w:t>
            </w:r>
            <w:r w:rsidRPr="00261815">
              <w:rPr>
                <w:sz w:val="20"/>
                <w:szCs w:val="20"/>
              </w:rPr>
              <w:t xml:space="preserve"> </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The </w:t>
            </w:r>
            <w:r w:rsidR="00435C98" w:rsidRPr="00261815">
              <w:rPr>
                <w:rFonts w:ascii="Times New Roman" w:eastAsia="Times New Roman" w:hAnsi="Times New Roman" w:cs="Times New Roman"/>
                <w:sz w:val="20"/>
                <w:szCs w:val="20"/>
                <w:shd w:val="clear" w:color="auto" w:fill="FFFFFF" w:themeFill="background1"/>
                <w:lang w:val="en-US" w:eastAsia="es-CL"/>
              </w:rPr>
              <w:t xml:space="preserve">need for a mental health technology revolution in the </w:t>
            </w:r>
            <w:r w:rsidRPr="00261815">
              <w:rPr>
                <w:rFonts w:ascii="Times New Roman" w:eastAsia="Times New Roman" w:hAnsi="Times New Roman" w:cs="Times New Roman"/>
                <w:sz w:val="20"/>
                <w:szCs w:val="20"/>
                <w:shd w:val="clear" w:color="auto" w:fill="FFFFFF" w:themeFill="background1"/>
                <w:lang w:val="en-US" w:eastAsia="es-CL"/>
              </w:rPr>
              <w:t xml:space="preserve">COVID-19 </w:t>
            </w:r>
            <w:r w:rsidR="00435C98" w:rsidRPr="00261815">
              <w:rPr>
                <w:rFonts w:ascii="Times New Roman" w:eastAsia="Times New Roman" w:hAnsi="Times New Roman" w:cs="Times New Roman"/>
                <w:sz w:val="20"/>
                <w:szCs w:val="20"/>
                <w:shd w:val="clear" w:color="auto" w:fill="FFFFFF" w:themeFill="background1"/>
                <w:lang w:val="en-US" w:eastAsia="es-CL"/>
              </w:rPr>
              <w:t>p</w:t>
            </w:r>
            <w:r w:rsidRPr="00261815">
              <w:rPr>
                <w:rFonts w:ascii="Times New Roman" w:eastAsia="Times New Roman" w:hAnsi="Times New Roman" w:cs="Times New Roman"/>
                <w:sz w:val="20"/>
                <w:szCs w:val="20"/>
                <w:shd w:val="clear" w:color="auto" w:fill="FFFFFF" w:themeFill="background1"/>
                <w:lang w:val="en-US" w:eastAsia="es-CL"/>
              </w:rPr>
              <w:t>andemic.</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8B65F1" w:rsidP="00216F66">
            <w:pPr>
              <w:pStyle w:val="NormalWeb"/>
              <w:spacing w:before="0" w:beforeAutospacing="0" w:after="0" w:afterAutospacing="0"/>
              <w:rPr>
                <w:sz w:val="20"/>
                <w:szCs w:val="20"/>
              </w:rPr>
            </w:pPr>
            <w:r w:rsidRPr="00261815">
              <w:rPr>
                <w:sz w:val="20"/>
                <w:szCs w:val="20"/>
              </w:rPr>
              <w:t>Figueroa &amp;</w:t>
            </w:r>
            <w:r w:rsidR="00057106" w:rsidRPr="00261815">
              <w:rPr>
                <w:sz w:val="20"/>
                <w:szCs w:val="20"/>
              </w:rPr>
              <w:t xml:space="preserve"> Aguilera.</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rPr>
            </w:pPr>
            <w:r w:rsidRPr="00261815">
              <w:rPr>
                <w:sz w:val="20"/>
                <w:szCs w:val="20"/>
                <w:shd w:val="clear" w:color="auto" w:fill="FFFFFF"/>
              </w:rPr>
              <w:t>Frontiers in Psychiatry</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97393E">
            <w:pPr>
              <w:pStyle w:val="NormalWeb"/>
              <w:spacing w:before="0" w:beforeAutospacing="0" w:after="0" w:afterAutospacing="0"/>
              <w:rPr>
                <w:sz w:val="20"/>
                <w:szCs w:val="20"/>
              </w:rPr>
            </w:pPr>
            <w:r w:rsidRPr="00261815">
              <w:rPr>
                <w:sz w:val="20"/>
                <w:szCs w:val="20"/>
              </w:rPr>
              <w:t xml:space="preserve">Brindar recomendaciones y discutir consideraciones y limitaciones de las aplicaciones de la tecnología </w:t>
            </w:r>
            <w:r w:rsidR="0097393E" w:rsidRPr="00261815">
              <w:rPr>
                <w:sz w:val="20"/>
                <w:szCs w:val="20"/>
              </w:rPr>
              <w:t>en la</w:t>
            </w:r>
            <w:r w:rsidRPr="00261815">
              <w:rPr>
                <w:sz w:val="20"/>
                <w:szCs w:val="20"/>
              </w:rPr>
              <w:t xml:space="preserve"> salud mental.</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shd w:val="clear" w:color="auto" w:fill="FFFFFF"/>
              </w:rPr>
            </w:pPr>
            <w:r w:rsidRPr="00261815">
              <w:rPr>
                <w:sz w:val="20"/>
                <w:szCs w:val="20"/>
                <w:shd w:val="clear" w:color="auto" w:fill="FFFFFF" w:themeFill="background1"/>
              </w:rPr>
              <w:t>Las herramientas digitales de salud mental deben ser asequibles, accesibles y apropiadas para un amplio grupo de personas con distintas edades, idiomas y conocimientos digitales.</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Outcomes </w:t>
            </w:r>
            <w:r w:rsidR="00435C98" w:rsidRPr="00261815">
              <w:rPr>
                <w:rFonts w:ascii="Times New Roman" w:eastAsia="Times New Roman" w:hAnsi="Times New Roman" w:cs="Times New Roman"/>
                <w:sz w:val="20"/>
                <w:szCs w:val="20"/>
                <w:shd w:val="clear" w:color="auto" w:fill="FFFFFF" w:themeFill="background1"/>
                <w:lang w:val="en-US" w:eastAsia="es-CL"/>
              </w:rPr>
              <w:t xml:space="preserve">of a rapid adolescent telehealth scale-up during </w:t>
            </w:r>
            <w:r w:rsidRPr="00261815">
              <w:rPr>
                <w:rFonts w:ascii="Times New Roman" w:eastAsia="Times New Roman" w:hAnsi="Times New Roman" w:cs="Times New Roman"/>
                <w:sz w:val="20"/>
                <w:szCs w:val="20"/>
                <w:shd w:val="clear" w:color="auto" w:fill="FFFFFF" w:themeFill="background1"/>
                <w:lang w:val="en-US" w:eastAsia="es-CL"/>
              </w:rPr>
              <w:t xml:space="preserve">the COVID-19 </w:t>
            </w:r>
            <w:r w:rsidR="00435C98" w:rsidRPr="00261815">
              <w:rPr>
                <w:rFonts w:ascii="Times New Roman" w:eastAsia="Times New Roman" w:hAnsi="Times New Roman" w:cs="Times New Roman"/>
                <w:sz w:val="20"/>
                <w:szCs w:val="20"/>
                <w:shd w:val="clear" w:color="auto" w:fill="FFFFFF" w:themeFill="background1"/>
                <w:lang w:val="en-US" w:eastAsia="es-CL"/>
              </w:rPr>
              <w:t>p</w:t>
            </w:r>
            <w:r w:rsidRPr="00261815">
              <w:rPr>
                <w:rFonts w:ascii="Times New Roman" w:eastAsia="Times New Roman" w:hAnsi="Times New Roman" w:cs="Times New Roman"/>
                <w:sz w:val="20"/>
                <w:szCs w:val="20"/>
                <w:shd w:val="clear" w:color="auto" w:fill="FFFFFF" w:themeFill="background1"/>
                <w:lang w:val="en-US" w:eastAsia="es-CL"/>
              </w:rPr>
              <w:t>andemic.</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8B65F1" w:rsidP="00216F66">
            <w:pPr>
              <w:pStyle w:val="Sinespaciado"/>
              <w:rPr>
                <w:rFonts w:ascii="Times New Roman" w:hAnsi="Times New Roman"/>
                <w:sz w:val="20"/>
                <w:szCs w:val="20"/>
                <w:lang w:val="en-US"/>
              </w:rPr>
            </w:pPr>
            <w:r w:rsidRPr="00261815">
              <w:rPr>
                <w:rFonts w:ascii="Times New Roman" w:hAnsi="Times New Roman"/>
                <w:sz w:val="20"/>
                <w:szCs w:val="20"/>
                <w:shd w:val="clear" w:color="auto" w:fill="FFFFFF"/>
                <w:lang w:val="en-US"/>
              </w:rPr>
              <w:t xml:space="preserve">Wood </w:t>
            </w:r>
            <w:r w:rsidR="00057106" w:rsidRPr="00261815">
              <w:rPr>
                <w:rFonts w:ascii="Times New Roman" w:hAnsi="Times New Roman"/>
                <w:sz w:val="20"/>
                <w:szCs w:val="20"/>
                <w:shd w:val="clear" w:color="auto" w:fill="FFFFFF"/>
                <w:lang w:val="en-US"/>
              </w:rPr>
              <w:t>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shd w:val="clear" w:color="auto" w:fill="FFFFFF"/>
              </w:rPr>
            </w:pPr>
            <w:r w:rsidRPr="00261815">
              <w:rPr>
                <w:iCs/>
                <w:sz w:val="20"/>
                <w:szCs w:val="20"/>
              </w:rPr>
              <w:t>Journal of Adolescent Health</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CD2B04">
            <w:pPr>
              <w:rPr>
                <w:rFonts w:ascii="Times New Roman" w:hAnsi="Times New Roman" w:cs="Times New Roman"/>
                <w:sz w:val="20"/>
                <w:szCs w:val="20"/>
                <w:shd w:val="clear" w:color="auto" w:fill="FFFFFF"/>
              </w:rPr>
            </w:pPr>
            <w:r w:rsidRPr="00261815">
              <w:rPr>
                <w:rFonts w:ascii="Times New Roman" w:eastAsia="Times New Roman" w:hAnsi="Times New Roman" w:cs="Times New Roman"/>
                <w:sz w:val="20"/>
                <w:szCs w:val="20"/>
                <w:shd w:val="clear" w:color="auto" w:fill="FFFFFF"/>
                <w:lang w:eastAsia="es-CL"/>
              </w:rPr>
              <w:t xml:space="preserve">Describir la ampliación rápida de </w:t>
            </w:r>
            <w:r w:rsidR="00244496" w:rsidRPr="00261815">
              <w:rPr>
                <w:rFonts w:ascii="Times New Roman" w:eastAsia="Times New Roman" w:hAnsi="Times New Roman" w:cs="Times New Roman"/>
                <w:sz w:val="20"/>
                <w:szCs w:val="20"/>
                <w:shd w:val="clear" w:color="auto" w:fill="FFFFFF"/>
                <w:lang w:eastAsia="es-CL"/>
              </w:rPr>
              <w:t>atención telemática</w:t>
            </w:r>
            <w:r w:rsidRPr="00261815">
              <w:rPr>
                <w:rFonts w:ascii="Times New Roman" w:eastAsia="Times New Roman" w:hAnsi="Times New Roman" w:cs="Times New Roman"/>
                <w:sz w:val="20"/>
                <w:szCs w:val="20"/>
                <w:shd w:val="clear" w:color="auto" w:fill="FFFFFF"/>
                <w:lang w:eastAsia="es-CL"/>
              </w:rPr>
              <w:t xml:space="preserve"> </w:t>
            </w:r>
            <w:r w:rsidR="00415702" w:rsidRPr="00261815">
              <w:rPr>
                <w:rFonts w:ascii="Times New Roman" w:eastAsia="Times New Roman" w:hAnsi="Times New Roman" w:cs="Times New Roman"/>
                <w:sz w:val="20"/>
                <w:szCs w:val="20"/>
                <w:shd w:val="clear" w:color="auto" w:fill="FFFFFF"/>
                <w:lang w:eastAsia="es-CL"/>
              </w:rPr>
              <w:t xml:space="preserve">de salud </w:t>
            </w:r>
            <w:r w:rsidRPr="00261815">
              <w:rPr>
                <w:rFonts w:ascii="Times New Roman" w:eastAsia="Times New Roman" w:hAnsi="Times New Roman" w:cs="Times New Roman"/>
                <w:sz w:val="20"/>
                <w:szCs w:val="20"/>
                <w:shd w:val="clear" w:color="auto" w:fill="FFFFFF"/>
                <w:lang w:eastAsia="es-CL"/>
              </w:rPr>
              <w:t xml:space="preserve">en adolescentes </w:t>
            </w:r>
            <w:r w:rsidR="00CD2B04" w:rsidRPr="00261815">
              <w:rPr>
                <w:rFonts w:ascii="Times New Roman" w:eastAsia="Times New Roman" w:hAnsi="Times New Roman" w:cs="Times New Roman"/>
                <w:sz w:val="20"/>
                <w:szCs w:val="20"/>
                <w:shd w:val="clear" w:color="auto" w:fill="FFFFFF"/>
                <w:lang w:eastAsia="es-CL"/>
              </w:rPr>
              <w:t xml:space="preserve">durante la pandemia </w:t>
            </w:r>
            <w:r w:rsidR="0097393E" w:rsidRPr="00261815">
              <w:rPr>
                <w:rFonts w:ascii="Times New Roman" w:eastAsia="Times New Roman" w:hAnsi="Times New Roman" w:cs="Times New Roman"/>
                <w:sz w:val="20"/>
                <w:szCs w:val="20"/>
                <w:shd w:val="clear" w:color="auto" w:fill="FFFFFF"/>
                <w:lang w:eastAsia="es-CL"/>
              </w:rPr>
              <w:t>y evaluar las tasa de finalización</w:t>
            </w:r>
            <w:r w:rsidRPr="00261815">
              <w:rPr>
                <w:rFonts w:ascii="Times New Roman" w:eastAsia="Times New Roman" w:hAnsi="Times New Roman" w:cs="Times New Roman"/>
                <w:sz w:val="20"/>
                <w:szCs w:val="20"/>
                <w:shd w:val="clear" w:color="auto" w:fill="FFFFFF"/>
                <w:lang w:eastAsia="es-CL"/>
              </w:rPr>
              <w:t>.</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97393E" w:rsidP="0024449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 xml:space="preserve">La atención telemática </w:t>
            </w:r>
            <w:r w:rsidR="00415702" w:rsidRPr="00261815">
              <w:rPr>
                <w:rFonts w:ascii="Times New Roman" w:eastAsia="Times New Roman" w:hAnsi="Times New Roman" w:cs="Times New Roman"/>
                <w:sz w:val="20"/>
                <w:szCs w:val="20"/>
                <w:shd w:val="clear" w:color="auto" w:fill="FFFFFF"/>
                <w:lang w:eastAsia="es-CL"/>
              </w:rPr>
              <w:t xml:space="preserve">de salud se propone como una estrategia válida durante la pandemia y posterior a ella. </w:t>
            </w:r>
            <w:r w:rsidR="00057106" w:rsidRPr="00261815">
              <w:rPr>
                <w:rFonts w:ascii="Times New Roman" w:eastAsia="Times New Roman" w:hAnsi="Times New Roman" w:cs="Times New Roman"/>
                <w:sz w:val="20"/>
                <w:szCs w:val="20"/>
                <w:shd w:val="clear" w:color="auto" w:fill="FFFFFF"/>
                <w:lang w:eastAsia="es-CL"/>
              </w:rPr>
              <w:t>No hubo diferencias significativas en las tas</w:t>
            </w:r>
            <w:r w:rsidR="00244496" w:rsidRPr="00261815">
              <w:rPr>
                <w:rFonts w:ascii="Times New Roman" w:eastAsia="Times New Roman" w:hAnsi="Times New Roman" w:cs="Times New Roman"/>
                <w:sz w:val="20"/>
                <w:szCs w:val="20"/>
                <w:shd w:val="clear" w:color="auto" w:fill="FFFFFF"/>
                <w:lang w:eastAsia="es-CL"/>
              </w:rPr>
              <w:t>as de finalización de visitas telemáticas</w:t>
            </w:r>
            <w:r w:rsidR="00057106" w:rsidRPr="00261815">
              <w:rPr>
                <w:rFonts w:ascii="Times New Roman" w:eastAsia="Times New Roman" w:hAnsi="Times New Roman" w:cs="Times New Roman"/>
                <w:sz w:val="20"/>
                <w:szCs w:val="20"/>
                <w:shd w:val="clear" w:color="auto" w:fill="FFFFFF"/>
                <w:lang w:eastAsia="es-CL"/>
              </w:rPr>
              <w:t xml:space="preserve"> por edad, sexo, género o seguro.</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Clinical </w:t>
            </w:r>
            <w:r w:rsidR="00435C98" w:rsidRPr="00261815">
              <w:rPr>
                <w:rFonts w:ascii="Times New Roman" w:eastAsia="Times New Roman" w:hAnsi="Times New Roman" w:cs="Times New Roman"/>
                <w:sz w:val="20"/>
                <w:szCs w:val="20"/>
                <w:shd w:val="clear" w:color="auto" w:fill="FFFFFF" w:themeFill="background1"/>
                <w:lang w:val="en-US" w:eastAsia="es-CL"/>
              </w:rPr>
              <w:t xml:space="preserve">supervision of couple and family therapy during </w:t>
            </w:r>
            <w:r w:rsidRPr="00261815">
              <w:rPr>
                <w:rFonts w:ascii="Times New Roman" w:eastAsia="Times New Roman" w:hAnsi="Times New Roman" w:cs="Times New Roman"/>
                <w:sz w:val="20"/>
                <w:szCs w:val="20"/>
                <w:shd w:val="clear" w:color="auto" w:fill="FFFFFF" w:themeFill="background1"/>
                <w:lang w:val="en-US" w:eastAsia="es-CL"/>
              </w:rPr>
              <w:t>COVID-19.</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Sinespaciado"/>
              <w:rPr>
                <w:rFonts w:ascii="Times New Roman" w:hAnsi="Times New Roman"/>
                <w:sz w:val="20"/>
                <w:szCs w:val="20"/>
              </w:rPr>
            </w:pPr>
            <w:r w:rsidRPr="00261815">
              <w:rPr>
                <w:rFonts w:ascii="Times New Roman" w:hAnsi="Times New Roman"/>
                <w:bCs/>
                <w:sz w:val="20"/>
                <w:szCs w:val="20"/>
              </w:rPr>
              <w:t>Sahebi, B.</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hAnsi="Times New Roman" w:cs="Times New Roman"/>
                <w:sz w:val="20"/>
                <w:szCs w:val="20"/>
                <w:shd w:val="clear" w:color="auto" w:fill="FFFFFF"/>
              </w:rPr>
            </w:pPr>
            <w:r w:rsidRPr="00261815">
              <w:rPr>
                <w:rFonts w:ascii="Times New Roman" w:hAnsi="Times New Roman" w:cs="Times New Roman"/>
                <w:sz w:val="20"/>
                <w:szCs w:val="20"/>
              </w:rPr>
              <w:t>Family process</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216F66">
            <w:pPr>
              <w:pStyle w:val="NormalWeb"/>
              <w:spacing w:before="0" w:beforeAutospacing="0" w:after="0" w:afterAutospacing="0"/>
              <w:rPr>
                <w:sz w:val="20"/>
                <w:szCs w:val="20"/>
                <w:shd w:val="clear" w:color="auto" w:fill="FFFFFF"/>
              </w:rPr>
            </w:pPr>
            <w:r w:rsidRPr="00261815">
              <w:rPr>
                <w:sz w:val="20"/>
                <w:szCs w:val="20"/>
              </w:rPr>
              <w:t>Abordar la necesidad de una rápida transición de la supervisión clínica en persona a la telesupervisión durante la pandemia.</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CD2B04" w:rsidP="00CD2B04">
            <w:pPr>
              <w:rPr>
                <w:rFonts w:ascii="Times New Roman" w:eastAsia="Times New Roman" w:hAnsi="Times New Roman" w:cs="Times New Roman"/>
                <w:sz w:val="20"/>
                <w:szCs w:val="20"/>
                <w:lang w:eastAsia="es-CL"/>
              </w:rPr>
            </w:pPr>
            <w:r w:rsidRPr="00261815">
              <w:rPr>
                <w:rFonts w:ascii="Times New Roman" w:hAnsi="Times New Roman" w:cs="Times New Roman"/>
                <w:iCs/>
                <w:sz w:val="20"/>
                <w:szCs w:val="20"/>
              </w:rPr>
              <w:t>Los hallazgos sugieren la necesidad de formación de terapeutas familiares y de pareja para mejorar su capacidad de trabajo dentro de un entorno cambiante y telemático con agilidad y destreza clínica.</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Lessons </w:t>
            </w:r>
            <w:r w:rsidR="00435C98" w:rsidRPr="00261815">
              <w:rPr>
                <w:rFonts w:ascii="Times New Roman" w:eastAsia="Times New Roman" w:hAnsi="Times New Roman" w:cs="Times New Roman"/>
                <w:sz w:val="20"/>
                <w:szCs w:val="20"/>
                <w:shd w:val="clear" w:color="auto" w:fill="FFFFFF" w:themeFill="background1"/>
                <w:lang w:val="en-US" w:eastAsia="es-CL"/>
              </w:rPr>
              <w:t xml:space="preserve">learned: pediatric telemental health in a rural medical center in the age of </w:t>
            </w:r>
            <w:r w:rsidRPr="00261815">
              <w:rPr>
                <w:rFonts w:ascii="Times New Roman" w:eastAsia="Times New Roman" w:hAnsi="Times New Roman" w:cs="Times New Roman"/>
                <w:sz w:val="20"/>
                <w:szCs w:val="20"/>
                <w:shd w:val="clear" w:color="auto" w:fill="FFFFFF" w:themeFill="background1"/>
                <w:lang w:val="en-US" w:eastAsia="es-CL"/>
              </w:rPr>
              <w:t>SARS-CoV-2.</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8B65F1" w:rsidP="00216F66">
            <w:pPr>
              <w:pStyle w:val="Sinespaciado"/>
              <w:rPr>
                <w:rFonts w:ascii="Times New Roman" w:hAnsi="Times New Roman"/>
                <w:sz w:val="20"/>
                <w:szCs w:val="20"/>
              </w:rPr>
            </w:pPr>
            <w:r w:rsidRPr="00261815">
              <w:rPr>
                <w:rFonts w:ascii="Times New Roman" w:hAnsi="Times New Roman"/>
                <w:sz w:val="20"/>
                <w:szCs w:val="20"/>
                <w:shd w:val="clear" w:color="auto" w:fill="FFFFFF"/>
              </w:rPr>
              <w:t>Satti &amp; Ojugbele.</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E95473" w:rsidP="00216F66">
            <w:pPr>
              <w:pStyle w:val="NormalWeb"/>
              <w:spacing w:before="0" w:beforeAutospacing="0" w:after="0" w:afterAutospacing="0"/>
              <w:rPr>
                <w:sz w:val="20"/>
                <w:szCs w:val="20"/>
                <w:shd w:val="clear" w:color="auto" w:fill="FFFFFF"/>
                <w:lang w:val="en-US"/>
              </w:rPr>
            </w:pPr>
            <w:r w:rsidRPr="00261815">
              <w:rPr>
                <w:sz w:val="20"/>
                <w:szCs w:val="20"/>
                <w:shd w:val="clear" w:color="auto" w:fill="FFFFFF"/>
                <w:lang w:val="en-US"/>
              </w:rPr>
              <w:t>The Journal of Rural H</w:t>
            </w:r>
            <w:r w:rsidR="00176D23" w:rsidRPr="00261815">
              <w:rPr>
                <w:sz w:val="20"/>
                <w:szCs w:val="20"/>
                <w:shd w:val="clear" w:color="auto" w:fill="FFFFFF"/>
                <w:lang w:val="en-US"/>
              </w:rPr>
              <w:t>ealth</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ED13E3" w:rsidP="00ED13E3">
            <w:pPr>
              <w:pStyle w:val="Sinespaciado"/>
              <w:rPr>
                <w:rFonts w:ascii="Times New Roman" w:hAnsi="Times New Roman"/>
                <w:sz w:val="20"/>
                <w:szCs w:val="20"/>
              </w:rPr>
            </w:pPr>
            <w:r w:rsidRPr="00261815">
              <w:rPr>
                <w:rFonts w:ascii="Times New Roman" w:hAnsi="Times New Roman"/>
                <w:sz w:val="20"/>
                <w:szCs w:val="20"/>
              </w:rPr>
              <w:t>Proponer experiencias y reflexiones para</w:t>
            </w:r>
            <w:r w:rsidR="00057106" w:rsidRPr="00261815">
              <w:rPr>
                <w:rFonts w:ascii="Times New Roman" w:hAnsi="Times New Roman"/>
                <w:sz w:val="20"/>
                <w:szCs w:val="20"/>
              </w:rPr>
              <w:t xml:space="preserve"> </w:t>
            </w:r>
            <w:r w:rsidRPr="00261815">
              <w:rPr>
                <w:rFonts w:ascii="Times New Roman" w:hAnsi="Times New Roman"/>
                <w:sz w:val="20"/>
                <w:szCs w:val="20"/>
              </w:rPr>
              <w:t>mejorar la</w:t>
            </w:r>
            <w:r w:rsidR="00057106" w:rsidRPr="00261815">
              <w:rPr>
                <w:rFonts w:ascii="Times New Roman" w:hAnsi="Times New Roman"/>
                <w:sz w:val="20"/>
                <w:szCs w:val="20"/>
              </w:rPr>
              <w:t xml:space="preserve"> </w:t>
            </w:r>
            <w:r w:rsidRPr="00261815">
              <w:rPr>
                <w:rFonts w:ascii="Times New Roman" w:hAnsi="Times New Roman"/>
                <w:sz w:val="20"/>
                <w:szCs w:val="20"/>
              </w:rPr>
              <w:t xml:space="preserve">implementación </w:t>
            </w:r>
            <w:r w:rsidR="00244496" w:rsidRPr="00261815">
              <w:rPr>
                <w:rFonts w:ascii="Times New Roman" w:hAnsi="Times New Roman"/>
                <w:sz w:val="20"/>
                <w:szCs w:val="20"/>
              </w:rPr>
              <w:t>de salud mental telemática</w:t>
            </w:r>
            <w:r w:rsidR="00057106" w:rsidRPr="00261815">
              <w:rPr>
                <w:rFonts w:ascii="Times New Roman" w:hAnsi="Times New Roman"/>
                <w:sz w:val="20"/>
                <w:szCs w:val="20"/>
              </w:rPr>
              <w:t xml:space="preserve"> en las zonas rurales.</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727574" w:rsidP="00727574">
            <w:pPr>
              <w:pStyle w:val="NormalWeb"/>
              <w:spacing w:before="0" w:beforeAutospacing="0" w:after="0" w:afterAutospacing="0"/>
              <w:rPr>
                <w:sz w:val="20"/>
                <w:szCs w:val="20"/>
                <w:shd w:val="clear" w:color="auto" w:fill="FFFFFF"/>
              </w:rPr>
            </w:pPr>
            <w:r w:rsidRPr="00261815">
              <w:rPr>
                <w:sz w:val="20"/>
                <w:szCs w:val="20"/>
              </w:rPr>
              <w:t>Se propone invertir en internet de banda ancha, trabajar en el acceso equitativo a los equipos de telemáticos y mejorar las características de seguridad de las aplicaciones de videoconferencia disponibles.</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Business as usual? Psychological support at a distance.</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Payne</w:t>
            </w:r>
            <w:r w:rsidR="008B65F1" w:rsidRPr="00261815">
              <w:rPr>
                <w:rFonts w:ascii="Times New Roman" w:eastAsia="Times New Roman" w:hAnsi="Times New Roman" w:cs="Times New Roman"/>
                <w:sz w:val="20"/>
                <w:szCs w:val="20"/>
                <w:shd w:val="clear" w:color="auto" w:fill="FFFFFF" w:themeFill="background1"/>
                <w:lang w:val="en-US" w:eastAsia="es-CL"/>
              </w:rPr>
              <w:t xml:space="preserve">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 xml:space="preserve">Clinical </w:t>
            </w:r>
            <w:r w:rsidR="00E95473" w:rsidRPr="00261815">
              <w:rPr>
                <w:rFonts w:ascii="Times New Roman" w:eastAsia="Times New Roman" w:hAnsi="Times New Roman" w:cs="Times New Roman"/>
                <w:sz w:val="20"/>
                <w:szCs w:val="20"/>
                <w:shd w:val="clear" w:color="auto" w:fill="FFFFFF" w:themeFill="background1"/>
                <w:lang w:val="en-US" w:eastAsia="es-CL"/>
              </w:rPr>
              <w:t>Child Psychology and P</w:t>
            </w:r>
            <w:r w:rsidRPr="00261815">
              <w:rPr>
                <w:rFonts w:ascii="Times New Roman" w:eastAsia="Times New Roman" w:hAnsi="Times New Roman" w:cs="Times New Roman"/>
                <w:sz w:val="20"/>
                <w:szCs w:val="20"/>
                <w:shd w:val="clear" w:color="auto" w:fill="FFFFFF" w:themeFill="background1"/>
                <w:lang w:val="en-US" w:eastAsia="es-CL"/>
              </w:rPr>
              <w:t>sychiatry</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057106" w:rsidP="00727574">
            <w:pPr>
              <w:pStyle w:val="NormalWeb"/>
              <w:spacing w:before="0" w:beforeAutospacing="0" w:after="0" w:afterAutospacing="0"/>
              <w:rPr>
                <w:sz w:val="20"/>
                <w:szCs w:val="20"/>
                <w:shd w:val="clear" w:color="auto" w:fill="FFFFFF"/>
              </w:rPr>
            </w:pPr>
            <w:r w:rsidRPr="00261815">
              <w:rPr>
                <w:sz w:val="20"/>
                <w:szCs w:val="20"/>
                <w:shd w:val="clear" w:color="auto" w:fill="FFFFFF"/>
              </w:rPr>
              <w:t xml:space="preserve">Ofrecer </w:t>
            </w:r>
            <w:r w:rsidR="00727574" w:rsidRPr="00261815">
              <w:rPr>
                <w:sz w:val="20"/>
                <w:szCs w:val="20"/>
                <w:shd w:val="clear" w:color="auto" w:fill="FFFFFF"/>
              </w:rPr>
              <w:t>un análisis</w:t>
            </w:r>
            <w:r w:rsidRPr="00261815">
              <w:rPr>
                <w:sz w:val="20"/>
                <w:szCs w:val="20"/>
                <w:shd w:val="clear" w:color="auto" w:fill="FFFFFF"/>
              </w:rPr>
              <w:t xml:space="preserve"> </w:t>
            </w:r>
            <w:r w:rsidR="00727574" w:rsidRPr="00261815">
              <w:rPr>
                <w:sz w:val="20"/>
                <w:szCs w:val="20"/>
                <w:shd w:val="clear" w:color="auto" w:fill="FFFFFF"/>
              </w:rPr>
              <w:t xml:space="preserve">sobre la efectividad, aceptabilidad y desafíos para el uso seguro de la telepsicología. </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727574" w:rsidP="003A76E7">
            <w:pPr>
              <w:pStyle w:val="NormalWeb"/>
              <w:spacing w:before="0" w:beforeAutospacing="0" w:after="0" w:afterAutospacing="0"/>
              <w:rPr>
                <w:sz w:val="20"/>
                <w:szCs w:val="20"/>
                <w:shd w:val="clear" w:color="auto" w:fill="FFFFFF"/>
              </w:rPr>
            </w:pPr>
            <w:r w:rsidRPr="00261815">
              <w:rPr>
                <w:sz w:val="20"/>
                <w:szCs w:val="20"/>
                <w:shd w:val="clear" w:color="auto" w:fill="FFFFFF"/>
              </w:rPr>
              <w:t xml:space="preserve">Se plantean consideraciones prácticas y psicológicas para la </w:t>
            </w:r>
            <w:r w:rsidR="00E87F5E" w:rsidRPr="00261815">
              <w:rPr>
                <w:sz w:val="20"/>
                <w:szCs w:val="20"/>
                <w:shd w:val="clear" w:color="auto" w:fill="FFFFFF"/>
              </w:rPr>
              <w:t>telepsicología</w:t>
            </w:r>
            <w:r w:rsidRPr="00261815">
              <w:rPr>
                <w:sz w:val="20"/>
                <w:szCs w:val="20"/>
                <w:shd w:val="clear" w:color="auto" w:fill="FFFFFF"/>
              </w:rPr>
              <w:t xml:space="preserve"> </w:t>
            </w:r>
            <w:r w:rsidR="00E87F5E" w:rsidRPr="00261815">
              <w:rPr>
                <w:sz w:val="20"/>
                <w:szCs w:val="20"/>
                <w:shd w:val="clear" w:color="auto" w:fill="FFFFFF"/>
              </w:rPr>
              <w:t>en diferentes rangos etarios. Sin embargo, se sugiere ampliar la evidencia científica que consolide dichas propuestas.</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When distance brings us closer: leveraging tele-psychotherapy to build deeper connection.</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8B65F1" w:rsidP="00216F66">
            <w:pPr>
              <w:pStyle w:val="Sinespaciado"/>
              <w:rPr>
                <w:rFonts w:ascii="Times New Roman" w:hAnsi="Times New Roman"/>
                <w:sz w:val="20"/>
                <w:szCs w:val="20"/>
                <w:lang w:val="en-US"/>
              </w:rPr>
            </w:pPr>
            <w:r w:rsidRPr="00261815">
              <w:rPr>
                <w:rFonts w:ascii="Times New Roman" w:hAnsi="Times New Roman"/>
                <w:sz w:val="20"/>
                <w:szCs w:val="20"/>
                <w:lang w:val="en-US"/>
              </w:rPr>
              <w:t>Chen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lang w:eastAsia="es-CL"/>
              </w:rPr>
              <w:t>Counselling Psychology Quarterly</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D17E68" w:rsidP="00D17E68">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lang w:eastAsia="es-CL"/>
              </w:rPr>
              <w:t>Cuestionar nociones sobre la capacidad de desarrollar una sólida relación terapéutica con pacientes e implementar un cambio duradero a través de la telepsicoterapia.</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D17E68" w:rsidP="00D17E68">
            <w:pPr>
              <w:pStyle w:val="NormalWeb"/>
              <w:spacing w:before="0" w:beforeAutospacing="0" w:after="0" w:afterAutospacing="0"/>
              <w:rPr>
                <w:sz w:val="20"/>
                <w:szCs w:val="20"/>
                <w:shd w:val="clear" w:color="auto" w:fill="FFFFFF"/>
              </w:rPr>
            </w:pPr>
            <w:r w:rsidRPr="00261815">
              <w:rPr>
                <w:sz w:val="20"/>
                <w:szCs w:val="20"/>
                <w:shd w:val="clear" w:color="auto" w:fill="FFFFFF"/>
              </w:rPr>
              <w:t xml:space="preserve">Se ilustran formas en que la telepsicoterapia facilita el compromiso, la alianza y crea oportunidades terapéuticas únicas que no son posibles presencialmente. Sin embargo, también se discuten implicaciones para el trabajo clínico futuro. </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Transitioning a technology-assisted stepped-care model for traumatic injury patients to a fully remote model in the age of COVID-19.</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8B65F1" w:rsidP="00216F66">
            <w:pPr>
              <w:pStyle w:val="Sinespaciado"/>
              <w:rPr>
                <w:rFonts w:ascii="Times New Roman" w:hAnsi="Times New Roman"/>
                <w:sz w:val="20"/>
                <w:szCs w:val="20"/>
              </w:rPr>
            </w:pPr>
            <w:r w:rsidRPr="00261815">
              <w:rPr>
                <w:rFonts w:ascii="Times New Roman" w:hAnsi="Times New Roman"/>
                <w:sz w:val="20"/>
                <w:szCs w:val="20"/>
                <w:shd w:val="clear" w:color="auto" w:fill="FFFFFF" w:themeFill="background1"/>
              </w:rPr>
              <w:t>Anton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themeFill="background1"/>
                <w:lang w:eastAsia="es-CL"/>
              </w:rPr>
              <w:t>Counselling psychology</w:t>
            </w:r>
            <w:r w:rsidRPr="00261815">
              <w:rPr>
                <w:rFonts w:ascii="Times New Roman" w:eastAsia="Times New Roman" w:hAnsi="Times New Roman" w:cs="Times New Roman"/>
                <w:sz w:val="20"/>
                <w:szCs w:val="20"/>
                <w:shd w:val="clear" w:color="auto" w:fill="F8F8F8"/>
                <w:lang w:eastAsia="es-CL"/>
              </w:rPr>
              <w:t xml:space="preserve"> </w:t>
            </w:r>
            <w:r w:rsidRPr="00261815">
              <w:rPr>
                <w:rFonts w:ascii="Times New Roman" w:eastAsia="Times New Roman" w:hAnsi="Times New Roman" w:cs="Times New Roman"/>
                <w:sz w:val="20"/>
                <w:szCs w:val="20"/>
                <w:shd w:val="clear" w:color="auto" w:fill="FFFFFF" w:themeFill="background1"/>
                <w:lang w:eastAsia="es-CL"/>
              </w:rPr>
              <w:t>quarterly</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2B79E2" w:rsidP="002B79E2">
            <w:pPr>
              <w:pStyle w:val="NormalWeb"/>
              <w:spacing w:before="0" w:beforeAutospacing="0" w:after="0" w:afterAutospacing="0"/>
              <w:rPr>
                <w:sz w:val="20"/>
                <w:szCs w:val="20"/>
                <w:shd w:val="clear" w:color="auto" w:fill="FFFFFF"/>
              </w:rPr>
            </w:pPr>
            <w:r w:rsidRPr="00261815">
              <w:rPr>
                <w:sz w:val="20"/>
                <w:szCs w:val="20"/>
                <w:shd w:val="clear" w:color="auto" w:fill="FFFFFF" w:themeFill="background1"/>
              </w:rPr>
              <w:t>Describir el uso de la telepsicoterapia para la entrega de intervenciones basadas en evidencia a pacientes afectados por trauma.</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2B79E2" w:rsidP="00244496">
            <w:pPr>
              <w:pStyle w:val="NormalWeb"/>
              <w:spacing w:before="0" w:beforeAutospacing="0" w:after="0" w:afterAutospacing="0"/>
              <w:rPr>
                <w:sz w:val="20"/>
                <w:szCs w:val="20"/>
                <w:shd w:val="clear" w:color="auto" w:fill="FFFFFF"/>
              </w:rPr>
            </w:pPr>
            <w:r w:rsidRPr="00261815">
              <w:rPr>
                <w:sz w:val="20"/>
                <w:szCs w:val="20"/>
                <w:shd w:val="clear" w:color="auto" w:fill="FFFFFF" w:themeFill="background1"/>
              </w:rPr>
              <w:t>Se presenta un programa de pasos secuenciados y recomendaciones para la aplicación de intervenciones en trauma, y por vía telemática, aplicables a diversas poblaciones y entornos, incluidas clínicas ambulatorias y de salud mental comunitaria.</w:t>
            </w:r>
          </w:p>
        </w:tc>
      </w:tr>
      <w:tr w:rsidR="00216F66" w:rsidRPr="00261815" w:rsidTr="00216F66">
        <w:trPr>
          <w:trHeight w:val="441"/>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lastRenderedPageBreak/>
              <w:t>A consolidated model for telepsychology practice.</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8B65F1" w:rsidP="00216F66">
            <w:pPr>
              <w:pStyle w:val="Sinespaciado"/>
              <w:rPr>
                <w:rFonts w:ascii="Times New Roman" w:hAnsi="Times New Roman"/>
                <w:sz w:val="20"/>
                <w:szCs w:val="20"/>
                <w:lang w:val="en-US"/>
              </w:rPr>
            </w:pPr>
            <w:r w:rsidRPr="00261815">
              <w:rPr>
                <w:rFonts w:ascii="Times New Roman" w:hAnsi="Times New Roman"/>
                <w:sz w:val="20"/>
                <w:szCs w:val="20"/>
                <w:lang w:val="en-US"/>
              </w:rPr>
              <w:t>McCord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176D23" w:rsidP="00216F66">
            <w:pPr>
              <w:pStyle w:val="NormalWeb"/>
              <w:spacing w:before="0" w:beforeAutospacing="0" w:after="0" w:afterAutospacing="0"/>
              <w:rPr>
                <w:sz w:val="20"/>
                <w:szCs w:val="20"/>
                <w:shd w:val="clear" w:color="auto" w:fill="FFFFFF"/>
              </w:rPr>
            </w:pPr>
            <w:r w:rsidRPr="00261815">
              <w:rPr>
                <w:sz w:val="20"/>
                <w:szCs w:val="20"/>
              </w:rPr>
              <w:t xml:space="preserve">Journal of </w:t>
            </w:r>
            <w:r w:rsidR="00E95473" w:rsidRPr="00261815">
              <w:rPr>
                <w:sz w:val="20"/>
                <w:szCs w:val="20"/>
              </w:rPr>
              <w:t>Clinical P</w:t>
            </w:r>
            <w:r w:rsidRPr="00261815">
              <w:rPr>
                <w:sz w:val="20"/>
                <w:szCs w:val="20"/>
              </w:rPr>
              <w:t>sychology</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8C15C0" w:rsidP="008C15C0">
            <w:pPr>
              <w:pStyle w:val="NormalWeb"/>
              <w:spacing w:before="0" w:beforeAutospacing="0" w:after="0" w:afterAutospacing="0"/>
              <w:rPr>
                <w:sz w:val="20"/>
                <w:szCs w:val="20"/>
                <w:shd w:val="clear" w:color="auto" w:fill="FFFFFF"/>
              </w:rPr>
            </w:pPr>
            <w:r w:rsidRPr="00261815">
              <w:rPr>
                <w:sz w:val="20"/>
                <w:szCs w:val="20"/>
              </w:rPr>
              <w:t>Identificar directrices sobre la telepsicología disponibles, comprender sus similitudes y diferencias, y organizar sus contenidos.</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057106" w:rsidP="00562F39">
            <w:pPr>
              <w:pStyle w:val="NormalWeb"/>
              <w:spacing w:before="0" w:beforeAutospacing="0" w:after="0" w:afterAutospacing="0"/>
              <w:rPr>
                <w:sz w:val="20"/>
                <w:szCs w:val="20"/>
                <w:shd w:val="clear" w:color="auto" w:fill="FFFFFF"/>
              </w:rPr>
            </w:pPr>
            <w:r w:rsidRPr="00261815">
              <w:rPr>
                <w:sz w:val="20"/>
                <w:szCs w:val="20"/>
              </w:rPr>
              <w:t>Se identificaron cinco directrices en telepsicología y un modelo consolidado de nueve ámbitos de práctica</w:t>
            </w:r>
            <w:r w:rsidR="00562F39" w:rsidRPr="00261815">
              <w:rPr>
                <w:sz w:val="20"/>
                <w:szCs w:val="20"/>
              </w:rPr>
              <w:t>. Se reconoce la utilidad de la telepsicología para la entrega de servicios de salud mental.</w:t>
            </w:r>
          </w:p>
        </w:tc>
      </w:tr>
      <w:tr w:rsidR="00216F66" w:rsidRPr="00261815" w:rsidTr="00216F66">
        <w:trPr>
          <w:trHeight w:val="20"/>
        </w:trPr>
        <w:tc>
          <w:tcPr>
            <w:tcW w:w="3261"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shd w:val="clear" w:color="auto" w:fill="FFFFFF" w:themeFill="background1"/>
                <w:lang w:val="en-US" w:eastAsia="es-CL"/>
              </w:rPr>
            </w:pPr>
            <w:r w:rsidRPr="00261815">
              <w:rPr>
                <w:rFonts w:ascii="Times New Roman" w:eastAsia="Times New Roman" w:hAnsi="Times New Roman" w:cs="Times New Roman"/>
                <w:sz w:val="20"/>
                <w:szCs w:val="20"/>
                <w:shd w:val="clear" w:color="auto" w:fill="FFFFFF" w:themeFill="background1"/>
                <w:lang w:val="en-US" w:eastAsia="es-CL"/>
              </w:rPr>
              <w:t>Videotherapy and therapeutic alliance in the age of COVID-19.</w:t>
            </w:r>
          </w:p>
        </w:tc>
        <w:tc>
          <w:tcPr>
            <w:tcW w:w="1984" w:type="dxa"/>
            <w:tcBorders>
              <w:top w:val="single" w:sz="4" w:space="0" w:color="auto"/>
              <w:bottom w:val="single" w:sz="4" w:space="0" w:color="auto"/>
            </w:tcBorders>
            <w:shd w:val="clear" w:color="auto" w:fill="FFFFFF" w:themeFill="background1"/>
            <w:vAlign w:val="center"/>
          </w:tcPr>
          <w:p w:rsidR="00057106" w:rsidRPr="00261815" w:rsidRDefault="008B65F1"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Simpson et al.</w:t>
            </w:r>
          </w:p>
        </w:tc>
        <w:tc>
          <w:tcPr>
            <w:tcW w:w="2552" w:type="dxa"/>
            <w:tcBorders>
              <w:top w:val="single" w:sz="4" w:space="0" w:color="auto"/>
              <w:bottom w:val="single" w:sz="4" w:space="0" w:color="auto"/>
            </w:tcBorders>
            <w:shd w:val="clear" w:color="auto" w:fill="FFFFFF" w:themeFill="background1"/>
            <w:vAlign w:val="center"/>
          </w:tcPr>
          <w:p w:rsidR="00057106" w:rsidRPr="00261815" w:rsidRDefault="00057106" w:rsidP="00216F66">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C</w:t>
            </w:r>
            <w:r w:rsidR="00E95473" w:rsidRPr="00261815">
              <w:rPr>
                <w:rFonts w:ascii="Times New Roman" w:eastAsia="Times New Roman" w:hAnsi="Times New Roman" w:cs="Times New Roman"/>
                <w:sz w:val="20"/>
                <w:szCs w:val="20"/>
                <w:shd w:val="clear" w:color="auto" w:fill="FFFFFF"/>
                <w:lang w:eastAsia="es-CL"/>
              </w:rPr>
              <w:t>linical P</w:t>
            </w:r>
            <w:r w:rsidRPr="00261815">
              <w:rPr>
                <w:rFonts w:ascii="Times New Roman" w:eastAsia="Times New Roman" w:hAnsi="Times New Roman" w:cs="Times New Roman"/>
                <w:sz w:val="20"/>
                <w:szCs w:val="20"/>
                <w:shd w:val="clear" w:color="auto" w:fill="FFFFFF"/>
                <w:lang w:eastAsia="es-CL"/>
              </w:rPr>
              <w:t xml:space="preserve">sychology &amp; </w:t>
            </w:r>
            <w:r w:rsidR="00E95473" w:rsidRPr="00261815">
              <w:rPr>
                <w:rFonts w:ascii="Times New Roman" w:eastAsia="Times New Roman" w:hAnsi="Times New Roman" w:cs="Times New Roman"/>
                <w:sz w:val="20"/>
                <w:szCs w:val="20"/>
                <w:shd w:val="clear" w:color="auto" w:fill="FFFFFF"/>
                <w:lang w:eastAsia="es-CL"/>
              </w:rPr>
              <w:t>P</w:t>
            </w:r>
            <w:r w:rsidR="00176D23" w:rsidRPr="00261815">
              <w:rPr>
                <w:rFonts w:ascii="Times New Roman" w:eastAsia="Times New Roman" w:hAnsi="Times New Roman" w:cs="Times New Roman"/>
                <w:sz w:val="20"/>
                <w:szCs w:val="20"/>
                <w:shd w:val="clear" w:color="auto" w:fill="FFFFFF"/>
                <w:lang w:eastAsia="es-CL"/>
              </w:rPr>
              <w:t>sychotherapy</w:t>
            </w:r>
          </w:p>
        </w:tc>
        <w:tc>
          <w:tcPr>
            <w:tcW w:w="2976" w:type="dxa"/>
            <w:tcBorders>
              <w:top w:val="single" w:sz="4" w:space="0" w:color="auto"/>
              <w:bottom w:val="single" w:sz="4" w:space="0" w:color="auto"/>
            </w:tcBorders>
            <w:shd w:val="clear" w:color="auto" w:fill="FFFFFF" w:themeFill="background1"/>
            <w:vAlign w:val="center"/>
          </w:tcPr>
          <w:p w:rsidR="00057106" w:rsidRPr="00261815" w:rsidRDefault="003B4D77" w:rsidP="003B4D77">
            <w:pPr>
              <w:rPr>
                <w:rFonts w:ascii="Times New Roman" w:eastAsia="Times New Roman" w:hAnsi="Times New Roman" w:cs="Times New Roman"/>
                <w:sz w:val="20"/>
                <w:szCs w:val="20"/>
                <w:lang w:eastAsia="es-CL"/>
              </w:rPr>
            </w:pPr>
            <w:r w:rsidRPr="00261815">
              <w:rPr>
                <w:rFonts w:ascii="Times New Roman" w:eastAsia="Times New Roman" w:hAnsi="Times New Roman" w:cs="Times New Roman"/>
                <w:sz w:val="20"/>
                <w:szCs w:val="20"/>
                <w:shd w:val="clear" w:color="auto" w:fill="FFFFFF"/>
                <w:lang w:eastAsia="es-CL"/>
              </w:rPr>
              <w:t>Explora  formas en que la videoterapia puede conducir a una revitalización de la relación terapéutica.</w:t>
            </w:r>
          </w:p>
        </w:tc>
        <w:tc>
          <w:tcPr>
            <w:tcW w:w="4395" w:type="dxa"/>
            <w:tcBorders>
              <w:top w:val="single" w:sz="4" w:space="0" w:color="auto"/>
              <w:bottom w:val="single" w:sz="4" w:space="0" w:color="auto"/>
            </w:tcBorders>
            <w:shd w:val="clear" w:color="auto" w:fill="FFFFFF" w:themeFill="background1"/>
            <w:vAlign w:val="center"/>
          </w:tcPr>
          <w:p w:rsidR="00057106" w:rsidRPr="00261815" w:rsidRDefault="003B4D77" w:rsidP="003B4D77">
            <w:pPr>
              <w:pStyle w:val="NormalWeb"/>
              <w:spacing w:before="0" w:beforeAutospacing="0" w:after="0" w:afterAutospacing="0"/>
              <w:rPr>
                <w:sz w:val="20"/>
                <w:szCs w:val="20"/>
              </w:rPr>
            </w:pPr>
            <w:r w:rsidRPr="00261815">
              <w:rPr>
                <w:sz w:val="20"/>
                <w:szCs w:val="20"/>
                <w:shd w:val="clear" w:color="auto" w:fill="FFFFFF"/>
              </w:rPr>
              <w:t>Se reconoce la utilidad de la entrega telemática de servicios psicológicos pero también la necesidad de incorporar habilidades clave para desarrollar una sólida alianza terapéutica en este formato.</w:t>
            </w:r>
          </w:p>
        </w:tc>
      </w:tr>
    </w:tbl>
    <w:p w:rsidR="00057106" w:rsidRPr="00261815" w:rsidRDefault="00326D4C" w:rsidP="00326D4C">
      <w:pPr>
        <w:spacing w:before="240" w:after="240" w:line="480" w:lineRule="auto"/>
        <w:rPr>
          <w:rFonts w:ascii="Times New Roman" w:hAnsi="Times New Roman"/>
          <w:b/>
        </w:rPr>
      </w:pPr>
      <w:r w:rsidRPr="00261815">
        <w:rPr>
          <w:color w:val="000000" w:themeColor="text1"/>
          <w:sz w:val="22"/>
        </w:rPr>
        <w:t>Fuente: Elaboración propia.</w:t>
      </w:r>
    </w:p>
    <w:p w:rsidR="00326D4C" w:rsidRPr="00261815" w:rsidRDefault="00326D4C" w:rsidP="0099215A">
      <w:pPr>
        <w:spacing w:line="480" w:lineRule="auto"/>
        <w:jc w:val="center"/>
        <w:rPr>
          <w:rFonts w:ascii="Times New Roman" w:hAnsi="Times New Roman"/>
          <w:b/>
        </w:rPr>
        <w:sectPr w:rsidR="00326D4C" w:rsidRPr="00261815" w:rsidSect="00053844">
          <w:pgSz w:w="16838" w:h="11906" w:orient="landscape"/>
          <w:pgMar w:top="1701" w:right="1418" w:bottom="1701" w:left="1418" w:header="0" w:footer="0" w:gutter="0"/>
          <w:cols w:space="720"/>
          <w:formProt w:val="0"/>
          <w:docGrid w:linePitch="326"/>
        </w:sectPr>
      </w:pPr>
    </w:p>
    <w:p w:rsidR="00726D53" w:rsidRPr="00261815" w:rsidRDefault="000C2AE0" w:rsidP="00726D53">
      <w:pPr>
        <w:pStyle w:val="Ttulo2"/>
        <w:rPr>
          <w:sz w:val="24"/>
        </w:rPr>
      </w:pPr>
      <w:bookmarkStart w:id="1" w:name="_Toc59018839"/>
      <w:r>
        <w:rPr>
          <w:sz w:val="24"/>
        </w:rPr>
        <w:lastRenderedPageBreak/>
        <w:t>Cambios en</w:t>
      </w:r>
      <w:r w:rsidR="00726D53" w:rsidRPr="00261815">
        <w:rPr>
          <w:sz w:val="24"/>
        </w:rPr>
        <w:t xml:space="preserve"> </w:t>
      </w:r>
      <w:r w:rsidR="00DE7268" w:rsidRPr="00261815">
        <w:rPr>
          <w:sz w:val="24"/>
        </w:rPr>
        <w:t>el ejercicio de la psicología</w:t>
      </w:r>
      <w:bookmarkEnd w:id="1"/>
      <w:r w:rsidRPr="000C2AE0">
        <w:rPr>
          <w:sz w:val="24"/>
        </w:rPr>
        <w:t xml:space="preserve"> </w:t>
      </w:r>
      <w:r>
        <w:rPr>
          <w:sz w:val="24"/>
        </w:rPr>
        <w:t>durante la pandemia</w:t>
      </w:r>
    </w:p>
    <w:p w:rsidR="00726D53" w:rsidRPr="00261815" w:rsidRDefault="00726D53" w:rsidP="00947C00">
      <w:pPr>
        <w:pStyle w:val="NormalWeb"/>
        <w:spacing w:before="0" w:beforeAutospacing="0" w:after="0" w:afterAutospacing="0" w:line="480" w:lineRule="auto"/>
        <w:rPr>
          <w:color w:val="181717"/>
        </w:rPr>
      </w:pPr>
      <w:r w:rsidRPr="00261815">
        <w:rPr>
          <w:color w:val="181717"/>
        </w:rPr>
        <w:t>Las medidas impuestas internacionalmente para preveni</w:t>
      </w:r>
      <w:r w:rsidR="000079C8" w:rsidRPr="00261815">
        <w:rPr>
          <w:color w:val="181717"/>
        </w:rPr>
        <w:t xml:space="preserve">r y enfrentar el contagio </w:t>
      </w:r>
      <w:r w:rsidR="00947C00" w:rsidRPr="00261815">
        <w:rPr>
          <w:color w:val="181717"/>
        </w:rPr>
        <w:t>del SARS-CoV</w:t>
      </w:r>
      <w:r w:rsidR="00607C49" w:rsidRPr="00261815">
        <w:rPr>
          <w:color w:val="181717"/>
        </w:rPr>
        <w:t>-</w:t>
      </w:r>
      <w:r w:rsidR="00947C00" w:rsidRPr="00261815">
        <w:rPr>
          <w:color w:val="181717"/>
        </w:rPr>
        <w:t xml:space="preserve">2 </w:t>
      </w:r>
      <w:r w:rsidRPr="00261815">
        <w:rPr>
          <w:color w:val="181717"/>
        </w:rPr>
        <w:t xml:space="preserve">han provocado cambios en la </w:t>
      </w:r>
      <w:r w:rsidR="000079C8" w:rsidRPr="00261815">
        <w:rPr>
          <w:color w:val="181717"/>
        </w:rPr>
        <w:t>rutina habitual</w:t>
      </w:r>
      <w:r w:rsidRPr="00261815">
        <w:rPr>
          <w:color w:val="181717"/>
        </w:rPr>
        <w:t xml:space="preserve"> de las personas, afectando significativamente </w:t>
      </w:r>
      <w:r w:rsidR="000079C8" w:rsidRPr="00261815">
        <w:rPr>
          <w:color w:val="181717"/>
        </w:rPr>
        <w:t>sus</w:t>
      </w:r>
      <w:r w:rsidRPr="00261815">
        <w:rPr>
          <w:color w:val="181717"/>
        </w:rPr>
        <w:t xml:space="preserve"> actividades usuales (Jurcik et al., 2020).</w:t>
      </w:r>
      <w:r w:rsidR="00947C00" w:rsidRPr="00261815">
        <w:rPr>
          <w:color w:val="181717"/>
        </w:rPr>
        <w:t xml:space="preserve"> </w:t>
      </w:r>
      <w:r w:rsidR="00053858" w:rsidRPr="00261815">
        <w:rPr>
          <w:color w:val="181717"/>
        </w:rPr>
        <w:t>L</w:t>
      </w:r>
      <w:r w:rsidR="00947C00" w:rsidRPr="00261815">
        <w:rPr>
          <w:color w:val="181717"/>
        </w:rPr>
        <w:t>a propaga</w:t>
      </w:r>
      <w:r w:rsidRPr="00261815">
        <w:rPr>
          <w:color w:val="181717"/>
        </w:rPr>
        <w:t>ción</w:t>
      </w:r>
      <w:r w:rsidR="00ED47C8" w:rsidRPr="00261815">
        <w:rPr>
          <w:color w:val="181717"/>
        </w:rPr>
        <w:t xml:space="preserve"> </w:t>
      </w:r>
      <w:r w:rsidR="00947C00" w:rsidRPr="00261815">
        <w:rPr>
          <w:color w:val="181717"/>
        </w:rPr>
        <w:t xml:space="preserve">veloz y </w:t>
      </w:r>
      <w:r w:rsidR="00ED47C8" w:rsidRPr="00261815">
        <w:rPr>
          <w:color w:val="181717"/>
        </w:rPr>
        <w:t>explosiva</w:t>
      </w:r>
      <w:r w:rsidR="00947C00" w:rsidRPr="00261815">
        <w:rPr>
          <w:color w:val="181717"/>
        </w:rPr>
        <w:t xml:space="preserve"> de este </w:t>
      </w:r>
      <w:r w:rsidRPr="00261815">
        <w:rPr>
          <w:color w:val="181717"/>
        </w:rPr>
        <w:t>viru</w:t>
      </w:r>
      <w:r w:rsidR="00947C00" w:rsidRPr="00261815">
        <w:rPr>
          <w:color w:val="181717"/>
        </w:rPr>
        <w:t>s</w:t>
      </w:r>
      <w:r w:rsidRPr="00261815">
        <w:rPr>
          <w:color w:val="181717"/>
        </w:rPr>
        <w:t xml:space="preserve"> </w:t>
      </w:r>
      <w:r w:rsidR="00F02A63" w:rsidRPr="00261815">
        <w:rPr>
          <w:color w:val="181717"/>
        </w:rPr>
        <w:t>generó</w:t>
      </w:r>
      <w:r w:rsidRPr="00261815">
        <w:rPr>
          <w:color w:val="181717"/>
        </w:rPr>
        <w:t xml:space="preserve"> un contexto </w:t>
      </w:r>
      <w:r w:rsidR="00F4729E" w:rsidRPr="00261815">
        <w:rPr>
          <w:color w:val="181717"/>
        </w:rPr>
        <w:t xml:space="preserve">sanitario </w:t>
      </w:r>
      <w:r w:rsidR="00947C00" w:rsidRPr="00261815">
        <w:rPr>
          <w:color w:val="181717"/>
        </w:rPr>
        <w:t xml:space="preserve">global </w:t>
      </w:r>
      <w:r w:rsidR="00F4729E" w:rsidRPr="00261815">
        <w:rPr>
          <w:color w:val="181717"/>
        </w:rPr>
        <w:t>donde</w:t>
      </w:r>
      <w:r w:rsidRPr="00261815">
        <w:rPr>
          <w:color w:val="181717"/>
        </w:rPr>
        <w:t xml:space="preserve"> la entrega de servicios </w:t>
      </w:r>
      <w:r w:rsidR="00947C00" w:rsidRPr="00261815">
        <w:rPr>
          <w:color w:val="181717"/>
        </w:rPr>
        <w:t xml:space="preserve">no presenciales </w:t>
      </w:r>
      <w:r w:rsidR="00053858" w:rsidRPr="00261815">
        <w:rPr>
          <w:color w:val="181717"/>
        </w:rPr>
        <w:t>ha</w:t>
      </w:r>
      <w:r w:rsidR="00F4729E" w:rsidRPr="00261815">
        <w:rPr>
          <w:color w:val="181717"/>
        </w:rPr>
        <w:t xml:space="preserve"> requerido del uso de</w:t>
      </w:r>
      <w:r w:rsidR="00053858" w:rsidRPr="00261815">
        <w:rPr>
          <w:color w:val="181717"/>
        </w:rPr>
        <w:t xml:space="preserve"> recursos tecnológicos </w:t>
      </w:r>
      <w:r w:rsidRPr="00261815">
        <w:rPr>
          <w:color w:val="181717"/>
        </w:rPr>
        <w:t>para que los profesionales d</w:t>
      </w:r>
      <w:r w:rsidR="00F4729E" w:rsidRPr="00261815">
        <w:rPr>
          <w:color w:val="181717"/>
        </w:rPr>
        <w:t>e la salud mental continúen sus prestaciones</w:t>
      </w:r>
      <w:r w:rsidRPr="00261815">
        <w:rPr>
          <w:color w:val="181717"/>
        </w:rPr>
        <w:t xml:space="preserve"> </w:t>
      </w:r>
      <w:r w:rsidRPr="00261815">
        <w:rPr>
          <w:color w:val="000000"/>
        </w:rPr>
        <w:t>(MacMullin et al., 2020).</w:t>
      </w:r>
    </w:p>
    <w:p w:rsidR="00726D53" w:rsidRPr="00261815" w:rsidRDefault="006023AA" w:rsidP="006023AA">
      <w:pPr>
        <w:spacing w:line="480" w:lineRule="auto"/>
        <w:ind w:firstLine="720"/>
        <w:rPr>
          <w:rFonts w:ascii="Times New Roman" w:eastAsia="Times New Roman" w:hAnsi="Times New Roman" w:cs="Times New Roman"/>
          <w:color w:val="000000"/>
          <w:lang w:eastAsia="es-CL"/>
        </w:rPr>
      </w:pPr>
      <w:r w:rsidRPr="00261815">
        <w:rPr>
          <w:rFonts w:ascii="Times New Roman" w:hAnsi="Times New Roman" w:cs="Times New Roman"/>
          <w:color w:val="000000"/>
        </w:rPr>
        <w:t>Este cambio forzado en la manera de entregar los servicios psicológicos ha desafiado a los profesionales de la salud mental a</w:t>
      </w:r>
      <w:r w:rsidR="00726D53" w:rsidRPr="00261815">
        <w:rPr>
          <w:rFonts w:ascii="Times New Roman" w:hAnsi="Times New Roman" w:cs="Times New Roman"/>
          <w:color w:val="000000"/>
        </w:rPr>
        <w:t xml:space="preserve"> conservar la eficacia de la terapia </w:t>
      </w:r>
      <w:r w:rsidR="009740EF" w:rsidRPr="00261815">
        <w:rPr>
          <w:rFonts w:ascii="Times New Roman" w:hAnsi="Times New Roman" w:cs="Times New Roman"/>
          <w:color w:val="000000"/>
        </w:rPr>
        <w:t xml:space="preserve">–a distancia– </w:t>
      </w:r>
      <w:r w:rsidR="00726D53" w:rsidRPr="00261815">
        <w:rPr>
          <w:rFonts w:ascii="Times New Roman" w:hAnsi="Times New Roman" w:cs="Times New Roman"/>
          <w:color w:val="000000"/>
        </w:rPr>
        <w:t xml:space="preserve">sin comprometer los intereses y necesidades de los usuarios (Jurcik et al., 2020; Payne et al., 2020). Como resultado, </w:t>
      </w:r>
      <w:r w:rsidR="009740EF" w:rsidRPr="00261815">
        <w:rPr>
          <w:rFonts w:ascii="Times New Roman" w:hAnsi="Times New Roman" w:cs="Times New Roman"/>
          <w:color w:val="000000"/>
        </w:rPr>
        <w:t xml:space="preserve">durante el manejo del COVID-19, los profesionales de la salud mental </w:t>
      </w:r>
      <w:r w:rsidR="00607C49" w:rsidRPr="00261815">
        <w:rPr>
          <w:rFonts w:ascii="Times New Roman" w:hAnsi="Times New Roman" w:cs="Times New Roman"/>
          <w:color w:val="000000"/>
        </w:rPr>
        <w:t>ha</w:t>
      </w:r>
      <w:r w:rsidR="00726D53" w:rsidRPr="00261815">
        <w:rPr>
          <w:rFonts w:ascii="Times New Roman" w:hAnsi="Times New Roman" w:cs="Times New Roman"/>
          <w:color w:val="000000"/>
        </w:rPr>
        <w:t>n</w:t>
      </w:r>
      <w:r w:rsidR="00607C49" w:rsidRPr="00261815">
        <w:rPr>
          <w:rFonts w:ascii="Times New Roman" w:hAnsi="Times New Roman" w:cs="Times New Roman"/>
          <w:color w:val="000000"/>
        </w:rPr>
        <w:t xml:space="preserve"> utilizad</w:t>
      </w:r>
      <w:r w:rsidR="00726D53" w:rsidRPr="00261815">
        <w:rPr>
          <w:rFonts w:ascii="Times New Roman" w:hAnsi="Times New Roman" w:cs="Times New Roman"/>
          <w:color w:val="000000"/>
        </w:rPr>
        <w:t xml:space="preserve">o la telepsicología para realizar sus sesiones en línea a través de plataformas digitales (Wade et al., 2020). </w:t>
      </w:r>
      <w:r w:rsidR="009740EF" w:rsidRPr="00261815">
        <w:rPr>
          <w:rFonts w:ascii="Times New Roman" w:hAnsi="Times New Roman" w:cs="Times New Roman"/>
          <w:color w:val="000000"/>
        </w:rPr>
        <w:t>Previo a la aparición del</w:t>
      </w:r>
      <w:r w:rsidR="00726D53" w:rsidRPr="00261815">
        <w:rPr>
          <w:rFonts w:ascii="Times New Roman" w:hAnsi="Times New Roman" w:cs="Times New Roman"/>
          <w:color w:val="000000"/>
        </w:rPr>
        <w:t xml:space="preserve"> COVID-19 </w:t>
      </w:r>
      <w:r w:rsidR="009740EF" w:rsidRPr="00261815">
        <w:rPr>
          <w:rFonts w:ascii="Times New Roman" w:hAnsi="Times New Roman" w:cs="Times New Roman"/>
          <w:color w:val="000000"/>
        </w:rPr>
        <w:t xml:space="preserve">la telepsicología </w:t>
      </w:r>
      <w:r w:rsidR="00726D53" w:rsidRPr="00261815">
        <w:rPr>
          <w:rFonts w:ascii="Times New Roman" w:hAnsi="Times New Roman" w:cs="Times New Roman"/>
          <w:color w:val="000000"/>
        </w:rPr>
        <w:t xml:space="preserve">era </w:t>
      </w:r>
      <w:r w:rsidR="009740EF" w:rsidRPr="00261815">
        <w:rPr>
          <w:rFonts w:ascii="Times New Roman" w:hAnsi="Times New Roman" w:cs="Times New Roman"/>
          <w:color w:val="000000"/>
        </w:rPr>
        <w:t xml:space="preserve">más bien </w:t>
      </w:r>
      <w:r w:rsidR="00726D53" w:rsidRPr="00261815">
        <w:rPr>
          <w:rFonts w:ascii="Times New Roman" w:hAnsi="Times New Roman" w:cs="Times New Roman"/>
          <w:color w:val="000000"/>
        </w:rPr>
        <w:t>considerada como una opción en</w:t>
      </w:r>
      <w:r w:rsidR="00A50960" w:rsidRPr="00261815">
        <w:rPr>
          <w:rFonts w:ascii="Times New Roman" w:hAnsi="Times New Roman" w:cs="Times New Roman"/>
          <w:color w:val="000000"/>
        </w:rPr>
        <w:t xml:space="preserve"> casos particulares, en cambio,</w:t>
      </w:r>
      <w:r w:rsidR="00726D53" w:rsidRPr="00261815">
        <w:rPr>
          <w:rFonts w:ascii="Times New Roman" w:hAnsi="Times New Roman" w:cs="Times New Roman"/>
          <w:color w:val="000000"/>
        </w:rPr>
        <w:t xml:space="preserve"> se ha transformado </w:t>
      </w:r>
      <w:r w:rsidR="00A50960" w:rsidRPr="00261815">
        <w:rPr>
          <w:rFonts w:ascii="Times New Roman" w:hAnsi="Times New Roman" w:cs="Times New Roman"/>
          <w:color w:val="000000"/>
        </w:rPr>
        <w:t xml:space="preserve">hoy </w:t>
      </w:r>
      <w:r w:rsidR="00726D53" w:rsidRPr="00261815">
        <w:rPr>
          <w:rFonts w:ascii="Times New Roman" w:hAnsi="Times New Roman" w:cs="Times New Roman"/>
          <w:color w:val="000000"/>
        </w:rPr>
        <w:t xml:space="preserve">en </w:t>
      </w:r>
      <w:r w:rsidR="0039216C" w:rsidRPr="00261815">
        <w:rPr>
          <w:rFonts w:ascii="Times New Roman" w:hAnsi="Times New Roman" w:cs="Times New Roman"/>
          <w:color w:val="000000"/>
        </w:rPr>
        <w:t>un</w:t>
      </w:r>
      <w:r w:rsidR="00726D53" w:rsidRPr="00261815">
        <w:rPr>
          <w:rFonts w:ascii="Times New Roman" w:hAnsi="Times New Roman" w:cs="Times New Roman"/>
          <w:color w:val="000000"/>
        </w:rPr>
        <w:t xml:space="preserve"> elemento esencial para afrontar los problemas de salud mental en tiempos de pandemia (Rosen et al., 2020).</w:t>
      </w:r>
    </w:p>
    <w:p w:rsidR="00726D53" w:rsidRPr="00261815" w:rsidRDefault="00726D53" w:rsidP="00DA4DA8">
      <w:pPr>
        <w:spacing w:line="480" w:lineRule="auto"/>
        <w:ind w:firstLine="720"/>
        <w:rPr>
          <w:rFonts w:ascii="Times New Roman" w:eastAsia="Times New Roman" w:hAnsi="Times New Roman" w:cs="Times New Roman"/>
          <w:lang w:eastAsia="es-CL"/>
        </w:rPr>
      </w:pPr>
      <w:r w:rsidRPr="00261815">
        <w:rPr>
          <w:rFonts w:ascii="Times New Roman" w:eastAsia="Times New Roman" w:hAnsi="Times New Roman" w:cs="Times New Roman"/>
          <w:color w:val="000000"/>
          <w:lang w:eastAsia="es-CL"/>
        </w:rPr>
        <w:t xml:space="preserve">La telepsicología </w:t>
      </w:r>
      <w:r w:rsidR="0039216C" w:rsidRPr="00261815">
        <w:rPr>
          <w:rFonts w:ascii="Times New Roman" w:eastAsia="Times New Roman" w:hAnsi="Times New Roman" w:cs="Times New Roman"/>
          <w:color w:val="000000"/>
          <w:lang w:eastAsia="es-CL"/>
        </w:rPr>
        <w:t>presenta diversas denominaciones (e.g., teleterapia, telesaludmental</w:t>
      </w:r>
      <w:r w:rsidR="003359A9" w:rsidRPr="00261815">
        <w:rPr>
          <w:rFonts w:ascii="Times New Roman" w:eastAsia="Times New Roman" w:hAnsi="Times New Roman" w:cs="Times New Roman"/>
          <w:color w:val="000000"/>
          <w:lang w:eastAsia="es-CL"/>
        </w:rPr>
        <w:t>, telepsicoterapia</w:t>
      </w:r>
      <w:r w:rsidR="0039216C" w:rsidRPr="00261815">
        <w:rPr>
          <w:rFonts w:ascii="Times New Roman" w:eastAsia="Times New Roman" w:hAnsi="Times New Roman" w:cs="Times New Roman"/>
          <w:color w:val="000000"/>
          <w:lang w:eastAsia="es-CL"/>
        </w:rPr>
        <w:t xml:space="preserve"> o telepsiquiatría) y es definida</w:t>
      </w:r>
      <w:r w:rsidRPr="00261815">
        <w:rPr>
          <w:rFonts w:ascii="Times New Roman" w:eastAsia="Times New Roman" w:hAnsi="Times New Roman" w:cs="Times New Roman"/>
          <w:color w:val="000000"/>
          <w:lang w:eastAsia="es-CL"/>
        </w:rPr>
        <w:t xml:space="preserve"> como la prestación de servicios de salud mental que utiliza como </w:t>
      </w:r>
      <w:r w:rsidR="0039216C" w:rsidRPr="00261815">
        <w:rPr>
          <w:rFonts w:ascii="Times New Roman" w:eastAsia="Times New Roman" w:hAnsi="Times New Roman" w:cs="Times New Roman"/>
          <w:color w:val="000000"/>
          <w:lang w:eastAsia="es-CL"/>
        </w:rPr>
        <w:t>medio la tecnología a distancia y que</w:t>
      </w:r>
      <w:r w:rsidRPr="00261815">
        <w:rPr>
          <w:rFonts w:ascii="Times New Roman" w:eastAsia="Times New Roman" w:hAnsi="Times New Roman" w:cs="Times New Roman"/>
          <w:color w:val="000000"/>
          <w:lang w:eastAsia="es-CL"/>
        </w:rPr>
        <w:t xml:space="preserve"> puede </w:t>
      </w:r>
      <w:r w:rsidR="0039216C" w:rsidRPr="00261815">
        <w:rPr>
          <w:rFonts w:ascii="Times New Roman" w:eastAsia="Times New Roman" w:hAnsi="Times New Roman" w:cs="Times New Roman"/>
          <w:color w:val="000000"/>
          <w:lang w:eastAsia="es-CL"/>
        </w:rPr>
        <w:t xml:space="preserve">llevarse a cabo </w:t>
      </w:r>
      <w:r w:rsidRPr="00261815">
        <w:rPr>
          <w:rFonts w:ascii="Times New Roman" w:eastAsia="Times New Roman" w:hAnsi="Times New Roman" w:cs="Times New Roman"/>
          <w:color w:val="000000"/>
          <w:lang w:eastAsia="es-CL"/>
        </w:rPr>
        <w:t>de manera sincrónica (</w:t>
      </w:r>
      <w:r w:rsidR="0039216C" w:rsidRPr="00261815">
        <w:rPr>
          <w:rFonts w:ascii="Times New Roman" w:eastAsia="Times New Roman" w:hAnsi="Times New Roman" w:cs="Times New Roman"/>
          <w:color w:val="000000"/>
          <w:lang w:eastAsia="es-CL"/>
        </w:rPr>
        <w:t xml:space="preserve">en </w:t>
      </w:r>
      <w:r w:rsidRPr="00261815">
        <w:rPr>
          <w:rFonts w:ascii="Times New Roman" w:eastAsia="Times New Roman" w:hAnsi="Times New Roman" w:cs="Times New Roman"/>
          <w:color w:val="000000"/>
          <w:lang w:eastAsia="es-CL"/>
        </w:rPr>
        <w:t>tiempo real) o asincrónica (diferida) (</w:t>
      </w:r>
      <w:r w:rsidR="0039216C" w:rsidRPr="00261815">
        <w:rPr>
          <w:rFonts w:ascii="Times New Roman" w:eastAsia="Times New Roman" w:hAnsi="Times New Roman" w:cs="Times New Roman"/>
          <w:color w:val="000000"/>
          <w:lang w:eastAsia="es-CL"/>
        </w:rPr>
        <w:t xml:space="preserve">Burgoyne &amp; Cohn, 2020; </w:t>
      </w:r>
      <w:r w:rsidRPr="00261815">
        <w:rPr>
          <w:rFonts w:ascii="Times New Roman" w:eastAsia="Times New Roman" w:hAnsi="Times New Roman" w:cs="Times New Roman"/>
          <w:color w:val="000000"/>
          <w:lang w:eastAsia="es-CL"/>
        </w:rPr>
        <w:t xml:space="preserve">Waltman et al., 2020). Esta práctica </w:t>
      </w:r>
      <w:r w:rsidR="009540BE" w:rsidRPr="00261815">
        <w:rPr>
          <w:rFonts w:ascii="Times New Roman" w:eastAsia="Times New Roman" w:hAnsi="Times New Roman" w:cs="Times New Roman"/>
          <w:color w:val="000000"/>
          <w:lang w:eastAsia="es-CL"/>
        </w:rPr>
        <w:t xml:space="preserve">ofrece </w:t>
      </w:r>
      <w:r w:rsidRPr="00261815">
        <w:rPr>
          <w:rFonts w:ascii="Times New Roman" w:eastAsia="Times New Roman" w:hAnsi="Times New Roman" w:cs="Times New Roman"/>
          <w:color w:val="000000"/>
          <w:lang w:eastAsia="es-CL"/>
        </w:rPr>
        <w:t xml:space="preserve">un mecanismo para realizar intervenciones clínicas superando las barreras impuestas por la pandemia, ya sea, por el cierre de </w:t>
      </w:r>
      <w:r w:rsidR="009540BE" w:rsidRPr="00261815">
        <w:rPr>
          <w:rFonts w:ascii="Times New Roman" w:eastAsia="Times New Roman" w:hAnsi="Times New Roman" w:cs="Times New Roman"/>
          <w:color w:val="000000"/>
          <w:lang w:eastAsia="es-CL"/>
        </w:rPr>
        <w:t>los centros de atención, públicos y/o privados,</w:t>
      </w:r>
      <w:r w:rsidRPr="00261815">
        <w:rPr>
          <w:rFonts w:ascii="Times New Roman" w:eastAsia="Times New Roman" w:hAnsi="Times New Roman" w:cs="Times New Roman"/>
          <w:color w:val="000000"/>
          <w:lang w:eastAsia="es-CL"/>
        </w:rPr>
        <w:t xml:space="preserve"> o el distanciamiento físico (DeLuca et al., 2020).</w:t>
      </w:r>
    </w:p>
    <w:p w:rsidR="00726D53" w:rsidRPr="00261815" w:rsidRDefault="003359A9" w:rsidP="000E076F">
      <w:pPr>
        <w:spacing w:line="480" w:lineRule="auto"/>
        <w:ind w:firstLine="720"/>
        <w:rPr>
          <w:rFonts w:ascii="Times New Roman" w:eastAsia="Times New Roman" w:hAnsi="Times New Roman" w:cs="Times New Roman"/>
          <w:color w:val="000000"/>
          <w:lang w:eastAsia="es-CL"/>
        </w:rPr>
      </w:pPr>
      <w:r w:rsidRPr="00261815">
        <w:rPr>
          <w:rFonts w:ascii="Times New Roman" w:eastAsia="Times New Roman" w:hAnsi="Times New Roman" w:cs="Times New Roman"/>
          <w:color w:val="181717"/>
          <w:lang w:eastAsia="es-CL"/>
        </w:rPr>
        <w:lastRenderedPageBreak/>
        <w:t>En este contexto y dadas l</w:t>
      </w:r>
      <w:r w:rsidR="00726D53" w:rsidRPr="00261815">
        <w:rPr>
          <w:rFonts w:ascii="Times New Roman" w:eastAsia="Times New Roman" w:hAnsi="Times New Roman" w:cs="Times New Roman"/>
          <w:color w:val="181717"/>
          <w:lang w:eastAsia="es-CL"/>
        </w:rPr>
        <w:t xml:space="preserve">as </w:t>
      </w:r>
      <w:r w:rsidR="000E076F" w:rsidRPr="00261815">
        <w:rPr>
          <w:rFonts w:ascii="Times New Roman" w:eastAsia="Times New Roman" w:hAnsi="Times New Roman" w:cs="Times New Roman"/>
          <w:color w:val="181717"/>
          <w:lang w:eastAsia="es-CL"/>
        </w:rPr>
        <w:t>amplias consecuencias psicosociales</w:t>
      </w:r>
      <w:r w:rsidR="00726D53" w:rsidRPr="00261815">
        <w:rPr>
          <w:rFonts w:ascii="Times New Roman" w:eastAsia="Times New Roman" w:hAnsi="Times New Roman" w:cs="Times New Roman"/>
          <w:color w:val="181717"/>
          <w:lang w:eastAsia="es-CL"/>
        </w:rPr>
        <w:t xml:space="preserve"> </w:t>
      </w:r>
      <w:r w:rsidR="000E076F" w:rsidRPr="00261815">
        <w:rPr>
          <w:rFonts w:ascii="Times New Roman" w:eastAsia="Times New Roman" w:hAnsi="Times New Roman" w:cs="Times New Roman"/>
          <w:color w:val="181717"/>
          <w:lang w:eastAsia="es-CL"/>
        </w:rPr>
        <w:t>derivadas del</w:t>
      </w:r>
      <w:r w:rsidR="00726D53" w:rsidRPr="00261815">
        <w:rPr>
          <w:rFonts w:ascii="Times New Roman" w:eastAsia="Times New Roman" w:hAnsi="Times New Roman" w:cs="Times New Roman"/>
          <w:color w:val="181717"/>
          <w:lang w:eastAsia="es-CL"/>
        </w:rPr>
        <w:t xml:space="preserve"> COVID-19 ha aumentado el reconocimiento </w:t>
      </w:r>
      <w:r w:rsidRPr="00261815">
        <w:rPr>
          <w:rFonts w:ascii="Times New Roman" w:eastAsia="Times New Roman" w:hAnsi="Times New Roman" w:cs="Times New Roman"/>
          <w:color w:val="181717"/>
          <w:lang w:eastAsia="es-CL"/>
        </w:rPr>
        <w:t>y</w:t>
      </w:r>
      <w:r w:rsidR="00726D53" w:rsidRPr="00261815">
        <w:rPr>
          <w:rFonts w:ascii="Times New Roman" w:eastAsia="Times New Roman" w:hAnsi="Times New Roman" w:cs="Times New Roman"/>
          <w:color w:val="181717"/>
          <w:lang w:eastAsia="es-CL"/>
        </w:rPr>
        <w:t xml:space="preserve"> </w:t>
      </w:r>
      <w:r w:rsidRPr="00261815">
        <w:rPr>
          <w:rFonts w:ascii="Times New Roman" w:eastAsia="Times New Roman" w:hAnsi="Times New Roman" w:cs="Times New Roman"/>
          <w:color w:val="181717"/>
          <w:lang w:eastAsia="es-CL"/>
        </w:rPr>
        <w:t xml:space="preserve">utilidad de la </w:t>
      </w:r>
      <w:r w:rsidR="00726D53" w:rsidRPr="00261815">
        <w:rPr>
          <w:rFonts w:ascii="Times New Roman" w:eastAsia="Times New Roman" w:hAnsi="Times New Roman" w:cs="Times New Roman"/>
          <w:color w:val="181717"/>
          <w:lang w:eastAsia="es-CL"/>
        </w:rPr>
        <w:t>telepsicología</w:t>
      </w:r>
      <w:r w:rsidR="0083395A">
        <w:rPr>
          <w:rFonts w:ascii="Times New Roman" w:eastAsia="Times New Roman" w:hAnsi="Times New Roman" w:cs="Times New Roman"/>
          <w:color w:val="181717"/>
          <w:lang w:eastAsia="es-CL"/>
        </w:rPr>
        <w:t xml:space="preserve"> </w:t>
      </w:r>
      <w:r w:rsidR="00726D53" w:rsidRPr="00261815">
        <w:rPr>
          <w:rFonts w:ascii="Times New Roman" w:eastAsia="Times New Roman" w:hAnsi="Times New Roman" w:cs="Times New Roman"/>
          <w:color w:val="181717"/>
          <w:lang w:eastAsia="es-CL"/>
        </w:rPr>
        <w:t xml:space="preserve">convirtiéndose en una opción </w:t>
      </w:r>
      <w:r w:rsidR="00D9554A" w:rsidRPr="00261815">
        <w:rPr>
          <w:rFonts w:ascii="Times New Roman" w:eastAsia="Times New Roman" w:hAnsi="Times New Roman" w:cs="Times New Roman"/>
          <w:color w:val="181717"/>
          <w:lang w:eastAsia="es-CL"/>
        </w:rPr>
        <w:t xml:space="preserve">importante frente </w:t>
      </w:r>
      <w:r w:rsidR="00726D53" w:rsidRPr="00261815">
        <w:rPr>
          <w:rFonts w:ascii="Times New Roman" w:eastAsia="Times New Roman" w:hAnsi="Times New Roman" w:cs="Times New Roman"/>
          <w:color w:val="181717"/>
          <w:lang w:eastAsia="es-CL"/>
        </w:rPr>
        <w:t xml:space="preserve">a los </w:t>
      </w:r>
      <w:r w:rsidR="000E076F" w:rsidRPr="00261815">
        <w:rPr>
          <w:rFonts w:ascii="Times New Roman" w:eastAsia="Times New Roman" w:hAnsi="Times New Roman" w:cs="Times New Roman"/>
          <w:color w:val="181717"/>
          <w:lang w:eastAsia="es-CL"/>
        </w:rPr>
        <w:t xml:space="preserve">tradicionales </w:t>
      </w:r>
      <w:r w:rsidR="00726D53" w:rsidRPr="00261815">
        <w:rPr>
          <w:rFonts w:ascii="Times New Roman" w:eastAsia="Times New Roman" w:hAnsi="Times New Roman" w:cs="Times New Roman"/>
          <w:color w:val="181717"/>
          <w:lang w:eastAsia="es-CL"/>
        </w:rPr>
        <w:t>servicios presenciales (Anton et al., 2020</w:t>
      </w:r>
      <w:r w:rsidR="00D9554A" w:rsidRPr="00261815">
        <w:rPr>
          <w:rFonts w:ascii="Times New Roman" w:eastAsia="Times New Roman" w:hAnsi="Times New Roman" w:cs="Times New Roman"/>
          <w:color w:val="181717"/>
          <w:lang w:eastAsia="es-CL"/>
        </w:rPr>
        <w:t>). S</w:t>
      </w:r>
      <w:r w:rsidR="00726D53" w:rsidRPr="00261815">
        <w:rPr>
          <w:rFonts w:ascii="Times New Roman" w:eastAsia="Times New Roman" w:hAnsi="Times New Roman" w:cs="Times New Roman"/>
          <w:color w:val="000000"/>
          <w:lang w:eastAsia="es-CL"/>
        </w:rPr>
        <w:t>in embargo, existe</w:t>
      </w:r>
      <w:r w:rsidR="00D9554A" w:rsidRPr="00261815">
        <w:rPr>
          <w:rFonts w:ascii="Times New Roman" w:eastAsia="Times New Roman" w:hAnsi="Times New Roman" w:cs="Times New Roman"/>
          <w:color w:val="000000"/>
          <w:lang w:eastAsia="es-CL"/>
        </w:rPr>
        <w:t xml:space="preserve">n dudas sobre cómo este mecanismo a distancia </w:t>
      </w:r>
      <w:r w:rsidR="00726D53" w:rsidRPr="00261815">
        <w:rPr>
          <w:rFonts w:ascii="Times New Roman" w:eastAsia="Times New Roman" w:hAnsi="Times New Roman" w:cs="Times New Roman"/>
          <w:color w:val="000000"/>
          <w:lang w:eastAsia="es-CL"/>
        </w:rPr>
        <w:t xml:space="preserve">repercute en la experiencia terapéutica (Wade et al., 2020). </w:t>
      </w:r>
      <w:r w:rsidR="00726D53" w:rsidRPr="00261815">
        <w:rPr>
          <w:rFonts w:ascii="Times New Roman" w:eastAsia="Times New Roman" w:hAnsi="Times New Roman" w:cs="Times New Roman"/>
          <w:color w:val="181717"/>
          <w:lang w:eastAsia="es-CL"/>
        </w:rPr>
        <w:t xml:space="preserve">En este sentido, basarse en la experiencia de psicoterapeutas que utilizaban </w:t>
      </w:r>
      <w:r w:rsidR="00D9554A" w:rsidRPr="00261815">
        <w:rPr>
          <w:rFonts w:ascii="Times New Roman" w:eastAsia="Times New Roman" w:hAnsi="Times New Roman" w:cs="Times New Roman"/>
          <w:color w:val="181717"/>
          <w:lang w:eastAsia="es-CL"/>
        </w:rPr>
        <w:t>esta estrategia</w:t>
      </w:r>
      <w:r w:rsidR="00726D53" w:rsidRPr="00261815">
        <w:rPr>
          <w:rFonts w:ascii="Times New Roman" w:eastAsia="Times New Roman" w:hAnsi="Times New Roman" w:cs="Times New Roman"/>
          <w:color w:val="181717"/>
          <w:lang w:eastAsia="es-CL"/>
        </w:rPr>
        <w:t xml:space="preserve"> antes de la crisis sanitaria </w:t>
      </w:r>
      <w:r w:rsidR="00D9554A" w:rsidRPr="00261815">
        <w:rPr>
          <w:rFonts w:ascii="Times New Roman" w:eastAsia="Times New Roman" w:hAnsi="Times New Roman" w:cs="Times New Roman"/>
          <w:color w:val="181717"/>
          <w:lang w:eastAsia="es-CL"/>
        </w:rPr>
        <w:t xml:space="preserve">actual </w:t>
      </w:r>
      <w:r w:rsidR="00726D53" w:rsidRPr="00261815">
        <w:rPr>
          <w:rFonts w:ascii="Times New Roman" w:eastAsia="Times New Roman" w:hAnsi="Times New Roman" w:cs="Times New Roman"/>
          <w:color w:val="181717"/>
          <w:lang w:eastAsia="es-CL"/>
        </w:rPr>
        <w:t xml:space="preserve">podría otorgar recomendaciones </w:t>
      </w:r>
      <w:r w:rsidR="00D9554A" w:rsidRPr="00261815">
        <w:rPr>
          <w:rFonts w:ascii="Times New Roman" w:eastAsia="Times New Roman" w:hAnsi="Times New Roman" w:cs="Times New Roman"/>
          <w:color w:val="181717"/>
          <w:lang w:eastAsia="es-CL"/>
        </w:rPr>
        <w:t xml:space="preserve">útiles </w:t>
      </w:r>
      <w:r w:rsidR="00726D53" w:rsidRPr="00261815">
        <w:rPr>
          <w:rFonts w:ascii="Times New Roman" w:eastAsia="Times New Roman" w:hAnsi="Times New Roman" w:cs="Times New Roman"/>
          <w:color w:val="181717"/>
          <w:lang w:eastAsia="es-CL"/>
        </w:rPr>
        <w:t xml:space="preserve">para </w:t>
      </w:r>
      <w:r w:rsidR="00D9554A" w:rsidRPr="00261815">
        <w:rPr>
          <w:rFonts w:ascii="Times New Roman" w:eastAsia="Times New Roman" w:hAnsi="Times New Roman" w:cs="Times New Roman"/>
          <w:color w:val="181717"/>
          <w:lang w:eastAsia="es-CL"/>
        </w:rPr>
        <w:t>aplacar</w:t>
      </w:r>
      <w:r w:rsidR="00726D53" w:rsidRPr="00261815">
        <w:rPr>
          <w:rFonts w:ascii="Times New Roman" w:eastAsia="Times New Roman" w:hAnsi="Times New Roman" w:cs="Times New Roman"/>
          <w:color w:val="181717"/>
          <w:lang w:eastAsia="es-CL"/>
        </w:rPr>
        <w:t xml:space="preserve"> la</w:t>
      </w:r>
      <w:r w:rsidR="00D9554A" w:rsidRPr="00261815">
        <w:rPr>
          <w:rFonts w:ascii="Times New Roman" w:eastAsia="Times New Roman" w:hAnsi="Times New Roman" w:cs="Times New Roman"/>
          <w:color w:val="181717"/>
          <w:lang w:eastAsia="es-CL"/>
        </w:rPr>
        <w:t>s</w:t>
      </w:r>
      <w:r w:rsidR="00726D53" w:rsidRPr="00261815">
        <w:rPr>
          <w:rFonts w:ascii="Times New Roman" w:eastAsia="Times New Roman" w:hAnsi="Times New Roman" w:cs="Times New Roman"/>
          <w:color w:val="181717"/>
          <w:lang w:eastAsia="es-CL"/>
        </w:rPr>
        <w:t xml:space="preserve"> </w:t>
      </w:r>
      <w:r w:rsidR="00D9554A" w:rsidRPr="00261815">
        <w:rPr>
          <w:rFonts w:ascii="Times New Roman" w:eastAsia="Times New Roman" w:hAnsi="Times New Roman" w:cs="Times New Roman"/>
          <w:color w:val="181717"/>
          <w:lang w:eastAsia="es-CL"/>
        </w:rPr>
        <w:t xml:space="preserve">dudas de los nuevos usuarios </w:t>
      </w:r>
      <w:r w:rsidR="00726D53" w:rsidRPr="00261815">
        <w:rPr>
          <w:rFonts w:ascii="Times New Roman" w:eastAsia="Times New Roman" w:hAnsi="Times New Roman" w:cs="Times New Roman"/>
          <w:color w:val="181717"/>
          <w:lang w:eastAsia="es-CL"/>
        </w:rPr>
        <w:t>(</w:t>
      </w:r>
      <w:r w:rsidR="00726D53" w:rsidRPr="00261815">
        <w:rPr>
          <w:rFonts w:ascii="Times New Roman" w:eastAsia="Times New Roman" w:hAnsi="Times New Roman" w:cs="Times New Roman"/>
          <w:color w:val="000000"/>
          <w:lang w:eastAsia="es-CL"/>
        </w:rPr>
        <w:t xml:space="preserve">MacMullin et al., 2020). </w:t>
      </w:r>
    </w:p>
    <w:p w:rsidR="00854C22" w:rsidRPr="00261815" w:rsidRDefault="00854C22" w:rsidP="00726D53">
      <w:pPr>
        <w:pStyle w:val="Ttulo2"/>
        <w:spacing w:before="0" w:beforeAutospacing="0"/>
        <w:rPr>
          <w:sz w:val="24"/>
        </w:rPr>
      </w:pPr>
      <w:bookmarkStart w:id="2" w:name="_Toc59018840"/>
    </w:p>
    <w:p w:rsidR="00726D53" w:rsidRPr="00261815" w:rsidRDefault="004853D9" w:rsidP="00726D53">
      <w:pPr>
        <w:pStyle w:val="Ttulo2"/>
        <w:spacing w:before="0" w:beforeAutospacing="0"/>
        <w:rPr>
          <w:color w:val="000000"/>
          <w:sz w:val="24"/>
          <w:szCs w:val="24"/>
        </w:rPr>
      </w:pPr>
      <w:r w:rsidRPr="00261815">
        <w:rPr>
          <w:sz w:val="24"/>
        </w:rPr>
        <w:t xml:space="preserve">Antecedentes sobre el </w:t>
      </w:r>
      <w:r w:rsidR="00726D53" w:rsidRPr="00261815">
        <w:rPr>
          <w:sz w:val="24"/>
        </w:rPr>
        <w:t xml:space="preserve">uso </w:t>
      </w:r>
      <w:r w:rsidRPr="00261815">
        <w:rPr>
          <w:sz w:val="24"/>
        </w:rPr>
        <w:t xml:space="preserve">y utilidad </w:t>
      </w:r>
      <w:r w:rsidR="00726D53" w:rsidRPr="00261815">
        <w:rPr>
          <w:sz w:val="24"/>
        </w:rPr>
        <w:t>de la telepsicología</w:t>
      </w:r>
      <w:bookmarkEnd w:id="2"/>
    </w:p>
    <w:p w:rsidR="008A112E" w:rsidRPr="00261815" w:rsidRDefault="00AC6CA8" w:rsidP="007939E7">
      <w:pPr>
        <w:pStyle w:val="NormalWeb"/>
        <w:spacing w:before="0" w:beforeAutospacing="0" w:after="0" w:afterAutospacing="0" w:line="480" w:lineRule="auto"/>
        <w:rPr>
          <w:color w:val="000000"/>
        </w:rPr>
      </w:pPr>
      <w:r w:rsidRPr="00261815">
        <w:rPr>
          <w:color w:val="000000"/>
        </w:rPr>
        <w:t>La</w:t>
      </w:r>
      <w:r w:rsidR="00726D53" w:rsidRPr="00261815">
        <w:rPr>
          <w:color w:val="000000"/>
        </w:rPr>
        <w:t xml:space="preserve"> telepsicolog</w:t>
      </w:r>
      <w:r w:rsidRPr="00261815">
        <w:rPr>
          <w:color w:val="000000"/>
        </w:rPr>
        <w:t>ía no es una práctica reciente. P</w:t>
      </w:r>
      <w:r w:rsidR="00726D53" w:rsidRPr="00261815">
        <w:rPr>
          <w:color w:val="000000"/>
        </w:rPr>
        <w:t xml:space="preserve">or el contrario, </w:t>
      </w:r>
      <w:r w:rsidR="00726D53" w:rsidRPr="00261815">
        <w:rPr>
          <w:color w:val="181717"/>
        </w:rPr>
        <w:t xml:space="preserve">existen más de 20 años de investigación traslacional que han evaluado tanto su eficacia como la aceptabilidad de </w:t>
      </w:r>
      <w:r w:rsidRPr="00261815">
        <w:rPr>
          <w:color w:val="181717"/>
        </w:rPr>
        <w:t>sus</w:t>
      </w:r>
      <w:r w:rsidR="00726D53" w:rsidRPr="00261815">
        <w:rPr>
          <w:color w:val="181717"/>
        </w:rPr>
        <w:t xml:space="preserve"> intervenciones </w:t>
      </w:r>
      <w:r w:rsidR="00726D53" w:rsidRPr="00261815">
        <w:rPr>
          <w:color w:val="000000"/>
        </w:rPr>
        <w:t>(Wade et al., 2020)</w:t>
      </w:r>
      <w:r w:rsidR="00726D53" w:rsidRPr="00261815">
        <w:rPr>
          <w:color w:val="181717"/>
        </w:rPr>
        <w:t xml:space="preserve">. </w:t>
      </w:r>
      <w:r w:rsidR="0035426E" w:rsidRPr="00261815">
        <w:rPr>
          <w:color w:val="181717"/>
          <w:shd w:val="clear" w:color="auto" w:fill="FFFFFF"/>
        </w:rPr>
        <w:t xml:space="preserve">Un ejemplo del desarrollo histórico previo de la telepsicología es la experiencia </w:t>
      </w:r>
      <w:r w:rsidR="008A112E" w:rsidRPr="00261815">
        <w:rPr>
          <w:color w:val="181717"/>
          <w:shd w:val="clear" w:color="auto" w:fill="FFFFFF"/>
        </w:rPr>
        <w:t>de su uso</w:t>
      </w:r>
      <w:r w:rsidR="0035426E" w:rsidRPr="00261815">
        <w:rPr>
          <w:color w:val="181717"/>
          <w:shd w:val="clear" w:color="auto" w:fill="FFFFFF"/>
        </w:rPr>
        <w:t xml:space="preserve"> con veteranos de guerra en Estados Unidos. Su administración le ha utilizado durante los últimos quince años proporcionado tratamiento (</w:t>
      </w:r>
      <w:r w:rsidR="0035426E" w:rsidRPr="00261815">
        <w:rPr>
          <w:color w:val="181717"/>
        </w:rPr>
        <w:t xml:space="preserve">individual, de pareja o de grupo) </w:t>
      </w:r>
      <w:r w:rsidR="0035426E" w:rsidRPr="00261815">
        <w:rPr>
          <w:color w:val="181717"/>
          <w:shd w:val="clear" w:color="auto" w:fill="FFFFFF"/>
        </w:rPr>
        <w:t>a aquellos veteranos de accesibilidad reducida</w:t>
      </w:r>
      <w:r w:rsidR="0035426E" w:rsidRPr="00261815">
        <w:rPr>
          <w:color w:val="181717"/>
        </w:rPr>
        <w:t xml:space="preserve"> </w:t>
      </w:r>
      <w:r w:rsidR="0035426E" w:rsidRPr="00261815">
        <w:rPr>
          <w:color w:val="000000"/>
        </w:rPr>
        <w:t>(</w:t>
      </w:r>
      <w:r w:rsidR="0035426E" w:rsidRPr="00261815">
        <w:rPr>
          <w:color w:val="181717"/>
        </w:rPr>
        <w:t>Chen et al., 2020).</w:t>
      </w:r>
      <w:r w:rsidR="007939E7">
        <w:rPr>
          <w:color w:val="181717"/>
        </w:rPr>
        <w:t xml:space="preserve"> </w:t>
      </w:r>
      <w:r w:rsidR="008A112E" w:rsidRPr="00261815">
        <w:rPr>
          <w:color w:val="000000"/>
        </w:rPr>
        <w:t xml:space="preserve">Otro hito importante dentro de la implementación de la telepsicología es la aprobación entregada por la Asociación Americana de Psicología –en el año 2013– de las directrices para esta práctica, la cual está dividida en ocho partes, abordando los elementos críticos y consideraciones especiales de la entrega de servicios psicológicos mediante tecnologías de la telecomunicación </w:t>
      </w:r>
      <w:r w:rsidR="008A112E" w:rsidRPr="00261815">
        <w:rPr>
          <w:color w:val="181717"/>
        </w:rPr>
        <w:t>(McCord, Bernhard et al., 2020).</w:t>
      </w:r>
      <w:r w:rsidR="008A112E" w:rsidRPr="00261815">
        <w:rPr>
          <w:color w:val="000000"/>
          <w:sz w:val="28"/>
        </w:rPr>
        <w:t xml:space="preserve"> </w:t>
      </w:r>
    </w:p>
    <w:p w:rsidR="00726D53" w:rsidRPr="00261815" w:rsidRDefault="004853D9" w:rsidP="004853D9">
      <w:pPr>
        <w:pStyle w:val="NormalWeb"/>
        <w:spacing w:before="0" w:beforeAutospacing="0" w:after="0" w:afterAutospacing="0" w:line="480" w:lineRule="auto"/>
        <w:ind w:firstLine="708"/>
        <w:rPr>
          <w:b/>
          <w:bCs/>
          <w:color w:val="000000"/>
          <w:shd w:val="clear" w:color="auto" w:fill="F4CCCC"/>
        </w:rPr>
      </w:pPr>
      <w:r w:rsidRPr="00261815">
        <w:rPr>
          <w:color w:val="181717"/>
        </w:rPr>
        <w:t>Por otra parte</w:t>
      </w:r>
      <w:r w:rsidR="00AC6CA8" w:rsidRPr="00261815">
        <w:rPr>
          <w:color w:val="181717"/>
        </w:rPr>
        <w:t>,</w:t>
      </w:r>
      <w:r w:rsidR="00726D53" w:rsidRPr="00261815">
        <w:rPr>
          <w:color w:val="181717"/>
        </w:rPr>
        <w:t xml:space="preserve"> </w:t>
      </w:r>
      <w:r w:rsidR="00AC6CA8" w:rsidRPr="00261815">
        <w:rPr>
          <w:color w:val="181717"/>
        </w:rPr>
        <w:t xml:space="preserve">la </w:t>
      </w:r>
      <w:r w:rsidR="00726D53" w:rsidRPr="00261815">
        <w:rPr>
          <w:color w:val="000000"/>
        </w:rPr>
        <w:t xml:space="preserve">evidencia </w:t>
      </w:r>
      <w:r w:rsidR="00AC6CA8" w:rsidRPr="00261815">
        <w:rPr>
          <w:color w:val="000000"/>
        </w:rPr>
        <w:t>señala que</w:t>
      </w:r>
      <w:r w:rsidR="00726D53" w:rsidRPr="00261815">
        <w:rPr>
          <w:color w:val="000000"/>
        </w:rPr>
        <w:t xml:space="preserve"> la telepsicología puede entregar resultados clínicos comparables a la práctica tradicional en la reducción de síntomas para trastornos alimenticios, obsesivo-compulsivo</w:t>
      </w:r>
      <w:r w:rsidR="00AC6CA8" w:rsidRPr="00261815">
        <w:rPr>
          <w:color w:val="000000"/>
        </w:rPr>
        <w:t>s</w:t>
      </w:r>
      <w:r w:rsidR="00726D53" w:rsidRPr="00261815">
        <w:rPr>
          <w:color w:val="000000"/>
        </w:rPr>
        <w:t xml:space="preserve">, de ansiedad social, estrés postraumático, </w:t>
      </w:r>
      <w:r w:rsidR="00AC6CA8" w:rsidRPr="00261815">
        <w:rPr>
          <w:color w:val="000000"/>
        </w:rPr>
        <w:t xml:space="preserve">crisis </w:t>
      </w:r>
      <w:r w:rsidR="00AC6CA8" w:rsidRPr="00261815">
        <w:rPr>
          <w:color w:val="000000"/>
        </w:rPr>
        <w:lastRenderedPageBreak/>
        <w:t>de pánico y</w:t>
      </w:r>
      <w:r w:rsidR="00726D53" w:rsidRPr="00261815">
        <w:rPr>
          <w:color w:val="000000"/>
        </w:rPr>
        <w:t xml:space="preserve"> depresión mayor (</w:t>
      </w:r>
      <w:r w:rsidR="007D4108" w:rsidRPr="00261815">
        <w:rPr>
          <w:color w:val="000000"/>
        </w:rPr>
        <w:t xml:space="preserve">Di Carlo et al., 2020; </w:t>
      </w:r>
      <w:r w:rsidR="00726D53" w:rsidRPr="00261815">
        <w:rPr>
          <w:color w:val="000000"/>
        </w:rPr>
        <w:t xml:space="preserve">Van Daele et al., 2020; Waltman et al., 2020; </w:t>
      </w:r>
      <w:r w:rsidR="00726D53" w:rsidRPr="00261815">
        <w:rPr>
          <w:color w:val="181717"/>
        </w:rPr>
        <w:t>Watts et al., 2020</w:t>
      </w:r>
      <w:r w:rsidR="00726D53" w:rsidRPr="00261815">
        <w:rPr>
          <w:color w:val="000000"/>
        </w:rPr>
        <w:t>).</w:t>
      </w:r>
    </w:p>
    <w:p w:rsidR="00726D53" w:rsidRPr="00261815" w:rsidRDefault="004853D9" w:rsidP="007615D6">
      <w:pPr>
        <w:pStyle w:val="NormalWeb"/>
        <w:spacing w:before="0" w:beforeAutospacing="0" w:after="0" w:afterAutospacing="0" w:line="480" w:lineRule="auto"/>
        <w:ind w:firstLine="708"/>
        <w:rPr>
          <w:color w:val="181717"/>
        </w:rPr>
      </w:pPr>
      <w:r w:rsidRPr="00261815">
        <w:rPr>
          <w:color w:val="181717"/>
        </w:rPr>
        <w:t xml:space="preserve">Otros </w:t>
      </w:r>
      <w:r w:rsidR="002C3C1C" w:rsidRPr="00261815">
        <w:rPr>
          <w:color w:val="181717"/>
        </w:rPr>
        <w:t>estudios</w:t>
      </w:r>
      <w:r w:rsidR="00726D53" w:rsidRPr="00261815">
        <w:rPr>
          <w:color w:val="181717"/>
        </w:rPr>
        <w:t xml:space="preserve"> </w:t>
      </w:r>
      <w:r w:rsidRPr="00261815">
        <w:rPr>
          <w:color w:val="181717"/>
        </w:rPr>
        <w:t xml:space="preserve">previos </w:t>
      </w:r>
      <w:r w:rsidR="002C3C1C" w:rsidRPr="00261815">
        <w:rPr>
          <w:color w:val="181717"/>
        </w:rPr>
        <w:t>respaldan</w:t>
      </w:r>
      <w:r w:rsidR="00726D53" w:rsidRPr="00261815">
        <w:rPr>
          <w:color w:val="181717"/>
        </w:rPr>
        <w:t xml:space="preserve"> la utilidad de la</w:t>
      </w:r>
      <w:r w:rsidR="00121F5D" w:rsidRPr="00261815">
        <w:rPr>
          <w:color w:val="181717"/>
        </w:rPr>
        <w:t xml:space="preserve"> telepsicología en </w:t>
      </w:r>
      <w:r w:rsidRPr="00261815">
        <w:rPr>
          <w:color w:val="181717"/>
        </w:rPr>
        <w:t xml:space="preserve">el </w:t>
      </w:r>
      <w:r w:rsidR="00121F5D" w:rsidRPr="00261815">
        <w:rPr>
          <w:color w:val="181717"/>
        </w:rPr>
        <w:t>tratamiento</w:t>
      </w:r>
      <w:r w:rsidRPr="00261815">
        <w:rPr>
          <w:color w:val="181717"/>
        </w:rPr>
        <w:t xml:space="preserve"> de</w:t>
      </w:r>
      <w:r w:rsidR="00726D53" w:rsidRPr="00261815">
        <w:rPr>
          <w:color w:val="181717"/>
        </w:rPr>
        <w:t xml:space="preserve"> ni</w:t>
      </w:r>
      <w:r w:rsidR="00121F5D" w:rsidRPr="00261815">
        <w:rPr>
          <w:color w:val="181717"/>
        </w:rPr>
        <w:t xml:space="preserve">ños </w:t>
      </w:r>
      <w:r w:rsidR="001B24BA" w:rsidRPr="00261815">
        <w:rPr>
          <w:color w:val="181717"/>
        </w:rPr>
        <w:t xml:space="preserve">y niñas </w:t>
      </w:r>
      <w:r w:rsidR="00121F5D" w:rsidRPr="00261815">
        <w:rPr>
          <w:color w:val="181717"/>
        </w:rPr>
        <w:t xml:space="preserve">con problemas neurológicos, en base a la terapia de resolución de problemas, </w:t>
      </w:r>
      <w:r w:rsidR="00726D53" w:rsidRPr="00261815">
        <w:rPr>
          <w:color w:val="181717"/>
        </w:rPr>
        <w:t>obteni</w:t>
      </w:r>
      <w:r w:rsidRPr="00261815">
        <w:rPr>
          <w:color w:val="181717"/>
        </w:rPr>
        <w:t>endo resultados que respaldan su</w:t>
      </w:r>
      <w:r w:rsidR="00726D53" w:rsidRPr="00261815">
        <w:rPr>
          <w:color w:val="181717"/>
        </w:rPr>
        <w:t xml:space="preserve"> efica</w:t>
      </w:r>
      <w:r w:rsidRPr="00261815">
        <w:rPr>
          <w:color w:val="181717"/>
        </w:rPr>
        <w:t xml:space="preserve">cia, viabilidad y aceptabilidad </w:t>
      </w:r>
      <w:r w:rsidR="00726D53" w:rsidRPr="00261815">
        <w:rPr>
          <w:color w:val="181717"/>
        </w:rPr>
        <w:t xml:space="preserve">(Wade et al., 2020). </w:t>
      </w:r>
      <w:r w:rsidRPr="00261815">
        <w:rPr>
          <w:color w:val="181717"/>
        </w:rPr>
        <w:t>Adicionalmente</w:t>
      </w:r>
      <w:r w:rsidR="00726D53" w:rsidRPr="00261815">
        <w:rPr>
          <w:color w:val="181717"/>
        </w:rPr>
        <w:t xml:space="preserve">, la telepsicología sería apta para adolescentes, adultos, adultos mayores y etnias, siendo </w:t>
      </w:r>
      <w:r w:rsidR="00157E7D" w:rsidRPr="00261815">
        <w:rPr>
          <w:color w:val="181717"/>
        </w:rPr>
        <w:t xml:space="preserve">un método </w:t>
      </w:r>
      <w:r w:rsidR="00726D53" w:rsidRPr="00261815">
        <w:rPr>
          <w:color w:val="181717"/>
        </w:rPr>
        <w:t>factible, eficaz y rentable, aumentando el acceso a la atención</w:t>
      </w:r>
      <w:r w:rsidR="007615D6" w:rsidRPr="00261815">
        <w:rPr>
          <w:color w:val="181717"/>
        </w:rPr>
        <w:t xml:space="preserve"> </w:t>
      </w:r>
      <w:r w:rsidR="00726D53" w:rsidRPr="00261815">
        <w:rPr>
          <w:color w:val="181717"/>
        </w:rPr>
        <w:t>(McCord, Bernhard et al., 2020).</w:t>
      </w:r>
    </w:p>
    <w:p w:rsidR="004853D9" w:rsidRPr="00261815" w:rsidRDefault="004853D9" w:rsidP="004853D9">
      <w:pPr>
        <w:pStyle w:val="Ttulo2"/>
        <w:spacing w:before="0" w:beforeAutospacing="0"/>
        <w:rPr>
          <w:b w:val="0"/>
          <w:bCs w:val="0"/>
          <w:color w:val="181717"/>
          <w:sz w:val="24"/>
          <w:szCs w:val="24"/>
        </w:rPr>
      </w:pPr>
      <w:bookmarkStart w:id="3" w:name="_Toc59018841"/>
    </w:p>
    <w:p w:rsidR="00726D53" w:rsidRPr="00261815" w:rsidRDefault="00CA42B9" w:rsidP="00CA42B9">
      <w:pPr>
        <w:pStyle w:val="Ttulo2"/>
        <w:spacing w:before="0" w:beforeAutospacing="0"/>
        <w:rPr>
          <w:sz w:val="24"/>
        </w:rPr>
      </w:pPr>
      <w:bookmarkStart w:id="4" w:name="_Toc59018845"/>
      <w:bookmarkEnd w:id="3"/>
      <w:r w:rsidRPr="00261815">
        <w:rPr>
          <w:sz w:val="24"/>
        </w:rPr>
        <w:t>T</w:t>
      </w:r>
      <w:r w:rsidR="00726D53" w:rsidRPr="00261815">
        <w:rPr>
          <w:sz w:val="24"/>
        </w:rPr>
        <w:t>ele</w:t>
      </w:r>
      <w:r w:rsidRPr="00261815">
        <w:rPr>
          <w:sz w:val="24"/>
        </w:rPr>
        <w:t>psicología</w:t>
      </w:r>
      <w:bookmarkEnd w:id="4"/>
      <w:r w:rsidRPr="00261815">
        <w:rPr>
          <w:sz w:val="24"/>
        </w:rPr>
        <w:t xml:space="preserve">: </w:t>
      </w:r>
      <w:r w:rsidR="00610592" w:rsidRPr="00261815">
        <w:rPr>
          <w:sz w:val="24"/>
        </w:rPr>
        <w:t>A</w:t>
      </w:r>
      <w:r w:rsidRPr="00261815">
        <w:rPr>
          <w:sz w:val="24"/>
        </w:rPr>
        <w:t>plicaciones según el ciclo vital</w:t>
      </w:r>
    </w:p>
    <w:p w:rsidR="00726D53" w:rsidRPr="00261815" w:rsidRDefault="0081372B" w:rsidP="00CA42B9">
      <w:pPr>
        <w:pStyle w:val="Ttulo3"/>
        <w:spacing w:after="240"/>
        <w:ind w:firstLine="708"/>
        <w:rPr>
          <w:rFonts w:ascii="Times New Roman" w:eastAsia="Times New Roman" w:hAnsi="Times New Roman" w:cs="Times New Roman"/>
          <w:color w:val="auto"/>
          <w:sz w:val="24"/>
          <w:shd w:val="clear" w:color="auto" w:fill="00FF00"/>
          <w:lang w:eastAsia="es-CL"/>
        </w:rPr>
      </w:pPr>
      <w:bookmarkStart w:id="5" w:name="_Toc59018846"/>
      <w:r w:rsidRPr="00261815">
        <w:rPr>
          <w:rFonts w:ascii="Times New Roman" w:eastAsia="Times New Roman" w:hAnsi="Times New Roman" w:cs="Times New Roman"/>
          <w:color w:val="auto"/>
          <w:sz w:val="24"/>
          <w:lang w:eastAsia="es-CL"/>
        </w:rPr>
        <w:t xml:space="preserve">(a) </w:t>
      </w:r>
      <w:r w:rsidR="00726D53" w:rsidRPr="00261815">
        <w:rPr>
          <w:rFonts w:ascii="Times New Roman" w:eastAsia="Times New Roman" w:hAnsi="Times New Roman" w:cs="Times New Roman"/>
          <w:color w:val="auto"/>
          <w:sz w:val="24"/>
          <w:lang w:eastAsia="es-CL"/>
        </w:rPr>
        <w:t>Niñez</w:t>
      </w:r>
      <w:bookmarkEnd w:id="5"/>
    </w:p>
    <w:p w:rsidR="009B516E" w:rsidRPr="00261815" w:rsidRDefault="00CA42B9" w:rsidP="00B033E1">
      <w:pPr>
        <w:pStyle w:val="NormalWeb"/>
        <w:spacing w:before="0" w:beforeAutospacing="0" w:after="0" w:afterAutospacing="0" w:line="480" w:lineRule="auto"/>
        <w:ind w:firstLine="720"/>
        <w:rPr>
          <w:color w:val="181717"/>
        </w:rPr>
      </w:pPr>
      <w:r w:rsidRPr="00261815">
        <w:rPr>
          <w:color w:val="181717"/>
        </w:rPr>
        <w:t>Un estudio</w:t>
      </w:r>
      <w:r w:rsidR="008E0D9D" w:rsidRPr="00261815">
        <w:rPr>
          <w:color w:val="181717"/>
        </w:rPr>
        <w:t xml:space="preserve"> efectuado en EEUU</w:t>
      </w:r>
      <w:r w:rsidR="00B033E1" w:rsidRPr="00261815">
        <w:rPr>
          <w:color w:val="181717"/>
        </w:rPr>
        <w:t>, durante la pandemia,</w:t>
      </w:r>
      <w:r w:rsidRPr="00261815">
        <w:rPr>
          <w:color w:val="181717"/>
        </w:rPr>
        <w:t xml:space="preserve"> señala que niños residentes </w:t>
      </w:r>
      <w:r w:rsidR="00B033E1" w:rsidRPr="00261815">
        <w:rPr>
          <w:color w:val="181717"/>
        </w:rPr>
        <w:t xml:space="preserve">de </w:t>
      </w:r>
      <w:r w:rsidRPr="00261815">
        <w:rPr>
          <w:color w:val="181717"/>
        </w:rPr>
        <w:t xml:space="preserve">zonas rurales </w:t>
      </w:r>
      <w:r w:rsidR="009B516E" w:rsidRPr="00261815">
        <w:rPr>
          <w:color w:val="181717"/>
        </w:rPr>
        <w:t>–</w:t>
      </w:r>
      <w:r w:rsidRPr="00261815">
        <w:rPr>
          <w:color w:val="181717"/>
        </w:rPr>
        <w:t xml:space="preserve">en comparación </w:t>
      </w:r>
      <w:r w:rsidR="00497005" w:rsidRPr="00261815">
        <w:rPr>
          <w:color w:val="181717"/>
        </w:rPr>
        <w:t>con</w:t>
      </w:r>
      <w:r w:rsidRPr="00261815">
        <w:rPr>
          <w:color w:val="181717"/>
        </w:rPr>
        <w:t xml:space="preserve"> </w:t>
      </w:r>
      <w:r w:rsidR="00B033E1" w:rsidRPr="00261815">
        <w:rPr>
          <w:color w:val="181717"/>
        </w:rPr>
        <w:t xml:space="preserve">aquellos de </w:t>
      </w:r>
      <w:r w:rsidRPr="00261815">
        <w:rPr>
          <w:color w:val="181717"/>
        </w:rPr>
        <w:t>zona</w:t>
      </w:r>
      <w:r w:rsidR="00B033E1" w:rsidRPr="00261815">
        <w:rPr>
          <w:color w:val="181717"/>
        </w:rPr>
        <w:t>s</w:t>
      </w:r>
      <w:r w:rsidRPr="00261815">
        <w:rPr>
          <w:color w:val="181717"/>
        </w:rPr>
        <w:t xml:space="preserve"> urbana</w:t>
      </w:r>
      <w:r w:rsidR="00B033E1" w:rsidRPr="00261815">
        <w:rPr>
          <w:color w:val="181717"/>
        </w:rPr>
        <w:t>s</w:t>
      </w:r>
      <w:r w:rsidR="009B516E" w:rsidRPr="00261815">
        <w:rPr>
          <w:color w:val="181717"/>
        </w:rPr>
        <w:t>–</w:t>
      </w:r>
      <w:r w:rsidRPr="00261815">
        <w:rPr>
          <w:color w:val="181717"/>
        </w:rPr>
        <w:t xml:space="preserve"> </w:t>
      </w:r>
      <w:r w:rsidR="00B033E1" w:rsidRPr="00261815">
        <w:rPr>
          <w:color w:val="181717"/>
        </w:rPr>
        <w:t>presentan</w:t>
      </w:r>
      <w:r w:rsidRPr="00261815">
        <w:rPr>
          <w:color w:val="181717"/>
        </w:rPr>
        <w:t xml:space="preserve"> una mayor probabilidad de padecer problemas de salud mental y un</w:t>
      </w:r>
      <w:r w:rsidR="009B516E" w:rsidRPr="00261815">
        <w:rPr>
          <w:color w:val="181717"/>
        </w:rPr>
        <w:t xml:space="preserve"> menor acceso a </w:t>
      </w:r>
      <w:r w:rsidRPr="00261815">
        <w:rPr>
          <w:color w:val="181717"/>
        </w:rPr>
        <w:t xml:space="preserve">la atención requerida </w:t>
      </w:r>
      <w:r w:rsidR="009B516E" w:rsidRPr="00261815">
        <w:rPr>
          <w:color w:val="181717"/>
        </w:rPr>
        <w:t xml:space="preserve">por cuestiones netamente geográficas </w:t>
      </w:r>
      <w:r w:rsidRPr="00261815">
        <w:rPr>
          <w:color w:val="181717"/>
        </w:rPr>
        <w:t>(Satti &amp; Ojugbele, 2020). </w:t>
      </w:r>
      <w:r w:rsidR="00B033E1" w:rsidRPr="00261815">
        <w:rPr>
          <w:color w:val="181717"/>
        </w:rPr>
        <w:t xml:space="preserve">De esta manera, </w:t>
      </w:r>
      <w:r w:rsidR="00726D53" w:rsidRPr="00261815">
        <w:rPr>
          <w:color w:val="000000"/>
        </w:rPr>
        <w:t xml:space="preserve">niños que estaban en tratamiento psicológico </w:t>
      </w:r>
      <w:r w:rsidR="00B033E1" w:rsidRPr="00261815">
        <w:rPr>
          <w:color w:val="000000"/>
        </w:rPr>
        <w:t>previo a la pandemia necesitar</w:t>
      </w:r>
      <w:r w:rsidR="0081372B" w:rsidRPr="00261815">
        <w:rPr>
          <w:color w:val="000000"/>
        </w:rPr>
        <w:t>on</w:t>
      </w:r>
      <w:r w:rsidR="00726D53" w:rsidRPr="00261815">
        <w:rPr>
          <w:color w:val="000000"/>
        </w:rPr>
        <w:t xml:space="preserve"> continuar con este proceso d</w:t>
      </w:r>
      <w:r w:rsidR="009B516E" w:rsidRPr="00261815">
        <w:rPr>
          <w:color w:val="000000"/>
        </w:rPr>
        <w:t xml:space="preserve">urante el periodo de cuarentena. </w:t>
      </w:r>
      <w:r w:rsidR="0081372B" w:rsidRPr="00261815">
        <w:rPr>
          <w:color w:val="000000"/>
        </w:rPr>
        <w:t>L</w:t>
      </w:r>
      <w:r w:rsidR="009B516E" w:rsidRPr="00261815">
        <w:rPr>
          <w:bCs/>
          <w:color w:val="181717"/>
          <w:shd w:val="clear" w:color="auto" w:fill="FFFFFF"/>
        </w:rPr>
        <w:t xml:space="preserve">a evidencia </w:t>
      </w:r>
      <w:r w:rsidR="009B516E" w:rsidRPr="00261815">
        <w:rPr>
          <w:color w:val="181717"/>
        </w:rPr>
        <w:t xml:space="preserve">sugiere que la forma de tratamiento más aceptada para los procesos clínicos a distancia con niños es la videoconferencia por sobre las consultas telefónicas </w:t>
      </w:r>
      <w:r w:rsidR="009B516E" w:rsidRPr="00261815">
        <w:rPr>
          <w:color w:val="000000"/>
        </w:rPr>
        <w:t xml:space="preserve">(Anton et al., 2020; </w:t>
      </w:r>
      <w:r w:rsidR="009B516E" w:rsidRPr="00261815">
        <w:rPr>
          <w:color w:val="181717"/>
        </w:rPr>
        <w:t xml:space="preserve">Hames et al., 2020). </w:t>
      </w:r>
    </w:p>
    <w:p w:rsidR="00726D53" w:rsidRPr="00261815" w:rsidRDefault="00B033E1" w:rsidP="002C7A20">
      <w:pPr>
        <w:pStyle w:val="NormalWeb"/>
        <w:spacing w:before="0" w:beforeAutospacing="0" w:after="0" w:afterAutospacing="0" w:line="480" w:lineRule="auto"/>
        <w:ind w:firstLine="720"/>
        <w:rPr>
          <w:color w:val="181717"/>
        </w:rPr>
      </w:pPr>
      <w:r w:rsidRPr="00261815">
        <w:rPr>
          <w:color w:val="000000"/>
        </w:rPr>
        <w:t>U</w:t>
      </w:r>
      <w:r w:rsidR="00726D53" w:rsidRPr="00261815">
        <w:rPr>
          <w:color w:val="000000"/>
        </w:rPr>
        <w:t>n</w:t>
      </w:r>
      <w:r w:rsidRPr="00261815">
        <w:rPr>
          <w:color w:val="000000"/>
        </w:rPr>
        <w:t>a investigación detectó</w:t>
      </w:r>
      <w:r w:rsidR="00726D53" w:rsidRPr="00261815">
        <w:rPr>
          <w:color w:val="000000"/>
        </w:rPr>
        <w:t xml:space="preserve"> que </w:t>
      </w:r>
      <w:r w:rsidR="0081372B" w:rsidRPr="00261815">
        <w:rPr>
          <w:color w:val="000000"/>
        </w:rPr>
        <w:t xml:space="preserve">los </w:t>
      </w:r>
      <w:r w:rsidRPr="00261815">
        <w:rPr>
          <w:color w:val="000000"/>
        </w:rPr>
        <w:t>niños</w:t>
      </w:r>
      <w:r w:rsidR="00726D53" w:rsidRPr="00261815">
        <w:rPr>
          <w:color w:val="000000"/>
        </w:rPr>
        <w:t xml:space="preserve"> están </w:t>
      </w:r>
      <w:r w:rsidR="009B516E" w:rsidRPr="00261815">
        <w:rPr>
          <w:color w:val="000000"/>
        </w:rPr>
        <w:t xml:space="preserve">más </w:t>
      </w:r>
      <w:r w:rsidR="00726D53" w:rsidRPr="00261815">
        <w:rPr>
          <w:color w:val="000000"/>
        </w:rPr>
        <w:t>dispuestos a participar de la telepsicología a través del juego virtual</w:t>
      </w:r>
      <w:r w:rsidRPr="00261815">
        <w:rPr>
          <w:color w:val="000000"/>
        </w:rPr>
        <w:t>,</w:t>
      </w:r>
      <w:r w:rsidR="00726D53" w:rsidRPr="00261815">
        <w:rPr>
          <w:color w:val="000000"/>
        </w:rPr>
        <w:t xml:space="preserve"> </w:t>
      </w:r>
      <w:r w:rsidRPr="00261815">
        <w:rPr>
          <w:color w:val="000000"/>
        </w:rPr>
        <w:t>donde</w:t>
      </w:r>
      <w:r w:rsidR="009B516E" w:rsidRPr="00261815">
        <w:rPr>
          <w:color w:val="000000"/>
        </w:rPr>
        <w:t xml:space="preserve"> el terapeuta comparta</w:t>
      </w:r>
      <w:r w:rsidR="00726D53" w:rsidRPr="00261815">
        <w:rPr>
          <w:color w:val="000000"/>
        </w:rPr>
        <w:t xml:space="preserve"> </w:t>
      </w:r>
      <w:r w:rsidR="008B5437" w:rsidRPr="00261815">
        <w:rPr>
          <w:color w:val="000000"/>
        </w:rPr>
        <w:t xml:space="preserve">su </w:t>
      </w:r>
      <w:r w:rsidR="00726D53" w:rsidRPr="00261815">
        <w:rPr>
          <w:color w:val="000000"/>
        </w:rPr>
        <w:t>pan</w:t>
      </w:r>
      <w:r w:rsidRPr="00261815">
        <w:rPr>
          <w:color w:val="000000"/>
        </w:rPr>
        <w:t>talla para dibujar</w:t>
      </w:r>
      <w:r w:rsidR="00726D53" w:rsidRPr="00261815">
        <w:rPr>
          <w:color w:val="000000"/>
        </w:rPr>
        <w:t>, leer historias o interactuar en la versión online de</w:t>
      </w:r>
      <w:r w:rsidR="009B516E" w:rsidRPr="00261815">
        <w:rPr>
          <w:color w:val="000000"/>
        </w:rPr>
        <w:t xml:space="preserve"> algún</w:t>
      </w:r>
      <w:r w:rsidR="00726D53" w:rsidRPr="00261815">
        <w:rPr>
          <w:color w:val="000000"/>
        </w:rPr>
        <w:t xml:space="preserve"> juego </w:t>
      </w:r>
      <w:r w:rsidR="009B516E" w:rsidRPr="00261815">
        <w:rPr>
          <w:color w:val="000000"/>
        </w:rPr>
        <w:t>escogido para ello</w:t>
      </w:r>
      <w:r w:rsidRPr="00261815">
        <w:rPr>
          <w:color w:val="000000"/>
        </w:rPr>
        <w:t xml:space="preserve"> </w:t>
      </w:r>
      <w:r w:rsidR="00726D53" w:rsidRPr="00261815">
        <w:rPr>
          <w:color w:val="181717"/>
        </w:rPr>
        <w:t xml:space="preserve">(Burgoyne &amp; Cohn, 2020). </w:t>
      </w:r>
    </w:p>
    <w:p w:rsidR="00726D53" w:rsidRPr="00261815" w:rsidRDefault="00726D53" w:rsidP="002C7A20">
      <w:pPr>
        <w:spacing w:line="480" w:lineRule="auto"/>
        <w:ind w:firstLine="708"/>
        <w:rPr>
          <w:rFonts w:ascii="Times New Roman" w:hAnsi="Times New Roman" w:cs="Times New Roman"/>
          <w:color w:val="181717"/>
        </w:rPr>
      </w:pPr>
      <w:r w:rsidRPr="00261815">
        <w:rPr>
          <w:rFonts w:ascii="Times New Roman" w:hAnsi="Times New Roman" w:cs="Times New Roman"/>
          <w:color w:val="181717"/>
        </w:rPr>
        <w:lastRenderedPageBreak/>
        <w:t>Algunas recomendaciones para el uso de la telepsicología con niños son</w:t>
      </w:r>
      <w:r w:rsidR="00D12E7C" w:rsidRPr="00261815">
        <w:rPr>
          <w:rFonts w:ascii="Times New Roman" w:hAnsi="Times New Roman" w:cs="Times New Roman"/>
          <w:color w:val="181717"/>
        </w:rPr>
        <w:t xml:space="preserve">, en primer lugar, </w:t>
      </w:r>
      <w:r w:rsidRPr="00261815">
        <w:rPr>
          <w:rFonts w:ascii="Times New Roman" w:hAnsi="Times New Roman" w:cs="Times New Roman"/>
          <w:color w:val="181717"/>
        </w:rPr>
        <w:t xml:space="preserve">ubicar la cámara en un lugar y posición en la que se pueda ver toda la habitación, pues permite </w:t>
      </w:r>
      <w:r w:rsidR="00D12E7C" w:rsidRPr="00261815">
        <w:rPr>
          <w:rFonts w:ascii="Times New Roman" w:hAnsi="Times New Roman" w:cs="Times New Roman"/>
          <w:color w:val="181717"/>
        </w:rPr>
        <w:t xml:space="preserve">al </w:t>
      </w:r>
      <w:r w:rsidRPr="00261815">
        <w:rPr>
          <w:rFonts w:ascii="Times New Roman" w:hAnsi="Times New Roman" w:cs="Times New Roman"/>
          <w:color w:val="181717"/>
        </w:rPr>
        <w:t>terapeuta</w:t>
      </w:r>
      <w:r w:rsidR="00D12E7C" w:rsidRPr="00261815">
        <w:rPr>
          <w:rFonts w:ascii="Times New Roman" w:hAnsi="Times New Roman" w:cs="Times New Roman"/>
          <w:color w:val="181717"/>
        </w:rPr>
        <w:t xml:space="preserve"> </w:t>
      </w:r>
      <w:r w:rsidRPr="00261815">
        <w:rPr>
          <w:rFonts w:ascii="Times New Roman" w:hAnsi="Times New Roman" w:cs="Times New Roman"/>
          <w:color w:val="181717"/>
        </w:rPr>
        <w:t>observar la movilidad del niño y reflejar sus acciones y emociones en voz alta focalizando temas</w:t>
      </w:r>
      <w:r w:rsidR="00D12E7C" w:rsidRPr="00261815">
        <w:rPr>
          <w:rFonts w:ascii="Times New Roman" w:hAnsi="Times New Roman" w:cs="Times New Roman"/>
          <w:color w:val="181717"/>
        </w:rPr>
        <w:t xml:space="preserve"> de interés para el tratamiento;</w:t>
      </w:r>
      <w:r w:rsidRPr="00261815">
        <w:rPr>
          <w:rFonts w:ascii="Times New Roman" w:hAnsi="Times New Roman" w:cs="Times New Roman"/>
          <w:color w:val="181717"/>
        </w:rPr>
        <w:t xml:space="preserve"> </w:t>
      </w:r>
      <w:r w:rsidR="00D12E7C" w:rsidRPr="00261815">
        <w:rPr>
          <w:rFonts w:ascii="Times New Roman" w:hAnsi="Times New Roman" w:cs="Times New Roman"/>
          <w:color w:val="181717"/>
        </w:rPr>
        <w:t>y en segundo lugar,</w:t>
      </w:r>
      <w:r w:rsidR="0081372B" w:rsidRPr="00261815">
        <w:rPr>
          <w:rFonts w:ascii="Times New Roman" w:hAnsi="Times New Roman" w:cs="Times New Roman"/>
          <w:color w:val="181717"/>
        </w:rPr>
        <w:t xml:space="preserve"> que </w:t>
      </w:r>
      <w:r w:rsidRPr="00261815">
        <w:rPr>
          <w:rFonts w:ascii="Times New Roman" w:hAnsi="Times New Roman" w:cs="Times New Roman"/>
          <w:color w:val="181717"/>
        </w:rPr>
        <w:t xml:space="preserve">terapeutas tengan sus propios juguetes para interactuar con los niños, además de realizar actividades estructuradas y no estructuradas con materiales de artesanía, </w:t>
      </w:r>
      <w:r w:rsidR="00D12E7C" w:rsidRPr="00261815">
        <w:rPr>
          <w:rFonts w:ascii="Times New Roman" w:hAnsi="Times New Roman" w:cs="Times New Roman"/>
          <w:color w:val="181717"/>
        </w:rPr>
        <w:t>títeres, peluche</w:t>
      </w:r>
      <w:r w:rsidR="0081372B" w:rsidRPr="00261815">
        <w:rPr>
          <w:rFonts w:ascii="Times New Roman" w:hAnsi="Times New Roman" w:cs="Times New Roman"/>
          <w:color w:val="181717"/>
        </w:rPr>
        <w:t>s</w:t>
      </w:r>
      <w:r w:rsidR="00D12E7C" w:rsidRPr="00261815">
        <w:rPr>
          <w:rFonts w:ascii="Times New Roman" w:hAnsi="Times New Roman" w:cs="Times New Roman"/>
          <w:color w:val="181717"/>
        </w:rPr>
        <w:t>, plastilina</w:t>
      </w:r>
      <w:r w:rsidRPr="00261815">
        <w:rPr>
          <w:rFonts w:ascii="Times New Roman" w:hAnsi="Times New Roman" w:cs="Times New Roman"/>
          <w:color w:val="181717"/>
        </w:rPr>
        <w:t xml:space="preserve"> o que el niño haga un </w:t>
      </w:r>
      <w:r w:rsidR="00D12E7C" w:rsidRPr="00261815">
        <w:rPr>
          <w:rFonts w:ascii="Times New Roman" w:hAnsi="Times New Roman" w:cs="Times New Roman"/>
          <w:color w:val="181717"/>
        </w:rPr>
        <w:t>recorrido</w:t>
      </w:r>
      <w:r w:rsidRPr="00261815">
        <w:rPr>
          <w:rFonts w:ascii="Times New Roman" w:hAnsi="Times New Roman" w:cs="Times New Roman"/>
          <w:color w:val="181717"/>
        </w:rPr>
        <w:t xml:space="preserve"> por su espacio para que disfrute de la interacción</w:t>
      </w:r>
      <w:r w:rsidRPr="00261815">
        <w:rPr>
          <w:rFonts w:ascii="Times New Roman" w:hAnsi="Times New Roman" w:cs="Times New Roman"/>
          <w:b/>
          <w:bCs/>
          <w:color w:val="181717"/>
        </w:rPr>
        <w:t xml:space="preserve"> </w:t>
      </w:r>
      <w:r w:rsidRPr="00261815">
        <w:rPr>
          <w:rFonts w:ascii="Times New Roman" w:hAnsi="Times New Roman" w:cs="Times New Roman"/>
          <w:color w:val="181717"/>
        </w:rPr>
        <w:t>(Burgoyne &amp; Cohn, 2020</w:t>
      </w:r>
      <w:r w:rsidRPr="00261815">
        <w:rPr>
          <w:rFonts w:ascii="Times New Roman" w:hAnsi="Times New Roman" w:cs="Times New Roman"/>
          <w:bCs/>
          <w:color w:val="181717"/>
        </w:rPr>
        <w:t>)</w:t>
      </w:r>
      <w:r w:rsidRPr="00261815">
        <w:rPr>
          <w:rFonts w:ascii="Times New Roman" w:hAnsi="Times New Roman" w:cs="Times New Roman"/>
          <w:color w:val="181717"/>
        </w:rPr>
        <w:t xml:space="preserve">. Por el contrario, la telepsicología podría no ser adecuada para niños muy pequeños o con trastornos del desarrollo ya que pueden presentar dificultades a la hora de comunicarse o no lograr </w:t>
      </w:r>
      <w:r w:rsidR="00ED39EF" w:rsidRPr="00261815">
        <w:rPr>
          <w:rFonts w:ascii="Times New Roman" w:hAnsi="Times New Roman" w:cs="Times New Roman"/>
          <w:color w:val="181717"/>
        </w:rPr>
        <w:t>comprender</w:t>
      </w:r>
      <w:r w:rsidRPr="00261815">
        <w:rPr>
          <w:rFonts w:ascii="Times New Roman" w:hAnsi="Times New Roman" w:cs="Times New Roman"/>
          <w:color w:val="181717"/>
        </w:rPr>
        <w:t xml:space="preserve"> las plataformas</w:t>
      </w:r>
      <w:r w:rsidR="00ED39EF" w:rsidRPr="00261815">
        <w:rPr>
          <w:rFonts w:ascii="Times New Roman" w:hAnsi="Times New Roman" w:cs="Times New Roman"/>
          <w:color w:val="181717"/>
        </w:rPr>
        <w:t xml:space="preserve"> digitales</w:t>
      </w:r>
      <w:r w:rsidR="0081372B" w:rsidRPr="00261815">
        <w:rPr>
          <w:rFonts w:ascii="Times New Roman" w:hAnsi="Times New Roman" w:cs="Times New Roman"/>
          <w:color w:val="181717"/>
        </w:rPr>
        <w:t>. S</w:t>
      </w:r>
      <w:r w:rsidRPr="00261815">
        <w:rPr>
          <w:rFonts w:ascii="Times New Roman" w:hAnsi="Times New Roman" w:cs="Times New Roman"/>
          <w:color w:val="181717"/>
        </w:rPr>
        <w:t xml:space="preserve">e recomienda </w:t>
      </w:r>
      <w:r w:rsidR="00ED39EF" w:rsidRPr="00261815">
        <w:rPr>
          <w:rFonts w:ascii="Times New Roman" w:hAnsi="Times New Roman" w:cs="Times New Roman"/>
          <w:color w:val="181717"/>
        </w:rPr>
        <w:t xml:space="preserve">en estos casos </w:t>
      </w:r>
      <w:r w:rsidRPr="00261815">
        <w:rPr>
          <w:rFonts w:ascii="Times New Roman" w:hAnsi="Times New Roman" w:cs="Times New Roman"/>
          <w:color w:val="181717"/>
        </w:rPr>
        <w:t xml:space="preserve">centrar la terapia en los cuidadores (Hames et al., 2020). </w:t>
      </w:r>
    </w:p>
    <w:p w:rsidR="00726D53" w:rsidRPr="00261815" w:rsidRDefault="0081372B" w:rsidP="00ED39EF">
      <w:pPr>
        <w:pStyle w:val="Ttulo3"/>
        <w:spacing w:before="0" w:after="240"/>
        <w:ind w:firstLine="708"/>
        <w:rPr>
          <w:rFonts w:ascii="Times New Roman" w:eastAsia="Times New Roman" w:hAnsi="Times New Roman" w:cs="Times New Roman"/>
          <w:color w:val="auto"/>
          <w:sz w:val="24"/>
          <w:lang w:eastAsia="es-CL"/>
        </w:rPr>
      </w:pPr>
      <w:bookmarkStart w:id="6" w:name="_Toc59018847"/>
      <w:r w:rsidRPr="00261815">
        <w:rPr>
          <w:rFonts w:ascii="Times New Roman" w:eastAsia="Times New Roman" w:hAnsi="Times New Roman" w:cs="Times New Roman"/>
          <w:color w:val="auto"/>
          <w:sz w:val="24"/>
          <w:lang w:eastAsia="es-CL"/>
        </w:rPr>
        <w:t xml:space="preserve">(b) </w:t>
      </w:r>
      <w:r w:rsidR="00726D53" w:rsidRPr="00261815">
        <w:rPr>
          <w:rFonts w:ascii="Times New Roman" w:eastAsia="Times New Roman" w:hAnsi="Times New Roman" w:cs="Times New Roman"/>
          <w:color w:val="auto"/>
          <w:sz w:val="24"/>
          <w:lang w:eastAsia="es-CL"/>
        </w:rPr>
        <w:t>Adolescencia</w:t>
      </w:r>
      <w:bookmarkEnd w:id="6"/>
    </w:p>
    <w:p w:rsidR="00726D53" w:rsidRPr="00261815" w:rsidRDefault="0081372B" w:rsidP="002C7A20">
      <w:pPr>
        <w:spacing w:line="480" w:lineRule="auto"/>
        <w:ind w:firstLine="708"/>
        <w:rPr>
          <w:rFonts w:ascii="Times New Roman" w:eastAsia="Times New Roman" w:hAnsi="Times New Roman" w:cs="Times New Roman"/>
          <w:lang w:eastAsia="es-CL"/>
        </w:rPr>
      </w:pPr>
      <w:r w:rsidRPr="00261815">
        <w:rPr>
          <w:rFonts w:ascii="Times New Roman" w:eastAsia="Times New Roman" w:hAnsi="Times New Roman" w:cs="Times New Roman"/>
          <w:color w:val="181717"/>
          <w:lang w:eastAsia="es-CL"/>
        </w:rPr>
        <w:t>Según consigna la evidencia</w:t>
      </w:r>
      <w:r w:rsidR="00726D53" w:rsidRPr="00261815">
        <w:rPr>
          <w:rFonts w:ascii="Times New Roman" w:eastAsia="Times New Roman" w:hAnsi="Times New Roman" w:cs="Times New Roman"/>
          <w:color w:val="181717"/>
          <w:lang w:eastAsia="es-CL"/>
        </w:rPr>
        <w:t xml:space="preserve"> </w:t>
      </w:r>
      <w:r w:rsidR="00497005" w:rsidRPr="00261815">
        <w:rPr>
          <w:rFonts w:ascii="Times New Roman" w:eastAsia="Times New Roman" w:hAnsi="Times New Roman" w:cs="Times New Roman"/>
          <w:color w:val="181717"/>
          <w:lang w:eastAsia="es-CL"/>
        </w:rPr>
        <w:t xml:space="preserve">recopilada </w:t>
      </w:r>
      <w:r w:rsidR="00ED39EF" w:rsidRPr="00261815">
        <w:rPr>
          <w:rFonts w:ascii="Times New Roman" w:eastAsia="Times New Roman" w:hAnsi="Times New Roman" w:cs="Times New Roman"/>
          <w:color w:val="181717"/>
          <w:lang w:eastAsia="es-CL"/>
        </w:rPr>
        <w:t>la población adolescente ha</w:t>
      </w:r>
      <w:r w:rsidR="00726D53" w:rsidRPr="00261815">
        <w:rPr>
          <w:rFonts w:ascii="Times New Roman" w:eastAsia="Times New Roman" w:hAnsi="Times New Roman" w:cs="Times New Roman"/>
          <w:color w:val="181717"/>
          <w:lang w:eastAsia="es-CL"/>
        </w:rPr>
        <w:t xml:space="preserve"> calificado </w:t>
      </w:r>
      <w:r w:rsidR="00ED39EF" w:rsidRPr="00261815">
        <w:rPr>
          <w:rFonts w:ascii="Times New Roman" w:eastAsia="Times New Roman" w:hAnsi="Times New Roman" w:cs="Times New Roman"/>
          <w:color w:val="181717"/>
          <w:lang w:eastAsia="es-CL"/>
        </w:rPr>
        <w:t>la telepsicología en dos polos. P</w:t>
      </w:r>
      <w:r w:rsidR="00726D53" w:rsidRPr="00261815">
        <w:rPr>
          <w:rFonts w:ascii="Times New Roman" w:eastAsia="Times New Roman" w:hAnsi="Times New Roman" w:cs="Times New Roman"/>
          <w:color w:val="181717"/>
          <w:lang w:eastAsia="es-CL"/>
        </w:rPr>
        <w:t>or un lado, hay quienes se sienten cómodos con la socialización en línea mientras que a otros le provoca ansiedad e incomodidad (Burgoyne &amp; Cohn, 2020</w:t>
      </w:r>
      <w:r w:rsidR="00726D53" w:rsidRPr="00261815">
        <w:rPr>
          <w:rFonts w:ascii="Times New Roman" w:eastAsia="Times New Roman" w:hAnsi="Times New Roman" w:cs="Times New Roman"/>
          <w:b/>
          <w:bCs/>
          <w:color w:val="181717"/>
          <w:lang w:eastAsia="es-CL"/>
        </w:rPr>
        <w:t>)</w:t>
      </w:r>
      <w:r w:rsidR="00726D53" w:rsidRPr="00261815">
        <w:rPr>
          <w:rFonts w:ascii="Times New Roman" w:eastAsia="Times New Roman" w:hAnsi="Times New Roman" w:cs="Times New Roman"/>
          <w:color w:val="181717"/>
          <w:lang w:eastAsia="es-CL"/>
        </w:rPr>
        <w:t>. </w:t>
      </w:r>
      <w:r w:rsidR="008B5437" w:rsidRPr="00261815">
        <w:rPr>
          <w:rFonts w:ascii="Times New Roman" w:eastAsia="Times New Roman" w:hAnsi="Times New Roman" w:cs="Times New Roman"/>
          <w:color w:val="181717"/>
          <w:lang w:eastAsia="es-CL"/>
        </w:rPr>
        <w:t>Estudios en es</w:t>
      </w:r>
      <w:r w:rsidR="00ED39EF" w:rsidRPr="00261815">
        <w:rPr>
          <w:rFonts w:ascii="Times New Roman" w:eastAsia="Times New Roman" w:hAnsi="Times New Roman" w:cs="Times New Roman"/>
          <w:color w:val="181717"/>
          <w:lang w:eastAsia="es-CL"/>
        </w:rPr>
        <w:t>a línea mencionan</w:t>
      </w:r>
      <w:r w:rsidR="00726D53" w:rsidRPr="00261815">
        <w:rPr>
          <w:rFonts w:ascii="Times New Roman" w:eastAsia="Times New Roman" w:hAnsi="Times New Roman" w:cs="Times New Roman"/>
          <w:color w:val="181717"/>
          <w:lang w:eastAsia="es-CL"/>
        </w:rPr>
        <w:t xml:space="preserve"> que los adolescentes aprecian la flexibilidad, privacidad y control otorgado por esta modalidad. Asimismo, existen pruebas de que la telepsicología es útil en la implementación de tratamientos cognitivos-conductuales, intervenciones </w:t>
      </w:r>
      <w:r w:rsidR="00561065" w:rsidRPr="00261815">
        <w:rPr>
          <w:rFonts w:ascii="Times New Roman" w:eastAsia="Times New Roman" w:hAnsi="Times New Roman" w:cs="Times New Roman"/>
          <w:color w:val="181717"/>
          <w:lang w:eastAsia="es-CL"/>
        </w:rPr>
        <w:t>grupales, control de medicación</w:t>
      </w:r>
      <w:r w:rsidR="000D7197" w:rsidRPr="00261815">
        <w:rPr>
          <w:rFonts w:ascii="Times New Roman" w:eastAsia="Times New Roman" w:hAnsi="Times New Roman" w:cs="Times New Roman"/>
          <w:color w:val="181717"/>
          <w:lang w:eastAsia="es-CL"/>
        </w:rPr>
        <w:t>,</w:t>
      </w:r>
      <w:r w:rsidR="00726D53" w:rsidRPr="00261815">
        <w:rPr>
          <w:rFonts w:ascii="Times New Roman" w:eastAsia="Times New Roman" w:hAnsi="Times New Roman" w:cs="Times New Roman"/>
          <w:color w:val="181717"/>
          <w:lang w:eastAsia="es-CL"/>
        </w:rPr>
        <w:t xml:space="preserve"> alivio de la ansiedad y para tratar la depresión </w:t>
      </w:r>
      <w:r w:rsidR="00726D53" w:rsidRPr="00261815">
        <w:rPr>
          <w:rFonts w:ascii="Times New Roman" w:eastAsia="Times New Roman" w:hAnsi="Times New Roman" w:cs="Times New Roman"/>
          <w:color w:val="000000"/>
          <w:lang w:eastAsia="es-CL"/>
        </w:rPr>
        <w:t>(</w:t>
      </w:r>
      <w:r w:rsidR="00ED39EF" w:rsidRPr="00261815">
        <w:rPr>
          <w:rFonts w:ascii="Times New Roman" w:eastAsia="Times New Roman" w:hAnsi="Times New Roman" w:cs="Times New Roman"/>
          <w:color w:val="181717"/>
          <w:lang w:eastAsia="es-CL"/>
        </w:rPr>
        <w:t xml:space="preserve">Hames et al., 2020; </w:t>
      </w:r>
      <w:r w:rsidR="00726D53" w:rsidRPr="00261815">
        <w:rPr>
          <w:rFonts w:ascii="Times New Roman" w:eastAsia="Times New Roman" w:hAnsi="Times New Roman" w:cs="Times New Roman"/>
          <w:color w:val="000000"/>
          <w:lang w:eastAsia="es-CL"/>
        </w:rPr>
        <w:t>Payne et al., 2020</w:t>
      </w:r>
      <w:r w:rsidR="00726D53" w:rsidRPr="00261815">
        <w:rPr>
          <w:rFonts w:ascii="Times New Roman" w:eastAsia="Times New Roman" w:hAnsi="Times New Roman" w:cs="Times New Roman"/>
          <w:color w:val="181717"/>
          <w:lang w:eastAsia="es-CL"/>
        </w:rPr>
        <w:t>). </w:t>
      </w:r>
    </w:p>
    <w:p w:rsidR="00726D53" w:rsidRPr="00261815" w:rsidRDefault="000D7197" w:rsidP="002C7A20">
      <w:pPr>
        <w:spacing w:line="480" w:lineRule="auto"/>
        <w:ind w:firstLine="709"/>
        <w:rPr>
          <w:rFonts w:ascii="Times New Roman" w:hAnsi="Times New Roman" w:cs="Times New Roman"/>
          <w:color w:val="181717"/>
        </w:rPr>
      </w:pPr>
      <w:r w:rsidRPr="00261815">
        <w:rPr>
          <w:rFonts w:ascii="Times New Roman" w:eastAsia="Times New Roman" w:hAnsi="Times New Roman" w:cs="Times New Roman"/>
          <w:color w:val="181717"/>
          <w:lang w:eastAsia="es-CL"/>
        </w:rPr>
        <w:t xml:space="preserve">Recomendaciones presentes en la evidencia para la labor telepsicológica </w:t>
      </w:r>
      <w:r w:rsidR="008B5437" w:rsidRPr="00261815">
        <w:rPr>
          <w:rFonts w:ascii="Times New Roman" w:eastAsia="Times New Roman" w:hAnsi="Times New Roman" w:cs="Times New Roman"/>
          <w:color w:val="181717"/>
          <w:lang w:eastAsia="es-CL"/>
        </w:rPr>
        <w:t xml:space="preserve">con adolescentes </w:t>
      </w:r>
      <w:r w:rsidRPr="00261815">
        <w:rPr>
          <w:rFonts w:ascii="Times New Roman" w:eastAsia="Times New Roman" w:hAnsi="Times New Roman" w:cs="Times New Roman"/>
          <w:color w:val="181717"/>
          <w:lang w:eastAsia="es-CL"/>
        </w:rPr>
        <w:t xml:space="preserve">sugieren que, en primer lugar, se deben </w:t>
      </w:r>
      <w:r w:rsidR="00726D53" w:rsidRPr="00261815">
        <w:rPr>
          <w:rFonts w:ascii="Times New Roman" w:eastAsia="Times New Roman" w:hAnsi="Times New Roman" w:cs="Times New Roman"/>
          <w:color w:val="181717"/>
          <w:lang w:eastAsia="es-CL"/>
        </w:rPr>
        <w:t xml:space="preserve">establecer límites a través de la definición de un espacio </w:t>
      </w:r>
      <w:r w:rsidRPr="00261815">
        <w:rPr>
          <w:rFonts w:ascii="Times New Roman" w:eastAsia="Times New Roman" w:hAnsi="Times New Roman" w:cs="Times New Roman"/>
          <w:color w:val="181717"/>
          <w:lang w:eastAsia="es-CL"/>
        </w:rPr>
        <w:t>físico; en segundo lugar, desarrollar</w:t>
      </w:r>
      <w:r w:rsidR="00726D53" w:rsidRPr="00261815">
        <w:rPr>
          <w:rFonts w:ascii="Times New Roman" w:eastAsia="Times New Roman" w:hAnsi="Times New Roman" w:cs="Times New Roman"/>
          <w:color w:val="181717"/>
          <w:lang w:eastAsia="es-CL"/>
        </w:rPr>
        <w:t xml:space="preserve"> sesiones </w:t>
      </w:r>
      <w:r w:rsidRPr="00261815">
        <w:rPr>
          <w:rFonts w:ascii="Times New Roman" w:eastAsia="Times New Roman" w:hAnsi="Times New Roman" w:cs="Times New Roman"/>
          <w:color w:val="181717"/>
          <w:lang w:eastAsia="es-CL"/>
        </w:rPr>
        <w:t xml:space="preserve">breves y frecuentes; </w:t>
      </w:r>
      <w:r w:rsidR="008B5437" w:rsidRPr="00261815">
        <w:rPr>
          <w:rFonts w:ascii="Times New Roman" w:eastAsia="Times New Roman" w:hAnsi="Times New Roman" w:cs="Times New Roman"/>
          <w:color w:val="181717"/>
          <w:lang w:eastAsia="es-CL"/>
        </w:rPr>
        <w:t>e</w:t>
      </w:r>
      <w:r w:rsidRPr="00261815">
        <w:rPr>
          <w:rFonts w:ascii="Times New Roman" w:eastAsia="Times New Roman" w:hAnsi="Times New Roman" w:cs="Times New Roman"/>
          <w:color w:val="181717"/>
          <w:lang w:eastAsia="es-CL"/>
        </w:rPr>
        <w:t>n tercer lugar,</w:t>
      </w:r>
      <w:r w:rsidR="00726D53" w:rsidRPr="00261815">
        <w:rPr>
          <w:rFonts w:ascii="Times New Roman" w:eastAsia="Times New Roman" w:hAnsi="Times New Roman" w:cs="Times New Roman"/>
          <w:color w:val="181717"/>
          <w:lang w:eastAsia="es-CL"/>
        </w:rPr>
        <w:t xml:space="preserve"> llevar un diario </w:t>
      </w:r>
      <w:r w:rsidRPr="00261815">
        <w:rPr>
          <w:rFonts w:ascii="Times New Roman" w:eastAsia="Times New Roman" w:hAnsi="Times New Roman" w:cs="Times New Roman"/>
          <w:color w:val="181717"/>
          <w:lang w:eastAsia="es-CL"/>
        </w:rPr>
        <w:t xml:space="preserve">o bitácora </w:t>
      </w:r>
      <w:r w:rsidR="00726D53" w:rsidRPr="00261815">
        <w:rPr>
          <w:rFonts w:ascii="Times New Roman" w:eastAsia="Times New Roman" w:hAnsi="Times New Roman" w:cs="Times New Roman"/>
          <w:color w:val="181717"/>
          <w:lang w:eastAsia="es-CL"/>
        </w:rPr>
        <w:t xml:space="preserve">de terapia para registrar </w:t>
      </w:r>
      <w:r w:rsidRPr="00261815">
        <w:rPr>
          <w:rFonts w:ascii="Times New Roman" w:eastAsia="Times New Roman" w:hAnsi="Times New Roman" w:cs="Times New Roman"/>
          <w:color w:val="181717"/>
          <w:lang w:eastAsia="es-CL"/>
        </w:rPr>
        <w:t xml:space="preserve">elementos </w:t>
      </w:r>
      <w:r w:rsidRPr="00261815">
        <w:rPr>
          <w:rFonts w:ascii="Times New Roman" w:eastAsia="Times New Roman" w:hAnsi="Times New Roman" w:cs="Times New Roman"/>
          <w:color w:val="181717"/>
          <w:lang w:eastAsia="es-CL"/>
        </w:rPr>
        <w:lastRenderedPageBreak/>
        <w:t xml:space="preserve">importantes; y, en cuarto lugar, </w:t>
      </w:r>
      <w:r w:rsidR="00726D53" w:rsidRPr="00261815">
        <w:rPr>
          <w:rFonts w:ascii="Times New Roman" w:eastAsia="Times New Roman" w:hAnsi="Times New Roman" w:cs="Times New Roman"/>
          <w:color w:val="181717"/>
          <w:lang w:eastAsia="es-CL"/>
        </w:rPr>
        <w:t xml:space="preserve">utilizar la opción de compartir pantalla </w:t>
      </w:r>
      <w:r w:rsidRPr="00261815">
        <w:rPr>
          <w:rFonts w:ascii="Times New Roman" w:eastAsia="Times New Roman" w:hAnsi="Times New Roman" w:cs="Times New Roman"/>
          <w:color w:val="181717"/>
          <w:lang w:eastAsia="es-CL"/>
        </w:rPr>
        <w:t>para que</w:t>
      </w:r>
      <w:r w:rsidR="00726D53" w:rsidRPr="00261815">
        <w:rPr>
          <w:rFonts w:ascii="Times New Roman" w:eastAsia="Times New Roman" w:hAnsi="Times New Roman" w:cs="Times New Roman"/>
          <w:color w:val="181717"/>
          <w:lang w:eastAsia="es-CL"/>
        </w:rPr>
        <w:t xml:space="preserve"> todas las actividades </w:t>
      </w:r>
      <w:r w:rsidRPr="00261815">
        <w:rPr>
          <w:rFonts w:ascii="Times New Roman" w:eastAsia="Times New Roman" w:hAnsi="Times New Roman" w:cs="Times New Roman"/>
          <w:color w:val="181717"/>
          <w:lang w:eastAsia="es-CL"/>
        </w:rPr>
        <w:t>–</w:t>
      </w:r>
      <w:r w:rsidR="00726D53" w:rsidRPr="00261815">
        <w:rPr>
          <w:rFonts w:ascii="Times New Roman" w:eastAsia="Times New Roman" w:hAnsi="Times New Roman" w:cs="Times New Roman"/>
          <w:color w:val="181717"/>
          <w:lang w:eastAsia="es-CL"/>
        </w:rPr>
        <w:t>realizadas bajo esta función</w:t>
      </w:r>
      <w:r w:rsidRPr="00261815">
        <w:rPr>
          <w:rFonts w:ascii="Times New Roman" w:eastAsia="Times New Roman" w:hAnsi="Times New Roman" w:cs="Times New Roman"/>
          <w:color w:val="181717"/>
          <w:lang w:eastAsia="es-CL"/>
        </w:rPr>
        <w:t>–</w:t>
      </w:r>
      <w:r w:rsidR="00726D53" w:rsidRPr="00261815">
        <w:rPr>
          <w:rFonts w:ascii="Times New Roman" w:eastAsia="Times New Roman" w:hAnsi="Times New Roman" w:cs="Times New Roman"/>
          <w:color w:val="181717"/>
          <w:lang w:eastAsia="es-CL"/>
        </w:rPr>
        <w:t xml:space="preserve"> puedan ser guardadas y enviadas al usuario (Burgoyne &amp; Cohn, 2020).</w:t>
      </w:r>
      <w:r w:rsidR="00726D53" w:rsidRPr="00261815">
        <w:rPr>
          <w:rFonts w:ascii="Times New Roman" w:eastAsia="Times New Roman" w:hAnsi="Times New Roman" w:cs="Times New Roman"/>
          <w:lang w:eastAsia="es-CL"/>
        </w:rPr>
        <w:t xml:space="preserve"> </w:t>
      </w:r>
      <w:r w:rsidR="00726D53" w:rsidRPr="00261815">
        <w:rPr>
          <w:rFonts w:ascii="Times New Roman" w:eastAsia="Times New Roman" w:hAnsi="Times New Roman" w:cs="Times New Roman"/>
          <w:color w:val="181717"/>
          <w:lang w:eastAsia="es-CL"/>
        </w:rPr>
        <w:t xml:space="preserve">Por otro lado, la telepsicología podría no ser adecuada para </w:t>
      </w:r>
      <w:r w:rsidRPr="00261815">
        <w:rPr>
          <w:rFonts w:ascii="Times New Roman" w:eastAsia="Times New Roman" w:hAnsi="Times New Roman" w:cs="Times New Roman"/>
          <w:color w:val="181717"/>
          <w:lang w:eastAsia="es-CL"/>
        </w:rPr>
        <w:t xml:space="preserve">adolescentes </w:t>
      </w:r>
      <w:r w:rsidR="00726D53" w:rsidRPr="00261815">
        <w:rPr>
          <w:rFonts w:ascii="Times New Roman" w:eastAsia="Times New Roman" w:hAnsi="Times New Roman" w:cs="Times New Roman"/>
          <w:color w:val="181717"/>
          <w:lang w:eastAsia="es-CL"/>
        </w:rPr>
        <w:t xml:space="preserve">con </w:t>
      </w:r>
      <w:r w:rsidRPr="00261815">
        <w:rPr>
          <w:rFonts w:ascii="Times New Roman" w:eastAsia="Times New Roman" w:hAnsi="Times New Roman" w:cs="Times New Roman"/>
          <w:color w:val="181717"/>
          <w:lang w:eastAsia="es-CL"/>
        </w:rPr>
        <w:t>trastorno del espectro autista (TEA)</w:t>
      </w:r>
      <w:r w:rsidR="005315D8" w:rsidRPr="00261815">
        <w:rPr>
          <w:rFonts w:ascii="Times New Roman" w:eastAsia="Times New Roman" w:hAnsi="Times New Roman" w:cs="Times New Roman"/>
          <w:color w:val="181717"/>
          <w:lang w:eastAsia="es-CL"/>
        </w:rPr>
        <w:t xml:space="preserve">, </w:t>
      </w:r>
      <w:r w:rsidR="00726D53" w:rsidRPr="00261815">
        <w:rPr>
          <w:rFonts w:ascii="Times New Roman" w:eastAsia="Times New Roman" w:hAnsi="Times New Roman" w:cs="Times New Roman"/>
          <w:color w:val="181717"/>
          <w:lang w:eastAsia="es-CL"/>
        </w:rPr>
        <w:t xml:space="preserve">trastorno por déficit de atención e hiperactividad (TDAH), </w:t>
      </w:r>
      <w:r w:rsidR="00F255DE" w:rsidRPr="00261815">
        <w:rPr>
          <w:rFonts w:ascii="Times New Roman" w:eastAsia="Times New Roman" w:hAnsi="Times New Roman" w:cs="Times New Roman"/>
          <w:color w:val="181717"/>
          <w:lang w:eastAsia="es-CL"/>
        </w:rPr>
        <w:t xml:space="preserve">trastorno por </w:t>
      </w:r>
      <w:r w:rsidR="00726D53" w:rsidRPr="00261815">
        <w:rPr>
          <w:rFonts w:ascii="Times New Roman" w:eastAsia="Times New Roman" w:hAnsi="Times New Roman" w:cs="Times New Roman"/>
          <w:color w:val="181717"/>
          <w:lang w:eastAsia="es-CL"/>
        </w:rPr>
        <w:t>estrés postraumático</w:t>
      </w:r>
      <w:r w:rsidR="00F255DE" w:rsidRPr="00261815">
        <w:rPr>
          <w:rFonts w:ascii="Times New Roman" w:eastAsia="Times New Roman" w:hAnsi="Times New Roman" w:cs="Times New Roman"/>
          <w:color w:val="181717"/>
          <w:lang w:eastAsia="es-CL"/>
        </w:rPr>
        <w:t xml:space="preserve"> (TEPT)</w:t>
      </w:r>
      <w:r w:rsidR="00726D53" w:rsidRPr="00261815">
        <w:rPr>
          <w:rFonts w:ascii="Times New Roman" w:eastAsia="Times New Roman" w:hAnsi="Times New Roman" w:cs="Times New Roman"/>
          <w:color w:val="181717"/>
          <w:lang w:eastAsia="es-CL"/>
        </w:rPr>
        <w:t xml:space="preserve">, </w:t>
      </w:r>
      <w:r w:rsidR="005315D8" w:rsidRPr="00261815">
        <w:rPr>
          <w:rFonts w:ascii="Times New Roman" w:eastAsia="Times New Roman" w:hAnsi="Times New Roman" w:cs="Times New Roman"/>
          <w:color w:val="181717"/>
          <w:lang w:eastAsia="es-CL"/>
        </w:rPr>
        <w:t>trastornos</w:t>
      </w:r>
      <w:r w:rsidRPr="00261815">
        <w:rPr>
          <w:rFonts w:ascii="Times New Roman" w:eastAsia="Times New Roman" w:hAnsi="Times New Roman" w:cs="Times New Roman"/>
          <w:color w:val="181717"/>
          <w:lang w:eastAsia="es-CL"/>
        </w:rPr>
        <w:t xml:space="preserve"> </w:t>
      </w:r>
      <w:r w:rsidR="00726D53" w:rsidRPr="00261815">
        <w:rPr>
          <w:rFonts w:ascii="Times New Roman" w:hAnsi="Times New Roman" w:cs="Times New Roman"/>
          <w:color w:val="181717"/>
        </w:rPr>
        <w:t>alimentarios</w:t>
      </w:r>
      <w:r w:rsidR="005315D8" w:rsidRPr="00261815">
        <w:rPr>
          <w:rFonts w:ascii="Times New Roman" w:hAnsi="Times New Roman" w:cs="Times New Roman"/>
          <w:color w:val="181717"/>
        </w:rPr>
        <w:t>,</w:t>
      </w:r>
      <w:r w:rsidR="00726D53" w:rsidRPr="00261815">
        <w:rPr>
          <w:rFonts w:ascii="Times New Roman" w:hAnsi="Times New Roman" w:cs="Times New Roman"/>
          <w:color w:val="181717"/>
        </w:rPr>
        <w:t xml:space="preserve"> </w:t>
      </w:r>
      <w:r w:rsidR="005315D8" w:rsidRPr="00261815">
        <w:rPr>
          <w:rFonts w:ascii="Times New Roman" w:eastAsia="Times New Roman" w:hAnsi="Times New Roman" w:cs="Times New Roman"/>
          <w:color w:val="181717"/>
          <w:lang w:eastAsia="es-CL"/>
        </w:rPr>
        <w:t>psicosis</w:t>
      </w:r>
      <w:r w:rsidR="005315D8" w:rsidRPr="00261815">
        <w:rPr>
          <w:rFonts w:ascii="Times New Roman" w:hAnsi="Times New Roman" w:cs="Times New Roman"/>
          <w:color w:val="181717"/>
        </w:rPr>
        <w:t xml:space="preserve"> </w:t>
      </w:r>
      <w:r w:rsidR="00726D53" w:rsidRPr="00261815">
        <w:rPr>
          <w:rFonts w:ascii="Times New Roman" w:hAnsi="Times New Roman" w:cs="Times New Roman"/>
          <w:color w:val="181717"/>
        </w:rPr>
        <w:t xml:space="preserve">y para todos aquellos que requieran atención con un equipo multidisciplinar </w:t>
      </w:r>
      <w:r w:rsidR="00726D53" w:rsidRPr="00261815">
        <w:rPr>
          <w:rFonts w:ascii="Times New Roman" w:hAnsi="Times New Roman" w:cs="Times New Roman"/>
          <w:color w:val="000000"/>
        </w:rPr>
        <w:t xml:space="preserve">(Payne et al., 2020; </w:t>
      </w:r>
      <w:r w:rsidR="00726D53" w:rsidRPr="00261815">
        <w:rPr>
          <w:rFonts w:ascii="Times New Roman" w:hAnsi="Times New Roman" w:cs="Times New Roman"/>
          <w:color w:val="181717"/>
        </w:rPr>
        <w:t>Wood et al., 2020).</w:t>
      </w:r>
    </w:p>
    <w:p w:rsidR="00726D53" w:rsidRPr="00261815" w:rsidRDefault="0081372B" w:rsidP="00F4434C">
      <w:pPr>
        <w:pStyle w:val="Ttulo3"/>
        <w:spacing w:before="0" w:line="480" w:lineRule="auto"/>
        <w:ind w:firstLine="709"/>
        <w:rPr>
          <w:rFonts w:ascii="Times New Roman" w:eastAsia="Times New Roman" w:hAnsi="Times New Roman" w:cs="Times New Roman"/>
          <w:color w:val="auto"/>
          <w:sz w:val="24"/>
          <w:lang w:eastAsia="es-CL"/>
        </w:rPr>
      </w:pPr>
      <w:bookmarkStart w:id="7" w:name="_Toc59018848"/>
      <w:r w:rsidRPr="00261815">
        <w:rPr>
          <w:rFonts w:ascii="Times New Roman" w:eastAsia="Times New Roman" w:hAnsi="Times New Roman" w:cs="Times New Roman"/>
          <w:color w:val="auto"/>
          <w:sz w:val="24"/>
          <w:lang w:eastAsia="es-CL"/>
        </w:rPr>
        <w:t xml:space="preserve">(c) </w:t>
      </w:r>
      <w:r w:rsidR="00726D53" w:rsidRPr="00261815">
        <w:rPr>
          <w:rFonts w:ascii="Times New Roman" w:eastAsia="Times New Roman" w:hAnsi="Times New Roman" w:cs="Times New Roman"/>
          <w:color w:val="auto"/>
          <w:sz w:val="24"/>
          <w:lang w:eastAsia="es-CL"/>
        </w:rPr>
        <w:t>Adultos</w:t>
      </w:r>
      <w:bookmarkEnd w:id="7"/>
    </w:p>
    <w:p w:rsidR="00726D53" w:rsidRPr="00261815" w:rsidRDefault="00726D53" w:rsidP="002C7A20">
      <w:pPr>
        <w:spacing w:line="480" w:lineRule="auto"/>
        <w:ind w:firstLine="709"/>
        <w:rPr>
          <w:rFonts w:ascii="Times New Roman" w:eastAsia="Times New Roman" w:hAnsi="Times New Roman" w:cs="Times New Roman"/>
          <w:color w:val="000000"/>
          <w:lang w:eastAsia="es-CL"/>
        </w:rPr>
      </w:pPr>
      <w:r w:rsidRPr="00261815">
        <w:rPr>
          <w:rFonts w:ascii="Times New Roman" w:eastAsia="Times New Roman" w:hAnsi="Times New Roman" w:cs="Times New Roman"/>
          <w:color w:val="000000"/>
          <w:lang w:eastAsia="es-CL"/>
        </w:rPr>
        <w:t xml:space="preserve">En </w:t>
      </w:r>
      <w:r w:rsidR="00A37BAF" w:rsidRPr="00261815">
        <w:rPr>
          <w:rFonts w:ascii="Times New Roman" w:eastAsia="Times New Roman" w:hAnsi="Times New Roman" w:cs="Times New Roman"/>
          <w:color w:val="000000"/>
          <w:lang w:eastAsia="es-CL"/>
        </w:rPr>
        <w:t>el caso de la población adulta</w:t>
      </w:r>
      <w:r w:rsidRPr="00261815">
        <w:rPr>
          <w:rFonts w:ascii="Times New Roman" w:eastAsia="Times New Roman" w:hAnsi="Times New Roman" w:cs="Times New Roman"/>
          <w:color w:val="000000"/>
          <w:lang w:eastAsia="es-CL"/>
        </w:rPr>
        <w:t xml:space="preserve"> existen pruebas que confirman la eficacia de la telepsicología en diagnósticos psiquiátricos y somáticos, </w:t>
      </w:r>
      <w:r w:rsidR="00A37BAF" w:rsidRPr="00261815">
        <w:rPr>
          <w:rFonts w:ascii="Times New Roman" w:eastAsia="Times New Roman" w:hAnsi="Times New Roman" w:cs="Times New Roman"/>
          <w:color w:val="000000"/>
          <w:lang w:eastAsia="es-CL"/>
        </w:rPr>
        <w:t xml:space="preserve">como también para el abordaje de la </w:t>
      </w:r>
      <w:r w:rsidRPr="00261815">
        <w:rPr>
          <w:rFonts w:ascii="Times New Roman" w:eastAsia="Times New Roman" w:hAnsi="Times New Roman" w:cs="Times New Roman"/>
          <w:color w:val="000000"/>
          <w:lang w:eastAsia="es-CL"/>
        </w:rPr>
        <w:t xml:space="preserve">ansiedad, </w:t>
      </w:r>
      <w:r w:rsidR="00A37BAF" w:rsidRPr="00261815">
        <w:rPr>
          <w:rFonts w:ascii="Times New Roman" w:eastAsia="Times New Roman" w:hAnsi="Times New Roman" w:cs="Times New Roman"/>
          <w:color w:val="000000"/>
          <w:lang w:eastAsia="es-CL"/>
        </w:rPr>
        <w:t xml:space="preserve">el </w:t>
      </w:r>
      <w:r w:rsidRPr="00261815">
        <w:rPr>
          <w:rFonts w:ascii="Times New Roman" w:eastAsia="Times New Roman" w:hAnsi="Times New Roman" w:cs="Times New Roman"/>
          <w:color w:val="000000"/>
          <w:lang w:eastAsia="es-CL"/>
        </w:rPr>
        <w:t xml:space="preserve">insomnio, </w:t>
      </w:r>
      <w:r w:rsidR="00A37BAF" w:rsidRPr="00261815">
        <w:rPr>
          <w:rFonts w:ascii="Times New Roman" w:eastAsia="Times New Roman" w:hAnsi="Times New Roman" w:cs="Times New Roman"/>
          <w:color w:val="000000"/>
          <w:lang w:eastAsia="es-CL"/>
        </w:rPr>
        <w:t xml:space="preserve">la depresión y </w:t>
      </w:r>
      <w:r w:rsidR="00497005" w:rsidRPr="00261815">
        <w:rPr>
          <w:rFonts w:ascii="Times New Roman" w:eastAsia="Times New Roman" w:hAnsi="Times New Roman" w:cs="Times New Roman"/>
          <w:color w:val="000000"/>
          <w:lang w:eastAsia="es-CL"/>
        </w:rPr>
        <w:t xml:space="preserve">el </w:t>
      </w:r>
      <w:r w:rsidR="00A37BAF" w:rsidRPr="00261815">
        <w:rPr>
          <w:rFonts w:ascii="Times New Roman" w:eastAsia="Times New Roman" w:hAnsi="Times New Roman" w:cs="Times New Roman"/>
          <w:color w:val="000000"/>
          <w:lang w:eastAsia="es-CL"/>
        </w:rPr>
        <w:t>uso problemático de drogas</w:t>
      </w:r>
      <w:r w:rsidR="00173006" w:rsidRPr="00261815">
        <w:rPr>
          <w:rFonts w:ascii="Times New Roman" w:eastAsia="Times New Roman" w:hAnsi="Times New Roman" w:cs="Times New Roman"/>
          <w:color w:val="000000"/>
          <w:lang w:eastAsia="es-CL"/>
        </w:rPr>
        <w:t xml:space="preserve"> </w:t>
      </w:r>
      <w:r w:rsidRPr="00261815">
        <w:rPr>
          <w:rFonts w:ascii="Times New Roman" w:eastAsia="Times New Roman" w:hAnsi="Times New Roman" w:cs="Times New Roman"/>
          <w:color w:val="000000"/>
          <w:lang w:eastAsia="es-CL"/>
        </w:rPr>
        <w:t>(</w:t>
      </w:r>
      <w:r w:rsidR="00D64A54" w:rsidRPr="00261815">
        <w:rPr>
          <w:rFonts w:ascii="Times New Roman" w:eastAsia="Times New Roman" w:hAnsi="Times New Roman" w:cs="Times New Roman"/>
          <w:color w:val="000000"/>
          <w:lang w:eastAsia="es-CL"/>
        </w:rPr>
        <w:t xml:space="preserve">Di Carlo et al., 2020; </w:t>
      </w:r>
      <w:r w:rsidRPr="00261815">
        <w:rPr>
          <w:rFonts w:ascii="Times New Roman" w:eastAsia="Times New Roman" w:hAnsi="Times New Roman" w:cs="Times New Roman"/>
          <w:color w:val="000000"/>
          <w:lang w:eastAsia="es-CL"/>
        </w:rPr>
        <w:t>Payne et al., 2020).</w:t>
      </w:r>
    </w:p>
    <w:p w:rsidR="00F10B25" w:rsidRPr="00261815" w:rsidRDefault="0081372B" w:rsidP="00F10B25">
      <w:pPr>
        <w:pStyle w:val="Ttulo3"/>
        <w:spacing w:before="0" w:after="240"/>
        <w:ind w:firstLine="709"/>
        <w:rPr>
          <w:rFonts w:ascii="Times New Roman" w:hAnsi="Times New Roman" w:cs="Times New Roman"/>
          <w:color w:val="auto"/>
          <w:sz w:val="24"/>
        </w:rPr>
      </w:pPr>
      <w:bookmarkStart w:id="8" w:name="_Toc59018849"/>
      <w:r w:rsidRPr="00261815">
        <w:rPr>
          <w:rFonts w:ascii="Times New Roman" w:hAnsi="Times New Roman" w:cs="Times New Roman"/>
          <w:color w:val="auto"/>
          <w:sz w:val="24"/>
        </w:rPr>
        <w:t xml:space="preserve">(d) </w:t>
      </w:r>
      <w:r w:rsidR="00F10B25" w:rsidRPr="00261815">
        <w:rPr>
          <w:rFonts w:ascii="Times New Roman" w:hAnsi="Times New Roman" w:cs="Times New Roman"/>
          <w:color w:val="auto"/>
          <w:sz w:val="24"/>
        </w:rPr>
        <w:t>Adultos mayores</w:t>
      </w:r>
      <w:bookmarkEnd w:id="8"/>
    </w:p>
    <w:p w:rsidR="00F10B25" w:rsidRPr="00261815" w:rsidRDefault="00F10B25" w:rsidP="002C7A20">
      <w:pPr>
        <w:spacing w:line="480" w:lineRule="auto"/>
        <w:ind w:firstLine="720"/>
        <w:rPr>
          <w:rFonts w:ascii="Times New Roman" w:eastAsia="Times New Roman" w:hAnsi="Times New Roman" w:cs="Times New Roman"/>
          <w:color w:val="181717"/>
          <w:lang w:eastAsia="es-CL"/>
        </w:rPr>
      </w:pPr>
      <w:r w:rsidRPr="00261815">
        <w:rPr>
          <w:rFonts w:ascii="Times New Roman" w:eastAsia="Times New Roman" w:hAnsi="Times New Roman" w:cs="Times New Roman"/>
          <w:color w:val="000000"/>
          <w:lang w:eastAsia="es-CL"/>
        </w:rPr>
        <w:t xml:space="preserve">En el contexto actual los adultos mayores son considerados una población de alto riesgo frente al COVID-19, por lo que es fundamental resguardar su integridad física y mental. </w:t>
      </w:r>
      <w:r w:rsidR="00610592" w:rsidRPr="00261815">
        <w:rPr>
          <w:rFonts w:ascii="Times New Roman" w:eastAsia="Times New Roman" w:hAnsi="Times New Roman" w:cs="Times New Roman"/>
          <w:color w:val="000000"/>
          <w:lang w:eastAsia="es-CL"/>
        </w:rPr>
        <w:t>De este modo</w:t>
      </w:r>
      <w:r w:rsidRPr="00261815">
        <w:rPr>
          <w:rFonts w:ascii="Times New Roman" w:eastAsia="Times New Roman" w:hAnsi="Times New Roman" w:cs="Times New Roman"/>
          <w:color w:val="000000"/>
          <w:lang w:eastAsia="es-CL"/>
        </w:rPr>
        <w:t xml:space="preserve">, la telepsicología podría resultar una estrategia plausible. Sin embargo, la evidencia sugiere que la tecnología puede ser un desafío para los adultos mayores –particularmente para aquellos con dificultades de visión y memoria– por lo que se recomienda indagar en el trabajo de conexión interpersonal, considerar la diversidad cultural e individual, averiguar el acceso y los conocimientos tecnológicos del usuario, establecer medios alternativos de contacto y proporcionar la información necesaria para el uso de la telepsicología </w:t>
      </w:r>
      <w:r w:rsidRPr="00261815">
        <w:rPr>
          <w:rFonts w:ascii="Times New Roman" w:eastAsia="Times New Roman" w:hAnsi="Times New Roman" w:cs="Times New Roman"/>
          <w:color w:val="181717"/>
          <w:lang w:eastAsia="es-CL"/>
        </w:rPr>
        <w:t>(Hames et al., 2020</w:t>
      </w:r>
      <w:bookmarkStart w:id="9" w:name="_Toc59018850"/>
      <w:r w:rsidRPr="00261815">
        <w:rPr>
          <w:rFonts w:ascii="Times New Roman" w:eastAsia="Times New Roman" w:hAnsi="Times New Roman" w:cs="Times New Roman"/>
          <w:color w:val="181717"/>
          <w:lang w:eastAsia="es-CL"/>
        </w:rPr>
        <w:t>)</w:t>
      </w:r>
    </w:p>
    <w:p w:rsidR="00F10B25" w:rsidRPr="00261815" w:rsidRDefault="00F10B25" w:rsidP="00F10B25">
      <w:pPr>
        <w:spacing w:line="480" w:lineRule="auto"/>
        <w:jc w:val="both"/>
        <w:rPr>
          <w:rFonts w:ascii="Times New Roman" w:eastAsia="Times New Roman" w:hAnsi="Times New Roman" w:cs="Times New Roman"/>
          <w:b/>
          <w:iCs/>
          <w:lang w:eastAsia="es-CL"/>
        </w:rPr>
      </w:pPr>
    </w:p>
    <w:bookmarkEnd w:id="9"/>
    <w:p w:rsidR="00F10B25" w:rsidRPr="00261815" w:rsidRDefault="00F10B25" w:rsidP="00F10B25">
      <w:pPr>
        <w:pStyle w:val="Ttulo2"/>
        <w:spacing w:before="0" w:beforeAutospacing="0"/>
        <w:rPr>
          <w:sz w:val="24"/>
        </w:rPr>
      </w:pPr>
      <w:r w:rsidRPr="00261815">
        <w:rPr>
          <w:sz w:val="24"/>
        </w:rPr>
        <w:t xml:space="preserve">Telepsicología: </w:t>
      </w:r>
      <w:r w:rsidR="00610592" w:rsidRPr="00261815">
        <w:rPr>
          <w:sz w:val="24"/>
        </w:rPr>
        <w:t>A</w:t>
      </w:r>
      <w:r w:rsidRPr="00261815">
        <w:rPr>
          <w:sz w:val="24"/>
        </w:rPr>
        <w:t xml:space="preserve">plicaciones </w:t>
      </w:r>
      <w:r w:rsidR="00F127CF" w:rsidRPr="00261815">
        <w:rPr>
          <w:sz w:val="24"/>
        </w:rPr>
        <w:t>en salud mental</w:t>
      </w:r>
    </w:p>
    <w:p w:rsidR="00FB19A7" w:rsidRPr="00261815" w:rsidRDefault="00231129" w:rsidP="002C7A20">
      <w:pPr>
        <w:spacing w:line="480" w:lineRule="auto"/>
        <w:rPr>
          <w:rFonts w:ascii="Times New Roman" w:eastAsia="Times New Roman" w:hAnsi="Times New Roman" w:cs="Times New Roman"/>
          <w:lang w:eastAsia="es-CL"/>
        </w:rPr>
      </w:pPr>
      <w:r w:rsidRPr="00261815">
        <w:rPr>
          <w:rFonts w:ascii="Times New Roman" w:eastAsia="Times New Roman" w:hAnsi="Times New Roman" w:cs="Times New Roman"/>
          <w:color w:val="000000"/>
          <w:lang w:eastAsia="es-CL"/>
        </w:rPr>
        <w:lastRenderedPageBreak/>
        <w:t xml:space="preserve">Resulta innegable que el escenario global derivado de la expansión del COVID-19 ha traído consigo consecuencias tanto para la salud física como mental </w:t>
      </w:r>
      <w:r w:rsidR="00FB19A7" w:rsidRPr="00261815">
        <w:rPr>
          <w:rFonts w:ascii="Times New Roman" w:eastAsia="Times New Roman" w:hAnsi="Times New Roman" w:cs="Times New Roman"/>
          <w:color w:val="000000"/>
          <w:lang w:eastAsia="es-CL"/>
        </w:rPr>
        <w:t>de</w:t>
      </w:r>
      <w:r w:rsidRPr="00261815">
        <w:rPr>
          <w:rFonts w:ascii="Times New Roman" w:eastAsia="Times New Roman" w:hAnsi="Times New Roman" w:cs="Times New Roman"/>
          <w:color w:val="000000"/>
          <w:lang w:eastAsia="es-CL"/>
        </w:rPr>
        <w:t xml:space="preserve"> gran parte de la población</w:t>
      </w:r>
      <w:r w:rsidR="00726D53" w:rsidRPr="00261815">
        <w:rPr>
          <w:rFonts w:ascii="Times New Roman" w:eastAsia="Times New Roman" w:hAnsi="Times New Roman" w:cs="Times New Roman"/>
          <w:color w:val="000000"/>
          <w:lang w:eastAsia="es-CL"/>
        </w:rPr>
        <w:t xml:space="preserve"> </w:t>
      </w:r>
      <w:r w:rsidR="00FB19A7" w:rsidRPr="00261815">
        <w:rPr>
          <w:rFonts w:ascii="Times New Roman" w:eastAsia="Times New Roman" w:hAnsi="Times New Roman" w:cs="Times New Roman"/>
          <w:color w:val="000000"/>
          <w:lang w:eastAsia="es-CL"/>
        </w:rPr>
        <w:t xml:space="preserve">mundial </w:t>
      </w:r>
      <w:r w:rsidR="00726D53" w:rsidRPr="00261815">
        <w:rPr>
          <w:rFonts w:ascii="Times New Roman" w:eastAsia="Times New Roman" w:hAnsi="Times New Roman" w:cs="Times New Roman"/>
          <w:color w:val="000000"/>
          <w:lang w:eastAsia="es-CL"/>
        </w:rPr>
        <w:t>(Rosen et al., 2020). </w:t>
      </w:r>
      <w:r w:rsidR="00FB19A7" w:rsidRPr="00261815">
        <w:rPr>
          <w:rFonts w:ascii="Times New Roman" w:eastAsia="Times New Roman" w:hAnsi="Times New Roman" w:cs="Times New Roman"/>
          <w:color w:val="000000"/>
          <w:lang w:eastAsia="es-CL"/>
        </w:rPr>
        <w:t xml:space="preserve">A </w:t>
      </w:r>
      <w:r w:rsidR="002C7A20" w:rsidRPr="00261815">
        <w:rPr>
          <w:rFonts w:ascii="Times New Roman" w:eastAsia="Times New Roman" w:hAnsi="Times New Roman" w:cs="Times New Roman"/>
          <w:color w:val="000000"/>
          <w:lang w:eastAsia="es-CL"/>
        </w:rPr>
        <w:t>continuación,</w:t>
      </w:r>
      <w:r w:rsidR="00FB19A7" w:rsidRPr="00261815">
        <w:rPr>
          <w:rFonts w:ascii="Times New Roman" w:eastAsia="Times New Roman" w:hAnsi="Times New Roman" w:cs="Times New Roman"/>
          <w:color w:val="000000"/>
          <w:lang w:eastAsia="es-CL"/>
        </w:rPr>
        <w:t xml:space="preserve"> se ofrece una revisión sobre cómo la telepsicología ha sido </w:t>
      </w:r>
      <w:r w:rsidR="002C7A20" w:rsidRPr="00261815">
        <w:rPr>
          <w:rFonts w:ascii="Times New Roman" w:eastAsia="Times New Roman" w:hAnsi="Times New Roman" w:cs="Times New Roman"/>
          <w:color w:val="000000"/>
          <w:lang w:eastAsia="es-CL"/>
        </w:rPr>
        <w:t>utilizada</w:t>
      </w:r>
      <w:r w:rsidR="00FB19A7" w:rsidRPr="00261815">
        <w:rPr>
          <w:rFonts w:ascii="Times New Roman" w:eastAsia="Times New Roman" w:hAnsi="Times New Roman" w:cs="Times New Roman"/>
          <w:color w:val="000000"/>
          <w:lang w:eastAsia="es-CL"/>
        </w:rPr>
        <w:t xml:space="preserve">, durante la pandemia, para el abordaje de diversos trastornos de salud mental. </w:t>
      </w:r>
    </w:p>
    <w:p w:rsidR="00726D53" w:rsidRPr="00261815" w:rsidRDefault="00524BE0" w:rsidP="00524BE0">
      <w:pPr>
        <w:spacing w:line="480" w:lineRule="auto"/>
        <w:ind w:firstLine="720"/>
        <w:jc w:val="both"/>
        <w:rPr>
          <w:rFonts w:ascii="Times New Roman" w:eastAsia="Times New Roman" w:hAnsi="Times New Roman" w:cs="Times New Roman"/>
          <w:b/>
          <w:lang w:eastAsia="es-CL"/>
        </w:rPr>
      </w:pPr>
      <w:r w:rsidRPr="00261815">
        <w:rPr>
          <w:rFonts w:ascii="Times New Roman" w:eastAsia="Times New Roman" w:hAnsi="Times New Roman" w:cs="Times New Roman"/>
          <w:b/>
          <w:lang w:eastAsia="es-CL"/>
        </w:rPr>
        <w:t xml:space="preserve">(a) </w:t>
      </w:r>
      <w:r w:rsidR="00726D53" w:rsidRPr="00261815">
        <w:rPr>
          <w:rFonts w:ascii="Times New Roman" w:eastAsia="Times New Roman" w:hAnsi="Times New Roman" w:cs="Times New Roman"/>
          <w:b/>
          <w:lang w:eastAsia="es-CL"/>
        </w:rPr>
        <w:t>Trastorno por déficit de a</w:t>
      </w:r>
      <w:r w:rsidR="00FB19A7" w:rsidRPr="00261815">
        <w:rPr>
          <w:rFonts w:ascii="Times New Roman" w:eastAsia="Times New Roman" w:hAnsi="Times New Roman" w:cs="Times New Roman"/>
          <w:b/>
          <w:lang w:eastAsia="es-CL"/>
        </w:rPr>
        <w:t>tención e hiperactividad</w:t>
      </w:r>
    </w:p>
    <w:p w:rsidR="00726D53" w:rsidRPr="00261815" w:rsidRDefault="004068FD" w:rsidP="002C7A20">
      <w:pPr>
        <w:spacing w:line="480" w:lineRule="auto"/>
        <w:ind w:firstLine="720"/>
        <w:rPr>
          <w:rFonts w:ascii="Times New Roman" w:eastAsia="Times New Roman" w:hAnsi="Times New Roman" w:cs="Times New Roman"/>
          <w:lang w:eastAsia="es-CL"/>
        </w:rPr>
      </w:pPr>
      <w:r w:rsidRPr="00261815">
        <w:rPr>
          <w:rFonts w:ascii="Times New Roman" w:eastAsia="Times New Roman" w:hAnsi="Times New Roman" w:cs="Times New Roman"/>
          <w:color w:val="000000"/>
          <w:lang w:eastAsia="es-CL"/>
        </w:rPr>
        <w:t xml:space="preserve">Este </w:t>
      </w:r>
      <w:r w:rsidR="008E21C9" w:rsidRPr="00261815">
        <w:rPr>
          <w:rFonts w:ascii="Times New Roman" w:eastAsia="Times New Roman" w:hAnsi="Times New Roman" w:cs="Times New Roman"/>
          <w:color w:val="000000"/>
          <w:lang w:eastAsia="es-CL"/>
        </w:rPr>
        <w:t xml:space="preserve">trastorno del desarrollo neurológico que afecta el deterioro funcional y se caracteriza por la impulsividad, falta de atención e hiperactividad </w:t>
      </w:r>
      <w:r w:rsidR="00726D53" w:rsidRPr="00261815">
        <w:rPr>
          <w:rFonts w:ascii="Times New Roman" w:eastAsia="Times New Roman" w:hAnsi="Times New Roman" w:cs="Times New Roman"/>
          <w:color w:val="000000"/>
          <w:lang w:eastAsia="es-CL"/>
        </w:rPr>
        <w:t>se han visto particularmente afectados por las medidas preventivas del COVID-19, ya que ha</w:t>
      </w:r>
      <w:r w:rsidR="008E21C9" w:rsidRPr="00261815">
        <w:rPr>
          <w:rFonts w:ascii="Times New Roman" w:eastAsia="Times New Roman" w:hAnsi="Times New Roman" w:cs="Times New Roman"/>
          <w:color w:val="000000"/>
          <w:lang w:eastAsia="es-CL"/>
        </w:rPr>
        <w:t>n</w:t>
      </w:r>
      <w:r w:rsidR="00726D53" w:rsidRPr="00261815">
        <w:rPr>
          <w:rFonts w:ascii="Times New Roman" w:eastAsia="Times New Roman" w:hAnsi="Times New Roman" w:cs="Times New Roman"/>
          <w:b/>
          <w:bCs/>
          <w:color w:val="000000"/>
          <w:lang w:eastAsia="es-CL"/>
        </w:rPr>
        <w:t xml:space="preserve"> </w:t>
      </w:r>
      <w:r w:rsidRPr="00261815">
        <w:rPr>
          <w:rFonts w:ascii="Times New Roman" w:eastAsia="Times New Roman" w:hAnsi="Times New Roman" w:cs="Times New Roman"/>
          <w:color w:val="000000"/>
          <w:lang w:eastAsia="es-CL"/>
        </w:rPr>
        <w:t>causado un impacto en la</w:t>
      </w:r>
      <w:r w:rsidR="00726D53" w:rsidRPr="00261815">
        <w:rPr>
          <w:rFonts w:ascii="Times New Roman" w:eastAsia="Times New Roman" w:hAnsi="Times New Roman" w:cs="Times New Roman"/>
          <w:color w:val="000000"/>
          <w:lang w:eastAsia="es-CL"/>
        </w:rPr>
        <w:t xml:space="preserve"> estructura y rutina diaria </w:t>
      </w:r>
      <w:r w:rsidRPr="00261815">
        <w:rPr>
          <w:rFonts w:ascii="Times New Roman" w:eastAsia="Times New Roman" w:hAnsi="Times New Roman" w:cs="Times New Roman"/>
          <w:color w:val="000000"/>
          <w:lang w:eastAsia="es-CL"/>
        </w:rPr>
        <w:t xml:space="preserve">de quienes lo padecen </w:t>
      </w:r>
      <w:r w:rsidR="00726D53" w:rsidRPr="00261815">
        <w:rPr>
          <w:rFonts w:ascii="Times New Roman" w:eastAsia="Times New Roman" w:hAnsi="Times New Roman" w:cs="Times New Roman"/>
          <w:color w:val="000000"/>
          <w:lang w:eastAsia="es-CL"/>
        </w:rPr>
        <w:t xml:space="preserve">generando </w:t>
      </w:r>
      <w:r w:rsidR="00E52A94" w:rsidRPr="00261815">
        <w:rPr>
          <w:rFonts w:ascii="Times New Roman" w:eastAsia="Times New Roman" w:hAnsi="Times New Roman" w:cs="Times New Roman"/>
          <w:color w:val="000000"/>
          <w:lang w:eastAsia="es-CL"/>
        </w:rPr>
        <w:t>mayor</w:t>
      </w:r>
      <w:r w:rsidR="00726D53" w:rsidRPr="00261815">
        <w:rPr>
          <w:rFonts w:ascii="Times New Roman" w:eastAsia="Times New Roman" w:hAnsi="Times New Roman" w:cs="Times New Roman"/>
          <w:color w:val="000000"/>
          <w:lang w:eastAsia="es-CL"/>
        </w:rPr>
        <w:t xml:space="preserve"> irritabilidad, oposición y comportamientos desafiantes. Para la </w:t>
      </w:r>
      <w:r w:rsidRPr="00261815">
        <w:rPr>
          <w:rFonts w:ascii="Times New Roman" w:eastAsia="Times New Roman" w:hAnsi="Times New Roman" w:cs="Times New Roman"/>
          <w:color w:val="000000"/>
          <w:lang w:eastAsia="es-CL"/>
        </w:rPr>
        <w:t>evaluación e intervención telepsicológic</w:t>
      </w:r>
      <w:r w:rsidR="008E21C9" w:rsidRPr="00261815">
        <w:rPr>
          <w:rFonts w:ascii="Times New Roman" w:eastAsia="Times New Roman" w:hAnsi="Times New Roman" w:cs="Times New Roman"/>
          <w:color w:val="000000"/>
          <w:lang w:eastAsia="es-CL"/>
        </w:rPr>
        <w:t xml:space="preserve">a de </w:t>
      </w:r>
      <w:r w:rsidR="00726D53" w:rsidRPr="00261815">
        <w:rPr>
          <w:rFonts w:ascii="Times New Roman" w:eastAsia="Times New Roman" w:hAnsi="Times New Roman" w:cs="Times New Roman"/>
          <w:color w:val="000000"/>
          <w:lang w:eastAsia="es-CL"/>
        </w:rPr>
        <w:t xml:space="preserve">niños con TDAH se </w:t>
      </w:r>
      <w:r w:rsidRPr="00261815">
        <w:rPr>
          <w:rFonts w:ascii="Times New Roman" w:eastAsia="Times New Roman" w:hAnsi="Times New Roman" w:cs="Times New Roman"/>
          <w:color w:val="000000"/>
          <w:lang w:eastAsia="es-CL"/>
        </w:rPr>
        <w:t xml:space="preserve">sugieren </w:t>
      </w:r>
      <w:r w:rsidR="00726D53" w:rsidRPr="00261815">
        <w:rPr>
          <w:rFonts w:ascii="Times New Roman" w:eastAsia="Times New Roman" w:hAnsi="Times New Roman" w:cs="Times New Roman"/>
          <w:color w:val="000000"/>
          <w:lang w:eastAsia="es-CL"/>
        </w:rPr>
        <w:t>espacio</w:t>
      </w:r>
      <w:r w:rsidRPr="00261815">
        <w:rPr>
          <w:rFonts w:ascii="Times New Roman" w:eastAsia="Times New Roman" w:hAnsi="Times New Roman" w:cs="Times New Roman"/>
          <w:color w:val="000000"/>
          <w:lang w:eastAsia="es-CL"/>
        </w:rPr>
        <w:t>s</w:t>
      </w:r>
      <w:r w:rsidR="00726D53" w:rsidRPr="00261815">
        <w:rPr>
          <w:rFonts w:ascii="Times New Roman" w:eastAsia="Times New Roman" w:hAnsi="Times New Roman" w:cs="Times New Roman"/>
          <w:color w:val="000000"/>
          <w:lang w:eastAsia="es-CL"/>
        </w:rPr>
        <w:t xml:space="preserve"> con juguetes, </w:t>
      </w:r>
      <w:r w:rsidR="008E21C9" w:rsidRPr="00261815">
        <w:rPr>
          <w:rFonts w:ascii="Times New Roman" w:eastAsia="Times New Roman" w:hAnsi="Times New Roman" w:cs="Times New Roman"/>
          <w:color w:val="000000"/>
          <w:lang w:eastAsia="es-CL"/>
        </w:rPr>
        <w:t>el uso de</w:t>
      </w:r>
      <w:r w:rsidR="00726D53" w:rsidRPr="00261815">
        <w:rPr>
          <w:rFonts w:ascii="Times New Roman" w:eastAsia="Times New Roman" w:hAnsi="Times New Roman" w:cs="Times New Roman"/>
          <w:color w:val="000000"/>
          <w:lang w:eastAsia="es-CL"/>
        </w:rPr>
        <w:t xml:space="preserve"> plataformas de dibujo en línea e incentivar al niño a contar historias mientras dibuja. En cambio, para la intervención con adolescentes se necesita una habitación sin distracciones y explorar material de interés para aumentar el compromiso (McGrath, 2020).</w:t>
      </w:r>
    </w:p>
    <w:p w:rsidR="00726D53" w:rsidRPr="00261815" w:rsidRDefault="00524BE0" w:rsidP="00524BE0">
      <w:pPr>
        <w:pStyle w:val="Ttulo4"/>
        <w:spacing w:before="0" w:after="240"/>
        <w:ind w:firstLine="720"/>
        <w:rPr>
          <w:rFonts w:ascii="Times New Roman" w:eastAsia="Times New Roman" w:hAnsi="Times New Roman" w:cs="Times New Roman"/>
          <w:i w:val="0"/>
          <w:color w:val="auto"/>
          <w:sz w:val="24"/>
          <w:lang w:eastAsia="es-CL"/>
        </w:rPr>
      </w:pPr>
      <w:r w:rsidRPr="00261815">
        <w:rPr>
          <w:rFonts w:ascii="Times New Roman" w:eastAsia="Times New Roman" w:hAnsi="Times New Roman" w:cs="Times New Roman"/>
          <w:i w:val="0"/>
          <w:color w:val="auto"/>
          <w:sz w:val="24"/>
          <w:lang w:eastAsia="es-CL"/>
        </w:rPr>
        <w:t xml:space="preserve">(b) </w:t>
      </w:r>
      <w:r w:rsidR="00726D53" w:rsidRPr="00261815">
        <w:rPr>
          <w:rFonts w:ascii="Times New Roman" w:eastAsia="Times New Roman" w:hAnsi="Times New Roman" w:cs="Times New Roman"/>
          <w:i w:val="0"/>
          <w:color w:val="auto"/>
          <w:sz w:val="24"/>
          <w:lang w:eastAsia="es-CL"/>
        </w:rPr>
        <w:t>Trastorno p</w:t>
      </w:r>
      <w:r w:rsidR="002B7CA4" w:rsidRPr="00261815">
        <w:rPr>
          <w:rFonts w:ascii="Times New Roman" w:eastAsia="Times New Roman" w:hAnsi="Times New Roman" w:cs="Times New Roman"/>
          <w:i w:val="0"/>
          <w:color w:val="auto"/>
          <w:sz w:val="24"/>
          <w:lang w:eastAsia="es-CL"/>
        </w:rPr>
        <w:t>or estrés postraumático</w:t>
      </w:r>
    </w:p>
    <w:p w:rsidR="00726D53" w:rsidRPr="00261815" w:rsidRDefault="00726D53" w:rsidP="00D97A38">
      <w:pPr>
        <w:spacing w:line="480" w:lineRule="auto"/>
        <w:ind w:firstLine="720"/>
        <w:rPr>
          <w:rFonts w:ascii="Times New Roman" w:eastAsia="Times New Roman" w:hAnsi="Times New Roman" w:cs="Times New Roman"/>
          <w:color w:val="000000"/>
          <w:lang w:eastAsia="es-CL"/>
        </w:rPr>
      </w:pPr>
      <w:r w:rsidRPr="00261815">
        <w:rPr>
          <w:rFonts w:ascii="Times New Roman" w:eastAsia="Times New Roman" w:hAnsi="Times New Roman" w:cs="Times New Roman"/>
          <w:color w:val="000000"/>
          <w:lang w:eastAsia="es-CL"/>
        </w:rPr>
        <w:t>El COVID-19 se ha convertido para muchos en un factor estresante único</w:t>
      </w:r>
      <w:r w:rsidR="00106627" w:rsidRPr="00261815">
        <w:rPr>
          <w:rFonts w:ascii="Times New Roman" w:eastAsia="Times New Roman" w:hAnsi="Times New Roman" w:cs="Times New Roman"/>
          <w:color w:val="000000"/>
          <w:lang w:eastAsia="es-CL"/>
        </w:rPr>
        <w:t xml:space="preserve"> debido al</w:t>
      </w:r>
      <w:r w:rsidRPr="00261815">
        <w:rPr>
          <w:rFonts w:ascii="Times New Roman" w:eastAsia="Times New Roman" w:hAnsi="Times New Roman" w:cs="Times New Roman"/>
          <w:color w:val="000000"/>
          <w:lang w:eastAsia="es-CL"/>
        </w:rPr>
        <w:t xml:space="preserve"> estrés, incertidumbre, </w:t>
      </w:r>
      <w:r w:rsidR="00106627" w:rsidRPr="00261815">
        <w:rPr>
          <w:rFonts w:ascii="Times New Roman" w:eastAsia="Times New Roman" w:hAnsi="Times New Roman" w:cs="Times New Roman"/>
          <w:color w:val="000000"/>
          <w:lang w:eastAsia="es-CL"/>
        </w:rPr>
        <w:t xml:space="preserve">temor, e </w:t>
      </w:r>
      <w:r w:rsidRPr="00261815">
        <w:rPr>
          <w:rFonts w:ascii="Times New Roman" w:eastAsia="Times New Roman" w:hAnsi="Times New Roman" w:cs="Times New Roman"/>
          <w:color w:val="000000"/>
          <w:lang w:eastAsia="es-CL"/>
        </w:rPr>
        <w:t xml:space="preserve">inseguridad </w:t>
      </w:r>
      <w:r w:rsidR="00D547B6" w:rsidRPr="00261815">
        <w:rPr>
          <w:rFonts w:ascii="Times New Roman" w:eastAsia="Times New Roman" w:hAnsi="Times New Roman" w:cs="Times New Roman"/>
          <w:color w:val="000000"/>
          <w:lang w:eastAsia="es-CL"/>
        </w:rPr>
        <w:t>que la pandemia ha generado</w:t>
      </w:r>
      <w:r w:rsidR="00106627" w:rsidRPr="00261815">
        <w:rPr>
          <w:rFonts w:ascii="Times New Roman" w:eastAsia="Times New Roman" w:hAnsi="Times New Roman" w:cs="Times New Roman"/>
          <w:color w:val="000000"/>
          <w:lang w:eastAsia="es-CL"/>
        </w:rPr>
        <w:t xml:space="preserve">. </w:t>
      </w:r>
      <w:r w:rsidRPr="00261815">
        <w:rPr>
          <w:rFonts w:ascii="Times New Roman" w:eastAsia="Times New Roman" w:hAnsi="Times New Roman" w:cs="Times New Roman"/>
          <w:color w:val="000000"/>
          <w:lang w:eastAsia="es-CL"/>
        </w:rPr>
        <w:t>Si bien aún no se conocen las consecuencias a largo plazo de esta pandemia, la telepsicología</w:t>
      </w:r>
      <w:r w:rsidRPr="00261815">
        <w:rPr>
          <w:rFonts w:ascii="Times New Roman" w:eastAsia="Times New Roman" w:hAnsi="Times New Roman" w:cs="Times New Roman"/>
          <w:b/>
          <w:bCs/>
          <w:color w:val="000000"/>
          <w:lang w:eastAsia="es-CL"/>
        </w:rPr>
        <w:t xml:space="preserve"> </w:t>
      </w:r>
      <w:r w:rsidRPr="00261815">
        <w:rPr>
          <w:rFonts w:ascii="Times New Roman" w:eastAsia="Times New Roman" w:hAnsi="Times New Roman" w:cs="Times New Roman"/>
          <w:color w:val="000000"/>
          <w:lang w:eastAsia="es-CL"/>
        </w:rPr>
        <w:t>ofrece un marco referencial para el</w:t>
      </w:r>
      <w:r w:rsidRPr="00261815">
        <w:rPr>
          <w:rFonts w:ascii="Times New Roman" w:eastAsia="Times New Roman" w:hAnsi="Times New Roman" w:cs="Times New Roman"/>
          <w:color w:val="000000"/>
          <w:sz w:val="26"/>
          <w:szCs w:val="26"/>
          <w:lang w:eastAsia="es-CL"/>
        </w:rPr>
        <w:t xml:space="preserve"> tratamiento</w:t>
      </w:r>
      <w:r w:rsidRPr="00261815">
        <w:rPr>
          <w:rFonts w:ascii="Times New Roman" w:eastAsia="Times New Roman" w:hAnsi="Times New Roman" w:cs="Times New Roman"/>
          <w:color w:val="000000"/>
          <w:lang w:eastAsia="es-CL"/>
        </w:rPr>
        <w:t xml:space="preserve"> de TEPT por lo que es necesario tener en cuenta algunas recomendaciones clínicas generales como la aptitud y disposición a la telepsicología, el conocimiento</w:t>
      </w:r>
      <w:r w:rsidR="00D547B6" w:rsidRPr="00261815">
        <w:rPr>
          <w:rFonts w:ascii="Times New Roman" w:eastAsia="Times New Roman" w:hAnsi="Times New Roman" w:cs="Times New Roman"/>
          <w:color w:val="000000"/>
          <w:lang w:eastAsia="es-CL"/>
        </w:rPr>
        <w:t xml:space="preserve"> y manejo</w:t>
      </w:r>
      <w:r w:rsidRPr="00261815">
        <w:rPr>
          <w:rFonts w:ascii="Times New Roman" w:eastAsia="Times New Roman" w:hAnsi="Times New Roman" w:cs="Times New Roman"/>
          <w:color w:val="000000"/>
          <w:lang w:eastAsia="es-CL"/>
        </w:rPr>
        <w:t xml:space="preserve"> de la tecnología, </w:t>
      </w:r>
      <w:r w:rsidR="00D547B6" w:rsidRPr="00261815">
        <w:rPr>
          <w:rFonts w:ascii="Times New Roman" w:eastAsia="Times New Roman" w:hAnsi="Times New Roman" w:cs="Times New Roman"/>
          <w:color w:val="000000"/>
          <w:lang w:eastAsia="es-CL"/>
        </w:rPr>
        <w:t xml:space="preserve">los </w:t>
      </w:r>
      <w:r w:rsidRPr="00261815">
        <w:rPr>
          <w:rFonts w:ascii="Times New Roman" w:eastAsia="Times New Roman" w:hAnsi="Times New Roman" w:cs="Times New Roman"/>
          <w:color w:val="000000"/>
          <w:lang w:eastAsia="es-CL"/>
        </w:rPr>
        <w:t>resguardos étic</w:t>
      </w:r>
      <w:r w:rsidR="00D547B6" w:rsidRPr="00261815">
        <w:rPr>
          <w:rFonts w:ascii="Times New Roman" w:eastAsia="Times New Roman" w:hAnsi="Times New Roman" w:cs="Times New Roman"/>
          <w:color w:val="000000"/>
          <w:lang w:eastAsia="es-CL"/>
        </w:rPr>
        <w:t>os y la evidencia científica de su</w:t>
      </w:r>
      <w:r w:rsidRPr="00261815">
        <w:rPr>
          <w:rFonts w:ascii="Times New Roman" w:eastAsia="Times New Roman" w:hAnsi="Times New Roman" w:cs="Times New Roman"/>
          <w:color w:val="000000"/>
          <w:lang w:eastAsia="es-CL"/>
        </w:rPr>
        <w:t xml:space="preserve"> uso (Rosen et al., 2020).</w:t>
      </w:r>
    </w:p>
    <w:p w:rsidR="00726D53" w:rsidRPr="00261815" w:rsidRDefault="00524BE0" w:rsidP="00524BE0">
      <w:pPr>
        <w:pStyle w:val="Ttulo4"/>
        <w:spacing w:before="0" w:after="240"/>
        <w:ind w:firstLine="720"/>
        <w:rPr>
          <w:rFonts w:ascii="Times New Roman" w:eastAsia="Times New Roman" w:hAnsi="Times New Roman" w:cs="Times New Roman"/>
          <w:i w:val="0"/>
          <w:color w:val="auto"/>
          <w:sz w:val="24"/>
          <w:lang w:eastAsia="es-CL"/>
        </w:rPr>
      </w:pPr>
      <w:r w:rsidRPr="00261815">
        <w:rPr>
          <w:rFonts w:ascii="Times New Roman" w:eastAsia="Times New Roman" w:hAnsi="Times New Roman" w:cs="Times New Roman"/>
          <w:i w:val="0"/>
          <w:color w:val="auto"/>
          <w:sz w:val="24"/>
          <w:lang w:eastAsia="es-CL"/>
        </w:rPr>
        <w:lastRenderedPageBreak/>
        <w:t xml:space="preserve">(c) </w:t>
      </w:r>
      <w:r w:rsidR="00726D53" w:rsidRPr="00261815">
        <w:rPr>
          <w:rFonts w:ascii="Times New Roman" w:eastAsia="Times New Roman" w:hAnsi="Times New Roman" w:cs="Times New Roman"/>
          <w:i w:val="0"/>
          <w:color w:val="auto"/>
          <w:sz w:val="24"/>
          <w:lang w:eastAsia="es-CL"/>
        </w:rPr>
        <w:t>Trastorno</w:t>
      </w:r>
      <w:r w:rsidR="00B15C8B" w:rsidRPr="00261815">
        <w:rPr>
          <w:rFonts w:ascii="Times New Roman" w:eastAsia="Times New Roman" w:hAnsi="Times New Roman" w:cs="Times New Roman"/>
          <w:i w:val="0"/>
          <w:color w:val="auto"/>
          <w:sz w:val="24"/>
          <w:lang w:eastAsia="es-CL"/>
        </w:rPr>
        <w:t xml:space="preserve"> de ansiedad generalizada</w:t>
      </w:r>
    </w:p>
    <w:p w:rsidR="00726D53" w:rsidRPr="00261815" w:rsidRDefault="00726D53" w:rsidP="00D97A38">
      <w:pPr>
        <w:spacing w:line="480" w:lineRule="auto"/>
        <w:rPr>
          <w:rFonts w:ascii="Times New Roman" w:eastAsia="Times New Roman" w:hAnsi="Times New Roman" w:cs="Times New Roman"/>
          <w:lang w:eastAsia="es-CL"/>
        </w:rPr>
      </w:pPr>
      <w:r w:rsidRPr="00261815">
        <w:rPr>
          <w:rFonts w:ascii="Times New Roman" w:eastAsia="Times New Roman" w:hAnsi="Times New Roman" w:cs="Times New Roman"/>
          <w:color w:val="000000"/>
          <w:lang w:eastAsia="es-CL"/>
        </w:rPr>
        <w:t> </w:t>
      </w:r>
      <w:r w:rsidRPr="00261815">
        <w:rPr>
          <w:rFonts w:ascii="Times New Roman" w:eastAsia="Times New Roman" w:hAnsi="Times New Roman" w:cs="Times New Roman"/>
          <w:color w:val="000000"/>
          <w:lang w:eastAsia="es-CL"/>
        </w:rPr>
        <w:tab/>
        <w:t xml:space="preserve">Un estudio </w:t>
      </w:r>
      <w:r w:rsidR="00B15C8B" w:rsidRPr="00261815">
        <w:rPr>
          <w:rFonts w:ascii="Times New Roman" w:eastAsia="Times New Roman" w:hAnsi="Times New Roman" w:cs="Times New Roman"/>
          <w:color w:val="000000"/>
          <w:lang w:eastAsia="es-CL"/>
        </w:rPr>
        <w:t>centrado en</w:t>
      </w:r>
      <w:r w:rsidRPr="00261815">
        <w:rPr>
          <w:rFonts w:ascii="Times New Roman" w:eastAsia="Times New Roman" w:hAnsi="Times New Roman" w:cs="Times New Roman"/>
          <w:color w:val="000000"/>
          <w:lang w:eastAsia="es-CL"/>
        </w:rPr>
        <w:t xml:space="preserve"> cómo la telepsicología impacta en el </w:t>
      </w:r>
      <w:r w:rsidR="00B15C8B" w:rsidRPr="00261815">
        <w:rPr>
          <w:rFonts w:ascii="Times New Roman" w:eastAsia="Times New Roman" w:hAnsi="Times New Roman" w:cs="Times New Roman"/>
          <w:color w:val="000000"/>
          <w:lang w:eastAsia="es-CL"/>
        </w:rPr>
        <w:t xml:space="preserve">abordaje del </w:t>
      </w:r>
      <w:r w:rsidRPr="00261815">
        <w:rPr>
          <w:rFonts w:ascii="Times New Roman" w:eastAsia="Times New Roman" w:hAnsi="Times New Roman" w:cs="Times New Roman"/>
          <w:color w:val="000000"/>
          <w:lang w:eastAsia="es-CL"/>
        </w:rPr>
        <w:t>trastorno de ansiedad generalizada (TAG) obtuvo resultados que indican que utilizar esta herramienta permite desarrollar una fuerte alianza terapéutica y</w:t>
      </w:r>
      <w:r w:rsidR="004068FD" w:rsidRPr="00261815">
        <w:rPr>
          <w:rFonts w:ascii="Times New Roman" w:eastAsia="Times New Roman" w:hAnsi="Times New Roman" w:cs="Times New Roman"/>
          <w:color w:val="000000"/>
          <w:lang w:eastAsia="es-CL"/>
        </w:rPr>
        <w:t xml:space="preserve"> un impacto positivo</w:t>
      </w:r>
      <w:r w:rsidR="005A6440" w:rsidRPr="00261815">
        <w:rPr>
          <w:rFonts w:ascii="Times New Roman" w:eastAsia="Times New Roman" w:hAnsi="Times New Roman" w:cs="Times New Roman"/>
          <w:color w:val="000000"/>
          <w:lang w:eastAsia="es-CL"/>
        </w:rPr>
        <w:t xml:space="preserve"> </w:t>
      </w:r>
      <w:r w:rsidRPr="00261815">
        <w:rPr>
          <w:rFonts w:ascii="Times New Roman" w:eastAsia="Times New Roman" w:hAnsi="Times New Roman" w:cs="Times New Roman"/>
          <w:color w:val="000000"/>
          <w:lang w:eastAsia="es-CL"/>
        </w:rPr>
        <w:t xml:space="preserve">en el trabajo con personas con </w:t>
      </w:r>
      <w:r w:rsidR="0080210F" w:rsidRPr="00261815">
        <w:rPr>
          <w:rFonts w:ascii="Times New Roman" w:eastAsia="Times New Roman" w:hAnsi="Times New Roman" w:cs="Times New Roman"/>
          <w:color w:val="000000"/>
          <w:lang w:eastAsia="es-CL"/>
        </w:rPr>
        <w:t xml:space="preserve">este </w:t>
      </w:r>
      <w:r w:rsidR="004068FD" w:rsidRPr="00261815">
        <w:rPr>
          <w:rFonts w:ascii="Times New Roman" w:eastAsia="Times New Roman" w:hAnsi="Times New Roman" w:cs="Times New Roman"/>
          <w:color w:val="000000"/>
          <w:lang w:eastAsia="es-CL"/>
        </w:rPr>
        <w:t>diagnóstico</w:t>
      </w:r>
      <w:r w:rsidRPr="00261815">
        <w:rPr>
          <w:rFonts w:ascii="Times New Roman" w:eastAsia="Times New Roman" w:hAnsi="Times New Roman" w:cs="Times New Roman"/>
          <w:color w:val="000000"/>
          <w:lang w:eastAsia="es-CL"/>
        </w:rPr>
        <w:t xml:space="preserve">. En relación con la experiencia </w:t>
      </w:r>
      <w:r w:rsidR="00296F2C" w:rsidRPr="00261815">
        <w:rPr>
          <w:rFonts w:ascii="Times New Roman" w:eastAsia="Times New Roman" w:hAnsi="Times New Roman" w:cs="Times New Roman"/>
          <w:color w:val="000000"/>
          <w:lang w:eastAsia="es-CL"/>
        </w:rPr>
        <w:t>los pacientes m</w:t>
      </w:r>
      <w:r w:rsidRPr="00261815">
        <w:rPr>
          <w:rFonts w:ascii="Times New Roman" w:eastAsia="Times New Roman" w:hAnsi="Times New Roman" w:cs="Times New Roman"/>
          <w:color w:val="000000"/>
          <w:lang w:eastAsia="es-CL"/>
        </w:rPr>
        <w:t>enciona</w:t>
      </w:r>
      <w:r w:rsidR="00296F2C" w:rsidRPr="00261815">
        <w:rPr>
          <w:rFonts w:ascii="Times New Roman" w:eastAsia="Times New Roman" w:hAnsi="Times New Roman" w:cs="Times New Roman"/>
          <w:color w:val="000000"/>
          <w:lang w:eastAsia="es-CL"/>
        </w:rPr>
        <w:t>ron</w:t>
      </w:r>
      <w:r w:rsidRPr="00261815">
        <w:rPr>
          <w:rFonts w:ascii="Times New Roman" w:eastAsia="Times New Roman" w:hAnsi="Times New Roman" w:cs="Times New Roman"/>
          <w:color w:val="000000"/>
          <w:lang w:eastAsia="es-CL"/>
        </w:rPr>
        <w:t xml:space="preserve"> que la telepsicología es menos invasiva y que sentían mayor control que en la terapia cara a cara. En c</w:t>
      </w:r>
      <w:r w:rsidR="00296F2C" w:rsidRPr="00261815">
        <w:rPr>
          <w:rFonts w:ascii="Times New Roman" w:eastAsia="Times New Roman" w:hAnsi="Times New Roman" w:cs="Times New Roman"/>
          <w:color w:val="000000"/>
          <w:lang w:eastAsia="es-CL"/>
        </w:rPr>
        <w:t>uanto a la comunicación expresaron</w:t>
      </w:r>
      <w:r w:rsidRPr="00261815">
        <w:rPr>
          <w:rFonts w:ascii="Times New Roman" w:eastAsia="Times New Roman" w:hAnsi="Times New Roman" w:cs="Times New Roman"/>
          <w:color w:val="000000"/>
          <w:lang w:eastAsia="es-CL"/>
        </w:rPr>
        <w:t xml:space="preserve"> sentirse cómodos con la distancia y calidad de la relación emocional.</w:t>
      </w:r>
      <w:r w:rsidRPr="00261815">
        <w:rPr>
          <w:rFonts w:ascii="Times New Roman" w:eastAsia="Times New Roman" w:hAnsi="Times New Roman" w:cs="Times New Roman"/>
          <w:b/>
          <w:bCs/>
          <w:color w:val="000000"/>
          <w:lang w:eastAsia="es-CL"/>
        </w:rPr>
        <w:t xml:space="preserve"> </w:t>
      </w:r>
      <w:r w:rsidRPr="00261815">
        <w:rPr>
          <w:rFonts w:ascii="Times New Roman" w:eastAsia="Times New Roman" w:hAnsi="Times New Roman" w:cs="Times New Roman"/>
          <w:color w:val="000000"/>
          <w:lang w:eastAsia="es-CL"/>
        </w:rPr>
        <w:t xml:space="preserve">De la misma forma, los terapeutas del estudio mostraron satisfacción en la relación y uso de la telepsicología con </w:t>
      </w:r>
      <w:r w:rsidR="00296F2C" w:rsidRPr="00261815">
        <w:rPr>
          <w:rFonts w:ascii="Times New Roman" w:eastAsia="Times New Roman" w:hAnsi="Times New Roman" w:cs="Times New Roman"/>
          <w:color w:val="000000"/>
          <w:lang w:eastAsia="es-CL"/>
        </w:rPr>
        <w:t>sus pacientes</w:t>
      </w:r>
      <w:r w:rsidRPr="00261815">
        <w:rPr>
          <w:rFonts w:ascii="Times New Roman" w:eastAsia="Times New Roman" w:hAnsi="Times New Roman" w:cs="Times New Roman"/>
          <w:color w:val="000000"/>
          <w:lang w:eastAsia="es-CL"/>
        </w:rPr>
        <w:t>, aunque</w:t>
      </w:r>
      <w:r w:rsidRPr="00261815">
        <w:rPr>
          <w:rFonts w:ascii="Times New Roman" w:eastAsia="Times New Roman" w:hAnsi="Times New Roman" w:cs="Times New Roman"/>
          <w:b/>
          <w:bCs/>
          <w:color w:val="000000"/>
          <w:lang w:eastAsia="es-CL"/>
        </w:rPr>
        <w:t xml:space="preserve"> </w:t>
      </w:r>
      <w:r w:rsidR="00296F2C" w:rsidRPr="00261815">
        <w:rPr>
          <w:rFonts w:ascii="Times New Roman" w:eastAsia="Times New Roman" w:hAnsi="Times New Roman" w:cs="Times New Roman"/>
          <w:color w:val="000000"/>
          <w:lang w:eastAsia="es-CL"/>
        </w:rPr>
        <w:t>indicaron algunas limitaciones</w:t>
      </w:r>
      <w:r w:rsidRPr="00261815">
        <w:rPr>
          <w:rFonts w:ascii="Times New Roman" w:eastAsia="Times New Roman" w:hAnsi="Times New Roman" w:cs="Times New Roman"/>
          <w:color w:val="000000"/>
          <w:lang w:eastAsia="es-CL"/>
        </w:rPr>
        <w:t xml:space="preserve"> como la dificultad de generalizar los comentarios expuestos y la importancia de la preparación </w:t>
      </w:r>
      <w:r w:rsidR="00296F2C" w:rsidRPr="00261815">
        <w:rPr>
          <w:rFonts w:ascii="Times New Roman" w:eastAsia="Times New Roman" w:hAnsi="Times New Roman" w:cs="Times New Roman"/>
          <w:color w:val="000000"/>
          <w:lang w:eastAsia="es-CL"/>
        </w:rPr>
        <w:t>profesional</w:t>
      </w:r>
      <w:r w:rsidRPr="00261815">
        <w:rPr>
          <w:rFonts w:ascii="Times New Roman" w:eastAsia="Times New Roman" w:hAnsi="Times New Roman" w:cs="Times New Roman"/>
          <w:color w:val="000000"/>
          <w:lang w:eastAsia="es-CL"/>
        </w:rPr>
        <w:t xml:space="preserve"> para</w:t>
      </w:r>
      <w:r w:rsidR="005A6440" w:rsidRPr="00261815">
        <w:rPr>
          <w:rFonts w:ascii="Times New Roman" w:eastAsia="Times New Roman" w:hAnsi="Times New Roman" w:cs="Times New Roman"/>
          <w:color w:val="000000"/>
          <w:lang w:eastAsia="es-CL"/>
        </w:rPr>
        <w:t xml:space="preserve"> hacer buen uso de </w:t>
      </w:r>
      <w:r w:rsidR="00E335E4" w:rsidRPr="00261815">
        <w:rPr>
          <w:rFonts w:ascii="Times New Roman" w:eastAsia="Times New Roman" w:hAnsi="Times New Roman" w:cs="Times New Roman"/>
          <w:color w:val="000000"/>
          <w:lang w:eastAsia="es-CL"/>
        </w:rPr>
        <w:t>esta</w:t>
      </w:r>
      <w:r w:rsidR="005A6440" w:rsidRPr="00261815">
        <w:rPr>
          <w:rFonts w:ascii="Times New Roman" w:eastAsia="Times New Roman" w:hAnsi="Times New Roman" w:cs="Times New Roman"/>
          <w:color w:val="000000"/>
          <w:lang w:eastAsia="es-CL"/>
        </w:rPr>
        <w:t xml:space="preserve"> práctica </w:t>
      </w:r>
      <w:r w:rsidRPr="00261815">
        <w:rPr>
          <w:rFonts w:ascii="Times New Roman" w:eastAsia="Times New Roman" w:hAnsi="Times New Roman" w:cs="Times New Roman"/>
          <w:color w:val="000000"/>
          <w:lang w:eastAsia="es-CL"/>
        </w:rPr>
        <w:t xml:space="preserve">(Watts et al., 2020). </w:t>
      </w:r>
    </w:p>
    <w:p w:rsidR="00726D53" w:rsidRPr="00261815" w:rsidRDefault="004068FD" w:rsidP="00726D53">
      <w:pPr>
        <w:pStyle w:val="Ttulo4"/>
        <w:spacing w:before="0" w:after="240"/>
        <w:ind w:left="708"/>
        <w:rPr>
          <w:rFonts w:ascii="Times New Roman" w:eastAsia="Times New Roman" w:hAnsi="Times New Roman" w:cs="Times New Roman"/>
          <w:i w:val="0"/>
          <w:color w:val="auto"/>
          <w:lang w:eastAsia="es-CL"/>
        </w:rPr>
      </w:pPr>
      <w:r w:rsidRPr="00261815">
        <w:rPr>
          <w:rFonts w:ascii="Times New Roman" w:eastAsia="Times New Roman" w:hAnsi="Times New Roman" w:cs="Times New Roman"/>
          <w:i w:val="0"/>
          <w:color w:val="auto"/>
          <w:sz w:val="24"/>
          <w:lang w:eastAsia="es-CL"/>
        </w:rPr>
        <w:t xml:space="preserve">(d) </w:t>
      </w:r>
      <w:r w:rsidR="00726D53" w:rsidRPr="00261815">
        <w:rPr>
          <w:rFonts w:ascii="Times New Roman" w:eastAsia="Times New Roman" w:hAnsi="Times New Roman" w:cs="Times New Roman"/>
          <w:i w:val="0"/>
          <w:color w:val="auto"/>
          <w:sz w:val="24"/>
          <w:lang w:eastAsia="es-CL"/>
        </w:rPr>
        <w:t>T</w:t>
      </w:r>
      <w:r w:rsidR="008925C0" w:rsidRPr="00261815">
        <w:rPr>
          <w:rFonts w:ascii="Times New Roman" w:eastAsia="Times New Roman" w:hAnsi="Times New Roman" w:cs="Times New Roman"/>
          <w:i w:val="0"/>
          <w:color w:val="auto"/>
          <w:sz w:val="24"/>
          <w:lang w:eastAsia="es-CL"/>
        </w:rPr>
        <w:t>rastorno de pánico y agorafobia</w:t>
      </w:r>
    </w:p>
    <w:p w:rsidR="00726D53" w:rsidRPr="00261815" w:rsidRDefault="00726D53" w:rsidP="003F6227">
      <w:pPr>
        <w:spacing w:line="480" w:lineRule="auto"/>
        <w:rPr>
          <w:rFonts w:ascii="Times New Roman" w:eastAsia="Times New Roman" w:hAnsi="Times New Roman" w:cs="Times New Roman"/>
          <w:lang w:eastAsia="es-CL"/>
        </w:rPr>
      </w:pPr>
      <w:r w:rsidRPr="00261815">
        <w:rPr>
          <w:rFonts w:ascii="Times New Roman" w:eastAsia="Times New Roman" w:hAnsi="Times New Roman" w:cs="Times New Roman"/>
          <w:color w:val="000000"/>
          <w:lang w:eastAsia="es-CL"/>
        </w:rPr>
        <w:tab/>
        <w:t xml:space="preserve">Las personas con trastorno de pánico y agorafobia </w:t>
      </w:r>
      <w:r w:rsidR="00031AEB" w:rsidRPr="00261815">
        <w:rPr>
          <w:rFonts w:ascii="Times New Roman" w:eastAsia="Times New Roman" w:hAnsi="Times New Roman" w:cs="Times New Roman"/>
          <w:color w:val="000000"/>
          <w:lang w:eastAsia="es-CL"/>
        </w:rPr>
        <w:t xml:space="preserve">(TPA) </w:t>
      </w:r>
      <w:r w:rsidRPr="00261815">
        <w:rPr>
          <w:rFonts w:ascii="Times New Roman" w:eastAsia="Times New Roman" w:hAnsi="Times New Roman" w:cs="Times New Roman"/>
          <w:color w:val="000000"/>
          <w:lang w:eastAsia="es-CL"/>
        </w:rPr>
        <w:t xml:space="preserve">presentan síntomas como la angustia emocional, </w:t>
      </w:r>
      <w:r w:rsidR="00031AEB" w:rsidRPr="00261815">
        <w:rPr>
          <w:rFonts w:ascii="Times New Roman" w:eastAsia="Times New Roman" w:hAnsi="Times New Roman" w:cs="Times New Roman"/>
          <w:color w:val="000000"/>
          <w:lang w:eastAsia="es-CL"/>
        </w:rPr>
        <w:t>crisis</w:t>
      </w:r>
      <w:r w:rsidRPr="00261815">
        <w:rPr>
          <w:rFonts w:ascii="Times New Roman" w:eastAsia="Times New Roman" w:hAnsi="Times New Roman" w:cs="Times New Roman"/>
          <w:color w:val="000000"/>
          <w:lang w:eastAsia="es-CL"/>
        </w:rPr>
        <w:t xml:space="preserve"> de pánico</w:t>
      </w:r>
      <w:r w:rsidR="00031AEB" w:rsidRPr="00261815">
        <w:rPr>
          <w:rFonts w:ascii="Times New Roman" w:eastAsia="Times New Roman" w:hAnsi="Times New Roman" w:cs="Times New Roman"/>
          <w:color w:val="000000"/>
          <w:lang w:eastAsia="es-CL"/>
        </w:rPr>
        <w:t xml:space="preserve"> inesperado y recurrente</w:t>
      </w:r>
      <w:r w:rsidRPr="00261815">
        <w:rPr>
          <w:rFonts w:ascii="Times New Roman" w:eastAsia="Times New Roman" w:hAnsi="Times New Roman" w:cs="Times New Roman"/>
          <w:color w:val="000000"/>
          <w:lang w:eastAsia="es-CL"/>
        </w:rPr>
        <w:t>, preocupación por las sensaciones corp</w:t>
      </w:r>
      <w:r w:rsidR="006511A2" w:rsidRPr="00261815">
        <w:rPr>
          <w:rFonts w:ascii="Times New Roman" w:eastAsia="Times New Roman" w:hAnsi="Times New Roman" w:cs="Times New Roman"/>
          <w:color w:val="000000"/>
          <w:lang w:eastAsia="es-CL"/>
        </w:rPr>
        <w:t>orales como la palpitación cardí</w:t>
      </w:r>
      <w:r w:rsidRPr="00261815">
        <w:rPr>
          <w:rFonts w:ascii="Times New Roman" w:eastAsia="Times New Roman" w:hAnsi="Times New Roman" w:cs="Times New Roman"/>
          <w:color w:val="000000"/>
          <w:lang w:eastAsia="es-CL"/>
        </w:rPr>
        <w:t xml:space="preserve">aca, mareos, dolor en el pecho, dificultad en la respiración o angustia abdominal. Estos síntomas se ven exacerbados producto de la pandemia, generando una doble preocupación, más aún cuando algunos de ellos son similares a los del COVID-19. </w:t>
      </w:r>
      <w:r w:rsidR="00031AEB" w:rsidRPr="00261815">
        <w:rPr>
          <w:rFonts w:ascii="Times New Roman" w:eastAsia="Times New Roman" w:hAnsi="Times New Roman" w:cs="Times New Roman"/>
          <w:color w:val="000000"/>
          <w:lang w:eastAsia="es-CL"/>
        </w:rPr>
        <w:t>Un</w:t>
      </w:r>
      <w:r w:rsidRPr="00261815">
        <w:rPr>
          <w:rFonts w:ascii="Times New Roman" w:eastAsia="Times New Roman" w:hAnsi="Times New Roman" w:cs="Times New Roman"/>
          <w:color w:val="000000"/>
          <w:lang w:eastAsia="es-CL"/>
        </w:rPr>
        <w:t xml:space="preserve"> estudio demostró la eficacia de la telepsicología en el tratamiento de </w:t>
      </w:r>
      <w:r w:rsidR="00031AEB" w:rsidRPr="00261815">
        <w:rPr>
          <w:rFonts w:ascii="Times New Roman" w:eastAsia="Times New Roman" w:hAnsi="Times New Roman" w:cs="Times New Roman"/>
          <w:color w:val="000000"/>
          <w:lang w:eastAsia="es-CL"/>
        </w:rPr>
        <w:t>TPA</w:t>
      </w:r>
      <w:r w:rsidRPr="00261815">
        <w:rPr>
          <w:rFonts w:ascii="Times New Roman" w:eastAsia="Times New Roman" w:hAnsi="Times New Roman" w:cs="Times New Roman"/>
          <w:color w:val="000000"/>
          <w:lang w:eastAsia="es-CL"/>
        </w:rPr>
        <w:t xml:space="preserve"> y</w:t>
      </w:r>
      <w:r w:rsidR="00031AEB"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 xml:space="preserve"> en un segundo hallazgo</w:t>
      </w:r>
      <w:r w:rsidR="00031AEB"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 xml:space="preserve"> se detectó que la terapia cognitivo-conductual en modalidad </w:t>
      </w:r>
      <w:r w:rsidR="006511A2" w:rsidRPr="00261815">
        <w:rPr>
          <w:rFonts w:ascii="Times New Roman" w:eastAsia="Times New Roman" w:hAnsi="Times New Roman" w:cs="Times New Roman"/>
          <w:color w:val="000000"/>
          <w:lang w:eastAsia="es-CL"/>
        </w:rPr>
        <w:t>telemática</w:t>
      </w:r>
      <w:r w:rsidRPr="00261815">
        <w:rPr>
          <w:rFonts w:ascii="Times New Roman" w:eastAsia="Times New Roman" w:hAnsi="Times New Roman" w:cs="Times New Roman"/>
          <w:color w:val="000000"/>
          <w:lang w:eastAsia="es-CL"/>
        </w:rPr>
        <w:t xml:space="preserve"> facilita la formación de la alianza de trabajo. </w:t>
      </w:r>
      <w:r w:rsidR="00031AEB" w:rsidRPr="00261815">
        <w:rPr>
          <w:rFonts w:ascii="Times New Roman" w:eastAsia="Times New Roman" w:hAnsi="Times New Roman" w:cs="Times New Roman"/>
          <w:color w:val="000000"/>
          <w:lang w:eastAsia="es-CL"/>
        </w:rPr>
        <w:t>Por otra parte</w:t>
      </w:r>
      <w:r w:rsidRPr="00261815">
        <w:rPr>
          <w:rFonts w:ascii="Times New Roman" w:eastAsia="Times New Roman" w:hAnsi="Times New Roman" w:cs="Times New Roman"/>
          <w:color w:val="000000"/>
          <w:lang w:eastAsia="es-CL"/>
        </w:rPr>
        <w:t xml:space="preserve">, se recomienda alternar </w:t>
      </w:r>
      <w:r w:rsidR="004E7931"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mientras sea posible</w:t>
      </w:r>
      <w:r w:rsidR="004E7931"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 xml:space="preserve"> la telepsicología con el tratamiento convencional, ya que es necesario que los terapeutas motiven a los pacientes con agorafobia a dejar su zona de confort utilizando a su favor </w:t>
      </w:r>
      <w:r w:rsidRPr="00261815">
        <w:rPr>
          <w:rFonts w:ascii="Times New Roman" w:eastAsia="Times New Roman" w:hAnsi="Times New Roman" w:cs="Times New Roman"/>
          <w:color w:val="000000"/>
          <w:lang w:eastAsia="es-CL"/>
        </w:rPr>
        <w:lastRenderedPageBreak/>
        <w:t>las tecnologías y brindando alternativas que generen una respuesta al tratamiento (Bouchard et al., 2020).</w:t>
      </w:r>
    </w:p>
    <w:p w:rsidR="00F255DE" w:rsidRPr="00261815" w:rsidRDefault="00524BE0" w:rsidP="00524BE0">
      <w:pPr>
        <w:pStyle w:val="Ttulo4"/>
        <w:spacing w:before="0" w:after="240"/>
        <w:ind w:left="720"/>
        <w:rPr>
          <w:rFonts w:ascii="Times New Roman" w:eastAsia="Times New Roman" w:hAnsi="Times New Roman" w:cs="Times New Roman"/>
          <w:i w:val="0"/>
          <w:color w:val="auto"/>
          <w:sz w:val="24"/>
          <w:lang w:eastAsia="es-CL"/>
        </w:rPr>
      </w:pPr>
      <w:r w:rsidRPr="00261815">
        <w:rPr>
          <w:rFonts w:ascii="Times New Roman" w:eastAsia="Times New Roman" w:hAnsi="Times New Roman" w:cs="Times New Roman"/>
          <w:i w:val="0"/>
          <w:color w:val="auto"/>
          <w:sz w:val="24"/>
          <w:lang w:eastAsia="es-CL"/>
        </w:rPr>
        <w:t xml:space="preserve">(e) </w:t>
      </w:r>
      <w:r w:rsidR="00AA7CA9" w:rsidRPr="00261815">
        <w:rPr>
          <w:rFonts w:ascii="Times New Roman" w:eastAsia="Times New Roman" w:hAnsi="Times New Roman" w:cs="Times New Roman"/>
          <w:i w:val="0"/>
          <w:color w:val="auto"/>
          <w:sz w:val="24"/>
          <w:lang w:eastAsia="es-CL"/>
        </w:rPr>
        <w:t>Experiencias adversas en la infancia</w:t>
      </w:r>
    </w:p>
    <w:p w:rsidR="00F255DE" w:rsidRPr="00261815" w:rsidRDefault="00F255DE" w:rsidP="003F6227">
      <w:pPr>
        <w:spacing w:line="480" w:lineRule="auto"/>
        <w:ind w:firstLine="720"/>
        <w:rPr>
          <w:rFonts w:ascii="Times New Roman" w:eastAsia="Times New Roman" w:hAnsi="Times New Roman" w:cs="Times New Roman"/>
          <w:color w:val="000000"/>
          <w:lang w:eastAsia="es-CL"/>
        </w:rPr>
      </w:pPr>
      <w:r w:rsidRPr="00261815">
        <w:rPr>
          <w:rFonts w:ascii="Times New Roman" w:eastAsia="Times New Roman" w:hAnsi="Times New Roman" w:cs="Times New Roman"/>
          <w:color w:val="000000"/>
          <w:lang w:eastAsia="es-CL"/>
        </w:rPr>
        <w:t xml:space="preserve">Producto del confinamiento es probable que la exposición al maltrato infantil </w:t>
      </w:r>
      <w:r w:rsidR="006511A2" w:rsidRPr="00261815">
        <w:rPr>
          <w:rFonts w:ascii="Times New Roman" w:eastAsia="Times New Roman" w:hAnsi="Times New Roman" w:cs="Times New Roman"/>
          <w:color w:val="000000"/>
          <w:lang w:eastAsia="es-CL"/>
        </w:rPr>
        <w:t xml:space="preserve">se incremente </w:t>
      </w:r>
      <w:r w:rsidRPr="00261815">
        <w:rPr>
          <w:rFonts w:ascii="Times New Roman" w:eastAsia="Times New Roman" w:hAnsi="Times New Roman" w:cs="Times New Roman"/>
          <w:color w:val="000000"/>
          <w:lang w:eastAsia="es-CL"/>
        </w:rPr>
        <w:t>durante la pandemia, lo que implica reforzar la cobertura del tratamiento de</w:t>
      </w:r>
      <w:r w:rsidR="0089211B" w:rsidRPr="00261815">
        <w:rPr>
          <w:rFonts w:ascii="Times New Roman" w:eastAsia="Times New Roman" w:hAnsi="Times New Roman" w:cs="Times New Roman"/>
          <w:color w:val="000000"/>
          <w:lang w:eastAsia="es-CL"/>
        </w:rPr>
        <w:t>l</w:t>
      </w:r>
      <w:r w:rsidRPr="00261815">
        <w:rPr>
          <w:rFonts w:ascii="Times New Roman" w:eastAsia="Times New Roman" w:hAnsi="Times New Roman" w:cs="Times New Roman"/>
          <w:color w:val="000000"/>
          <w:lang w:eastAsia="es-CL"/>
        </w:rPr>
        <w:t xml:space="preserve"> trauma </w:t>
      </w:r>
      <w:r w:rsidR="0089211B" w:rsidRPr="00261815">
        <w:rPr>
          <w:rFonts w:ascii="Times New Roman" w:eastAsia="Times New Roman" w:hAnsi="Times New Roman" w:cs="Times New Roman"/>
          <w:color w:val="000000"/>
          <w:lang w:eastAsia="es-CL"/>
        </w:rPr>
        <w:t>en la infancia</w:t>
      </w:r>
      <w:r w:rsidRPr="00261815">
        <w:rPr>
          <w:rFonts w:ascii="Times New Roman" w:eastAsia="Times New Roman" w:hAnsi="Times New Roman" w:cs="Times New Roman"/>
          <w:color w:val="000000"/>
          <w:lang w:eastAsia="es-CL"/>
        </w:rPr>
        <w:t xml:space="preserve">. La telepsicología en el tratamiento de trauma infantil es una opción viable </w:t>
      </w:r>
      <w:r w:rsidR="0089211B" w:rsidRPr="00261815">
        <w:rPr>
          <w:rFonts w:ascii="Times New Roman" w:eastAsia="Times New Roman" w:hAnsi="Times New Roman" w:cs="Times New Roman"/>
          <w:color w:val="000000"/>
          <w:lang w:eastAsia="es-CL"/>
        </w:rPr>
        <w:t>pero</w:t>
      </w:r>
      <w:r w:rsidRPr="00261815">
        <w:rPr>
          <w:rFonts w:ascii="Times New Roman" w:eastAsia="Times New Roman" w:hAnsi="Times New Roman" w:cs="Times New Roman"/>
          <w:color w:val="000000"/>
          <w:lang w:eastAsia="es-CL"/>
        </w:rPr>
        <w:t xml:space="preserve"> su uso </w:t>
      </w:r>
      <w:r w:rsidR="0089211B" w:rsidRPr="00261815">
        <w:rPr>
          <w:rFonts w:ascii="Times New Roman" w:eastAsia="Times New Roman" w:hAnsi="Times New Roman" w:cs="Times New Roman"/>
          <w:color w:val="000000"/>
          <w:lang w:eastAsia="es-CL"/>
        </w:rPr>
        <w:t>requiere</w:t>
      </w:r>
      <w:r w:rsidRPr="00261815">
        <w:rPr>
          <w:rFonts w:ascii="Times New Roman" w:eastAsia="Times New Roman" w:hAnsi="Times New Roman" w:cs="Times New Roman"/>
          <w:color w:val="000000"/>
          <w:lang w:eastAsia="es-CL"/>
        </w:rPr>
        <w:t xml:space="preserve"> una evaluación integral de las barreras en el acceso y la disponibilidad tecnológica </w:t>
      </w:r>
      <w:r w:rsidR="0089211B" w:rsidRPr="00261815">
        <w:rPr>
          <w:rFonts w:ascii="Times New Roman" w:eastAsia="Times New Roman" w:hAnsi="Times New Roman" w:cs="Times New Roman"/>
          <w:color w:val="000000"/>
          <w:lang w:eastAsia="es-CL"/>
        </w:rPr>
        <w:t>y</w:t>
      </w:r>
      <w:r w:rsidRPr="00261815">
        <w:rPr>
          <w:rFonts w:ascii="Times New Roman" w:eastAsia="Times New Roman" w:hAnsi="Times New Roman" w:cs="Times New Roman"/>
          <w:color w:val="000000"/>
          <w:lang w:eastAsia="es-CL"/>
        </w:rPr>
        <w:t xml:space="preserve"> evaluar el grado de efectividad de la terapia en cada </w:t>
      </w:r>
      <w:r w:rsidR="00610592" w:rsidRPr="00261815">
        <w:rPr>
          <w:rFonts w:ascii="Times New Roman" w:eastAsia="Times New Roman" w:hAnsi="Times New Roman" w:cs="Times New Roman"/>
          <w:color w:val="000000"/>
          <w:lang w:eastAsia="es-CL"/>
        </w:rPr>
        <w:t>caso</w:t>
      </w:r>
      <w:r w:rsidRPr="00261815">
        <w:rPr>
          <w:rFonts w:ascii="Times New Roman" w:eastAsia="Times New Roman" w:hAnsi="Times New Roman" w:cs="Times New Roman"/>
          <w:color w:val="000000"/>
          <w:lang w:eastAsia="es-CL"/>
        </w:rPr>
        <w:t xml:space="preserve">. </w:t>
      </w:r>
      <w:r w:rsidR="0089211B" w:rsidRPr="00261815">
        <w:rPr>
          <w:rFonts w:ascii="Times New Roman" w:eastAsia="Times New Roman" w:hAnsi="Times New Roman" w:cs="Times New Roman"/>
          <w:color w:val="000000"/>
          <w:lang w:eastAsia="es-CL"/>
        </w:rPr>
        <w:t>Estudios</w:t>
      </w:r>
      <w:r w:rsidRPr="00261815">
        <w:rPr>
          <w:rFonts w:ascii="Times New Roman" w:eastAsia="Times New Roman" w:hAnsi="Times New Roman" w:cs="Times New Roman"/>
          <w:color w:val="000000"/>
          <w:lang w:eastAsia="es-CL"/>
        </w:rPr>
        <w:t xml:space="preserve"> recomienda</w:t>
      </w:r>
      <w:r w:rsidR="0089211B" w:rsidRPr="00261815">
        <w:rPr>
          <w:rFonts w:ascii="Times New Roman" w:eastAsia="Times New Roman" w:hAnsi="Times New Roman" w:cs="Times New Roman"/>
          <w:color w:val="000000"/>
          <w:lang w:eastAsia="es-CL"/>
        </w:rPr>
        <w:t>n</w:t>
      </w:r>
      <w:r w:rsidRPr="00261815">
        <w:rPr>
          <w:rFonts w:ascii="Times New Roman" w:eastAsia="Times New Roman" w:hAnsi="Times New Roman" w:cs="Times New Roman"/>
          <w:color w:val="000000"/>
          <w:lang w:eastAsia="es-CL"/>
        </w:rPr>
        <w:t xml:space="preserve"> que los niños tengan una habitación exclusiva para las sesiones en donde se resguarde la confidencialidad y privacidad. </w:t>
      </w:r>
      <w:r w:rsidR="0089211B" w:rsidRPr="00261815">
        <w:rPr>
          <w:rFonts w:ascii="Times New Roman" w:eastAsia="Times New Roman" w:hAnsi="Times New Roman" w:cs="Times New Roman"/>
          <w:color w:val="000000"/>
          <w:lang w:eastAsia="es-CL"/>
        </w:rPr>
        <w:t>Sin embargo, c</w:t>
      </w:r>
      <w:r w:rsidRPr="00261815">
        <w:rPr>
          <w:rFonts w:ascii="Times New Roman" w:eastAsia="Times New Roman" w:hAnsi="Times New Roman" w:cs="Times New Roman"/>
          <w:color w:val="000000"/>
          <w:lang w:eastAsia="es-CL"/>
        </w:rPr>
        <w:t>abe destacar que</w:t>
      </w:r>
      <w:r w:rsidR="003D32BF"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 xml:space="preserve"> </w:t>
      </w:r>
      <w:r w:rsidR="0089211B" w:rsidRPr="00261815">
        <w:rPr>
          <w:rFonts w:ascii="Times New Roman" w:eastAsia="Times New Roman" w:hAnsi="Times New Roman" w:cs="Times New Roman"/>
          <w:color w:val="000000"/>
          <w:lang w:eastAsia="es-CL"/>
        </w:rPr>
        <w:t xml:space="preserve">(a) </w:t>
      </w:r>
      <w:r w:rsidRPr="00261815">
        <w:rPr>
          <w:rFonts w:ascii="Times New Roman" w:eastAsia="Times New Roman" w:hAnsi="Times New Roman" w:cs="Times New Roman"/>
          <w:color w:val="000000"/>
          <w:lang w:eastAsia="es-CL"/>
        </w:rPr>
        <w:t>no hay pruebas sobre una plataforma ópti</w:t>
      </w:r>
      <w:r w:rsidR="0089211B" w:rsidRPr="00261815">
        <w:rPr>
          <w:rFonts w:ascii="Times New Roman" w:eastAsia="Times New Roman" w:hAnsi="Times New Roman" w:cs="Times New Roman"/>
          <w:color w:val="000000"/>
          <w:lang w:eastAsia="es-CL"/>
        </w:rPr>
        <w:t>ma para realizar este tipo de acciones; (b)</w:t>
      </w:r>
      <w:r w:rsidRPr="00261815">
        <w:rPr>
          <w:rFonts w:ascii="Times New Roman" w:eastAsia="Times New Roman" w:hAnsi="Times New Roman" w:cs="Times New Roman"/>
          <w:color w:val="000000"/>
          <w:lang w:eastAsia="es-CL"/>
        </w:rPr>
        <w:t xml:space="preserve"> que las investigaciones de telepsicología en trauma infantil son escasas</w:t>
      </w:r>
      <w:r w:rsidR="0089211B"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 xml:space="preserve"> y </w:t>
      </w:r>
      <w:r w:rsidR="0089211B" w:rsidRPr="00261815">
        <w:rPr>
          <w:rFonts w:ascii="Times New Roman" w:eastAsia="Times New Roman" w:hAnsi="Times New Roman" w:cs="Times New Roman"/>
          <w:color w:val="000000"/>
          <w:lang w:eastAsia="es-CL"/>
        </w:rPr>
        <w:t xml:space="preserve">(c) </w:t>
      </w:r>
      <w:r w:rsidRPr="00261815">
        <w:rPr>
          <w:rFonts w:ascii="Times New Roman" w:eastAsia="Times New Roman" w:hAnsi="Times New Roman" w:cs="Times New Roman"/>
          <w:color w:val="000000"/>
          <w:lang w:eastAsia="es-CL"/>
        </w:rPr>
        <w:t xml:space="preserve">que cada niño tiene </w:t>
      </w:r>
      <w:r w:rsidR="0089211B" w:rsidRPr="00261815">
        <w:rPr>
          <w:rFonts w:ascii="Times New Roman" w:eastAsia="Times New Roman" w:hAnsi="Times New Roman" w:cs="Times New Roman"/>
          <w:color w:val="000000"/>
          <w:lang w:eastAsia="es-CL"/>
        </w:rPr>
        <w:t xml:space="preserve">sus </w:t>
      </w:r>
      <w:r w:rsidRPr="00261815">
        <w:rPr>
          <w:rFonts w:ascii="Times New Roman" w:eastAsia="Times New Roman" w:hAnsi="Times New Roman" w:cs="Times New Roman"/>
          <w:color w:val="000000"/>
          <w:lang w:eastAsia="es-CL"/>
        </w:rPr>
        <w:t>particularidades por lo que la efectividad de la terapia</w:t>
      </w:r>
      <w:r w:rsidR="003D32BF" w:rsidRPr="00261815">
        <w:rPr>
          <w:rFonts w:ascii="Times New Roman" w:eastAsia="Times New Roman" w:hAnsi="Times New Roman" w:cs="Times New Roman"/>
          <w:color w:val="000000"/>
          <w:lang w:eastAsia="es-CL"/>
        </w:rPr>
        <w:t xml:space="preserve"> –bajo esta modalidad–</w:t>
      </w:r>
      <w:r w:rsidRPr="00261815">
        <w:rPr>
          <w:rFonts w:ascii="Times New Roman" w:eastAsia="Times New Roman" w:hAnsi="Times New Roman" w:cs="Times New Roman"/>
          <w:color w:val="000000"/>
          <w:lang w:eastAsia="es-CL"/>
        </w:rPr>
        <w:t xml:space="preserve"> podría ser relativa (Racine et al., 2020).</w:t>
      </w:r>
    </w:p>
    <w:p w:rsidR="00F255DE" w:rsidRPr="00261815" w:rsidRDefault="00524BE0" w:rsidP="00524BE0">
      <w:pPr>
        <w:pStyle w:val="Ttulo4"/>
        <w:spacing w:before="0" w:after="240"/>
        <w:ind w:firstLine="708"/>
        <w:rPr>
          <w:rFonts w:ascii="Times New Roman" w:eastAsia="Times New Roman" w:hAnsi="Times New Roman" w:cs="Times New Roman"/>
          <w:i w:val="0"/>
          <w:color w:val="auto"/>
          <w:sz w:val="24"/>
          <w:shd w:val="clear" w:color="auto" w:fill="FFFF00"/>
          <w:lang w:eastAsia="es-CL"/>
        </w:rPr>
      </w:pPr>
      <w:r w:rsidRPr="00261815">
        <w:rPr>
          <w:rFonts w:ascii="Times New Roman" w:eastAsia="Times New Roman" w:hAnsi="Times New Roman" w:cs="Times New Roman"/>
          <w:i w:val="0"/>
          <w:color w:val="auto"/>
          <w:sz w:val="24"/>
          <w:lang w:eastAsia="es-CL"/>
        </w:rPr>
        <w:t xml:space="preserve">(f) </w:t>
      </w:r>
      <w:r w:rsidR="006511A2" w:rsidRPr="00261815">
        <w:rPr>
          <w:rFonts w:ascii="Times New Roman" w:eastAsia="Times New Roman" w:hAnsi="Times New Roman" w:cs="Times New Roman"/>
          <w:i w:val="0"/>
          <w:color w:val="auto"/>
          <w:sz w:val="24"/>
          <w:lang w:eastAsia="es-CL"/>
        </w:rPr>
        <w:t xml:space="preserve">Trastornos psicóticos </w:t>
      </w:r>
      <w:r w:rsidR="00F255DE" w:rsidRPr="00261815">
        <w:rPr>
          <w:rFonts w:ascii="Times New Roman" w:eastAsia="Times New Roman" w:hAnsi="Times New Roman" w:cs="Times New Roman"/>
          <w:i w:val="0"/>
          <w:color w:val="auto"/>
          <w:sz w:val="24"/>
          <w:shd w:val="clear" w:color="auto" w:fill="FFFF00"/>
          <w:lang w:eastAsia="es-CL"/>
        </w:rPr>
        <w:t xml:space="preserve"> </w:t>
      </w:r>
    </w:p>
    <w:p w:rsidR="00F255DE" w:rsidRPr="00261815" w:rsidRDefault="00F255DE" w:rsidP="006E1E9B">
      <w:pPr>
        <w:spacing w:line="480" w:lineRule="auto"/>
        <w:ind w:firstLine="708"/>
        <w:rPr>
          <w:rFonts w:ascii="Times New Roman" w:hAnsi="Times New Roman" w:cs="Times New Roman"/>
          <w:color w:val="000000"/>
        </w:rPr>
      </w:pPr>
      <w:r w:rsidRPr="00261815">
        <w:rPr>
          <w:rFonts w:ascii="Times New Roman" w:hAnsi="Times New Roman" w:cs="Times New Roman"/>
          <w:color w:val="000000"/>
        </w:rPr>
        <w:t>Las personas con psicosis tienen una alta probabilidad de experimentar respuestas psicológicas negativas frente a la pandemia</w:t>
      </w:r>
      <w:r w:rsidR="006E1E9B" w:rsidRPr="00261815">
        <w:rPr>
          <w:rFonts w:ascii="Times New Roman" w:hAnsi="Times New Roman" w:cs="Times New Roman"/>
          <w:color w:val="000000"/>
        </w:rPr>
        <w:t xml:space="preserve">. </w:t>
      </w:r>
      <w:r w:rsidRPr="00261815">
        <w:rPr>
          <w:rFonts w:ascii="Times New Roman" w:hAnsi="Times New Roman" w:cs="Times New Roman"/>
          <w:color w:val="000000"/>
        </w:rPr>
        <w:t xml:space="preserve">La telepsicología </w:t>
      </w:r>
      <w:r w:rsidR="006E1E9B" w:rsidRPr="00261815">
        <w:rPr>
          <w:rFonts w:ascii="Times New Roman" w:hAnsi="Times New Roman" w:cs="Times New Roman"/>
          <w:color w:val="000000"/>
        </w:rPr>
        <w:t xml:space="preserve">puede ser </w:t>
      </w:r>
      <w:r w:rsidRPr="00261815">
        <w:rPr>
          <w:rFonts w:ascii="Times New Roman" w:hAnsi="Times New Roman" w:cs="Times New Roman"/>
          <w:color w:val="000000"/>
        </w:rPr>
        <w:t>una herramienta útil para reforzar habilidades de afrontamiento, aumentar el contacto digital, psicoeducar en sintomatología, fomentar la comunicación familiar e indagar en los sesgos cognitivos</w:t>
      </w:r>
      <w:r w:rsidR="006E1E9B" w:rsidRPr="00261815">
        <w:rPr>
          <w:rFonts w:ascii="Times New Roman" w:hAnsi="Times New Roman" w:cs="Times New Roman"/>
          <w:color w:val="000000"/>
        </w:rPr>
        <w:t xml:space="preserve">, como también para </w:t>
      </w:r>
      <w:r w:rsidRPr="00261815">
        <w:rPr>
          <w:rFonts w:ascii="Times New Roman" w:hAnsi="Times New Roman" w:cs="Times New Roman"/>
          <w:color w:val="000000"/>
        </w:rPr>
        <w:t xml:space="preserve">abordar el </w:t>
      </w:r>
      <w:r w:rsidR="006511A2" w:rsidRPr="00261815">
        <w:rPr>
          <w:rFonts w:ascii="Times New Roman" w:hAnsi="Times New Roman" w:cs="Times New Roman"/>
          <w:color w:val="000000"/>
        </w:rPr>
        <w:t xml:space="preserve">riesgo suicida, </w:t>
      </w:r>
      <w:r w:rsidRPr="00261815">
        <w:rPr>
          <w:rFonts w:ascii="Times New Roman" w:hAnsi="Times New Roman" w:cs="Times New Roman"/>
          <w:color w:val="000000"/>
        </w:rPr>
        <w:t>conocer las redes de apoyo y tener un plan de emer</w:t>
      </w:r>
      <w:r w:rsidR="006E1E9B" w:rsidRPr="00261815">
        <w:rPr>
          <w:rFonts w:ascii="Times New Roman" w:hAnsi="Times New Roman" w:cs="Times New Roman"/>
          <w:color w:val="000000"/>
        </w:rPr>
        <w:t>gencia en caso de ser necesario</w:t>
      </w:r>
      <w:r w:rsidRPr="00261815">
        <w:rPr>
          <w:rFonts w:ascii="Times New Roman" w:hAnsi="Times New Roman" w:cs="Times New Roman"/>
          <w:color w:val="000000"/>
        </w:rPr>
        <w:t xml:space="preserve"> y</w:t>
      </w:r>
      <w:r w:rsidR="006E1E9B" w:rsidRPr="00261815">
        <w:rPr>
          <w:rFonts w:ascii="Times New Roman" w:hAnsi="Times New Roman" w:cs="Times New Roman"/>
          <w:color w:val="000000"/>
        </w:rPr>
        <w:t>,</w:t>
      </w:r>
      <w:r w:rsidRPr="00261815">
        <w:rPr>
          <w:rFonts w:ascii="Times New Roman" w:hAnsi="Times New Roman" w:cs="Times New Roman"/>
          <w:color w:val="000000"/>
        </w:rPr>
        <w:t xml:space="preserve"> </w:t>
      </w:r>
      <w:r w:rsidR="006E1E9B" w:rsidRPr="00261815">
        <w:rPr>
          <w:rFonts w:ascii="Times New Roman" w:hAnsi="Times New Roman" w:cs="Times New Roman"/>
          <w:color w:val="000000"/>
        </w:rPr>
        <w:t xml:space="preserve">finalmente, para abordar un eventual </w:t>
      </w:r>
      <w:r w:rsidR="006511A2" w:rsidRPr="00261815">
        <w:rPr>
          <w:rFonts w:ascii="Times New Roman" w:hAnsi="Times New Roman" w:cs="Times New Roman"/>
          <w:color w:val="000000"/>
        </w:rPr>
        <w:t>uso problemático de</w:t>
      </w:r>
      <w:r w:rsidR="006E1E9B" w:rsidRPr="00261815">
        <w:rPr>
          <w:rFonts w:ascii="Times New Roman" w:hAnsi="Times New Roman" w:cs="Times New Roman"/>
          <w:color w:val="000000"/>
        </w:rPr>
        <w:t xml:space="preserve"> drogas</w:t>
      </w:r>
      <w:r w:rsidRPr="00261815">
        <w:rPr>
          <w:rFonts w:ascii="Times New Roman" w:hAnsi="Times New Roman" w:cs="Times New Roman"/>
          <w:color w:val="000000"/>
        </w:rPr>
        <w:t xml:space="preserve">. Se recomienda en casos de riesgo monitorear </w:t>
      </w:r>
      <w:r w:rsidR="006E1E9B" w:rsidRPr="00261815">
        <w:rPr>
          <w:rFonts w:ascii="Times New Roman" w:hAnsi="Times New Roman" w:cs="Times New Roman"/>
          <w:color w:val="000000"/>
        </w:rPr>
        <w:t xml:space="preserve">regularmente </w:t>
      </w:r>
      <w:r w:rsidRPr="00261815">
        <w:rPr>
          <w:rFonts w:ascii="Times New Roman" w:hAnsi="Times New Roman" w:cs="Times New Roman"/>
          <w:color w:val="000000"/>
        </w:rPr>
        <w:t>a los pacientes, aplicar instrumentos de detección de consumo e involucrar a la familia en el proceso terapéutico (DeLuca et al., 2020).</w:t>
      </w:r>
    </w:p>
    <w:p w:rsidR="00726D53" w:rsidRPr="00261815" w:rsidRDefault="00524BE0" w:rsidP="00524BE0">
      <w:pPr>
        <w:pStyle w:val="Ttulo4"/>
        <w:spacing w:before="0" w:after="240"/>
        <w:ind w:left="720"/>
        <w:rPr>
          <w:rFonts w:ascii="Times New Roman" w:eastAsia="Times New Roman" w:hAnsi="Times New Roman" w:cs="Times New Roman"/>
          <w:i w:val="0"/>
          <w:color w:val="auto"/>
          <w:sz w:val="24"/>
          <w:lang w:eastAsia="es-CL"/>
        </w:rPr>
      </w:pPr>
      <w:r w:rsidRPr="00261815">
        <w:rPr>
          <w:rFonts w:ascii="Times New Roman" w:eastAsia="Times New Roman" w:hAnsi="Times New Roman" w:cs="Times New Roman"/>
          <w:i w:val="0"/>
          <w:color w:val="auto"/>
          <w:sz w:val="24"/>
          <w:lang w:eastAsia="es-CL"/>
        </w:rPr>
        <w:lastRenderedPageBreak/>
        <w:t xml:space="preserve">(g) </w:t>
      </w:r>
      <w:r w:rsidR="009C5BCD" w:rsidRPr="00261815">
        <w:rPr>
          <w:rFonts w:ascii="Times New Roman" w:eastAsia="Times New Roman" w:hAnsi="Times New Roman" w:cs="Times New Roman"/>
          <w:i w:val="0"/>
          <w:color w:val="auto"/>
          <w:sz w:val="24"/>
          <w:lang w:eastAsia="es-CL"/>
        </w:rPr>
        <w:t>Conducta suicida</w:t>
      </w:r>
    </w:p>
    <w:p w:rsidR="00726D53" w:rsidRPr="00261815" w:rsidRDefault="00726D53" w:rsidP="008F723E">
      <w:pPr>
        <w:spacing w:line="480" w:lineRule="auto"/>
        <w:ind w:firstLine="708"/>
        <w:rPr>
          <w:rFonts w:ascii="Times New Roman" w:hAnsi="Times New Roman" w:cs="Times New Roman"/>
          <w:b/>
          <w:bCs/>
          <w:color w:val="181717"/>
        </w:rPr>
      </w:pPr>
      <w:r w:rsidRPr="00261815">
        <w:rPr>
          <w:rFonts w:ascii="Times New Roman" w:eastAsia="Times New Roman" w:hAnsi="Times New Roman" w:cs="Times New Roman"/>
          <w:color w:val="000000"/>
          <w:lang w:eastAsia="es-CL"/>
        </w:rPr>
        <w:t xml:space="preserve">La atención </w:t>
      </w:r>
      <w:r w:rsidR="005A6513" w:rsidRPr="00261815">
        <w:rPr>
          <w:rFonts w:ascii="Times New Roman" w:eastAsia="Times New Roman" w:hAnsi="Times New Roman" w:cs="Times New Roman"/>
          <w:color w:val="000000"/>
          <w:lang w:eastAsia="es-CL"/>
        </w:rPr>
        <w:t xml:space="preserve">de personas con riesgo suicida </w:t>
      </w:r>
      <w:r w:rsidRPr="00261815">
        <w:rPr>
          <w:rFonts w:ascii="Times New Roman" w:eastAsia="Times New Roman" w:hAnsi="Times New Roman" w:cs="Times New Roman"/>
          <w:color w:val="000000"/>
          <w:lang w:eastAsia="es-CL"/>
        </w:rPr>
        <w:t>tra</w:t>
      </w:r>
      <w:r w:rsidR="005A6513" w:rsidRPr="00261815">
        <w:rPr>
          <w:rFonts w:ascii="Times New Roman" w:eastAsia="Times New Roman" w:hAnsi="Times New Roman" w:cs="Times New Roman"/>
          <w:color w:val="000000"/>
          <w:lang w:eastAsia="es-CL"/>
        </w:rPr>
        <w:t>e consigo ciertas</w:t>
      </w:r>
      <w:r w:rsidRPr="00261815">
        <w:rPr>
          <w:rFonts w:ascii="Times New Roman" w:eastAsia="Times New Roman" w:hAnsi="Times New Roman" w:cs="Times New Roman"/>
          <w:color w:val="000000"/>
          <w:lang w:eastAsia="es-CL"/>
        </w:rPr>
        <w:t xml:space="preserve"> complicaciones particulares. En el contex</w:t>
      </w:r>
      <w:r w:rsidR="005A6513" w:rsidRPr="00261815">
        <w:rPr>
          <w:rFonts w:ascii="Times New Roman" w:eastAsia="Times New Roman" w:hAnsi="Times New Roman" w:cs="Times New Roman"/>
          <w:color w:val="000000"/>
          <w:lang w:eastAsia="es-CL"/>
        </w:rPr>
        <w:t xml:space="preserve">to actual estas han aumentado </w:t>
      </w:r>
      <w:r w:rsidRPr="00261815">
        <w:rPr>
          <w:rFonts w:ascii="Times New Roman" w:eastAsia="Times New Roman" w:hAnsi="Times New Roman" w:cs="Times New Roman"/>
          <w:color w:val="000000"/>
          <w:lang w:eastAsia="es-CL"/>
        </w:rPr>
        <w:t xml:space="preserve">ya que los servicios psicológicos </w:t>
      </w:r>
      <w:r w:rsidR="00D86270" w:rsidRPr="00261815">
        <w:rPr>
          <w:rFonts w:ascii="Times New Roman" w:eastAsia="Times New Roman" w:hAnsi="Times New Roman" w:cs="Times New Roman"/>
          <w:color w:val="000000"/>
          <w:lang w:eastAsia="es-CL"/>
        </w:rPr>
        <w:t>entregados</w:t>
      </w:r>
      <w:r w:rsidRPr="00261815">
        <w:rPr>
          <w:rFonts w:ascii="Times New Roman" w:eastAsia="Times New Roman" w:hAnsi="Times New Roman" w:cs="Times New Roman"/>
          <w:color w:val="000000"/>
          <w:lang w:eastAsia="es-CL"/>
        </w:rPr>
        <w:t xml:space="preserve"> mediant</w:t>
      </w:r>
      <w:r w:rsidR="00D86270" w:rsidRPr="00261815">
        <w:rPr>
          <w:rFonts w:ascii="Times New Roman" w:eastAsia="Times New Roman" w:hAnsi="Times New Roman" w:cs="Times New Roman"/>
          <w:color w:val="000000"/>
          <w:lang w:eastAsia="es-CL"/>
        </w:rPr>
        <w:t>e la telepsicología incorporan</w:t>
      </w:r>
      <w:r w:rsidRPr="00261815">
        <w:rPr>
          <w:rFonts w:ascii="Times New Roman" w:eastAsia="Times New Roman" w:hAnsi="Times New Roman" w:cs="Times New Roman"/>
          <w:color w:val="000000"/>
          <w:lang w:eastAsia="es-CL"/>
        </w:rPr>
        <w:t xml:space="preserve"> nuevos desafíos que </w:t>
      </w:r>
      <w:r w:rsidR="005A6513" w:rsidRPr="00261815">
        <w:rPr>
          <w:rFonts w:ascii="Times New Roman" w:eastAsia="Times New Roman" w:hAnsi="Times New Roman" w:cs="Times New Roman"/>
          <w:color w:val="000000"/>
          <w:lang w:eastAsia="es-CL"/>
        </w:rPr>
        <w:t xml:space="preserve">condicionan </w:t>
      </w:r>
      <w:r w:rsidRPr="00261815">
        <w:rPr>
          <w:rFonts w:ascii="Times New Roman" w:eastAsia="Times New Roman" w:hAnsi="Times New Roman" w:cs="Times New Roman"/>
          <w:color w:val="000000"/>
          <w:lang w:eastAsia="es-CL"/>
        </w:rPr>
        <w:t xml:space="preserve">aún más el trabajo terapéutico. Entre </w:t>
      </w:r>
      <w:r w:rsidR="005A6513" w:rsidRPr="00261815">
        <w:rPr>
          <w:rFonts w:ascii="Times New Roman" w:eastAsia="Times New Roman" w:hAnsi="Times New Roman" w:cs="Times New Roman"/>
          <w:color w:val="000000"/>
          <w:lang w:eastAsia="es-CL"/>
        </w:rPr>
        <w:t>ellos</w:t>
      </w:r>
      <w:r w:rsidRPr="00261815">
        <w:rPr>
          <w:rFonts w:ascii="Times New Roman" w:eastAsia="Times New Roman" w:hAnsi="Times New Roman" w:cs="Times New Roman"/>
          <w:color w:val="000000"/>
          <w:lang w:eastAsia="es-CL"/>
        </w:rPr>
        <w:t xml:space="preserve"> se incluyen la dificultad en el seguimiento, </w:t>
      </w:r>
      <w:r w:rsidR="005A6513" w:rsidRPr="00261815">
        <w:rPr>
          <w:rFonts w:ascii="Times New Roman" w:eastAsia="Times New Roman" w:hAnsi="Times New Roman" w:cs="Times New Roman"/>
          <w:color w:val="000000"/>
          <w:lang w:eastAsia="es-CL"/>
        </w:rPr>
        <w:t xml:space="preserve">la </w:t>
      </w:r>
      <w:r w:rsidRPr="00261815">
        <w:rPr>
          <w:rFonts w:ascii="Times New Roman" w:eastAsia="Times New Roman" w:hAnsi="Times New Roman" w:cs="Times New Roman"/>
          <w:color w:val="000000"/>
          <w:lang w:eastAsia="es-CL"/>
        </w:rPr>
        <w:t xml:space="preserve">evaluación a distancia y </w:t>
      </w:r>
      <w:r w:rsidR="005A6513" w:rsidRPr="00261815">
        <w:rPr>
          <w:rFonts w:ascii="Times New Roman" w:eastAsia="Times New Roman" w:hAnsi="Times New Roman" w:cs="Times New Roman"/>
          <w:color w:val="000000"/>
          <w:lang w:eastAsia="es-CL"/>
        </w:rPr>
        <w:t xml:space="preserve">el </w:t>
      </w:r>
      <w:r w:rsidRPr="00261815">
        <w:rPr>
          <w:rFonts w:ascii="Times New Roman" w:eastAsia="Times New Roman" w:hAnsi="Times New Roman" w:cs="Times New Roman"/>
          <w:color w:val="000000"/>
          <w:lang w:eastAsia="es-CL"/>
        </w:rPr>
        <w:t>control sobre el paciente. Por otro lado, en personas con riesgo suicida se recomienda estar preparados con el consentimiento informado, para utilizarlo e</w:t>
      </w:r>
      <w:r w:rsidR="005A6513" w:rsidRPr="00261815">
        <w:rPr>
          <w:rFonts w:ascii="Times New Roman" w:eastAsia="Times New Roman" w:hAnsi="Times New Roman" w:cs="Times New Roman"/>
          <w:color w:val="000000"/>
          <w:lang w:eastAsia="es-CL"/>
        </w:rPr>
        <w:t>n caso de una emergencia médica. D</w:t>
      </w:r>
      <w:r w:rsidRPr="00261815">
        <w:rPr>
          <w:rFonts w:ascii="Times New Roman" w:eastAsia="Times New Roman" w:hAnsi="Times New Roman" w:cs="Times New Roman"/>
          <w:color w:val="000000"/>
          <w:lang w:eastAsia="es-CL"/>
        </w:rPr>
        <w:t>el mismo modo</w:t>
      </w:r>
      <w:r w:rsidR="005A6513"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 xml:space="preserve"> se sugier</w:t>
      </w:r>
      <w:r w:rsidR="00D86270" w:rsidRPr="00261815">
        <w:rPr>
          <w:rFonts w:ascii="Times New Roman" w:eastAsia="Times New Roman" w:hAnsi="Times New Roman" w:cs="Times New Roman"/>
          <w:color w:val="000000"/>
          <w:lang w:eastAsia="es-CL"/>
        </w:rPr>
        <w:t>e hacer uso del modelo tratamiento de e</w:t>
      </w:r>
      <w:r w:rsidRPr="00261815">
        <w:rPr>
          <w:rFonts w:ascii="Times New Roman" w:eastAsia="Times New Roman" w:hAnsi="Times New Roman" w:cs="Times New Roman"/>
          <w:color w:val="000000"/>
          <w:lang w:eastAsia="es-CL"/>
        </w:rPr>
        <w:t xml:space="preserve">valuación colaborativa y </w:t>
      </w:r>
      <w:r w:rsidR="00D86270" w:rsidRPr="00261815">
        <w:rPr>
          <w:rFonts w:ascii="Times New Roman" w:eastAsia="Times New Roman" w:hAnsi="Times New Roman" w:cs="Times New Roman"/>
          <w:color w:val="000000"/>
          <w:lang w:eastAsia="es-CL"/>
        </w:rPr>
        <w:t>control de tendencias suicidas</w:t>
      </w:r>
      <w:r w:rsidRPr="00261815">
        <w:rPr>
          <w:rFonts w:ascii="Times New Roman" w:eastAsia="Times New Roman" w:hAnsi="Times New Roman" w:cs="Times New Roman"/>
          <w:color w:val="000000"/>
          <w:lang w:eastAsia="es-CL"/>
        </w:rPr>
        <w:t xml:space="preserve"> (CAMS) puesto que está comprobado que es eficaz en medio de la pandemia por COVID-19 (Jobes et al., 2020).</w:t>
      </w:r>
    </w:p>
    <w:p w:rsidR="00DC41D5" w:rsidRDefault="00DC41D5" w:rsidP="00DC41D5">
      <w:pPr>
        <w:pStyle w:val="Ttulo2"/>
        <w:spacing w:before="0" w:beforeAutospacing="0"/>
        <w:rPr>
          <w:sz w:val="24"/>
        </w:rPr>
      </w:pPr>
      <w:bookmarkStart w:id="10" w:name="_Toc59018853"/>
    </w:p>
    <w:p w:rsidR="00DC41D5" w:rsidRPr="00261815" w:rsidRDefault="0009699C" w:rsidP="00DC41D5">
      <w:pPr>
        <w:pStyle w:val="Ttulo2"/>
        <w:spacing w:before="0" w:beforeAutospacing="0"/>
        <w:rPr>
          <w:sz w:val="24"/>
        </w:rPr>
      </w:pPr>
      <w:r>
        <w:rPr>
          <w:sz w:val="24"/>
        </w:rPr>
        <w:t>Algunas v</w:t>
      </w:r>
      <w:r w:rsidR="00DC41D5" w:rsidRPr="00261815">
        <w:rPr>
          <w:sz w:val="24"/>
        </w:rPr>
        <w:t>entajas del uso de la telepsicología en tiempos de pandemia</w:t>
      </w:r>
    </w:p>
    <w:p w:rsidR="00DC41D5" w:rsidRPr="00261815" w:rsidRDefault="00DC41D5" w:rsidP="00DC41D5">
      <w:pPr>
        <w:pStyle w:val="NormalWeb"/>
        <w:spacing w:before="0" w:beforeAutospacing="0" w:after="0" w:afterAutospacing="0" w:line="480" w:lineRule="auto"/>
        <w:ind w:right="-20"/>
        <w:rPr>
          <w:color w:val="181717"/>
        </w:rPr>
      </w:pPr>
      <w:r w:rsidRPr="00261815">
        <w:rPr>
          <w:color w:val="181717"/>
        </w:rPr>
        <w:t>A partir de la revisión y análisis de la evidencia recopilada es posible identificar múltiples beneficios del uso de la telepsicología durante la crisis sanitaria. Entre ellas se cuentan: </w:t>
      </w:r>
    </w:p>
    <w:p w:rsidR="00DC41D5" w:rsidRPr="00261815" w:rsidRDefault="00DC41D5" w:rsidP="00DC41D5">
      <w:pPr>
        <w:pStyle w:val="NormalWeb"/>
        <w:spacing w:before="0" w:beforeAutospacing="0" w:after="0" w:afterAutospacing="0" w:line="480" w:lineRule="auto"/>
        <w:ind w:right="-20" w:firstLine="720"/>
        <w:jc w:val="both"/>
        <w:textAlignment w:val="baseline"/>
        <w:rPr>
          <w:b/>
          <w:color w:val="000000"/>
        </w:rPr>
      </w:pPr>
      <w:r w:rsidRPr="00261815">
        <w:rPr>
          <w:b/>
          <w:color w:val="181717"/>
        </w:rPr>
        <w:t>(a) Reducción de la distancia geográfica</w:t>
      </w:r>
    </w:p>
    <w:p w:rsidR="00DC41D5" w:rsidRPr="00261815" w:rsidRDefault="00DC41D5" w:rsidP="00DC41D5">
      <w:pPr>
        <w:pStyle w:val="NormalWeb"/>
        <w:spacing w:before="0" w:beforeAutospacing="0" w:after="0" w:afterAutospacing="0" w:line="480" w:lineRule="auto"/>
        <w:ind w:right="-20" w:firstLine="720"/>
        <w:rPr>
          <w:color w:val="000000"/>
        </w:rPr>
      </w:pPr>
      <w:r w:rsidRPr="00261815">
        <w:rPr>
          <w:color w:val="181717"/>
        </w:rPr>
        <w:t xml:space="preserve">La telepsicología resulta particularmente útil para usuarios que viven en zonas rurales, remotas y/o desatendidas, o donde el número de terapeutas es reducido o nulo, pudiéndose ejecutar desde cualquier lugar superando la distancia geográfica. Además, permite a terapeutas estar presentes rápidamente ante una situación de crisis e intervenir de forma oportuna </w:t>
      </w:r>
      <w:r w:rsidRPr="00261815">
        <w:rPr>
          <w:color w:val="000000"/>
        </w:rPr>
        <w:t>(Chen et al., 2020</w:t>
      </w:r>
      <w:r w:rsidRPr="00261815">
        <w:rPr>
          <w:color w:val="181717"/>
        </w:rPr>
        <w:t>; Rosen et al., 2020; Stoll et al., 2020</w:t>
      </w:r>
      <w:r w:rsidRPr="00261815">
        <w:rPr>
          <w:color w:val="000000"/>
        </w:rPr>
        <w:t>).</w:t>
      </w:r>
    </w:p>
    <w:p w:rsidR="00DC41D5" w:rsidRPr="00261815" w:rsidRDefault="00DC41D5" w:rsidP="00DC41D5">
      <w:pPr>
        <w:pStyle w:val="NormalWeb"/>
        <w:spacing w:before="0" w:beforeAutospacing="0" w:after="0" w:afterAutospacing="0" w:line="480" w:lineRule="auto"/>
        <w:ind w:right="-20" w:firstLine="720"/>
        <w:jc w:val="both"/>
        <w:textAlignment w:val="baseline"/>
        <w:rPr>
          <w:b/>
          <w:color w:val="181717"/>
        </w:rPr>
      </w:pPr>
      <w:r w:rsidRPr="00261815">
        <w:rPr>
          <w:b/>
          <w:color w:val="181717"/>
        </w:rPr>
        <w:t>(b) Aumento de la privacidad y disminución del estigma</w:t>
      </w:r>
    </w:p>
    <w:p w:rsidR="00DC41D5" w:rsidRPr="00261815" w:rsidRDefault="00DC41D5" w:rsidP="00DC41D5">
      <w:pPr>
        <w:pStyle w:val="NormalWeb"/>
        <w:spacing w:before="0" w:beforeAutospacing="0" w:after="0" w:afterAutospacing="0" w:line="480" w:lineRule="auto"/>
        <w:ind w:right="-20" w:firstLine="720"/>
      </w:pPr>
      <w:r w:rsidRPr="00261815">
        <w:rPr>
          <w:color w:val="181717"/>
        </w:rPr>
        <w:t xml:space="preserve">La utilización de la telepsicología mejora la privacidad y sensación de anonimato del usuario, logrando disminuir la inhibición y generar con mayor facilidad la discusión </w:t>
      </w:r>
      <w:r w:rsidRPr="00261815">
        <w:rPr>
          <w:color w:val="181717"/>
        </w:rPr>
        <w:lastRenderedPageBreak/>
        <w:t>de temas emocionales (Stoll et al., 2020). En relación con el estigma, al reducir la preocupación por ser visto en el lugar de atención psicológica, se elimina el temor a la estigmatización social logrando aumentar la búsqueda de ayuda terapéutica (Rosen et al., 2020; Stoll et al., 2020).</w:t>
      </w:r>
    </w:p>
    <w:p w:rsidR="00DC41D5" w:rsidRPr="00261815" w:rsidRDefault="00DC41D5" w:rsidP="00DC41D5">
      <w:pPr>
        <w:pStyle w:val="NormalWeb"/>
        <w:spacing w:before="0" w:beforeAutospacing="0" w:after="0" w:afterAutospacing="0" w:line="480" w:lineRule="auto"/>
        <w:ind w:left="720" w:right="-20"/>
        <w:jc w:val="both"/>
        <w:textAlignment w:val="baseline"/>
        <w:rPr>
          <w:b/>
          <w:color w:val="181717"/>
        </w:rPr>
      </w:pPr>
      <w:r w:rsidRPr="00261815">
        <w:rPr>
          <w:b/>
          <w:color w:val="181717"/>
        </w:rPr>
        <w:t>(c) Resguardo de la salud por menor exposición</w:t>
      </w:r>
    </w:p>
    <w:p w:rsidR="00DC41D5" w:rsidRPr="00261815" w:rsidRDefault="00DC41D5" w:rsidP="00DC41D5">
      <w:pPr>
        <w:pStyle w:val="NormalWeb"/>
        <w:spacing w:before="0" w:beforeAutospacing="0" w:after="0" w:afterAutospacing="0" w:line="480" w:lineRule="auto"/>
        <w:ind w:right="-20" w:firstLine="720"/>
        <w:rPr>
          <w:color w:val="181717"/>
        </w:rPr>
      </w:pPr>
      <w:r w:rsidRPr="00261815">
        <w:rPr>
          <w:color w:val="181717"/>
        </w:rPr>
        <w:t>En el contexto pandémico la telepsicología permite recibir y/o continuar con la atención psicológica a distancia, evitando la exposición al contagio viral tanto del usuario como del terapeuta, cautelando su seguridad (Rosen et al., 2020).</w:t>
      </w:r>
    </w:p>
    <w:p w:rsidR="00DC41D5" w:rsidRPr="00261815" w:rsidRDefault="00DC41D5" w:rsidP="00DC41D5">
      <w:pPr>
        <w:pStyle w:val="NormalWeb"/>
        <w:spacing w:before="0" w:beforeAutospacing="0" w:after="0" w:afterAutospacing="0" w:line="480" w:lineRule="auto"/>
        <w:ind w:right="-20" w:firstLine="720"/>
        <w:jc w:val="both"/>
        <w:textAlignment w:val="baseline"/>
        <w:rPr>
          <w:b/>
          <w:color w:val="181717"/>
        </w:rPr>
      </w:pPr>
      <w:r w:rsidRPr="00261815">
        <w:rPr>
          <w:b/>
          <w:color w:val="181717"/>
        </w:rPr>
        <w:t>(d) Facilita la flexibilidad en la atención</w:t>
      </w:r>
    </w:p>
    <w:p w:rsidR="00DC41D5" w:rsidRPr="00261815" w:rsidRDefault="00DC41D5" w:rsidP="00DC41D5">
      <w:pPr>
        <w:pStyle w:val="NormalWeb"/>
        <w:spacing w:before="0" w:beforeAutospacing="0" w:after="0" w:afterAutospacing="0" w:line="480" w:lineRule="auto"/>
        <w:ind w:right="-20" w:firstLine="720"/>
        <w:rPr>
          <w:color w:val="181717"/>
        </w:rPr>
      </w:pPr>
      <w:r w:rsidRPr="00261815">
        <w:rPr>
          <w:color w:val="181717"/>
        </w:rPr>
        <w:t>Prestar atención psicológica a distancia permite beneficiarse de una mayor flexibilidad en cuanto al lugar, tiempo y privacidad de la entrega del servicio (Rosen et al., 2020; Stoll et al., 2020).</w:t>
      </w:r>
    </w:p>
    <w:p w:rsidR="00DC41D5" w:rsidRPr="00261815" w:rsidRDefault="00DC41D5" w:rsidP="00DC41D5">
      <w:pPr>
        <w:pStyle w:val="NormalWeb"/>
        <w:spacing w:before="0" w:beforeAutospacing="0" w:after="0" w:afterAutospacing="0" w:line="480" w:lineRule="auto"/>
        <w:ind w:right="-20" w:firstLine="720"/>
        <w:jc w:val="both"/>
        <w:textAlignment w:val="baseline"/>
        <w:rPr>
          <w:b/>
          <w:color w:val="181717"/>
        </w:rPr>
      </w:pPr>
      <w:r w:rsidRPr="00261815">
        <w:rPr>
          <w:b/>
          <w:color w:val="181717"/>
        </w:rPr>
        <w:t>(e) Mejora el acceso a atención</w:t>
      </w:r>
    </w:p>
    <w:p w:rsidR="00DC41D5" w:rsidRPr="00261815" w:rsidRDefault="00DC41D5" w:rsidP="00DC41D5">
      <w:pPr>
        <w:pStyle w:val="NormalWeb"/>
        <w:spacing w:before="0" w:beforeAutospacing="0" w:after="0" w:afterAutospacing="0" w:line="480" w:lineRule="auto"/>
        <w:ind w:right="-20" w:firstLine="720"/>
        <w:rPr>
          <w:color w:val="181717"/>
        </w:rPr>
      </w:pPr>
      <w:r w:rsidRPr="00261815">
        <w:rPr>
          <w:color w:val="181717"/>
        </w:rPr>
        <w:t>Las tecnologías digitales logran mejorar la equidad en la entrega del servicio, promoviendo la inclusión de personas que pueden verse afectadas por barreras geográficas, limitaciones físicas, dificultades financieras, el personal militar desplegado o reclusos, enfermedades médicas y/o psiquiátricas que restringen el encuentro físico (e.g., agorafobia, fobia social, depresión, ansiedad, trastorno obsesivo-compulsivo y del espectro autista) permitiendo que estos puedan participar de una forma más plena y adquirir habilidades necesarias para el tratamiento (Chen et al., 2020; Rosen et al., 2020; Simpson et al., 2020; Stoll et al., 2020).</w:t>
      </w:r>
    </w:p>
    <w:p w:rsidR="00DC41D5" w:rsidRPr="00261815" w:rsidRDefault="00DC41D5" w:rsidP="00DC41D5">
      <w:pPr>
        <w:pStyle w:val="NormalWeb"/>
        <w:spacing w:before="0" w:beforeAutospacing="0" w:after="0" w:afterAutospacing="0" w:line="480" w:lineRule="auto"/>
        <w:ind w:left="720" w:right="-20"/>
        <w:jc w:val="both"/>
        <w:textAlignment w:val="baseline"/>
        <w:rPr>
          <w:b/>
          <w:color w:val="181717"/>
        </w:rPr>
      </w:pPr>
      <w:r w:rsidRPr="00261815">
        <w:rPr>
          <w:b/>
          <w:color w:val="181717"/>
        </w:rPr>
        <w:t xml:space="preserve">(f) Disminución del riesgo en la atención </w:t>
      </w:r>
    </w:p>
    <w:p w:rsidR="00DC41D5" w:rsidRPr="00261815" w:rsidRDefault="00DC41D5" w:rsidP="00DC41D5">
      <w:pPr>
        <w:pStyle w:val="NormalWeb"/>
        <w:spacing w:before="0" w:beforeAutospacing="0" w:after="0" w:afterAutospacing="0" w:line="480" w:lineRule="auto"/>
        <w:ind w:right="-20" w:firstLine="720"/>
        <w:rPr>
          <w:color w:val="000000"/>
        </w:rPr>
      </w:pPr>
      <w:r w:rsidRPr="00261815">
        <w:rPr>
          <w:color w:val="000000"/>
        </w:rPr>
        <w:t xml:space="preserve">La telepsicología ofrece un escenario más seguro para el terapeuta en interacciones con usuarios potencialmente peligrosos, como es la atención a reclusos o usuarios </w:t>
      </w:r>
      <w:r w:rsidRPr="00261815">
        <w:rPr>
          <w:color w:val="000000"/>
        </w:rPr>
        <w:lastRenderedPageBreak/>
        <w:t>con reacciones emocionales violentas que pongan en riesgo la integridad física tanto personal como profesional (Stoll et al., 2020).</w:t>
      </w:r>
    </w:p>
    <w:p w:rsidR="00DC41D5" w:rsidRPr="00261815" w:rsidRDefault="00DC41D5" w:rsidP="00DC41D5">
      <w:pPr>
        <w:pStyle w:val="NormalWeb"/>
        <w:spacing w:before="0" w:beforeAutospacing="0" w:after="0" w:afterAutospacing="0" w:line="480" w:lineRule="auto"/>
        <w:ind w:right="-20" w:firstLine="720"/>
        <w:jc w:val="both"/>
        <w:textAlignment w:val="baseline"/>
        <w:rPr>
          <w:b/>
          <w:color w:val="181717"/>
        </w:rPr>
      </w:pPr>
      <w:r w:rsidRPr="00261815">
        <w:rPr>
          <w:b/>
          <w:color w:val="181717"/>
        </w:rPr>
        <w:t>(g) Cautela de la proximidad terapeuta-paciente</w:t>
      </w:r>
    </w:p>
    <w:p w:rsidR="00DC41D5" w:rsidRPr="00261815" w:rsidRDefault="00DC41D5" w:rsidP="00DC41D5">
      <w:pPr>
        <w:pStyle w:val="NormalWeb"/>
        <w:spacing w:before="0" w:beforeAutospacing="0" w:after="0" w:afterAutospacing="0" w:line="480" w:lineRule="auto"/>
        <w:ind w:firstLine="720"/>
        <w:rPr>
          <w:color w:val="000000"/>
        </w:rPr>
      </w:pPr>
      <w:r w:rsidRPr="00261815">
        <w:rPr>
          <w:color w:val="000000"/>
        </w:rPr>
        <w:t xml:space="preserve">La telepsicología resulta ventajosa para pacientes a los que la proximidad del cuerpo físico de otro puede evocar ansiedades que inhiben la capacidad para entrar en contacto con aspectos de su experiencia interna, como también para los que la presencia física del terapeuta puede ser demasiado estimulante o peligrosa. Es así como, la distancia física y psicológica creada por el encuentro a distancia con un terapeuta puede mitigar algunas de estas barreras (Chen et al., 2020). </w:t>
      </w:r>
    </w:p>
    <w:p w:rsidR="00DC41D5" w:rsidRPr="00261815" w:rsidRDefault="00DC41D5" w:rsidP="00DC41D5">
      <w:pPr>
        <w:pStyle w:val="NormalWeb"/>
        <w:spacing w:before="0" w:beforeAutospacing="0" w:after="0" w:afterAutospacing="0" w:line="480" w:lineRule="auto"/>
        <w:ind w:right="-20" w:firstLine="720"/>
        <w:jc w:val="both"/>
        <w:textAlignment w:val="baseline"/>
        <w:rPr>
          <w:b/>
          <w:color w:val="181717"/>
        </w:rPr>
      </w:pPr>
      <w:r w:rsidRPr="00261815">
        <w:rPr>
          <w:b/>
          <w:color w:val="181717"/>
        </w:rPr>
        <w:t>(h) Bajo costo de implementación</w:t>
      </w:r>
    </w:p>
    <w:p w:rsidR="00DC41D5" w:rsidRPr="00261815" w:rsidRDefault="00DC41D5" w:rsidP="00DC41D5">
      <w:pPr>
        <w:pStyle w:val="NormalWeb"/>
        <w:spacing w:before="0" w:beforeAutospacing="0" w:after="0" w:afterAutospacing="0" w:line="480" w:lineRule="auto"/>
        <w:ind w:firstLine="720"/>
        <w:rPr>
          <w:color w:val="000000"/>
        </w:rPr>
      </w:pPr>
      <w:r w:rsidRPr="00261815">
        <w:rPr>
          <w:color w:val="000000"/>
        </w:rPr>
        <w:t xml:space="preserve">La telepsicología beneficia a las personas con menores ingresos económicos ya que reduce el costo y acceso de desplazamiento asociado al tratamiento presencial (Chen et al., 2020; </w:t>
      </w:r>
      <w:r w:rsidRPr="00261815">
        <w:rPr>
          <w:color w:val="000000"/>
          <w:szCs w:val="22"/>
        </w:rPr>
        <w:t xml:space="preserve">Connolly et al., 2020; </w:t>
      </w:r>
      <w:r w:rsidRPr="00261815">
        <w:rPr>
          <w:color w:val="181717"/>
        </w:rPr>
        <w:t>McCord, Bernhard et al., 2020</w:t>
      </w:r>
      <w:r w:rsidRPr="00261815">
        <w:rPr>
          <w:color w:val="000000"/>
        </w:rPr>
        <w:t>). En países de bajos recursos la telepsicología puede ser una solución a la poca oferta existente en atención psicoterapéutica (Stoll et al., 2020).</w:t>
      </w:r>
    </w:p>
    <w:p w:rsidR="00DC41D5" w:rsidRPr="00261815" w:rsidRDefault="00DC41D5" w:rsidP="00DC41D5">
      <w:pPr>
        <w:pStyle w:val="Ttulo2"/>
        <w:spacing w:before="0" w:beforeAutospacing="0"/>
        <w:rPr>
          <w:sz w:val="24"/>
        </w:rPr>
      </w:pPr>
    </w:p>
    <w:p w:rsidR="00DC41D5" w:rsidRPr="00261815" w:rsidRDefault="0009699C" w:rsidP="00DC41D5">
      <w:pPr>
        <w:pStyle w:val="Ttulo2"/>
        <w:spacing w:before="0" w:beforeAutospacing="0"/>
        <w:rPr>
          <w:sz w:val="24"/>
        </w:rPr>
      </w:pPr>
      <w:r>
        <w:rPr>
          <w:sz w:val="24"/>
        </w:rPr>
        <w:t>Algunas d</w:t>
      </w:r>
      <w:r w:rsidR="00DC41D5" w:rsidRPr="00261815">
        <w:rPr>
          <w:sz w:val="24"/>
        </w:rPr>
        <w:t>esventajas del uso de la telepsicología en tiempos de pandemia</w:t>
      </w:r>
    </w:p>
    <w:p w:rsidR="00DC41D5" w:rsidRPr="00261815" w:rsidRDefault="00DC41D5" w:rsidP="00DC41D5">
      <w:pPr>
        <w:pStyle w:val="NormalWeb"/>
        <w:spacing w:before="240" w:beforeAutospacing="0" w:after="0" w:afterAutospacing="0" w:line="480" w:lineRule="auto"/>
        <w:rPr>
          <w:color w:val="000000"/>
        </w:rPr>
      </w:pPr>
      <w:r w:rsidRPr="00261815">
        <w:rPr>
          <w:color w:val="000000"/>
        </w:rPr>
        <w:t xml:space="preserve">Usuarios, terapeutas y organizaciones de salud han manifestado su preocupación a la hora de implementar la telepsicología, identificando algunas desventajas de uso. Entre ellas se cuentan: </w:t>
      </w:r>
    </w:p>
    <w:p w:rsidR="00DC41D5" w:rsidRPr="00261815" w:rsidRDefault="00DC41D5" w:rsidP="00DC41D5">
      <w:pPr>
        <w:pStyle w:val="NormalWeb"/>
        <w:spacing w:before="0" w:beforeAutospacing="0" w:after="0" w:afterAutospacing="0" w:line="480" w:lineRule="auto"/>
        <w:ind w:right="-20" w:firstLine="720"/>
        <w:jc w:val="both"/>
        <w:textAlignment w:val="baseline"/>
        <w:rPr>
          <w:b/>
          <w:color w:val="181717"/>
        </w:rPr>
      </w:pPr>
      <w:r w:rsidRPr="00261815">
        <w:rPr>
          <w:b/>
          <w:color w:val="181717"/>
        </w:rPr>
        <w:t>(a) Compromiso de la seguridad, privacidad y confidencialidad</w:t>
      </w:r>
    </w:p>
    <w:p w:rsidR="00DC41D5" w:rsidRPr="00261815" w:rsidRDefault="00DC41D5" w:rsidP="00DC41D5">
      <w:pPr>
        <w:pStyle w:val="NormalWeb"/>
        <w:spacing w:before="0" w:beforeAutospacing="0" w:after="0" w:afterAutospacing="0" w:line="480" w:lineRule="auto"/>
        <w:ind w:firstLine="720"/>
        <w:rPr>
          <w:color w:val="000000"/>
        </w:rPr>
      </w:pPr>
      <w:r w:rsidRPr="00261815">
        <w:rPr>
          <w:color w:val="000000"/>
        </w:rPr>
        <w:t xml:space="preserve">En el ejercicio de la telepsicología la seguridad de los datos personales puede verse comprometida por los riesgos asociados a cuestiones tecnológicas (e.g., sitios web </w:t>
      </w:r>
      <w:r w:rsidRPr="00261815">
        <w:rPr>
          <w:color w:val="000000"/>
        </w:rPr>
        <w:lastRenderedPageBreak/>
        <w:t xml:space="preserve">no seguros, fallas de software, robo de información) provocando, eventualmente, violaciones en la confidencialidad de usuarios y terapeutas (Connolly et al., 2020; Knott et al., 2020; </w:t>
      </w:r>
      <w:r w:rsidRPr="00261815">
        <w:rPr>
          <w:color w:val="181717"/>
          <w:shd w:val="clear" w:color="auto" w:fill="FFFFFF"/>
        </w:rPr>
        <w:t xml:space="preserve">Matheson et al., 2020; </w:t>
      </w:r>
      <w:r w:rsidRPr="00261815">
        <w:rPr>
          <w:color w:val="000000"/>
        </w:rPr>
        <w:t>Stoll et al., 2020).</w:t>
      </w:r>
    </w:p>
    <w:p w:rsidR="00DC41D5" w:rsidRPr="00261815" w:rsidRDefault="00DC41D5" w:rsidP="00DC41D5">
      <w:pPr>
        <w:pStyle w:val="NormalWeb"/>
        <w:spacing w:before="0" w:beforeAutospacing="0" w:after="0" w:afterAutospacing="0" w:line="480" w:lineRule="auto"/>
        <w:ind w:left="720" w:right="-20"/>
        <w:jc w:val="both"/>
        <w:textAlignment w:val="baseline"/>
        <w:rPr>
          <w:b/>
          <w:color w:val="181717"/>
        </w:rPr>
      </w:pPr>
      <w:r w:rsidRPr="00261815">
        <w:rPr>
          <w:b/>
          <w:color w:val="181717"/>
        </w:rPr>
        <w:t>(b) Baja formación en competencias necesarias</w:t>
      </w:r>
    </w:p>
    <w:p w:rsidR="00DC41D5" w:rsidRPr="00261815" w:rsidRDefault="00DC41D5" w:rsidP="00DC41D5">
      <w:pPr>
        <w:pStyle w:val="NormalWeb"/>
        <w:spacing w:before="0" w:beforeAutospacing="0" w:after="0" w:afterAutospacing="0" w:line="480" w:lineRule="auto"/>
        <w:ind w:firstLine="720"/>
        <w:rPr>
          <w:color w:val="000000"/>
        </w:rPr>
      </w:pPr>
      <w:r w:rsidRPr="00261815">
        <w:rPr>
          <w:color w:val="000000"/>
        </w:rPr>
        <w:t>Dado que en la mayoría de los planes de estudios académicos no existe la formación en telepsicología, los profesionales de la salud mental tienen un conocimiento limitado en cuanto a formación, capacitación, diagnóstico, enfoques terapéuticos, directrices éticas, requisitos legales y las políticas específicas adecuadas para el uso de esta estrategia (Knott et al., 2020;</w:t>
      </w:r>
      <w:r w:rsidRPr="00261815">
        <w:rPr>
          <w:b/>
          <w:bCs/>
          <w:color w:val="000000"/>
        </w:rPr>
        <w:t xml:space="preserve"> </w:t>
      </w:r>
      <w:r w:rsidRPr="00261815">
        <w:rPr>
          <w:color w:val="000000"/>
        </w:rPr>
        <w:t>McCord et al., 2020; Pierce et al., 2020; Rosen et al., 2020; Stoll et al., 2020).</w:t>
      </w:r>
    </w:p>
    <w:p w:rsidR="00DC41D5" w:rsidRPr="00261815" w:rsidRDefault="00DC41D5" w:rsidP="00DC41D5">
      <w:pPr>
        <w:pStyle w:val="NormalWeb"/>
        <w:spacing w:before="0" w:beforeAutospacing="0" w:after="0" w:afterAutospacing="0" w:line="480" w:lineRule="auto"/>
        <w:ind w:left="720" w:right="-20"/>
        <w:jc w:val="both"/>
        <w:textAlignment w:val="baseline"/>
        <w:rPr>
          <w:b/>
          <w:color w:val="181717"/>
        </w:rPr>
      </w:pPr>
      <w:r w:rsidRPr="00261815">
        <w:rPr>
          <w:b/>
          <w:color w:val="181717"/>
        </w:rPr>
        <w:t>(c) Obstaculizadores en la comunicación terapeuta-paciente</w:t>
      </w:r>
    </w:p>
    <w:p w:rsidR="00DC41D5" w:rsidRPr="00261815" w:rsidRDefault="00DC41D5" w:rsidP="00DC41D5">
      <w:pPr>
        <w:pStyle w:val="NormalWeb"/>
        <w:spacing w:before="0" w:beforeAutospacing="0" w:after="0" w:afterAutospacing="0" w:line="480" w:lineRule="auto"/>
        <w:ind w:firstLine="720"/>
        <w:rPr>
          <w:color w:val="000000"/>
        </w:rPr>
      </w:pPr>
      <w:r w:rsidRPr="00261815">
        <w:rPr>
          <w:color w:val="000000"/>
        </w:rPr>
        <w:t>La calidad de la comunicación entre terapeuta y usuario puede verse afectada durante el proceso telepsicológico dado que la cantidad de información, y la comunicación no verbal, que se recibe de los usuarios es limitada afectado el flujo de la conversación y/o la espontaneidad. Por otra parte, l</w:t>
      </w:r>
      <w:r w:rsidRPr="00261815">
        <w:rPr>
          <w:color w:val="181717"/>
        </w:rPr>
        <w:t>a distancia física también puede reducir la calidez, empatía y seguridad emocional</w:t>
      </w:r>
      <w:r w:rsidRPr="00261815">
        <w:rPr>
          <w:color w:val="000000"/>
        </w:rPr>
        <w:t xml:space="preserve"> dificultando el trabajo terapéutico. Y, por último, que el usuario se vea a sí mismo a través de una cámara podría ser un factor de distracción importante que interfiere en la comunicación (Burgoyne &amp; Cohn, 2020; Chen et al., 2020; Payne et al., 2020; Stoll et al., 2020).</w:t>
      </w:r>
    </w:p>
    <w:p w:rsidR="00DC41D5" w:rsidRPr="00261815" w:rsidRDefault="00DC41D5" w:rsidP="00DC41D5">
      <w:pPr>
        <w:pStyle w:val="NormalWeb"/>
        <w:spacing w:before="0" w:beforeAutospacing="0" w:after="0" w:afterAutospacing="0" w:line="480" w:lineRule="auto"/>
        <w:ind w:right="-20" w:firstLine="720"/>
        <w:jc w:val="both"/>
        <w:textAlignment w:val="baseline"/>
        <w:rPr>
          <w:b/>
          <w:color w:val="181717"/>
        </w:rPr>
      </w:pPr>
      <w:r w:rsidRPr="00261815">
        <w:rPr>
          <w:b/>
          <w:color w:val="181717"/>
        </w:rPr>
        <w:t>(d) Barreras de accesibilidad a la atención</w:t>
      </w:r>
    </w:p>
    <w:p w:rsidR="00DC41D5" w:rsidRPr="00261815" w:rsidRDefault="00DC41D5" w:rsidP="00DC41D5">
      <w:pPr>
        <w:pStyle w:val="NormalWeb"/>
        <w:spacing w:before="0" w:beforeAutospacing="0" w:after="0" w:afterAutospacing="0" w:line="480" w:lineRule="auto"/>
        <w:ind w:firstLine="720"/>
        <w:rPr>
          <w:color w:val="000000"/>
        </w:rPr>
      </w:pPr>
      <w:r w:rsidRPr="00261815">
        <w:rPr>
          <w:color w:val="000000"/>
        </w:rPr>
        <w:t>La telepsicología puede revelar diversas barreras de accesibilidad (e.g., falta de tecnología adecuada o manejo de la misma) ya que no toda la población cuenta con servicio de internet o dispositivos necesarios para llevar a cabo la terapia de forma efectiva, ya sea, por diferencias culturales, geográficas y/o económicas (Payne et al., 2020; Simpson et al., 2020; Stoll et al., 2020).</w:t>
      </w:r>
    </w:p>
    <w:p w:rsidR="00DC41D5" w:rsidRPr="00261815" w:rsidRDefault="00DC41D5" w:rsidP="00DC41D5">
      <w:pPr>
        <w:pStyle w:val="NormalWeb"/>
        <w:spacing w:before="0" w:beforeAutospacing="0" w:after="0" w:afterAutospacing="0" w:line="480" w:lineRule="auto"/>
        <w:ind w:right="-20" w:firstLine="720"/>
        <w:jc w:val="both"/>
        <w:textAlignment w:val="baseline"/>
        <w:rPr>
          <w:b/>
          <w:color w:val="181717"/>
        </w:rPr>
      </w:pPr>
      <w:r w:rsidRPr="00261815">
        <w:rPr>
          <w:b/>
          <w:color w:val="181717"/>
        </w:rPr>
        <w:lastRenderedPageBreak/>
        <w:t>(e) Limitaciones sobre resguardos éticos</w:t>
      </w:r>
    </w:p>
    <w:p w:rsidR="00DC41D5" w:rsidRPr="00261815" w:rsidRDefault="00DC41D5" w:rsidP="00DC41D5">
      <w:pPr>
        <w:pStyle w:val="NormalWeb"/>
        <w:spacing w:before="0" w:beforeAutospacing="0" w:after="0" w:afterAutospacing="0" w:line="480" w:lineRule="auto"/>
        <w:ind w:firstLine="720"/>
        <w:rPr>
          <w:color w:val="000000"/>
        </w:rPr>
      </w:pPr>
      <w:r w:rsidRPr="00261815">
        <w:rPr>
          <w:color w:val="000000"/>
        </w:rPr>
        <w:t>La falta de directrices éticas específicas para la telepsicología puede restringir su implementación apropiada (e.g., solicitud de consentimiento informado en pacientes sin certeza de su capacidad mental). Además, las actuaciones éticamente abusivas son más fáciles de realizar en la modalidad a distancia (e.g., atención de personas sin contar con el título necesario). Finalmente, la telepsicología puede incrementar el abuso de internet provocando, en algunas circunstancias, un mayor aislamiento social (Di Carlo et al., 2020; Stoll et al., 2020).</w:t>
      </w:r>
    </w:p>
    <w:p w:rsidR="00FF3935" w:rsidRPr="00261815" w:rsidRDefault="00FF3935" w:rsidP="00FF3935">
      <w:pPr>
        <w:pStyle w:val="Ttulo2"/>
        <w:spacing w:before="0" w:beforeAutospacing="0" w:after="0" w:afterAutospacing="0" w:line="480" w:lineRule="auto"/>
        <w:ind w:firstLine="360"/>
        <w:rPr>
          <w:sz w:val="24"/>
        </w:rPr>
      </w:pPr>
    </w:p>
    <w:bookmarkEnd w:id="10"/>
    <w:p w:rsidR="00726D53" w:rsidRPr="00261815" w:rsidRDefault="00DA0DBC" w:rsidP="00DA0DBC">
      <w:pPr>
        <w:pStyle w:val="Ttulo2"/>
        <w:spacing w:before="0" w:beforeAutospacing="0" w:after="0" w:afterAutospacing="0" w:line="480" w:lineRule="auto"/>
        <w:jc w:val="center"/>
        <w:rPr>
          <w:sz w:val="24"/>
        </w:rPr>
      </w:pPr>
      <w:r w:rsidRPr="00261815">
        <w:rPr>
          <w:sz w:val="24"/>
        </w:rPr>
        <w:t>Discusión</w:t>
      </w:r>
    </w:p>
    <w:p w:rsidR="00AF6915" w:rsidRPr="00261815" w:rsidRDefault="00AF6915" w:rsidP="00DA0DBC">
      <w:pPr>
        <w:pStyle w:val="Ttulo2"/>
        <w:spacing w:before="0" w:beforeAutospacing="0" w:after="0" w:afterAutospacing="0" w:line="480" w:lineRule="auto"/>
        <w:jc w:val="center"/>
        <w:rPr>
          <w:sz w:val="24"/>
        </w:rPr>
      </w:pPr>
    </w:p>
    <w:p w:rsidR="00343AFB" w:rsidRPr="00DF2A1F" w:rsidRDefault="00BE72FA" w:rsidP="00F127CF">
      <w:pPr>
        <w:spacing w:line="480" w:lineRule="auto"/>
        <w:rPr>
          <w:rFonts w:ascii="Times New Roman" w:eastAsia="Times New Roman" w:hAnsi="Times New Roman" w:cs="Times New Roman"/>
          <w:color w:val="0070C0"/>
          <w:lang w:val="es-ES" w:eastAsia="es-ES"/>
        </w:rPr>
      </w:pPr>
      <w:r w:rsidRPr="00DF2A1F">
        <w:rPr>
          <w:rFonts w:ascii="Times New Roman" w:eastAsia="Times New Roman" w:hAnsi="Times New Roman" w:cs="Times New Roman"/>
          <w:color w:val="0070C0"/>
          <w:lang w:val="es-ES" w:eastAsia="es-ES"/>
        </w:rPr>
        <w:t>A partir</w:t>
      </w:r>
      <w:r w:rsidR="00343AFB" w:rsidRPr="00DF2A1F">
        <w:rPr>
          <w:rFonts w:ascii="Times New Roman" w:eastAsia="Times New Roman" w:hAnsi="Times New Roman" w:cs="Times New Roman"/>
          <w:color w:val="0070C0"/>
          <w:lang w:val="es-ES" w:eastAsia="es-ES"/>
        </w:rPr>
        <w:t xml:space="preserve"> de los resultados cabe mencionar</w:t>
      </w:r>
      <w:r w:rsidRPr="00DF2A1F">
        <w:rPr>
          <w:rFonts w:ascii="Times New Roman" w:eastAsia="Times New Roman" w:hAnsi="Times New Roman" w:cs="Times New Roman"/>
          <w:color w:val="0070C0"/>
          <w:lang w:val="es-ES" w:eastAsia="es-ES"/>
        </w:rPr>
        <w:t xml:space="preserve">, en primer lugar, </w:t>
      </w:r>
      <w:r w:rsidR="00343AFB" w:rsidRPr="00DF2A1F">
        <w:rPr>
          <w:rFonts w:ascii="Times New Roman" w:eastAsia="Times New Roman" w:hAnsi="Times New Roman" w:cs="Times New Roman"/>
          <w:color w:val="0070C0"/>
          <w:lang w:val="es-ES" w:eastAsia="es-ES"/>
        </w:rPr>
        <w:t xml:space="preserve">que la telepsicología </w:t>
      </w:r>
      <w:r w:rsidR="00ED7398" w:rsidRPr="00DF2A1F">
        <w:rPr>
          <w:rFonts w:ascii="Times New Roman" w:eastAsia="Times New Roman" w:hAnsi="Times New Roman" w:cs="Times New Roman"/>
          <w:color w:val="0070C0"/>
          <w:lang w:val="es-ES" w:eastAsia="es-ES"/>
        </w:rPr>
        <w:t xml:space="preserve">es </w:t>
      </w:r>
      <w:r w:rsidR="001002BF" w:rsidRPr="00DF2A1F">
        <w:rPr>
          <w:rFonts w:ascii="Times New Roman" w:eastAsia="Times New Roman" w:hAnsi="Times New Roman" w:cs="Times New Roman"/>
          <w:color w:val="0070C0"/>
          <w:lang w:val="es-ES" w:eastAsia="es-ES"/>
        </w:rPr>
        <w:t xml:space="preserve">útil en el abordaje de diferentes </w:t>
      </w:r>
      <w:r w:rsidR="00343AFB" w:rsidRPr="00DF2A1F">
        <w:rPr>
          <w:rFonts w:ascii="Times New Roman" w:eastAsia="Times New Roman" w:hAnsi="Times New Roman" w:cs="Times New Roman"/>
          <w:color w:val="0070C0"/>
          <w:lang w:val="es-ES" w:eastAsia="es-ES"/>
        </w:rPr>
        <w:t>diagnóstico</w:t>
      </w:r>
      <w:r w:rsidR="001002BF" w:rsidRPr="00DF2A1F">
        <w:rPr>
          <w:rFonts w:ascii="Times New Roman" w:eastAsia="Times New Roman" w:hAnsi="Times New Roman" w:cs="Times New Roman"/>
          <w:color w:val="0070C0"/>
          <w:lang w:val="es-ES" w:eastAsia="es-ES"/>
        </w:rPr>
        <w:t xml:space="preserve">s de salud mental. Sin embargo, la evidencia </w:t>
      </w:r>
      <w:r w:rsidR="00ED7398" w:rsidRPr="00DF2A1F">
        <w:rPr>
          <w:rFonts w:ascii="Times New Roman" w:eastAsia="Times New Roman" w:hAnsi="Times New Roman" w:cs="Times New Roman"/>
          <w:color w:val="0070C0"/>
          <w:lang w:val="es-ES" w:eastAsia="es-ES"/>
        </w:rPr>
        <w:t xml:space="preserve">también </w:t>
      </w:r>
      <w:r w:rsidR="001002BF" w:rsidRPr="00DF2A1F">
        <w:rPr>
          <w:rFonts w:ascii="Times New Roman" w:eastAsia="Times New Roman" w:hAnsi="Times New Roman" w:cs="Times New Roman"/>
          <w:color w:val="0070C0"/>
          <w:lang w:val="es-ES" w:eastAsia="es-ES"/>
        </w:rPr>
        <w:t>sugiere ser cautelosos dado que ciertos trastornos (e.g. conducta suicida</w:t>
      </w:r>
      <w:r w:rsidR="00ED7398" w:rsidRPr="00DF2A1F">
        <w:rPr>
          <w:rFonts w:ascii="Times New Roman" w:eastAsia="Times New Roman" w:hAnsi="Times New Roman" w:cs="Times New Roman"/>
          <w:color w:val="0070C0"/>
          <w:lang w:val="es-ES" w:eastAsia="es-ES"/>
        </w:rPr>
        <w:t>, trastornos psicóticos</w:t>
      </w:r>
      <w:r w:rsidR="001002BF" w:rsidRPr="00DF2A1F">
        <w:rPr>
          <w:rFonts w:ascii="Times New Roman" w:eastAsia="Times New Roman" w:hAnsi="Times New Roman" w:cs="Times New Roman"/>
          <w:color w:val="0070C0"/>
          <w:lang w:val="es-ES" w:eastAsia="es-ES"/>
        </w:rPr>
        <w:t xml:space="preserve">) no se beneficiarían lo suficiente de esta modalidad exclusiva, </w:t>
      </w:r>
      <w:r w:rsidR="00ED7398" w:rsidRPr="00DF2A1F">
        <w:rPr>
          <w:rFonts w:ascii="Times New Roman" w:eastAsia="Times New Roman" w:hAnsi="Times New Roman" w:cs="Times New Roman"/>
          <w:color w:val="0070C0"/>
          <w:lang w:val="es-ES" w:eastAsia="es-ES"/>
        </w:rPr>
        <w:t>proponiendo</w:t>
      </w:r>
      <w:r w:rsidR="001002BF" w:rsidRPr="00DF2A1F">
        <w:rPr>
          <w:rFonts w:ascii="Times New Roman" w:eastAsia="Times New Roman" w:hAnsi="Times New Roman" w:cs="Times New Roman"/>
          <w:color w:val="0070C0"/>
          <w:lang w:val="es-ES" w:eastAsia="es-ES"/>
        </w:rPr>
        <w:t xml:space="preserve"> que la combinación telemático-presencial ayudaría a mejorar la efectividad de las acciones psicológicas </w:t>
      </w:r>
      <w:r w:rsidR="00ED7398" w:rsidRPr="00DF2A1F">
        <w:rPr>
          <w:rFonts w:ascii="Times New Roman" w:eastAsia="Times New Roman" w:hAnsi="Times New Roman" w:cs="Times New Roman"/>
          <w:color w:val="0070C0"/>
          <w:lang w:val="es-ES" w:eastAsia="es-ES"/>
        </w:rPr>
        <w:t xml:space="preserve">en este tipo de situaciones </w:t>
      </w:r>
      <w:r w:rsidR="001002BF" w:rsidRPr="00DF2A1F">
        <w:rPr>
          <w:rFonts w:ascii="Times New Roman" w:eastAsia="Times New Roman" w:hAnsi="Times New Roman" w:cs="Times New Roman"/>
          <w:color w:val="0070C0"/>
          <w:lang w:val="es-ES" w:eastAsia="es-ES"/>
        </w:rPr>
        <w:t xml:space="preserve">(DeLuca et al., 2020; </w:t>
      </w:r>
      <w:r w:rsidR="001002BF" w:rsidRPr="00DF2A1F">
        <w:rPr>
          <w:rFonts w:ascii="Times New Roman" w:eastAsia="Times New Roman" w:hAnsi="Times New Roman" w:cs="Times New Roman"/>
          <w:color w:val="0070C0"/>
          <w:lang w:eastAsia="es-CL"/>
        </w:rPr>
        <w:t>Jobes et al., 2020</w:t>
      </w:r>
      <w:r w:rsidR="001002BF" w:rsidRPr="00DF2A1F">
        <w:rPr>
          <w:rFonts w:ascii="Times New Roman" w:eastAsia="Times New Roman" w:hAnsi="Times New Roman" w:cs="Times New Roman"/>
          <w:color w:val="0070C0"/>
          <w:lang w:eastAsia="es-CL"/>
        </w:rPr>
        <w:t>; Racine et al., 2020; Watts et al., 2020</w:t>
      </w:r>
      <w:r w:rsidR="001002BF" w:rsidRPr="00DF2A1F">
        <w:rPr>
          <w:rFonts w:ascii="Times New Roman" w:eastAsia="Times New Roman" w:hAnsi="Times New Roman" w:cs="Times New Roman"/>
          <w:color w:val="0070C0"/>
          <w:lang w:val="es-ES" w:eastAsia="es-ES"/>
        </w:rPr>
        <w:t>).</w:t>
      </w:r>
    </w:p>
    <w:p w:rsidR="00343AFB" w:rsidRPr="00305FE7" w:rsidRDefault="00343AFB" w:rsidP="00ED7398">
      <w:pPr>
        <w:spacing w:line="480" w:lineRule="auto"/>
        <w:ind w:firstLine="720"/>
        <w:rPr>
          <w:rFonts w:ascii="Times New Roman" w:eastAsia="Times New Roman" w:hAnsi="Times New Roman" w:cs="Times New Roman"/>
          <w:color w:val="0070C0"/>
          <w:lang w:val="es-ES" w:eastAsia="es-ES"/>
        </w:rPr>
      </w:pPr>
      <w:r w:rsidRPr="00305FE7">
        <w:rPr>
          <w:rFonts w:ascii="Times New Roman" w:eastAsia="Times New Roman" w:hAnsi="Times New Roman" w:cs="Times New Roman"/>
          <w:color w:val="0070C0"/>
          <w:lang w:val="es-ES" w:eastAsia="es-ES"/>
        </w:rPr>
        <w:t xml:space="preserve">En segundo lugar, se observa que el uso de la telepsicología supone un espacio válido para la acción psicológica en </w:t>
      </w:r>
      <w:r w:rsidR="00DF2A1F" w:rsidRPr="00305FE7">
        <w:rPr>
          <w:rFonts w:ascii="Times New Roman" w:eastAsia="Times New Roman" w:hAnsi="Times New Roman" w:cs="Times New Roman"/>
          <w:color w:val="0070C0"/>
          <w:lang w:val="es-ES" w:eastAsia="es-ES"/>
        </w:rPr>
        <w:t xml:space="preserve">personas que transitan por diferentes etapas del ciclo vital. </w:t>
      </w:r>
      <w:r w:rsidR="00305FE7">
        <w:rPr>
          <w:rFonts w:ascii="Times New Roman" w:eastAsia="Times New Roman" w:hAnsi="Times New Roman" w:cs="Times New Roman"/>
          <w:color w:val="0070C0"/>
          <w:lang w:val="es-ES" w:eastAsia="es-ES"/>
        </w:rPr>
        <w:t>No obstante, es necesario señalar que, específicamente, en el caso de niños y adultos mayores se requiere de cuidados adicionales ya que por sus características es necesario sopesar su</w:t>
      </w:r>
      <w:r w:rsidR="00115CDB">
        <w:rPr>
          <w:rFonts w:ascii="Times New Roman" w:eastAsia="Times New Roman" w:hAnsi="Times New Roman" w:cs="Times New Roman"/>
          <w:color w:val="0070C0"/>
          <w:lang w:val="es-ES" w:eastAsia="es-ES"/>
        </w:rPr>
        <w:t xml:space="preserve"> real</w:t>
      </w:r>
      <w:r w:rsidR="00305FE7">
        <w:rPr>
          <w:rFonts w:ascii="Times New Roman" w:eastAsia="Times New Roman" w:hAnsi="Times New Roman" w:cs="Times New Roman"/>
          <w:color w:val="0070C0"/>
          <w:lang w:val="es-ES" w:eastAsia="es-ES"/>
        </w:rPr>
        <w:t xml:space="preserve"> ajuste</w:t>
      </w:r>
      <w:r w:rsidR="00115CDB">
        <w:rPr>
          <w:rFonts w:ascii="Times New Roman" w:eastAsia="Times New Roman" w:hAnsi="Times New Roman" w:cs="Times New Roman"/>
          <w:color w:val="0070C0"/>
          <w:lang w:val="es-ES" w:eastAsia="es-ES"/>
        </w:rPr>
        <w:t xml:space="preserve"> y adaptabilidad</w:t>
      </w:r>
      <w:r w:rsidR="00305FE7">
        <w:rPr>
          <w:rFonts w:ascii="Times New Roman" w:eastAsia="Times New Roman" w:hAnsi="Times New Roman" w:cs="Times New Roman"/>
          <w:color w:val="0070C0"/>
          <w:lang w:val="es-ES" w:eastAsia="es-ES"/>
        </w:rPr>
        <w:t xml:space="preserve"> a este tipo de formatos de atención</w:t>
      </w:r>
      <w:r w:rsidR="005E3552">
        <w:rPr>
          <w:rFonts w:ascii="Times New Roman" w:eastAsia="Times New Roman" w:hAnsi="Times New Roman" w:cs="Times New Roman"/>
          <w:color w:val="0070C0"/>
          <w:lang w:val="es-ES" w:eastAsia="es-ES"/>
        </w:rPr>
        <w:t xml:space="preserve"> (</w:t>
      </w:r>
      <w:r w:rsidR="005E3552" w:rsidRPr="005E3552">
        <w:rPr>
          <w:rFonts w:ascii="Times New Roman" w:eastAsia="Times New Roman" w:hAnsi="Times New Roman" w:cs="Times New Roman"/>
          <w:color w:val="0070C0"/>
          <w:lang w:val="es-ES" w:eastAsia="es-ES"/>
        </w:rPr>
        <w:t xml:space="preserve">Anton et al., 2020; </w:t>
      </w:r>
      <w:r w:rsidR="005E3552" w:rsidRPr="005E3552">
        <w:rPr>
          <w:rFonts w:ascii="Times New Roman" w:eastAsia="Times New Roman" w:hAnsi="Times New Roman" w:cs="Times New Roman"/>
          <w:color w:val="0070C0"/>
          <w:lang w:val="es-ES" w:eastAsia="es-ES"/>
        </w:rPr>
        <w:t xml:space="preserve">Burgoyne &amp; Cohn, 2020; </w:t>
      </w:r>
      <w:r w:rsidR="005E3552" w:rsidRPr="005E3552">
        <w:rPr>
          <w:rFonts w:ascii="Times New Roman" w:eastAsia="Times New Roman" w:hAnsi="Times New Roman" w:cs="Times New Roman"/>
          <w:color w:val="0070C0"/>
          <w:lang w:val="es-ES" w:eastAsia="es-ES"/>
        </w:rPr>
        <w:t>Hames et al., 2020</w:t>
      </w:r>
      <w:r w:rsidR="005E3552">
        <w:rPr>
          <w:rFonts w:ascii="Times New Roman" w:eastAsia="Times New Roman" w:hAnsi="Times New Roman" w:cs="Times New Roman"/>
          <w:color w:val="0070C0"/>
          <w:lang w:val="es-ES" w:eastAsia="es-ES"/>
        </w:rPr>
        <w:t>)</w:t>
      </w:r>
      <w:r w:rsidR="00305FE7">
        <w:rPr>
          <w:rFonts w:ascii="Times New Roman" w:eastAsia="Times New Roman" w:hAnsi="Times New Roman" w:cs="Times New Roman"/>
          <w:color w:val="0070C0"/>
          <w:lang w:val="es-ES" w:eastAsia="es-ES"/>
        </w:rPr>
        <w:t xml:space="preserve">. </w:t>
      </w:r>
    </w:p>
    <w:p w:rsidR="00BE72FA" w:rsidRPr="00BB5A4A" w:rsidRDefault="00BE72FA" w:rsidP="005E3552">
      <w:pPr>
        <w:spacing w:line="480" w:lineRule="auto"/>
        <w:ind w:firstLine="720"/>
        <w:rPr>
          <w:rFonts w:ascii="Times New Roman" w:eastAsia="Times New Roman" w:hAnsi="Times New Roman" w:cs="Times New Roman"/>
          <w:color w:val="0070C0"/>
          <w:lang w:val="es-ES" w:eastAsia="es-ES"/>
        </w:rPr>
      </w:pPr>
      <w:r w:rsidRPr="00BB5A4A">
        <w:rPr>
          <w:rFonts w:ascii="Times New Roman" w:eastAsia="Times New Roman" w:hAnsi="Times New Roman" w:cs="Times New Roman"/>
          <w:color w:val="0070C0"/>
          <w:lang w:val="es-ES" w:eastAsia="es-ES"/>
        </w:rPr>
        <w:lastRenderedPageBreak/>
        <w:t>En tercer lugar, las ventajas y desventajas de la tele</w:t>
      </w:r>
      <w:r w:rsidR="005E3552" w:rsidRPr="00BB5A4A">
        <w:rPr>
          <w:rFonts w:ascii="Times New Roman" w:eastAsia="Times New Roman" w:hAnsi="Times New Roman" w:cs="Times New Roman"/>
          <w:color w:val="0070C0"/>
          <w:lang w:val="es-ES" w:eastAsia="es-ES"/>
        </w:rPr>
        <w:t>psicología encontradas en la evidencia –si bien son importantes de conocer y analizar</w:t>
      </w:r>
      <w:r w:rsidR="005E3552" w:rsidRPr="00BB5A4A">
        <w:rPr>
          <w:rFonts w:ascii="Times New Roman" w:eastAsia="Times New Roman" w:hAnsi="Times New Roman" w:cs="Times New Roman"/>
          <w:color w:val="0070C0"/>
          <w:lang w:val="es-ES" w:eastAsia="es-ES"/>
        </w:rPr>
        <w:t>–</w:t>
      </w:r>
      <w:r w:rsidR="005E3552" w:rsidRPr="00BB5A4A">
        <w:rPr>
          <w:rFonts w:ascii="Times New Roman" w:eastAsia="Times New Roman" w:hAnsi="Times New Roman" w:cs="Times New Roman"/>
          <w:color w:val="0070C0"/>
          <w:lang w:val="es-ES" w:eastAsia="es-ES"/>
        </w:rPr>
        <w:t xml:space="preserve"> no son una novedad con respecto a la información recopilada durante los últimos 20 años sobre el tema y eso es comprobable en el contenido de las publicaciones efectuadas durante el primer año de pandemia que apuntan en idéntica dirección (</w:t>
      </w:r>
      <w:r w:rsidR="005E3552" w:rsidRPr="00BB5A4A">
        <w:rPr>
          <w:color w:val="0070C0"/>
        </w:rPr>
        <w:t>Wade et al., 2020</w:t>
      </w:r>
      <w:r w:rsidR="005E3552" w:rsidRPr="00BB5A4A">
        <w:rPr>
          <w:color w:val="0070C0"/>
        </w:rPr>
        <w:t>)</w:t>
      </w:r>
      <w:r w:rsidR="005E3552" w:rsidRPr="00BB5A4A">
        <w:rPr>
          <w:rFonts w:ascii="Times New Roman" w:eastAsia="Times New Roman" w:hAnsi="Times New Roman" w:cs="Times New Roman"/>
          <w:color w:val="0070C0"/>
          <w:lang w:val="es-ES" w:eastAsia="es-ES"/>
        </w:rPr>
        <w:t xml:space="preserve">. A pesar de aquello un efecto de la pandemia </w:t>
      </w:r>
      <w:r w:rsidR="00BB5A4A" w:rsidRPr="00BB5A4A">
        <w:rPr>
          <w:rFonts w:ascii="Times New Roman" w:eastAsia="Times New Roman" w:hAnsi="Times New Roman" w:cs="Times New Roman"/>
          <w:color w:val="0070C0"/>
          <w:lang w:val="es-ES" w:eastAsia="es-ES"/>
        </w:rPr>
        <w:t xml:space="preserve">por COVID-19 </w:t>
      </w:r>
      <w:r w:rsidR="005E3552" w:rsidRPr="00BB5A4A">
        <w:rPr>
          <w:rFonts w:ascii="Times New Roman" w:eastAsia="Times New Roman" w:hAnsi="Times New Roman" w:cs="Times New Roman"/>
          <w:color w:val="0070C0"/>
          <w:lang w:val="es-ES" w:eastAsia="es-ES"/>
        </w:rPr>
        <w:t xml:space="preserve">es que </w:t>
      </w:r>
      <w:r w:rsidR="00BB5A4A" w:rsidRPr="00BB5A4A">
        <w:rPr>
          <w:rFonts w:ascii="Times New Roman" w:eastAsia="Times New Roman" w:hAnsi="Times New Roman" w:cs="Times New Roman"/>
          <w:color w:val="0070C0"/>
          <w:lang w:val="es-ES" w:eastAsia="es-ES"/>
        </w:rPr>
        <w:t xml:space="preserve">diversas </w:t>
      </w:r>
      <w:r w:rsidR="005E3552" w:rsidRPr="00BB5A4A">
        <w:rPr>
          <w:rFonts w:ascii="Times New Roman" w:eastAsia="Times New Roman" w:hAnsi="Times New Roman" w:cs="Times New Roman"/>
          <w:color w:val="0070C0"/>
          <w:lang w:val="es-ES" w:eastAsia="es-ES"/>
        </w:rPr>
        <w:t>revistas no especializadas estén publicando artículos y números es</w:t>
      </w:r>
      <w:r w:rsidR="00BB5A4A" w:rsidRPr="00BB5A4A">
        <w:rPr>
          <w:rFonts w:ascii="Times New Roman" w:eastAsia="Times New Roman" w:hAnsi="Times New Roman" w:cs="Times New Roman"/>
          <w:color w:val="0070C0"/>
          <w:lang w:val="es-ES" w:eastAsia="es-ES"/>
        </w:rPr>
        <w:t>peciales en</w:t>
      </w:r>
      <w:r w:rsidR="005E3552" w:rsidRPr="00BB5A4A">
        <w:rPr>
          <w:rFonts w:ascii="Times New Roman" w:eastAsia="Times New Roman" w:hAnsi="Times New Roman" w:cs="Times New Roman"/>
          <w:color w:val="0070C0"/>
          <w:lang w:val="es-ES" w:eastAsia="es-ES"/>
        </w:rPr>
        <w:t xml:space="preserve"> que se aborda la telepsicología y sus aplicaciones. </w:t>
      </w:r>
      <w:r w:rsidR="00BB5A4A">
        <w:rPr>
          <w:rFonts w:ascii="Times New Roman" w:eastAsia="Times New Roman" w:hAnsi="Times New Roman" w:cs="Times New Roman"/>
          <w:color w:val="0070C0"/>
          <w:lang w:val="es-ES" w:eastAsia="es-ES"/>
        </w:rPr>
        <w:t xml:space="preserve">Por otra parte, es esperable que durante la pandemia un gran número de profesionales hayan accedido a realizar sus prestaciones habituales a través de la telepsicología sin una formación </w:t>
      </w:r>
      <w:r w:rsidR="005E5BA2">
        <w:rPr>
          <w:rFonts w:ascii="Times New Roman" w:eastAsia="Times New Roman" w:hAnsi="Times New Roman" w:cs="Times New Roman"/>
          <w:color w:val="0070C0"/>
          <w:lang w:val="es-ES" w:eastAsia="es-ES"/>
        </w:rPr>
        <w:t xml:space="preserve">clínica </w:t>
      </w:r>
      <w:r w:rsidR="00BB5A4A">
        <w:rPr>
          <w:rFonts w:ascii="Times New Roman" w:eastAsia="Times New Roman" w:hAnsi="Times New Roman" w:cs="Times New Roman"/>
          <w:color w:val="0070C0"/>
          <w:lang w:val="es-ES" w:eastAsia="es-ES"/>
        </w:rPr>
        <w:t>o capacitación esencial previa</w:t>
      </w:r>
      <w:r w:rsidR="00D81C29">
        <w:rPr>
          <w:rFonts w:ascii="Times New Roman" w:eastAsia="Times New Roman" w:hAnsi="Times New Roman" w:cs="Times New Roman"/>
          <w:color w:val="0070C0"/>
          <w:lang w:val="es-ES" w:eastAsia="es-ES"/>
        </w:rPr>
        <w:t>,</w:t>
      </w:r>
      <w:r w:rsidR="009832A5">
        <w:rPr>
          <w:rFonts w:ascii="Times New Roman" w:eastAsia="Times New Roman" w:hAnsi="Times New Roman" w:cs="Times New Roman"/>
          <w:color w:val="0070C0"/>
          <w:lang w:val="es-ES" w:eastAsia="es-ES"/>
        </w:rPr>
        <w:t xml:space="preserve"> con los riesgos que ello conlleva tanto para las acciones desarrolladas como para la medición de su </w:t>
      </w:r>
      <w:r w:rsidR="00D81C29">
        <w:rPr>
          <w:rFonts w:ascii="Times New Roman" w:eastAsia="Times New Roman" w:hAnsi="Times New Roman" w:cs="Times New Roman"/>
          <w:color w:val="0070C0"/>
          <w:lang w:val="es-ES" w:eastAsia="es-ES"/>
        </w:rPr>
        <w:t>genuina efectividad</w:t>
      </w:r>
      <w:r w:rsidR="000C2C5F">
        <w:rPr>
          <w:rFonts w:ascii="Times New Roman" w:eastAsia="Times New Roman" w:hAnsi="Times New Roman" w:cs="Times New Roman"/>
          <w:color w:val="0070C0"/>
          <w:lang w:val="es-ES" w:eastAsia="es-ES"/>
        </w:rPr>
        <w:t xml:space="preserve"> (</w:t>
      </w:r>
      <w:r w:rsidR="000C2C5F" w:rsidRPr="000C2C5F">
        <w:rPr>
          <w:rFonts w:ascii="Times New Roman" w:eastAsia="Times New Roman" w:hAnsi="Times New Roman" w:cs="Times New Roman"/>
          <w:color w:val="0070C0"/>
          <w:lang w:val="es-ES" w:eastAsia="es-ES"/>
        </w:rPr>
        <w:t>Knott et al., 2020</w:t>
      </w:r>
      <w:r w:rsidR="000C2C5F" w:rsidRPr="000C2C5F">
        <w:rPr>
          <w:rFonts w:ascii="Times New Roman" w:eastAsia="Times New Roman" w:hAnsi="Times New Roman" w:cs="Times New Roman"/>
          <w:color w:val="0070C0"/>
          <w:lang w:val="es-ES" w:eastAsia="es-ES"/>
        </w:rPr>
        <w:t>)</w:t>
      </w:r>
      <w:r w:rsidR="00BB5A4A">
        <w:rPr>
          <w:rFonts w:ascii="Times New Roman" w:eastAsia="Times New Roman" w:hAnsi="Times New Roman" w:cs="Times New Roman"/>
          <w:color w:val="0070C0"/>
          <w:lang w:val="es-ES" w:eastAsia="es-ES"/>
        </w:rPr>
        <w:t xml:space="preserve">. </w:t>
      </w:r>
      <w:r w:rsidR="005E5BA2">
        <w:rPr>
          <w:rFonts w:ascii="Times New Roman" w:eastAsia="Times New Roman" w:hAnsi="Times New Roman" w:cs="Times New Roman"/>
          <w:color w:val="0070C0"/>
          <w:lang w:val="es-ES" w:eastAsia="es-ES"/>
        </w:rPr>
        <w:t xml:space="preserve">Esto pone de manifiesto la necesidad de establecer la telepsicología como parte de los currículos formativos en salud mental y un incremento en las publicaciones empíricas relacionadas para evaluar rigurosamente las múltiples aristas sobre este tema. </w:t>
      </w:r>
    </w:p>
    <w:p w:rsidR="00726D53" w:rsidRPr="00BB5A4A" w:rsidRDefault="00BB5A4A" w:rsidP="00BB5A4A">
      <w:pPr>
        <w:spacing w:line="480" w:lineRule="auto"/>
        <w:ind w:firstLine="708"/>
        <w:rPr>
          <w:rFonts w:ascii="Times New Roman" w:eastAsia="Times New Roman" w:hAnsi="Times New Roman" w:cs="Times New Roman"/>
          <w:color w:val="0070C0"/>
          <w:lang w:val="es-ES" w:eastAsia="es-ES"/>
        </w:rPr>
      </w:pPr>
      <w:r w:rsidRPr="00BB5A4A">
        <w:rPr>
          <w:rFonts w:ascii="Times New Roman" w:eastAsia="Times New Roman" w:hAnsi="Times New Roman" w:cs="Times New Roman"/>
          <w:color w:val="0070C0"/>
          <w:lang w:val="es-ES" w:eastAsia="es-ES"/>
        </w:rPr>
        <w:t>En último lugar</w:t>
      </w:r>
      <w:r w:rsidR="00BE72FA" w:rsidRPr="00BB5A4A">
        <w:rPr>
          <w:rFonts w:ascii="Times New Roman" w:eastAsia="Times New Roman" w:hAnsi="Times New Roman" w:cs="Times New Roman"/>
          <w:color w:val="0070C0"/>
          <w:lang w:val="es-ES" w:eastAsia="es-ES"/>
        </w:rPr>
        <w:t>, y t</w:t>
      </w:r>
      <w:r w:rsidR="00DA0DBC" w:rsidRPr="00BB5A4A">
        <w:rPr>
          <w:rFonts w:ascii="Times New Roman" w:eastAsia="Times New Roman" w:hAnsi="Times New Roman" w:cs="Times New Roman"/>
          <w:color w:val="0070C0"/>
          <w:lang w:val="es-ES" w:eastAsia="es-ES"/>
        </w:rPr>
        <w:t xml:space="preserve">omando como base </w:t>
      </w:r>
      <w:r w:rsidR="001A34E4" w:rsidRPr="00BB5A4A">
        <w:rPr>
          <w:rFonts w:ascii="Times New Roman" w:eastAsia="Times New Roman" w:hAnsi="Times New Roman" w:cs="Times New Roman"/>
          <w:color w:val="0070C0"/>
          <w:lang w:val="es-ES" w:eastAsia="es-ES"/>
        </w:rPr>
        <w:t xml:space="preserve">la evidencia </w:t>
      </w:r>
      <w:r w:rsidR="00383DDC" w:rsidRPr="00BB5A4A">
        <w:rPr>
          <w:rFonts w:ascii="Times New Roman" w:eastAsia="Times New Roman" w:hAnsi="Times New Roman" w:cs="Times New Roman"/>
          <w:color w:val="0070C0"/>
          <w:lang w:val="es-ES" w:eastAsia="es-ES"/>
        </w:rPr>
        <w:t xml:space="preserve">científica </w:t>
      </w:r>
      <w:r w:rsidR="001A34E4" w:rsidRPr="00BB5A4A">
        <w:rPr>
          <w:rFonts w:ascii="Times New Roman" w:eastAsia="Times New Roman" w:hAnsi="Times New Roman" w:cs="Times New Roman"/>
          <w:color w:val="0070C0"/>
          <w:lang w:val="es-ES" w:eastAsia="es-ES"/>
        </w:rPr>
        <w:t xml:space="preserve">recopilada, </w:t>
      </w:r>
      <w:r w:rsidR="00DA0DBC" w:rsidRPr="00BB5A4A">
        <w:rPr>
          <w:rFonts w:ascii="Times New Roman" w:eastAsia="Times New Roman" w:hAnsi="Times New Roman" w:cs="Times New Roman"/>
          <w:color w:val="0070C0"/>
          <w:lang w:val="es-ES" w:eastAsia="es-ES"/>
        </w:rPr>
        <w:t xml:space="preserve">y considerando aspectos generales tanto del paciente como del terapeuta, </w:t>
      </w:r>
      <w:r w:rsidR="00726D53" w:rsidRPr="00BB5A4A">
        <w:rPr>
          <w:rFonts w:ascii="Times New Roman" w:eastAsia="Times New Roman" w:hAnsi="Times New Roman" w:cs="Times New Roman"/>
          <w:color w:val="0070C0"/>
          <w:lang w:val="es-ES" w:eastAsia="es-ES"/>
        </w:rPr>
        <w:t xml:space="preserve">se </w:t>
      </w:r>
      <w:r w:rsidR="003A30F9" w:rsidRPr="00BB5A4A">
        <w:rPr>
          <w:rFonts w:ascii="Times New Roman" w:eastAsia="Times New Roman" w:hAnsi="Times New Roman" w:cs="Times New Roman"/>
          <w:color w:val="0070C0"/>
          <w:lang w:val="es-ES" w:eastAsia="es-ES"/>
        </w:rPr>
        <w:t xml:space="preserve">exponen y </w:t>
      </w:r>
      <w:r w:rsidR="002477E3" w:rsidRPr="00BB5A4A">
        <w:rPr>
          <w:rFonts w:ascii="Times New Roman" w:eastAsia="Times New Roman" w:hAnsi="Times New Roman" w:cs="Times New Roman"/>
          <w:color w:val="0070C0"/>
          <w:lang w:val="es-ES" w:eastAsia="es-ES"/>
        </w:rPr>
        <w:t>discuten</w:t>
      </w:r>
      <w:r w:rsidR="00726D53" w:rsidRPr="00BB5A4A">
        <w:rPr>
          <w:rFonts w:ascii="Times New Roman" w:eastAsia="Times New Roman" w:hAnsi="Times New Roman" w:cs="Times New Roman"/>
          <w:color w:val="0070C0"/>
          <w:lang w:val="es-ES" w:eastAsia="es-ES"/>
        </w:rPr>
        <w:t xml:space="preserve"> </w:t>
      </w:r>
      <w:r w:rsidR="008368C4" w:rsidRPr="00BB5A4A">
        <w:rPr>
          <w:rFonts w:ascii="Times New Roman" w:eastAsia="Times New Roman" w:hAnsi="Times New Roman" w:cs="Times New Roman"/>
          <w:color w:val="0070C0"/>
          <w:lang w:val="es-ES" w:eastAsia="es-ES"/>
        </w:rPr>
        <w:t xml:space="preserve">a continuación </w:t>
      </w:r>
      <w:r w:rsidR="00DA0DBC" w:rsidRPr="00BB5A4A">
        <w:rPr>
          <w:rFonts w:ascii="Times New Roman" w:eastAsia="Times New Roman" w:hAnsi="Times New Roman" w:cs="Times New Roman"/>
          <w:color w:val="0070C0"/>
          <w:lang w:val="es-ES" w:eastAsia="es-ES"/>
        </w:rPr>
        <w:t>algunos elementos específicos</w:t>
      </w:r>
      <w:r w:rsidR="004771CE" w:rsidRPr="00BB5A4A">
        <w:rPr>
          <w:rFonts w:ascii="Times New Roman" w:eastAsia="Times New Roman" w:hAnsi="Times New Roman" w:cs="Times New Roman"/>
          <w:color w:val="0070C0"/>
          <w:lang w:val="es-ES" w:eastAsia="es-ES"/>
        </w:rPr>
        <w:t>, o lecciones aprendidas en tiempos de pandemia,</w:t>
      </w:r>
      <w:r w:rsidR="00DA0DBC" w:rsidRPr="00BB5A4A">
        <w:rPr>
          <w:rFonts w:ascii="Times New Roman" w:eastAsia="Times New Roman" w:hAnsi="Times New Roman" w:cs="Times New Roman"/>
          <w:color w:val="0070C0"/>
          <w:lang w:val="es-ES" w:eastAsia="es-ES"/>
        </w:rPr>
        <w:t xml:space="preserve"> </w:t>
      </w:r>
      <w:r w:rsidR="00726D53" w:rsidRPr="00BB5A4A">
        <w:rPr>
          <w:rFonts w:ascii="Times New Roman" w:eastAsia="Times New Roman" w:hAnsi="Times New Roman" w:cs="Times New Roman"/>
          <w:color w:val="0070C0"/>
          <w:lang w:val="es-ES" w:eastAsia="es-ES"/>
        </w:rPr>
        <w:t>para la impl</w:t>
      </w:r>
      <w:r w:rsidR="003A30F9" w:rsidRPr="00BB5A4A">
        <w:rPr>
          <w:rFonts w:ascii="Times New Roman" w:eastAsia="Times New Roman" w:hAnsi="Times New Roman" w:cs="Times New Roman"/>
          <w:color w:val="0070C0"/>
          <w:lang w:val="es-ES" w:eastAsia="es-ES"/>
        </w:rPr>
        <w:t xml:space="preserve">ementación de la telepsicología </w:t>
      </w:r>
      <w:r w:rsidR="003A30F9" w:rsidRPr="00BB5A4A">
        <w:rPr>
          <w:rFonts w:ascii="Times New Roman" w:eastAsia="Times New Roman" w:hAnsi="Times New Roman" w:cs="Times New Roman"/>
          <w:color w:val="0070C0"/>
          <w:lang w:val="es-ES" w:eastAsia="es-ES"/>
        </w:rPr>
        <w:t>que se organizan a modo de recomendaciones</w:t>
      </w:r>
      <w:r>
        <w:rPr>
          <w:rFonts w:ascii="Times New Roman" w:eastAsia="Times New Roman" w:hAnsi="Times New Roman" w:cs="Times New Roman"/>
          <w:color w:val="0070C0"/>
          <w:lang w:val="es-ES" w:eastAsia="es-ES"/>
        </w:rPr>
        <w:t>:</w:t>
      </w:r>
    </w:p>
    <w:p w:rsidR="009455BC" w:rsidRPr="00261815" w:rsidRDefault="0098540A" w:rsidP="004A258C">
      <w:pPr>
        <w:spacing w:line="480" w:lineRule="auto"/>
        <w:ind w:firstLine="708"/>
        <w:rPr>
          <w:rFonts w:ascii="Times New Roman" w:eastAsia="Times New Roman" w:hAnsi="Times New Roman" w:cs="Times New Roman"/>
          <w:b/>
          <w:color w:val="181717"/>
          <w:lang w:val="es-ES" w:eastAsia="es-ES"/>
        </w:rPr>
      </w:pPr>
      <w:r w:rsidRPr="00261815">
        <w:rPr>
          <w:rFonts w:ascii="Times New Roman" w:eastAsia="Times New Roman" w:hAnsi="Times New Roman" w:cs="Times New Roman"/>
          <w:b/>
          <w:color w:val="181717"/>
          <w:lang w:val="es-ES" w:eastAsia="es-ES"/>
        </w:rPr>
        <w:t xml:space="preserve">(a) </w:t>
      </w:r>
      <w:r w:rsidR="009455BC" w:rsidRPr="00261815">
        <w:rPr>
          <w:rFonts w:ascii="Times New Roman" w:eastAsia="Times New Roman" w:hAnsi="Times New Roman" w:cs="Times New Roman"/>
          <w:b/>
          <w:color w:val="181717"/>
          <w:lang w:val="es-ES" w:eastAsia="es-ES"/>
        </w:rPr>
        <w:t>Sobre las directrices de atención</w:t>
      </w:r>
      <w:r w:rsidR="009455BC" w:rsidRPr="00261815">
        <w:rPr>
          <w:rFonts w:ascii="Times New Roman" w:eastAsia="Times New Roman" w:hAnsi="Times New Roman" w:cs="Times New Roman"/>
          <w:color w:val="181717"/>
          <w:lang w:val="es-ES" w:eastAsia="es-ES"/>
        </w:rPr>
        <w:t xml:space="preserve">: puede ser útil entregar un documento –antes de iniciar la primera sesión– donde se detallen las expectativas de la intervención, se dialogue </w:t>
      </w:r>
      <w:r w:rsidR="0049224D" w:rsidRPr="00261815">
        <w:rPr>
          <w:rFonts w:ascii="Times New Roman" w:eastAsia="Times New Roman" w:hAnsi="Times New Roman" w:cs="Times New Roman"/>
          <w:color w:val="181717"/>
          <w:lang w:val="es-ES" w:eastAsia="es-ES"/>
        </w:rPr>
        <w:t>sobre el lugar y ambiente</w:t>
      </w:r>
      <w:r w:rsidR="009455BC" w:rsidRPr="00261815">
        <w:rPr>
          <w:rFonts w:ascii="Times New Roman" w:eastAsia="Times New Roman" w:hAnsi="Times New Roman" w:cs="Times New Roman"/>
          <w:color w:val="181717"/>
          <w:lang w:val="es-ES" w:eastAsia="es-ES"/>
        </w:rPr>
        <w:t xml:space="preserve"> en el cual se realizarán las sesiones y elegir una plataforma que garantice seguridad a los procesos y fiabilidad a las pruebas que serán aplicados en el transcurso de la intervención telemática. Por otro lado, se deben </w:t>
      </w:r>
      <w:r w:rsidR="009455BC" w:rsidRPr="00261815">
        <w:rPr>
          <w:rFonts w:ascii="Times New Roman" w:eastAsia="Times New Roman" w:hAnsi="Times New Roman" w:cs="Times New Roman"/>
          <w:color w:val="181717"/>
          <w:lang w:val="es-ES" w:eastAsia="es-ES"/>
        </w:rPr>
        <w:lastRenderedPageBreak/>
        <w:t>considerar las barreras culturales, el acceso y los obstáculos que puedan surgir al momento de intervenir mediante esta estrategia (Anton et al., 2020; Dolev-Amit et al., 2020; Hames et al., 2020). Desde la lógica de la atención, los terapeutas deberá</w:t>
      </w:r>
      <w:r w:rsidR="0049224D" w:rsidRPr="00261815">
        <w:rPr>
          <w:rFonts w:ascii="Times New Roman" w:eastAsia="Times New Roman" w:hAnsi="Times New Roman" w:cs="Times New Roman"/>
          <w:color w:val="181717"/>
          <w:lang w:val="es-ES" w:eastAsia="es-ES"/>
        </w:rPr>
        <w:t>n estar atentos a</w:t>
      </w:r>
      <w:r w:rsidR="009455BC" w:rsidRPr="00261815">
        <w:rPr>
          <w:rFonts w:ascii="Times New Roman" w:eastAsia="Times New Roman" w:hAnsi="Times New Roman" w:cs="Times New Roman"/>
          <w:color w:val="181717"/>
          <w:lang w:val="es-ES" w:eastAsia="es-ES"/>
        </w:rPr>
        <w:t xml:space="preserve"> vacíos en la comunicación no verbal que pueden darse en el ejercicio telemático, mostrándose receptivos hacia sus pacientes con una actitud empática, de escucha activa y </w:t>
      </w:r>
      <w:r w:rsidR="0049224D" w:rsidRPr="00261815">
        <w:rPr>
          <w:rFonts w:ascii="Times New Roman" w:eastAsia="Times New Roman" w:hAnsi="Times New Roman" w:cs="Times New Roman"/>
          <w:color w:val="181717"/>
          <w:lang w:val="es-ES" w:eastAsia="es-ES"/>
        </w:rPr>
        <w:t>exenta</w:t>
      </w:r>
      <w:r w:rsidR="009455BC" w:rsidRPr="00261815">
        <w:rPr>
          <w:rFonts w:ascii="Times New Roman" w:eastAsia="Times New Roman" w:hAnsi="Times New Roman" w:cs="Times New Roman"/>
          <w:color w:val="181717"/>
          <w:lang w:val="es-ES" w:eastAsia="es-ES"/>
        </w:rPr>
        <w:t xml:space="preserve"> de prejuicios. En ese sentido, se recomienda actuar de la misma forma como se haría en una sesión tradicional, mostrando interés y tomando en cuenta las características propias de cada paciente (Anton et al., 2020; Figueroa &amp; Aguilera, 2020; McCord et al., 2020; Ramalho et al., 2020; Stoll et al., 2020).</w:t>
      </w:r>
    </w:p>
    <w:p w:rsidR="00DA0DBC" w:rsidRPr="00261815" w:rsidRDefault="009455BC" w:rsidP="004A258C">
      <w:pPr>
        <w:spacing w:line="480" w:lineRule="auto"/>
        <w:ind w:firstLine="708"/>
        <w:rPr>
          <w:rFonts w:ascii="Times New Roman" w:eastAsia="Times New Roman" w:hAnsi="Times New Roman" w:cs="Times New Roman"/>
          <w:lang w:val="es-ES" w:eastAsia="es-ES"/>
        </w:rPr>
      </w:pPr>
      <w:r w:rsidRPr="00261815">
        <w:rPr>
          <w:rFonts w:ascii="Times New Roman" w:eastAsia="Times New Roman" w:hAnsi="Times New Roman" w:cs="Times New Roman"/>
          <w:b/>
          <w:color w:val="181717"/>
          <w:lang w:val="es-ES" w:eastAsia="es-ES"/>
        </w:rPr>
        <w:t xml:space="preserve">(b) </w:t>
      </w:r>
      <w:r w:rsidR="00DA0DBC" w:rsidRPr="00261815">
        <w:rPr>
          <w:rFonts w:ascii="Times New Roman" w:eastAsia="Times New Roman" w:hAnsi="Times New Roman" w:cs="Times New Roman"/>
          <w:b/>
          <w:color w:val="181717"/>
          <w:lang w:val="es-ES" w:eastAsia="es-ES"/>
        </w:rPr>
        <w:t>Sobre el protocolo y encuadre</w:t>
      </w:r>
      <w:r w:rsidR="00DA0DBC" w:rsidRPr="00261815">
        <w:rPr>
          <w:rFonts w:ascii="Times New Roman" w:eastAsia="Times New Roman" w:hAnsi="Times New Roman" w:cs="Times New Roman"/>
          <w:color w:val="181717"/>
          <w:lang w:val="es-ES" w:eastAsia="es-ES"/>
        </w:rPr>
        <w:t xml:space="preserve">: considerando las particularidades de la telepsicología el contar con protocolos acordes y una planificación de emergencia atingente será esencial para actuar ante situaciones críticas. Este encuadre puede incluir el manejo de la ubicación física del cliente al inicio de cada sesión, dejando establecido un plan en caso de pérdida de conexión telemática. </w:t>
      </w:r>
      <w:r w:rsidR="00B41B03" w:rsidRPr="00261815">
        <w:rPr>
          <w:rFonts w:ascii="Times New Roman" w:eastAsia="Times New Roman" w:hAnsi="Times New Roman" w:cs="Times New Roman"/>
          <w:color w:val="181717"/>
          <w:lang w:val="es-ES" w:eastAsia="es-ES"/>
        </w:rPr>
        <w:t xml:space="preserve">Además, es importante explicar claramente a los clientes que estas interrupciones son esperables en la telepsicología para evitar la angustia si esto ocurre. </w:t>
      </w:r>
      <w:r w:rsidR="00DA0DBC" w:rsidRPr="00261815">
        <w:rPr>
          <w:rFonts w:ascii="Times New Roman" w:eastAsia="Times New Roman" w:hAnsi="Times New Roman" w:cs="Times New Roman"/>
          <w:color w:val="181717"/>
          <w:lang w:val="es-ES" w:eastAsia="es-ES"/>
        </w:rPr>
        <w:t>Contar con un contacto de emergencia para coordinar y efectuar acciones críticas (e.g., llamadas o mensajería) en caso de ser requerido (e.g., personas con ideación suicida) será</w:t>
      </w:r>
      <w:r w:rsidR="00B41B03" w:rsidRPr="00261815">
        <w:rPr>
          <w:rFonts w:ascii="Times New Roman" w:eastAsia="Times New Roman" w:hAnsi="Times New Roman" w:cs="Times New Roman"/>
          <w:color w:val="181717"/>
          <w:lang w:val="es-ES" w:eastAsia="es-ES"/>
        </w:rPr>
        <w:t>,</w:t>
      </w:r>
      <w:r w:rsidR="00DA0DBC" w:rsidRPr="00261815">
        <w:rPr>
          <w:rFonts w:ascii="Times New Roman" w:eastAsia="Times New Roman" w:hAnsi="Times New Roman" w:cs="Times New Roman"/>
          <w:color w:val="181717"/>
          <w:lang w:val="es-ES" w:eastAsia="es-ES"/>
        </w:rPr>
        <w:t xml:space="preserve"> </w:t>
      </w:r>
      <w:r w:rsidR="00B41B03" w:rsidRPr="00261815">
        <w:rPr>
          <w:rFonts w:ascii="Times New Roman" w:eastAsia="Times New Roman" w:hAnsi="Times New Roman" w:cs="Times New Roman"/>
          <w:color w:val="181717"/>
          <w:lang w:val="es-ES" w:eastAsia="es-ES"/>
        </w:rPr>
        <w:t xml:space="preserve">por tanto, </w:t>
      </w:r>
      <w:r w:rsidR="00DA0DBC" w:rsidRPr="00261815">
        <w:rPr>
          <w:rFonts w:ascii="Times New Roman" w:eastAsia="Times New Roman" w:hAnsi="Times New Roman" w:cs="Times New Roman"/>
          <w:color w:val="181717"/>
          <w:lang w:val="es-ES" w:eastAsia="es-ES"/>
        </w:rPr>
        <w:t xml:space="preserve">un imperativo (Anton et al., 2020; </w:t>
      </w:r>
      <w:r w:rsidR="00DA0DBC" w:rsidRPr="00261815">
        <w:rPr>
          <w:rFonts w:ascii="Times New Roman" w:hAnsi="Times New Roman" w:cs="Times New Roman"/>
        </w:rPr>
        <w:t xml:space="preserve">Figueroa &amp; Aguilera, 2020; </w:t>
      </w:r>
      <w:r w:rsidR="00DA0DBC" w:rsidRPr="00261815">
        <w:rPr>
          <w:rFonts w:ascii="Times New Roman" w:eastAsia="Times New Roman" w:hAnsi="Times New Roman" w:cs="Times New Roman"/>
          <w:color w:val="181717"/>
          <w:lang w:val="es-ES" w:eastAsia="es-ES"/>
        </w:rPr>
        <w:t>McCord et al., 2020; Stoll et al</w:t>
      </w:r>
      <w:r w:rsidR="00DA0DBC" w:rsidRPr="00261815">
        <w:rPr>
          <w:rFonts w:ascii="Times New Roman" w:eastAsia="Times New Roman" w:hAnsi="Times New Roman" w:cs="Times New Roman"/>
          <w:lang w:val="es-ES" w:eastAsia="es-ES"/>
        </w:rPr>
        <w:t>., 2020). </w:t>
      </w:r>
    </w:p>
    <w:p w:rsidR="00726D53" w:rsidRPr="00261815" w:rsidRDefault="00DA0DBC" w:rsidP="004A258C">
      <w:pPr>
        <w:spacing w:line="480" w:lineRule="auto"/>
        <w:ind w:firstLine="708"/>
        <w:rPr>
          <w:rFonts w:ascii="Times New Roman" w:eastAsia="Times New Roman" w:hAnsi="Times New Roman" w:cs="Times New Roman"/>
          <w:lang w:val="es-ES" w:eastAsia="es-ES"/>
        </w:rPr>
      </w:pPr>
      <w:r w:rsidRPr="00261815">
        <w:rPr>
          <w:rFonts w:ascii="Times New Roman" w:eastAsia="Times New Roman" w:hAnsi="Times New Roman" w:cs="Times New Roman"/>
          <w:b/>
          <w:color w:val="181717"/>
          <w:lang w:val="es-ES" w:eastAsia="es-ES"/>
        </w:rPr>
        <w:t>(</w:t>
      </w:r>
      <w:r w:rsidR="009455BC" w:rsidRPr="00261815">
        <w:rPr>
          <w:rFonts w:ascii="Times New Roman" w:eastAsia="Times New Roman" w:hAnsi="Times New Roman" w:cs="Times New Roman"/>
          <w:b/>
          <w:color w:val="181717"/>
          <w:lang w:val="es-ES" w:eastAsia="es-ES"/>
        </w:rPr>
        <w:t>c</w:t>
      </w:r>
      <w:r w:rsidRPr="00261815">
        <w:rPr>
          <w:rFonts w:ascii="Times New Roman" w:eastAsia="Times New Roman" w:hAnsi="Times New Roman" w:cs="Times New Roman"/>
          <w:b/>
          <w:color w:val="181717"/>
          <w:lang w:val="es-ES" w:eastAsia="es-ES"/>
        </w:rPr>
        <w:t>) Sobre la privacidad y confidencialidad</w:t>
      </w:r>
      <w:r w:rsidRPr="00261815">
        <w:rPr>
          <w:rFonts w:ascii="Times New Roman" w:eastAsia="Times New Roman" w:hAnsi="Times New Roman" w:cs="Times New Roman"/>
          <w:color w:val="181717"/>
          <w:lang w:val="es-ES" w:eastAsia="es-ES"/>
        </w:rPr>
        <w:t xml:space="preserve">: es otro aspecto importante dentro de la telepsicología e implica el compromiso del terapeuta por proteger las sesiones y la información personal de sus clientes a través de la utilización de plataformas digitales seguras que incluyan funciones de codificación, almacenamiento, ubicación y eliminación segura del contenido. Además, se debe referir explícitamente al cliente posibles problemas de seguridad, así como el mecanismo de protección digital que se </w:t>
      </w:r>
      <w:r w:rsidRPr="00261815">
        <w:rPr>
          <w:rFonts w:ascii="Times New Roman" w:eastAsia="Times New Roman" w:hAnsi="Times New Roman" w:cs="Times New Roman"/>
          <w:color w:val="181717"/>
          <w:lang w:val="es-ES" w:eastAsia="es-ES"/>
        </w:rPr>
        <w:lastRenderedPageBreak/>
        <w:t>utilizará durante el curso del proceso terapéutico</w:t>
      </w:r>
      <w:r w:rsidRPr="00261815">
        <w:rPr>
          <w:rFonts w:ascii="Times New Roman" w:eastAsia="Times New Roman" w:hAnsi="Times New Roman" w:cs="Times New Roman"/>
          <w:b/>
          <w:bCs/>
          <w:color w:val="181717"/>
          <w:lang w:val="es-ES" w:eastAsia="es-ES"/>
        </w:rPr>
        <w:t xml:space="preserve"> </w:t>
      </w:r>
      <w:r w:rsidRPr="00261815">
        <w:rPr>
          <w:rFonts w:ascii="Times New Roman" w:eastAsia="Times New Roman" w:hAnsi="Times New Roman" w:cs="Times New Roman"/>
          <w:color w:val="181717"/>
          <w:lang w:val="es-ES" w:eastAsia="es-ES"/>
        </w:rPr>
        <w:t>(McCord et al., 2020).</w:t>
      </w:r>
      <w:r w:rsidR="0009699C">
        <w:rPr>
          <w:rFonts w:ascii="Times New Roman" w:eastAsia="Times New Roman" w:hAnsi="Times New Roman" w:cs="Times New Roman"/>
          <w:color w:val="181717"/>
          <w:lang w:val="es-ES" w:eastAsia="es-ES"/>
        </w:rPr>
        <w:t xml:space="preserve"> </w:t>
      </w:r>
      <w:r w:rsidR="0009699C" w:rsidRPr="00401AE3">
        <w:rPr>
          <w:rFonts w:ascii="Times New Roman" w:eastAsia="Times New Roman" w:hAnsi="Times New Roman" w:cs="Times New Roman"/>
          <w:color w:val="0070C0"/>
          <w:lang w:val="es-ES" w:eastAsia="es-ES"/>
        </w:rPr>
        <w:t>Sin embargo, todo aquello debe considerar las realidades particulares y las normativas propias que de cada país, región o contexto</w:t>
      </w:r>
      <w:r w:rsidR="0009699C" w:rsidRPr="00401AE3">
        <w:rPr>
          <w:rFonts w:ascii="Times New Roman" w:eastAsia="Times New Roman" w:hAnsi="Times New Roman" w:cs="Times New Roman"/>
          <w:color w:val="181717"/>
          <w:lang w:val="es-ES" w:eastAsia="es-ES"/>
        </w:rPr>
        <w:t>.</w:t>
      </w:r>
    </w:p>
    <w:p w:rsidR="00726D53" w:rsidRPr="00261815" w:rsidRDefault="0098540A" w:rsidP="004A258C">
      <w:pPr>
        <w:spacing w:line="480" w:lineRule="auto"/>
        <w:ind w:firstLine="708"/>
        <w:rPr>
          <w:rFonts w:ascii="Times New Roman" w:eastAsia="Times New Roman" w:hAnsi="Times New Roman" w:cs="Times New Roman"/>
          <w:lang w:val="es-ES" w:eastAsia="es-ES"/>
        </w:rPr>
      </w:pPr>
      <w:r w:rsidRPr="00261815">
        <w:rPr>
          <w:rFonts w:ascii="Times New Roman" w:eastAsia="Times New Roman" w:hAnsi="Times New Roman" w:cs="Times New Roman"/>
          <w:b/>
          <w:color w:val="181717"/>
          <w:lang w:val="es-ES" w:eastAsia="es-ES"/>
        </w:rPr>
        <w:t>(</w:t>
      </w:r>
      <w:r w:rsidR="009455BC" w:rsidRPr="00261815">
        <w:rPr>
          <w:rFonts w:ascii="Times New Roman" w:eastAsia="Times New Roman" w:hAnsi="Times New Roman" w:cs="Times New Roman"/>
          <w:b/>
          <w:color w:val="181717"/>
          <w:lang w:val="es-ES" w:eastAsia="es-ES"/>
        </w:rPr>
        <w:t>d</w:t>
      </w:r>
      <w:r w:rsidRPr="00261815">
        <w:rPr>
          <w:rFonts w:ascii="Times New Roman" w:eastAsia="Times New Roman" w:hAnsi="Times New Roman" w:cs="Times New Roman"/>
          <w:b/>
          <w:color w:val="181717"/>
          <w:lang w:val="es-ES" w:eastAsia="es-ES"/>
        </w:rPr>
        <w:t>)</w:t>
      </w:r>
      <w:r w:rsidR="00DA0DBC" w:rsidRPr="00261815">
        <w:rPr>
          <w:rFonts w:ascii="Times New Roman" w:eastAsia="Times New Roman" w:hAnsi="Times New Roman" w:cs="Times New Roman"/>
          <w:b/>
          <w:color w:val="181717"/>
          <w:lang w:val="es-ES" w:eastAsia="es-ES"/>
        </w:rPr>
        <w:t xml:space="preserve"> Sobre el consentimiento informado</w:t>
      </w:r>
      <w:r w:rsidR="00DA0DBC" w:rsidRPr="00261815">
        <w:rPr>
          <w:rFonts w:ascii="Times New Roman" w:eastAsia="Times New Roman" w:hAnsi="Times New Roman" w:cs="Times New Roman"/>
          <w:color w:val="181717"/>
          <w:lang w:val="es-ES" w:eastAsia="es-ES"/>
        </w:rPr>
        <w:t>: inicialmente será deber del terapeuta evaluar la capacidad del paciente de entregarlo. Superad</w:t>
      </w:r>
      <w:r w:rsidR="0049224D" w:rsidRPr="00261815">
        <w:rPr>
          <w:rFonts w:ascii="Times New Roman" w:eastAsia="Times New Roman" w:hAnsi="Times New Roman" w:cs="Times New Roman"/>
          <w:color w:val="181717"/>
          <w:lang w:val="es-ES" w:eastAsia="es-ES"/>
        </w:rPr>
        <w:t>o</w:t>
      </w:r>
      <w:r w:rsidR="00DA0DBC" w:rsidRPr="00261815">
        <w:rPr>
          <w:rFonts w:ascii="Times New Roman" w:eastAsia="Times New Roman" w:hAnsi="Times New Roman" w:cs="Times New Roman"/>
          <w:color w:val="181717"/>
          <w:lang w:val="es-ES" w:eastAsia="es-ES"/>
        </w:rPr>
        <w:t xml:space="preserve"> es</w:t>
      </w:r>
      <w:r w:rsidR="0049224D" w:rsidRPr="00261815">
        <w:rPr>
          <w:rFonts w:ascii="Times New Roman" w:eastAsia="Times New Roman" w:hAnsi="Times New Roman" w:cs="Times New Roman"/>
          <w:color w:val="181717"/>
          <w:lang w:val="es-ES" w:eastAsia="es-ES"/>
        </w:rPr>
        <w:t>te primer paso</w:t>
      </w:r>
      <w:r w:rsidR="00DA0DBC" w:rsidRPr="00261815">
        <w:rPr>
          <w:rFonts w:ascii="Times New Roman" w:eastAsia="Times New Roman" w:hAnsi="Times New Roman" w:cs="Times New Roman"/>
          <w:color w:val="181717"/>
          <w:lang w:val="es-ES" w:eastAsia="es-ES"/>
        </w:rPr>
        <w:t>, se recomienda revisar de manera exhaustiva los beneficios, responsabilidades, derechos, límites y riesgos del uso de la telepsicología, empleando un lenguaje claro para que el usuario pueda decidir si desea participar en esta modalidad (McCord et al., 2020; Stoll et al., 2020). El consentimiento informado puede ser gestionado presencialmente, donde terapeuta y paciente revisan el documento durante la primera sesión, para ser firmado cuando sea posible o vía remota a través de un formulario encriptado por correo electrónico (Hames et al., 2020).</w:t>
      </w:r>
      <w:r w:rsidRPr="00261815">
        <w:rPr>
          <w:rFonts w:ascii="Times New Roman" w:eastAsia="Times New Roman" w:hAnsi="Times New Roman" w:cs="Times New Roman"/>
          <w:b/>
          <w:color w:val="181717"/>
          <w:lang w:val="es-ES" w:eastAsia="es-ES"/>
        </w:rPr>
        <w:t xml:space="preserve"> </w:t>
      </w:r>
    </w:p>
    <w:p w:rsidR="00726D53" w:rsidRPr="00261815" w:rsidRDefault="0098540A" w:rsidP="004A258C">
      <w:pPr>
        <w:spacing w:line="480" w:lineRule="auto"/>
        <w:ind w:firstLine="708"/>
        <w:rPr>
          <w:rFonts w:ascii="Times New Roman" w:eastAsia="Times New Roman" w:hAnsi="Times New Roman" w:cs="Times New Roman"/>
          <w:lang w:val="es-ES" w:eastAsia="es-ES"/>
        </w:rPr>
      </w:pPr>
      <w:r w:rsidRPr="00261815">
        <w:rPr>
          <w:rFonts w:ascii="Times New Roman" w:eastAsia="Times New Roman" w:hAnsi="Times New Roman" w:cs="Times New Roman"/>
          <w:b/>
          <w:color w:val="181717"/>
          <w:lang w:val="es-ES" w:eastAsia="es-ES"/>
        </w:rPr>
        <w:t>(</w:t>
      </w:r>
      <w:r w:rsidR="009455BC" w:rsidRPr="00261815">
        <w:rPr>
          <w:rFonts w:ascii="Times New Roman" w:eastAsia="Times New Roman" w:hAnsi="Times New Roman" w:cs="Times New Roman"/>
          <w:b/>
          <w:color w:val="181717"/>
          <w:lang w:val="es-ES" w:eastAsia="es-ES"/>
        </w:rPr>
        <w:t>e</w:t>
      </w:r>
      <w:r w:rsidRPr="00261815">
        <w:rPr>
          <w:rFonts w:ascii="Times New Roman" w:eastAsia="Times New Roman" w:hAnsi="Times New Roman" w:cs="Times New Roman"/>
          <w:b/>
          <w:color w:val="181717"/>
          <w:lang w:val="es-ES" w:eastAsia="es-ES"/>
        </w:rPr>
        <w:t xml:space="preserve">) </w:t>
      </w:r>
      <w:r w:rsidR="00DA0DBC" w:rsidRPr="00261815">
        <w:rPr>
          <w:rFonts w:ascii="Times New Roman" w:eastAsia="Times New Roman" w:hAnsi="Times New Roman" w:cs="Times New Roman"/>
          <w:b/>
          <w:color w:val="181717"/>
          <w:lang w:val="es-ES" w:eastAsia="es-ES"/>
        </w:rPr>
        <w:t>Sobre la f</w:t>
      </w:r>
      <w:r w:rsidRPr="00261815">
        <w:rPr>
          <w:rFonts w:ascii="Times New Roman" w:eastAsia="Times New Roman" w:hAnsi="Times New Roman" w:cs="Times New Roman"/>
          <w:b/>
          <w:color w:val="181717"/>
          <w:lang w:val="es-ES" w:eastAsia="es-ES"/>
        </w:rPr>
        <w:t>ormación y capacitación</w:t>
      </w:r>
      <w:r w:rsidRPr="00261815">
        <w:rPr>
          <w:rFonts w:ascii="Times New Roman" w:eastAsia="Times New Roman" w:hAnsi="Times New Roman" w:cs="Times New Roman"/>
          <w:color w:val="181717"/>
          <w:lang w:val="es-ES" w:eastAsia="es-ES"/>
        </w:rPr>
        <w:t xml:space="preserve">: </w:t>
      </w:r>
      <w:r w:rsidR="004A258C" w:rsidRPr="00261815">
        <w:rPr>
          <w:rFonts w:ascii="Times New Roman" w:eastAsia="Times New Roman" w:hAnsi="Times New Roman" w:cs="Times New Roman"/>
          <w:color w:val="181717"/>
          <w:lang w:val="es-ES" w:eastAsia="es-ES"/>
        </w:rPr>
        <w:t>se recomienda que</w:t>
      </w:r>
      <w:r w:rsidR="00726D53" w:rsidRPr="00261815">
        <w:rPr>
          <w:rFonts w:ascii="Times New Roman" w:eastAsia="Times New Roman" w:hAnsi="Times New Roman" w:cs="Times New Roman"/>
          <w:color w:val="181717"/>
          <w:lang w:val="es-ES" w:eastAsia="es-ES"/>
        </w:rPr>
        <w:t xml:space="preserve"> terapeutas </w:t>
      </w:r>
      <w:r w:rsidR="004A258C" w:rsidRPr="00261815">
        <w:rPr>
          <w:rFonts w:ascii="Times New Roman" w:eastAsia="Times New Roman" w:hAnsi="Times New Roman" w:cs="Times New Roman"/>
          <w:color w:val="181717"/>
          <w:lang w:val="es-ES" w:eastAsia="es-ES"/>
        </w:rPr>
        <w:t>se capacite</w:t>
      </w:r>
      <w:r w:rsidR="00726D53" w:rsidRPr="00261815">
        <w:rPr>
          <w:rFonts w:ascii="Times New Roman" w:eastAsia="Times New Roman" w:hAnsi="Times New Roman" w:cs="Times New Roman"/>
          <w:color w:val="181717"/>
          <w:lang w:val="es-ES" w:eastAsia="es-ES"/>
        </w:rPr>
        <w:t xml:space="preserve">n </w:t>
      </w:r>
      <w:r w:rsidR="004A258C" w:rsidRPr="00261815">
        <w:rPr>
          <w:rFonts w:ascii="Times New Roman" w:eastAsia="Times New Roman" w:hAnsi="Times New Roman" w:cs="Times New Roman"/>
          <w:color w:val="181717"/>
          <w:lang w:val="es-ES" w:eastAsia="es-ES"/>
        </w:rPr>
        <w:t>en</w:t>
      </w:r>
      <w:r w:rsidR="00726D53" w:rsidRPr="00261815">
        <w:rPr>
          <w:rFonts w:ascii="Times New Roman" w:eastAsia="Times New Roman" w:hAnsi="Times New Roman" w:cs="Times New Roman"/>
          <w:color w:val="181717"/>
          <w:lang w:val="es-ES" w:eastAsia="es-ES"/>
        </w:rPr>
        <w:t xml:space="preserve"> el uso de la telepsicología, </w:t>
      </w:r>
      <w:r w:rsidR="004A258C" w:rsidRPr="00261815">
        <w:rPr>
          <w:rFonts w:ascii="Times New Roman" w:eastAsia="Times New Roman" w:hAnsi="Times New Roman" w:cs="Times New Roman"/>
          <w:color w:val="181717"/>
          <w:lang w:val="es-ES" w:eastAsia="es-ES"/>
        </w:rPr>
        <w:t>ya sea</w:t>
      </w:r>
      <w:r w:rsidR="00726D53" w:rsidRPr="00261815">
        <w:rPr>
          <w:rFonts w:ascii="Times New Roman" w:eastAsia="Times New Roman" w:hAnsi="Times New Roman" w:cs="Times New Roman"/>
          <w:color w:val="181717"/>
          <w:lang w:val="es-ES" w:eastAsia="es-ES"/>
        </w:rPr>
        <w:t xml:space="preserve"> gestionada por agrupaci</w:t>
      </w:r>
      <w:r w:rsidR="004A258C" w:rsidRPr="00261815">
        <w:rPr>
          <w:rFonts w:ascii="Times New Roman" w:eastAsia="Times New Roman" w:hAnsi="Times New Roman" w:cs="Times New Roman"/>
          <w:color w:val="181717"/>
          <w:lang w:val="es-ES" w:eastAsia="es-ES"/>
        </w:rPr>
        <w:t>ones</w:t>
      </w:r>
      <w:r w:rsidR="00726D53" w:rsidRPr="00261815">
        <w:rPr>
          <w:rFonts w:ascii="Times New Roman" w:eastAsia="Times New Roman" w:hAnsi="Times New Roman" w:cs="Times New Roman"/>
          <w:color w:val="181717"/>
          <w:lang w:val="es-ES" w:eastAsia="es-ES"/>
        </w:rPr>
        <w:t xml:space="preserve"> de profesionales, guiadas por un coordinador con experiencia</w:t>
      </w:r>
      <w:r w:rsidR="000A0D0C" w:rsidRPr="00261815">
        <w:rPr>
          <w:rFonts w:ascii="Times New Roman" w:eastAsia="Times New Roman" w:hAnsi="Times New Roman" w:cs="Times New Roman"/>
          <w:color w:val="181717"/>
          <w:lang w:val="es-ES" w:eastAsia="es-ES"/>
        </w:rPr>
        <w:t xml:space="preserve"> o mediante la autoformación</w:t>
      </w:r>
      <w:r w:rsidR="00726D53" w:rsidRPr="00261815">
        <w:rPr>
          <w:rFonts w:ascii="Times New Roman" w:eastAsia="Times New Roman" w:hAnsi="Times New Roman" w:cs="Times New Roman"/>
          <w:color w:val="181717"/>
          <w:lang w:val="es-ES" w:eastAsia="es-ES"/>
        </w:rPr>
        <w:t>. La capacitación debe abordar aspectos técnicos, uso de plataformas digitales</w:t>
      </w:r>
      <w:r w:rsidR="00A96EF7" w:rsidRPr="00261815">
        <w:rPr>
          <w:rFonts w:ascii="Times New Roman" w:eastAsia="Times New Roman" w:hAnsi="Times New Roman" w:cs="Times New Roman"/>
          <w:color w:val="181717"/>
          <w:lang w:val="es-ES" w:eastAsia="es-ES"/>
        </w:rPr>
        <w:t>,</w:t>
      </w:r>
      <w:r w:rsidR="00726D53" w:rsidRPr="00261815">
        <w:rPr>
          <w:rFonts w:ascii="Times New Roman" w:eastAsia="Times New Roman" w:hAnsi="Times New Roman" w:cs="Times New Roman"/>
          <w:color w:val="181717"/>
          <w:lang w:val="es-ES" w:eastAsia="es-ES"/>
        </w:rPr>
        <w:t xml:space="preserve"> la adaptabilida</w:t>
      </w:r>
      <w:r w:rsidR="004A258C" w:rsidRPr="00261815">
        <w:rPr>
          <w:rFonts w:ascii="Times New Roman" w:eastAsia="Times New Roman" w:hAnsi="Times New Roman" w:cs="Times New Roman"/>
          <w:color w:val="181717"/>
          <w:lang w:val="es-ES" w:eastAsia="es-ES"/>
        </w:rPr>
        <w:t xml:space="preserve">d de la telepsicología a cada </w:t>
      </w:r>
      <w:r w:rsidR="00726D53" w:rsidRPr="00261815">
        <w:rPr>
          <w:rFonts w:ascii="Times New Roman" w:eastAsia="Times New Roman" w:hAnsi="Times New Roman" w:cs="Times New Roman"/>
          <w:color w:val="181717"/>
          <w:lang w:val="es-ES" w:eastAsia="es-ES"/>
        </w:rPr>
        <w:t>c</w:t>
      </w:r>
      <w:r w:rsidR="004A258C" w:rsidRPr="00261815">
        <w:rPr>
          <w:rFonts w:ascii="Times New Roman" w:eastAsia="Times New Roman" w:hAnsi="Times New Roman" w:cs="Times New Roman"/>
          <w:color w:val="181717"/>
          <w:lang w:val="es-ES" w:eastAsia="es-ES"/>
        </w:rPr>
        <w:t>l</w:t>
      </w:r>
      <w:r w:rsidR="00726D53" w:rsidRPr="00261815">
        <w:rPr>
          <w:rFonts w:ascii="Times New Roman" w:eastAsia="Times New Roman" w:hAnsi="Times New Roman" w:cs="Times New Roman"/>
          <w:color w:val="181717"/>
          <w:lang w:val="es-ES" w:eastAsia="es-ES"/>
        </w:rPr>
        <w:t>iente</w:t>
      </w:r>
      <w:r w:rsidR="00A96EF7" w:rsidRPr="00261815">
        <w:rPr>
          <w:rFonts w:ascii="Times New Roman" w:eastAsia="Times New Roman" w:hAnsi="Times New Roman" w:cs="Times New Roman"/>
          <w:color w:val="181717"/>
          <w:lang w:val="es-ES" w:eastAsia="es-ES"/>
        </w:rPr>
        <w:t>, y orientaciones específicas para el trabajo en personas con problemas clínicos particulares</w:t>
      </w:r>
      <w:r w:rsidR="00726D53" w:rsidRPr="00261815">
        <w:rPr>
          <w:rFonts w:ascii="Times New Roman" w:eastAsia="Times New Roman" w:hAnsi="Times New Roman" w:cs="Times New Roman"/>
          <w:color w:val="181717"/>
          <w:lang w:val="es-ES" w:eastAsia="es-ES"/>
        </w:rPr>
        <w:t xml:space="preserve"> (Anton et al., 2020; </w:t>
      </w:r>
      <w:r w:rsidR="000A0D0C" w:rsidRPr="00261815">
        <w:rPr>
          <w:rFonts w:ascii="Times New Roman" w:eastAsia="Times New Roman" w:hAnsi="Times New Roman" w:cs="Times New Roman"/>
          <w:color w:val="181717"/>
          <w:lang w:val="es-ES" w:eastAsia="es-ES"/>
        </w:rPr>
        <w:t xml:space="preserve">Ramalho et al., 2020; </w:t>
      </w:r>
      <w:r w:rsidR="00A96EF7" w:rsidRPr="00261815">
        <w:rPr>
          <w:rFonts w:ascii="Times New Roman" w:eastAsia="Times New Roman" w:hAnsi="Times New Roman" w:cs="Times New Roman"/>
          <w:color w:val="181717"/>
          <w:lang w:val="es-ES" w:eastAsia="es-ES"/>
        </w:rPr>
        <w:t xml:space="preserve">Simpson et al., 2020; </w:t>
      </w:r>
      <w:r w:rsidR="00726D53" w:rsidRPr="00261815">
        <w:rPr>
          <w:rFonts w:ascii="Times New Roman" w:eastAsia="Times New Roman" w:hAnsi="Times New Roman" w:cs="Times New Roman"/>
          <w:color w:val="181717"/>
          <w:lang w:val="es-ES" w:eastAsia="es-ES"/>
        </w:rPr>
        <w:t xml:space="preserve">Stoll et al., 2020). En cuanto a la formación de estudiantes, se recomienda que la telepsicología se incluya en </w:t>
      </w:r>
      <w:r w:rsidR="000A0D0C" w:rsidRPr="00261815">
        <w:rPr>
          <w:rFonts w:ascii="Times New Roman" w:eastAsia="Times New Roman" w:hAnsi="Times New Roman" w:cs="Times New Roman"/>
          <w:color w:val="181717"/>
          <w:lang w:val="es-ES" w:eastAsia="es-ES"/>
        </w:rPr>
        <w:t>los planes de estudios</w:t>
      </w:r>
      <w:r w:rsidR="00726D53" w:rsidRPr="00261815">
        <w:rPr>
          <w:rFonts w:ascii="Times New Roman" w:eastAsia="Times New Roman" w:hAnsi="Times New Roman" w:cs="Times New Roman"/>
          <w:color w:val="181717"/>
          <w:lang w:val="es-ES" w:eastAsia="es-ES"/>
        </w:rPr>
        <w:t xml:space="preserve"> a </w:t>
      </w:r>
      <w:r w:rsidR="000A0D0C" w:rsidRPr="00261815">
        <w:rPr>
          <w:rFonts w:ascii="Times New Roman" w:eastAsia="Times New Roman" w:hAnsi="Times New Roman" w:cs="Times New Roman"/>
          <w:color w:val="181717"/>
          <w:lang w:val="es-ES" w:eastAsia="es-ES"/>
        </w:rPr>
        <w:t>nivel de grado y posgrado, con</w:t>
      </w:r>
      <w:r w:rsidR="00726D53" w:rsidRPr="00261815">
        <w:rPr>
          <w:rFonts w:ascii="Times New Roman" w:eastAsia="Times New Roman" w:hAnsi="Times New Roman" w:cs="Times New Roman"/>
          <w:color w:val="181717"/>
          <w:lang w:val="es-ES" w:eastAsia="es-ES"/>
        </w:rPr>
        <w:t xml:space="preserve"> </w:t>
      </w:r>
      <w:r w:rsidR="000A0D0C" w:rsidRPr="00261815">
        <w:rPr>
          <w:rFonts w:ascii="Times New Roman" w:eastAsia="Times New Roman" w:hAnsi="Times New Roman" w:cs="Times New Roman"/>
          <w:color w:val="181717"/>
          <w:lang w:val="es-ES" w:eastAsia="es-ES"/>
        </w:rPr>
        <w:t xml:space="preserve">especial </w:t>
      </w:r>
      <w:r w:rsidR="00726D53" w:rsidRPr="00261815">
        <w:rPr>
          <w:rFonts w:ascii="Times New Roman" w:eastAsia="Times New Roman" w:hAnsi="Times New Roman" w:cs="Times New Roman"/>
          <w:color w:val="181717"/>
          <w:lang w:val="es-ES" w:eastAsia="es-ES"/>
        </w:rPr>
        <w:t xml:space="preserve">hincapié en </w:t>
      </w:r>
      <w:r w:rsidR="00A96EF7" w:rsidRPr="00261815">
        <w:rPr>
          <w:rFonts w:ascii="Times New Roman" w:eastAsia="Times New Roman" w:hAnsi="Times New Roman" w:cs="Times New Roman"/>
          <w:color w:val="181717"/>
          <w:lang w:val="es-ES" w:eastAsia="es-ES"/>
        </w:rPr>
        <w:t>su puesta en práctica</w:t>
      </w:r>
      <w:r w:rsidR="00A8529A" w:rsidRPr="00261815">
        <w:rPr>
          <w:rFonts w:ascii="Times New Roman" w:eastAsia="Times New Roman" w:hAnsi="Times New Roman" w:cs="Times New Roman"/>
          <w:color w:val="181717"/>
          <w:lang w:val="es-ES" w:eastAsia="es-ES"/>
        </w:rPr>
        <w:t xml:space="preserve"> en contextos de </w:t>
      </w:r>
      <w:r w:rsidR="00DA0DBC" w:rsidRPr="00261815">
        <w:rPr>
          <w:rFonts w:ascii="Times New Roman" w:eastAsia="Times New Roman" w:hAnsi="Times New Roman" w:cs="Times New Roman"/>
          <w:color w:val="181717"/>
          <w:lang w:val="es-ES" w:eastAsia="es-ES"/>
        </w:rPr>
        <w:t>crisis y</w:t>
      </w:r>
      <w:r w:rsidR="00A96EF7" w:rsidRPr="00261815">
        <w:rPr>
          <w:rFonts w:ascii="Times New Roman" w:eastAsia="Times New Roman" w:hAnsi="Times New Roman" w:cs="Times New Roman"/>
          <w:color w:val="181717"/>
          <w:lang w:val="es-ES" w:eastAsia="es-ES"/>
        </w:rPr>
        <w:t xml:space="preserve"> en los resguardos éticos-</w:t>
      </w:r>
      <w:r w:rsidR="00726D53" w:rsidRPr="00261815">
        <w:rPr>
          <w:rFonts w:ascii="Times New Roman" w:eastAsia="Times New Roman" w:hAnsi="Times New Roman" w:cs="Times New Roman"/>
          <w:color w:val="181717"/>
          <w:lang w:val="es-ES" w:eastAsia="es-ES"/>
        </w:rPr>
        <w:t xml:space="preserve">legales </w:t>
      </w:r>
      <w:r w:rsidR="000A0D0C" w:rsidRPr="00261815">
        <w:rPr>
          <w:rFonts w:ascii="Times New Roman" w:eastAsia="Times New Roman" w:hAnsi="Times New Roman" w:cs="Times New Roman"/>
          <w:color w:val="181717"/>
          <w:lang w:val="es-ES" w:eastAsia="es-ES"/>
        </w:rPr>
        <w:t xml:space="preserve">de esta estrategia </w:t>
      </w:r>
      <w:r w:rsidR="00726D53" w:rsidRPr="00261815">
        <w:rPr>
          <w:rFonts w:ascii="Times New Roman" w:eastAsia="Times New Roman" w:hAnsi="Times New Roman" w:cs="Times New Roman"/>
          <w:color w:val="181717"/>
          <w:lang w:val="es-ES" w:eastAsia="es-ES"/>
        </w:rPr>
        <w:t>(</w:t>
      </w:r>
      <w:r w:rsidR="00A96EF7" w:rsidRPr="00261815">
        <w:rPr>
          <w:rFonts w:ascii="Times New Roman" w:eastAsia="Times New Roman" w:hAnsi="Times New Roman" w:cs="Times New Roman"/>
          <w:color w:val="181717"/>
          <w:lang w:val="es-ES" w:eastAsia="es-ES"/>
        </w:rPr>
        <w:t xml:space="preserve">Anton et al., 2020; </w:t>
      </w:r>
      <w:r w:rsidR="000A0D0C" w:rsidRPr="00261815">
        <w:rPr>
          <w:rFonts w:ascii="Times New Roman" w:eastAsia="Times New Roman" w:hAnsi="Times New Roman" w:cs="Times New Roman"/>
          <w:color w:val="181717"/>
          <w:lang w:val="es-ES" w:eastAsia="es-ES"/>
        </w:rPr>
        <w:t>Hames et al., 2020; McCord</w:t>
      </w:r>
      <w:r w:rsidR="00726D53" w:rsidRPr="00261815">
        <w:rPr>
          <w:rFonts w:ascii="Times New Roman" w:eastAsia="Times New Roman" w:hAnsi="Times New Roman" w:cs="Times New Roman"/>
          <w:color w:val="181717"/>
          <w:lang w:val="es-ES" w:eastAsia="es-ES"/>
        </w:rPr>
        <w:t xml:space="preserve"> et al., 2020; Knott et al., 2020)</w:t>
      </w:r>
      <w:r w:rsidR="00A96EF7" w:rsidRPr="00261815">
        <w:rPr>
          <w:rFonts w:ascii="Times New Roman" w:eastAsia="Times New Roman" w:hAnsi="Times New Roman" w:cs="Times New Roman"/>
          <w:color w:val="181717"/>
          <w:lang w:val="es-ES" w:eastAsia="es-ES"/>
        </w:rPr>
        <w:t>.</w:t>
      </w:r>
    </w:p>
    <w:p w:rsidR="00117338" w:rsidRPr="00261815" w:rsidRDefault="0012104E" w:rsidP="00BA408D">
      <w:pPr>
        <w:spacing w:line="480" w:lineRule="auto"/>
        <w:rPr>
          <w:rFonts w:ascii="Times New Roman" w:eastAsia="Times New Roman" w:hAnsi="Times New Roman" w:cs="Times New Roman"/>
          <w:color w:val="181717"/>
          <w:lang w:val="es-ES" w:eastAsia="es-ES"/>
        </w:rPr>
      </w:pPr>
      <w:r w:rsidRPr="00261815">
        <w:rPr>
          <w:rFonts w:ascii="Times New Roman" w:eastAsia="Times New Roman" w:hAnsi="Times New Roman" w:cs="Times New Roman"/>
          <w:color w:val="000000"/>
          <w:lang w:eastAsia="es-CL"/>
        </w:rPr>
        <w:tab/>
      </w:r>
      <w:r w:rsidRPr="00261815">
        <w:rPr>
          <w:rFonts w:ascii="Times New Roman" w:eastAsia="Times New Roman" w:hAnsi="Times New Roman" w:cs="Times New Roman"/>
          <w:b/>
          <w:color w:val="000000"/>
          <w:lang w:eastAsia="es-CL"/>
        </w:rPr>
        <w:t>(f) Sobre la telesupervisión de terapeutas</w:t>
      </w:r>
      <w:r w:rsidRPr="00261815">
        <w:rPr>
          <w:rFonts w:ascii="Times New Roman" w:eastAsia="Times New Roman" w:hAnsi="Times New Roman" w:cs="Times New Roman"/>
          <w:color w:val="000000"/>
          <w:lang w:eastAsia="es-CL"/>
        </w:rPr>
        <w:t xml:space="preserve">: la supervisión ocurre cuando un terapeuta experimentado debe guiar a terapeutas en formación en su proceso de </w:t>
      </w:r>
      <w:r w:rsidRPr="00261815">
        <w:rPr>
          <w:rFonts w:ascii="Times New Roman" w:eastAsia="Times New Roman" w:hAnsi="Times New Roman" w:cs="Times New Roman"/>
          <w:color w:val="000000"/>
          <w:lang w:eastAsia="es-CL"/>
        </w:rPr>
        <w:lastRenderedPageBreak/>
        <w:t>desarrollo profesional y se define como la relación de tutela entre ambas partes. Este proceso, necesario para la mejora del desempeño profesional, también se ha visto alterado por la pandemia y forzado a llevarle a cabo por vía telemática (</w:t>
      </w:r>
      <w:r w:rsidR="008C4FA0" w:rsidRPr="00261815">
        <w:rPr>
          <w:rFonts w:ascii="Times New Roman" w:hAnsi="Times New Roman" w:cs="Times New Roman"/>
          <w:color w:val="181717"/>
        </w:rPr>
        <w:t>McCord, Bernhard et al., 2020; P</w:t>
      </w:r>
      <w:r w:rsidR="008C4FA0" w:rsidRPr="00261815">
        <w:rPr>
          <w:rFonts w:ascii="Times New Roman" w:eastAsia="Times New Roman" w:hAnsi="Times New Roman" w:cs="Times New Roman"/>
          <w:color w:val="181717"/>
          <w:lang w:val="es-ES" w:eastAsia="es-ES"/>
        </w:rPr>
        <w:t xml:space="preserve">ayne et al., 2020; </w:t>
      </w:r>
      <w:r w:rsidRPr="00261815">
        <w:rPr>
          <w:rFonts w:ascii="Times New Roman" w:eastAsia="Times New Roman" w:hAnsi="Times New Roman" w:cs="Times New Roman"/>
          <w:color w:val="000000"/>
          <w:lang w:eastAsia="es-CL"/>
        </w:rPr>
        <w:t>Sahebi, 2020). La telesupervisión es útil y trae beneficios como la disminución de costos, reducir las barreras en la alianza de trabajo y generar la capacidad necesaria para el uso de la telepsicología. De todos modos, se recomienda cautelar la implementación de la telesupervisión: a) utilizando –además de la videoconferencia– diferentes plataformas digitales para cumplir con los formatos de una supervisión tradicional (Bernhard &amp; Camins, 2020); b) fomentar la comunicación asertiva entre supervisado y supervisor (Hames et al., 2020; Tarlow et al., 2020); c) capacitarse en el uso de las plataformas en línea; d) tener un plan en caso de interrupciones tecnológicas; y e) tener un software seguro para resguardar los datos (</w:t>
      </w:r>
      <w:r w:rsidRPr="00261815">
        <w:rPr>
          <w:rFonts w:ascii="Times New Roman" w:hAnsi="Times New Roman" w:cs="Times New Roman"/>
          <w:color w:val="181717"/>
        </w:rPr>
        <w:t>McCord, Bernhard et al., 2020</w:t>
      </w:r>
      <w:r w:rsidRPr="00261815">
        <w:rPr>
          <w:rFonts w:ascii="Times New Roman" w:eastAsia="Times New Roman" w:hAnsi="Times New Roman" w:cs="Times New Roman"/>
          <w:color w:val="000000"/>
          <w:lang w:eastAsia="es-CL"/>
        </w:rPr>
        <w:t>).</w:t>
      </w:r>
    </w:p>
    <w:p w:rsidR="00095595" w:rsidRPr="00261815" w:rsidRDefault="00095595" w:rsidP="003E5440">
      <w:pPr>
        <w:spacing w:line="276" w:lineRule="auto"/>
        <w:ind w:firstLine="720"/>
        <w:rPr>
          <w:rFonts w:ascii="Times New Roman" w:hAnsi="Times New Roman"/>
        </w:rPr>
      </w:pPr>
    </w:p>
    <w:p w:rsidR="00E7775C" w:rsidRPr="00261815" w:rsidRDefault="00961D92">
      <w:pPr>
        <w:spacing w:line="480" w:lineRule="auto"/>
        <w:jc w:val="center"/>
        <w:rPr>
          <w:rFonts w:ascii="Times New Roman" w:hAnsi="Times New Roman"/>
          <w:b/>
          <w:bCs/>
          <w:lang w:val="es-CL"/>
        </w:rPr>
      </w:pPr>
      <w:r w:rsidRPr="00261815">
        <w:rPr>
          <w:rFonts w:ascii="Times New Roman" w:hAnsi="Times New Roman"/>
          <w:b/>
          <w:bCs/>
          <w:lang w:val="es-CL"/>
        </w:rPr>
        <w:t>Conclusió</w:t>
      </w:r>
      <w:r w:rsidR="002477E3" w:rsidRPr="00261815">
        <w:rPr>
          <w:rFonts w:ascii="Times New Roman" w:hAnsi="Times New Roman"/>
          <w:b/>
          <w:bCs/>
          <w:lang w:val="es-CL"/>
        </w:rPr>
        <w:t>n</w:t>
      </w:r>
    </w:p>
    <w:p w:rsidR="00AF6915" w:rsidRPr="00261815" w:rsidRDefault="00AF6915">
      <w:pPr>
        <w:spacing w:line="480" w:lineRule="auto"/>
        <w:jc w:val="center"/>
        <w:rPr>
          <w:rFonts w:ascii="Times New Roman" w:hAnsi="Times New Roman"/>
          <w:b/>
          <w:bCs/>
          <w:lang w:val="es-CL"/>
        </w:rPr>
      </w:pPr>
    </w:p>
    <w:p w:rsidR="006D3AB9" w:rsidRPr="00261815" w:rsidRDefault="00961D92" w:rsidP="006D3AB9">
      <w:pPr>
        <w:spacing w:line="480" w:lineRule="auto"/>
        <w:rPr>
          <w:rFonts w:ascii="Times New Roman" w:eastAsia="Times New Roman" w:hAnsi="Times New Roman" w:cs="Times New Roman"/>
          <w:lang w:eastAsia="es-CL"/>
        </w:rPr>
      </w:pPr>
      <w:r w:rsidRPr="00261815">
        <w:rPr>
          <w:rFonts w:ascii="Times New Roman" w:hAnsi="Times New Roman"/>
          <w:bCs/>
          <w:lang w:val="es-CL"/>
        </w:rPr>
        <w:t xml:space="preserve">Resulta innegable que </w:t>
      </w:r>
      <w:r w:rsidR="000C2C5F" w:rsidRPr="000C2C5F">
        <w:rPr>
          <w:rFonts w:ascii="Times New Roman" w:hAnsi="Times New Roman"/>
          <w:bCs/>
          <w:color w:val="0070C0"/>
          <w:lang w:val="es-CL"/>
        </w:rPr>
        <w:t xml:space="preserve">la pandemia por el </w:t>
      </w:r>
      <w:r w:rsidRPr="000C2C5F">
        <w:rPr>
          <w:rFonts w:ascii="Times New Roman" w:hAnsi="Times New Roman"/>
          <w:bCs/>
          <w:color w:val="0070C0"/>
          <w:lang w:val="es-CL"/>
        </w:rPr>
        <w:t xml:space="preserve">COVID-19 ha </w:t>
      </w:r>
      <w:r w:rsidRPr="00261815">
        <w:rPr>
          <w:rFonts w:ascii="Times New Roman" w:hAnsi="Times New Roman"/>
          <w:bCs/>
          <w:lang w:val="es-CL"/>
        </w:rPr>
        <w:t xml:space="preserve">generado a nivel global no solo efectos en la salud física de las personas sino también en su salud mental. Esta situación ha forzado que atenciones </w:t>
      </w:r>
      <w:r w:rsidR="00A34195" w:rsidRPr="00261815">
        <w:rPr>
          <w:rFonts w:ascii="Times New Roman" w:hAnsi="Times New Roman"/>
          <w:bCs/>
          <w:lang w:val="es-CL"/>
        </w:rPr>
        <w:t>y formatos se v</w:t>
      </w:r>
      <w:r w:rsidR="00BA408D" w:rsidRPr="00261815">
        <w:rPr>
          <w:rFonts w:ascii="Times New Roman" w:hAnsi="Times New Roman"/>
          <w:bCs/>
          <w:lang w:val="es-CL"/>
        </w:rPr>
        <w:t>ean</w:t>
      </w:r>
      <w:r w:rsidR="00A34195" w:rsidRPr="00261815">
        <w:rPr>
          <w:rFonts w:ascii="Times New Roman" w:hAnsi="Times New Roman"/>
          <w:bCs/>
          <w:lang w:val="es-CL"/>
        </w:rPr>
        <w:t xml:space="preserve"> modificado</w:t>
      </w:r>
      <w:r w:rsidRPr="00261815">
        <w:rPr>
          <w:rFonts w:ascii="Times New Roman" w:hAnsi="Times New Roman"/>
          <w:bCs/>
          <w:lang w:val="es-CL"/>
        </w:rPr>
        <w:t>s</w:t>
      </w:r>
      <w:r w:rsidR="00BA408D" w:rsidRPr="00261815">
        <w:rPr>
          <w:rFonts w:ascii="Times New Roman" w:hAnsi="Times New Roman"/>
          <w:bCs/>
          <w:lang w:val="es-CL"/>
        </w:rPr>
        <w:t xml:space="preserve">, </w:t>
      </w:r>
      <w:r w:rsidR="00A34195" w:rsidRPr="00261815">
        <w:rPr>
          <w:rFonts w:ascii="Times New Roman" w:hAnsi="Times New Roman"/>
          <w:bCs/>
          <w:lang w:val="es-CL"/>
        </w:rPr>
        <w:t>pasando desde contacto presencial directo a lo telemático a distancia</w:t>
      </w:r>
      <w:r w:rsidRPr="00261815">
        <w:rPr>
          <w:rFonts w:ascii="Times New Roman" w:hAnsi="Times New Roman"/>
          <w:bCs/>
          <w:lang w:val="es-CL"/>
        </w:rPr>
        <w:t xml:space="preserve">. De este modo, el ejercicio </w:t>
      </w:r>
      <w:r w:rsidR="0049224D" w:rsidRPr="00261815">
        <w:rPr>
          <w:rFonts w:ascii="Times New Roman" w:hAnsi="Times New Roman"/>
          <w:bCs/>
          <w:lang w:val="es-CL"/>
        </w:rPr>
        <w:t xml:space="preserve">de </w:t>
      </w:r>
      <w:r w:rsidRPr="00261815">
        <w:rPr>
          <w:rFonts w:ascii="Times New Roman" w:hAnsi="Times New Roman"/>
          <w:bCs/>
          <w:lang w:val="es-CL"/>
        </w:rPr>
        <w:t xml:space="preserve">la </w:t>
      </w:r>
      <w:r w:rsidR="00A34195" w:rsidRPr="00261815">
        <w:rPr>
          <w:rFonts w:ascii="Times New Roman" w:hAnsi="Times New Roman"/>
          <w:bCs/>
          <w:lang w:val="es-CL"/>
        </w:rPr>
        <w:t>tele</w:t>
      </w:r>
      <w:r w:rsidRPr="00261815">
        <w:rPr>
          <w:rFonts w:ascii="Times New Roman" w:hAnsi="Times New Roman"/>
          <w:bCs/>
          <w:lang w:val="es-CL"/>
        </w:rPr>
        <w:t>psicología se ha transformado en una herramienta</w:t>
      </w:r>
      <w:r w:rsidR="00ED613A" w:rsidRPr="00261815">
        <w:rPr>
          <w:rFonts w:ascii="Times New Roman" w:hAnsi="Times New Roman"/>
          <w:bCs/>
          <w:lang w:val="es-CL"/>
        </w:rPr>
        <w:t xml:space="preserve"> </w:t>
      </w:r>
      <w:r w:rsidRPr="00261815">
        <w:rPr>
          <w:rFonts w:ascii="Times New Roman" w:hAnsi="Times New Roman"/>
          <w:bCs/>
          <w:lang w:val="es-CL"/>
        </w:rPr>
        <w:t>útil para solventar el distanciamiento físico establecido para el control de la que sea</w:t>
      </w:r>
      <w:r w:rsidR="00A34195" w:rsidRPr="00261815">
        <w:rPr>
          <w:rFonts w:ascii="Times New Roman" w:hAnsi="Times New Roman"/>
          <w:bCs/>
          <w:lang w:val="es-CL"/>
        </w:rPr>
        <w:t>,</w:t>
      </w:r>
      <w:r w:rsidRPr="00261815">
        <w:rPr>
          <w:rFonts w:ascii="Times New Roman" w:hAnsi="Times New Roman"/>
          <w:bCs/>
          <w:lang w:val="es-CL"/>
        </w:rPr>
        <w:t xml:space="preserve"> </w:t>
      </w:r>
      <w:r w:rsidR="00A34195" w:rsidRPr="00261815">
        <w:rPr>
          <w:rFonts w:ascii="Times New Roman" w:hAnsi="Times New Roman"/>
          <w:bCs/>
          <w:lang w:val="es-CL"/>
        </w:rPr>
        <w:t xml:space="preserve">probablemente, </w:t>
      </w:r>
      <w:r w:rsidRPr="00261815">
        <w:rPr>
          <w:rFonts w:ascii="Times New Roman" w:hAnsi="Times New Roman"/>
          <w:bCs/>
          <w:lang w:val="es-CL"/>
        </w:rPr>
        <w:t xml:space="preserve">la pandemia más importante del siglo XXI. </w:t>
      </w:r>
      <w:r w:rsidR="006D3AB9" w:rsidRPr="00261815">
        <w:rPr>
          <w:rFonts w:ascii="Times New Roman" w:hAnsi="Times New Roman"/>
          <w:bCs/>
          <w:lang w:val="es-CL"/>
        </w:rPr>
        <w:t>Sin embargo, este</w:t>
      </w:r>
      <w:r w:rsidR="006D3AB9" w:rsidRPr="00261815">
        <w:rPr>
          <w:rFonts w:ascii="Times New Roman" w:eastAsia="Times New Roman" w:hAnsi="Times New Roman" w:cs="Times New Roman"/>
          <w:color w:val="000000"/>
          <w:lang w:eastAsia="es-CL"/>
        </w:rPr>
        <w:t xml:space="preserve"> cambio </w:t>
      </w:r>
      <w:r w:rsidR="000C2C5F" w:rsidRPr="000C2C5F">
        <w:rPr>
          <w:rFonts w:ascii="Times New Roman" w:eastAsia="Times New Roman" w:hAnsi="Times New Roman" w:cs="Times New Roman"/>
          <w:color w:val="0070C0"/>
          <w:lang w:eastAsia="es-CL"/>
        </w:rPr>
        <w:t>también</w:t>
      </w:r>
      <w:r w:rsidR="000C2C5F">
        <w:rPr>
          <w:rFonts w:ascii="Times New Roman" w:eastAsia="Times New Roman" w:hAnsi="Times New Roman" w:cs="Times New Roman"/>
          <w:color w:val="000000"/>
          <w:lang w:eastAsia="es-CL"/>
        </w:rPr>
        <w:t xml:space="preserve"> </w:t>
      </w:r>
      <w:r w:rsidR="006D3AB9" w:rsidRPr="00261815">
        <w:rPr>
          <w:rFonts w:ascii="Times New Roman" w:eastAsia="Times New Roman" w:hAnsi="Times New Roman" w:cs="Times New Roman"/>
          <w:color w:val="000000"/>
          <w:lang w:eastAsia="es-CL"/>
        </w:rPr>
        <w:t>se ha vuelto un desafío para muchos profesionales de la salud mental, creando un mundo de opiniones, reflexiones y experiencias a la hora de utilizarla.</w:t>
      </w:r>
    </w:p>
    <w:p w:rsidR="006D3AB9" w:rsidRPr="00261815" w:rsidRDefault="00ED613A" w:rsidP="00CA2650">
      <w:pPr>
        <w:spacing w:line="480" w:lineRule="auto"/>
        <w:ind w:firstLine="720"/>
        <w:rPr>
          <w:rFonts w:ascii="Times New Roman" w:hAnsi="Times New Roman"/>
          <w:bCs/>
          <w:lang w:val="es-CL"/>
        </w:rPr>
      </w:pPr>
      <w:r w:rsidRPr="00261815">
        <w:rPr>
          <w:rFonts w:ascii="Times New Roman" w:eastAsia="Times New Roman" w:hAnsi="Times New Roman" w:cs="Times New Roman"/>
          <w:color w:val="000000"/>
          <w:lang w:eastAsia="es-CL"/>
        </w:rPr>
        <w:lastRenderedPageBreak/>
        <w:t>La telepsicología, que no es una estrategia nueva, genera</w:t>
      </w:r>
      <w:r w:rsidR="00CA2650" w:rsidRPr="00261815">
        <w:rPr>
          <w:rFonts w:ascii="Times New Roman" w:eastAsia="Times New Roman" w:hAnsi="Times New Roman" w:cs="Times New Roman"/>
          <w:color w:val="000000"/>
          <w:lang w:eastAsia="es-CL"/>
        </w:rPr>
        <w:t xml:space="preserve"> opiniones divididas en cua</w:t>
      </w:r>
      <w:r w:rsidRPr="00261815">
        <w:rPr>
          <w:rFonts w:ascii="Times New Roman" w:eastAsia="Times New Roman" w:hAnsi="Times New Roman" w:cs="Times New Roman"/>
          <w:color w:val="000000"/>
          <w:lang w:eastAsia="es-CL"/>
        </w:rPr>
        <w:t>nto a su</w:t>
      </w:r>
      <w:r w:rsidR="00CA2650" w:rsidRPr="00261815">
        <w:rPr>
          <w:rFonts w:ascii="Times New Roman" w:eastAsia="Times New Roman" w:hAnsi="Times New Roman" w:cs="Times New Roman"/>
          <w:color w:val="000000"/>
          <w:lang w:eastAsia="es-CL"/>
        </w:rPr>
        <w:t xml:space="preserve"> </w:t>
      </w:r>
      <w:r w:rsidRPr="00261815">
        <w:rPr>
          <w:rFonts w:ascii="Times New Roman" w:eastAsia="Times New Roman" w:hAnsi="Times New Roman" w:cs="Times New Roman"/>
          <w:color w:val="000000"/>
          <w:lang w:eastAsia="es-CL"/>
        </w:rPr>
        <w:t>aplicación</w:t>
      </w:r>
      <w:r w:rsidR="00CA2650" w:rsidRPr="00261815">
        <w:rPr>
          <w:rFonts w:ascii="Times New Roman" w:eastAsia="Times New Roman" w:hAnsi="Times New Roman" w:cs="Times New Roman"/>
          <w:color w:val="000000"/>
          <w:lang w:eastAsia="es-CL"/>
        </w:rPr>
        <w:t>. Algunos profesionales mencionan que es difícil de ejecutar y que requiere mucho más esfuerzo de lo habitual, en cambio, quienes la u</w:t>
      </w:r>
      <w:r w:rsidR="00553ACD" w:rsidRPr="00261815">
        <w:rPr>
          <w:rFonts w:ascii="Times New Roman" w:eastAsia="Times New Roman" w:hAnsi="Times New Roman" w:cs="Times New Roman"/>
          <w:color w:val="000000"/>
          <w:lang w:eastAsia="es-CL"/>
        </w:rPr>
        <w:t>s</w:t>
      </w:r>
      <w:r w:rsidR="00CA2650" w:rsidRPr="00261815">
        <w:rPr>
          <w:rFonts w:ascii="Times New Roman" w:eastAsia="Times New Roman" w:hAnsi="Times New Roman" w:cs="Times New Roman"/>
          <w:color w:val="000000"/>
          <w:lang w:eastAsia="es-CL"/>
        </w:rPr>
        <w:t xml:space="preserve">an con frecuencia le describen como fácil y dinámica. Según la evidencia recopilada, la resistencia al uso profesional de la telepsicología tiene que ver con preocupaciones </w:t>
      </w:r>
      <w:r w:rsidR="00DB05D1" w:rsidRPr="00261815">
        <w:rPr>
          <w:rFonts w:ascii="Times New Roman" w:eastAsia="Times New Roman" w:hAnsi="Times New Roman" w:cs="Times New Roman"/>
          <w:color w:val="000000"/>
          <w:lang w:eastAsia="es-CL"/>
        </w:rPr>
        <w:t>relacionadas con</w:t>
      </w:r>
      <w:r w:rsidR="00CA2650" w:rsidRPr="00261815">
        <w:rPr>
          <w:rFonts w:ascii="Times New Roman" w:eastAsia="Times New Roman" w:hAnsi="Times New Roman" w:cs="Times New Roman"/>
          <w:color w:val="000000"/>
          <w:lang w:eastAsia="es-CL"/>
        </w:rPr>
        <w:t xml:space="preserve"> la calidad, seguridad, eficacia y ética </w:t>
      </w:r>
      <w:r w:rsidR="00DB05D1" w:rsidRPr="00261815">
        <w:rPr>
          <w:rFonts w:ascii="Times New Roman" w:eastAsia="Times New Roman" w:hAnsi="Times New Roman" w:cs="Times New Roman"/>
          <w:color w:val="000000"/>
          <w:lang w:eastAsia="es-CL"/>
        </w:rPr>
        <w:t xml:space="preserve">de esta estrategia, </w:t>
      </w:r>
      <w:r w:rsidR="00CA2650" w:rsidRPr="00261815">
        <w:rPr>
          <w:rFonts w:ascii="Times New Roman" w:eastAsia="Times New Roman" w:hAnsi="Times New Roman" w:cs="Times New Roman"/>
          <w:color w:val="000000"/>
          <w:lang w:eastAsia="es-CL"/>
        </w:rPr>
        <w:t>pero</w:t>
      </w:r>
      <w:r w:rsidR="00DB05D1" w:rsidRPr="00261815">
        <w:rPr>
          <w:rFonts w:ascii="Times New Roman" w:eastAsia="Times New Roman" w:hAnsi="Times New Roman" w:cs="Times New Roman"/>
          <w:color w:val="000000"/>
          <w:lang w:eastAsia="es-CL"/>
        </w:rPr>
        <w:t>,</w:t>
      </w:r>
      <w:r w:rsidR="00CA2650" w:rsidRPr="00261815">
        <w:rPr>
          <w:rFonts w:ascii="Times New Roman" w:eastAsia="Times New Roman" w:hAnsi="Times New Roman" w:cs="Times New Roman"/>
          <w:color w:val="000000"/>
          <w:lang w:eastAsia="es-CL"/>
        </w:rPr>
        <w:t xml:space="preserve"> esencialmente</w:t>
      </w:r>
      <w:r w:rsidR="00DB05D1" w:rsidRPr="00261815">
        <w:rPr>
          <w:rFonts w:ascii="Times New Roman" w:eastAsia="Times New Roman" w:hAnsi="Times New Roman" w:cs="Times New Roman"/>
          <w:color w:val="000000"/>
          <w:lang w:eastAsia="es-CL"/>
        </w:rPr>
        <w:t>,</w:t>
      </w:r>
      <w:r w:rsidR="00CA2650" w:rsidRPr="00261815">
        <w:rPr>
          <w:rFonts w:ascii="Times New Roman" w:eastAsia="Times New Roman" w:hAnsi="Times New Roman" w:cs="Times New Roman"/>
          <w:color w:val="000000"/>
          <w:lang w:eastAsia="es-CL"/>
        </w:rPr>
        <w:t xml:space="preserve"> a la falta de conocimiento y capacitación en</w:t>
      </w:r>
      <w:r w:rsidR="00DB05D1" w:rsidRPr="00261815">
        <w:rPr>
          <w:rFonts w:ascii="Times New Roman" w:eastAsia="Times New Roman" w:hAnsi="Times New Roman" w:cs="Times New Roman"/>
          <w:color w:val="000000"/>
          <w:lang w:eastAsia="es-CL"/>
        </w:rPr>
        <w:t xml:space="preserve"> ella</w:t>
      </w:r>
      <w:r w:rsidR="00CA2650" w:rsidRPr="00261815">
        <w:rPr>
          <w:rFonts w:ascii="Times New Roman" w:eastAsia="Times New Roman" w:hAnsi="Times New Roman" w:cs="Times New Roman"/>
          <w:color w:val="000000"/>
          <w:lang w:eastAsia="es-CL"/>
        </w:rPr>
        <w:t xml:space="preserve"> (Knott et al., 2020).</w:t>
      </w:r>
    </w:p>
    <w:p w:rsidR="00E7775C" w:rsidRPr="00261815" w:rsidRDefault="00684772" w:rsidP="003865A0">
      <w:pPr>
        <w:spacing w:line="480" w:lineRule="auto"/>
        <w:ind w:firstLine="720"/>
        <w:rPr>
          <w:rFonts w:ascii="Times New Roman" w:hAnsi="Times New Roman"/>
          <w:b/>
          <w:bCs/>
          <w:lang w:val="es-CL"/>
        </w:rPr>
      </w:pPr>
      <w:r w:rsidRPr="00261815">
        <w:rPr>
          <w:rFonts w:ascii="Times New Roman" w:eastAsia="Times New Roman" w:hAnsi="Times New Roman" w:cs="Times New Roman"/>
          <w:color w:val="000000"/>
          <w:lang w:eastAsia="es-CL"/>
        </w:rPr>
        <w:t xml:space="preserve">Por otra parte, estudios que evaluaron la experiencia de usuarios y terapeutas en relación con el vínculo terapéutico, obtuvieron resultados que apuntaban a que la alianza mejoró en el transcurso del tratamiento </w:t>
      </w:r>
      <w:r w:rsidR="003865A0" w:rsidRPr="00261815">
        <w:rPr>
          <w:rFonts w:ascii="Times New Roman" w:eastAsia="Times New Roman" w:hAnsi="Times New Roman" w:cs="Times New Roman"/>
          <w:color w:val="000000"/>
          <w:lang w:eastAsia="es-CL"/>
        </w:rPr>
        <w:t>telemático (</w:t>
      </w:r>
      <w:r w:rsidRPr="00261815">
        <w:rPr>
          <w:rFonts w:ascii="Times New Roman" w:eastAsia="Times New Roman" w:hAnsi="Times New Roman" w:cs="Times New Roman"/>
          <w:color w:val="000000"/>
          <w:lang w:eastAsia="es-CL"/>
        </w:rPr>
        <w:t>considerándose tan buena como la tradicional</w:t>
      </w:r>
      <w:r w:rsidR="003865A0" w:rsidRPr="00261815">
        <w:rPr>
          <w:rFonts w:ascii="Times New Roman" w:eastAsia="Times New Roman" w:hAnsi="Times New Roman" w:cs="Times New Roman"/>
          <w:color w:val="000000"/>
          <w:lang w:eastAsia="es-CL"/>
        </w:rPr>
        <w:t>)</w:t>
      </w:r>
      <w:r w:rsidRPr="00261815">
        <w:rPr>
          <w:rFonts w:ascii="Times New Roman" w:eastAsia="Times New Roman" w:hAnsi="Times New Roman" w:cs="Times New Roman"/>
          <w:color w:val="000000"/>
          <w:lang w:eastAsia="es-CL"/>
        </w:rPr>
        <w:t xml:space="preserve"> y que el uso de tecnología</w:t>
      </w:r>
      <w:r w:rsidR="003865A0" w:rsidRPr="00261815">
        <w:rPr>
          <w:rFonts w:ascii="Times New Roman" w:eastAsia="Times New Roman" w:hAnsi="Times New Roman" w:cs="Times New Roman"/>
          <w:color w:val="000000"/>
          <w:lang w:eastAsia="es-CL"/>
        </w:rPr>
        <w:t>s de la comunicación para su desarrollo</w:t>
      </w:r>
      <w:r w:rsidRPr="00261815">
        <w:rPr>
          <w:rFonts w:ascii="Times New Roman" w:eastAsia="Times New Roman" w:hAnsi="Times New Roman" w:cs="Times New Roman"/>
          <w:color w:val="000000"/>
          <w:lang w:eastAsia="es-CL"/>
        </w:rPr>
        <w:t xml:space="preserve"> no </w:t>
      </w:r>
      <w:r w:rsidR="00BA408D" w:rsidRPr="00261815">
        <w:rPr>
          <w:rFonts w:ascii="Times New Roman" w:eastAsia="Times New Roman" w:hAnsi="Times New Roman" w:cs="Times New Roman"/>
          <w:color w:val="000000"/>
          <w:lang w:eastAsia="es-CL"/>
        </w:rPr>
        <w:t>implic</w:t>
      </w:r>
      <w:r w:rsidRPr="00261815">
        <w:rPr>
          <w:rFonts w:ascii="Times New Roman" w:eastAsia="Times New Roman" w:hAnsi="Times New Roman" w:cs="Times New Roman"/>
          <w:color w:val="000000"/>
          <w:lang w:eastAsia="es-CL"/>
        </w:rPr>
        <w:t>ó mayores dificultades (Dolev-Amit et al., 2020; Knott et al., 2020).</w:t>
      </w:r>
    </w:p>
    <w:p w:rsidR="0063034A" w:rsidRPr="00261815" w:rsidRDefault="00260D53" w:rsidP="00B30D1C">
      <w:pPr>
        <w:spacing w:line="480" w:lineRule="auto"/>
        <w:rPr>
          <w:rFonts w:ascii="Times New Roman" w:hAnsi="Times New Roman"/>
          <w:bCs/>
          <w:lang w:val="es-CL"/>
        </w:rPr>
      </w:pPr>
      <w:r w:rsidRPr="00261815">
        <w:rPr>
          <w:rFonts w:ascii="Times New Roman" w:hAnsi="Times New Roman"/>
          <w:bCs/>
          <w:lang w:val="es-CL"/>
        </w:rPr>
        <w:tab/>
        <w:t>La evidencia analizada en el presente estudio propone</w:t>
      </w:r>
      <w:r w:rsidR="00553ACD" w:rsidRPr="00261815">
        <w:rPr>
          <w:rFonts w:ascii="Times New Roman" w:hAnsi="Times New Roman"/>
          <w:bCs/>
          <w:lang w:val="es-CL"/>
        </w:rPr>
        <w:t xml:space="preserve"> –</w:t>
      </w:r>
      <w:r w:rsidRPr="00261815">
        <w:rPr>
          <w:rFonts w:ascii="Times New Roman" w:hAnsi="Times New Roman"/>
          <w:bCs/>
          <w:lang w:val="es-CL"/>
        </w:rPr>
        <w:t>con resguardos específicos</w:t>
      </w:r>
      <w:r w:rsidR="00553ACD" w:rsidRPr="00261815">
        <w:rPr>
          <w:rFonts w:ascii="Times New Roman" w:hAnsi="Times New Roman"/>
          <w:bCs/>
          <w:lang w:val="es-CL"/>
        </w:rPr>
        <w:t>–</w:t>
      </w:r>
      <w:r w:rsidRPr="00261815">
        <w:rPr>
          <w:rFonts w:ascii="Times New Roman" w:hAnsi="Times New Roman"/>
          <w:bCs/>
          <w:lang w:val="es-CL"/>
        </w:rPr>
        <w:t xml:space="preserve"> su utilización en personas de diferentes rangos etarios (desde niños hasta adultos mayores) y diagnósticos de salud mental</w:t>
      </w:r>
      <w:r w:rsidR="00B53290" w:rsidRPr="00261815">
        <w:rPr>
          <w:rFonts w:ascii="Times New Roman" w:hAnsi="Times New Roman"/>
          <w:bCs/>
          <w:lang w:val="es-CL"/>
        </w:rPr>
        <w:t xml:space="preserve"> (e.g. trastorno por déficit atencional, estrés postraumático, ansiedad generalizada, trauma, conducta suicida, pánico y agorafobia)</w:t>
      </w:r>
      <w:r w:rsidRPr="00261815">
        <w:rPr>
          <w:rFonts w:ascii="Times New Roman" w:hAnsi="Times New Roman"/>
          <w:bCs/>
          <w:lang w:val="es-CL"/>
        </w:rPr>
        <w:t xml:space="preserve">. </w:t>
      </w:r>
    </w:p>
    <w:p w:rsidR="008F01F9" w:rsidRPr="00261815" w:rsidRDefault="008B1A7A" w:rsidP="008F01F9">
      <w:pPr>
        <w:spacing w:line="480" w:lineRule="auto"/>
        <w:ind w:firstLine="720"/>
        <w:rPr>
          <w:rFonts w:ascii="Times New Roman" w:hAnsi="Times New Roman"/>
          <w:bCs/>
          <w:lang w:val="es-CL"/>
        </w:rPr>
      </w:pPr>
      <w:r w:rsidRPr="00261815">
        <w:rPr>
          <w:rFonts w:ascii="Times New Roman" w:hAnsi="Times New Roman"/>
          <w:bCs/>
          <w:lang w:val="es-CL"/>
        </w:rPr>
        <w:t xml:space="preserve">Del mismo modo, los hallazgos obtenidos consignan </w:t>
      </w:r>
      <w:r w:rsidR="006D713D" w:rsidRPr="00261815">
        <w:rPr>
          <w:rFonts w:ascii="Times New Roman" w:hAnsi="Times New Roman"/>
          <w:bCs/>
          <w:lang w:val="es-CL"/>
        </w:rPr>
        <w:t>ventaja</w:t>
      </w:r>
      <w:r w:rsidRPr="00261815">
        <w:rPr>
          <w:rFonts w:ascii="Times New Roman" w:hAnsi="Times New Roman"/>
          <w:bCs/>
          <w:lang w:val="es-CL"/>
        </w:rPr>
        <w:t>s</w:t>
      </w:r>
      <w:r w:rsidR="006D713D" w:rsidRPr="00261815">
        <w:rPr>
          <w:rFonts w:ascii="Times New Roman" w:hAnsi="Times New Roman"/>
          <w:bCs/>
          <w:lang w:val="es-CL"/>
        </w:rPr>
        <w:t xml:space="preserve"> y</w:t>
      </w:r>
      <w:r w:rsidR="00553ACD" w:rsidRPr="00261815">
        <w:rPr>
          <w:rFonts w:ascii="Times New Roman" w:hAnsi="Times New Roman"/>
          <w:bCs/>
          <w:lang w:val="es-CL"/>
        </w:rPr>
        <w:t xml:space="preserve"> desventajas</w:t>
      </w:r>
      <w:r w:rsidRPr="00261815">
        <w:rPr>
          <w:rFonts w:ascii="Times New Roman" w:hAnsi="Times New Roman"/>
          <w:bCs/>
          <w:lang w:val="es-CL"/>
        </w:rPr>
        <w:t xml:space="preserve"> del uso de la telepsicología para la </w:t>
      </w:r>
      <w:r w:rsidR="00EA4561" w:rsidRPr="00261815">
        <w:rPr>
          <w:rFonts w:ascii="Times New Roman" w:hAnsi="Times New Roman"/>
          <w:bCs/>
          <w:lang w:val="es-CL"/>
        </w:rPr>
        <w:t>provisión</w:t>
      </w:r>
      <w:r w:rsidRPr="00261815">
        <w:rPr>
          <w:rFonts w:ascii="Times New Roman" w:hAnsi="Times New Roman"/>
          <w:bCs/>
          <w:lang w:val="es-CL"/>
        </w:rPr>
        <w:t xml:space="preserve"> de servicios de atención psicológica. </w:t>
      </w:r>
      <w:r w:rsidR="006D713D" w:rsidRPr="00261815">
        <w:rPr>
          <w:rFonts w:ascii="Times New Roman" w:hAnsi="Times New Roman"/>
          <w:bCs/>
          <w:lang w:val="es-CL"/>
        </w:rPr>
        <w:t xml:space="preserve">Sobre las primeras </w:t>
      </w:r>
      <w:r w:rsidRPr="00261815">
        <w:rPr>
          <w:rFonts w:ascii="Times New Roman" w:hAnsi="Times New Roman"/>
          <w:bCs/>
          <w:lang w:val="es-CL"/>
        </w:rPr>
        <w:t>se destacan la reducción de la distancia geográfica facilitando la continuidad de tratamientos</w:t>
      </w:r>
      <w:r w:rsidR="0063034A" w:rsidRPr="00261815">
        <w:rPr>
          <w:rFonts w:ascii="Times New Roman" w:hAnsi="Times New Roman"/>
          <w:bCs/>
          <w:lang w:val="es-CL"/>
        </w:rPr>
        <w:t xml:space="preserve"> ante la imposibilidad del formato presencial</w:t>
      </w:r>
      <w:r w:rsidRPr="00261815">
        <w:rPr>
          <w:rFonts w:ascii="Times New Roman" w:hAnsi="Times New Roman"/>
          <w:bCs/>
          <w:lang w:val="es-CL"/>
        </w:rPr>
        <w:t>, el aumento de la privacidad y la disminución del estigma, la protección de la salud física al resguardar el distanciamiento físico, la flexibilidad de la atención</w:t>
      </w:r>
      <w:r w:rsidR="006D2F99" w:rsidRPr="00261815">
        <w:rPr>
          <w:rFonts w:ascii="Times New Roman" w:hAnsi="Times New Roman"/>
          <w:bCs/>
          <w:lang w:val="es-CL"/>
        </w:rPr>
        <w:t xml:space="preserve">, la mejora en el acceso y el bajo costo de la implementación. </w:t>
      </w:r>
      <w:r w:rsidR="00EA4561" w:rsidRPr="00261815">
        <w:rPr>
          <w:rFonts w:ascii="Times New Roman" w:hAnsi="Times New Roman"/>
          <w:bCs/>
          <w:lang w:val="es-CL"/>
        </w:rPr>
        <w:t xml:space="preserve">Entre sus </w:t>
      </w:r>
      <w:r w:rsidR="006D713D" w:rsidRPr="00261815">
        <w:rPr>
          <w:rFonts w:ascii="Times New Roman" w:hAnsi="Times New Roman"/>
          <w:bCs/>
          <w:lang w:val="es-CL"/>
        </w:rPr>
        <w:t>desventajas</w:t>
      </w:r>
      <w:r w:rsidR="00EA4561" w:rsidRPr="00261815">
        <w:rPr>
          <w:rFonts w:ascii="Times New Roman" w:hAnsi="Times New Roman"/>
          <w:bCs/>
          <w:lang w:val="es-CL"/>
        </w:rPr>
        <w:t xml:space="preserve"> se refieren el eventual compromiso </w:t>
      </w:r>
      <w:r w:rsidR="0063034A" w:rsidRPr="00261815">
        <w:rPr>
          <w:rFonts w:ascii="Times New Roman" w:hAnsi="Times New Roman"/>
          <w:bCs/>
          <w:lang w:val="es-CL"/>
        </w:rPr>
        <w:t>a</w:t>
      </w:r>
      <w:r w:rsidR="00EA4561" w:rsidRPr="00261815">
        <w:rPr>
          <w:rFonts w:ascii="Times New Roman" w:hAnsi="Times New Roman"/>
          <w:bCs/>
          <w:lang w:val="es-CL"/>
        </w:rPr>
        <w:t xml:space="preserve"> la seguridad y confidencialidad de los datos en el ejercicio telemático y los riesgos </w:t>
      </w:r>
      <w:r w:rsidR="00EA4561" w:rsidRPr="00261815">
        <w:rPr>
          <w:rFonts w:ascii="Times New Roman" w:hAnsi="Times New Roman"/>
          <w:bCs/>
          <w:lang w:val="es-CL"/>
        </w:rPr>
        <w:lastRenderedPageBreak/>
        <w:t xml:space="preserve">digitales (e.g., virus informáticos, ciber-ataques), barreras de accesibilidad a la atención telemática (e.g., económicas, culturales, alfabetización digital), dificultad para establecer resguardos éticos en la virtualidad, obstaculizadores en la comunicación terapeuta-paciente y la baja formación en competencias necesarias para la atención telepsicológica. </w:t>
      </w:r>
      <w:r w:rsidR="00B30D1C" w:rsidRPr="00EB7085">
        <w:rPr>
          <w:rFonts w:ascii="Times New Roman" w:hAnsi="Times New Roman"/>
          <w:bCs/>
          <w:color w:val="0070C0"/>
          <w:lang w:val="es-CL"/>
        </w:rPr>
        <w:t xml:space="preserve">Este último punto refleja la necesidad </w:t>
      </w:r>
      <w:r w:rsidR="00EB7085">
        <w:rPr>
          <w:rFonts w:ascii="Times New Roman" w:hAnsi="Times New Roman"/>
          <w:bCs/>
          <w:color w:val="0070C0"/>
          <w:lang w:val="es-CL"/>
        </w:rPr>
        <w:t>imperativa por</w:t>
      </w:r>
      <w:r w:rsidR="00B30D1C" w:rsidRPr="00EB7085">
        <w:rPr>
          <w:rFonts w:ascii="Times New Roman" w:hAnsi="Times New Roman"/>
          <w:bCs/>
          <w:color w:val="0070C0"/>
          <w:lang w:val="es-CL"/>
        </w:rPr>
        <w:t xml:space="preserve"> establecer </w:t>
      </w:r>
      <w:r w:rsidR="00821C52" w:rsidRPr="00EB7085">
        <w:rPr>
          <w:rFonts w:ascii="Times New Roman" w:hAnsi="Times New Roman"/>
          <w:bCs/>
          <w:color w:val="0070C0"/>
          <w:lang w:val="es-CL"/>
        </w:rPr>
        <w:t xml:space="preserve">una mayor visibilidad científica e investigación y formación </w:t>
      </w:r>
      <w:r w:rsidR="008C2930">
        <w:rPr>
          <w:rFonts w:ascii="Times New Roman" w:hAnsi="Times New Roman"/>
          <w:bCs/>
          <w:color w:val="0070C0"/>
          <w:lang w:val="es-CL"/>
        </w:rPr>
        <w:t>académico-</w:t>
      </w:r>
      <w:r w:rsidR="00821C52" w:rsidRPr="00EB7085">
        <w:rPr>
          <w:rFonts w:ascii="Times New Roman" w:hAnsi="Times New Roman"/>
          <w:bCs/>
          <w:color w:val="0070C0"/>
          <w:lang w:val="es-CL"/>
        </w:rPr>
        <w:t>profesional en telepsicología</w:t>
      </w:r>
      <w:r w:rsidR="00553ACD" w:rsidRPr="00EB7085">
        <w:rPr>
          <w:rFonts w:ascii="Times New Roman" w:hAnsi="Times New Roman"/>
          <w:bCs/>
          <w:color w:val="0070C0"/>
          <w:lang w:val="es-CL"/>
        </w:rPr>
        <w:t>.</w:t>
      </w:r>
    </w:p>
    <w:p w:rsidR="0049224D" w:rsidRPr="00261815" w:rsidRDefault="0049224D" w:rsidP="008F01F9">
      <w:pPr>
        <w:spacing w:line="480" w:lineRule="auto"/>
        <w:ind w:firstLine="720"/>
        <w:rPr>
          <w:rFonts w:ascii="Times New Roman" w:hAnsi="Times New Roman"/>
          <w:bCs/>
          <w:lang w:val="es-CL"/>
        </w:rPr>
      </w:pPr>
      <w:r w:rsidRPr="00261815">
        <w:rPr>
          <w:rFonts w:ascii="Times New Roman" w:hAnsi="Times New Roman"/>
          <w:bCs/>
          <w:lang w:val="es-CL"/>
        </w:rPr>
        <w:t>Con respecto a las limitaciones de este estudio cabe consignar</w:t>
      </w:r>
      <w:r w:rsidR="006D713D" w:rsidRPr="00261815">
        <w:rPr>
          <w:rFonts w:ascii="Times New Roman" w:hAnsi="Times New Roman"/>
          <w:bCs/>
          <w:lang w:val="es-CL"/>
        </w:rPr>
        <w:t xml:space="preserve"> que solo fueron utilizados para esta revisión artículos publicados hasta octubre del 2020</w:t>
      </w:r>
      <w:r w:rsidRPr="00261815">
        <w:rPr>
          <w:rFonts w:ascii="Times New Roman" w:hAnsi="Times New Roman"/>
          <w:bCs/>
          <w:lang w:val="es-CL"/>
        </w:rPr>
        <w:t xml:space="preserve"> </w:t>
      </w:r>
      <w:r w:rsidR="006D713D" w:rsidRPr="00261815">
        <w:rPr>
          <w:rFonts w:ascii="Times New Roman" w:hAnsi="Times New Roman"/>
          <w:bCs/>
          <w:lang w:val="es-CL"/>
        </w:rPr>
        <w:t xml:space="preserve">por lo que surge </w:t>
      </w:r>
      <w:r w:rsidRPr="00261815">
        <w:rPr>
          <w:rFonts w:ascii="Times New Roman" w:hAnsi="Times New Roman"/>
          <w:bCs/>
          <w:lang w:val="es-CL"/>
        </w:rPr>
        <w:t>la necesidad de incorporar la evidencia qu</w:t>
      </w:r>
      <w:r w:rsidR="006D713D" w:rsidRPr="00261815">
        <w:rPr>
          <w:rFonts w:ascii="Times New Roman" w:hAnsi="Times New Roman"/>
          <w:bCs/>
          <w:lang w:val="es-CL"/>
        </w:rPr>
        <w:t>e se ha generado en este ámbito posteriormente</w:t>
      </w:r>
      <w:r w:rsidR="00E12968">
        <w:rPr>
          <w:rFonts w:ascii="Times New Roman" w:hAnsi="Times New Roman"/>
          <w:bCs/>
          <w:lang w:val="es-CL"/>
        </w:rPr>
        <w:t xml:space="preserve"> </w:t>
      </w:r>
      <w:r w:rsidR="00E12968" w:rsidRPr="00E12968">
        <w:rPr>
          <w:rFonts w:ascii="Times New Roman" w:hAnsi="Times New Roman"/>
          <w:bCs/>
          <w:color w:val="0070C0"/>
          <w:lang w:val="es-CL"/>
        </w:rPr>
        <w:t>y establecer</w:t>
      </w:r>
      <w:r w:rsidR="00E12968">
        <w:rPr>
          <w:rFonts w:ascii="Times New Roman" w:hAnsi="Times New Roman"/>
          <w:bCs/>
          <w:color w:val="0070C0"/>
          <w:lang w:val="es-CL"/>
        </w:rPr>
        <w:t xml:space="preserve"> medidas de calidad para la revisión de la evidencia empírica</w:t>
      </w:r>
      <w:r w:rsidR="007D0A5E">
        <w:rPr>
          <w:rFonts w:ascii="Times New Roman" w:hAnsi="Times New Roman"/>
          <w:bCs/>
          <w:color w:val="0070C0"/>
          <w:lang w:val="es-CL"/>
        </w:rPr>
        <w:t xml:space="preserve"> asociada</w:t>
      </w:r>
      <w:r w:rsidR="006D713D" w:rsidRPr="00261815">
        <w:rPr>
          <w:rFonts w:ascii="Times New Roman" w:hAnsi="Times New Roman"/>
          <w:bCs/>
          <w:lang w:val="es-CL"/>
        </w:rPr>
        <w:t>. Además,</w:t>
      </w:r>
      <w:r w:rsidR="0086544A" w:rsidRPr="00261815">
        <w:rPr>
          <w:rFonts w:ascii="Times New Roman" w:hAnsi="Times New Roman"/>
          <w:bCs/>
          <w:lang w:val="es-CL"/>
        </w:rPr>
        <w:t xml:space="preserve"> </w:t>
      </w:r>
      <w:r w:rsidR="006D713D" w:rsidRPr="00261815">
        <w:rPr>
          <w:rFonts w:ascii="Times New Roman" w:hAnsi="Times New Roman"/>
          <w:bCs/>
          <w:lang w:val="es-CL"/>
        </w:rPr>
        <w:t>mayor información puede ser recabada al incluir</w:t>
      </w:r>
      <w:r w:rsidR="0086544A" w:rsidRPr="00261815">
        <w:rPr>
          <w:rFonts w:ascii="Times New Roman" w:hAnsi="Times New Roman"/>
          <w:bCs/>
          <w:lang w:val="es-CL"/>
        </w:rPr>
        <w:t xml:space="preserve"> nuevas bases de datos a la búsqueda </w:t>
      </w:r>
      <w:r w:rsidR="006D713D" w:rsidRPr="00261815">
        <w:rPr>
          <w:rFonts w:ascii="Times New Roman" w:hAnsi="Times New Roman"/>
          <w:bCs/>
          <w:lang w:val="es-CL"/>
        </w:rPr>
        <w:t>como también considerar</w:t>
      </w:r>
      <w:r w:rsidR="0086544A" w:rsidRPr="00261815">
        <w:rPr>
          <w:rFonts w:ascii="Times New Roman" w:hAnsi="Times New Roman"/>
          <w:bCs/>
          <w:lang w:val="es-CL"/>
        </w:rPr>
        <w:t xml:space="preserve"> investigaciones en otros idiomas</w:t>
      </w:r>
      <w:r w:rsidR="006D713D" w:rsidRPr="00261815">
        <w:rPr>
          <w:rFonts w:ascii="Times New Roman" w:hAnsi="Times New Roman"/>
          <w:bCs/>
          <w:lang w:val="es-CL"/>
        </w:rPr>
        <w:t>.</w:t>
      </w:r>
      <w:r w:rsidRPr="00261815">
        <w:rPr>
          <w:rFonts w:ascii="Times New Roman" w:hAnsi="Times New Roman"/>
          <w:bCs/>
          <w:lang w:val="es-CL"/>
        </w:rPr>
        <w:t xml:space="preserve"> </w:t>
      </w:r>
      <w:r w:rsidR="006D713D" w:rsidRPr="00261815">
        <w:rPr>
          <w:rFonts w:ascii="Times New Roman" w:hAnsi="Times New Roman"/>
          <w:bCs/>
          <w:lang w:val="es-CL"/>
        </w:rPr>
        <w:t>Por otra parte</w:t>
      </w:r>
      <w:r w:rsidRPr="00261815">
        <w:rPr>
          <w:rFonts w:ascii="Times New Roman" w:hAnsi="Times New Roman"/>
          <w:bCs/>
          <w:lang w:val="es-CL"/>
        </w:rPr>
        <w:t xml:space="preserve">, resulta un desafío </w:t>
      </w:r>
      <w:r w:rsidR="0086544A" w:rsidRPr="00261815">
        <w:rPr>
          <w:rFonts w:ascii="Times New Roman" w:hAnsi="Times New Roman"/>
          <w:bCs/>
          <w:lang w:val="es-CL"/>
        </w:rPr>
        <w:t xml:space="preserve">importante </w:t>
      </w:r>
      <w:r w:rsidRPr="00261815">
        <w:rPr>
          <w:rFonts w:ascii="Times New Roman" w:hAnsi="Times New Roman"/>
          <w:bCs/>
          <w:lang w:val="es-CL"/>
        </w:rPr>
        <w:t xml:space="preserve">establecer una revisión exhaustiva de la evidencia </w:t>
      </w:r>
      <w:r w:rsidR="0086544A" w:rsidRPr="00261815">
        <w:rPr>
          <w:rFonts w:ascii="Times New Roman" w:hAnsi="Times New Roman"/>
          <w:bCs/>
          <w:lang w:val="es-CL"/>
        </w:rPr>
        <w:t xml:space="preserve">en América Latina </w:t>
      </w:r>
      <w:r w:rsidRPr="00261815">
        <w:rPr>
          <w:rFonts w:ascii="Times New Roman" w:hAnsi="Times New Roman"/>
          <w:bCs/>
          <w:lang w:val="es-CL"/>
        </w:rPr>
        <w:t>y/o propender a una mayor generación de conocimiento sobre la telepsicología y sus aplicaciones</w:t>
      </w:r>
      <w:r w:rsidR="006D713D" w:rsidRPr="00261815">
        <w:rPr>
          <w:rFonts w:ascii="Times New Roman" w:hAnsi="Times New Roman"/>
          <w:bCs/>
          <w:lang w:val="es-CL"/>
        </w:rPr>
        <w:t xml:space="preserve"> en est</w:t>
      </w:r>
      <w:r w:rsidR="00C942E5" w:rsidRPr="00261815">
        <w:rPr>
          <w:rFonts w:ascii="Times New Roman" w:hAnsi="Times New Roman"/>
          <w:bCs/>
          <w:lang w:val="es-CL"/>
        </w:rPr>
        <w:t>e territorio</w:t>
      </w:r>
      <w:r w:rsidRPr="00261815">
        <w:rPr>
          <w:rFonts w:ascii="Times New Roman" w:hAnsi="Times New Roman"/>
          <w:bCs/>
          <w:lang w:val="es-CL"/>
        </w:rPr>
        <w:t>.</w:t>
      </w:r>
    </w:p>
    <w:p w:rsidR="00984CC5" w:rsidRPr="00261815" w:rsidRDefault="00C942E5" w:rsidP="008F01F9">
      <w:pPr>
        <w:spacing w:line="480" w:lineRule="auto"/>
        <w:ind w:firstLine="720"/>
        <w:rPr>
          <w:rFonts w:ascii="Times New Roman" w:hAnsi="Times New Roman"/>
          <w:bCs/>
          <w:lang w:val="es-CL"/>
        </w:rPr>
      </w:pPr>
      <w:r w:rsidRPr="00261815">
        <w:rPr>
          <w:rFonts w:ascii="Times New Roman" w:hAnsi="Times New Roman"/>
          <w:bCs/>
          <w:lang w:val="es-CL"/>
        </w:rPr>
        <w:t xml:space="preserve">Finalmente, </w:t>
      </w:r>
      <w:r w:rsidR="00143AB6" w:rsidRPr="00261815">
        <w:rPr>
          <w:rFonts w:ascii="Times New Roman" w:hAnsi="Times New Roman"/>
          <w:bCs/>
          <w:lang w:val="es-CL"/>
        </w:rPr>
        <w:t xml:space="preserve">se concluye que </w:t>
      </w:r>
      <w:r w:rsidRPr="00261815">
        <w:rPr>
          <w:rFonts w:ascii="Times New Roman" w:hAnsi="Times New Roman"/>
          <w:bCs/>
          <w:lang w:val="es-CL"/>
        </w:rPr>
        <w:t>e</w:t>
      </w:r>
      <w:r w:rsidR="00821C52" w:rsidRPr="00261815">
        <w:rPr>
          <w:rFonts w:ascii="Times New Roman" w:hAnsi="Times New Roman"/>
          <w:bCs/>
          <w:lang w:val="es-CL"/>
        </w:rPr>
        <w:t xml:space="preserve">l uso que </w:t>
      </w:r>
      <w:r w:rsidR="0063034A" w:rsidRPr="00261815">
        <w:rPr>
          <w:rFonts w:ascii="Times New Roman" w:hAnsi="Times New Roman"/>
          <w:bCs/>
          <w:lang w:val="es-CL"/>
        </w:rPr>
        <w:t xml:space="preserve">este formato </w:t>
      </w:r>
      <w:r w:rsidR="00821C52" w:rsidRPr="00261815">
        <w:rPr>
          <w:rFonts w:ascii="Times New Roman" w:hAnsi="Times New Roman"/>
          <w:bCs/>
          <w:lang w:val="es-CL"/>
        </w:rPr>
        <w:t xml:space="preserve">puede alcanzar en instancias críticas de distanciamiento forzado </w:t>
      </w:r>
      <w:r w:rsidR="0063034A" w:rsidRPr="00261815">
        <w:rPr>
          <w:rFonts w:ascii="Times New Roman" w:hAnsi="Times New Roman"/>
          <w:bCs/>
          <w:lang w:val="es-CL"/>
        </w:rPr>
        <w:t>y que impidan el tradicional encuentro psicoterapéutico cara a cara</w:t>
      </w:r>
      <w:r w:rsidR="00A062AF" w:rsidRPr="00261815">
        <w:rPr>
          <w:rFonts w:ascii="Times New Roman" w:hAnsi="Times New Roman"/>
          <w:bCs/>
          <w:lang w:val="es-CL"/>
        </w:rPr>
        <w:t xml:space="preserve"> </w:t>
      </w:r>
      <w:r w:rsidR="00143AB6" w:rsidRPr="00261815">
        <w:rPr>
          <w:rFonts w:ascii="Times New Roman" w:hAnsi="Times New Roman"/>
          <w:bCs/>
          <w:lang w:val="es-CL"/>
        </w:rPr>
        <w:t>(</w:t>
      </w:r>
      <w:r w:rsidR="00A062AF" w:rsidRPr="00261815">
        <w:rPr>
          <w:rFonts w:ascii="Times New Roman" w:hAnsi="Times New Roman"/>
          <w:bCs/>
          <w:lang w:val="es-CL"/>
        </w:rPr>
        <w:t>como los generados en la actual pandemi</w:t>
      </w:r>
      <w:r w:rsidR="00143AB6" w:rsidRPr="00261815">
        <w:rPr>
          <w:rFonts w:ascii="Times New Roman" w:hAnsi="Times New Roman"/>
          <w:bCs/>
          <w:lang w:val="es-CL"/>
        </w:rPr>
        <w:t>a u otras condiciones similares)</w:t>
      </w:r>
      <w:r w:rsidR="00A062AF" w:rsidRPr="00261815">
        <w:rPr>
          <w:rFonts w:ascii="Times New Roman" w:hAnsi="Times New Roman"/>
          <w:bCs/>
          <w:lang w:val="es-CL"/>
        </w:rPr>
        <w:t xml:space="preserve"> </w:t>
      </w:r>
      <w:r w:rsidR="0063034A" w:rsidRPr="00261815">
        <w:rPr>
          <w:rFonts w:ascii="Times New Roman" w:hAnsi="Times New Roman"/>
          <w:bCs/>
          <w:lang w:val="es-CL"/>
        </w:rPr>
        <w:t xml:space="preserve">hacen de las aplicaciones de la telepsicología una </w:t>
      </w:r>
      <w:r w:rsidR="00A062AF" w:rsidRPr="00261815">
        <w:rPr>
          <w:rFonts w:ascii="Times New Roman" w:hAnsi="Times New Roman"/>
          <w:bCs/>
          <w:lang w:val="es-CL"/>
        </w:rPr>
        <w:t xml:space="preserve">necesaria </w:t>
      </w:r>
      <w:r w:rsidR="0063034A" w:rsidRPr="00261815">
        <w:rPr>
          <w:rFonts w:ascii="Times New Roman" w:hAnsi="Times New Roman"/>
          <w:bCs/>
          <w:lang w:val="es-CL"/>
        </w:rPr>
        <w:t>lección que debemos considerar para el futuro</w:t>
      </w:r>
      <w:r w:rsidR="008F01F9" w:rsidRPr="00261815">
        <w:rPr>
          <w:rFonts w:ascii="Times New Roman" w:hAnsi="Times New Roman"/>
          <w:bCs/>
          <w:lang w:val="es-CL"/>
        </w:rPr>
        <w:t xml:space="preserve"> de la psicoterapia y los servicios relacionados con la salud mental</w:t>
      </w:r>
      <w:r w:rsidR="0063034A" w:rsidRPr="00261815">
        <w:rPr>
          <w:rFonts w:ascii="Times New Roman" w:hAnsi="Times New Roman"/>
          <w:bCs/>
          <w:lang w:val="es-CL"/>
        </w:rPr>
        <w:t>.</w:t>
      </w:r>
    </w:p>
    <w:p w:rsidR="0086544A" w:rsidRPr="00261815" w:rsidRDefault="0086544A">
      <w:pPr>
        <w:spacing w:line="480" w:lineRule="auto"/>
        <w:jc w:val="center"/>
        <w:rPr>
          <w:rFonts w:ascii="Times New Roman" w:hAnsi="Times New Roman"/>
          <w:b/>
          <w:bCs/>
          <w:lang w:val="es-CL"/>
        </w:rPr>
      </w:pPr>
    </w:p>
    <w:p w:rsidR="000650EF" w:rsidRDefault="000650EF">
      <w:pPr>
        <w:spacing w:line="480" w:lineRule="auto"/>
        <w:jc w:val="center"/>
        <w:rPr>
          <w:rFonts w:ascii="Times New Roman" w:hAnsi="Times New Roman"/>
          <w:b/>
          <w:bCs/>
          <w:lang w:val="es-CL"/>
        </w:rPr>
      </w:pPr>
    </w:p>
    <w:p w:rsidR="000650EF" w:rsidRDefault="000650EF">
      <w:pPr>
        <w:spacing w:line="480" w:lineRule="auto"/>
        <w:jc w:val="center"/>
        <w:rPr>
          <w:rFonts w:ascii="Times New Roman" w:hAnsi="Times New Roman"/>
          <w:b/>
          <w:bCs/>
          <w:lang w:val="es-CL"/>
        </w:rPr>
      </w:pPr>
    </w:p>
    <w:p w:rsidR="00095595" w:rsidRPr="00261815" w:rsidRDefault="00984CC5">
      <w:pPr>
        <w:spacing w:line="480" w:lineRule="auto"/>
        <w:jc w:val="center"/>
        <w:rPr>
          <w:rFonts w:ascii="Times New Roman" w:hAnsi="Times New Roman"/>
          <w:b/>
          <w:bCs/>
          <w:lang w:val="es-CL"/>
        </w:rPr>
      </w:pPr>
      <w:r w:rsidRPr="00261815">
        <w:rPr>
          <w:rFonts w:ascii="Times New Roman" w:hAnsi="Times New Roman"/>
          <w:b/>
          <w:bCs/>
          <w:lang w:val="es-CL"/>
        </w:rPr>
        <w:lastRenderedPageBreak/>
        <w:t>Referencias</w:t>
      </w:r>
    </w:p>
    <w:p w:rsidR="00A062AF" w:rsidRPr="00261815" w:rsidRDefault="00A062AF">
      <w:pPr>
        <w:spacing w:line="480" w:lineRule="auto"/>
        <w:jc w:val="center"/>
        <w:rPr>
          <w:rFonts w:ascii="Times New Roman" w:hAnsi="Times New Roman"/>
          <w:b/>
          <w:bCs/>
          <w:lang w:val="es-CL"/>
        </w:rPr>
      </w:pPr>
    </w:p>
    <w:p w:rsidR="007306C6" w:rsidRPr="00261815" w:rsidRDefault="007306C6" w:rsidP="007306C6">
      <w:pPr>
        <w:ind w:left="709" w:hanging="709"/>
        <w:rPr>
          <w:rFonts w:ascii="Times New Roman" w:hAnsi="Times New Roman" w:cs="Times New Roman"/>
        </w:rPr>
      </w:pPr>
      <w:r w:rsidRPr="00261815">
        <w:t xml:space="preserve">Alqahtani, M., Alkhamees, H. A., Alkhalaf, A. M., Alarjan, S. S., Alzahrani, H. S., AlSaad, G. F., Alhrbi, F. H., Wahass, S. H., Khayat, A. H., &amp; Alqahtani, K. (2021). Toward establishing telepsychology guideline. Turning the challenges of COVID-19 into opportunity. </w:t>
      </w:r>
      <w:r w:rsidRPr="00261815">
        <w:rPr>
          <w:i/>
          <w:iCs/>
        </w:rPr>
        <w:t>Ethics, Medicine, and Public Health</w:t>
      </w:r>
      <w:r w:rsidRPr="00261815">
        <w:t xml:space="preserve">, </w:t>
      </w:r>
      <w:r w:rsidRPr="00261815">
        <w:rPr>
          <w:i/>
          <w:iCs/>
        </w:rPr>
        <w:t>16</w:t>
      </w:r>
      <w:r w:rsidRPr="00261815">
        <w:t>, 100612. https://doi.org/10.1016/j.jemep.2020.100612</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pPr>
      <w:bookmarkStart w:id="11" w:name="_Toc58966005"/>
      <w:r w:rsidRPr="00261815">
        <w:t xml:space="preserve">Anton, M., Ridings, L., Gavrilova, Y., Bravoco, O., Ruggiero, K., &amp; Davidson, T. (2020). Transitioning a technology-assisted stepped-care model for traumatic injury patients to a fully remote model in the age of COVID-19. </w:t>
      </w:r>
      <w:r w:rsidRPr="00261815">
        <w:rPr>
          <w:i/>
        </w:rPr>
        <w:t>Counselling Psychology Quarterly</w:t>
      </w:r>
      <w:r w:rsidRPr="00261815">
        <w:t>. https://doi.org/10.1080/09515070.2020.1785393</w:t>
      </w:r>
      <w:bookmarkEnd w:id="11"/>
      <w:r w:rsidRPr="00261815">
        <w:t xml:space="preserve">    </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pPr>
      <w:r w:rsidRPr="00261815">
        <w:t xml:space="preserve">Bernhard, P., &amp; Camins, J. (2020). Supervision from afar: Trainees’ perspectives on telesupervision. </w:t>
      </w:r>
      <w:r w:rsidRPr="00261815">
        <w:rPr>
          <w:i/>
        </w:rPr>
        <w:t>Counselling Psychology Quarterly</w:t>
      </w:r>
      <w:r w:rsidRPr="00261815">
        <w:t xml:space="preserve">. https://doi.org/10.1080/09515070.2020.1770697 </w:t>
      </w:r>
    </w:p>
    <w:p w:rsidR="007306C6" w:rsidRPr="00261815" w:rsidRDefault="007306C6" w:rsidP="007306C6">
      <w:pPr>
        <w:ind w:left="709" w:hanging="709"/>
      </w:pPr>
    </w:p>
    <w:p w:rsidR="007306C6" w:rsidRPr="00261815" w:rsidRDefault="007306C6" w:rsidP="007306C6">
      <w:pPr>
        <w:ind w:left="709" w:hanging="709"/>
      </w:pPr>
      <w:r w:rsidRPr="00261815">
        <w:t xml:space="preserve">Bouchard, S., Allard, M., Robillard, G., Dumoulin, S., Guitard, T., Loranger, C., Green-Demers, I., Marchand, A., Renaud, P., Cournoyer, L., &amp; Corno, G. (2020). Videoconferencing psychotherapy for panic disorder and agoraphobia: Outcome and treatment processes from a non-randomized non-inferiority trial. </w:t>
      </w:r>
      <w:r w:rsidRPr="00261815">
        <w:rPr>
          <w:i/>
        </w:rPr>
        <w:t>Frontiers in Psychology, 11</w:t>
      </w:r>
      <w:r w:rsidRPr="00261815">
        <w:t>. https://doi.org/10.3389/fpsyg.2020.02164</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Brooks, S., Webster, R., Smith, L., Woodland, L., Wessely, S., Greenberg, N., &amp; Rubin, G. J. (2020). The psychological impact of quarantine and how to reduce it: Rapid review of the evidence. </w:t>
      </w:r>
      <w:r w:rsidRPr="00261815">
        <w:rPr>
          <w:rFonts w:ascii="Times New Roman" w:hAnsi="Times New Roman" w:cs="Times New Roman"/>
          <w:i/>
        </w:rPr>
        <w:t>Lancet, 395</w:t>
      </w:r>
      <w:r w:rsidRPr="00261815">
        <w:rPr>
          <w:rFonts w:ascii="Times New Roman" w:hAnsi="Times New Roman" w:cs="Times New Roman"/>
        </w:rPr>
        <w:t>, 912-920. https://doi.org/10.1016/S0140-6736(20)30460-8</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Burgoyne, N., &amp; Cohn, A. (2020). Lessons from the transition to relational teletherapy during COVID‐19. </w:t>
      </w:r>
      <w:r w:rsidRPr="00261815">
        <w:rPr>
          <w:rFonts w:ascii="Times New Roman" w:hAnsi="Times New Roman" w:cs="Times New Roman"/>
          <w:i/>
        </w:rPr>
        <w:t>Family Process, 59</w:t>
      </w:r>
      <w:r w:rsidRPr="00261815">
        <w:rPr>
          <w:rFonts w:ascii="Times New Roman" w:hAnsi="Times New Roman" w:cs="Times New Roman"/>
        </w:rPr>
        <w:t>. https://doi.org/10.1111/famp.12589</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t xml:space="preserve">Calabrò, R. S., &amp; Maggio, M. G. (2020). Telepsychology: A new way to deal with relational problems associated with the COVID-19 epidemic. </w:t>
      </w:r>
      <w:r w:rsidRPr="00261815">
        <w:rPr>
          <w:i/>
          <w:iCs/>
        </w:rPr>
        <w:t>Acta Biomedica</w:t>
      </w:r>
      <w:r w:rsidRPr="00261815">
        <w:t xml:space="preserve">, </w:t>
      </w:r>
      <w:r w:rsidRPr="00261815">
        <w:rPr>
          <w:i/>
          <w:iCs/>
        </w:rPr>
        <w:t>91</w:t>
      </w:r>
      <w:r w:rsidRPr="00261815">
        <w:t>(4), e2020140. https://doi.org/10.23750/abm.v91i4.9941</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Caycho-Rodríguez, T., Tomás, J. M., Vilca, L., García, C., Rojas-Jara, C., White, M., &amp; Peña-Calero, B. N. (2021). Predictors of mental health during the COVID-19 pandemic in older adults: The role of socio-demographic variables and COVID-19 anxiety. </w:t>
      </w:r>
      <w:r w:rsidRPr="00261815">
        <w:rPr>
          <w:rFonts w:ascii="Times New Roman" w:hAnsi="Times New Roman" w:cs="Times New Roman"/>
          <w:i/>
        </w:rPr>
        <w:t>Psychology, Health &amp; Medicine</w:t>
      </w:r>
      <w:r w:rsidRPr="00261815">
        <w:rPr>
          <w:rFonts w:ascii="Times New Roman" w:hAnsi="Times New Roman" w:cs="Times New Roman"/>
        </w:rPr>
        <w:t>. https://doi.org/10.1080/13548506.2021.1944655</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Chen, C., Nehrig, N., Wash, L., Schneider, J., Ashkenazi, S., Cairo, E., Guyton, A., &amp; Palfrey, A. (2020). When distance brings us closer: Leveraging tele-psychotherapy to build deeper connection. </w:t>
      </w:r>
      <w:r w:rsidRPr="00261815">
        <w:rPr>
          <w:rFonts w:ascii="Times New Roman" w:hAnsi="Times New Roman" w:cs="Times New Roman"/>
          <w:i/>
        </w:rPr>
        <w:t>Counselling Psychology Quarterly</w:t>
      </w:r>
      <w:r w:rsidRPr="00261815">
        <w:rPr>
          <w:rFonts w:ascii="Times New Roman" w:hAnsi="Times New Roman" w:cs="Times New Roman"/>
        </w:rPr>
        <w:t>. https://doi.org/10.1080/09515070.2020.1779031</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Chu, D. K., Akl, E. A., Duda, S., Solo, K., Yaacoub, S., &amp; Schünemann, H. (2020). Physical distancing, face mask, and eye protection to prevent person-to-person </w:t>
      </w:r>
      <w:r w:rsidRPr="00261815">
        <w:rPr>
          <w:rFonts w:ascii="Times New Roman" w:hAnsi="Times New Roman" w:cs="Times New Roman"/>
        </w:rPr>
        <w:lastRenderedPageBreak/>
        <w:t xml:space="preserve">transmission of SARS-CoV-2 and COVID-19: A systematic review and meta-analysis. </w:t>
      </w:r>
      <w:r w:rsidRPr="00261815">
        <w:rPr>
          <w:rFonts w:ascii="Times New Roman" w:hAnsi="Times New Roman" w:cs="Times New Roman"/>
          <w:i/>
        </w:rPr>
        <w:t>Lancet, 395</w:t>
      </w:r>
      <w:r w:rsidRPr="00261815">
        <w:rPr>
          <w:rFonts w:ascii="Times New Roman" w:hAnsi="Times New Roman" w:cs="Times New Roman"/>
        </w:rPr>
        <w:t>(10242), 1973-1987. https://doi.org/10.1016/s0140-6736(20)31142-9</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Connolly, S. L., Miller, C. C., Miller, C., Lindsay, J., &amp; Bauer, M. (2020). A systematic review of providers’ attitudes toward telemental health via videoconferencing. </w:t>
      </w:r>
      <w:r w:rsidRPr="00261815">
        <w:rPr>
          <w:rFonts w:ascii="Times New Roman" w:hAnsi="Times New Roman" w:cs="Times New Roman"/>
          <w:i/>
        </w:rPr>
        <w:t>Clinical Psychology-science and Practice, 27</w:t>
      </w:r>
      <w:r w:rsidRPr="00261815">
        <w:rPr>
          <w:rFonts w:ascii="Times New Roman" w:hAnsi="Times New Roman" w:cs="Times New Roman"/>
        </w:rPr>
        <w:t>. https://doi.org/10.1111/cpsp.12311</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DeLuca, J. S., Andorko, N. D., Chibani, D., Jay, S. Y., Rakhshan Rouhakhtar, P. J., Petti, E., … Schiffman, J. (2020). Telepsychotherapy with youth at clinical high risk for psychosis: Clinical issues and best practices during the COVID-19 pandemic. </w:t>
      </w:r>
      <w:r w:rsidRPr="00261815">
        <w:rPr>
          <w:rFonts w:ascii="Times New Roman" w:hAnsi="Times New Roman" w:cs="Times New Roman"/>
          <w:i/>
        </w:rPr>
        <w:t>Journal of Psychotherapy Integration, 30</w:t>
      </w:r>
      <w:r w:rsidRPr="00261815">
        <w:rPr>
          <w:rFonts w:ascii="Times New Roman" w:hAnsi="Times New Roman" w:cs="Times New Roman"/>
        </w:rPr>
        <w:t>(2), 304-331. http://dx.doi.org/10.1037/int0000211</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Di Carlo, F., Sociali, A., Picutti, E., Pettorruso, M., Vellante, F., Verrastro, V., Martinotti, G., &amp; Di Giannantonio, M. (2020). Telepsychiatry and other cutting-edge technologies in COVID-19 pandemic: Bridging the distance in mental health assistance. </w:t>
      </w:r>
      <w:r w:rsidRPr="00261815">
        <w:rPr>
          <w:rFonts w:ascii="Times New Roman" w:hAnsi="Times New Roman" w:cs="Times New Roman"/>
          <w:i/>
        </w:rPr>
        <w:t>International journal of clinical practice, 75</w:t>
      </w:r>
      <w:r w:rsidRPr="00261815">
        <w:rPr>
          <w:rFonts w:ascii="Times New Roman" w:hAnsi="Times New Roman" w:cs="Times New Roman"/>
        </w:rPr>
        <w:t xml:space="preserve">. https://doi.org/10.1111/ijcp.13716  </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Dolev-Amit, T., Leibovich, L., &amp; Zilcha-Mano, S. (2020). Repairing alliance ruptures using supportive techniques in telepsychotherapy during the COVID-19 pandemic. </w:t>
      </w:r>
      <w:r w:rsidRPr="00261815">
        <w:rPr>
          <w:rFonts w:ascii="Times New Roman" w:hAnsi="Times New Roman" w:cs="Times New Roman"/>
          <w:i/>
        </w:rPr>
        <w:t>Counselling Psychology Quarterly</w:t>
      </w:r>
      <w:r w:rsidRPr="00261815">
        <w:rPr>
          <w:rFonts w:ascii="Times New Roman" w:hAnsi="Times New Roman" w:cs="Times New Roman"/>
        </w:rPr>
        <w:t xml:space="preserve">. https://doi.org/10.1080/09515070.2020.1777089 </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Figueroa, C., &amp; Aguilera, A. (2020). The Need for a Mental Health Technology Revolution in the COVID-19 Pandemic. </w:t>
      </w:r>
      <w:r w:rsidRPr="00261815">
        <w:rPr>
          <w:rFonts w:ascii="Times New Roman" w:hAnsi="Times New Roman" w:cs="Times New Roman"/>
          <w:i/>
        </w:rPr>
        <w:t>Frontiers in Psychiatry, 11</w:t>
      </w:r>
      <w:r w:rsidRPr="00261815">
        <w:rPr>
          <w:rFonts w:ascii="Times New Roman" w:hAnsi="Times New Roman" w:cs="Times New Roman"/>
        </w:rPr>
        <w:t>. https://doi.org/10.3389/fpsyt.2020.00523</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cs="Times New Roman"/>
        </w:rPr>
      </w:pPr>
      <w:r w:rsidRPr="00261815">
        <w:t xml:space="preserve">García-Iglesias, J. J., Gómez-Salgado, J., Martín-Pereira, J., Fagundo-Rivera, J., Ayuso-Murillo, D., Martínez-Riera, J. R., &amp; Ruiz-Frutos, C. (2020). Impacto del SARS-CoV-2 (Covid-19) en la salud mental de los profesionales sanitarios: Una revisión sistemática. </w:t>
      </w:r>
      <w:r w:rsidRPr="00261815">
        <w:rPr>
          <w:i/>
          <w:iCs/>
        </w:rPr>
        <w:t>Revista Española de Salud Pública</w:t>
      </w:r>
      <w:r w:rsidRPr="00261815">
        <w:t xml:space="preserve">, </w:t>
      </w:r>
      <w:r w:rsidRPr="00261815">
        <w:rPr>
          <w:i/>
          <w:iCs/>
        </w:rPr>
        <w:t>94</w:t>
      </w:r>
      <w:r w:rsidRPr="00261815">
        <w:t>, e202007088.</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González-Peña, P., Torres, R., del Barrio, V., &amp; Olmedo, M. (2017). Uso de las nuevas tecnologías por parte de psicólogos españoles y sus necesidades. </w:t>
      </w:r>
      <w:r w:rsidRPr="00261815">
        <w:rPr>
          <w:rFonts w:ascii="Times New Roman" w:hAnsi="Times New Roman" w:cs="Times New Roman"/>
          <w:i/>
        </w:rPr>
        <w:t>Clínica y Salud, 28</w:t>
      </w:r>
      <w:r w:rsidRPr="00261815">
        <w:rPr>
          <w:rFonts w:ascii="Times New Roman" w:hAnsi="Times New Roman" w:cs="Times New Roman"/>
        </w:rPr>
        <w:t>, 81-91. http://dx.doi.org/10.1016/j.clysa.2017.01.001</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pPr>
      <w:r w:rsidRPr="00261815">
        <w:t xml:space="preserve">Hames, J. L., Bell, D. J., Perez-Lima, L. M., Holm-Denoma, J. M., Rooney, T., Charles, N. E., Thompson, S. M., Mehlenbeck, R. S., Tawfik, S. H., Fondacaro, K. M., Simmons, K. T., &amp; Hoersting, R. C. (2020). Navigating uncharted waters: Considerations for training clinics in the rapid transition to telepsychology and telesupervision during COVID-19. </w:t>
      </w:r>
      <w:r w:rsidRPr="00261815">
        <w:rPr>
          <w:i/>
        </w:rPr>
        <w:t>Journal of Psychotherapy Integration, 30</w:t>
      </w:r>
      <w:r w:rsidRPr="00261815">
        <w:t>(2), 348-365. http://dx.doi.org/10.1037/int0000224</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t xml:space="preserve">Hossain, M. M., Tasnim, S., Sultana, A., Faizah, F., Mazumder, H., Zou, L., McKyer, E., Ahmed, H. U., &amp; Ma, P. (2020). Epidemiology of mental health problems in COVID-19: A review. </w:t>
      </w:r>
      <w:r w:rsidRPr="00261815">
        <w:rPr>
          <w:i/>
          <w:iCs/>
        </w:rPr>
        <w:t>F1000Research</w:t>
      </w:r>
      <w:r w:rsidRPr="00261815">
        <w:t xml:space="preserve">, </w:t>
      </w:r>
      <w:r w:rsidRPr="00261815">
        <w:rPr>
          <w:i/>
          <w:iCs/>
        </w:rPr>
        <w:t>9</w:t>
      </w:r>
      <w:r w:rsidRPr="00261815">
        <w:t>, 636. https://doi.org/10.12688/f1000research.24457.1</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color w:val="000000"/>
        </w:rPr>
      </w:pPr>
      <w:r w:rsidRPr="00261815">
        <w:rPr>
          <w:rFonts w:ascii="Times New Roman" w:hAnsi="Times New Roman" w:cs="Times New Roman"/>
          <w:color w:val="000000"/>
        </w:rPr>
        <w:t xml:space="preserve">Huremović, D. (2019). </w:t>
      </w:r>
      <w:r w:rsidRPr="00261815">
        <w:rPr>
          <w:rFonts w:ascii="Times New Roman" w:hAnsi="Times New Roman" w:cs="Times New Roman"/>
          <w:i/>
          <w:color w:val="000000"/>
        </w:rPr>
        <w:t>Psychiatry of pandemics: a mental health response to infection outbreak</w:t>
      </w:r>
      <w:r w:rsidRPr="00261815">
        <w:rPr>
          <w:rFonts w:ascii="Times New Roman" w:hAnsi="Times New Roman" w:cs="Times New Roman"/>
          <w:color w:val="000000"/>
        </w:rPr>
        <w:t>. Springer.</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pPr>
      <w:r w:rsidRPr="00261815">
        <w:t xml:space="preserve">Inchausti, F., MacBeth, A., Hasson-Ohayon, I., &amp; Dimaggio, G. (2020). Telepsychotherapy in the age of COVID-19: A commentary. </w:t>
      </w:r>
      <w:r w:rsidRPr="00261815">
        <w:rPr>
          <w:rStyle w:val="nfasis"/>
        </w:rPr>
        <w:t>Journal of Psychotherapy Integration, 30</w:t>
      </w:r>
      <w:r w:rsidRPr="00261815">
        <w:t>(2), 394-405. https://doi.org/10.1037/int0000222</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pPr>
      <w:r w:rsidRPr="00261815">
        <w:t xml:space="preserve">Jobes, D. A., Crumlish, J. A., &amp; Evans, A. D. (2020). The COVID-19 pandemic and treating suicidal risk: The telepsychotherapy use of CAMS. </w:t>
      </w:r>
      <w:r w:rsidRPr="00261815">
        <w:rPr>
          <w:i/>
        </w:rPr>
        <w:t>Journal of Psychotherapy Integration, 30</w:t>
      </w:r>
      <w:r w:rsidRPr="00261815">
        <w:t>(2), 226-237. http://dx.doi.org/10.1037/int0000208</w:t>
      </w:r>
    </w:p>
    <w:p w:rsidR="007306C6" w:rsidRPr="00261815" w:rsidRDefault="007306C6" w:rsidP="007306C6">
      <w:pPr>
        <w:ind w:left="709" w:hanging="709"/>
      </w:pPr>
    </w:p>
    <w:p w:rsidR="007306C6" w:rsidRPr="00261815" w:rsidRDefault="007306C6" w:rsidP="007306C6">
      <w:pPr>
        <w:ind w:left="709" w:hanging="709"/>
      </w:pPr>
      <w:r w:rsidRPr="00261815">
        <w:t xml:space="preserve">Joint Task Force for the Development of Telepsychology Guidelines for Psychologists. (2013). Guidelines for the practice of telepsychology. </w:t>
      </w:r>
      <w:r w:rsidRPr="00261815">
        <w:rPr>
          <w:rStyle w:val="nfasis"/>
        </w:rPr>
        <w:t>American Psychologist, 68</w:t>
      </w:r>
      <w:r w:rsidRPr="00261815">
        <w:t>(9), 791-800. https://doi.org/10.1037/a0035001</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pPr>
      <w:r w:rsidRPr="00261815">
        <w:t xml:space="preserve">Jurcik, T., Jarvis, E., Zeleskov, J., Krasavtseva, Y., Yaltonskaya, A., Ogiwara, K., Sasaki, J., Dubois, S., &amp; Grigoryan, K. (2020). Adapting mental health services to the COVID-19 pandemic: Reflections from professionals in four countries. </w:t>
      </w:r>
      <w:r w:rsidRPr="00261815">
        <w:rPr>
          <w:i/>
        </w:rPr>
        <w:t>Counselling Psychology Quarterly</w:t>
      </w:r>
      <w:r w:rsidRPr="00261815">
        <w:t>. https://doi.org/10.1080/09515070.2020.1785846</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pPr>
      <w:r w:rsidRPr="00261815">
        <w:t xml:space="preserve">Knott, V., Habota, T., &amp; Mallan, K. (2020). Attitudes of Australian psychologists towards the delivery of therapy via video conferencing technology. </w:t>
      </w:r>
      <w:r w:rsidRPr="00261815">
        <w:rPr>
          <w:i/>
        </w:rPr>
        <w:t>Australian Psychologist, 55</w:t>
      </w:r>
      <w:r w:rsidRPr="00261815">
        <w:t>.  https://doi.org/10.1111/ap.12464</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cs="Times New Roman"/>
        </w:rPr>
      </w:pPr>
      <w:r w:rsidRPr="00261815">
        <w:rPr>
          <w:rFonts w:ascii="Times New Roman" w:eastAsia="Times New Roman" w:hAnsi="Times New Roman" w:cs="Times New Roman"/>
          <w:color w:val="000000" w:themeColor="text1"/>
          <w:lang w:val="en-US" w:eastAsia="es-CL"/>
        </w:rPr>
        <w:t xml:space="preserve">Liberati, A., Altman, D.G., Tetzlaff, J., Mulrow, C., Gøtzsche, P.C., Ioannidis, J.P.A., Clarke, M., Deveraux, P.J., Kleijnen, J., &amp; Moher, D. (2009). </w:t>
      </w:r>
      <w:r w:rsidRPr="00261815">
        <w:rPr>
          <w:rFonts w:ascii="Times New Roman" w:hAnsi="Times New Roman" w:cs="Times New Roman"/>
        </w:rPr>
        <w:t>The PRISMA statement for reporting systematic reviews and meta-analyses of studies that evaluate health care interventions: Explanation and elaboration. </w:t>
      </w:r>
      <w:r w:rsidRPr="00261815">
        <w:rPr>
          <w:rFonts w:ascii="Times New Roman" w:hAnsi="Times New Roman" w:cs="Times New Roman"/>
          <w:i/>
        </w:rPr>
        <w:t>PLoS Medicine, 6</w:t>
      </w:r>
      <w:r w:rsidRPr="00261815">
        <w:rPr>
          <w:rFonts w:ascii="Times New Roman" w:hAnsi="Times New Roman" w:cs="Times New Roman"/>
        </w:rPr>
        <w:t>(7), e1000100. https://doi.org/10.1371/journal.pmed.1000100</w:t>
      </w:r>
    </w:p>
    <w:p w:rsidR="007306C6" w:rsidRPr="00261815" w:rsidRDefault="007306C6" w:rsidP="007306C6">
      <w:pPr>
        <w:ind w:left="709" w:hanging="709"/>
      </w:pPr>
    </w:p>
    <w:p w:rsidR="007306C6" w:rsidRPr="00261815" w:rsidRDefault="007306C6" w:rsidP="007306C6">
      <w:pPr>
        <w:ind w:left="709" w:hanging="709"/>
      </w:pPr>
      <w:r w:rsidRPr="00261815">
        <w:t xml:space="preserve">MacMullin, K., Jerry, P., &amp; Cook, K., (2020). Psychotherapist experiences with telepsychotherapy: Pre COVID-19 lessons for a post COVID-19 world. </w:t>
      </w:r>
      <w:r w:rsidRPr="00261815">
        <w:rPr>
          <w:i/>
        </w:rPr>
        <w:t>Journal of Psychotherapy Integration, 30</w:t>
      </w:r>
      <w:r w:rsidRPr="00261815">
        <w:t xml:space="preserve">(2), 248-264. http://dx.doi.org/10.1037/int0000213 </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pPr>
      <w:r w:rsidRPr="00261815">
        <w:t xml:space="preserve">Madigan, S., Racine, N., Cooke, J., &amp; Korczak, D. (2021). COVID-19 and telemental health: Benefits, challenges and future directions. </w:t>
      </w:r>
      <w:r w:rsidRPr="00261815">
        <w:rPr>
          <w:rStyle w:val="nfasis"/>
        </w:rPr>
        <w:t>Canadian Psychology/Psychologie Canadienne, 62</w:t>
      </w:r>
      <w:r w:rsidRPr="00261815">
        <w:t>(1), 5-11. http://dx.doi.org/10.1037/cap0000259</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cs="Times New Roman"/>
        </w:rPr>
      </w:pPr>
      <w:r w:rsidRPr="00261815">
        <w:t xml:space="preserve">Martin, J. N., Millán, F., &amp; Campbell, L. F. (2020). Telepsychology practice: Primer and first steps. </w:t>
      </w:r>
      <w:r w:rsidRPr="00261815">
        <w:rPr>
          <w:rStyle w:val="nfasis"/>
        </w:rPr>
        <w:t>Practice Innovations, 5</w:t>
      </w:r>
      <w:r w:rsidRPr="00261815">
        <w:t>(2), 114-127. https://doi.org/10.1037/pri0000111</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pPr>
      <w:r w:rsidRPr="00261815">
        <w:t xml:space="preserve">Matheson, B., Bohon, C., &amp; Lock, J. (2020). Family‐based treatment via videoconference: Clinical recommendations for treatment providers during </w:t>
      </w:r>
      <w:r w:rsidRPr="00261815">
        <w:lastRenderedPageBreak/>
        <w:t xml:space="preserve">COVID‐19 and beyond. </w:t>
      </w:r>
      <w:r w:rsidRPr="00261815">
        <w:rPr>
          <w:i/>
        </w:rPr>
        <w:t>International Journal of Eating Disorders, 53</w:t>
      </w:r>
      <w:r w:rsidRPr="00261815">
        <w:t>. https://doi.org/10.1002/eat.23326</w:t>
      </w:r>
    </w:p>
    <w:p w:rsidR="007306C6" w:rsidRPr="00261815" w:rsidRDefault="007306C6" w:rsidP="007306C6">
      <w:pPr>
        <w:ind w:left="709" w:hanging="709"/>
      </w:pPr>
    </w:p>
    <w:p w:rsidR="007306C6" w:rsidRPr="00261815" w:rsidRDefault="007306C6" w:rsidP="007306C6">
      <w:pPr>
        <w:ind w:left="709" w:hanging="709"/>
      </w:pPr>
      <w:r w:rsidRPr="00261815">
        <w:t>McCord, C.E., Console, K., Jackson, K., Palmeire, D., Stickley, M., Williamson, M.L.C., &amp; Armstrong, T.W. (2020). Telepsychology training in a public health crisis: a case example. Counselling Psychology Quarterly. https://doi.org/10.1080/09515070.2020.1782842</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cs="Times New Roman"/>
        </w:rPr>
      </w:pPr>
      <w:r w:rsidRPr="00261815">
        <w:t xml:space="preserve">McCord, C., Bernhard, P., Walsh, M., Rosner, C., &amp; Console, K. (2020). A consolidated model for telepsychology practice. </w:t>
      </w:r>
      <w:r w:rsidRPr="00261815">
        <w:rPr>
          <w:i/>
          <w:iCs/>
        </w:rPr>
        <w:t>Journal of Clinical Psychology</w:t>
      </w:r>
      <w:r w:rsidRPr="00261815">
        <w:t xml:space="preserve">, </w:t>
      </w:r>
      <w:r w:rsidRPr="00261815">
        <w:rPr>
          <w:i/>
          <w:iCs/>
        </w:rPr>
        <w:t>76</w:t>
      </w:r>
      <w:r w:rsidRPr="00261815">
        <w:t>(6), 1060-1082. https://doi.org/10.1002/jclp.22954</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McGrath, J. (2020). ADHD and Covid-19: Current roadblocks and future opportunities. </w:t>
      </w:r>
      <w:r w:rsidRPr="00261815">
        <w:rPr>
          <w:rFonts w:ascii="Times New Roman" w:hAnsi="Times New Roman" w:cs="Times New Roman"/>
          <w:i/>
        </w:rPr>
        <w:t>Irish Journal of Psychological Medicine, 37</w:t>
      </w:r>
      <w:r w:rsidRPr="00261815">
        <w:rPr>
          <w:rFonts w:ascii="Times New Roman" w:hAnsi="Times New Roman" w:cs="Times New Roman"/>
        </w:rPr>
        <w:t xml:space="preserve">(3), 204-211. https://doi.org/10.1017/ipm.2020.53 </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Mohamadian, M., Chiti, H., Shoghli, A., Biglari, S., Parsamanesh, N., &amp; Esmaeilzadeh, A. (2021). COVID-19: virology, biology and novel laboratory diagnosis. </w:t>
      </w:r>
      <w:r w:rsidRPr="00261815">
        <w:rPr>
          <w:rFonts w:ascii="Times New Roman" w:hAnsi="Times New Roman" w:cs="Times New Roman"/>
          <w:i/>
        </w:rPr>
        <w:t>The Journal Of Gene Medicine, 23</w:t>
      </w:r>
      <w:r w:rsidRPr="00261815">
        <w:rPr>
          <w:rFonts w:ascii="Times New Roman" w:hAnsi="Times New Roman" w:cs="Times New Roman"/>
        </w:rPr>
        <w:t>(2), e3303. https://doi.org/10.1002/jgm.3303</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Moher, D., Liberati, A., Tetzlaff, J., Altman, D.G., &amp; The PRISMA Group. (2009).Preferred reporting items for systematic reviews and meta-analyses: The PRISMA statement. </w:t>
      </w:r>
      <w:r w:rsidRPr="00261815">
        <w:rPr>
          <w:rFonts w:ascii="Times New Roman" w:hAnsi="Times New Roman" w:cs="Times New Roman"/>
          <w:i/>
        </w:rPr>
        <w:t>PLoS Medicine, 6</w:t>
      </w:r>
      <w:r w:rsidRPr="00261815">
        <w:rPr>
          <w:rFonts w:ascii="Times New Roman" w:hAnsi="Times New Roman" w:cs="Times New Roman"/>
        </w:rPr>
        <w:t>(7), e1000097. https://doi.org/10.1371/journal.pmed.1000097</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Organización Mundial de la Salud. (2020a). </w:t>
      </w:r>
      <w:r w:rsidRPr="00261815">
        <w:rPr>
          <w:rFonts w:ascii="Times New Roman" w:hAnsi="Times New Roman" w:cs="Times New Roman"/>
          <w:i/>
        </w:rPr>
        <w:t xml:space="preserve">Preguntas y respuestas sobre la enfermedad por coronavirus (COVID-19). </w:t>
      </w:r>
      <w:r w:rsidRPr="00261815">
        <w:rPr>
          <w:rFonts w:ascii="Times New Roman" w:hAnsi="Times New Roman" w:cs="Times New Roman"/>
        </w:rPr>
        <w:t>https://www.who.int/es/emergencies/diseases/novel-coronavirus-2019/advice-for-public/q-a-coronaviruses</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Organización Mundial de la Salud. (2020b, 14 de mayo). </w:t>
      </w:r>
      <w:r w:rsidRPr="00261815">
        <w:rPr>
          <w:rFonts w:ascii="Times New Roman" w:hAnsi="Times New Roman" w:cs="Times New Roman"/>
          <w:i/>
          <w:iCs/>
        </w:rPr>
        <w:t>Aumentar sustancialmente las inversiones para evitar una crisis de salud mental</w:t>
      </w:r>
      <w:r w:rsidRPr="00261815">
        <w:rPr>
          <w:rFonts w:ascii="Times New Roman" w:hAnsi="Times New Roman" w:cs="Times New Roman"/>
        </w:rPr>
        <w:t xml:space="preserve"> [Comunicado de prensa]. https://www.who.int/es/news-room/detail/14-05-2020-substantial-investmentneeded-to-avert-mental-health-crisis</w:t>
      </w:r>
    </w:p>
    <w:p w:rsidR="007306C6" w:rsidRPr="00261815" w:rsidRDefault="007306C6" w:rsidP="007306C6">
      <w:pPr>
        <w:ind w:left="709" w:hanging="709"/>
      </w:pPr>
    </w:p>
    <w:p w:rsidR="007306C6" w:rsidRPr="00261815" w:rsidRDefault="007306C6" w:rsidP="007306C6">
      <w:pPr>
        <w:ind w:left="709" w:hanging="709"/>
      </w:pPr>
      <w:r w:rsidRPr="00261815">
        <w:t xml:space="preserve">Payne, L., Flannery, H., Kambakara Gedara, C., Daniilidi, X., Hitchcock, M., Lambert, D., Taylor, C., &amp; Christie, D. (2020). Business as usual? Psychological support at a distance. </w:t>
      </w:r>
      <w:r w:rsidRPr="00261815">
        <w:rPr>
          <w:i/>
          <w:iCs/>
        </w:rPr>
        <w:t>Clinical Child Psychology and Psychiatry</w:t>
      </w:r>
      <w:r w:rsidRPr="00261815">
        <w:t xml:space="preserve">, </w:t>
      </w:r>
      <w:r w:rsidRPr="00261815">
        <w:rPr>
          <w:i/>
          <w:iCs/>
        </w:rPr>
        <w:t>25</w:t>
      </w:r>
      <w:r w:rsidRPr="00261815">
        <w:t>(3), 672-686. https://doi.org/10.1177/1359104520937378</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lang w:val="en-US"/>
        </w:rPr>
      </w:pPr>
      <w:r w:rsidRPr="00261815">
        <w:t xml:space="preserve">Perrin, P. B., Rybarczyk, B. D., Pierce, B. S., Jones, H. A., Shaffer, C., &amp; Islam, L. (2020). Rapid telepsychology deployment during the COVID-19 pandemic: A special issue commentary and lessons from primary care psychology training. </w:t>
      </w:r>
      <w:r w:rsidRPr="00261815">
        <w:rPr>
          <w:i/>
          <w:iCs/>
        </w:rPr>
        <w:t>Journal of Clinical Psychology</w:t>
      </w:r>
      <w:r w:rsidRPr="00261815">
        <w:t xml:space="preserve">, </w:t>
      </w:r>
      <w:r w:rsidRPr="00261815">
        <w:rPr>
          <w:i/>
          <w:iCs/>
        </w:rPr>
        <w:t>76</w:t>
      </w:r>
      <w:r w:rsidRPr="00261815">
        <w:t>(6), 1173-1185. https://doi.org/10.1002/jclp.22969</w:t>
      </w:r>
    </w:p>
    <w:p w:rsidR="007306C6" w:rsidRPr="00261815" w:rsidRDefault="007306C6" w:rsidP="007306C6">
      <w:pPr>
        <w:ind w:left="709" w:hanging="709"/>
        <w:rPr>
          <w:rFonts w:ascii="Times New Roman" w:hAnsi="Times New Roman"/>
          <w:lang w:val="en-US"/>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Pierce, B., Perrin, P., Tyler, C., McKee, G., &amp; Watson, J. (2020). The COVID-19 telepsychology revolution: A national study of pandemic-bases changes in U.S. Mental health care delivery. </w:t>
      </w:r>
      <w:r w:rsidRPr="00261815">
        <w:rPr>
          <w:rFonts w:ascii="Times New Roman" w:hAnsi="Times New Roman" w:cs="Times New Roman"/>
          <w:i/>
        </w:rPr>
        <w:t>American Psychologist</w:t>
      </w:r>
      <w:r w:rsidRPr="00261815">
        <w:rPr>
          <w:rFonts w:ascii="Times New Roman" w:hAnsi="Times New Roman" w:cs="Times New Roman"/>
        </w:rPr>
        <w:t xml:space="preserve">. </w:t>
      </w:r>
      <w:hyperlink r:id="rId10" w:history="1">
        <w:r w:rsidRPr="00261815">
          <w:t>http://dx.doi.org/10.1037/amp0000722</w:t>
        </w:r>
      </w:hyperlink>
    </w:p>
    <w:p w:rsidR="007306C6" w:rsidRPr="00261815" w:rsidRDefault="007306C6" w:rsidP="007306C6">
      <w:pPr>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Racine, N., Hartwick, C., Collin-Vézina, D., &amp; Madigan, S. (2020). Telemental health for child trauma treatment during and post-covid-19: Limitations and considerations. </w:t>
      </w:r>
      <w:r w:rsidRPr="00261815">
        <w:rPr>
          <w:rFonts w:ascii="Times New Roman" w:hAnsi="Times New Roman" w:cs="Times New Roman"/>
          <w:i/>
        </w:rPr>
        <w:t>Child Abuse &amp; Neglect</w:t>
      </w:r>
      <w:r w:rsidRPr="00261815">
        <w:rPr>
          <w:rFonts w:ascii="Times New Roman" w:hAnsi="Times New Roman" w:cs="Times New Roman"/>
        </w:rPr>
        <w:t>. https://doi.org/10.1016/j.chiabu.2020.104698</w:t>
      </w:r>
    </w:p>
    <w:p w:rsidR="007306C6" w:rsidRPr="00261815" w:rsidRDefault="007306C6" w:rsidP="007306C6">
      <w:pPr>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Ramalho, R., Adiukwu, F., Bytyci, D., El Hayek, S., Gonzalez, J., Larnaout, A., Grandinetti, P., Marwa, N., Pereira-Sanchez, V., Pinto de Costa, M., Ransing, R., Teixeira, A., Shalbafan, M., Soler-Vidal, J., Syarif, Z., &amp; Orsolini, L. (2020). Telepsychiatry during the COVID-19 pandemic: Development of a protocol for telemental health care. </w:t>
      </w:r>
      <w:r w:rsidRPr="00261815">
        <w:rPr>
          <w:rFonts w:ascii="Times New Roman" w:hAnsi="Times New Roman" w:cs="Times New Roman"/>
          <w:i/>
        </w:rPr>
        <w:t>Frontiers in Psychiatry</w:t>
      </w:r>
      <w:r w:rsidRPr="00261815">
        <w:rPr>
          <w:rFonts w:ascii="Times New Roman" w:hAnsi="Times New Roman" w:cs="Times New Roman"/>
        </w:rPr>
        <w:t>. https://doi.org/10.3389/fpsyt.2020.552450</w:t>
      </w:r>
    </w:p>
    <w:p w:rsidR="007306C6" w:rsidRPr="00261815" w:rsidRDefault="007306C6" w:rsidP="007306C6">
      <w:pPr>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Rojas-Jara, C. (2020). Cuarentena, aislamiento forzado y uso de drogas. </w:t>
      </w:r>
      <w:r w:rsidRPr="00261815">
        <w:rPr>
          <w:rFonts w:ascii="Times New Roman" w:hAnsi="Times New Roman" w:cs="Times New Roman"/>
          <w:i/>
        </w:rPr>
        <w:t>Cuadernos de Neuropsicología/Panamerican Journal of Neuropsychology, 14</w:t>
      </w:r>
      <w:r w:rsidRPr="00261815">
        <w:rPr>
          <w:rFonts w:ascii="Times New Roman" w:hAnsi="Times New Roman" w:cs="Times New Roman"/>
        </w:rPr>
        <w:t>(1), 24-28. https://doi.org/10.7714/CNPS/14.1.203</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Rooney, S., Webster, A., &amp; Paul, L. (2020). Systematic review of changes and recovery in physical function and fitness after severe acute respiratory syndrome-related coronavirus infection: Implications for covid-19 rehabilitation. </w:t>
      </w:r>
      <w:r w:rsidRPr="00261815">
        <w:rPr>
          <w:rFonts w:ascii="Times New Roman" w:hAnsi="Times New Roman" w:cs="Times New Roman"/>
          <w:i/>
        </w:rPr>
        <w:t>Physical Therapy, 100</w:t>
      </w:r>
      <w:r w:rsidRPr="00261815">
        <w:rPr>
          <w:rFonts w:ascii="Times New Roman" w:hAnsi="Times New Roman" w:cs="Times New Roman"/>
        </w:rPr>
        <w:t xml:space="preserve">(10), 1717-1729. https://doi.org/10.1093/ptj/pzaa129 </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Rosen, C. S., Glassman, L. H., &amp; Morland, L. A. (2020). Telepsychotherapy during a pandemic: A traumatic stress perspective. </w:t>
      </w:r>
      <w:r w:rsidRPr="00261815">
        <w:rPr>
          <w:rFonts w:ascii="Times New Roman" w:hAnsi="Times New Roman" w:cs="Times New Roman"/>
          <w:i/>
        </w:rPr>
        <w:t>Journal of Psychotherapy Integration, 30</w:t>
      </w:r>
      <w:r w:rsidRPr="00261815">
        <w:rPr>
          <w:rFonts w:ascii="Times New Roman" w:hAnsi="Times New Roman" w:cs="Times New Roman"/>
        </w:rPr>
        <w:t>(2), 174-187. http://dx.doi.org/10.1037/int0000221</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Sahebi, B. (2020). Clinical supervision of couple and family therapy during COVID‐19. </w:t>
      </w:r>
      <w:r w:rsidRPr="00261815">
        <w:rPr>
          <w:rFonts w:ascii="Times New Roman" w:hAnsi="Times New Roman" w:cs="Times New Roman"/>
          <w:i/>
        </w:rPr>
        <w:t>Family Process, 59</w:t>
      </w:r>
      <w:r w:rsidRPr="00261815">
        <w:rPr>
          <w:rFonts w:ascii="Times New Roman" w:hAnsi="Times New Roman" w:cs="Times New Roman"/>
        </w:rPr>
        <w:t>. https://doi.org/10.1111/famp.12591</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cs="Times New Roman"/>
        </w:rPr>
      </w:pPr>
      <w:r w:rsidRPr="00261815">
        <w:t xml:space="preserve">Saladino, V., Algeri, D., &amp; Auriemma, V. (2020). The psychological and social impact of Covid-19: New perspectives of well-being. </w:t>
      </w:r>
      <w:r w:rsidRPr="00261815">
        <w:rPr>
          <w:i/>
          <w:iCs/>
        </w:rPr>
        <w:t>Frontiers in Psychology</w:t>
      </w:r>
      <w:r w:rsidRPr="00261815">
        <w:t xml:space="preserve">, </w:t>
      </w:r>
      <w:r w:rsidRPr="00261815">
        <w:rPr>
          <w:i/>
          <w:iCs/>
        </w:rPr>
        <w:t>11</w:t>
      </w:r>
      <w:r w:rsidRPr="00261815">
        <w:t>, 577684. https://doi.org/10.3389/fpsyg.2020.577684</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t xml:space="preserve">Sampaio, M., Haro, M., De Sousa, B., Melo, W. V., &amp; Hoffman, H. G. (2021). Therapists make the switch to telepsychology to safely continue treating their patients during the COVID-19 pandemic. Virtual reality telepsychology may be next. </w:t>
      </w:r>
      <w:r w:rsidRPr="00261815">
        <w:rPr>
          <w:i/>
          <w:iCs/>
        </w:rPr>
        <w:t>Frontiers in Virtual Reality</w:t>
      </w:r>
      <w:r w:rsidRPr="00261815">
        <w:t xml:space="preserve">, </w:t>
      </w:r>
      <w:r w:rsidRPr="00261815">
        <w:rPr>
          <w:i/>
          <w:iCs/>
        </w:rPr>
        <w:t>1</w:t>
      </w:r>
      <w:r w:rsidRPr="00261815">
        <w:t>, 576421. https://doi.org/10.3389/frvir.2020.576421</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t xml:space="preserve">Saenz, J. J., Sahu, A., Tarlow, K., &amp; Chang, J. (2020). Telepsychology: Training perspectives. </w:t>
      </w:r>
      <w:r w:rsidRPr="00261815">
        <w:rPr>
          <w:i/>
          <w:iCs/>
        </w:rPr>
        <w:t>Journal of Clinical Psychology</w:t>
      </w:r>
      <w:r w:rsidRPr="00261815">
        <w:t xml:space="preserve">, </w:t>
      </w:r>
      <w:r w:rsidRPr="00261815">
        <w:rPr>
          <w:i/>
          <w:iCs/>
        </w:rPr>
        <w:t>76</w:t>
      </w:r>
      <w:r w:rsidRPr="00261815">
        <w:t>(6), 1101-1107. https://doi.org/10.1002/jclp.22875</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pPr>
      <w:r w:rsidRPr="00261815">
        <w:t xml:space="preserve">Satti, K., &amp; Ojugbele, O. (2020). Lessons learned: Pediatric telemental health in a rural medical center in the age of SARS-CoV-2. </w:t>
      </w:r>
      <w:r w:rsidRPr="00261815">
        <w:rPr>
          <w:i/>
        </w:rPr>
        <w:t>The Journal of Rural Health</w:t>
      </w:r>
      <w:r w:rsidRPr="00261815">
        <w:t>. https://doi.org/10.1111/jrh.12512</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Scholten, H., Quezada-Scholz, V., Salas, G., Barria-Asenjo, N., Rojas-Jara, C., .... &amp; Somarriva, F. (2020). Abordaje psicológico del COVID-19: Una revisión narrativa de la experiencia latinoamericana. </w:t>
      </w:r>
      <w:r w:rsidRPr="00261815">
        <w:rPr>
          <w:rFonts w:ascii="Times New Roman" w:hAnsi="Times New Roman" w:cs="Times New Roman"/>
          <w:i/>
        </w:rPr>
        <w:t xml:space="preserve">Revista Interamericana de </w:t>
      </w:r>
      <w:r w:rsidRPr="00261815">
        <w:rPr>
          <w:rFonts w:ascii="Times New Roman" w:hAnsi="Times New Roman" w:cs="Times New Roman"/>
          <w:i/>
        </w:rPr>
        <w:lastRenderedPageBreak/>
        <w:t>Psicología/Interamerican Journal of Psychology, 54</w:t>
      </w:r>
      <w:r w:rsidRPr="00261815">
        <w:rPr>
          <w:rFonts w:ascii="Times New Roman" w:hAnsi="Times New Roman" w:cs="Times New Roman"/>
        </w:rPr>
        <w:t xml:space="preserve">(1), e1287. </w:t>
      </w:r>
      <w:r w:rsidRPr="00261815">
        <w:t>https://doi.org/10.30849/ripijp.v54i1.1287</w:t>
      </w:r>
    </w:p>
    <w:p w:rsidR="007306C6" w:rsidRPr="00261815" w:rsidRDefault="007306C6" w:rsidP="007306C6">
      <w:pPr>
        <w:ind w:left="709" w:hanging="709"/>
        <w:rPr>
          <w:rFonts w:ascii="Times New Roman" w:hAnsi="Times New Roman" w:cs="Times New Roman"/>
        </w:rPr>
      </w:pPr>
    </w:p>
    <w:p w:rsidR="007306C6" w:rsidRPr="00261815" w:rsidRDefault="007306C6" w:rsidP="007306C6">
      <w:pPr>
        <w:ind w:left="709" w:hanging="709"/>
        <w:rPr>
          <w:rFonts w:ascii="Times New Roman" w:hAnsi="Times New Roman" w:cs="Times New Roman"/>
        </w:rPr>
      </w:pPr>
      <w:r w:rsidRPr="00261815">
        <w:rPr>
          <w:rFonts w:ascii="Times New Roman" w:hAnsi="Times New Roman" w:cs="Times New Roman"/>
        </w:rPr>
        <w:t xml:space="preserve">Shigemura, J., Ursano, R. J., Morganstein, J. C., Kurosawa, M., &amp; Benedek, D. M. (2020). Public responses to the novel 2019 coronavirus (2019-nCoV) in Japan: Mental health consequences and target populations. </w:t>
      </w:r>
      <w:r w:rsidRPr="00261815">
        <w:rPr>
          <w:rFonts w:ascii="Times New Roman" w:hAnsi="Times New Roman" w:cs="Times New Roman"/>
          <w:i/>
        </w:rPr>
        <w:t>Psychiatry and Clinical Neurosciences, 74</w:t>
      </w:r>
      <w:r w:rsidRPr="00261815">
        <w:rPr>
          <w:rFonts w:ascii="Times New Roman" w:hAnsi="Times New Roman" w:cs="Times New Roman"/>
        </w:rPr>
        <w:t>(4), 281-282. https://dx.doi.org/10.1111%2Fpcn.12988 </w:t>
      </w:r>
    </w:p>
    <w:p w:rsidR="007306C6" w:rsidRPr="00261815" w:rsidRDefault="007306C6" w:rsidP="007306C6">
      <w:pPr>
        <w:ind w:left="709" w:hanging="709"/>
        <w:rPr>
          <w:rFonts w:ascii="Times New Roman" w:hAnsi="Times New Roman"/>
          <w:lang w:val="en-US"/>
        </w:rPr>
      </w:pPr>
    </w:p>
    <w:p w:rsidR="007306C6" w:rsidRPr="00261815" w:rsidRDefault="007306C6" w:rsidP="007306C6">
      <w:pPr>
        <w:ind w:left="709" w:hanging="709"/>
      </w:pPr>
      <w:r w:rsidRPr="00261815">
        <w:t xml:space="preserve">Simpson, S., Richardson, L., Pietrabissa, G., Castelnuovo, G., &amp; Reid, C. (2020). Videotherapy and therapeutic alliance in the age of COVID‐19. </w:t>
      </w:r>
      <w:r w:rsidRPr="00261815">
        <w:rPr>
          <w:i/>
        </w:rPr>
        <w:t>Clinical psychology &amp; psychotherapy</w:t>
      </w:r>
      <w:r w:rsidRPr="00261815">
        <w:t>. https://doi.org/10.1002/cpp.2521</w:t>
      </w:r>
    </w:p>
    <w:p w:rsidR="007306C6" w:rsidRPr="00261815" w:rsidRDefault="007306C6" w:rsidP="007306C6">
      <w:pPr>
        <w:ind w:left="709" w:hanging="709"/>
      </w:pPr>
    </w:p>
    <w:p w:rsidR="007306C6" w:rsidRPr="00261815" w:rsidRDefault="007306C6" w:rsidP="007306C6">
      <w:pPr>
        <w:ind w:left="709" w:hanging="709"/>
      </w:pPr>
      <w:r w:rsidRPr="00261815">
        <w:t xml:space="preserve">Stoll, J., Müller, J. A., &amp; Trachsel, M. (2020). Ethical issues in online psychotherapy: A narrative review. </w:t>
      </w:r>
      <w:r w:rsidRPr="00261815">
        <w:rPr>
          <w:i/>
        </w:rPr>
        <w:t>Frontiers in Psychiatry, 10</w:t>
      </w:r>
      <w:r w:rsidRPr="00261815">
        <w:t>. https://doi.org/10.3389/fpsyt.2019.00993</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lang w:val="en-US"/>
        </w:rPr>
      </w:pPr>
      <w:r w:rsidRPr="00261815">
        <w:t xml:space="preserve">Sullivan, A. B., Kane, A., Roth, A. J., Davis, B. E., Drerup, M. L., &amp; Heinberg, L. J. (2020). The COVID-19 crisis: A mental health perspective and response using telemedicine. </w:t>
      </w:r>
      <w:r w:rsidRPr="00261815">
        <w:rPr>
          <w:i/>
          <w:iCs/>
        </w:rPr>
        <w:t>Journal of Patient Experience</w:t>
      </w:r>
      <w:r w:rsidRPr="00261815">
        <w:t xml:space="preserve">, </w:t>
      </w:r>
      <w:r w:rsidRPr="00261815">
        <w:rPr>
          <w:i/>
          <w:iCs/>
        </w:rPr>
        <w:t>7</w:t>
      </w:r>
      <w:r w:rsidRPr="00261815">
        <w:t>(3), 295-301. https://doi.org/10.1177/2374373520922747</w:t>
      </w:r>
    </w:p>
    <w:p w:rsidR="007306C6" w:rsidRPr="00261815" w:rsidRDefault="007306C6" w:rsidP="007306C6">
      <w:pPr>
        <w:ind w:left="709" w:hanging="709"/>
        <w:rPr>
          <w:rFonts w:ascii="Times New Roman" w:hAnsi="Times New Roman"/>
          <w:lang w:val="en-US"/>
        </w:rPr>
      </w:pPr>
    </w:p>
    <w:p w:rsidR="007306C6" w:rsidRPr="00261815" w:rsidRDefault="007306C6" w:rsidP="007306C6">
      <w:pPr>
        <w:ind w:left="709" w:hanging="709"/>
        <w:rPr>
          <w:rFonts w:ascii="Times New Roman" w:hAnsi="Times New Roman"/>
          <w:lang w:val="en-US"/>
        </w:rPr>
      </w:pPr>
      <w:r w:rsidRPr="00261815">
        <w:rPr>
          <w:rFonts w:ascii="Times New Roman" w:hAnsi="Times New Roman"/>
          <w:lang w:val="en-US"/>
        </w:rPr>
        <w:t xml:space="preserve">Sun, T., Guo, L., Tian, F., Dai, T., Xing, X., Zhao, J., &amp; Li, Q. (2020). Rehabilitation of patients with COVID-19. </w:t>
      </w:r>
      <w:r w:rsidRPr="00261815">
        <w:rPr>
          <w:rFonts w:ascii="Times New Roman" w:hAnsi="Times New Roman"/>
          <w:i/>
          <w:lang w:val="en-US"/>
        </w:rPr>
        <w:t>Expert Review of Respiratory Medicine, 14</w:t>
      </w:r>
      <w:r w:rsidRPr="00261815">
        <w:rPr>
          <w:rFonts w:ascii="Times New Roman" w:hAnsi="Times New Roman"/>
          <w:lang w:val="en-US"/>
        </w:rPr>
        <w:t>(12), 1249-1256. https://doi.org/10.1080/17476348.2020.1811687</w:t>
      </w:r>
      <w:r w:rsidRPr="00261815">
        <w:rPr>
          <w:rStyle w:val="markedcontent"/>
          <w:rFonts w:ascii="Arial" w:hAnsi="Arial" w:cs="Arial"/>
          <w:sz w:val="19"/>
          <w:szCs w:val="19"/>
        </w:rPr>
        <w:t xml:space="preserve"> </w:t>
      </w:r>
      <w:r w:rsidRPr="00261815">
        <w:rPr>
          <w:rFonts w:ascii="Times New Roman" w:hAnsi="Times New Roman"/>
          <w:lang w:val="en-US"/>
        </w:rPr>
        <w:t xml:space="preserve"> </w:t>
      </w:r>
    </w:p>
    <w:p w:rsidR="007306C6" w:rsidRPr="00261815" w:rsidRDefault="007306C6" w:rsidP="007306C6">
      <w:pPr>
        <w:ind w:left="709" w:hanging="709"/>
        <w:rPr>
          <w:rFonts w:ascii="Times New Roman" w:hAnsi="Times New Roman"/>
          <w:lang w:val="en-US"/>
        </w:rPr>
      </w:pPr>
    </w:p>
    <w:p w:rsidR="007306C6" w:rsidRPr="00261815" w:rsidRDefault="007306C6" w:rsidP="007306C6">
      <w:pPr>
        <w:ind w:left="709" w:hanging="709"/>
        <w:rPr>
          <w:rFonts w:ascii="Times New Roman" w:hAnsi="Times New Roman"/>
          <w:lang w:val="en-US"/>
        </w:rPr>
      </w:pPr>
      <w:r w:rsidRPr="00261815">
        <w:rPr>
          <w:rFonts w:ascii="Times New Roman" w:hAnsi="Times New Roman"/>
          <w:lang w:val="en-US"/>
        </w:rPr>
        <w:t xml:space="preserve">Tarlow, K. R., McCord, C. E., Nelon, J. L., &amp; Bernhard, P. A. (2020). Comparing in-person supervision and telesupervision: A multiple baseline single-case study. </w:t>
      </w:r>
      <w:r w:rsidRPr="00261815">
        <w:rPr>
          <w:rFonts w:ascii="Times New Roman" w:hAnsi="Times New Roman"/>
          <w:i/>
          <w:lang w:val="en-US"/>
        </w:rPr>
        <w:t>Journal of Psychotherapy Integration, 30</w:t>
      </w:r>
      <w:r w:rsidRPr="00261815">
        <w:rPr>
          <w:rFonts w:ascii="Times New Roman" w:hAnsi="Times New Roman"/>
          <w:lang w:val="en-US"/>
        </w:rPr>
        <w:t>(2), 383-393. http://dx.doi.org/10.1037/int0000210</w:t>
      </w:r>
    </w:p>
    <w:p w:rsidR="007306C6" w:rsidRPr="00261815" w:rsidRDefault="007306C6" w:rsidP="007306C6">
      <w:pPr>
        <w:ind w:left="709" w:hanging="709"/>
        <w:rPr>
          <w:rFonts w:ascii="Times New Roman" w:hAnsi="Times New Roman"/>
          <w:lang w:val="en-US"/>
        </w:rPr>
      </w:pPr>
    </w:p>
    <w:p w:rsidR="007306C6" w:rsidRPr="00261815" w:rsidRDefault="007306C6" w:rsidP="007306C6">
      <w:pPr>
        <w:ind w:left="709" w:hanging="709"/>
        <w:rPr>
          <w:rFonts w:ascii="Times New Roman" w:hAnsi="Times New Roman"/>
          <w:lang w:val="en-US"/>
        </w:rPr>
      </w:pPr>
      <w:r w:rsidRPr="00261815">
        <w:rPr>
          <w:rFonts w:ascii="Times New Roman" w:hAnsi="Times New Roman"/>
          <w:lang w:val="en-US"/>
        </w:rPr>
        <w:t xml:space="preserve">Taylor, S. (2019). </w:t>
      </w:r>
      <w:r w:rsidRPr="00261815">
        <w:rPr>
          <w:rFonts w:ascii="Times New Roman" w:hAnsi="Times New Roman"/>
          <w:i/>
          <w:lang w:val="en-US"/>
        </w:rPr>
        <w:t>The psychology of pandemics: preparing for the next global outbreak of infectious disease</w:t>
      </w:r>
      <w:r w:rsidRPr="00261815">
        <w:rPr>
          <w:rFonts w:ascii="Times New Roman" w:hAnsi="Times New Roman"/>
          <w:lang w:val="en-US"/>
        </w:rPr>
        <w:t>. Cambridge Scholars Publishing.</w:t>
      </w:r>
    </w:p>
    <w:p w:rsidR="007306C6" w:rsidRPr="00261815" w:rsidRDefault="007306C6" w:rsidP="007306C6">
      <w:pPr>
        <w:ind w:left="709" w:hanging="709"/>
        <w:rPr>
          <w:rFonts w:ascii="Times New Roman" w:hAnsi="Times New Roman"/>
          <w:lang w:val="en-US"/>
        </w:rPr>
      </w:pPr>
    </w:p>
    <w:p w:rsidR="007306C6" w:rsidRPr="00261815" w:rsidRDefault="007306C6" w:rsidP="007306C6">
      <w:pPr>
        <w:ind w:left="709" w:hanging="709"/>
        <w:rPr>
          <w:rFonts w:ascii="Times New Roman" w:hAnsi="Times New Roman"/>
          <w:lang w:val="en-US"/>
        </w:rPr>
      </w:pPr>
      <w:r w:rsidRPr="00261815">
        <w:t xml:space="preserve">Torales, J., O'Higgins, M., Castaldelli-Maia, J. M., &amp; Ventriglio, A. (2020). The outbreak of COVID-19 coronavirus and its impact on global mental health. </w:t>
      </w:r>
      <w:r w:rsidRPr="00261815">
        <w:rPr>
          <w:i/>
          <w:iCs/>
        </w:rPr>
        <w:t>The International Journal Of Social Psychiatry</w:t>
      </w:r>
      <w:r w:rsidRPr="00261815">
        <w:t xml:space="preserve">, </w:t>
      </w:r>
      <w:r w:rsidRPr="00261815">
        <w:rPr>
          <w:i/>
          <w:iCs/>
        </w:rPr>
        <w:t>66</w:t>
      </w:r>
      <w:r w:rsidRPr="00261815">
        <w:t>(4), 317-320. https://doi.org/10.1177/0020764020915212</w:t>
      </w:r>
    </w:p>
    <w:p w:rsidR="007306C6" w:rsidRPr="00261815" w:rsidRDefault="007306C6" w:rsidP="007306C6">
      <w:pPr>
        <w:ind w:left="709" w:hanging="709"/>
        <w:rPr>
          <w:rFonts w:ascii="Times New Roman" w:hAnsi="Times New Roman"/>
          <w:lang w:val="en-US"/>
        </w:rPr>
      </w:pPr>
    </w:p>
    <w:p w:rsidR="007306C6" w:rsidRPr="00261815" w:rsidRDefault="007306C6" w:rsidP="007306C6">
      <w:pPr>
        <w:ind w:left="709" w:hanging="709"/>
      </w:pPr>
      <w:r w:rsidRPr="00261815">
        <w:rPr>
          <w:rFonts w:ascii="Times New Roman" w:hAnsi="Times New Roman"/>
          <w:lang w:val="en-US"/>
        </w:rPr>
        <w:t xml:space="preserve">Umakanthan, S., Sahu, P., Ranade, A., Bukelo, M., Sushil, J., Abrahao-Machado, L., Dahal, S., Kumar, H., &amp; KV, D. (2020). Origin, transmission, diagnosis and management of coronavirus disease 2019 (COVID-19). </w:t>
      </w:r>
      <w:r w:rsidRPr="00261815">
        <w:rPr>
          <w:rStyle w:val="highwire-cite-metadata-journal"/>
          <w:i/>
        </w:rPr>
        <w:t xml:space="preserve">Postgraduate Medical </w:t>
      </w:r>
      <w:r w:rsidRPr="00261815">
        <w:rPr>
          <w:rFonts w:ascii="Times New Roman" w:hAnsi="Times New Roman"/>
          <w:i/>
          <w:lang w:val="en-US"/>
        </w:rPr>
        <w:t>Journal</w:t>
      </w:r>
      <w:r w:rsidRPr="00261815">
        <w:rPr>
          <w:rStyle w:val="highwire-cite-metadata-journal"/>
          <w:i/>
        </w:rPr>
        <w:t>, 96</w:t>
      </w:r>
      <w:r w:rsidRPr="00261815">
        <w:rPr>
          <w:rStyle w:val="highwire-cite-metadata-journal"/>
        </w:rPr>
        <w:t xml:space="preserve">, 753-758. </w:t>
      </w:r>
      <w:r w:rsidRPr="00261815">
        <w:t>http://dx.doi.org/10.1136/postgradmedj-2020-138234</w:t>
      </w:r>
    </w:p>
    <w:p w:rsidR="007306C6" w:rsidRPr="00261815" w:rsidRDefault="007306C6" w:rsidP="007306C6">
      <w:pPr>
        <w:ind w:left="709" w:hanging="709"/>
      </w:pPr>
    </w:p>
    <w:p w:rsidR="007306C6" w:rsidRPr="00261815" w:rsidRDefault="007306C6" w:rsidP="007306C6">
      <w:pPr>
        <w:ind w:left="709" w:hanging="709"/>
      </w:pPr>
      <w:r w:rsidRPr="00261815">
        <w:t xml:space="preserve">Urrútia, G., &amp; Bonfill, X. (2010). Declaración PRISMA: una propuesta para mejorar la publicación de revisiones sistemáticas y metaanálisis. </w:t>
      </w:r>
      <w:r w:rsidRPr="00261815">
        <w:rPr>
          <w:i/>
        </w:rPr>
        <w:t>Medicina Clínica, 135</w:t>
      </w:r>
      <w:r w:rsidRPr="00261815">
        <w:t>(11), 507-511. https://doi.org/10.1016/j.medcli.2010.01.015</w:t>
      </w:r>
    </w:p>
    <w:p w:rsidR="007306C6" w:rsidRPr="00261815" w:rsidRDefault="007306C6" w:rsidP="007306C6">
      <w:pPr>
        <w:ind w:left="709" w:hanging="709"/>
      </w:pPr>
    </w:p>
    <w:p w:rsidR="00C636E4" w:rsidRPr="00261815" w:rsidRDefault="00B87933" w:rsidP="00C636E4">
      <w:pPr>
        <w:ind w:left="709" w:hanging="709"/>
      </w:pPr>
      <w:r w:rsidRPr="00261815">
        <w:t>Urzúa, A., Vera-Villarroel, P., Caqueo-Urízar, A., Polanco-Carrasco, R. (2020). La psicología en la prevención y manejo</w:t>
      </w:r>
      <w:r w:rsidR="00F56BA3" w:rsidRPr="00261815">
        <w:t xml:space="preserve"> del COVID-19. Aportes desde la evidencia </w:t>
      </w:r>
      <w:r w:rsidR="00F56BA3" w:rsidRPr="00261815">
        <w:lastRenderedPageBreak/>
        <w:t xml:space="preserve">inicial. </w:t>
      </w:r>
      <w:r w:rsidR="00F56BA3" w:rsidRPr="00261815">
        <w:rPr>
          <w:i/>
        </w:rPr>
        <w:t>Terapia Psicológica, 38</w:t>
      </w:r>
      <w:r w:rsidR="00F56BA3" w:rsidRPr="00261815">
        <w:t>(1), 103-118.</w:t>
      </w:r>
      <w:r w:rsidR="000B71EC" w:rsidRPr="00261815">
        <w:t xml:space="preserve"> </w:t>
      </w:r>
      <w:r w:rsidR="00C636E4" w:rsidRPr="00261815">
        <w:t>http://dx.doi.org/10.4067/S0718-48082020000100103</w:t>
      </w:r>
    </w:p>
    <w:p w:rsidR="00B87933" w:rsidRPr="00261815" w:rsidRDefault="00F56BA3" w:rsidP="007306C6">
      <w:pPr>
        <w:ind w:left="709" w:hanging="709"/>
      </w:pPr>
      <w:r w:rsidRPr="00261815">
        <w:t xml:space="preserve"> </w:t>
      </w:r>
      <w:r w:rsidR="00B87933" w:rsidRPr="00261815">
        <w:t xml:space="preserve"> </w:t>
      </w:r>
    </w:p>
    <w:p w:rsidR="007306C6" w:rsidRPr="00261815" w:rsidRDefault="007306C6" w:rsidP="007306C6">
      <w:pPr>
        <w:ind w:left="709" w:hanging="709"/>
      </w:pPr>
      <w:r w:rsidRPr="00261815">
        <w:t xml:space="preserve">Van Daele, T., Karekla, M., Kassianos, A. P., Compare, A., Haddouk, L., Salgado, J., Ebert, D., Trebbi, G., Bernaerts, S., Assche, E., &amp; De Witte, N. A. J. (2020). Recommendations for policy and practice of telepsychotherapy and e-mental health in Europe and beyond. </w:t>
      </w:r>
      <w:r w:rsidRPr="00261815">
        <w:rPr>
          <w:i/>
        </w:rPr>
        <w:t>Journal of Psychotherapy Integration, 30</w:t>
      </w:r>
      <w:r w:rsidRPr="00261815">
        <w:t>(2), 160-173. http://dx.doi.org/10.1037/int0000218</w:t>
      </w:r>
    </w:p>
    <w:p w:rsidR="007306C6" w:rsidRPr="00261815" w:rsidRDefault="007306C6" w:rsidP="007306C6">
      <w:pPr>
        <w:ind w:left="709" w:hanging="709"/>
      </w:pPr>
    </w:p>
    <w:p w:rsidR="007306C6" w:rsidRPr="00261815" w:rsidRDefault="007306C6" w:rsidP="007306C6">
      <w:pPr>
        <w:ind w:left="709" w:hanging="709"/>
        <w:rPr>
          <w:rFonts w:ascii="Times New Roman" w:hAnsi="Times New Roman"/>
          <w:lang w:val="en-US"/>
        </w:rPr>
      </w:pPr>
      <w:r w:rsidRPr="00261815">
        <w:t>Vind</w:t>
      </w:r>
      <w:r w:rsidRPr="00261815">
        <w:rPr>
          <w:rFonts w:ascii="Times New Roman" w:hAnsi="Times New Roman"/>
          <w:lang w:val="en-US"/>
        </w:rPr>
        <w:t xml:space="preserve">egaard, N., &amp; Eriksen, M. (2020). COVID-19 pandemic and mental health consecuences: Systematic review of the current evidence. </w:t>
      </w:r>
      <w:r w:rsidRPr="00261815">
        <w:rPr>
          <w:rFonts w:ascii="Times New Roman" w:hAnsi="Times New Roman"/>
          <w:i/>
          <w:lang w:val="en-US"/>
        </w:rPr>
        <w:t xml:space="preserve">Brain, Behavior, and </w:t>
      </w:r>
      <w:r w:rsidRPr="00261815">
        <w:rPr>
          <w:i/>
        </w:rPr>
        <w:t>Immunity</w:t>
      </w:r>
      <w:r w:rsidRPr="00261815">
        <w:rPr>
          <w:rFonts w:ascii="Times New Roman" w:hAnsi="Times New Roman"/>
          <w:i/>
          <w:lang w:val="en-US"/>
        </w:rPr>
        <w:t>, 89</w:t>
      </w:r>
      <w:r w:rsidRPr="00261815">
        <w:rPr>
          <w:rFonts w:ascii="Times New Roman" w:hAnsi="Times New Roman"/>
          <w:lang w:val="en-US"/>
        </w:rPr>
        <w:t>, 531-542. https://doi.org/10.1016/j.bbi.2020.05.048</w:t>
      </w:r>
    </w:p>
    <w:p w:rsidR="007306C6" w:rsidRPr="00261815" w:rsidRDefault="007306C6" w:rsidP="007306C6">
      <w:pPr>
        <w:ind w:left="709" w:hanging="709"/>
        <w:rPr>
          <w:rFonts w:ascii="Times New Roman" w:hAnsi="Times New Roman"/>
          <w:lang w:val="en-US"/>
        </w:rPr>
      </w:pPr>
    </w:p>
    <w:p w:rsidR="007306C6" w:rsidRPr="00261815" w:rsidRDefault="007306C6" w:rsidP="007306C6">
      <w:pPr>
        <w:ind w:left="709" w:hanging="709"/>
      </w:pPr>
      <w:r w:rsidRPr="00261815">
        <w:t xml:space="preserve">Wade, S. L., Gies, L. M., Fisher, A. P., Moscato, E. L., Adlam, A. R., Bardoni, A., Corti, C., Limond, J., Modi, A., &amp; Williams, T. (2020). Telepsychotherapy with children and families: Lessons gleaned from two decades of translational research. </w:t>
      </w:r>
      <w:r w:rsidRPr="00261815">
        <w:rPr>
          <w:i/>
        </w:rPr>
        <w:t>Journal of Psychotherapy Integration, 30</w:t>
      </w:r>
      <w:r w:rsidRPr="00261815">
        <w:t>(2), 332-347. http://dx.doi.org/10.1037/int0000215</w:t>
      </w:r>
    </w:p>
    <w:p w:rsidR="007306C6" w:rsidRPr="00261815" w:rsidRDefault="007306C6" w:rsidP="007306C6">
      <w:pPr>
        <w:ind w:left="709" w:hanging="709"/>
      </w:pPr>
    </w:p>
    <w:p w:rsidR="007306C6" w:rsidRPr="00261815" w:rsidRDefault="007306C6" w:rsidP="007306C6">
      <w:pPr>
        <w:ind w:left="709" w:hanging="709"/>
      </w:pPr>
      <w:r w:rsidRPr="00261815">
        <w:t xml:space="preserve">Waltman, S. H., Landry, J. M., Pujol, L. A., &amp; Moore, B. A. (2020). Delivering evidence-based practices via telepsychology: Illustrative case series from military treatment facilities. </w:t>
      </w:r>
      <w:r w:rsidRPr="00261815">
        <w:rPr>
          <w:i/>
        </w:rPr>
        <w:t>Professional Psychology: Research and Practice, 51</w:t>
      </w:r>
      <w:r w:rsidRPr="00261815">
        <w:t>(3), 205-213. http://dx.doi.org/10.1037/pro0000275</w:t>
      </w:r>
    </w:p>
    <w:p w:rsidR="007306C6" w:rsidRPr="00261815" w:rsidRDefault="007306C6" w:rsidP="007306C6">
      <w:pPr>
        <w:ind w:left="709" w:hanging="709"/>
      </w:pPr>
    </w:p>
    <w:p w:rsidR="007306C6" w:rsidRPr="00261815" w:rsidRDefault="007306C6" w:rsidP="007306C6">
      <w:pPr>
        <w:ind w:left="709" w:hanging="709"/>
      </w:pPr>
      <w:r w:rsidRPr="00261815">
        <w:t xml:space="preserve">Wang, C., Pan, R., Wan, X., Tan, Y., Xu, L., Ho, C. S., &amp; Ho, R. C. (2020). Immediate psychological responses and associated factors during the initial stage of the 2019 coronavirus disease (COVID-19) epidemic among the general population in China. </w:t>
      </w:r>
      <w:r w:rsidRPr="00261815">
        <w:rPr>
          <w:i/>
        </w:rPr>
        <w:t>International Journal of Environmental Research and Public Health, 17</w:t>
      </w:r>
      <w:r w:rsidRPr="00261815">
        <w:t>, E1729. http://dx.doi.org/10.3390/ijerph17051729</w:t>
      </w:r>
    </w:p>
    <w:p w:rsidR="007306C6" w:rsidRPr="00261815" w:rsidRDefault="007306C6" w:rsidP="007306C6">
      <w:pPr>
        <w:ind w:left="709" w:hanging="709"/>
      </w:pPr>
    </w:p>
    <w:p w:rsidR="007306C6" w:rsidRPr="00261815" w:rsidRDefault="007306C6" w:rsidP="007306C6">
      <w:pPr>
        <w:ind w:left="709" w:hanging="709"/>
      </w:pPr>
      <w:r w:rsidRPr="00261815">
        <w:t xml:space="preserve">Watts, S., Marchand, A., Bouchard, S., Gosselin, P., Langlois, F., Belleville, G., &amp; Dugas, M. J. (2020). Telepsychotherapy for generalized anxiety disorder: Impact on the working alliance. </w:t>
      </w:r>
      <w:r w:rsidRPr="00261815">
        <w:rPr>
          <w:i/>
        </w:rPr>
        <w:t>Journal of Psychotherapy Integration, 30</w:t>
      </w:r>
      <w:r w:rsidRPr="00261815">
        <w:t>(2), 208-225. http://dx.doi.org/10.1037/int0000223</w:t>
      </w:r>
    </w:p>
    <w:p w:rsidR="007306C6" w:rsidRPr="00261815" w:rsidRDefault="007306C6" w:rsidP="007306C6">
      <w:pPr>
        <w:ind w:left="709" w:hanging="709"/>
      </w:pPr>
    </w:p>
    <w:p w:rsidR="007306C6" w:rsidRPr="00261815" w:rsidRDefault="007306C6" w:rsidP="007306C6">
      <w:pPr>
        <w:ind w:left="709" w:hanging="709"/>
      </w:pPr>
      <w:r w:rsidRPr="00261815">
        <w:t xml:space="preserve"> Wood, S., White, K., Peebles, R., Pickel, J., Alausa, M., Mehringer, J., &amp; Dowshen, N. (2020). Outcomes of a Rapid Adolescent Telehealth Scale-Up during the COVID-19 pandemic. </w:t>
      </w:r>
      <w:r w:rsidRPr="00261815">
        <w:rPr>
          <w:i/>
        </w:rPr>
        <w:t>Journal of Adolescent Health, 67</w:t>
      </w:r>
      <w:r w:rsidRPr="00261815">
        <w:t>, 172-178. https://doi.org/10.1016/j.jadohealth.2020.05.025</w:t>
      </w:r>
    </w:p>
    <w:p w:rsidR="00095595" w:rsidRDefault="00095595">
      <w:pPr>
        <w:spacing w:line="480" w:lineRule="auto"/>
        <w:rPr>
          <w:rFonts w:ascii="Times New Roman" w:hAnsi="Times New Roman"/>
          <w:lang w:val="en-US"/>
        </w:rPr>
      </w:pPr>
    </w:p>
    <w:sectPr w:rsidR="00095595" w:rsidSect="00057106">
      <w:pgSz w:w="11906" w:h="16838"/>
      <w:pgMar w:top="1418" w:right="1701" w:bottom="1418" w:left="1701"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030" w:rsidRDefault="00436030" w:rsidP="00A1496C">
      <w:r>
        <w:separator/>
      </w:r>
    </w:p>
  </w:endnote>
  <w:endnote w:type="continuationSeparator" w:id="0">
    <w:p w:rsidR="00436030" w:rsidRDefault="00436030" w:rsidP="00A1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charset w:val="00"/>
    <w:family w:val="swiss"/>
    <w:pitch w:val="variable"/>
    <w:sig w:usb0="E7002EFF" w:usb1="D200FDFF" w:usb2="0A246029" w:usb3="00000000" w:csb0="000001FF" w:csb1="00000000"/>
  </w:font>
  <w:font w:name="FreeSans">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iberation Mono">
    <w:altName w:val="Courier New"/>
    <w:charset w:val="01"/>
    <w:family w:val="roman"/>
    <w:pitch w:val="variable"/>
  </w:font>
  <w:font w:name="OpenSymbol">
    <w:altName w:val="Times New Roman"/>
    <w:charset w:val="01"/>
    <w:family w:val="roman"/>
    <w:pitch w:val="variable"/>
  </w:font>
  <w:font w:name="Liberation Sans">
    <w:altName w:val="Arial"/>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030" w:rsidRDefault="00436030" w:rsidP="00A1496C">
      <w:r>
        <w:separator/>
      </w:r>
    </w:p>
  </w:footnote>
  <w:footnote w:type="continuationSeparator" w:id="0">
    <w:p w:rsidR="00436030" w:rsidRDefault="00436030" w:rsidP="00A14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92F1D"/>
    <w:multiLevelType w:val="hybridMultilevel"/>
    <w:tmpl w:val="5D5CE974"/>
    <w:lvl w:ilvl="0" w:tplc="6762B520">
      <w:start w:val="5"/>
      <w:numFmt w:val="lowerLetter"/>
      <w:lvlText w:val="(%1)"/>
      <w:lvlJc w:val="left"/>
      <w:pPr>
        <w:ind w:left="1080" w:hanging="360"/>
      </w:pPr>
      <w:rPr>
        <w:rFonts w:hint="default"/>
        <w:color w:val="181717"/>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9F8588C"/>
    <w:multiLevelType w:val="multilevel"/>
    <w:tmpl w:val="E3747770"/>
    <w:lvl w:ilvl="0">
      <w:start w:val="1"/>
      <w:numFmt w:val="bullet"/>
      <w:lvlText w:val=""/>
      <w:lvlJc w:val="left"/>
      <w:pPr>
        <w:tabs>
          <w:tab w:val="num" w:pos="720"/>
        </w:tabs>
        <w:ind w:left="720" w:hanging="360"/>
      </w:pPr>
      <w:rPr>
        <w:rFonts w:ascii="Wingdings" w:hAnsi="Wingdings"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60170"/>
    <w:multiLevelType w:val="hybridMultilevel"/>
    <w:tmpl w:val="7F7C289E"/>
    <w:lvl w:ilvl="0" w:tplc="219E3564">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 w15:restartNumberingAfterBreak="0">
    <w:nsid w:val="38124011"/>
    <w:multiLevelType w:val="hybridMultilevel"/>
    <w:tmpl w:val="EB388496"/>
    <w:lvl w:ilvl="0" w:tplc="25E4EF7C">
      <w:start w:val="1"/>
      <w:numFmt w:val="lowerLetter"/>
      <w:lvlText w:val="(%1)"/>
      <w:lvlJc w:val="left"/>
      <w:pPr>
        <w:ind w:left="1080" w:hanging="360"/>
      </w:pPr>
      <w:rPr>
        <w:rFonts w:hint="default"/>
        <w:color w:val="181717"/>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 w15:restartNumberingAfterBreak="0">
    <w:nsid w:val="5639049A"/>
    <w:multiLevelType w:val="hybridMultilevel"/>
    <w:tmpl w:val="66740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9743F8"/>
    <w:multiLevelType w:val="hybridMultilevel"/>
    <w:tmpl w:val="EB388496"/>
    <w:lvl w:ilvl="0" w:tplc="25E4EF7C">
      <w:start w:val="1"/>
      <w:numFmt w:val="lowerLetter"/>
      <w:lvlText w:val="(%1)"/>
      <w:lvlJc w:val="left"/>
      <w:pPr>
        <w:ind w:left="1080" w:hanging="360"/>
      </w:pPr>
      <w:rPr>
        <w:rFonts w:hint="default"/>
        <w:color w:val="181717"/>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595"/>
    <w:rsid w:val="000079C8"/>
    <w:rsid w:val="000136B9"/>
    <w:rsid w:val="00017DC8"/>
    <w:rsid w:val="000200EE"/>
    <w:rsid w:val="00021B5F"/>
    <w:rsid w:val="000243E5"/>
    <w:rsid w:val="00024840"/>
    <w:rsid w:val="0002533E"/>
    <w:rsid w:val="00026C0A"/>
    <w:rsid w:val="00031AEB"/>
    <w:rsid w:val="00036CA3"/>
    <w:rsid w:val="00041D74"/>
    <w:rsid w:val="00043629"/>
    <w:rsid w:val="00047C75"/>
    <w:rsid w:val="00051D0B"/>
    <w:rsid w:val="00053844"/>
    <w:rsid w:val="00053858"/>
    <w:rsid w:val="00057106"/>
    <w:rsid w:val="00062A0E"/>
    <w:rsid w:val="000647A6"/>
    <w:rsid w:val="000650EF"/>
    <w:rsid w:val="00075E4B"/>
    <w:rsid w:val="00082B92"/>
    <w:rsid w:val="00085807"/>
    <w:rsid w:val="000924CE"/>
    <w:rsid w:val="00092BE6"/>
    <w:rsid w:val="00094B0B"/>
    <w:rsid w:val="0009558D"/>
    <w:rsid w:val="00095595"/>
    <w:rsid w:val="0009699C"/>
    <w:rsid w:val="000A0D0C"/>
    <w:rsid w:val="000A165A"/>
    <w:rsid w:val="000A38F6"/>
    <w:rsid w:val="000A3EC0"/>
    <w:rsid w:val="000B05E5"/>
    <w:rsid w:val="000B1507"/>
    <w:rsid w:val="000B5C43"/>
    <w:rsid w:val="000B71EC"/>
    <w:rsid w:val="000C2AE0"/>
    <w:rsid w:val="000C2C5F"/>
    <w:rsid w:val="000D1113"/>
    <w:rsid w:val="000D7197"/>
    <w:rsid w:val="000D7E71"/>
    <w:rsid w:val="000E076F"/>
    <w:rsid w:val="000F3D58"/>
    <w:rsid w:val="000F514A"/>
    <w:rsid w:val="001002BF"/>
    <w:rsid w:val="00100E98"/>
    <w:rsid w:val="00106627"/>
    <w:rsid w:val="00115A4E"/>
    <w:rsid w:val="00115CDB"/>
    <w:rsid w:val="00117338"/>
    <w:rsid w:val="0012104E"/>
    <w:rsid w:val="00121F5D"/>
    <w:rsid w:val="001228E3"/>
    <w:rsid w:val="00122D47"/>
    <w:rsid w:val="00136CDD"/>
    <w:rsid w:val="0013705D"/>
    <w:rsid w:val="001378A7"/>
    <w:rsid w:val="00142918"/>
    <w:rsid w:val="00143AB6"/>
    <w:rsid w:val="0014414F"/>
    <w:rsid w:val="00147DDB"/>
    <w:rsid w:val="00152580"/>
    <w:rsid w:val="00157E7D"/>
    <w:rsid w:val="001625C9"/>
    <w:rsid w:val="00170FFE"/>
    <w:rsid w:val="00172849"/>
    <w:rsid w:val="00173006"/>
    <w:rsid w:val="0017361A"/>
    <w:rsid w:val="00176D23"/>
    <w:rsid w:val="00177B74"/>
    <w:rsid w:val="001865E7"/>
    <w:rsid w:val="001915B8"/>
    <w:rsid w:val="001937F4"/>
    <w:rsid w:val="00193824"/>
    <w:rsid w:val="001A34E4"/>
    <w:rsid w:val="001A6C9B"/>
    <w:rsid w:val="001B203D"/>
    <w:rsid w:val="001B24BA"/>
    <w:rsid w:val="001C242C"/>
    <w:rsid w:val="001C371E"/>
    <w:rsid w:val="001C4804"/>
    <w:rsid w:val="001E4686"/>
    <w:rsid w:val="001F02D2"/>
    <w:rsid w:val="001F3617"/>
    <w:rsid w:val="001F3718"/>
    <w:rsid w:val="001F6359"/>
    <w:rsid w:val="002114A5"/>
    <w:rsid w:val="0021691D"/>
    <w:rsid w:val="00216F66"/>
    <w:rsid w:val="00221A4E"/>
    <w:rsid w:val="0022556F"/>
    <w:rsid w:val="002262AA"/>
    <w:rsid w:val="00231129"/>
    <w:rsid w:val="0023257A"/>
    <w:rsid w:val="0024410B"/>
    <w:rsid w:val="00244328"/>
    <w:rsid w:val="00244496"/>
    <w:rsid w:val="002477E3"/>
    <w:rsid w:val="002513BC"/>
    <w:rsid w:val="00257722"/>
    <w:rsid w:val="00257D3A"/>
    <w:rsid w:val="00260D53"/>
    <w:rsid w:val="00260F97"/>
    <w:rsid w:val="00261815"/>
    <w:rsid w:val="00267625"/>
    <w:rsid w:val="00267ABF"/>
    <w:rsid w:val="00270E34"/>
    <w:rsid w:val="00271B80"/>
    <w:rsid w:val="00284AE1"/>
    <w:rsid w:val="00291551"/>
    <w:rsid w:val="00296379"/>
    <w:rsid w:val="00296F2C"/>
    <w:rsid w:val="002A39EA"/>
    <w:rsid w:val="002A676A"/>
    <w:rsid w:val="002A72D6"/>
    <w:rsid w:val="002B79E2"/>
    <w:rsid w:val="002B7CA4"/>
    <w:rsid w:val="002C34A5"/>
    <w:rsid w:val="002C3C1C"/>
    <w:rsid w:val="002C69A9"/>
    <w:rsid w:val="002C7A20"/>
    <w:rsid w:val="002D1CBA"/>
    <w:rsid w:val="002D2621"/>
    <w:rsid w:val="002D7325"/>
    <w:rsid w:val="002E4C4A"/>
    <w:rsid w:val="002E6CA7"/>
    <w:rsid w:val="002F0BF9"/>
    <w:rsid w:val="002F1EAD"/>
    <w:rsid w:val="002F58C5"/>
    <w:rsid w:val="0030353E"/>
    <w:rsid w:val="00305FE7"/>
    <w:rsid w:val="0030627A"/>
    <w:rsid w:val="00306877"/>
    <w:rsid w:val="00326D4C"/>
    <w:rsid w:val="003274BF"/>
    <w:rsid w:val="00330C89"/>
    <w:rsid w:val="00334AE2"/>
    <w:rsid w:val="00334C10"/>
    <w:rsid w:val="003359A9"/>
    <w:rsid w:val="00343AFB"/>
    <w:rsid w:val="003457DA"/>
    <w:rsid w:val="0035426E"/>
    <w:rsid w:val="00362041"/>
    <w:rsid w:val="00362D5D"/>
    <w:rsid w:val="003638D9"/>
    <w:rsid w:val="0036463F"/>
    <w:rsid w:val="003752B2"/>
    <w:rsid w:val="00383DDC"/>
    <w:rsid w:val="003865A0"/>
    <w:rsid w:val="00387D0E"/>
    <w:rsid w:val="0039216C"/>
    <w:rsid w:val="00396F32"/>
    <w:rsid w:val="003A0AD9"/>
    <w:rsid w:val="003A1C10"/>
    <w:rsid w:val="003A2023"/>
    <w:rsid w:val="003A30F9"/>
    <w:rsid w:val="003A53B2"/>
    <w:rsid w:val="003A610A"/>
    <w:rsid w:val="003A76E7"/>
    <w:rsid w:val="003B2CB9"/>
    <w:rsid w:val="003B4D77"/>
    <w:rsid w:val="003B734A"/>
    <w:rsid w:val="003C012B"/>
    <w:rsid w:val="003C0B46"/>
    <w:rsid w:val="003C1F62"/>
    <w:rsid w:val="003C2573"/>
    <w:rsid w:val="003C497F"/>
    <w:rsid w:val="003D270C"/>
    <w:rsid w:val="003D32BF"/>
    <w:rsid w:val="003D46B7"/>
    <w:rsid w:val="003E2A65"/>
    <w:rsid w:val="003E5440"/>
    <w:rsid w:val="003E75E1"/>
    <w:rsid w:val="003F1488"/>
    <w:rsid w:val="003F200E"/>
    <w:rsid w:val="003F2470"/>
    <w:rsid w:val="003F26F5"/>
    <w:rsid w:val="003F3704"/>
    <w:rsid w:val="003F6227"/>
    <w:rsid w:val="003F6594"/>
    <w:rsid w:val="0040015B"/>
    <w:rsid w:val="00401AE3"/>
    <w:rsid w:val="00403132"/>
    <w:rsid w:val="004068FD"/>
    <w:rsid w:val="004069E9"/>
    <w:rsid w:val="00411319"/>
    <w:rsid w:val="0041137B"/>
    <w:rsid w:val="00415702"/>
    <w:rsid w:val="00416AE7"/>
    <w:rsid w:val="00422E63"/>
    <w:rsid w:val="0043531A"/>
    <w:rsid w:val="004354FD"/>
    <w:rsid w:val="00435C98"/>
    <w:rsid w:val="00436030"/>
    <w:rsid w:val="004475E4"/>
    <w:rsid w:val="0047255C"/>
    <w:rsid w:val="004771CE"/>
    <w:rsid w:val="00477E7D"/>
    <w:rsid w:val="004844B2"/>
    <w:rsid w:val="004853D9"/>
    <w:rsid w:val="004867B2"/>
    <w:rsid w:val="0049224D"/>
    <w:rsid w:val="00492931"/>
    <w:rsid w:val="00497005"/>
    <w:rsid w:val="004A258C"/>
    <w:rsid w:val="004A3205"/>
    <w:rsid w:val="004B0E1A"/>
    <w:rsid w:val="004C22A4"/>
    <w:rsid w:val="004D7C69"/>
    <w:rsid w:val="004E0048"/>
    <w:rsid w:val="004E6197"/>
    <w:rsid w:val="004E6A21"/>
    <w:rsid w:val="004E7931"/>
    <w:rsid w:val="004F1F8B"/>
    <w:rsid w:val="004F5D6D"/>
    <w:rsid w:val="004F65F7"/>
    <w:rsid w:val="004F6C94"/>
    <w:rsid w:val="005011D3"/>
    <w:rsid w:val="00502535"/>
    <w:rsid w:val="00502D21"/>
    <w:rsid w:val="00506101"/>
    <w:rsid w:val="0051247D"/>
    <w:rsid w:val="00515122"/>
    <w:rsid w:val="00524BE0"/>
    <w:rsid w:val="005315D8"/>
    <w:rsid w:val="00535E5B"/>
    <w:rsid w:val="0054296D"/>
    <w:rsid w:val="00547FE9"/>
    <w:rsid w:val="0055100E"/>
    <w:rsid w:val="00552066"/>
    <w:rsid w:val="00553ACD"/>
    <w:rsid w:val="005609C7"/>
    <w:rsid w:val="00560C79"/>
    <w:rsid w:val="00561065"/>
    <w:rsid w:val="00562F39"/>
    <w:rsid w:val="00573FA9"/>
    <w:rsid w:val="00574FEC"/>
    <w:rsid w:val="005819BA"/>
    <w:rsid w:val="00582B5D"/>
    <w:rsid w:val="00583119"/>
    <w:rsid w:val="0059056E"/>
    <w:rsid w:val="00591DC5"/>
    <w:rsid w:val="00594ACB"/>
    <w:rsid w:val="005A0825"/>
    <w:rsid w:val="005A0A92"/>
    <w:rsid w:val="005A6440"/>
    <w:rsid w:val="005A6513"/>
    <w:rsid w:val="005A669F"/>
    <w:rsid w:val="005A6FF5"/>
    <w:rsid w:val="005B0F3F"/>
    <w:rsid w:val="005B2144"/>
    <w:rsid w:val="005B267A"/>
    <w:rsid w:val="005B281B"/>
    <w:rsid w:val="005C4A3D"/>
    <w:rsid w:val="005C6EF4"/>
    <w:rsid w:val="005D1B6F"/>
    <w:rsid w:val="005D4112"/>
    <w:rsid w:val="005E3552"/>
    <w:rsid w:val="005E5BA2"/>
    <w:rsid w:val="006023AA"/>
    <w:rsid w:val="006038F5"/>
    <w:rsid w:val="00607C49"/>
    <w:rsid w:val="00610592"/>
    <w:rsid w:val="00615719"/>
    <w:rsid w:val="006253CC"/>
    <w:rsid w:val="0063034A"/>
    <w:rsid w:val="006336F1"/>
    <w:rsid w:val="0063738C"/>
    <w:rsid w:val="006454D2"/>
    <w:rsid w:val="00647008"/>
    <w:rsid w:val="006511A2"/>
    <w:rsid w:val="0065420B"/>
    <w:rsid w:val="00655567"/>
    <w:rsid w:val="006555E0"/>
    <w:rsid w:val="00656CBD"/>
    <w:rsid w:val="0066281A"/>
    <w:rsid w:val="0066704E"/>
    <w:rsid w:val="00674994"/>
    <w:rsid w:val="00681F3B"/>
    <w:rsid w:val="00683D0A"/>
    <w:rsid w:val="00684772"/>
    <w:rsid w:val="00686686"/>
    <w:rsid w:val="00687D80"/>
    <w:rsid w:val="006901B0"/>
    <w:rsid w:val="006918B1"/>
    <w:rsid w:val="006A3A63"/>
    <w:rsid w:val="006B6D27"/>
    <w:rsid w:val="006D2CDA"/>
    <w:rsid w:val="006D2F99"/>
    <w:rsid w:val="006D3491"/>
    <w:rsid w:val="006D3AB9"/>
    <w:rsid w:val="006D47E1"/>
    <w:rsid w:val="006D713D"/>
    <w:rsid w:val="006E1A70"/>
    <w:rsid w:val="006E1E9B"/>
    <w:rsid w:val="006E4C8C"/>
    <w:rsid w:val="006F08C8"/>
    <w:rsid w:val="00701669"/>
    <w:rsid w:val="00704121"/>
    <w:rsid w:val="0070573C"/>
    <w:rsid w:val="00725B48"/>
    <w:rsid w:val="00726D53"/>
    <w:rsid w:val="00727574"/>
    <w:rsid w:val="007306C6"/>
    <w:rsid w:val="007317B0"/>
    <w:rsid w:val="00733710"/>
    <w:rsid w:val="00734746"/>
    <w:rsid w:val="00744AFA"/>
    <w:rsid w:val="00745541"/>
    <w:rsid w:val="00745F04"/>
    <w:rsid w:val="00750240"/>
    <w:rsid w:val="00752480"/>
    <w:rsid w:val="007615D6"/>
    <w:rsid w:val="00761EE0"/>
    <w:rsid w:val="00763D5C"/>
    <w:rsid w:val="00771990"/>
    <w:rsid w:val="0077460B"/>
    <w:rsid w:val="00775DF1"/>
    <w:rsid w:val="007813E6"/>
    <w:rsid w:val="0078202D"/>
    <w:rsid w:val="0078351F"/>
    <w:rsid w:val="00783808"/>
    <w:rsid w:val="007861E8"/>
    <w:rsid w:val="00790B4F"/>
    <w:rsid w:val="007939E7"/>
    <w:rsid w:val="00796000"/>
    <w:rsid w:val="007A2BA2"/>
    <w:rsid w:val="007A2E5A"/>
    <w:rsid w:val="007A4082"/>
    <w:rsid w:val="007A4C8F"/>
    <w:rsid w:val="007B0465"/>
    <w:rsid w:val="007B2D8B"/>
    <w:rsid w:val="007B317E"/>
    <w:rsid w:val="007B6965"/>
    <w:rsid w:val="007C5B08"/>
    <w:rsid w:val="007D0A5E"/>
    <w:rsid w:val="007D4108"/>
    <w:rsid w:val="007E07B5"/>
    <w:rsid w:val="007E615C"/>
    <w:rsid w:val="007E74BC"/>
    <w:rsid w:val="007F6AC2"/>
    <w:rsid w:val="0080193C"/>
    <w:rsid w:val="0080210F"/>
    <w:rsid w:val="0081084D"/>
    <w:rsid w:val="0081372B"/>
    <w:rsid w:val="00816D45"/>
    <w:rsid w:val="00820AD9"/>
    <w:rsid w:val="00821C52"/>
    <w:rsid w:val="00824279"/>
    <w:rsid w:val="008246BE"/>
    <w:rsid w:val="00827DD5"/>
    <w:rsid w:val="008300BC"/>
    <w:rsid w:val="0083109B"/>
    <w:rsid w:val="0083395A"/>
    <w:rsid w:val="008368C4"/>
    <w:rsid w:val="00843F16"/>
    <w:rsid w:val="00852756"/>
    <w:rsid w:val="0085490D"/>
    <w:rsid w:val="00854B68"/>
    <w:rsid w:val="00854C22"/>
    <w:rsid w:val="008605BF"/>
    <w:rsid w:val="0086474C"/>
    <w:rsid w:val="0086544A"/>
    <w:rsid w:val="008660E1"/>
    <w:rsid w:val="00871FBF"/>
    <w:rsid w:val="00880D18"/>
    <w:rsid w:val="008860CB"/>
    <w:rsid w:val="00886F75"/>
    <w:rsid w:val="008909FB"/>
    <w:rsid w:val="008910F3"/>
    <w:rsid w:val="0089211B"/>
    <w:rsid w:val="00892407"/>
    <w:rsid w:val="008925C0"/>
    <w:rsid w:val="0089437C"/>
    <w:rsid w:val="008943F8"/>
    <w:rsid w:val="00894922"/>
    <w:rsid w:val="00895DD3"/>
    <w:rsid w:val="008A112E"/>
    <w:rsid w:val="008A314E"/>
    <w:rsid w:val="008A5A28"/>
    <w:rsid w:val="008A5CFD"/>
    <w:rsid w:val="008A6CD5"/>
    <w:rsid w:val="008B0777"/>
    <w:rsid w:val="008B0B3E"/>
    <w:rsid w:val="008B1A7A"/>
    <w:rsid w:val="008B5437"/>
    <w:rsid w:val="008B65F1"/>
    <w:rsid w:val="008C033E"/>
    <w:rsid w:val="008C15C0"/>
    <w:rsid w:val="008C2930"/>
    <w:rsid w:val="008C2A60"/>
    <w:rsid w:val="008C2BEF"/>
    <w:rsid w:val="008C311A"/>
    <w:rsid w:val="008C4FA0"/>
    <w:rsid w:val="008C5F6A"/>
    <w:rsid w:val="008D11F8"/>
    <w:rsid w:val="008D4AC3"/>
    <w:rsid w:val="008E0D9D"/>
    <w:rsid w:val="008E21C9"/>
    <w:rsid w:val="008E2246"/>
    <w:rsid w:val="008E6A4E"/>
    <w:rsid w:val="008F01F9"/>
    <w:rsid w:val="008F2C4C"/>
    <w:rsid w:val="008F4289"/>
    <w:rsid w:val="008F607E"/>
    <w:rsid w:val="008F723E"/>
    <w:rsid w:val="009010A6"/>
    <w:rsid w:val="00912909"/>
    <w:rsid w:val="0091566E"/>
    <w:rsid w:val="00922BC8"/>
    <w:rsid w:val="00923F26"/>
    <w:rsid w:val="0093002F"/>
    <w:rsid w:val="00933734"/>
    <w:rsid w:val="00936543"/>
    <w:rsid w:val="009455BC"/>
    <w:rsid w:val="00947C00"/>
    <w:rsid w:val="009540BE"/>
    <w:rsid w:val="00960A66"/>
    <w:rsid w:val="00961D92"/>
    <w:rsid w:val="00962F63"/>
    <w:rsid w:val="00966FAD"/>
    <w:rsid w:val="00971949"/>
    <w:rsid w:val="00972360"/>
    <w:rsid w:val="0097393E"/>
    <w:rsid w:val="009740EF"/>
    <w:rsid w:val="009832A5"/>
    <w:rsid w:val="00984CC5"/>
    <w:rsid w:val="0098540A"/>
    <w:rsid w:val="0098673B"/>
    <w:rsid w:val="0099174D"/>
    <w:rsid w:val="0099215A"/>
    <w:rsid w:val="00992526"/>
    <w:rsid w:val="009A06E3"/>
    <w:rsid w:val="009A401A"/>
    <w:rsid w:val="009B516E"/>
    <w:rsid w:val="009B7F3A"/>
    <w:rsid w:val="009C3650"/>
    <w:rsid w:val="009C49D1"/>
    <w:rsid w:val="009C5BCD"/>
    <w:rsid w:val="009C6582"/>
    <w:rsid w:val="009D2D75"/>
    <w:rsid w:val="009D6D01"/>
    <w:rsid w:val="009D723B"/>
    <w:rsid w:val="009D7C65"/>
    <w:rsid w:val="009E11E5"/>
    <w:rsid w:val="009E2A14"/>
    <w:rsid w:val="009E4604"/>
    <w:rsid w:val="009F42B0"/>
    <w:rsid w:val="009F734F"/>
    <w:rsid w:val="00A034B4"/>
    <w:rsid w:val="00A062AF"/>
    <w:rsid w:val="00A06FB2"/>
    <w:rsid w:val="00A127FC"/>
    <w:rsid w:val="00A143C0"/>
    <w:rsid w:val="00A1496C"/>
    <w:rsid w:val="00A16DE5"/>
    <w:rsid w:val="00A26EE7"/>
    <w:rsid w:val="00A31D88"/>
    <w:rsid w:val="00A34195"/>
    <w:rsid w:val="00A35522"/>
    <w:rsid w:val="00A37BAF"/>
    <w:rsid w:val="00A458A6"/>
    <w:rsid w:val="00A45CA8"/>
    <w:rsid w:val="00A50960"/>
    <w:rsid w:val="00A6438B"/>
    <w:rsid w:val="00A71F4F"/>
    <w:rsid w:val="00A7412D"/>
    <w:rsid w:val="00A82FFB"/>
    <w:rsid w:val="00A83513"/>
    <w:rsid w:val="00A8529A"/>
    <w:rsid w:val="00A90D9B"/>
    <w:rsid w:val="00A91858"/>
    <w:rsid w:val="00A922C2"/>
    <w:rsid w:val="00A96EF7"/>
    <w:rsid w:val="00AA149C"/>
    <w:rsid w:val="00AA5851"/>
    <w:rsid w:val="00AA7CA9"/>
    <w:rsid w:val="00AB2C4A"/>
    <w:rsid w:val="00AB2F86"/>
    <w:rsid w:val="00AB5122"/>
    <w:rsid w:val="00AB53D3"/>
    <w:rsid w:val="00AB5C6C"/>
    <w:rsid w:val="00AC357E"/>
    <w:rsid w:val="00AC3FF9"/>
    <w:rsid w:val="00AC5074"/>
    <w:rsid w:val="00AC58A1"/>
    <w:rsid w:val="00AC6CA8"/>
    <w:rsid w:val="00AC6CBA"/>
    <w:rsid w:val="00AD07AB"/>
    <w:rsid w:val="00AE0E37"/>
    <w:rsid w:val="00AF367E"/>
    <w:rsid w:val="00AF6915"/>
    <w:rsid w:val="00AF6996"/>
    <w:rsid w:val="00B033E1"/>
    <w:rsid w:val="00B0759C"/>
    <w:rsid w:val="00B1481B"/>
    <w:rsid w:val="00B15C8B"/>
    <w:rsid w:val="00B176F1"/>
    <w:rsid w:val="00B25209"/>
    <w:rsid w:val="00B25499"/>
    <w:rsid w:val="00B30D1C"/>
    <w:rsid w:val="00B32DD4"/>
    <w:rsid w:val="00B41B03"/>
    <w:rsid w:val="00B51BF3"/>
    <w:rsid w:val="00B53290"/>
    <w:rsid w:val="00B545D6"/>
    <w:rsid w:val="00B566D4"/>
    <w:rsid w:val="00B61638"/>
    <w:rsid w:val="00B63991"/>
    <w:rsid w:val="00B702AB"/>
    <w:rsid w:val="00B7628D"/>
    <w:rsid w:val="00B84D64"/>
    <w:rsid w:val="00B87933"/>
    <w:rsid w:val="00B87C7D"/>
    <w:rsid w:val="00BA22A1"/>
    <w:rsid w:val="00BA408D"/>
    <w:rsid w:val="00BB1A42"/>
    <w:rsid w:val="00BB27AD"/>
    <w:rsid w:val="00BB5A4A"/>
    <w:rsid w:val="00BC7487"/>
    <w:rsid w:val="00BD0570"/>
    <w:rsid w:val="00BD465B"/>
    <w:rsid w:val="00BE1964"/>
    <w:rsid w:val="00BE4E71"/>
    <w:rsid w:val="00BE72FA"/>
    <w:rsid w:val="00BF14B0"/>
    <w:rsid w:val="00BF407E"/>
    <w:rsid w:val="00C06608"/>
    <w:rsid w:val="00C23A6F"/>
    <w:rsid w:val="00C25550"/>
    <w:rsid w:val="00C27BEF"/>
    <w:rsid w:val="00C32DC5"/>
    <w:rsid w:val="00C464E6"/>
    <w:rsid w:val="00C622A4"/>
    <w:rsid w:val="00C636E4"/>
    <w:rsid w:val="00C71E81"/>
    <w:rsid w:val="00C75E0E"/>
    <w:rsid w:val="00C77122"/>
    <w:rsid w:val="00C83963"/>
    <w:rsid w:val="00C84DEC"/>
    <w:rsid w:val="00C85B01"/>
    <w:rsid w:val="00C875BB"/>
    <w:rsid w:val="00C93D01"/>
    <w:rsid w:val="00C942E5"/>
    <w:rsid w:val="00C946DC"/>
    <w:rsid w:val="00CA10CF"/>
    <w:rsid w:val="00CA2650"/>
    <w:rsid w:val="00CA3B09"/>
    <w:rsid w:val="00CA42B9"/>
    <w:rsid w:val="00CB7D88"/>
    <w:rsid w:val="00CC04D4"/>
    <w:rsid w:val="00CC2799"/>
    <w:rsid w:val="00CC4EC4"/>
    <w:rsid w:val="00CD2B04"/>
    <w:rsid w:val="00CD6F53"/>
    <w:rsid w:val="00CF10FB"/>
    <w:rsid w:val="00CF4150"/>
    <w:rsid w:val="00CF448F"/>
    <w:rsid w:val="00CF5402"/>
    <w:rsid w:val="00D00A38"/>
    <w:rsid w:val="00D048B1"/>
    <w:rsid w:val="00D05C89"/>
    <w:rsid w:val="00D1093D"/>
    <w:rsid w:val="00D10CFD"/>
    <w:rsid w:val="00D12E7C"/>
    <w:rsid w:val="00D1685C"/>
    <w:rsid w:val="00D1793B"/>
    <w:rsid w:val="00D17E68"/>
    <w:rsid w:val="00D224C1"/>
    <w:rsid w:val="00D25529"/>
    <w:rsid w:val="00D260A8"/>
    <w:rsid w:val="00D26821"/>
    <w:rsid w:val="00D2722E"/>
    <w:rsid w:val="00D36B88"/>
    <w:rsid w:val="00D3798E"/>
    <w:rsid w:val="00D4179E"/>
    <w:rsid w:val="00D4286D"/>
    <w:rsid w:val="00D4371F"/>
    <w:rsid w:val="00D547B6"/>
    <w:rsid w:val="00D55A1A"/>
    <w:rsid w:val="00D6343B"/>
    <w:rsid w:val="00D64A54"/>
    <w:rsid w:val="00D6525B"/>
    <w:rsid w:val="00D71050"/>
    <w:rsid w:val="00D74C37"/>
    <w:rsid w:val="00D81C29"/>
    <w:rsid w:val="00D86270"/>
    <w:rsid w:val="00D90BA2"/>
    <w:rsid w:val="00D93B4A"/>
    <w:rsid w:val="00D9554A"/>
    <w:rsid w:val="00D97A38"/>
    <w:rsid w:val="00DA0DBC"/>
    <w:rsid w:val="00DA20AB"/>
    <w:rsid w:val="00DA2966"/>
    <w:rsid w:val="00DA307F"/>
    <w:rsid w:val="00DA4DA8"/>
    <w:rsid w:val="00DB02FF"/>
    <w:rsid w:val="00DB05D1"/>
    <w:rsid w:val="00DB0BBF"/>
    <w:rsid w:val="00DB0C20"/>
    <w:rsid w:val="00DB5A12"/>
    <w:rsid w:val="00DC0C5D"/>
    <w:rsid w:val="00DC41D5"/>
    <w:rsid w:val="00DC4877"/>
    <w:rsid w:val="00DD5CD6"/>
    <w:rsid w:val="00DE0B12"/>
    <w:rsid w:val="00DE366F"/>
    <w:rsid w:val="00DE7268"/>
    <w:rsid w:val="00DF2A1F"/>
    <w:rsid w:val="00E0321B"/>
    <w:rsid w:val="00E12968"/>
    <w:rsid w:val="00E12F33"/>
    <w:rsid w:val="00E200F8"/>
    <w:rsid w:val="00E20E97"/>
    <w:rsid w:val="00E2125B"/>
    <w:rsid w:val="00E2131B"/>
    <w:rsid w:val="00E25FA4"/>
    <w:rsid w:val="00E31253"/>
    <w:rsid w:val="00E32E82"/>
    <w:rsid w:val="00E335E4"/>
    <w:rsid w:val="00E35FE4"/>
    <w:rsid w:val="00E41C92"/>
    <w:rsid w:val="00E43B45"/>
    <w:rsid w:val="00E4510A"/>
    <w:rsid w:val="00E52436"/>
    <w:rsid w:val="00E52A94"/>
    <w:rsid w:val="00E5505F"/>
    <w:rsid w:val="00E57D7B"/>
    <w:rsid w:val="00E64891"/>
    <w:rsid w:val="00E65593"/>
    <w:rsid w:val="00E71C0E"/>
    <w:rsid w:val="00E71C6C"/>
    <w:rsid w:val="00E76489"/>
    <w:rsid w:val="00E7775C"/>
    <w:rsid w:val="00E8560D"/>
    <w:rsid w:val="00E87909"/>
    <w:rsid w:val="00E87F5E"/>
    <w:rsid w:val="00E9261A"/>
    <w:rsid w:val="00E931CE"/>
    <w:rsid w:val="00E939E4"/>
    <w:rsid w:val="00E95473"/>
    <w:rsid w:val="00EA4561"/>
    <w:rsid w:val="00EA5258"/>
    <w:rsid w:val="00EA757D"/>
    <w:rsid w:val="00EB0F79"/>
    <w:rsid w:val="00EB32EC"/>
    <w:rsid w:val="00EB3572"/>
    <w:rsid w:val="00EB7085"/>
    <w:rsid w:val="00EC1C05"/>
    <w:rsid w:val="00EC63CF"/>
    <w:rsid w:val="00ED10F5"/>
    <w:rsid w:val="00ED13E3"/>
    <w:rsid w:val="00ED39EF"/>
    <w:rsid w:val="00ED47C8"/>
    <w:rsid w:val="00ED613A"/>
    <w:rsid w:val="00ED7398"/>
    <w:rsid w:val="00EE3D06"/>
    <w:rsid w:val="00EF0B23"/>
    <w:rsid w:val="00EF2320"/>
    <w:rsid w:val="00EF3596"/>
    <w:rsid w:val="00EF55A7"/>
    <w:rsid w:val="00EF7F1F"/>
    <w:rsid w:val="00F02373"/>
    <w:rsid w:val="00F02A63"/>
    <w:rsid w:val="00F10B25"/>
    <w:rsid w:val="00F127CF"/>
    <w:rsid w:val="00F137F9"/>
    <w:rsid w:val="00F23711"/>
    <w:rsid w:val="00F24459"/>
    <w:rsid w:val="00F24A6D"/>
    <w:rsid w:val="00F255DE"/>
    <w:rsid w:val="00F268FE"/>
    <w:rsid w:val="00F27FE1"/>
    <w:rsid w:val="00F3063B"/>
    <w:rsid w:val="00F31ABC"/>
    <w:rsid w:val="00F31E83"/>
    <w:rsid w:val="00F354E8"/>
    <w:rsid w:val="00F40051"/>
    <w:rsid w:val="00F42FE2"/>
    <w:rsid w:val="00F4363C"/>
    <w:rsid w:val="00F4434C"/>
    <w:rsid w:val="00F4729E"/>
    <w:rsid w:val="00F5336C"/>
    <w:rsid w:val="00F5416A"/>
    <w:rsid w:val="00F56BA3"/>
    <w:rsid w:val="00F60D53"/>
    <w:rsid w:val="00F62DB4"/>
    <w:rsid w:val="00F70861"/>
    <w:rsid w:val="00F712A6"/>
    <w:rsid w:val="00F75ECF"/>
    <w:rsid w:val="00F77923"/>
    <w:rsid w:val="00F80CC5"/>
    <w:rsid w:val="00F82CEE"/>
    <w:rsid w:val="00F865B1"/>
    <w:rsid w:val="00F94FFA"/>
    <w:rsid w:val="00F9511A"/>
    <w:rsid w:val="00F967E9"/>
    <w:rsid w:val="00FA1752"/>
    <w:rsid w:val="00FA3876"/>
    <w:rsid w:val="00FB19A7"/>
    <w:rsid w:val="00FB2283"/>
    <w:rsid w:val="00FB6CFA"/>
    <w:rsid w:val="00FB748E"/>
    <w:rsid w:val="00FC1B75"/>
    <w:rsid w:val="00FC5F79"/>
    <w:rsid w:val="00FC60AF"/>
    <w:rsid w:val="00FD4BD3"/>
    <w:rsid w:val="00FF3935"/>
    <w:rsid w:val="00FF42A5"/>
    <w:rsid w:val="00FF49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901C3"/>
  <w15:docId w15:val="{F7219CAB-B676-4890-9C00-E83EE822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FreeSans"/>
        <w:kern w:val="2"/>
        <w:sz w:val="24"/>
        <w:szCs w:val="24"/>
        <w:lang w:val="es-PE"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726D53"/>
    <w:pPr>
      <w:suppressAutoHyphens w:val="0"/>
      <w:spacing w:before="100" w:beforeAutospacing="1" w:after="100" w:afterAutospacing="1"/>
      <w:outlineLvl w:val="1"/>
    </w:pPr>
    <w:rPr>
      <w:rFonts w:ascii="Times New Roman" w:eastAsia="Times New Roman" w:hAnsi="Times New Roman" w:cs="Times New Roman"/>
      <w:b/>
      <w:bCs/>
      <w:kern w:val="0"/>
      <w:sz w:val="36"/>
      <w:szCs w:val="36"/>
      <w:lang w:val="es-CL" w:eastAsia="es-CL" w:bidi="ar-SA"/>
    </w:rPr>
  </w:style>
  <w:style w:type="paragraph" w:styleId="Ttulo3">
    <w:name w:val="heading 3"/>
    <w:basedOn w:val="Normal"/>
    <w:next w:val="Normal"/>
    <w:link w:val="Ttulo3Car"/>
    <w:uiPriority w:val="9"/>
    <w:unhideWhenUsed/>
    <w:qFormat/>
    <w:rsid w:val="00726D53"/>
    <w:pPr>
      <w:keepNext/>
      <w:keepLines/>
      <w:suppressAutoHyphens w:val="0"/>
      <w:spacing w:before="200" w:line="259" w:lineRule="auto"/>
      <w:outlineLvl w:val="2"/>
    </w:pPr>
    <w:rPr>
      <w:rFonts w:asciiTheme="majorHAnsi" w:eastAsiaTheme="majorEastAsia" w:hAnsiTheme="majorHAnsi" w:cstheme="majorBidi"/>
      <w:b/>
      <w:bCs/>
      <w:color w:val="5B9BD5" w:themeColor="accent1"/>
      <w:kern w:val="0"/>
      <w:sz w:val="22"/>
      <w:szCs w:val="22"/>
      <w:lang w:val="es-CL" w:eastAsia="en-US" w:bidi="ar-SA"/>
    </w:rPr>
  </w:style>
  <w:style w:type="paragraph" w:styleId="Ttulo4">
    <w:name w:val="heading 4"/>
    <w:basedOn w:val="Normal"/>
    <w:next w:val="Normal"/>
    <w:link w:val="Ttulo4Car"/>
    <w:uiPriority w:val="9"/>
    <w:unhideWhenUsed/>
    <w:qFormat/>
    <w:rsid w:val="00726D53"/>
    <w:pPr>
      <w:keepNext/>
      <w:keepLines/>
      <w:suppressAutoHyphens w:val="0"/>
      <w:spacing w:before="200" w:line="259" w:lineRule="auto"/>
      <w:outlineLvl w:val="3"/>
    </w:pPr>
    <w:rPr>
      <w:rFonts w:asciiTheme="majorHAnsi" w:eastAsiaTheme="majorEastAsia" w:hAnsiTheme="majorHAnsi" w:cstheme="majorBidi"/>
      <w:b/>
      <w:bCs/>
      <w:i/>
      <w:iCs/>
      <w:color w:val="5B9BD5" w:themeColor="accent1"/>
      <w:kern w:val="0"/>
      <w:sz w:val="22"/>
      <w:szCs w:val="22"/>
      <w:lang w:val="es-CL"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ourceText">
    <w:name w:val="Source Text"/>
    <w:qFormat/>
    <w:rPr>
      <w:rFonts w:ascii="Liberation Mono" w:eastAsia="Liberation Mono" w:hAnsi="Liberation Mono" w:cs="Liberation Mono"/>
    </w:rPr>
  </w:style>
  <w:style w:type="character" w:customStyle="1" w:styleId="Bullets">
    <w:name w:val="Bullets"/>
    <w:qFormat/>
    <w:rPr>
      <w:rFonts w:ascii="OpenSymbol" w:eastAsia="OpenSymbol" w:hAnsi="OpenSymbol" w:cs="OpenSymbol"/>
    </w:rPr>
  </w:style>
  <w:style w:type="character" w:styleId="Hipervnculo">
    <w:name w:val="Hyperlink"/>
    <w:uiPriority w:val="99"/>
    <w:rPr>
      <w:color w:val="000080"/>
      <w:u w:val="single"/>
    </w:rPr>
  </w:style>
  <w:style w:type="paragraph" w:customStyle="1" w:styleId="Heading">
    <w:name w:val="Heading"/>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PreformattedText">
    <w:name w:val="Preformatted Text"/>
    <w:basedOn w:val="Normal"/>
    <w:qFormat/>
    <w:rPr>
      <w:rFonts w:ascii="Liberation Mono" w:eastAsia="Liberation Mono" w:hAnsi="Liberation Mono" w:cs="Liberation Mono"/>
      <w:sz w:val="20"/>
      <w:szCs w:val="20"/>
    </w:rPr>
  </w:style>
  <w:style w:type="paragraph" w:styleId="Prrafodelista">
    <w:name w:val="List Paragraph"/>
    <w:basedOn w:val="Normal"/>
    <w:uiPriority w:val="34"/>
    <w:qFormat/>
    <w:rsid w:val="001378A7"/>
    <w:pPr>
      <w:ind w:left="720"/>
      <w:contextualSpacing/>
    </w:pPr>
    <w:rPr>
      <w:rFonts w:cs="Mangal"/>
      <w:szCs w:val="21"/>
    </w:rPr>
  </w:style>
  <w:style w:type="paragraph" w:styleId="NormalWeb">
    <w:name w:val="Normal (Web)"/>
    <w:basedOn w:val="Normal"/>
    <w:uiPriority w:val="99"/>
    <w:unhideWhenUsed/>
    <w:rsid w:val="00AA149C"/>
    <w:pPr>
      <w:suppressAutoHyphens w:val="0"/>
      <w:spacing w:before="100" w:beforeAutospacing="1" w:after="100" w:afterAutospacing="1"/>
    </w:pPr>
    <w:rPr>
      <w:rFonts w:ascii="Times New Roman" w:eastAsia="Times New Roman" w:hAnsi="Times New Roman" w:cs="Times New Roman"/>
      <w:kern w:val="0"/>
      <w:lang w:val="es-CL" w:eastAsia="es-CL" w:bidi="ar-SA"/>
    </w:rPr>
  </w:style>
  <w:style w:type="character" w:customStyle="1" w:styleId="SinespaciadoCar">
    <w:name w:val="Sin espaciado Car"/>
    <w:basedOn w:val="Fuentedeprrafopredeter"/>
    <w:link w:val="Sinespaciado"/>
    <w:uiPriority w:val="1"/>
    <w:locked/>
    <w:rsid w:val="00053844"/>
    <w:rPr>
      <w:rFonts w:ascii="Calibri" w:eastAsia="Calibri" w:hAnsi="Calibri" w:cs="Times New Roman"/>
    </w:rPr>
  </w:style>
  <w:style w:type="paragraph" w:styleId="Sinespaciado">
    <w:name w:val="No Spacing"/>
    <w:link w:val="SinespaciadoCar"/>
    <w:uiPriority w:val="1"/>
    <w:qFormat/>
    <w:rsid w:val="00053844"/>
    <w:pPr>
      <w:suppressAutoHyphens w:val="0"/>
    </w:pPr>
    <w:rPr>
      <w:rFonts w:ascii="Calibri" w:eastAsia="Calibri" w:hAnsi="Calibri" w:cs="Times New Roman"/>
    </w:rPr>
  </w:style>
  <w:style w:type="table" w:styleId="Tablaconcuadrcula">
    <w:name w:val="Table Grid"/>
    <w:basedOn w:val="Tablanormal"/>
    <w:uiPriority w:val="59"/>
    <w:rsid w:val="00053844"/>
    <w:pPr>
      <w:suppressAutoHyphens w:val="0"/>
    </w:pPr>
    <w:rPr>
      <w:rFonts w:asciiTheme="minorHAnsi" w:eastAsiaTheme="minorHAnsi" w:hAnsiTheme="minorHAnsi" w:cstheme="minorBidi"/>
      <w:kern w:val="0"/>
      <w:sz w:val="22"/>
      <w:szCs w:val="22"/>
      <w:lang w:val="es-CL"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lite">
    <w:name w:val="hithilite"/>
    <w:basedOn w:val="Fuentedeprrafopredeter"/>
    <w:rsid w:val="00053844"/>
  </w:style>
  <w:style w:type="character" w:customStyle="1" w:styleId="text">
    <w:name w:val="text"/>
    <w:basedOn w:val="Fuentedeprrafopredeter"/>
    <w:rsid w:val="00053844"/>
  </w:style>
  <w:style w:type="character" w:customStyle="1" w:styleId="Ttulo2Car">
    <w:name w:val="Título 2 Car"/>
    <w:basedOn w:val="Fuentedeprrafopredeter"/>
    <w:link w:val="Ttulo2"/>
    <w:uiPriority w:val="9"/>
    <w:rsid w:val="00726D53"/>
    <w:rPr>
      <w:rFonts w:ascii="Times New Roman" w:eastAsia="Times New Roman" w:hAnsi="Times New Roman" w:cs="Times New Roman"/>
      <w:b/>
      <w:bCs/>
      <w:kern w:val="0"/>
      <w:sz w:val="36"/>
      <w:szCs w:val="36"/>
      <w:lang w:val="es-CL" w:eastAsia="es-CL" w:bidi="ar-SA"/>
    </w:rPr>
  </w:style>
  <w:style w:type="character" w:customStyle="1" w:styleId="Ttulo3Car">
    <w:name w:val="Título 3 Car"/>
    <w:basedOn w:val="Fuentedeprrafopredeter"/>
    <w:link w:val="Ttulo3"/>
    <w:uiPriority w:val="9"/>
    <w:rsid w:val="00726D53"/>
    <w:rPr>
      <w:rFonts w:asciiTheme="majorHAnsi" w:eastAsiaTheme="majorEastAsia" w:hAnsiTheme="majorHAnsi" w:cstheme="majorBidi"/>
      <w:b/>
      <w:bCs/>
      <w:color w:val="5B9BD5" w:themeColor="accent1"/>
      <w:kern w:val="0"/>
      <w:sz w:val="22"/>
      <w:szCs w:val="22"/>
      <w:lang w:val="es-CL" w:eastAsia="en-US" w:bidi="ar-SA"/>
    </w:rPr>
  </w:style>
  <w:style w:type="character" w:customStyle="1" w:styleId="Ttulo4Car">
    <w:name w:val="Título 4 Car"/>
    <w:basedOn w:val="Fuentedeprrafopredeter"/>
    <w:link w:val="Ttulo4"/>
    <w:uiPriority w:val="9"/>
    <w:rsid w:val="00726D53"/>
    <w:rPr>
      <w:rFonts w:asciiTheme="majorHAnsi" w:eastAsiaTheme="majorEastAsia" w:hAnsiTheme="majorHAnsi" w:cstheme="majorBidi"/>
      <w:b/>
      <w:bCs/>
      <w:i/>
      <w:iCs/>
      <w:color w:val="5B9BD5" w:themeColor="accent1"/>
      <w:kern w:val="0"/>
      <w:sz w:val="22"/>
      <w:szCs w:val="22"/>
      <w:lang w:val="es-CL" w:eastAsia="en-US" w:bidi="ar-SA"/>
    </w:rPr>
  </w:style>
  <w:style w:type="character" w:styleId="Refdecomentario">
    <w:name w:val="annotation reference"/>
    <w:basedOn w:val="Fuentedeprrafopredeter"/>
    <w:uiPriority w:val="99"/>
    <w:semiHidden/>
    <w:unhideWhenUsed/>
    <w:rsid w:val="00F4434C"/>
    <w:rPr>
      <w:sz w:val="16"/>
      <w:szCs w:val="16"/>
    </w:rPr>
  </w:style>
  <w:style w:type="paragraph" w:styleId="Textocomentario">
    <w:name w:val="annotation text"/>
    <w:basedOn w:val="Normal"/>
    <w:link w:val="TextocomentarioCar"/>
    <w:uiPriority w:val="99"/>
    <w:semiHidden/>
    <w:unhideWhenUsed/>
    <w:rsid w:val="00F4434C"/>
    <w:rPr>
      <w:rFonts w:cs="Mangal"/>
      <w:sz w:val="20"/>
      <w:szCs w:val="18"/>
    </w:rPr>
  </w:style>
  <w:style w:type="character" w:customStyle="1" w:styleId="TextocomentarioCar">
    <w:name w:val="Texto comentario Car"/>
    <w:basedOn w:val="Fuentedeprrafopredeter"/>
    <w:link w:val="Textocomentario"/>
    <w:uiPriority w:val="99"/>
    <w:semiHidden/>
    <w:rsid w:val="00F4434C"/>
    <w:rPr>
      <w:rFonts w:cs="Mangal"/>
      <w:sz w:val="20"/>
      <w:szCs w:val="18"/>
    </w:rPr>
  </w:style>
  <w:style w:type="paragraph" w:styleId="Asuntodelcomentario">
    <w:name w:val="annotation subject"/>
    <w:basedOn w:val="Textocomentario"/>
    <w:next w:val="Textocomentario"/>
    <w:link w:val="AsuntodelcomentarioCar"/>
    <w:uiPriority w:val="99"/>
    <w:semiHidden/>
    <w:unhideWhenUsed/>
    <w:rsid w:val="00F4434C"/>
    <w:rPr>
      <w:b/>
      <w:bCs/>
    </w:rPr>
  </w:style>
  <w:style w:type="character" w:customStyle="1" w:styleId="AsuntodelcomentarioCar">
    <w:name w:val="Asunto del comentario Car"/>
    <w:basedOn w:val="TextocomentarioCar"/>
    <w:link w:val="Asuntodelcomentario"/>
    <w:uiPriority w:val="99"/>
    <w:semiHidden/>
    <w:rsid w:val="00F4434C"/>
    <w:rPr>
      <w:rFonts w:cs="Mangal"/>
      <w:b/>
      <w:bCs/>
      <w:sz w:val="20"/>
      <w:szCs w:val="18"/>
    </w:rPr>
  </w:style>
  <w:style w:type="paragraph" w:styleId="Textodeglobo">
    <w:name w:val="Balloon Text"/>
    <w:basedOn w:val="Normal"/>
    <w:link w:val="TextodegloboCar"/>
    <w:uiPriority w:val="99"/>
    <w:semiHidden/>
    <w:unhideWhenUsed/>
    <w:rsid w:val="00F4434C"/>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F4434C"/>
    <w:rPr>
      <w:rFonts w:ascii="Segoe UI" w:hAnsi="Segoe UI" w:cs="Mangal"/>
      <w:sz w:val="18"/>
      <w:szCs w:val="16"/>
    </w:rPr>
  </w:style>
  <w:style w:type="character" w:customStyle="1" w:styleId="highwire-cite-metadata-journal">
    <w:name w:val="highwire-cite-metadata-journal"/>
    <w:basedOn w:val="Fuentedeprrafopredeter"/>
    <w:rsid w:val="002477E3"/>
  </w:style>
  <w:style w:type="character" w:customStyle="1" w:styleId="markedcontent">
    <w:name w:val="markedcontent"/>
    <w:basedOn w:val="Fuentedeprrafopredeter"/>
    <w:rsid w:val="002477E3"/>
  </w:style>
  <w:style w:type="character" w:styleId="nfasis">
    <w:name w:val="Emphasis"/>
    <w:basedOn w:val="Fuentedeprrafopredeter"/>
    <w:uiPriority w:val="20"/>
    <w:qFormat/>
    <w:rsid w:val="002477E3"/>
    <w:rPr>
      <w:i/>
      <w:iCs/>
    </w:rPr>
  </w:style>
  <w:style w:type="paragraph" w:customStyle="1" w:styleId="Titulodeartculo">
    <w:name w:val="Titulo de artículo"/>
    <w:basedOn w:val="Normal"/>
    <w:link w:val="TitulodeartculoCar"/>
    <w:autoRedefine/>
    <w:qFormat/>
    <w:rsid w:val="00725B48"/>
    <w:pPr>
      <w:suppressAutoHyphens w:val="0"/>
      <w:jc w:val="center"/>
      <w:outlineLvl w:val="0"/>
    </w:pPr>
    <w:rPr>
      <w:rFonts w:ascii="Times New Roman" w:eastAsia="Times New Roman" w:hAnsi="Times New Roman" w:cs="Times New Roman"/>
      <w:b/>
      <w:noProof/>
      <w:kern w:val="0"/>
      <w:sz w:val="36"/>
      <w:szCs w:val="36"/>
      <w:lang w:val="es-ES_tradnl" w:eastAsia="es-ES_tradnl" w:bidi="ar-SA"/>
    </w:rPr>
  </w:style>
  <w:style w:type="character" w:customStyle="1" w:styleId="TitulodeartculoCar">
    <w:name w:val="Titulo de artículo Car"/>
    <w:basedOn w:val="Fuentedeprrafopredeter"/>
    <w:link w:val="Titulodeartculo"/>
    <w:rsid w:val="00725B48"/>
    <w:rPr>
      <w:rFonts w:ascii="Times New Roman" w:eastAsia="Times New Roman" w:hAnsi="Times New Roman" w:cs="Times New Roman"/>
      <w:b/>
      <w:noProof/>
      <w:kern w:val="0"/>
      <w:sz w:val="36"/>
      <w:szCs w:val="36"/>
      <w:lang w:val="es-ES_tradnl" w:eastAsia="es-ES_trad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977366">
      <w:bodyDiv w:val="1"/>
      <w:marLeft w:val="0"/>
      <w:marRight w:val="0"/>
      <w:marTop w:val="0"/>
      <w:marBottom w:val="0"/>
      <w:divBdr>
        <w:top w:val="none" w:sz="0" w:space="0" w:color="auto"/>
        <w:left w:val="none" w:sz="0" w:space="0" w:color="auto"/>
        <w:bottom w:val="none" w:sz="0" w:space="0" w:color="auto"/>
        <w:right w:val="none" w:sz="0" w:space="0" w:color="auto"/>
      </w:divBdr>
    </w:div>
    <w:div w:id="1502425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SARS-CoV-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x.doi.org/10.1037/amp0000722"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E6DF3-0101-42A1-8033-F8BE60B9E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39</Pages>
  <Words>12422</Words>
  <Characters>68324</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dc:creator>
  <cp:keywords/>
  <dc:description/>
  <cp:lastModifiedBy>Claudio A. Rojas Jara</cp:lastModifiedBy>
  <cp:revision>33</cp:revision>
  <dcterms:created xsi:type="dcterms:W3CDTF">2022-03-25T19:28:00Z</dcterms:created>
  <dcterms:modified xsi:type="dcterms:W3CDTF">2022-05-09T21:22:00Z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Unique User Id_1">
    <vt:lpwstr>708574f8-c368-3783-8512-24f771e38ce9</vt:lpwstr>
  </property>
</Properties>
</file>