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3FD6" w14:textId="4B0BAA47" w:rsidR="005F6682" w:rsidRPr="00CC0310" w:rsidRDefault="005F6682">
      <w:pPr>
        <w:pBdr>
          <w:top w:val="nil"/>
          <w:left w:val="nil"/>
          <w:bottom w:val="nil"/>
          <w:right w:val="nil"/>
          <w:between w:val="nil"/>
        </w:pBdr>
        <w:jc w:val="center"/>
        <w:rPr>
          <w:b/>
          <w:sz w:val="36"/>
          <w:szCs w:val="36"/>
          <w:lang w:val="en-US"/>
        </w:rPr>
      </w:pPr>
      <w:bookmarkStart w:id="0" w:name="_Hlk109682063"/>
      <w:r w:rsidRPr="00CC0310">
        <w:rPr>
          <w:b/>
          <w:sz w:val="36"/>
          <w:szCs w:val="36"/>
          <w:lang w:val="en-US"/>
        </w:rPr>
        <w:t>Analysis of motives, context and bidirectionality of dating violence in young couples</w:t>
      </w:r>
    </w:p>
    <w:bookmarkEnd w:id="0"/>
    <w:p w14:paraId="764AECA9" w14:textId="77777777" w:rsidR="00655331" w:rsidRPr="00CC0310" w:rsidRDefault="00655331">
      <w:pPr>
        <w:rPr>
          <w:b/>
          <w:lang w:val="en-US"/>
        </w:rPr>
      </w:pPr>
    </w:p>
    <w:p w14:paraId="78C3BFCD" w14:textId="69EDBECF" w:rsidR="00655331" w:rsidRPr="00CC0310" w:rsidRDefault="00A55191">
      <w:pPr>
        <w:pBdr>
          <w:top w:val="nil"/>
          <w:left w:val="nil"/>
          <w:bottom w:val="nil"/>
          <w:right w:val="nil"/>
          <w:between w:val="nil"/>
        </w:pBdr>
        <w:spacing w:after="120"/>
        <w:jc w:val="center"/>
        <w:rPr>
          <w:b/>
          <w:smallCaps/>
          <w:sz w:val="20"/>
          <w:szCs w:val="20"/>
          <w:lang w:val="en-US"/>
        </w:rPr>
      </w:pPr>
      <w:r w:rsidRPr="00CC0310">
        <w:rPr>
          <w:b/>
          <w:smallCaps/>
          <w:sz w:val="20"/>
          <w:szCs w:val="20"/>
          <w:lang w:val="en-US"/>
        </w:rPr>
        <w:t>Abstract</w:t>
      </w:r>
    </w:p>
    <w:p w14:paraId="75D5D294" w14:textId="2F12D135" w:rsidR="00655331" w:rsidRPr="00CC0310" w:rsidRDefault="002C52F1" w:rsidP="005A6001">
      <w:pPr>
        <w:jc w:val="both"/>
        <w:rPr>
          <w:sz w:val="20"/>
          <w:szCs w:val="20"/>
          <w:lang w:val="en-US"/>
        </w:rPr>
      </w:pPr>
      <w:r w:rsidRPr="00CC0310">
        <w:rPr>
          <w:sz w:val="20"/>
          <w:szCs w:val="20"/>
          <w:lang w:val="en-US"/>
        </w:rPr>
        <w:t xml:space="preserve">The </w:t>
      </w:r>
      <w:r w:rsidR="00EC586D" w:rsidRPr="00CC0310">
        <w:rPr>
          <w:sz w:val="20"/>
          <w:szCs w:val="20"/>
          <w:lang w:val="en-US"/>
        </w:rPr>
        <w:t>possible</w:t>
      </w:r>
      <w:r w:rsidRPr="00CC0310">
        <w:rPr>
          <w:sz w:val="20"/>
          <w:szCs w:val="20"/>
          <w:lang w:val="en-US"/>
        </w:rPr>
        <w:t xml:space="preserve"> </w:t>
      </w:r>
      <w:proofErr w:type="gramStart"/>
      <w:r w:rsidR="00161CF2" w:rsidRPr="00CC0310">
        <w:rPr>
          <w:sz w:val="20"/>
          <w:szCs w:val="20"/>
          <w:lang w:val="en-US"/>
        </w:rPr>
        <w:t>bi-directionality</w:t>
      </w:r>
      <w:proofErr w:type="gramEnd"/>
      <w:r w:rsidRPr="00CC0310">
        <w:rPr>
          <w:sz w:val="20"/>
          <w:szCs w:val="20"/>
          <w:lang w:val="en-US"/>
        </w:rPr>
        <w:t xml:space="preserve"> of violence in young couples is a heavily debated topic in </w:t>
      </w:r>
      <w:r w:rsidR="00F50BAF" w:rsidRPr="00CC0310">
        <w:rPr>
          <w:sz w:val="20"/>
          <w:szCs w:val="20"/>
          <w:lang w:val="en-US"/>
        </w:rPr>
        <w:t xml:space="preserve">the </w:t>
      </w:r>
      <w:r w:rsidRPr="00CC0310">
        <w:rPr>
          <w:sz w:val="20"/>
          <w:szCs w:val="20"/>
          <w:lang w:val="en-US"/>
        </w:rPr>
        <w:t>scientific literature, which is why it requires greater specification in its analysis. This study</w:t>
      </w:r>
      <w:r w:rsidR="00435FF0" w:rsidRPr="00CC0310">
        <w:rPr>
          <w:sz w:val="20"/>
          <w:szCs w:val="20"/>
          <w:lang w:val="en-US"/>
        </w:rPr>
        <w:t xml:space="preserve"> is aimed at identifying the motives, </w:t>
      </w:r>
      <w:proofErr w:type="gramStart"/>
      <w:r w:rsidR="00435FF0" w:rsidRPr="00CC0310">
        <w:rPr>
          <w:sz w:val="20"/>
          <w:szCs w:val="20"/>
          <w:lang w:val="en-US"/>
        </w:rPr>
        <w:t>context</w:t>
      </w:r>
      <w:proofErr w:type="gramEnd"/>
      <w:r w:rsidR="00435FF0" w:rsidRPr="00CC0310">
        <w:rPr>
          <w:sz w:val="20"/>
          <w:szCs w:val="20"/>
          <w:lang w:val="en-US"/>
        </w:rPr>
        <w:t xml:space="preserve"> and response to dating violence behavior using a quantitative approach.  A sample of 539 Mexican adolescents was used with a profile of victims and perpetrators. The results indicated jealousy as being the main motive why </w:t>
      </w:r>
      <w:r w:rsidR="00DE0821" w:rsidRPr="00CC0310">
        <w:rPr>
          <w:sz w:val="20"/>
          <w:szCs w:val="20"/>
          <w:lang w:val="en-US"/>
        </w:rPr>
        <w:t xml:space="preserve">different forms of </w:t>
      </w:r>
      <w:r w:rsidR="00435FF0" w:rsidRPr="00CC0310">
        <w:rPr>
          <w:sz w:val="20"/>
          <w:szCs w:val="20"/>
          <w:lang w:val="en-US"/>
        </w:rPr>
        <w:t xml:space="preserve">dating violence </w:t>
      </w:r>
      <w:r w:rsidR="00F50BAF" w:rsidRPr="00CC0310">
        <w:rPr>
          <w:sz w:val="20"/>
          <w:szCs w:val="20"/>
          <w:lang w:val="en-US"/>
        </w:rPr>
        <w:t>are</w:t>
      </w:r>
      <w:r w:rsidR="00DE0821" w:rsidRPr="00CC0310">
        <w:rPr>
          <w:sz w:val="20"/>
          <w:szCs w:val="20"/>
          <w:lang w:val="en-US"/>
        </w:rPr>
        <w:t xml:space="preserve"> committed and suffered, as well as noting that most of these violent acts usually arise in the middle of an argument. F</w:t>
      </w:r>
      <w:r w:rsidR="005A6001" w:rsidRPr="00CC0310">
        <w:rPr>
          <w:sz w:val="20"/>
          <w:szCs w:val="20"/>
          <w:lang w:val="en-US"/>
        </w:rPr>
        <w:t>urthermore</w:t>
      </w:r>
      <w:r w:rsidR="00DE0821" w:rsidRPr="00CC0310">
        <w:rPr>
          <w:sz w:val="20"/>
          <w:szCs w:val="20"/>
          <w:lang w:val="en-US"/>
        </w:rPr>
        <w:t>, a similar percentage of men and women</w:t>
      </w:r>
      <w:r w:rsidR="00435FF0" w:rsidRPr="00CC0310">
        <w:rPr>
          <w:sz w:val="20"/>
          <w:szCs w:val="20"/>
          <w:lang w:val="en-US"/>
        </w:rPr>
        <w:t xml:space="preserve"> could use violence as a form of self-defense to</w:t>
      </w:r>
      <w:r w:rsidR="005A6001" w:rsidRPr="00CC0310">
        <w:rPr>
          <w:sz w:val="20"/>
          <w:szCs w:val="20"/>
          <w:lang w:val="en-US"/>
        </w:rPr>
        <w:t xml:space="preserve"> other forms of</w:t>
      </w:r>
      <w:r w:rsidR="00435FF0" w:rsidRPr="00CC0310">
        <w:rPr>
          <w:sz w:val="20"/>
          <w:szCs w:val="20"/>
          <w:lang w:val="en-US"/>
        </w:rPr>
        <w:t xml:space="preserve"> violence exerted by their partner. In conclusion, more studies </w:t>
      </w:r>
      <w:r w:rsidR="00F50BAF" w:rsidRPr="00CC0310">
        <w:rPr>
          <w:sz w:val="20"/>
          <w:szCs w:val="20"/>
          <w:lang w:val="en-US"/>
        </w:rPr>
        <w:t xml:space="preserve">are </w:t>
      </w:r>
      <w:r w:rsidR="00435FF0" w:rsidRPr="00CC0310">
        <w:rPr>
          <w:sz w:val="20"/>
          <w:szCs w:val="20"/>
          <w:lang w:val="en-US"/>
        </w:rPr>
        <w:t>need</w:t>
      </w:r>
      <w:r w:rsidR="00F50BAF" w:rsidRPr="00CC0310">
        <w:rPr>
          <w:sz w:val="20"/>
          <w:szCs w:val="20"/>
          <w:lang w:val="en-US"/>
        </w:rPr>
        <w:t>ed</w:t>
      </w:r>
      <w:r w:rsidR="00435FF0" w:rsidRPr="00CC0310">
        <w:rPr>
          <w:sz w:val="20"/>
          <w:szCs w:val="20"/>
          <w:lang w:val="en-US"/>
        </w:rPr>
        <w:t xml:space="preserve"> to </w:t>
      </w:r>
      <w:r w:rsidR="005A6001" w:rsidRPr="00CC0310">
        <w:rPr>
          <w:sz w:val="20"/>
          <w:szCs w:val="20"/>
          <w:lang w:val="en-US"/>
        </w:rPr>
        <w:t>analyze</w:t>
      </w:r>
      <w:r w:rsidR="00435FF0" w:rsidRPr="00CC0310">
        <w:rPr>
          <w:sz w:val="20"/>
          <w:szCs w:val="20"/>
          <w:lang w:val="en-US"/>
        </w:rPr>
        <w:t xml:space="preserve"> the motives and context of violent acts and determine whether mutual violence arises as a form of self-defense or </w:t>
      </w:r>
      <w:proofErr w:type="gramStart"/>
      <w:r w:rsidR="00435FF0" w:rsidRPr="00CC0310">
        <w:rPr>
          <w:sz w:val="20"/>
          <w:szCs w:val="20"/>
          <w:lang w:val="en-US"/>
        </w:rPr>
        <w:t>as a way to</w:t>
      </w:r>
      <w:proofErr w:type="gramEnd"/>
      <w:r w:rsidR="00435FF0" w:rsidRPr="00CC0310">
        <w:rPr>
          <w:sz w:val="20"/>
          <w:szCs w:val="20"/>
          <w:lang w:val="en-US"/>
        </w:rPr>
        <w:t xml:space="preserve"> gain power and control over </w:t>
      </w:r>
      <w:r w:rsidR="005A6001" w:rsidRPr="00CC0310">
        <w:rPr>
          <w:sz w:val="20"/>
          <w:szCs w:val="20"/>
          <w:lang w:val="en-US"/>
        </w:rPr>
        <w:t>the other party.</w:t>
      </w:r>
    </w:p>
    <w:p w14:paraId="686DDDBC" w14:textId="77777777" w:rsidR="005A6001" w:rsidRPr="00CC0310" w:rsidRDefault="005A6001" w:rsidP="005A6001">
      <w:pPr>
        <w:jc w:val="both"/>
        <w:rPr>
          <w:sz w:val="20"/>
          <w:szCs w:val="20"/>
          <w:lang w:val="en-US"/>
        </w:rPr>
      </w:pPr>
    </w:p>
    <w:p w14:paraId="26FC71D3" w14:textId="3C01A3BE" w:rsidR="00655331" w:rsidRPr="00CC0310" w:rsidRDefault="00A55191">
      <w:pPr>
        <w:jc w:val="both"/>
        <w:rPr>
          <w:b/>
          <w:sz w:val="20"/>
          <w:szCs w:val="20"/>
          <w:lang w:val="en-US"/>
        </w:rPr>
      </w:pPr>
      <w:r w:rsidRPr="00CC0310">
        <w:rPr>
          <w:b/>
          <w:sz w:val="20"/>
          <w:szCs w:val="20"/>
          <w:lang w:val="en-US"/>
        </w:rPr>
        <w:t>Keywords</w:t>
      </w:r>
      <w:r w:rsidR="0009688A" w:rsidRPr="00CC0310">
        <w:rPr>
          <w:b/>
          <w:sz w:val="20"/>
          <w:szCs w:val="20"/>
          <w:lang w:val="en-US"/>
        </w:rPr>
        <w:t xml:space="preserve"> </w:t>
      </w:r>
    </w:p>
    <w:p w14:paraId="3DA78172" w14:textId="36028579" w:rsidR="00655331" w:rsidRPr="00CC0310" w:rsidRDefault="00A55191">
      <w:pPr>
        <w:jc w:val="both"/>
        <w:rPr>
          <w:sz w:val="20"/>
          <w:szCs w:val="20"/>
          <w:lang w:val="en-US"/>
        </w:rPr>
      </w:pPr>
      <w:r w:rsidRPr="00CC0310">
        <w:rPr>
          <w:sz w:val="20"/>
          <w:szCs w:val="20"/>
          <w:lang w:val="en-US"/>
        </w:rPr>
        <w:t xml:space="preserve">Dating violence; bidirectional; motives, </w:t>
      </w:r>
      <w:r w:rsidR="00435FF0" w:rsidRPr="00CC0310">
        <w:rPr>
          <w:sz w:val="20"/>
          <w:szCs w:val="20"/>
          <w:lang w:val="en-US"/>
        </w:rPr>
        <w:t>adolescents</w:t>
      </w:r>
    </w:p>
    <w:p w14:paraId="5E1DCB6D" w14:textId="2F9EE65F" w:rsidR="00655331" w:rsidRPr="00CC0310" w:rsidRDefault="00655331">
      <w:pPr>
        <w:jc w:val="both"/>
        <w:rPr>
          <w:sz w:val="20"/>
          <w:szCs w:val="20"/>
          <w:lang w:val="en-US"/>
        </w:rPr>
      </w:pPr>
    </w:p>
    <w:p w14:paraId="74BF41EB" w14:textId="77777777" w:rsidR="00DB7ACD" w:rsidRPr="00CC0310" w:rsidRDefault="00DB7ACD" w:rsidP="00DB7ACD">
      <w:pPr>
        <w:pBdr>
          <w:top w:val="nil"/>
          <w:left w:val="nil"/>
          <w:bottom w:val="nil"/>
          <w:right w:val="nil"/>
          <w:between w:val="nil"/>
        </w:pBdr>
        <w:spacing w:after="120"/>
        <w:jc w:val="center"/>
        <w:rPr>
          <w:b/>
          <w:smallCaps/>
          <w:sz w:val="20"/>
          <w:szCs w:val="20"/>
        </w:rPr>
      </w:pPr>
      <w:r w:rsidRPr="00CC0310">
        <w:rPr>
          <w:b/>
          <w:smallCaps/>
          <w:sz w:val="20"/>
          <w:szCs w:val="20"/>
        </w:rPr>
        <w:t>Resumen</w:t>
      </w:r>
    </w:p>
    <w:p w14:paraId="6850C762" w14:textId="77777777" w:rsidR="00DB7ACD" w:rsidRPr="00CC0310" w:rsidRDefault="00DB7ACD" w:rsidP="00DB7ACD">
      <w:pPr>
        <w:jc w:val="both"/>
        <w:rPr>
          <w:sz w:val="20"/>
          <w:szCs w:val="20"/>
        </w:rPr>
      </w:pPr>
      <w:r w:rsidRPr="00CC0310">
        <w:rPr>
          <w:sz w:val="20"/>
          <w:szCs w:val="20"/>
        </w:rPr>
        <w:t>La posible bidireccionalidad de la violencia en parejas jóvenes es un aspecto muy debatido dentro de la literatura científica por lo que requiere una mayor especificación en su análisis. En ese sentido el presente estudio, a través de un enfoque cuantitativo, se encaminó en identificar los motivos, el contexto y las respuestas ante las conductas de violencia en el noviazgo en una muestra de 539 adolescentes mexicanos, con perfil de víctimas y perpetradores. Los resultados indicaron que los celos fueron el principal motivo por el que se cometen y sufren distintas formas de violencia en el noviazgo, también, que la mayoría de estos actos violentos suelen surgir en medio de una discusión. Por último, que un porcentaje similar de hombres y mujeres podrían utilizar a la violencia como una manera de autodefensa a la violencia ejercida por su pareja. Como conclusión, es necesario que más estudios analicen los motivos y el contexto de los actos violentos y determinar si la violencia mutua surge como una manera de autodefensa o como una forma de obtener poder y control sobre la otra parte de la pareja.</w:t>
      </w:r>
    </w:p>
    <w:p w14:paraId="7DFDF3E8" w14:textId="77777777" w:rsidR="00DB7ACD" w:rsidRPr="00CC0310" w:rsidRDefault="00DB7ACD" w:rsidP="00DB7ACD">
      <w:pPr>
        <w:jc w:val="both"/>
        <w:rPr>
          <w:i/>
          <w:sz w:val="20"/>
          <w:szCs w:val="20"/>
        </w:rPr>
      </w:pPr>
    </w:p>
    <w:p w14:paraId="12830E69" w14:textId="77777777" w:rsidR="00DB7ACD" w:rsidRPr="00CC0310" w:rsidRDefault="00DB7ACD" w:rsidP="00DB7ACD">
      <w:pPr>
        <w:rPr>
          <w:sz w:val="20"/>
          <w:szCs w:val="20"/>
        </w:rPr>
      </w:pPr>
    </w:p>
    <w:p w14:paraId="48CC80D3" w14:textId="2466132D" w:rsidR="00DB7ACD" w:rsidRPr="00CC0310" w:rsidRDefault="00DB7ACD" w:rsidP="00DB7ACD">
      <w:pPr>
        <w:jc w:val="both"/>
        <w:rPr>
          <w:b/>
          <w:sz w:val="20"/>
          <w:szCs w:val="20"/>
        </w:rPr>
      </w:pPr>
      <w:r w:rsidRPr="00CC0310">
        <w:rPr>
          <w:b/>
          <w:sz w:val="20"/>
          <w:szCs w:val="20"/>
        </w:rPr>
        <w:t>Palabras clave</w:t>
      </w:r>
    </w:p>
    <w:p w14:paraId="6876FEB5" w14:textId="7DF88EEB" w:rsidR="00DB7ACD" w:rsidRPr="00CC0310" w:rsidRDefault="00DB7ACD" w:rsidP="00DB7ACD">
      <w:pPr>
        <w:jc w:val="both"/>
        <w:rPr>
          <w:sz w:val="20"/>
          <w:szCs w:val="20"/>
        </w:rPr>
      </w:pPr>
      <w:r w:rsidRPr="00CC0310">
        <w:rPr>
          <w:noProof/>
        </w:rPr>
        <w:drawing>
          <wp:anchor distT="0" distB="0" distL="114300" distR="114300" simplePos="0" relativeHeight="251659264" behindDoc="0" locked="0" layoutInCell="1" hidden="0" allowOverlap="1" wp14:anchorId="19811B3F" wp14:editId="438FC75B">
            <wp:simplePos x="0" y="0"/>
            <wp:positionH relativeFrom="margin">
              <wp:align>right</wp:align>
            </wp:positionH>
            <wp:positionV relativeFrom="paragraph">
              <wp:posOffset>95885</wp:posOffset>
            </wp:positionV>
            <wp:extent cx="396000" cy="259200"/>
            <wp:effectExtent l="0" t="0" r="4445" b="762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r w:rsidRPr="00CC0310">
        <w:rPr>
          <w:sz w:val="20"/>
          <w:szCs w:val="20"/>
        </w:rPr>
        <w:t>Violencia en el noviazgo; bidireccional; motivos; contexto; adolescentes</w:t>
      </w:r>
    </w:p>
    <w:p w14:paraId="38120CB5" w14:textId="77777777" w:rsidR="00655331" w:rsidRPr="00CC0310" w:rsidRDefault="00655331">
      <w:pPr>
        <w:rPr>
          <w:b/>
        </w:rPr>
      </w:pPr>
    </w:p>
    <w:p w14:paraId="079B6F8E" w14:textId="16A3F0F0" w:rsidR="0031619A" w:rsidRPr="00CC0310" w:rsidRDefault="0009688A" w:rsidP="0031619A">
      <w:pPr>
        <w:pBdr>
          <w:top w:val="nil"/>
          <w:left w:val="nil"/>
          <w:bottom w:val="nil"/>
          <w:right w:val="nil"/>
          <w:between w:val="nil"/>
        </w:pBdr>
        <w:jc w:val="center"/>
        <w:rPr>
          <w:b/>
          <w:lang w:val="en-GB"/>
        </w:rPr>
      </w:pPr>
      <w:r w:rsidRPr="00CC0310">
        <w:rPr>
          <w:lang w:val="en-US"/>
        </w:rPr>
        <w:br w:type="page"/>
      </w:r>
      <w:r w:rsidR="005F6682" w:rsidRPr="00CC0310">
        <w:rPr>
          <w:b/>
          <w:lang w:val="en-US"/>
        </w:rPr>
        <w:lastRenderedPageBreak/>
        <w:t>Analysis of motives, context and bidirectionality of dating violence in young couples</w:t>
      </w:r>
    </w:p>
    <w:p w14:paraId="277E5C1D" w14:textId="71135600" w:rsidR="00655331" w:rsidRPr="00CC0310" w:rsidRDefault="00655331">
      <w:pPr>
        <w:pBdr>
          <w:top w:val="nil"/>
          <w:left w:val="nil"/>
          <w:bottom w:val="nil"/>
          <w:right w:val="nil"/>
          <w:between w:val="nil"/>
        </w:pBdr>
        <w:jc w:val="center"/>
        <w:rPr>
          <w:lang w:val="en-US"/>
        </w:rPr>
      </w:pPr>
    </w:p>
    <w:p w14:paraId="35A08EA4" w14:textId="74AE373E" w:rsidR="00655331" w:rsidRPr="00CC0310" w:rsidRDefault="0009688A">
      <w:pPr>
        <w:pBdr>
          <w:top w:val="nil"/>
          <w:left w:val="nil"/>
          <w:bottom w:val="nil"/>
          <w:right w:val="nil"/>
          <w:between w:val="nil"/>
        </w:pBdr>
        <w:jc w:val="center"/>
        <w:rPr>
          <w:b/>
          <w:lang w:val="en-US"/>
        </w:rPr>
      </w:pPr>
      <w:r w:rsidRPr="00CC0310">
        <w:rPr>
          <w:b/>
          <w:lang w:val="en-US"/>
        </w:rPr>
        <w:t>Introduc</w:t>
      </w:r>
      <w:r w:rsidR="0031619A" w:rsidRPr="00CC0310">
        <w:rPr>
          <w:b/>
          <w:lang w:val="en-US"/>
        </w:rPr>
        <w:t>tion</w:t>
      </w:r>
    </w:p>
    <w:p w14:paraId="019ECC77" w14:textId="47911053" w:rsidR="0031619A" w:rsidRPr="00CC0310" w:rsidRDefault="0031619A" w:rsidP="0031619A">
      <w:pPr>
        <w:spacing w:line="360" w:lineRule="auto"/>
        <w:ind w:firstLine="709"/>
        <w:jc w:val="both"/>
        <w:rPr>
          <w:lang w:val="en-US"/>
        </w:rPr>
      </w:pPr>
      <w:r w:rsidRPr="00CC0310">
        <w:rPr>
          <w:lang w:val="en-US"/>
        </w:rPr>
        <w:t>Violence is a multifaceted phenomenon that receives its definition in accordance with the context in which it occurs. In this sense</w:t>
      </w:r>
      <w:r w:rsidR="00F50BAF" w:rsidRPr="00CC0310">
        <w:rPr>
          <w:lang w:val="en-US"/>
        </w:rPr>
        <w:t>,</w:t>
      </w:r>
      <w:r w:rsidRPr="00CC0310">
        <w:rPr>
          <w:lang w:val="en-US"/>
        </w:rPr>
        <w:t xml:space="preserve"> you can find gender violence, which implies asymmetric power relations that cause different types of violence in different contexts affecting mainly women</w:t>
      </w:r>
      <w:r w:rsidR="00F50BAF" w:rsidRPr="00CC0310">
        <w:rPr>
          <w:lang w:val="en-US"/>
        </w:rPr>
        <w:t xml:space="preserve"> </w:t>
      </w:r>
      <w:r w:rsidRPr="00CC0310">
        <w:rPr>
          <w:lang w:val="en-US"/>
        </w:rPr>
        <w:t>but with the possibility that there are male victims (Zambrano et al., 2017).</w:t>
      </w:r>
    </w:p>
    <w:p w14:paraId="6B8CF5B4" w14:textId="6A9A4242" w:rsidR="00655331" w:rsidRPr="00CC0310" w:rsidRDefault="003A6E83" w:rsidP="003A6E83">
      <w:pPr>
        <w:spacing w:line="360" w:lineRule="auto"/>
        <w:ind w:firstLine="709"/>
        <w:jc w:val="both"/>
        <w:rPr>
          <w:lang w:val="en-US"/>
        </w:rPr>
      </w:pPr>
      <w:r w:rsidRPr="00CC0310">
        <w:rPr>
          <w:lang w:val="en-US"/>
        </w:rPr>
        <w:t>This is how a subtype of this form of violence can also be found in relationships. These involve those acts that cause physical, sexual, and psychological damage among the members of a couple who maintain an affective-sexual relationship. This concept can be used to refer to violence that occurs in adults, where there is a consolidated marriage, to that which arises in less formal young relationships such as courtship (</w:t>
      </w:r>
      <w:proofErr w:type="spellStart"/>
      <w:r w:rsidRPr="00CC0310">
        <w:rPr>
          <w:lang w:val="en-US"/>
        </w:rPr>
        <w:t>Batiza</w:t>
      </w:r>
      <w:proofErr w:type="spellEnd"/>
      <w:r w:rsidRPr="00CC0310">
        <w:rPr>
          <w:lang w:val="en-US"/>
        </w:rPr>
        <w:t>, 2017). In this regard, note</w:t>
      </w:r>
      <w:r w:rsidR="00F50BAF" w:rsidRPr="00CC0310">
        <w:rPr>
          <w:lang w:val="en-US"/>
        </w:rPr>
        <w:t xml:space="preserve"> </w:t>
      </w:r>
      <w:r w:rsidRPr="00CC0310">
        <w:rPr>
          <w:lang w:val="en-US"/>
        </w:rPr>
        <w:t xml:space="preserve">that to refer to violence in young couples, the term </w:t>
      </w:r>
      <w:r w:rsidR="007D4A49">
        <w:rPr>
          <w:lang w:val="en-US"/>
        </w:rPr>
        <w:t>“</w:t>
      </w:r>
      <w:r w:rsidRPr="00CC0310">
        <w:rPr>
          <w:lang w:val="en-US"/>
        </w:rPr>
        <w:t>dating violence</w:t>
      </w:r>
      <w:r w:rsidR="007D4A49">
        <w:rPr>
          <w:lang w:val="en-US"/>
        </w:rPr>
        <w:t>”</w:t>
      </w:r>
      <w:r w:rsidRPr="00CC0310">
        <w:rPr>
          <w:lang w:val="en-US"/>
        </w:rPr>
        <w:t xml:space="preserve"> is commonly used (Peña et al., 2019).</w:t>
      </w:r>
    </w:p>
    <w:p w14:paraId="48F371C3" w14:textId="0A0A7889" w:rsidR="00EC586D" w:rsidRPr="00CC0310" w:rsidRDefault="00EC586D" w:rsidP="00EC586D">
      <w:pPr>
        <w:spacing w:line="360" w:lineRule="auto"/>
        <w:ind w:firstLine="709"/>
        <w:jc w:val="both"/>
        <w:rPr>
          <w:lang w:val="en-US"/>
        </w:rPr>
      </w:pPr>
      <w:r w:rsidRPr="00CC0310">
        <w:rPr>
          <w:lang w:val="en-US"/>
        </w:rPr>
        <w:t xml:space="preserve">Dating violence refers to the perpetration of psychological, physical, or sexual violence by a partner in a dating or previous romantic relationship, in the present or past, either in person or through electronic means (Centers for Disease Control and Prevention, 2014). In this </w:t>
      </w:r>
      <w:r w:rsidR="003D644D" w:rsidRPr="00CC0310">
        <w:rPr>
          <w:lang w:val="en-US"/>
        </w:rPr>
        <w:t>sense, scientific</w:t>
      </w:r>
      <w:r w:rsidRPr="00CC0310">
        <w:rPr>
          <w:lang w:val="en-US"/>
        </w:rPr>
        <w:t xml:space="preserve"> literature has chosen to consider three main types of violence due to the characteristics of dating relationships that differentiate them from marital violence, since in the latter other types of violence such as economic violence can occur; while in young couples this is not usually so common because adolescents usually still depend on their caregivers or guardians (Peña et al., 2019).</w:t>
      </w:r>
    </w:p>
    <w:p w14:paraId="25D66DBF" w14:textId="2F626E51" w:rsidR="00F50BAF" w:rsidRPr="00CC0310" w:rsidRDefault="00F50BAF">
      <w:pPr>
        <w:spacing w:line="360" w:lineRule="auto"/>
        <w:ind w:firstLine="709"/>
        <w:jc w:val="both"/>
        <w:rPr>
          <w:lang w:val="en-US"/>
        </w:rPr>
      </w:pPr>
      <w:r w:rsidRPr="00CC0310">
        <w:rPr>
          <w:lang w:val="en-US"/>
        </w:rPr>
        <w:t>In this order, psychological violence has been considered difficult to detect because the consequences are not usually visible and where the most common acts are criticism and insults (</w:t>
      </w:r>
      <w:proofErr w:type="spellStart"/>
      <w:r w:rsidRPr="00CC0310">
        <w:rPr>
          <w:lang w:val="en-US"/>
        </w:rPr>
        <w:t>Wincentak</w:t>
      </w:r>
      <w:proofErr w:type="spellEnd"/>
      <w:r w:rsidRPr="00CC0310">
        <w:rPr>
          <w:lang w:val="en-US"/>
        </w:rPr>
        <w:t xml:space="preserve"> et al., 2017). As well as some controlling behavior, such as checking the </w:t>
      </w:r>
      <w:r w:rsidR="00E06276" w:rsidRPr="00CC0310">
        <w:rPr>
          <w:lang w:val="en-US"/>
        </w:rPr>
        <w:t>partners</w:t>
      </w:r>
      <w:r w:rsidR="007A4B1B" w:rsidRPr="00CC0310">
        <w:rPr>
          <w:lang w:val="en-US"/>
        </w:rPr>
        <w:t xml:space="preserve"> cell</w:t>
      </w:r>
      <w:r w:rsidRPr="00CC0310">
        <w:rPr>
          <w:lang w:val="en-US"/>
        </w:rPr>
        <w:t xml:space="preserve"> phone (</w:t>
      </w:r>
      <w:proofErr w:type="spellStart"/>
      <w:r w:rsidRPr="00CC0310">
        <w:rPr>
          <w:lang w:val="en-US"/>
        </w:rPr>
        <w:t>Aizpitarte</w:t>
      </w:r>
      <w:proofErr w:type="spellEnd"/>
      <w:r w:rsidRPr="00CC0310">
        <w:rPr>
          <w:lang w:val="en-US"/>
        </w:rPr>
        <w:t xml:space="preserve"> </w:t>
      </w:r>
      <w:r w:rsidR="00CC0310" w:rsidRPr="00CC0310">
        <w:rPr>
          <w:lang w:val="en-US"/>
        </w:rPr>
        <w:t>&amp;</w:t>
      </w:r>
      <w:r w:rsidRPr="00CC0310">
        <w:rPr>
          <w:lang w:val="en-US"/>
        </w:rPr>
        <w:t xml:space="preserve"> Rojas-Solís, 2019). </w:t>
      </w:r>
      <w:r w:rsidR="007A4B1B" w:rsidRPr="00CC0310">
        <w:rPr>
          <w:lang w:val="en-US"/>
        </w:rPr>
        <w:t>Alternatively</w:t>
      </w:r>
      <w:r w:rsidRPr="00CC0310">
        <w:rPr>
          <w:lang w:val="en-US"/>
        </w:rPr>
        <w:t xml:space="preserve">, in physical violence there is the use of force manifested in </w:t>
      </w:r>
      <w:r w:rsidR="00E06276" w:rsidRPr="00CC0310">
        <w:rPr>
          <w:lang w:val="en-US"/>
        </w:rPr>
        <w:t xml:space="preserve">hitting, shoving, and pulling </w:t>
      </w:r>
      <w:r w:rsidRPr="00CC0310">
        <w:rPr>
          <w:lang w:val="en-US"/>
        </w:rPr>
        <w:t>(Ramos et al., 2021)</w:t>
      </w:r>
      <w:r w:rsidR="00E06276" w:rsidRPr="00CC0310">
        <w:rPr>
          <w:lang w:val="en-US"/>
        </w:rPr>
        <w:t>. A</w:t>
      </w:r>
      <w:r w:rsidRPr="00CC0310">
        <w:rPr>
          <w:lang w:val="en-US"/>
        </w:rPr>
        <w:t>ccording to authors such as Esquivel-</w:t>
      </w:r>
      <w:proofErr w:type="spellStart"/>
      <w:r w:rsidRPr="00CC0310">
        <w:rPr>
          <w:lang w:val="en-US"/>
        </w:rPr>
        <w:t>Santoveña</w:t>
      </w:r>
      <w:proofErr w:type="spellEnd"/>
      <w:r w:rsidRPr="00CC0310">
        <w:rPr>
          <w:lang w:val="en-US"/>
        </w:rPr>
        <w:t xml:space="preserve"> et al. (2020), it can </w:t>
      </w:r>
      <w:r w:rsidR="00E06276" w:rsidRPr="00CC0310">
        <w:rPr>
          <w:lang w:val="en-US"/>
        </w:rPr>
        <w:t xml:space="preserve">also </w:t>
      </w:r>
      <w:r w:rsidRPr="00CC0310">
        <w:rPr>
          <w:lang w:val="en-US"/>
        </w:rPr>
        <w:t>be accompanied by psychological violence and control</w:t>
      </w:r>
      <w:r w:rsidR="00E06276" w:rsidRPr="00CC0310">
        <w:rPr>
          <w:lang w:val="en-US"/>
        </w:rPr>
        <w:t>ling</w:t>
      </w:r>
      <w:r w:rsidRPr="00CC0310">
        <w:rPr>
          <w:lang w:val="en-US"/>
        </w:rPr>
        <w:t xml:space="preserve"> behavior.</w:t>
      </w:r>
    </w:p>
    <w:p w14:paraId="0AF0AB1D" w14:textId="418EC969" w:rsidR="00E06276" w:rsidRPr="00CC0310" w:rsidRDefault="00E06276">
      <w:pPr>
        <w:spacing w:line="360" w:lineRule="auto"/>
        <w:ind w:firstLine="709"/>
        <w:jc w:val="both"/>
        <w:rPr>
          <w:lang w:val="en-US"/>
        </w:rPr>
      </w:pPr>
      <w:r w:rsidRPr="00CC0310">
        <w:rPr>
          <w:lang w:val="en-US"/>
        </w:rPr>
        <w:t xml:space="preserve">Regarding sexual violence, both in the national and international context, it has been pointed out that its perpetration is greater </w:t>
      </w:r>
      <w:r w:rsidR="000B7A35" w:rsidRPr="00CC0310">
        <w:rPr>
          <w:lang w:val="en-US"/>
        </w:rPr>
        <w:t>from</w:t>
      </w:r>
      <w:r w:rsidRPr="00CC0310">
        <w:rPr>
          <w:lang w:val="en-US"/>
        </w:rPr>
        <w:t xml:space="preserve"> men to women, among other reasons because men can use it </w:t>
      </w:r>
      <w:proofErr w:type="gramStart"/>
      <w:r w:rsidRPr="00CC0310">
        <w:rPr>
          <w:lang w:val="en-US"/>
        </w:rPr>
        <w:t>as a way to</w:t>
      </w:r>
      <w:proofErr w:type="gramEnd"/>
      <w:r w:rsidRPr="00CC0310">
        <w:rPr>
          <w:lang w:val="en-US"/>
        </w:rPr>
        <w:t xml:space="preserve"> reaffirm their masculinity (Romero-Méndez et al., 2021). </w:t>
      </w:r>
      <w:r w:rsidR="006A317D" w:rsidRPr="00CC0310">
        <w:rPr>
          <w:lang w:val="en-US"/>
        </w:rPr>
        <w:t xml:space="preserve">Simultaneously, </w:t>
      </w:r>
      <w:r w:rsidRPr="00CC0310">
        <w:rPr>
          <w:lang w:val="en-US"/>
        </w:rPr>
        <w:t xml:space="preserve">it is convenient to point out that there is a great problem of conceptual delimitation </w:t>
      </w:r>
      <w:r w:rsidR="000B7A35" w:rsidRPr="00CC0310">
        <w:rPr>
          <w:lang w:val="en-US"/>
        </w:rPr>
        <w:t xml:space="preserve">to what is considered sexual violence </w:t>
      </w:r>
      <w:r w:rsidRPr="00CC0310">
        <w:rPr>
          <w:lang w:val="en-US"/>
        </w:rPr>
        <w:t xml:space="preserve">because only the act of rape tends to be </w:t>
      </w:r>
      <w:r w:rsidRPr="00CC0310">
        <w:rPr>
          <w:lang w:val="en-US"/>
        </w:rPr>
        <w:lastRenderedPageBreak/>
        <w:t>understood as</w:t>
      </w:r>
      <w:r w:rsidR="000B7A35" w:rsidRPr="00CC0310">
        <w:rPr>
          <w:lang w:val="en-US"/>
        </w:rPr>
        <w:t xml:space="preserve"> such. However,</w:t>
      </w:r>
      <w:r w:rsidRPr="00CC0310">
        <w:rPr>
          <w:lang w:val="en-US"/>
        </w:rPr>
        <w:t xml:space="preserve"> it is a continuum that involves</w:t>
      </w:r>
      <w:r w:rsidR="000B7A35" w:rsidRPr="00CC0310">
        <w:rPr>
          <w:lang w:val="en-US"/>
        </w:rPr>
        <w:t xml:space="preserve"> </w:t>
      </w:r>
      <w:r w:rsidRPr="00CC0310">
        <w:rPr>
          <w:lang w:val="en-US"/>
        </w:rPr>
        <w:t>more behaviors such as blackmail, pressure</w:t>
      </w:r>
      <w:r w:rsidR="000B7A35" w:rsidRPr="00CC0310">
        <w:rPr>
          <w:lang w:val="en-US"/>
        </w:rPr>
        <w:t>,</w:t>
      </w:r>
      <w:r w:rsidRPr="00CC0310">
        <w:rPr>
          <w:lang w:val="en-US"/>
        </w:rPr>
        <w:t xml:space="preserve"> or acts such as kisses and caresses without consent (</w:t>
      </w:r>
      <w:proofErr w:type="spellStart"/>
      <w:r w:rsidRPr="00CC0310">
        <w:rPr>
          <w:lang w:val="en-US"/>
        </w:rPr>
        <w:t>Wincentak</w:t>
      </w:r>
      <w:proofErr w:type="spellEnd"/>
      <w:r w:rsidRPr="00CC0310">
        <w:rPr>
          <w:lang w:val="en-US"/>
        </w:rPr>
        <w:t xml:space="preserve"> et al., 2017).</w:t>
      </w:r>
    </w:p>
    <w:p w14:paraId="7AAEAA36" w14:textId="2145C6C6" w:rsidR="006A317D" w:rsidRPr="00CC0310" w:rsidRDefault="006A317D">
      <w:pPr>
        <w:spacing w:line="360" w:lineRule="auto"/>
        <w:ind w:firstLine="709"/>
        <w:jc w:val="both"/>
        <w:rPr>
          <w:lang w:val="en-US"/>
        </w:rPr>
      </w:pPr>
      <w:r w:rsidRPr="00CC0310">
        <w:rPr>
          <w:lang w:val="en-US"/>
        </w:rPr>
        <w:t>However, regarding the prevalence of violent behavior in Mexico, the National Institute of Statistics and Geography (INEGI, 2018) indicates that psychological violence is the type of violence that is most frequently exercised</w:t>
      </w:r>
      <w:r w:rsidR="00EB232E" w:rsidRPr="00CC0310">
        <w:rPr>
          <w:lang w:val="en-US"/>
        </w:rPr>
        <w:t xml:space="preserve"> </w:t>
      </w:r>
      <w:r w:rsidRPr="00CC0310">
        <w:rPr>
          <w:lang w:val="en-US"/>
        </w:rPr>
        <w:t xml:space="preserve">since it was reported that 40.1% of women have experienced on at least one occasion, behaviors such as insults, threats, and humiliation among others in their relationships. </w:t>
      </w:r>
    </w:p>
    <w:p w14:paraId="7062D50B" w14:textId="79773960" w:rsidR="006A317D" w:rsidRPr="00CC0310" w:rsidRDefault="006A317D">
      <w:pPr>
        <w:spacing w:line="360" w:lineRule="auto"/>
        <w:ind w:firstLine="709"/>
        <w:jc w:val="both"/>
        <w:rPr>
          <w:lang w:val="en-US"/>
        </w:rPr>
      </w:pPr>
      <w:r w:rsidRPr="00CC0310">
        <w:rPr>
          <w:lang w:val="en-US"/>
        </w:rPr>
        <w:t>Perhaps, due to the figures on the prevalence of this phenomenon both nationally and globally, it has been classified as an important public health problem (Bott et al., 2019; Pérez-Ruiz et al., 2020). Adjacently, in recent decades</w:t>
      </w:r>
      <w:r w:rsidR="00EB232E" w:rsidRPr="00CC0310">
        <w:rPr>
          <w:lang w:val="en-US"/>
        </w:rPr>
        <w:t>,</w:t>
      </w:r>
      <w:r w:rsidRPr="00CC0310">
        <w:rPr>
          <w:lang w:val="en-US"/>
        </w:rPr>
        <w:t xml:space="preserve"> there has been a great boom around the different theoretical and ideological positions used to explain their characteristics and associated factors. In this way </w:t>
      </w:r>
      <w:r w:rsidR="00EB232E" w:rsidRPr="00CC0310">
        <w:rPr>
          <w:lang w:val="en-US"/>
        </w:rPr>
        <w:t>currently two great perspectives</w:t>
      </w:r>
      <w:r w:rsidRPr="00CC0310">
        <w:rPr>
          <w:lang w:val="en-US"/>
        </w:rPr>
        <w:t xml:space="preserve"> analyze the dynamics of violence both in the</w:t>
      </w:r>
      <w:r w:rsidR="00B8478B" w:rsidRPr="00CC0310">
        <w:rPr>
          <w:lang w:val="en-US"/>
        </w:rPr>
        <w:t xml:space="preserve"> adult</w:t>
      </w:r>
      <w:r w:rsidRPr="00CC0310">
        <w:rPr>
          <w:lang w:val="en-US"/>
        </w:rPr>
        <w:t xml:space="preserve"> couple and in dating relationships in adolescents (Reed et al., 2010; </w:t>
      </w:r>
      <w:proofErr w:type="spellStart"/>
      <w:r w:rsidRPr="00CC0310">
        <w:rPr>
          <w:lang w:val="en-US"/>
        </w:rPr>
        <w:t>Riesgo</w:t>
      </w:r>
      <w:proofErr w:type="spellEnd"/>
      <w:r w:rsidRPr="00CC0310">
        <w:rPr>
          <w:lang w:val="en-US"/>
        </w:rPr>
        <w:t xml:space="preserve"> et al., 2019):</w:t>
      </w:r>
      <w:r w:rsidR="00B8478B" w:rsidRPr="00CC0310">
        <w:rPr>
          <w:lang w:val="en-US"/>
        </w:rPr>
        <w:t xml:space="preserve"> The first is based on feminist theory emphasizing a unidirectional position that considers men as the only perpetrators and women as the only victims of violence (Ferrer-Pérez and Bosch, 2019); while the second perspective, called bidirectional, does not assign permanent roles between victims and perpetrators (González et al., 2020)</w:t>
      </w:r>
      <w:r w:rsidR="00EB232E" w:rsidRPr="00CC0310">
        <w:rPr>
          <w:lang w:val="en-US"/>
        </w:rPr>
        <w:t xml:space="preserve"> and</w:t>
      </w:r>
      <w:r w:rsidR="00B8478B" w:rsidRPr="00CC0310">
        <w:rPr>
          <w:lang w:val="en-US"/>
        </w:rPr>
        <w:t xml:space="preserve"> analy</w:t>
      </w:r>
      <w:r w:rsidR="00EB232E" w:rsidRPr="00CC0310">
        <w:rPr>
          <w:lang w:val="en-US"/>
        </w:rPr>
        <w:t>zes</w:t>
      </w:r>
      <w:r w:rsidR="00B8478B" w:rsidRPr="00CC0310">
        <w:rPr>
          <w:lang w:val="en-US"/>
        </w:rPr>
        <w:t xml:space="preserve"> violence from an interactional approach considering that both men and women can assume the roles of victims and </w:t>
      </w:r>
      <w:r w:rsidR="00EB232E" w:rsidRPr="00CC0310">
        <w:rPr>
          <w:lang w:val="en-US"/>
        </w:rPr>
        <w:t>perpetrators</w:t>
      </w:r>
      <w:r w:rsidR="00B8478B" w:rsidRPr="00CC0310">
        <w:rPr>
          <w:lang w:val="en-US"/>
        </w:rPr>
        <w:t xml:space="preserve"> of violence (Pérez-Ruiz et al., 2020).</w:t>
      </w:r>
    </w:p>
    <w:p w14:paraId="0301CC39" w14:textId="6C0E7508" w:rsidR="00116339" w:rsidRPr="00CC0310" w:rsidRDefault="006076EA" w:rsidP="00116339">
      <w:pPr>
        <w:spacing w:line="360" w:lineRule="auto"/>
        <w:ind w:firstLine="709"/>
        <w:jc w:val="both"/>
        <w:rPr>
          <w:lang w:val="en-US"/>
        </w:rPr>
      </w:pPr>
      <w:r w:rsidRPr="00CC0310">
        <w:rPr>
          <w:lang w:val="en-US"/>
        </w:rPr>
        <w:t>In line with the aforementioned, in recent decades</w:t>
      </w:r>
      <w:r w:rsidR="00EB232E" w:rsidRPr="00CC0310">
        <w:rPr>
          <w:lang w:val="en-US"/>
        </w:rPr>
        <w:t>,</w:t>
      </w:r>
      <w:r w:rsidRPr="00CC0310">
        <w:rPr>
          <w:lang w:val="en-US"/>
        </w:rPr>
        <w:t xml:space="preserve"> empirical antecedents have suggested the </w:t>
      </w:r>
      <w:proofErr w:type="gramStart"/>
      <w:r w:rsidR="00161CF2" w:rsidRPr="00CC0310">
        <w:rPr>
          <w:lang w:val="en-US"/>
        </w:rPr>
        <w:t>bi-directionality</w:t>
      </w:r>
      <w:proofErr w:type="gramEnd"/>
      <w:r w:rsidRPr="00CC0310">
        <w:rPr>
          <w:lang w:val="en-US"/>
        </w:rPr>
        <w:t xml:space="preserve"> of violence in young couples</w:t>
      </w:r>
      <w:r w:rsidR="00116339" w:rsidRPr="00CC0310">
        <w:rPr>
          <w:lang w:val="en-US"/>
        </w:rPr>
        <w:t>. This</w:t>
      </w:r>
      <w:r w:rsidRPr="00CC0310">
        <w:rPr>
          <w:lang w:val="en-US"/>
        </w:rPr>
        <w:t xml:space="preserve"> heavily debated topic points to the need for further development in its analysis, mainly due to its lack of specification and little contextualization (López </w:t>
      </w:r>
      <w:r w:rsidR="00CC0310" w:rsidRPr="00CC0310">
        <w:rPr>
          <w:lang w:val="en-US"/>
        </w:rPr>
        <w:t>&amp;</w:t>
      </w:r>
      <w:r w:rsidRPr="00CC0310">
        <w:rPr>
          <w:lang w:val="en-US"/>
        </w:rPr>
        <w:t xml:space="preserve"> </w:t>
      </w:r>
      <w:proofErr w:type="spellStart"/>
      <w:r w:rsidRPr="00CC0310">
        <w:rPr>
          <w:lang w:val="en-US"/>
        </w:rPr>
        <w:t>Frías</w:t>
      </w:r>
      <w:proofErr w:type="spellEnd"/>
      <w:r w:rsidRPr="00CC0310">
        <w:rPr>
          <w:lang w:val="en-US"/>
        </w:rPr>
        <w:t xml:space="preserve">, 2020; Reed et al., 2010; </w:t>
      </w:r>
      <w:r w:rsidR="0009688A" w:rsidRPr="00CC0310">
        <w:rPr>
          <w:lang w:val="en-US"/>
        </w:rPr>
        <w:t>Spencer et al., 2020)</w:t>
      </w:r>
      <w:r w:rsidR="00116339" w:rsidRPr="00CC0310">
        <w:rPr>
          <w:lang w:val="en-US"/>
        </w:rPr>
        <w:t>.</w:t>
      </w:r>
      <w:r w:rsidRPr="00CC0310">
        <w:rPr>
          <w:lang w:val="en-US"/>
        </w:rPr>
        <w:t xml:space="preserve"> </w:t>
      </w:r>
      <w:r w:rsidR="00116339" w:rsidRPr="00CC0310">
        <w:rPr>
          <w:lang w:val="en-US"/>
        </w:rPr>
        <w:t>T</w:t>
      </w:r>
      <w:r w:rsidRPr="00CC0310">
        <w:rPr>
          <w:lang w:val="en-US"/>
        </w:rPr>
        <w:t xml:space="preserve">his is how much of the discrepancies are based on how research suggests that both sexes can be perpetrators of violence based on the prevalence and frequency with which violent behaviors are </w:t>
      </w:r>
      <w:proofErr w:type="gramStart"/>
      <w:r w:rsidRPr="00CC0310">
        <w:rPr>
          <w:lang w:val="en-US"/>
        </w:rPr>
        <w:t>exercised, but</w:t>
      </w:r>
      <w:proofErr w:type="gramEnd"/>
      <w:r w:rsidRPr="00CC0310">
        <w:rPr>
          <w:lang w:val="en-US"/>
        </w:rPr>
        <w:t xml:space="preserve"> omitting the context and reasons why women would also assume the role of perpetrators</w:t>
      </w:r>
      <w:r w:rsidR="00116339" w:rsidRPr="00CC0310">
        <w:rPr>
          <w:lang w:val="en-US"/>
        </w:rPr>
        <w:t xml:space="preserve"> </w:t>
      </w:r>
      <w:r w:rsidR="0009688A" w:rsidRPr="00CC0310">
        <w:rPr>
          <w:lang w:val="en-US"/>
        </w:rPr>
        <w:t xml:space="preserve">(López y </w:t>
      </w:r>
      <w:proofErr w:type="spellStart"/>
      <w:r w:rsidR="0009688A" w:rsidRPr="00CC0310">
        <w:rPr>
          <w:lang w:val="en-US"/>
        </w:rPr>
        <w:t>Frías</w:t>
      </w:r>
      <w:proofErr w:type="spellEnd"/>
      <w:r w:rsidR="0009688A" w:rsidRPr="00CC0310">
        <w:rPr>
          <w:lang w:val="en-US"/>
        </w:rPr>
        <w:t>, 2020; Palmetto et al.</w:t>
      </w:r>
      <w:r w:rsidR="0009688A" w:rsidRPr="00CC0310">
        <w:rPr>
          <w:sz w:val="22"/>
          <w:szCs w:val="22"/>
          <w:lang w:val="en-US"/>
        </w:rPr>
        <w:t>,</w:t>
      </w:r>
      <w:r w:rsidR="0009688A" w:rsidRPr="00CC0310">
        <w:rPr>
          <w:lang w:val="en-US"/>
        </w:rPr>
        <w:t xml:space="preserve"> 2013). </w:t>
      </w:r>
      <w:r w:rsidR="00116339" w:rsidRPr="00CC0310">
        <w:rPr>
          <w:lang w:val="en-US"/>
        </w:rPr>
        <w:t>Furthermore, from the feminist perspective</w:t>
      </w:r>
      <w:r w:rsidR="00EB232E" w:rsidRPr="00CC0310">
        <w:rPr>
          <w:lang w:val="en-US"/>
        </w:rPr>
        <w:t>,</w:t>
      </w:r>
      <w:r w:rsidR="00116339" w:rsidRPr="00CC0310">
        <w:rPr>
          <w:lang w:val="en-US"/>
        </w:rPr>
        <w:t xml:space="preserve"> it has been suggested that women tend to exercise violence as a form of self-defense against the violent acts of their partner, while men would perpetrate violence to exert power and control over them (</w:t>
      </w:r>
      <w:proofErr w:type="spellStart"/>
      <w:r w:rsidR="00116339" w:rsidRPr="00CC0310">
        <w:rPr>
          <w:lang w:val="en-US"/>
        </w:rPr>
        <w:t>Dardis</w:t>
      </w:r>
      <w:proofErr w:type="spellEnd"/>
      <w:r w:rsidR="00116339" w:rsidRPr="00CC0310">
        <w:rPr>
          <w:lang w:val="en-US"/>
        </w:rPr>
        <w:t xml:space="preserve"> et al., 2015; </w:t>
      </w:r>
      <w:proofErr w:type="spellStart"/>
      <w:r w:rsidR="00116339" w:rsidRPr="00CC0310">
        <w:rPr>
          <w:lang w:val="en-US"/>
        </w:rPr>
        <w:t>Gidycz</w:t>
      </w:r>
      <w:proofErr w:type="spellEnd"/>
      <w:r w:rsidR="00116339" w:rsidRPr="00CC0310">
        <w:rPr>
          <w:lang w:val="en-US"/>
        </w:rPr>
        <w:t xml:space="preserve"> </w:t>
      </w:r>
      <w:r w:rsidR="00CC0310" w:rsidRPr="00CC0310">
        <w:rPr>
          <w:lang w:val="en-US"/>
        </w:rPr>
        <w:t>&amp;</w:t>
      </w:r>
      <w:r w:rsidR="00116339" w:rsidRPr="00CC0310">
        <w:rPr>
          <w:lang w:val="en-US"/>
        </w:rPr>
        <w:t xml:space="preserve"> </w:t>
      </w:r>
      <w:proofErr w:type="spellStart"/>
      <w:r w:rsidR="00116339" w:rsidRPr="00CC0310">
        <w:rPr>
          <w:lang w:val="en-US"/>
        </w:rPr>
        <w:t>Dardis</w:t>
      </w:r>
      <w:proofErr w:type="spellEnd"/>
      <w:r w:rsidR="00116339" w:rsidRPr="00CC0310">
        <w:rPr>
          <w:lang w:val="en-US"/>
        </w:rPr>
        <w:t>, 2014; Rodriguez, 2015; Walker et al., 2018). Therefore</w:t>
      </w:r>
      <w:r w:rsidR="00EB232E" w:rsidRPr="00CC0310">
        <w:rPr>
          <w:lang w:val="en-US"/>
        </w:rPr>
        <w:t>,</w:t>
      </w:r>
      <w:r w:rsidR="00116339" w:rsidRPr="00CC0310">
        <w:rPr>
          <w:lang w:val="en-US"/>
        </w:rPr>
        <w:t xml:space="preserve"> th</w:t>
      </w:r>
      <w:r w:rsidR="00EB232E" w:rsidRPr="00CC0310">
        <w:rPr>
          <w:lang w:val="en-US"/>
        </w:rPr>
        <w:t>e</w:t>
      </w:r>
      <w:r w:rsidR="00116339" w:rsidRPr="00CC0310">
        <w:rPr>
          <w:lang w:val="en-US"/>
        </w:rPr>
        <w:t xml:space="preserve"> violence in self-defense or in response to the violence of their male partner should not make them accretive to the adjective of abusers (</w:t>
      </w:r>
      <w:proofErr w:type="spellStart"/>
      <w:r w:rsidR="00116339" w:rsidRPr="00CC0310">
        <w:rPr>
          <w:lang w:val="en-US"/>
        </w:rPr>
        <w:t>Langhinrichsen-Rohling</w:t>
      </w:r>
      <w:proofErr w:type="spellEnd"/>
      <w:r w:rsidR="00116339" w:rsidRPr="00CC0310">
        <w:rPr>
          <w:lang w:val="en-US"/>
        </w:rPr>
        <w:t xml:space="preserve"> et al., 2012; Saunders, 1986). </w:t>
      </w:r>
      <w:r w:rsidR="00AF3392" w:rsidRPr="00CC0310">
        <w:rPr>
          <w:lang w:val="en-US"/>
        </w:rPr>
        <w:t>A</w:t>
      </w:r>
      <w:r w:rsidR="00116339" w:rsidRPr="00CC0310">
        <w:rPr>
          <w:lang w:val="en-US"/>
        </w:rPr>
        <w:t xml:space="preserve">s Benítez et al. (2017) </w:t>
      </w:r>
      <w:r w:rsidR="00EB232E" w:rsidRPr="00CC0310">
        <w:rPr>
          <w:lang w:val="en-US"/>
        </w:rPr>
        <w:t xml:space="preserve">mentioned, in this case, adolescent </w:t>
      </w:r>
      <w:r w:rsidR="00116339" w:rsidRPr="00CC0310">
        <w:rPr>
          <w:lang w:val="en-US"/>
        </w:rPr>
        <w:t>women would exercise violence unintentionally.</w:t>
      </w:r>
    </w:p>
    <w:p w14:paraId="07009B6C" w14:textId="581C3836" w:rsidR="00655331" w:rsidRPr="00CC0310" w:rsidRDefault="00AF3392" w:rsidP="00AF3392">
      <w:pPr>
        <w:spacing w:line="360" w:lineRule="auto"/>
        <w:ind w:firstLine="709"/>
        <w:jc w:val="both"/>
        <w:rPr>
          <w:lang w:val="en-US"/>
        </w:rPr>
      </w:pPr>
      <w:r w:rsidRPr="00CC0310">
        <w:rPr>
          <w:lang w:val="en-US"/>
        </w:rPr>
        <w:lastRenderedPageBreak/>
        <w:t xml:space="preserve">However, it is important to mention that the empirical evidence has not been consistently along the lines of this assumption, even </w:t>
      </w:r>
      <w:r w:rsidR="003E11E9" w:rsidRPr="00CC0310">
        <w:rPr>
          <w:lang w:val="en-US"/>
        </w:rPr>
        <w:t>show</w:t>
      </w:r>
      <w:r w:rsidRPr="00CC0310">
        <w:rPr>
          <w:lang w:val="en-US"/>
        </w:rPr>
        <w:t>ing contradictory results (</w:t>
      </w:r>
      <w:proofErr w:type="spellStart"/>
      <w:r w:rsidRPr="00CC0310">
        <w:rPr>
          <w:lang w:val="en-US"/>
        </w:rPr>
        <w:t>Elmquist</w:t>
      </w:r>
      <w:proofErr w:type="spellEnd"/>
      <w:r w:rsidRPr="00CC0310">
        <w:rPr>
          <w:lang w:val="en-US"/>
        </w:rPr>
        <w:t xml:space="preserve"> et al., 2016).  Favoring in recent decades</w:t>
      </w:r>
      <w:r w:rsidR="003E11E9" w:rsidRPr="00CC0310">
        <w:rPr>
          <w:lang w:val="en-US"/>
        </w:rPr>
        <w:t>,</w:t>
      </w:r>
      <w:r w:rsidRPr="00CC0310">
        <w:rPr>
          <w:lang w:val="en-US"/>
        </w:rPr>
        <w:t xml:space="preserve"> more specific distinctions </w:t>
      </w:r>
      <w:r w:rsidR="003E11E9" w:rsidRPr="00CC0310">
        <w:rPr>
          <w:lang w:val="en-US"/>
        </w:rPr>
        <w:t>i</w:t>
      </w:r>
      <w:r w:rsidRPr="00CC0310">
        <w:rPr>
          <w:lang w:val="en-US"/>
        </w:rPr>
        <w:t xml:space="preserve">n the study of the dynamics of violence in couples (López </w:t>
      </w:r>
      <w:r w:rsidR="00CC0310" w:rsidRPr="00CC0310">
        <w:rPr>
          <w:lang w:val="en-US"/>
        </w:rPr>
        <w:t>&amp;</w:t>
      </w:r>
      <w:r w:rsidRPr="00CC0310">
        <w:rPr>
          <w:lang w:val="en-US"/>
        </w:rPr>
        <w:t xml:space="preserve"> </w:t>
      </w:r>
      <w:proofErr w:type="spellStart"/>
      <w:r w:rsidRPr="00CC0310">
        <w:rPr>
          <w:lang w:val="en-US"/>
        </w:rPr>
        <w:t>Frías</w:t>
      </w:r>
      <w:proofErr w:type="spellEnd"/>
      <w:r w:rsidRPr="00CC0310">
        <w:rPr>
          <w:lang w:val="en-US"/>
        </w:rPr>
        <w:t xml:space="preserve">, 2020; Spencer et al., 2020). These focused on the analysis, among other aspects, of the context </w:t>
      </w:r>
      <w:r w:rsidR="003E11E9" w:rsidRPr="00CC0310">
        <w:rPr>
          <w:lang w:val="en-US"/>
        </w:rPr>
        <w:t>of</w:t>
      </w:r>
      <w:r w:rsidRPr="00CC0310">
        <w:rPr>
          <w:lang w:val="en-US"/>
        </w:rPr>
        <w:t xml:space="preserve"> why men and women commit and suffer violence (Rodríguez, 2015; </w:t>
      </w:r>
      <w:r w:rsidR="0009688A" w:rsidRPr="00CC0310">
        <w:rPr>
          <w:lang w:val="en-US"/>
        </w:rPr>
        <w:t>Rodríguez-Franco et al., 2022).</w:t>
      </w:r>
    </w:p>
    <w:p w14:paraId="47F3BFB1" w14:textId="0781C32B" w:rsidR="00D81F5E" w:rsidRPr="00CC0310" w:rsidRDefault="00861329" w:rsidP="00D81F5E">
      <w:pPr>
        <w:spacing w:line="360" w:lineRule="auto"/>
        <w:ind w:firstLine="709"/>
        <w:jc w:val="both"/>
        <w:rPr>
          <w:lang w:val="en-US"/>
        </w:rPr>
      </w:pPr>
      <w:r w:rsidRPr="00CC0310">
        <w:rPr>
          <w:lang w:val="en-US"/>
        </w:rPr>
        <w:t xml:space="preserve">One of the main antecedents lies in the study of Makepeace (1986) who analyzed the main reasons for committing physical violence in university men and </w:t>
      </w:r>
      <w:proofErr w:type="gramStart"/>
      <w:r w:rsidRPr="00CC0310">
        <w:rPr>
          <w:lang w:val="en-US"/>
        </w:rPr>
        <w:t xml:space="preserve">women, </w:t>
      </w:r>
      <w:r w:rsidR="000F38A3" w:rsidRPr="00CC0310">
        <w:rPr>
          <w:lang w:val="en-US"/>
        </w:rPr>
        <w:t>and</w:t>
      </w:r>
      <w:proofErr w:type="gramEnd"/>
      <w:r w:rsidR="000F38A3" w:rsidRPr="00CC0310">
        <w:rPr>
          <w:lang w:val="en-US"/>
        </w:rPr>
        <w:t xml:space="preserve"> found</w:t>
      </w:r>
      <w:r w:rsidRPr="00CC0310">
        <w:rPr>
          <w:lang w:val="en-US"/>
        </w:rPr>
        <w:t xml:space="preserve"> that anger was the most common incentive. A decade later </w:t>
      </w:r>
      <w:proofErr w:type="spellStart"/>
      <w:r w:rsidRPr="00CC0310">
        <w:rPr>
          <w:lang w:val="en-US"/>
        </w:rPr>
        <w:t>Foshee</w:t>
      </w:r>
      <w:proofErr w:type="spellEnd"/>
      <w:r w:rsidRPr="00CC0310">
        <w:rPr>
          <w:lang w:val="en-US"/>
        </w:rPr>
        <w:t xml:space="preserve"> (1996) using a sample of adolescents classified self-defense violence as a motivation for intimate partner violence and found that this was the main reason for women to commit violence toward their male partners. </w:t>
      </w:r>
      <w:proofErr w:type="spellStart"/>
      <w:r w:rsidRPr="00CC0310">
        <w:rPr>
          <w:lang w:val="en-US"/>
        </w:rPr>
        <w:t>Molidor</w:t>
      </w:r>
      <w:proofErr w:type="spellEnd"/>
      <w:r w:rsidRPr="00CC0310">
        <w:rPr>
          <w:lang w:val="en-US"/>
        </w:rPr>
        <w:t xml:space="preserve"> and Tolman (1998) using a sample of 635 adolescents between 13 and 18 years old reported that 21% of men and 10% of women included in their sample perpetrated violence</w:t>
      </w:r>
      <w:r w:rsidR="00773C89" w:rsidRPr="00CC0310">
        <w:rPr>
          <w:lang w:val="en-US"/>
        </w:rPr>
        <w:t>,</w:t>
      </w:r>
      <w:r w:rsidRPr="00CC0310">
        <w:rPr>
          <w:lang w:val="en-US"/>
        </w:rPr>
        <w:t xml:space="preserve"> pointing to jealousy as the main reason. However, close to 55% of women indicated that </w:t>
      </w:r>
      <w:proofErr w:type="gramStart"/>
      <w:r w:rsidRPr="00CC0310">
        <w:rPr>
          <w:lang w:val="en-US"/>
        </w:rPr>
        <w:t>due to the effects</w:t>
      </w:r>
      <w:proofErr w:type="gramEnd"/>
      <w:r w:rsidRPr="00CC0310">
        <w:rPr>
          <w:lang w:val="en-US"/>
        </w:rPr>
        <w:t xml:space="preserve"> of alcohol on their partner, violent behavior had occurred.</w:t>
      </w:r>
      <w:r w:rsidR="00D81F5E" w:rsidRPr="00CC0310">
        <w:rPr>
          <w:lang w:val="en-US"/>
        </w:rPr>
        <w:t xml:space="preserve"> </w:t>
      </w:r>
      <w:r w:rsidR="00773C89" w:rsidRPr="00CC0310">
        <w:rPr>
          <w:lang w:val="en-US"/>
        </w:rPr>
        <w:t>Additionally</w:t>
      </w:r>
      <w:r w:rsidR="00D81F5E" w:rsidRPr="00CC0310">
        <w:rPr>
          <w:lang w:val="en-US"/>
        </w:rPr>
        <w:t xml:space="preserve">, in another study by </w:t>
      </w:r>
      <w:proofErr w:type="spellStart"/>
      <w:r w:rsidR="00D81F5E" w:rsidRPr="00CC0310">
        <w:rPr>
          <w:lang w:val="en-US"/>
        </w:rPr>
        <w:t>Shorey</w:t>
      </w:r>
      <w:proofErr w:type="spellEnd"/>
      <w:r w:rsidR="00D81F5E" w:rsidRPr="00CC0310">
        <w:rPr>
          <w:lang w:val="en-US"/>
        </w:rPr>
        <w:t xml:space="preserve"> et al. (2010) with university students, 29 motives for physical violence were evaluated. Men and women stated that the expression of feelings such as anger or revenge were the most common incentives, interesting data were also found show</w:t>
      </w:r>
      <w:r w:rsidR="00773C89" w:rsidRPr="00CC0310">
        <w:rPr>
          <w:lang w:val="en-US"/>
        </w:rPr>
        <w:t xml:space="preserve">ing </w:t>
      </w:r>
      <w:r w:rsidR="00D81F5E" w:rsidRPr="00CC0310">
        <w:rPr>
          <w:lang w:val="en-US"/>
        </w:rPr>
        <w:t xml:space="preserve">that physical violence could occur because it was sexually exciting. </w:t>
      </w:r>
    </w:p>
    <w:p w14:paraId="33040B6C" w14:textId="6783B21B" w:rsidR="00861329" w:rsidRPr="00CC0310" w:rsidRDefault="00D81F5E" w:rsidP="00D81F5E">
      <w:pPr>
        <w:spacing w:line="360" w:lineRule="auto"/>
        <w:ind w:firstLine="709"/>
        <w:jc w:val="both"/>
        <w:rPr>
          <w:lang w:val="en-US"/>
        </w:rPr>
      </w:pPr>
      <w:r w:rsidRPr="00CC0310">
        <w:rPr>
          <w:lang w:val="en-US"/>
        </w:rPr>
        <w:t xml:space="preserve">Alternatively, </w:t>
      </w:r>
      <w:r w:rsidR="00773C89" w:rsidRPr="00CC0310">
        <w:rPr>
          <w:lang w:val="en-US"/>
        </w:rPr>
        <w:t>note</w:t>
      </w:r>
      <w:r w:rsidRPr="00CC0310">
        <w:rPr>
          <w:lang w:val="en-US"/>
        </w:rPr>
        <w:t xml:space="preserve"> that the motives for committing violence have also been explored in couples who are in concubinage or</w:t>
      </w:r>
      <w:r w:rsidR="00773C89" w:rsidRPr="00CC0310">
        <w:rPr>
          <w:lang w:val="en-US"/>
        </w:rPr>
        <w:t xml:space="preserve"> in</w:t>
      </w:r>
      <w:r w:rsidRPr="00CC0310">
        <w:rPr>
          <w:lang w:val="en-US"/>
        </w:rPr>
        <w:t xml:space="preserve"> free union. In a study conducted by Babcock et al. (2019) it was found that 27% of physical violence by men and more than 22% of physical violent acts committed by women occurred in self-defense. Recently </w:t>
      </w:r>
      <w:proofErr w:type="spellStart"/>
      <w:r w:rsidRPr="00CC0310">
        <w:rPr>
          <w:lang w:val="en-US"/>
        </w:rPr>
        <w:t>Calvete</w:t>
      </w:r>
      <w:proofErr w:type="spellEnd"/>
      <w:r w:rsidRPr="00CC0310">
        <w:rPr>
          <w:lang w:val="en-US"/>
        </w:rPr>
        <w:t xml:space="preserve"> et al. (2021), in their validation of an instrument that aims to </w:t>
      </w:r>
      <w:r w:rsidR="00773C89" w:rsidRPr="00CC0310">
        <w:rPr>
          <w:lang w:val="en-US"/>
        </w:rPr>
        <w:t>find</w:t>
      </w:r>
      <w:r w:rsidRPr="00CC0310">
        <w:rPr>
          <w:lang w:val="en-US"/>
        </w:rPr>
        <w:t xml:space="preserve"> the reasons and reactions of dating violence in adolescents</w:t>
      </w:r>
      <w:r w:rsidR="006B0604" w:rsidRPr="00CC0310">
        <w:rPr>
          <w:lang w:val="en-US"/>
        </w:rPr>
        <w:t>,</w:t>
      </w:r>
      <w:r w:rsidRPr="00CC0310">
        <w:rPr>
          <w:lang w:val="en-US"/>
        </w:rPr>
        <w:t xml:space="preserve"> they found that jealousy and anger were the most common reasons.</w:t>
      </w:r>
    </w:p>
    <w:p w14:paraId="36562A3D" w14:textId="555478B5" w:rsidR="003D5A7C" w:rsidRPr="00CC0310" w:rsidRDefault="003D5A7C">
      <w:pPr>
        <w:spacing w:line="360" w:lineRule="auto"/>
        <w:ind w:firstLine="709"/>
        <w:jc w:val="both"/>
        <w:rPr>
          <w:lang w:val="en-US"/>
        </w:rPr>
      </w:pPr>
      <w:r w:rsidRPr="00CC0310">
        <w:rPr>
          <w:lang w:val="en-US"/>
        </w:rPr>
        <w:t xml:space="preserve">On the reasons why violence arises in relationships, there is great variability in the results obtained that may be </w:t>
      </w:r>
      <w:proofErr w:type="gramStart"/>
      <w:r w:rsidRPr="00CC0310">
        <w:rPr>
          <w:lang w:val="en-US"/>
        </w:rPr>
        <w:t>due to the fact that</w:t>
      </w:r>
      <w:proofErr w:type="gramEnd"/>
      <w:r w:rsidRPr="00CC0310">
        <w:rPr>
          <w:lang w:val="en-US"/>
        </w:rPr>
        <w:t xml:space="preserve"> there is still no homogeneity in the methodology, measurement and development of constructs for the determination of the reasons for the perpetuation of violence against a partner (</w:t>
      </w:r>
      <w:proofErr w:type="spellStart"/>
      <w:r w:rsidRPr="00CC0310">
        <w:rPr>
          <w:lang w:val="en-US"/>
        </w:rPr>
        <w:t>Langhinrichsen-Rohling</w:t>
      </w:r>
      <w:proofErr w:type="spellEnd"/>
      <w:r w:rsidRPr="00CC0310">
        <w:rPr>
          <w:lang w:val="en-US"/>
        </w:rPr>
        <w:t xml:space="preserve"> et al., 2012). It can be mentioned that a large part of the instruments used to evaluate the reasons are elaborated by the same authors (Bair-Merritt et al., 2010) thus generating a greater diversity of responses. Likewise, numerous studies focus mainly on evaluating power, control</w:t>
      </w:r>
      <w:r w:rsidR="00004906" w:rsidRPr="00CC0310">
        <w:rPr>
          <w:lang w:val="en-US"/>
        </w:rPr>
        <w:t>,</w:t>
      </w:r>
      <w:r w:rsidRPr="00CC0310">
        <w:rPr>
          <w:lang w:val="en-US"/>
        </w:rPr>
        <w:t xml:space="preserve"> and self-defense as motives because they have been aimed at contrasting the two main assumptions of the perpetration of violence by men, for power; and in the case of women, </w:t>
      </w:r>
      <w:r w:rsidR="00004906" w:rsidRPr="00CC0310">
        <w:rPr>
          <w:lang w:val="en-US"/>
        </w:rPr>
        <w:t>for</w:t>
      </w:r>
      <w:r w:rsidRPr="00CC0310">
        <w:rPr>
          <w:lang w:val="en-US"/>
        </w:rPr>
        <w:t xml:space="preserve"> self-defense </w:t>
      </w:r>
      <w:r w:rsidRPr="00CC0310">
        <w:rPr>
          <w:lang w:val="en-US"/>
        </w:rPr>
        <w:lastRenderedPageBreak/>
        <w:t>(</w:t>
      </w:r>
      <w:proofErr w:type="spellStart"/>
      <w:r w:rsidRPr="00CC0310">
        <w:rPr>
          <w:lang w:val="en-US"/>
        </w:rPr>
        <w:t>Langhinrichsen-Rohling</w:t>
      </w:r>
      <w:proofErr w:type="spellEnd"/>
      <w:r w:rsidRPr="00CC0310">
        <w:rPr>
          <w:lang w:val="en-US"/>
        </w:rPr>
        <w:t xml:space="preserve"> et al., 2012). </w:t>
      </w:r>
      <w:r w:rsidR="00004906" w:rsidRPr="00CC0310">
        <w:rPr>
          <w:lang w:val="en-US"/>
        </w:rPr>
        <w:t>Additional</w:t>
      </w:r>
      <w:r w:rsidR="006B0604" w:rsidRPr="00CC0310">
        <w:rPr>
          <w:lang w:val="en-US"/>
        </w:rPr>
        <w:t>l</w:t>
      </w:r>
      <w:r w:rsidR="00004906" w:rsidRPr="00CC0310">
        <w:rPr>
          <w:lang w:val="en-US"/>
        </w:rPr>
        <w:t>y,</w:t>
      </w:r>
      <w:r w:rsidRPr="00CC0310">
        <w:rPr>
          <w:lang w:val="en-US"/>
        </w:rPr>
        <w:t xml:space="preserve"> </w:t>
      </w:r>
      <w:proofErr w:type="gramStart"/>
      <w:r w:rsidR="00004906" w:rsidRPr="00CC0310">
        <w:rPr>
          <w:lang w:val="en-US"/>
        </w:rPr>
        <w:t>the m</w:t>
      </w:r>
      <w:r w:rsidR="006B0604" w:rsidRPr="00CC0310">
        <w:rPr>
          <w:lang w:val="en-US"/>
        </w:rPr>
        <w:t>ost</w:t>
      </w:r>
      <w:proofErr w:type="gramEnd"/>
      <w:r w:rsidR="006B0604" w:rsidRPr="00CC0310">
        <w:rPr>
          <w:lang w:val="en-US"/>
        </w:rPr>
        <w:t xml:space="preserve"> </w:t>
      </w:r>
      <w:r w:rsidRPr="00CC0310">
        <w:rPr>
          <w:lang w:val="en-US"/>
        </w:rPr>
        <w:t xml:space="preserve">of the research focuses on the reasons for </w:t>
      </w:r>
      <w:r w:rsidR="00004906" w:rsidRPr="00CC0310">
        <w:rPr>
          <w:lang w:val="en-US"/>
        </w:rPr>
        <w:t>the use</w:t>
      </w:r>
      <w:r w:rsidRPr="00CC0310">
        <w:rPr>
          <w:lang w:val="en-US"/>
        </w:rPr>
        <w:t xml:space="preserve"> of physical violence, perhaps because it is considered easier to identify (Rodríguez, 2015). As a result, the need to obtain more quantifiable data to identify the reasons underlying the perpetration of violence in relationships has been highlighted (</w:t>
      </w:r>
      <w:proofErr w:type="spellStart"/>
      <w:r w:rsidR="00004906" w:rsidRPr="00CC0310">
        <w:rPr>
          <w:lang w:val="en-US"/>
        </w:rPr>
        <w:t>Calvete</w:t>
      </w:r>
      <w:proofErr w:type="spellEnd"/>
      <w:r w:rsidR="00004906" w:rsidRPr="00CC0310">
        <w:rPr>
          <w:lang w:val="en-US"/>
        </w:rPr>
        <w:t xml:space="preserve"> et al., 2021; </w:t>
      </w:r>
      <w:proofErr w:type="spellStart"/>
      <w:r w:rsidR="00004906" w:rsidRPr="00CC0310">
        <w:rPr>
          <w:lang w:val="en-US"/>
        </w:rPr>
        <w:t>Langhinrichsen-Rohling</w:t>
      </w:r>
      <w:proofErr w:type="spellEnd"/>
      <w:r w:rsidR="00004906" w:rsidRPr="00CC0310">
        <w:rPr>
          <w:lang w:val="en-US"/>
        </w:rPr>
        <w:t xml:space="preserve"> et al., 2012; Rodríguez-Franco et al., 2022</w:t>
      </w:r>
      <w:r w:rsidRPr="00CC0310">
        <w:rPr>
          <w:lang w:val="en-US"/>
        </w:rPr>
        <w:t>)</w:t>
      </w:r>
      <w:r w:rsidR="00004906" w:rsidRPr="00CC0310">
        <w:rPr>
          <w:lang w:val="en-US"/>
        </w:rPr>
        <w:t>.</w:t>
      </w:r>
      <w:r w:rsidRPr="00CC0310">
        <w:rPr>
          <w:lang w:val="en-US"/>
        </w:rPr>
        <w:t xml:space="preserve"> </w:t>
      </w:r>
      <w:r w:rsidR="006B0604" w:rsidRPr="00CC0310">
        <w:rPr>
          <w:lang w:val="en-US"/>
        </w:rPr>
        <w:t xml:space="preserve">This </w:t>
      </w:r>
      <w:r w:rsidRPr="00CC0310">
        <w:rPr>
          <w:lang w:val="en-US"/>
        </w:rPr>
        <w:t>would allow a better understanding of the correlat</w:t>
      </w:r>
      <w:r w:rsidR="00004906" w:rsidRPr="00CC0310">
        <w:rPr>
          <w:lang w:val="en-US"/>
        </w:rPr>
        <w:t>ion</w:t>
      </w:r>
      <w:r w:rsidRPr="00CC0310">
        <w:rPr>
          <w:lang w:val="en-US"/>
        </w:rPr>
        <w:t xml:space="preserve"> between men and women (</w:t>
      </w:r>
      <w:proofErr w:type="spellStart"/>
      <w:r w:rsidRPr="00CC0310">
        <w:rPr>
          <w:lang w:val="en-US"/>
        </w:rPr>
        <w:t>Elmquist</w:t>
      </w:r>
      <w:proofErr w:type="spellEnd"/>
      <w:r w:rsidRPr="00CC0310">
        <w:rPr>
          <w:lang w:val="en-US"/>
        </w:rPr>
        <w:t xml:space="preserve"> et al., 2016; Kelley et al., 2015).</w:t>
      </w:r>
    </w:p>
    <w:p w14:paraId="2941202A" w14:textId="67772234" w:rsidR="00655331" w:rsidRPr="00CC0310" w:rsidRDefault="00004906">
      <w:pPr>
        <w:spacing w:line="360" w:lineRule="auto"/>
        <w:jc w:val="both"/>
        <w:rPr>
          <w:b/>
          <w:i/>
          <w:lang w:val="en-US"/>
        </w:rPr>
      </w:pPr>
      <w:r w:rsidRPr="00CC0310">
        <w:rPr>
          <w:b/>
          <w:i/>
          <w:lang w:val="en-US"/>
        </w:rPr>
        <w:t>Th</w:t>
      </w:r>
      <w:r w:rsidR="005F6682" w:rsidRPr="00CC0310">
        <w:rPr>
          <w:b/>
          <w:i/>
          <w:lang w:val="en-US"/>
        </w:rPr>
        <w:t>is</w:t>
      </w:r>
      <w:r w:rsidRPr="00CC0310">
        <w:rPr>
          <w:b/>
          <w:i/>
          <w:lang w:val="en-US"/>
        </w:rPr>
        <w:t xml:space="preserve"> study</w:t>
      </w:r>
    </w:p>
    <w:p w14:paraId="65D6C044" w14:textId="09C5F0DD" w:rsidR="00004906" w:rsidRPr="00CC0310" w:rsidRDefault="00004906">
      <w:pPr>
        <w:spacing w:line="360" w:lineRule="auto"/>
        <w:jc w:val="both"/>
        <w:rPr>
          <w:lang w:val="en-US"/>
        </w:rPr>
      </w:pPr>
      <w:r w:rsidRPr="00CC0310">
        <w:rPr>
          <w:lang w:val="en-US"/>
        </w:rPr>
        <w:t xml:space="preserve">Due to the former, there is a need for studies aimed at understanding the dynamics of dating violence in adolescents who are victims and perpetrators. Preceding this, the first objective of this study was to determine the frequency with which men and women commit and suffer violence in their dating relationships. </w:t>
      </w:r>
      <w:r w:rsidR="000F38A3" w:rsidRPr="00CC0310">
        <w:rPr>
          <w:lang w:val="en-US"/>
        </w:rPr>
        <w:t xml:space="preserve">The </w:t>
      </w:r>
      <w:r w:rsidRPr="00CC0310">
        <w:rPr>
          <w:lang w:val="en-US"/>
        </w:rPr>
        <w:t>second objective</w:t>
      </w:r>
      <w:r w:rsidR="000F38A3" w:rsidRPr="00CC0310">
        <w:rPr>
          <w:lang w:val="en-US"/>
        </w:rPr>
        <w:t xml:space="preserve"> aims to</w:t>
      </w:r>
      <w:r w:rsidRPr="00CC0310">
        <w:rPr>
          <w:lang w:val="en-US"/>
        </w:rPr>
        <w:t xml:space="preserve"> identify the main reasons and </w:t>
      </w:r>
      <w:r w:rsidR="006B0604" w:rsidRPr="00CC0310">
        <w:rPr>
          <w:lang w:val="en-US"/>
        </w:rPr>
        <w:t xml:space="preserve">their </w:t>
      </w:r>
      <w:r w:rsidRPr="00CC0310">
        <w:rPr>
          <w:lang w:val="en-US"/>
        </w:rPr>
        <w:t xml:space="preserve">context </w:t>
      </w:r>
      <w:r w:rsidR="006B0604" w:rsidRPr="00CC0310">
        <w:rPr>
          <w:lang w:val="en-US"/>
        </w:rPr>
        <w:t>for</w:t>
      </w:r>
      <w:r w:rsidRPr="00CC0310">
        <w:rPr>
          <w:lang w:val="en-US"/>
        </w:rPr>
        <w:t xml:space="preserve"> which the types of </w:t>
      </w:r>
      <w:proofErr w:type="gramStart"/>
      <w:r w:rsidR="000F38A3" w:rsidRPr="00CC0310">
        <w:rPr>
          <w:lang w:val="en-US"/>
        </w:rPr>
        <w:t>verbal</w:t>
      </w:r>
      <w:proofErr w:type="gramEnd"/>
      <w:r w:rsidRPr="00CC0310">
        <w:rPr>
          <w:lang w:val="en-US"/>
        </w:rPr>
        <w:t xml:space="preserve">, </w:t>
      </w:r>
      <w:r w:rsidR="00D830B7" w:rsidRPr="00CC0310">
        <w:rPr>
          <w:lang w:val="en-US"/>
        </w:rPr>
        <w:t>control</w:t>
      </w:r>
      <w:r w:rsidR="000F38A3" w:rsidRPr="00CC0310">
        <w:rPr>
          <w:lang w:val="en-US"/>
        </w:rPr>
        <w:t>,</w:t>
      </w:r>
      <w:r w:rsidRPr="00CC0310">
        <w:rPr>
          <w:lang w:val="en-US"/>
        </w:rPr>
        <w:t xml:space="preserve"> and physical violence arise</w:t>
      </w:r>
      <w:r w:rsidR="000F38A3" w:rsidRPr="00CC0310">
        <w:rPr>
          <w:lang w:val="en-US"/>
        </w:rPr>
        <w:t>.</w:t>
      </w:r>
      <w:r w:rsidRPr="00CC0310">
        <w:rPr>
          <w:lang w:val="en-US"/>
        </w:rPr>
        <w:t xml:space="preserve"> </w:t>
      </w:r>
      <w:r w:rsidR="000F38A3" w:rsidRPr="00CC0310">
        <w:rPr>
          <w:lang w:val="en-US"/>
        </w:rPr>
        <w:t>A</w:t>
      </w:r>
      <w:r w:rsidRPr="00CC0310">
        <w:rPr>
          <w:lang w:val="en-US"/>
        </w:rPr>
        <w:t>s well as their own and their partners' responses to these acts of violence</w:t>
      </w:r>
      <w:r w:rsidR="000F38A3" w:rsidRPr="00CC0310">
        <w:rPr>
          <w:lang w:val="en-US"/>
        </w:rPr>
        <w:t xml:space="preserve">. </w:t>
      </w:r>
      <w:r w:rsidRPr="00CC0310">
        <w:rPr>
          <w:lang w:val="en-US"/>
        </w:rPr>
        <w:t xml:space="preserve"> </w:t>
      </w:r>
      <w:r w:rsidR="000F38A3" w:rsidRPr="00CC0310">
        <w:rPr>
          <w:lang w:val="en-US"/>
        </w:rPr>
        <w:t>T</w:t>
      </w:r>
      <w:r w:rsidRPr="00CC0310">
        <w:rPr>
          <w:lang w:val="en-US"/>
        </w:rPr>
        <w:t>o meet these objectives, this work was aimed at answering the following research questions:</w:t>
      </w:r>
    </w:p>
    <w:p w14:paraId="1DCA09D9" w14:textId="1E580DD9" w:rsidR="00655331" w:rsidRPr="00CC0310" w:rsidRDefault="006B0604">
      <w:pPr>
        <w:numPr>
          <w:ilvl w:val="0"/>
          <w:numId w:val="1"/>
        </w:numPr>
        <w:spacing w:line="360" w:lineRule="auto"/>
        <w:ind w:left="714" w:hanging="357"/>
        <w:jc w:val="both"/>
        <w:rPr>
          <w:lang w:val="en-US"/>
        </w:rPr>
      </w:pPr>
      <w:r w:rsidRPr="00CC0310">
        <w:rPr>
          <w:lang w:val="en-US"/>
        </w:rPr>
        <w:t>What type of violence do adolescents most frequently perpetrate or suffer from</w:t>
      </w:r>
      <w:r w:rsidR="00770AA2" w:rsidRPr="00CC0310">
        <w:rPr>
          <w:lang w:val="en-US"/>
        </w:rPr>
        <w:t xml:space="preserve"> in their dating relationships</w:t>
      </w:r>
      <w:r w:rsidR="0009688A" w:rsidRPr="00CC0310">
        <w:rPr>
          <w:lang w:val="en-US"/>
        </w:rPr>
        <w:t>?</w:t>
      </w:r>
    </w:p>
    <w:p w14:paraId="6AE88865" w14:textId="0CE6A2FC" w:rsidR="00655331" w:rsidRPr="00CC0310" w:rsidRDefault="00770AA2">
      <w:pPr>
        <w:numPr>
          <w:ilvl w:val="0"/>
          <w:numId w:val="1"/>
        </w:numPr>
        <w:spacing w:line="360" w:lineRule="auto"/>
        <w:ind w:left="714" w:hanging="357"/>
        <w:jc w:val="both"/>
        <w:rPr>
          <w:lang w:val="en-US"/>
        </w:rPr>
      </w:pPr>
      <w:r w:rsidRPr="00CC0310">
        <w:rPr>
          <w:lang w:val="en-US"/>
        </w:rPr>
        <w:t>What are the main reasons why men and women commit and suffer from different forms of dating violence?</w:t>
      </w:r>
    </w:p>
    <w:p w14:paraId="75C57E3A" w14:textId="261B0B44" w:rsidR="00655331" w:rsidRPr="00CC0310" w:rsidRDefault="00770AA2">
      <w:pPr>
        <w:numPr>
          <w:ilvl w:val="0"/>
          <w:numId w:val="1"/>
        </w:numPr>
        <w:spacing w:line="360" w:lineRule="auto"/>
        <w:ind w:left="714" w:hanging="357"/>
        <w:jc w:val="both"/>
        <w:rPr>
          <w:lang w:val="en-US"/>
        </w:rPr>
      </w:pPr>
      <w:r w:rsidRPr="00CC0310">
        <w:rPr>
          <w:lang w:val="en-US"/>
        </w:rPr>
        <w:t xml:space="preserve">In what context do acts of verbal, </w:t>
      </w:r>
      <w:r w:rsidR="00D830B7" w:rsidRPr="00CC0310">
        <w:rPr>
          <w:lang w:val="en-US"/>
        </w:rPr>
        <w:t>control</w:t>
      </w:r>
      <w:r w:rsidRPr="00CC0310">
        <w:rPr>
          <w:lang w:val="en-US"/>
        </w:rPr>
        <w:t>, and physical violence usually occur in dating?</w:t>
      </w:r>
    </w:p>
    <w:p w14:paraId="34887ADF" w14:textId="5D41F5D2" w:rsidR="00655331" w:rsidRPr="00CC0310" w:rsidRDefault="00770AA2">
      <w:pPr>
        <w:numPr>
          <w:ilvl w:val="0"/>
          <w:numId w:val="1"/>
        </w:numPr>
        <w:spacing w:line="360" w:lineRule="auto"/>
        <w:ind w:left="714" w:hanging="357"/>
        <w:jc w:val="both"/>
        <w:rPr>
          <w:lang w:val="en-US"/>
        </w:rPr>
      </w:pPr>
      <w:r w:rsidRPr="00CC0310">
        <w:rPr>
          <w:lang w:val="en-US"/>
        </w:rPr>
        <w:t>In which way do adolescents respond to the violent acts of their partners?</w:t>
      </w:r>
    </w:p>
    <w:p w14:paraId="72DE83F7" w14:textId="6FF82C10" w:rsidR="00655331" w:rsidRPr="00CC0310" w:rsidRDefault="00770AA2">
      <w:pPr>
        <w:numPr>
          <w:ilvl w:val="0"/>
          <w:numId w:val="1"/>
        </w:numPr>
        <w:spacing w:line="360" w:lineRule="auto"/>
        <w:ind w:left="714" w:hanging="357"/>
        <w:jc w:val="both"/>
        <w:rPr>
          <w:lang w:val="en-US"/>
        </w:rPr>
      </w:pPr>
      <w:r w:rsidRPr="00CC0310">
        <w:rPr>
          <w:lang w:val="en-US"/>
        </w:rPr>
        <w:t>From the perspective of the participants in the study</w:t>
      </w:r>
      <w:r w:rsidR="00A825AD" w:rsidRPr="00CC0310">
        <w:rPr>
          <w:lang w:val="en-US"/>
        </w:rPr>
        <w:t>.</w:t>
      </w:r>
      <w:r w:rsidR="0009688A" w:rsidRPr="00CC0310">
        <w:rPr>
          <w:lang w:val="en-US"/>
        </w:rPr>
        <w:t xml:space="preserve"> </w:t>
      </w:r>
      <w:r w:rsidRPr="00CC0310">
        <w:rPr>
          <w:lang w:val="en-US"/>
        </w:rPr>
        <w:t xml:space="preserve">From your perspective, how does your partner usually respond to acts of violence perpetrated by </w:t>
      </w:r>
      <w:r w:rsidR="000F5282" w:rsidRPr="00CC0310">
        <w:rPr>
          <w:lang w:val="en-US"/>
        </w:rPr>
        <w:t>the respondent?</w:t>
      </w:r>
    </w:p>
    <w:p w14:paraId="5D799B75" w14:textId="2B8EEA46" w:rsidR="00655331" w:rsidRPr="00CC0310" w:rsidRDefault="0009688A">
      <w:pPr>
        <w:pBdr>
          <w:top w:val="nil"/>
          <w:left w:val="nil"/>
          <w:bottom w:val="nil"/>
          <w:right w:val="nil"/>
          <w:between w:val="nil"/>
        </w:pBdr>
        <w:jc w:val="center"/>
        <w:rPr>
          <w:b/>
          <w:lang w:val="en-US"/>
        </w:rPr>
      </w:pPr>
      <w:r w:rsidRPr="00CC0310">
        <w:rPr>
          <w:b/>
          <w:lang w:val="en-US"/>
        </w:rPr>
        <w:t>M</w:t>
      </w:r>
      <w:r w:rsidR="006B0604" w:rsidRPr="00CC0310">
        <w:rPr>
          <w:b/>
          <w:lang w:val="en-US"/>
        </w:rPr>
        <w:t>ethod</w:t>
      </w:r>
    </w:p>
    <w:p w14:paraId="1D4DB3BE" w14:textId="0A945181" w:rsidR="00655331" w:rsidRPr="00CC0310" w:rsidRDefault="00A825AD">
      <w:pPr>
        <w:pBdr>
          <w:top w:val="nil"/>
          <w:left w:val="nil"/>
          <w:bottom w:val="nil"/>
          <w:right w:val="nil"/>
          <w:between w:val="nil"/>
        </w:pBdr>
        <w:spacing w:line="360" w:lineRule="auto"/>
        <w:ind w:firstLine="708"/>
        <w:jc w:val="both"/>
        <w:rPr>
          <w:lang w:val="en-US"/>
        </w:rPr>
      </w:pPr>
      <w:r w:rsidRPr="00CC0310">
        <w:rPr>
          <w:lang w:val="en-US"/>
        </w:rPr>
        <w:t xml:space="preserve">An empirical study that was carried out from the positivist paradigm, a quantitative approach was used with a non-experimental cross-sectional design, </w:t>
      </w:r>
      <w:r w:rsidRPr="00CC0310">
        <w:rPr>
          <w:i/>
          <w:iCs/>
          <w:lang w:val="en-US"/>
        </w:rPr>
        <w:t>ex post facto</w:t>
      </w:r>
      <w:r w:rsidRPr="00CC0310">
        <w:rPr>
          <w:lang w:val="en-US"/>
        </w:rPr>
        <w:t xml:space="preserve"> and retrospective, with an exploratory and descriptive scope.</w:t>
      </w:r>
    </w:p>
    <w:p w14:paraId="48F54A80" w14:textId="49CA02B9" w:rsidR="00655331" w:rsidRPr="00CC0310" w:rsidRDefault="0009688A">
      <w:pPr>
        <w:pBdr>
          <w:top w:val="nil"/>
          <w:left w:val="nil"/>
          <w:bottom w:val="nil"/>
          <w:right w:val="nil"/>
          <w:between w:val="nil"/>
        </w:pBdr>
        <w:spacing w:line="360" w:lineRule="auto"/>
        <w:jc w:val="both"/>
        <w:rPr>
          <w:b/>
          <w:i/>
          <w:lang w:val="en-US"/>
        </w:rPr>
      </w:pPr>
      <w:r w:rsidRPr="00CC0310">
        <w:rPr>
          <w:b/>
          <w:i/>
          <w:lang w:val="en-US"/>
        </w:rPr>
        <w:t>Participant</w:t>
      </w:r>
      <w:r w:rsidR="00A825AD" w:rsidRPr="00CC0310">
        <w:rPr>
          <w:b/>
          <w:i/>
          <w:lang w:val="en-US"/>
        </w:rPr>
        <w:t>s</w:t>
      </w:r>
    </w:p>
    <w:p w14:paraId="06476A5C" w14:textId="4BDC67AF" w:rsidR="00A825AD" w:rsidRPr="00CC0310" w:rsidRDefault="00A825AD">
      <w:pPr>
        <w:pBdr>
          <w:top w:val="nil"/>
          <w:left w:val="nil"/>
          <w:bottom w:val="nil"/>
          <w:right w:val="nil"/>
          <w:between w:val="nil"/>
        </w:pBdr>
        <w:spacing w:line="360" w:lineRule="auto"/>
        <w:ind w:firstLine="708"/>
        <w:jc w:val="both"/>
        <w:rPr>
          <w:lang w:val="en-US"/>
        </w:rPr>
      </w:pPr>
      <w:r w:rsidRPr="00CC0310">
        <w:rPr>
          <w:lang w:val="en-US"/>
        </w:rPr>
        <w:t xml:space="preserve">539 adolescents participated from four public institutions in the state of Puebla (Mexico), aged between 13 and 19 (x̄=15.78; </w:t>
      </w:r>
      <w:r w:rsidR="005F6682" w:rsidRPr="00CC0310">
        <w:rPr>
          <w:lang w:val="en-US"/>
        </w:rPr>
        <w:t>SD</w:t>
      </w:r>
      <w:r w:rsidRPr="00CC0310">
        <w:rPr>
          <w:lang w:val="en-US"/>
        </w:rPr>
        <w:t>=1.59), it should be noted that 306 (56.8%) were female and 233 (43.2%) male. Although these educational institutions were in urban areas, 20.8% of adolescents came from a rural area. Moreover, 260 (48.2%) of the participants were in a current dating relationship with an average duration in months of 9.17 (</w:t>
      </w:r>
      <w:r w:rsidR="005F6682" w:rsidRPr="00CC0310">
        <w:rPr>
          <w:lang w:val="en-US"/>
        </w:rPr>
        <w:t>SD</w:t>
      </w:r>
      <w:r w:rsidRPr="00CC0310">
        <w:rPr>
          <w:lang w:val="en-US"/>
        </w:rPr>
        <w:t>=8.94), while 279 (51.8%) had a past relationship with an average length in months of 7.44 (</w:t>
      </w:r>
      <w:r w:rsidR="005F6682" w:rsidRPr="00CC0310">
        <w:rPr>
          <w:lang w:val="en-US"/>
        </w:rPr>
        <w:t>SD</w:t>
      </w:r>
      <w:r w:rsidRPr="00CC0310">
        <w:rPr>
          <w:lang w:val="en-US"/>
        </w:rPr>
        <w:t>=8.28).</w:t>
      </w:r>
    </w:p>
    <w:p w14:paraId="541B3755" w14:textId="77777777" w:rsidR="00C626AC" w:rsidRPr="00CC0310" w:rsidRDefault="00C626AC">
      <w:pPr>
        <w:pBdr>
          <w:top w:val="nil"/>
          <w:left w:val="nil"/>
          <w:bottom w:val="nil"/>
          <w:right w:val="nil"/>
          <w:between w:val="nil"/>
        </w:pBdr>
        <w:spacing w:line="360" w:lineRule="auto"/>
        <w:ind w:firstLine="708"/>
        <w:jc w:val="both"/>
        <w:rPr>
          <w:lang w:val="en-US"/>
        </w:rPr>
      </w:pPr>
      <w:r w:rsidRPr="00CC0310">
        <w:rPr>
          <w:lang w:val="en-US"/>
        </w:rPr>
        <w:lastRenderedPageBreak/>
        <w:t xml:space="preserve">It should also be noted that the participants were obtained as a subsample derived from a total sample of N= 785 adolescents. The selection of the sample was non-probabilistic and non-representative and under the following inclusion criteria: </w:t>
      </w:r>
    </w:p>
    <w:p w14:paraId="375DA7BF" w14:textId="3572408A" w:rsidR="00C626AC" w:rsidRPr="00CC0310" w:rsidRDefault="00C626AC">
      <w:pPr>
        <w:pBdr>
          <w:top w:val="nil"/>
          <w:left w:val="nil"/>
          <w:bottom w:val="nil"/>
          <w:right w:val="nil"/>
          <w:between w:val="nil"/>
        </w:pBdr>
        <w:spacing w:line="360" w:lineRule="auto"/>
        <w:ind w:firstLine="708"/>
        <w:jc w:val="both"/>
        <w:rPr>
          <w:lang w:val="en-US"/>
        </w:rPr>
      </w:pPr>
      <w:r w:rsidRPr="00CC0310">
        <w:rPr>
          <w:lang w:val="en-US"/>
        </w:rPr>
        <w:t xml:space="preserve">(1) </w:t>
      </w:r>
      <w:r w:rsidR="005F6682" w:rsidRPr="00CC0310">
        <w:rPr>
          <w:lang w:val="en-US"/>
        </w:rPr>
        <w:t>A</w:t>
      </w:r>
      <w:r w:rsidRPr="00CC0310">
        <w:rPr>
          <w:lang w:val="en-US"/>
        </w:rPr>
        <w:t>dolescents who indicated having been victims and perpetrators of violence in their dating relationships, that is, they have obtained an average greater than zero in the perpetration and reception of dating violence (</w:t>
      </w:r>
      <w:proofErr w:type="spellStart"/>
      <w:r w:rsidRPr="00CC0310">
        <w:rPr>
          <w:lang w:val="en-US"/>
        </w:rPr>
        <w:t>Riesgo</w:t>
      </w:r>
      <w:proofErr w:type="spellEnd"/>
      <w:r w:rsidRPr="00CC0310">
        <w:rPr>
          <w:lang w:val="en-US"/>
        </w:rPr>
        <w:t xml:space="preserve"> et al., 2019). </w:t>
      </w:r>
    </w:p>
    <w:p w14:paraId="5480AD9A" w14:textId="0164015D" w:rsidR="00C626AC" w:rsidRPr="00CC0310" w:rsidRDefault="00C626AC">
      <w:pPr>
        <w:pBdr>
          <w:top w:val="nil"/>
          <w:left w:val="nil"/>
          <w:bottom w:val="nil"/>
          <w:right w:val="nil"/>
          <w:between w:val="nil"/>
        </w:pBdr>
        <w:spacing w:line="360" w:lineRule="auto"/>
        <w:ind w:firstLine="708"/>
        <w:jc w:val="both"/>
        <w:rPr>
          <w:lang w:val="en-US"/>
        </w:rPr>
      </w:pPr>
      <w:r w:rsidRPr="00CC0310">
        <w:rPr>
          <w:lang w:val="en-US"/>
        </w:rPr>
        <w:t xml:space="preserve">(2) </w:t>
      </w:r>
      <w:r w:rsidR="005F6682" w:rsidRPr="00CC0310">
        <w:rPr>
          <w:lang w:val="en-US"/>
        </w:rPr>
        <w:t>H</w:t>
      </w:r>
      <w:r w:rsidRPr="00CC0310">
        <w:rPr>
          <w:lang w:val="en-US"/>
        </w:rPr>
        <w:t>eterosexual.</w:t>
      </w:r>
    </w:p>
    <w:p w14:paraId="758B68DC" w14:textId="14740DCA" w:rsidR="00C626AC" w:rsidRPr="00CC0310" w:rsidRDefault="00C626AC">
      <w:pPr>
        <w:pBdr>
          <w:top w:val="nil"/>
          <w:left w:val="nil"/>
          <w:bottom w:val="nil"/>
          <w:right w:val="nil"/>
          <w:between w:val="nil"/>
        </w:pBdr>
        <w:spacing w:line="360" w:lineRule="auto"/>
        <w:ind w:firstLine="708"/>
        <w:jc w:val="both"/>
        <w:rPr>
          <w:lang w:val="en-US"/>
        </w:rPr>
      </w:pPr>
      <w:r w:rsidRPr="00CC0310">
        <w:rPr>
          <w:lang w:val="en-US"/>
        </w:rPr>
        <w:t xml:space="preserve">(3) </w:t>
      </w:r>
      <w:r w:rsidR="005F6682" w:rsidRPr="00CC0310">
        <w:rPr>
          <w:lang w:val="en-US"/>
        </w:rPr>
        <w:t>A</w:t>
      </w:r>
      <w:r w:rsidRPr="00CC0310">
        <w:rPr>
          <w:lang w:val="en-US"/>
        </w:rPr>
        <w:t>dolescents in school.</w:t>
      </w:r>
    </w:p>
    <w:p w14:paraId="3A376B5A" w14:textId="420347D9" w:rsidR="00655331" w:rsidRPr="00CC0310" w:rsidRDefault="0009688A">
      <w:pPr>
        <w:pBdr>
          <w:top w:val="nil"/>
          <w:left w:val="nil"/>
          <w:bottom w:val="nil"/>
          <w:right w:val="nil"/>
          <w:between w:val="nil"/>
        </w:pBdr>
        <w:spacing w:line="360" w:lineRule="auto"/>
        <w:jc w:val="both"/>
        <w:rPr>
          <w:b/>
          <w:i/>
          <w:lang w:val="en-US"/>
        </w:rPr>
      </w:pPr>
      <w:r w:rsidRPr="00CC0310">
        <w:rPr>
          <w:b/>
          <w:i/>
          <w:lang w:val="en-US"/>
        </w:rPr>
        <w:t>Materia</w:t>
      </w:r>
      <w:r w:rsidR="00C626AC" w:rsidRPr="00CC0310">
        <w:rPr>
          <w:b/>
          <w:i/>
          <w:lang w:val="en-US"/>
        </w:rPr>
        <w:t>ls</w:t>
      </w:r>
    </w:p>
    <w:p w14:paraId="4447CA17" w14:textId="77777777" w:rsidR="00A510CF" w:rsidRPr="00CC0310" w:rsidRDefault="00163038" w:rsidP="00A510CF">
      <w:pPr>
        <w:pBdr>
          <w:top w:val="nil"/>
          <w:left w:val="nil"/>
          <w:bottom w:val="nil"/>
          <w:right w:val="nil"/>
          <w:between w:val="nil"/>
        </w:pBdr>
        <w:spacing w:line="360" w:lineRule="auto"/>
        <w:ind w:firstLine="708"/>
        <w:jc w:val="both"/>
        <w:rPr>
          <w:lang w:val="en-US"/>
        </w:rPr>
      </w:pPr>
      <w:r w:rsidRPr="00CC0310">
        <w:rPr>
          <w:b/>
          <w:lang w:val="en-US"/>
        </w:rPr>
        <w:t>S</w:t>
      </w:r>
      <w:r w:rsidR="0009688A" w:rsidRPr="00CC0310">
        <w:rPr>
          <w:b/>
          <w:lang w:val="en-US"/>
        </w:rPr>
        <w:t>ociodemogr</w:t>
      </w:r>
      <w:r w:rsidRPr="00CC0310">
        <w:rPr>
          <w:b/>
          <w:lang w:val="en-US"/>
        </w:rPr>
        <w:t>aph</w:t>
      </w:r>
      <w:r w:rsidR="0009688A" w:rsidRPr="00CC0310">
        <w:rPr>
          <w:b/>
          <w:lang w:val="en-US"/>
        </w:rPr>
        <w:t>ic</w:t>
      </w:r>
      <w:r w:rsidRPr="00CC0310">
        <w:rPr>
          <w:b/>
          <w:lang w:val="en-US"/>
        </w:rPr>
        <w:t xml:space="preserve"> data questionnaire </w:t>
      </w:r>
      <w:r w:rsidR="0009688A" w:rsidRPr="00CC0310">
        <w:rPr>
          <w:lang w:val="en-US"/>
        </w:rPr>
        <w:t xml:space="preserve"> </w:t>
      </w:r>
    </w:p>
    <w:p w14:paraId="4675DD30" w14:textId="2E27B497" w:rsidR="00163038" w:rsidRPr="00CC0310" w:rsidRDefault="00A510CF" w:rsidP="00A510CF">
      <w:pPr>
        <w:pBdr>
          <w:top w:val="nil"/>
          <w:left w:val="nil"/>
          <w:bottom w:val="nil"/>
          <w:right w:val="nil"/>
          <w:between w:val="nil"/>
        </w:pBdr>
        <w:spacing w:line="360" w:lineRule="auto"/>
        <w:ind w:firstLine="708"/>
        <w:jc w:val="both"/>
        <w:rPr>
          <w:lang w:val="en-US"/>
        </w:rPr>
      </w:pPr>
      <w:r w:rsidRPr="00CC0310">
        <w:rPr>
          <w:lang w:val="en-US"/>
        </w:rPr>
        <w:t>T</w:t>
      </w:r>
      <w:r w:rsidR="00163038" w:rsidRPr="00CC0310">
        <w:rPr>
          <w:lang w:val="en-US"/>
        </w:rPr>
        <w:t>hrough a self-developed questionnaire, information was collected on the sex, age, area of origin, and educational institution of the participants; questions were also added to learn about their dating relationships.</w:t>
      </w:r>
    </w:p>
    <w:p w14:paraId="2B4B7D51" w14:textId="77777777" w:rsidR="00A510CF" w:rsidRPr="00CC0310" w:rsidRDefault="00163038">
      <w:pPr>
        <w:pBdr>
          <w:top w:val="nil"/>
          <w:left w:val="nil"/>
          <w:bottom w:val="nil"/>
          <w:right w:val="nil"/>
          <w:between w:val="nil"/>
        </w:pBdr>
        <w:spacing w:line="360" w:lineRule="auto"/>
        <w:ind w:firstLine="708"/>
        <w:jc w:val="both"/>
        <w:rPr>
          <w:b/>
          <w:lang w:val="en-US"/>
        </w:rPr>
      </w:pPr>
      <w:r w:rsidRPr="00CC0310">
        <w:rPr>
          <w:b/>
          <w:lang w:val="en-US"/>
        </w:rPr>
        <w:t>Dating violence</w:t>
      </w:r>
    </w:p>
    <w:p w14:paraId="57FB5082" w14:textId="4C721B6A" w:rsidR="00D2530F" w:rsidRPr="00CC0310" w:rsidRDefault="00A510CF" w:rsidP="00EB4FE5">
      <w:pPr>
        <w:pBdr>
          <w:top w:val="nil"/>
          <w:left w:val="nil"/>
          <w:bottom w:val="nil"/>
          <w:right w:val="nil"/>
          <w:between w:val="nil"/>
        </w:pBdr>
        <w:spacing w:line="360" w:lineRule="auto"/>
        <w:ind w:firstLine="708"/>
        <w:jc w:val="both"/>
        <w:rPr>
          <w:lang w:val="en-US"/>
        </w:rPr>
      </w:pPr>
      <w:r w:rsidRPr="00CC0310">
        <w:rPr>
          <w:lang w:val="en-US"/>
        </w:rPr>
        <w:t>T</w:t>
      </w:r>
      <w:r w:rsidR="00163038" w:rsidRPr="00CC0310">
        <w:rPr>
          <w:lang w:val="en-US"/>
        </w:rPr>
        <w:t>he Violence in Adolescent Dating Relationship Inventory instrument was applied, validated for the Mexican population (</w:t>
      </w:r>
      <w:proofErr w:type="spellStart"/>
      <w:r w:rsidR="00163038" w:rsidRPr="00CC0310">
        <w:rPr>
          <w:lang w:val="en-US"/>
        </w:rPr>
        <w:t>Aizpitarte</w:t>
      </w:r>
      <w:proofErr w:type="spellEnd"/>
      <w:r w:rsidR="00163038" w:rsidRPr="00CC0310">
        <w:rPr>
          <w:lang w:val="en-US"/>
        </w:rPr>
        <w:t xml:space="preserve"> </w:t>
      </w:r>
      <w:r w:rsidR="00CC0310">
        <w:rPr>
          <w:lang w:val="en-US"/>
        </w:rPr>
        <w:t>&amp;</w:t>
      </w:r>
      <w:r w:rsidR="00163038" w:rsidRPr="00CC0310">
        <w:rPr>
          <w:lang w:val="en-US"/>
        </w:rPr>
        <w:t xml:space="preserve"> Rojas-Solís, 2019). It is made up of 38 reagents that evaluate dating violence both committed and suffered. It is divided into three dimensions: </w:t>
      </w:r>
      <w:r w:rsidR="00D2530F" w:rsidRPr="00CC0310">
        <w:rPr>
          <w:lang w:val="en-US"/>
        </w:rPr>
        <w:t>(1) psychological/verbal violence (5 items)</w:t>
      </w:r>
      <w:r w:rsidR="00A27BE1" w:rsidRPr="00CC0310">
        <w:rPr>
          <w:lang w:val="en-US"/>
        </w:rPr>
        <w:t xml:space="preserve">, </w:t>
      </w:r>
      <w:r w:rsidR="00D2530F" w:rsidRPr="00CC0310">
        <w:rPr>
          <w:lang w:val="en-US"/>
        </w:rPr>
        <w:t>(2) psychological/</w:t>
      </w:r>
      <w:r w:rsidR="00522F74" w:rsidRPr="00CC0310">
        <w:rPr>
          <w:lang w:val="en-US"/>
        </w:rPr>
        <w:t xml:space="preserve"> control </w:t>
      </w:r>
      <w:r w:rsidR="00D2530F" w:rsidRPr="00CC0310">
        <w:rPr>
          <w:lang w:val="en-US"/>
        </w:rPr>
        <w:t>violence (8 items)</w:t>
      </w:r>
      <w:r w:rsidR="00EB4FE5" w:rsidRPr="00CC0310">
        <w:rPr>
          <w:lang w:val="en-US"/>
        </w:rPr>
        <w:t xml:space="preserve">, </w:t>
      </w:r>
      <w:r w:rsidR="00D2530F" w:rsidRPr="00CC0310">
        <w:rPr>
          <w:lang w:val="en-US"/>
        </w:rPr>
        <w:t>where the</w:t>
      </w:r>
      <w:r w:rsidR="00EB4FE5" w:rsidRPr="00CC0310">
        <w:rPr>
          <w:lang w:val="en-US"/>
        </w:rPr>
        <w:t>re is</w:t>
      </w:r>
      <w:r w:rsidR="00D2530F" w:rsidRPr="00CC0310">
        <w:rPr>
          <w:lang w:val="en-US"/>
        </w:rPr>
        <w:t xml:space="preserve"> behavior that deprive</w:t>
      </w:r>
      <w:r w:rsidR="00EB4FE5" w:rsidRPr="00CC0310">
        <w:rPr>
          <w:lang w:val="en-US"/>
        </w:rPr>
        <w:t xml:space="preserve">s </w:t>
      </w:r>
      <w:r w:rsidR="00D2530F" w:rsidRPr="00CC0310">
        <w:rPr>
          <w:lang w:val="en-US"/>
        </w:rPr>
        <w:t>the couple of their social circles and that can be exercised</w:t>
      </w:r>
      <w:r w:rsidR="00EB4FE5" w:rsidRPr="00CC0310">
        <w:rPr>
          <w:lang w:val="en-US"/>
        </w:rPr>
        <w:t xml:space="preserve"> in person as well as</w:t>
      </w:r>
      <w:r w:rsidR="00D2530F" w:rsidRPr="00CC0310">
        <w:rPr>
          <w:lang w:val="en-US"/>
        </w:rPr>
        <w:t xml:space="preserve"> through technological means</w:t>
      </w:r>
      <w:r w:rsidR="00A27BE1" w:rsidRPr="00CC0310">
        <w:rPr>
          <w:lang w:val="en-US"/>
        </w:rPr>
        <w:t xml:space="preserve">, </w:t>
      </w:r>
      <w:r w:rsidR="00D2530F" w:rsidRPr="00CC0310">
        <w:rPr>
          <w:lang w:val="en-US"/>
        </w:rPr>
        <w:t>(3) direct/serious violence (6 items)</w:t>
      </w:r>
      <w:r w:rsidR="00EB4FE5" w:rsidRPr="00CC0310">
        <w:rPr>
          <w:lang w:val="en-US"/>
        </w:rPr>
        <w:t xml:space="preserve">, </w:t>
      </w:r>
      <w:r w:rsidR="00D2530F" w:rsidRPr="00CC0310">
        <w:rPr>
          <w:lang w:val="en-US"/>
        </w:rPr>
        <w:t xml:space="preserve">where serious behaviors such as physical and sexual violence are found. The frequency of these behaviors is evaluated through a </w:t>
      </w:r>
      <w:r w:rsidR="00D2530F" w:rsidRPr="00CC0310">
        <w:rPr>
          <w:i/>
          <w:iCs/>
          <w:lang w:val="en-US"/>
        </w:rPr>
        <w:t xml:space="preserve">Likert </w:t>
      </w:r>
      <w:r w:rsidR="00D2530F" w:rsidRPr="00CC0310">
        <w:rPr>
          <w:lang w:val="en-US"/>
        </w:rPr>
        <w:t>scale ranging from 1 to 10 where: 1=Never and 10=Always.</w:t>
      </w:r>
    </w:p>
    <w:p w14:paraId="4DD0DEC8" w14:textId="1C308780" w:rsidR="00655331" w:rsidRPr="00CC0310" w:rsidRDefault="00EB4FE5" w:rsidP="00EB4FE5">
      <w:pPr>
        <w:pBdr>
          <w:top w:val="nil"/>
          <w:left w:val="nil"/>
          <w:bottom w:val="nil"/>
          <w:right w:val="nil"/>
          <w:between w:val="nil"/>
        </w:pBdr>
        <w:spacing w:line="360" w:lineRule="auto"/>
        <w:ind w:firstLine="708"/>
        <w:jc w:val="both"/>
        <w:rPr>
          <w:lang w:val="en-US"/>
        </w:rPr>
      </w:pPr>
      <w:r w:rsidRPr="00CC0310">
        <w:rPr>
          <w:lang w:val="en-US"/>
        </w:rPr>
        <w:t xml:space="preserve">The reliability obtained in its validation through </w:t>
      </w:r>
      <w:r w:rsidRPr="00CC0310">
        <w:rPr>
          <w:i/>
          <w:iCs/>
          <w:lang w:val="en-US"/>
        </w:rPr>
        <w:t>Cronbach's alpha</w:t>
      </w:r>
      <w:r w:rsidRPr="00CC0310">
        <w:rPr>
          <w:lang w:val="en-US"/>
        </w:rPr>
        <w:t xml:space="preserve"> index in each subscale was higher than .80, specifically for the psychological/verbal violence committed was .82 and .91 in its suffered modality. In the case of the psychological/</w:t>
      </w:r>
      <w:r w:rsidR="00522F74" w:rsidRPr="00CC0310">
        <w:rPr>
          <w:lang w:val="en-US"/>
        </w:rPr>
        <w:t xml:space="preserve"> </w:t>
      </w:r>
      <w:r w:rsidR="00D830B7" w:rsidRPr="00CC0310">
        <w:rPr>
          <w:lang w:val="en-US"/>
        </w:rPr>
        <w:t>control</w:t>
      </w:r>
      <w:r w:rsidR="00522F74" w:rsidRPr="00CC0310">
        <w:rPr>
          <w:lang w:val="en-US"/>
        </w:rPr>
        <w:t xml:space="preserve"> </w:t>
      </w:r>
      <w:r w:rsidRPr="00CC0310">
        <w:rPr>
          <w:lang w:val="en-US"/>
        </w:rPr>
        <w:t xml:space="preserve">dimension in the modality of both committed and suffered, both obtained .93. Finally, the subscales of direct/serious violence showed a reliability of .93 in its committed modality and .87 in the suffered modality.  </w:t>
      </w:r>
    </w:p>
    <w:p w14:paraId="6EF4AAE1" w14:textId="0B0622C1" w:rsidR="003706A2" w:rsidRPr="00CC0310" w:rsidRDefault="003706A2">
      <w:pPr>
        <w:pBdr>
          <w:top w:val="nil"/>
          <w:left w:val="nil"/>
          <w:bottom w:val="nil"/>
          <w:right w:val="nil"/>
          <w:between w:val="nil"/>
        </w:pBdr>
        <w:spacing w:line="360" w:lineRule="auto"/>
        <w:ind w:firstLine="708"/>
        <w:jc w:val="both"/>
        <w:rPr>
          <w:lang w:val="en-US"/>
        </w:rPr>
      </w:pPr>
      <w:r w:rsidRPr="00CC0310">
        <w:rPr>
          <w:lang w:val="en-US"/>
        </w:rPr>
        <w:t xml:space="preserve">To know who most frequently initiated arguments and violent behaviors in their dating relationships, the following reagents were formulated: If there are discussions, who initiates it normally? And if there is violence (verbal, </w:t>
      </w:r>
      <w:r w:rsidR="00522F74" w:rsidRPr="00CC0310">
        <w:rPr>
          <w:lang w:val="en-US"/>
        </w:rPr>
        <w:t>control</w:t>
      </w:r>
      <w:r w:rsidRPr="00CC0310">
        <w:rPr>
          <w:lang w:val="en-US"/>
        </w:rPr>
        <w:t xml:space="preserve"> or physical), who initiates it normally? both with the following response options: 0 = Nobody, 1 = Me, 2 = My partner, 3 = Both, 4 = There are no arguments or violence (verbal, </w:t>
      </w:r>
      <w:r w:rsidR="00D830B7" w:rsidRPr="00CC0310">
        <w:rPr>
          <w:lang w:val="en-US"/>
        </w:rPr>
        <w:t>control</w:t>
      </w:r>
      <w:r w:rsidR="00D26A81" w:rsidRPr="00CC0310">
        <w:rPr>
          <w:lang w:val="en-US"/>
        </w:rPr>
        <w:t xml:space="preserve">, </w:t>
      </w:r>
      <w:r w:rsidRPr="00CC0310">
        <w:rPr>
          <w:lang w:val="en-US"/>
        </w:rPr>
        <w:t>or physical).</w:t>
      </w:r>
    </w:p>
    <w:p w14:paraId="771B3F91" w14:textId="77777777" w:rsidR="00A510CF" w:rsidRPr="00CC0310" w:rsidRDefault="003706A2" w:rsidP="0031493C">
      <w:pPr>
        <w:pBdr>
          <w:top w:val="nil"/>
          <w:left w:val="nil"/>
          <w:bottom w:val="nil"/>
          <w:right w:val="nil"/>
          <w:between w:val="nil"/>
        </w:pBdr>
        <w:spacing w:line="360" w:lineRule="auto"/>
        <w:ind w:firstLine="708"/>
        <w:jc w:val="both"/>
        <w:rPr>
          <w:b/>
          <w:lang w:val="en-US"/>
        </w:rPr>
      </w:pPr>
      <w:r w:rsidRPr="00CC0310">
        <w:rPr>
          <w:b/>
          <w:lang w:val="en-US"/>
        </w:rPr>
        <w:lastRenderedPageBreak/>
        <w:t>Motives in dating violence</w:t>
      </w:r>
    </w:p>
    <w:p w14:paraId="0EF10130" w14:textId="73296FB8" w:rsidR="003706A2" w:rsidRPr="00CC0310" w:rsidRDefault="00A510CF" w:rsidP="0031493C">
      <w:pPr>
        <w:pBdr>
          <w:top w:val="nil"/>
          <w:left w:val="nil"/>
          <w:bottom w:val="nil"/>
          <w:right w:val="nil"/>
          <w:between w:val="nil"/>
        </w:pBdr>
        <w:spacing w:line="360" w:lineRule="auto"/>
        <w:ind w:firstLine="708"/>
        <w:jc w:val="both"/>
        <w:rPr>
          <w:bCs/>
          <w:lang w:val="en-US"/>
        </w:rPr>
      </w:pPr>
      <w:r w:rsidRPr="00CC0310">
        <w:rPr>
          <w:bCs/>
          <w:lang w:val="en-US"/>
        </w:rPr>
        <w:t>To find</w:t>
      </w:r>
      <w:r w:rsidR="003706A2" w:rsidRPr="00CC0310">
        <w:rPr>
          <w:bCs/>
          <w:lang w:val="en-US"/>
        </w:rPr>
        <w:t xml:space="preserve"> the main reasons why the participants had discussions and perpetrated and suffered the types of verbal,</w:t>
      </w:r>
      <w:r w:rsidR="00D830B7" w:rsidRPr="00CC0310">
        <w:rPr>
          <w:bCs/>
          <w:lang w:val="en-US"/>
        </w:rPr>
        <w:t xml:space="preserve"> </w:t>
      </w:r>
      <w:r w:rsidR="00522F74" w:rsidRPr="00CC0310">
        <w:rPr>
          <w:lang w:val="en-US"/>
        </w:rPr>
        <w:t>control</w:t>
      </w:r>
      <w:r w:rsidR="00522F74" w:rsidRPr="00CC0310">
        <w:rPr>
          <w:bCs/>
          <w:lang w:val="en-US"/>
        </w:rPr>
        <w:t xml:space="preserve"> </w:t>
      </w:r>
      <w:r w:rsidR="003706A2" w:rsidRPr="00CC0310">
        <w:rPr>
          <w:bCs/>
          <w:lang w:val="en-US"/>
        </w:rPr>
        <w:t>and physical violence, the following items were elaborated: What are the motives for their discussions?; in your case, what is usually the main reason for violence?; and in the case of your partner, what is usually their main motive for exercising violence?, these last two included response options such as: 1 = Jealousy, 2 = To control, 3 = Want</w:t>
      </w:r>
      <w:r w:rsidR="0031493C" w:rsidRPr="00CC0310">
        <w:rPr>
          <w:bCs/>
          <w:lang w:val="en-US"/>
        </w:rPr>
        <w:t>ing to win</w:t>
      </w:r>
      <w:r w:rsidR="003706A2" w:rsidRPr="00CC0310">
        <w:rPr>
          <w:bCs/>
          <w:lang w:val="en-US"/>
        </w:rPr>
        <w:t xml:space="preserve"> </w:t>
      </w:r>
      <w:r w:rsidR="0031493C" w:rsidRPr="00CC0310">
        <w:rPr>
          <w:bCs/>
          <w:lang w:val="en-GB"/>
        </w:rPr>
        <w:t>the argument</w:t>
      </w:r>
      <w:r w:rsidR="003706A2" w:rsidRPr="00CC0310">
        <w:rPr>
          <w:bCs/>
          <w:lang w:val="en-US"/>
        </w:rPr>
        <w:t>, 4 = To provoke, 5 = Because we are playing, 6 = For sexual play, 7 = For revenge, among others.</w:t>
      </w:r>
    </w:p>
    <w:p w14:paraId="469C7B82" w14:textId="77777777" w:rsidR="00A510CF" w:rsidRPr="00CC0310" w:rsidRDefault="00A510CF">
      <w:pPr>
        <w:pBdr>
          <w:top w:val="nil"/>
          <w:left w:val="nil"/>
          <w:bottom w:val="nil"/>
          <w:right w:val="nil"/>
          <w:between w:val="nil"/>
        </w:pBdr>
        <w:spacing w:line="360" w:lineRule="auto"/>
        <w:ind w:firstLine="708"/>
        <w:jc w:val="both"/>
        <w:rPr>
          <w:b/>
          <w:lang w:val="en-US"/>
        </w:rPr>
      </w:pPr>
      <w:r w:rsidRPr="00CC0310">
        <w:rPr>
          <w:b/>
          <w:lang w:val="en-US"/>
        </w:rPr>
        <w:t>Context of dating violence</w:t>
      </w:r>
    </w:p>
    <w:p w14:paraId="50D3450F" w14:textId="17AFD903" w:rsidR="00A510CF" w:rsidRPr="00CC0310" w:rsidRDefault="00A510CF">
      <w:pPr>
        <w:pBdr>
          <w:top w:val="nil"/>
          <w:left w:val="nil"/>
          <w:bottom w:val="nil"/>
          <w:right w:val="nil"/>
          <w:between w:val="nil"/>
        </w:pBdr>
        <w:spacing w:line="360" w:lineRule="auto"/>
        <w:ind w:firstLine="708"/>
        <w:jc w:val="both"/>
        <w:rPr>
          <w:bCs/>
          <w:lang w:val="en-US"/>
        </w:rPr>
      </w:pPr>
      <w:r w:rsidRPr="00CC0310">
        <w:rPr>
          <w:bCs/>
          <w:lang w:val="en-US"/>
        </w:rPr>
        <w:t xml:space="preserve">In this work the context refers to the moment in which the behaviors of violence arise. In this sense, to identify when the behaviors of violence (verbal, </w:t>
      </w:r>
      <w:r w:rsidR="00522F74" w:rsidRPr="00CC0310">
        <w:rPr>
          <w:lang w:val="en-US"/>
        </w:rPr>
        <w:t>control</w:t>
      </w:r>
      <w:r w:rsidRPr="00CC0310">
        <w:rPr>
          <w:bCs/>
          <w:lang w:val="en-US"/>
        </w:rPr>
        <w:t xml:space="preserve"> and physical) occurred, as well as the responses of themselves and their partners, the following questions were elaborated:</w:t>
      </w:r>
    </w:p>
    <w:p w14:paraId="65791ADA" w14:textId="749C50D7" w:rsidR="00A510CF" w:rsidRPr="00CC0310" w:rsidRDefault="00F733D6" w:rsidP="00A27BE1">
      <w:pPr>
        <w:pStyle w:val="Prrafodelista"/>
        <w:numPr>
          <w:ilvl w:val="0"/>
          <w:numId w:val="7"/>
        </w:numPr>
        <w:pBdr>
          <w:top w:val="nil"/>
          <w:left w:val="nil"/>
          <w:bottom w:val="nil"/>
          <w:right w:val="nil"/>
          <w:between w:val="nil"/>
        </w:pBdr>
        <w:tabs>
          <w:tab w:val="left" w:pos="1134"/>
        </w:tabs>
        <w:spacing w:line="360" w:lineRule="auto"/>
        <w:ind w:left="709" w:firstLine="0"/>
        <w:jc w:val="both"/>
        <w:rPr>
          <w:lang w:val="en-US"/>
        </w:rPr>
      </w:pPr>
      <w:r w:rsidRPr="00CC0310">
        <w:rPr>
          <w:lang w:val="en-US"/>
        </w:rPr>
        <w:t>When does violence arise?</w:t>
      </w:r>
      <w:r w:rsidR="0009688A" w:rsidRPr="00CC0310">
        <w:rPr>
          <w:lang w:val="en-US"/>
        </w:rPr>
        <w:t xml:space="preserve"> </w:t>
      </w:r>
      <w:r w:rsidRPr="00CC0310">
        <w:rPr>
          <w:lang w:val="en-US"/>
        </w:rPr>
        <w:t>with the options</w:t>
      </w:r>
      <w:r w:rsidR="0009688A" w:rsidRPr="00CC0310">
        <w:rPr>
          <w:lang w:val="en-US"/>
        </w:rPr>
        <w:t>: 1=</w:t>
      </w:r>
      <w:r w:rsidRPr="00CC0310">
        <w:rPr>
          <w:lang w:val="en-US"/>
        </w:rPr>
        <w:t xml:space="preserve">After a </w:t>
      </w:r>
      <w:r w:rsidR="00497C13" w:rsidRPr="00CC0310">
        <w:rPr>
          <w:lang w:val="en-US"/>
        </w:rPr>
        <w:t>discussion</w:t>
      </w:r>
      <w:r w:rsidR="0009688A" w:rsidRPr="00CC0310">
        <w:rPr>
          <w:lang w:val="en-US"/>
        </w:rPr>
        <w:t>, 2=</w:t>
      </w:r>
      <w:r w:rsidRPr="00CC0310">
        <w:rPr>
          <w:lang w:val="en-US"/>
        </w:rPr>
        <w:t>in the middle of a discus</w:t>
      </w:r>
      <w:r w:rsidR="00A27BE1" w:rsidRPr="00CC0310">
        <w:rPr>
          <w:lang w:val="en-US"/>
        </w:rPr>
        <w:t>sio</w:t>
      </w:r>
      <w:r w:rsidRPr="00CC0310">
        <w:rPr>
          <w:lang w:val="en-US"/>
        </w:rPr>
        <w:t xml:space="preserve">n, </w:t>
      </w:r>
      <w:r w:rsidR="0009688A" w:rsidRPr="00CC0310">
        <w:rPr>
          <w:lang w:val="en-US"/>
        </w:rPr>
        <w:t>3=</w:t>
      </w:r>
      <w:r w:rsidRPr="00CC0310">
        <w:rPr>
          <w:lang w:val="en-US"/>
        </w:rPr>
        <w:t>out of nowhere and at any moment during the day</w:t>
      </w:r>
      <w:r w:rsidR="0009688A" w:rsidRPr="00CC0310">
        <w:rPr>
          <w:lang w:val="en-US"/>
        </w:rPr>
        <w:t>, 4=</w:t>
      </w:r>
      <w:r w:rsidRPr="00CC0310">
        <w:rPr>
          <w:lang w:val="en-US"/>
        </w:rPr>
        <w:t>there is no violence</w:t>
      </w:r>
      <w:r w:rsidR="0009688A" w:rsidRPr="00CC0310">
        <w:rPr>
          <w:lang w:val="en-US"/>
        </w:rPr>
        <w:t xml:space="preserve"> (verbal, </w:t>
      </w:r>
      <w:r w:rsidR="00522F74" w:rsidRPr="00CC0310">
        <w:rPr>
          <w:lang w:val="en-US"/>
        </w:rPr>
        <w:t>control,</w:t>
      </w:r>
      <w:r w:rsidR="0009688A" w:rsidRPr="00CC0310">
        <w:rPr>
          <w:lang w:val="en-US"/>
        </w:rPr>
        <w:t xml:space="preserve"> o</w:t>
      </w:r>
      <w:r w:rsidRPr="00CC0310">
        <w:rPr>
          <w:lang w:val="en-US"/>
        </w:rPr>
        <w:t>r</w:t>
      </w:r>
      <w:r w:rsidR="0009688A" w:rsidRPr="00CC0310">
        <w:rPr>
          <w:lang w:val="en-US"/>
        </w:rPr>
        <w:t xml:space="preserve"> </w:t>
      </w:r>
      <w:r w:rsidRPr="00CC0310">
        <w:rPr>
          <w:lang w:val="en-US"/>
        </w:rPr>
        <w:t>physical</w:t>
      </w:r>
      <w:r w:rsidR="0009688A" w:rsidRPr="00CC0310">
        <w:rPr>
          <w:lang w:val="en-US"/>
        </w:rPr>
        <w:t>)</w:t>
      </w:r>
      <w:r w:rsidRPr="00CC0310">
        <w:rPr>
          <w:lang w:val="en-US"/>
        </w:rPr>
        <w:t>, and</w:t>
      </w:r>
      <w:r w:rsidR="0009688A" w:rsidRPr="00CC0310">
        <w:rPr>
          <w:lang w:val="en-US"/>
        </w:rPr>
        <w:t xml:space="preserve"> 5=Ot</w:t>
      </w:r>
      <w:r w:rsidRPr="00CC0310">
        <w:rPr>
          <w:lang w:val="en-US"/>
        </w:rPr>
        <w:t>her</w:t>
      </w:r>
      <w:r w:rsidR="0009688A" w:rsidRPr="00CC0310">
        <w:rPr>
          <w:lang w:val="en-US"/>
        </w:rPr>
        <w:t xml:space="preserve">. </w:t>
      </w:r>
    </w:p>
    <w:p w14:paraId="5A2E65B2" w14:textId="5C8C35CC" w:rsidR="00F733D6" w:rsidRPr="00CC0310" w:rsidRDefault="00F733D6" w:rsidP="00A27BE1">
      <w:pPr>
        <w:pStyle w:val="Prrafodelista"/>
        <w:numPr>
          <w:ilvl w:val="0"/>
          <w:numId w:val="7"/>
        </w:numPr>
        <w:pBdr>
          <w:top w:val="nil"/>
          <w:left w:val="nil"/>
          <w:bottom w:val="nil"/>
          <w:right w:val="nil"/>
          <w:between w:val="nil"/>
        </w:pBdr>
        <w:tabs>
          <w:tab w:val="left" w:pos="1134"/>
        </w:tabs>
        <w:spacing w:line="360" w:lineRule="auto"/>
        <w:ind w:left="709" w:firstLine="0"/>
        <w:jc w:val="both"/>
        <w:rPr>
          <w:lang w:val="en-US"/>
        </w:rPr>
      </w:pPr>
      <w:r w:rsidRPr="00CC0310">
        <w:rPr>
          <w:lang w:val="en-US"/>
        </w:rPr>
        <w:t xml:space="preserve">How do you respond? With the anchors </w:t>
      </w:r>
      <w:proofErr w:type="gramStart"/>
      <w:r w:rsidRPr="00CC0310">
        <w:rPr>
          <w:lang w:val="en-US"/>
        </w:rPr>
        <w:t>of:</w:t>
      </w:r>
      <w:proofErr w:type="gramEnd"/>
      <w:r w:rsidRPr="00CC0310">
        <w:rPr>
          <w:lang w:val="en-US"/>
        </w:rPr>
        <w:t xml:space="preserve"> 1=Defend myself with equal violence (verbal, </w:t>
      </w:r>
      <w:r w:rsidR="00D26A81" w:rsidRPr="00CC0310">
        <w:rPr>
          <w:lang w:val="en-US"/>
        </w:rPr>
        <w:t>control,</w:t>
      </w:r>
      <w:r w:rsidRPr="00CC0310">
        <w:rPr>
          <w:lang w:val="en-US"/>
        </w:rPr>
        <w:t xml:space="preserve"> or physical) 2=Defend myself with greater violence (verbal, </w:t>
      </w:r>
      <w:r w:rsidR="00D26A81" w:rsidRPr="00CC0310">
        <w:rPr>
          <w:lang w:val="en-US"/>
        </w:rPr>
        <w:t>control,</w:t>
      </w:r>
      <w:r w:rsidRPr="00CC0310">
        <w:rPr>
          <w:lang w:val="en-US"/>
        </w:rPr>
        <w:t xml:space="preserve"> or physical), 3=Do nothing, 4=Leave the </w:t>
      </w:r>
      <w:r w:rsidR="009B1C20" w:rsidRPr="00CC0310">
        <w:rPr>
          <w:lang w:val="en-US"/>
        </w:rPr>
        <w:t>location</w:t>
      </w:r>
      <w:r w:rsidRPr="00CC0310">
        <w:rPr>
          <w:lang w:val="en-US"/>
        </w:rPr>
        <w:t xml:space="preserve">, 5=Attempt to speak, 6=There is no violence (verbal, </w:t>
      </w:r>
      <w:r w:rsidR="00D26A81" w:rsidRPr="00CC0310">
        <w:rPr>
          <w:lang w:val="en-US"/>
        </w:rPr>
        <w:t xml:space="preserve">control, </w:t>
      </w:r>
      <w:r w:rsidRPr="00CC0310">
        <w:rPr>
          <w:lang w:val="en-US"/>
        </w:rPr>
        <w:t>or physical), 7=Other.</w:t>
      </w:r>
    </w:p>
    <w:p w14:paraId="30F62DCE" w14:textId="570EB843" w:rsidR="00F733D6" w:rsidRPr="00CC0310" w:rsidRDefault="00F733D6" w:rsidP="00A27BE1">
      <w:pPr>
        <w:pStyle w:val="Prrafodelista"/>
        <w:numPr>
          <w:ilvl w:val="0"/>
          <w:numId w:val="7"/>
        </w:numPr>
        <w:pBdr>
          <w:top w:val="nil"/>
          <w:left w:val="nil"/>
          <w:bottom w:val="nil"/>
          <w:right w:val="nil"/>
          <w:between w:val="nil"/>
        </w:pBdr>
        <w:tabs>
          <w:tab w:val="left" w:pos="1134"/>
        </w:tabs>
        <w:spacing w:line="360" w:lineRule="auto"/>
        <w:ind w:left="709" w:firstLine="0"/>
        <w:jc w:val="both"/>
      </w:pPr>
      <w:r w:rsidRPr="00CC0310">
        <w:t>How does your partner respond</w:t>
      </w:r>
      <w:r w:rsidR="0009688A" w:rsidRPr="00CC0310">
        <w:t xml:space="preserve">? </w:t>
      </w:r>
      <w:r w:rsidRPr="00CC0310">
        <w:t xml:space="preserve">With the following response alternatives: 1=Defend yourself with equal violence (verbal, </w:t>
      </w:r>
      <w:r w:rsidR="00D26A81" w:rsidRPr="00CC0310">
        <w:rPr>
          <w:lang w:val="en-US"/>
        </w:rPr>
        <w:t>control,</w:t>
      </w:r>
      <w:r w:rsidRPr="00CC0310">
        <w:t xml:space="preserve"> or physical), 2=Defend yourself with greater violence (verbal, </w:t>
      </w:r>
      <w:r w:rsidR="00D26A81" w:rsidRPr="00CC0310">
        <w:rPr>
          <w:lang w:val="en-US"/>
        </w:rPr>
        <w:t>control,</w:t>
      </w:r>
      <w:r w:rsidRPr="00CC0310">
        <w:t xml:space="preserve"> or physical), 3=Do nothing, 4=Leave the </w:t>
      </w:r>
      <w:r w:rsidR="009B1C20" w:rsidRPr="00CC0310">
        <w:t>location</w:t>
      </w:r>
      <w:r w:rsidRPr="00CC0310">
        <w:t xml:space="preserve">, 5=Try to talk, 6=No violence (verbal, </w:t>
      </w:r>
      <w:r w:rsidR="00D26A81" w:rsidRPr="00CC0310">
        <w:rPr>
          <w:lang w:val="en-US"/>
        </w:rPr>
        <w:t>control,</w:t>
      </w:r>
      <w:r w:rsidRPr="00CC0310">
        <w:t xml:space="preserve"> or physical)</w:t>
      </w:r>
      <w:r w:rsidR="00942417" w:rsidRPr="00CC0310">
        <w:t>,</w:t>
      </w:r>
      <w:r w:rsidRPr="00CC0310">
        <w:t xml:space="preserve"> and 7=Other. </w:t>
      </w:r>
    </w:p>
    <w:p w14:paraId="0CC88073" w14:textId="37F7EF04" w:rsidR="00942417" w:rsidRPr="00CC0310" w:rsidRDefault="00942417" w:rsidP="00A27BE1">
      <w:pPr>
        <w:pStyle w:val="Prrafodelista"/>
        <w:numPr>
          <w:ilvl w:val="0"/>
          <w:numId w:val="7"/>
        </w:numPr>
        <w:pBdr>
          <w:top w:val="nil"/>
          <w:left w:val="nil"/>
          <w:bottom w:val="nil"/>
          <w:right w:val="nil"/>
          <w:between w:val="nil"/>
        </w:pBdr>
        <w:tabs>
          <w:tab w:val="left" w:pos="1134"/>
        </w:tabs>
        <w:spacing w:line="360" w:lineRule="auto"/>
        <w:ind w:left="709" w:firstLine="0"/>
        <w:jc w:val="both"/>
        <w:rPr>
          <w:lang w:val="en-US"/>
        </w:rPr>
      </w:pPr>
      <w:r w:rsidRPr="00CC0310">
        <w:rPr>
          <w:lang w:val="en-US"/>
        </w:rPr>
        <w:t>This last question was added particularly for the</w:t>
      </w:r>
      <w:r w:rsidR="00D830B7" w:rsidRPr="00CC0310">
        <w:rPr>
          <w:lang w:val="en-US"/>
        </w:rPr>
        <w:t xml:space="preserve"> </w:t>
      </w:r>
      <w:r w:rsidR="00D26A81" w:rsidRPr="00CC0310">
        <w:rPr>
          <w:lang w:val="en-US"/>
        </w:rPr>
        <w:t xml:space="preserve">control </w:t>
      </w:r>
      <w:r w:rsidRPr="00CC0310">
        <w:rPr>
          <w:lang w:val="en-US"/>
        </w:rPr>
        <w:t>type of violence. In what context does dating violence occur</w:t>
      </w:r>
      <w:r w:rsidR="0009688A" w:rsidRPr="00CC0310">
        <w:rPr>
          <w:lang w:val="en-US"/>
        </w:rPr>
        <w:t xml:space="preserve">? </w:t>
      </w:r>
      <w:r w:rsidRPr="00CC0310">
        <w:rPr>
          <w:lang w:val="en-US"/>
        </w:rPr>
        <w:t xml:space="preserve">with the following response options: 1=Only through social networks and/or cellular, 2=Only </w:t>
      </w:r>
      <w:r w:rsidR="00161CF2" w:rsidRPr="00CC0310">
        <w:rPr>
          <w:lang w:val="en-US"/>
        </w:rPr>
        <w:t>face-to-face</w:t>
      </w:r>
      <w:r w:rsidRPr="00CC0310">
        <w:rPr>
          <w:lang w:val="en-US"/>
        </w:rPr>
        <w:t xml:space="preserve">, 3=Both ways (social networks and/or cellular and </w:t>
      </w:r>
      <w:r w:rsidR="00161CF2" w:rsidRPr="00CC0310">
        <w:rPr>
          <w:lang w:val="en-US"/>
        </w:rPr>
        <w:t>face-to-face</w:t>
      </w:r>
      <w:r w:rsidRPr="00CC0310">
        <w:rPr>
          <w:lang w:val="en-US"/>
        </w:rPr>
        <w:t xml:space="preserve">), 4=Both ways, but especially by social networks and/or cellular, 5=Both ways, but especially </w:t>
      </w:r>
      <w:r w:rsidR="00161CF2" w:rsidRPr="00CC0310">
        <w:rPr>
          <w:lang w:val="en-US"/>
        </w:rPr>
        <w:t>face-to-face</w:t>
      </w:r>
      <w:r w:rsidRPr="00CC0310">
        <w:rPr>
          <w:lang w:val="en-US"/>
        </w:rPr>
        <w:t>, 6=There is no control, and 7=Other.</w:t>
      </w:r>
    </w:p>
    <w:p w14:paraId="79D7FA31" w14:textId="77777777" w:rsidR="00942417" w:rsidRPr="00CC0310" w:rsidRDefault="00942417" w:rsidP="00942417">
      <w:pPr>
        <w:pStyle w:val="Prrafodelista"/>
        <w:pBdr>
          <w:top w:val="nil"/>
          <w:left w:val="nil"/>
          <w:bottom w:val="nil"/>
          <w:right w:val="nil"/>
          <w:between w:val="nil"/>
        </w:pBdr>
        <w:spacing w:line="360" w:lineRule="auto"/>
        <w:ind w:left="1428"/>
        <w:jc w:val="both"/>
        <w:rPr>
          <w:lang w:val="en-US"/>
        </w:rPr>
      </w:pPr>
    </w:p>
    <w:p w14:paraId="3ECF0054" w14:textId="1D38D5BA" w:rsidR="00655331" w:rsidRPr="00CC0310" w:rsidRDefault="0009688A">
      <w:pPr>
        <w:pBdr>
          <w:top w:val="nil"/>
          <w:left w:val="nil"/>
          <w:bottom w:val="nil"/>
          <w:right w:val="nil"/>
          <w:between w:val="nil"/>
        </w:pBdr>
        <w:spacing w:line="360" w:lineRule="auto"/>
        <w:jc w:val="both"/>
        <w:rPr>
          <w:b/>
          <w:i/>
          <w:lang w:val="en-US"/>
        </w:rPr>
      </w:pPr>
      <w:r w:rsidRPr="00CC0310">
        <w:rPr>
          <w:b/>
          <w:i/>
          <w:lang w:val="en-US"/>
        </w:rPr>
        <w:t>Proced</w:t>
      </w:r>
      <w:r w:rsidR="00942417" w:rsidRPr="00CC0310">
        <w:rPr>
          <w:b/>
          <w:i/>
          <w:lang w:val="en-US"/>
        </w:rPr>
        <w:t>ures</w:t>
      </w:r>
    </w:p>
    <w:p w14:paraId="4D625827" w14:textId="46CC1668" w:rsidR="00942417" w:rsidRPr="00CC0310" w:rsidRDefault="00942417">
      <w:pPr>
        <w:pBdr>
          <w:top w:val="nil"/>
          <w:left w:val="nil"/>
          <w:bottom w:val="nil"/>
          <w:right w:val="nil"/>
          <w:between w:val="nil"/>
        </w:pBdr>
        <w:spacing w:line="360" w:lineRule="auto"/>
        <w:ind w:firstLine="708"/>
        <w:jc w:val="both"/>
        <w:rPr>
          <w:lang w:val="en-US"/>
        </w:rPr>
      </w:pPr>
      <w:r w:rsidRPr="00CC0310">
        <w:rPr>
          <w:lang w:val="en-US"/>
        </w:rPr>
        <w:t>A meeting was held with the authorities of each educational institution to whom permission was requested to c</w:t>
      </w:r>
      <w:r w:rsidR="00994214" w:rsidRPr="00CC0310">
        <w:rPr>
          <w:lang w:val="en-US"/>
        </w:rPr>
        <w:t>onduct</w:t>
      </w:r>
      <w:r w:rsidRPr="00CC0310">
        <w:rPr>
          <w:lang w:val="en-US"/>
        </w:rPr>
        <w:t xml:space="preserve"> the research. Once the institutional consent was obtained, </w:t>
      </w:r>
      <w:r w:rsidRPr="00CC0310">
        <w:rPr>
          <w:lang w:val="en-US"/>
        </w:rPr>
        <w:lastRenderedPageBreak/>
        <w:t>the questionnaire was shared with the students online through the Google forms platform, the approximate time to be completed was 15 to 20 min</w:t>
      </w:r>
      <w:r w:rsidR="00A27BE1" w:rsidRPr="00CC0310">
        <w:rPr>
          <w:lang w:val="en-US"/>
        </w:rPr>
        <w:t>.</w:t>
      </w:r>
    </w:p>
    <w:p w14:paraId="5FA14C28" w14:textId="1E847424" w:rsidR="00655331" w:rsidRPr="00CC0310" w:rsidRDefault="00942417">
      <w:pPr>
        <w:pBdr>
          <w:top w:val="nil"/>
          <w:left w:val="nil"/>
          <w:bottom w:val="nil"/>
          <w:right w:val="nil"/>
          <w:between w:val="nil"/>
        </w:pBdr>
        <w:spacing w:line="360" w:lineRule="auto"/>
        <w:jc w:val="both"/>
        <w:rPr>
          <w:b/>
          <w:i/>
          <w:lang w:val="en-US"/>
        </w:rPr>
      </w:pPr>
      <w:r w:rsidRPr="00CC0310">
        <w:rPr>
          <w:b/>
          <w:i/>
          <w:lang w:val="en-US"/>
        </w:rPr>
        <w:t>Data analysis</w:t>
      </w:r>
    </w:p>
    <w:p w14:paraId="53C35E7D" w14:textId="7DB8193A" w:rsidR="00771835" w:rsidRPr="00CC0310" w:rsidRDefault="00771835">
      <w:pPr>
        <w:pBdr>
          <w:top w:val="nil"/>
          <w:left w:val="nil"/>
          <w:bottom w:val="nil"/>
          <w:right w:val="nil"/>
          <w:between w:val="nil"/>
        </w:pBdr>
        <w:spacing w:line="360" w:lineRule="auto"/>
        <w:ind w:firstLine="708"/>
        <w:jc w:val="both"/>
        <w:rPr>
          <w:lang w:val="en-US"/>
        </w:rPr>
      </w:pPr>
      <w:r w:rsidRPr="00CC0310">
        <w:rPr>
          <w:lang w:val="en-US"/>
        </w:rPr>
        <w:t>The data w</w:t>
      </w:r>
      <w:r w:rsidR="00994214" w:rsidRPr="00CC0310">
        <w:rPr>
          <w:lang w:val="en-US"/>
        </w:rPr>
        <w:t>ere</w:t>
      </w:r>
      <w:r w:rsidRPr="00CC0310">
        <w:rPr>
          <w:lang w:val="en-US"/>
        </w:rPr>
        <w:t xml:space="preserve"> processed through the JASP Program version 16.0. First, reliability and normality analyses were </w:t>
      </w:r>
      <w:r w:rsidR="00994214" w:rsidRPr="00CC0310">
        <w:rPr>
          <w:lang w:val="en-US"/>
        </w:rPr>
        <w:t>performed</w:t>
      </w:r>
      <w:r w:rsidRPr="00CC0310">
        <w:rPr>
          <w:lang w:val="en-US"/>
        </w:rPr>
        <w:t xml:space="preserve"> using the </w:t>
      </w:r>
      <w:r w:rsidRPr="00CC0310">
        <w:rPr>
          <w:i/>
          <w:iCs/>
          <w:lang w:val="en-US"/>
        </w:rPr>
        <w:t>Cronbach alpha</w:t>
      </w:r>
      <w:r w:rsidRPr="00CC0310">
        <w:rPr>
          <w:lang w:val="en-US"/>
        </w:rPr>
        <w:t xml:space="preserve"> index and the </w:t>
      </w:r>
      <w:proofErr w:type="spellStart"/>
      <w:r w:rsidRPr="00CC0310">
        <w:rPr>
          <w:i/>
          <w:iCs/>
          <w:lang w:val="en-US"/>
        </w:rPr>
        <w:t>Kolgomorov</w:t>
      </w:r>
      <w:proofErr w:type="spellEnd"/>
      <w:r w:rsidRPr="00CC0310">
        <w:rPr>
          <w:i/>
          <w:iCs/>
          <w:lang w:val="en-US"/>
        </w:rPr>
        <w:t xml:space="preserve"> Smirnov</w:t>
      </w:r>
      <w:r w:rsidRPr="00CC0310">
        <w:rPr>
          <w:lang w:val="en-US"/>
        </w:rPr>
        <w:t xml:space="preserve"> test</w:t>
      </w:r>
      <w:r w:rsidR="00994214" w:rsidRPr="00CC0310">
        <w:rPr>
          <w:lang w:val="en-US"/>
        </w:rPr>
        <w:t>,</w:t>
      </w:r>
      <w:r w:rsidRPr="00CC0310">
        <w:rPr>
          <w:lang w:val="en-US"/>
        </w:rPr>
        <w:t xml:space="preserve"> respectively. Likewise, the main descriptive statistics were obtained for each subscale of dating violence and to determine whether men or women more frequently committed or suffered from the different forms of dating violence. Inferential analyses were </w:t>
      </w:r>
      <w:r w:rsidR="00994214" w:rsidRPr="00CC0310">
        <w:rPr>
          <w:lang w:val="en-US"/>
        </w:rPr>
        <w:t>performed</w:t>
      </w:r>
      <w:r w:rsidRPr="00CC0310">
        <w:rPr>
          <w:lang w:val="en-US"/>
        </w:rPr>
        <w:t xml:space="preserve"> through the parametric analysis of Student's t-test, </w:t>
      </w:r>
      <w:r w:rsidR="00994214" w:rsidRPr="00CC0310">
        <w:rPr>
          <w:lang w:val="en-US"/>
        </w:rPr>
        <w:t>although</w:t>
      </w:r>
      <w:r w:rsidRPr="00CC0310">
        <w:rPr>
          <w:lang w:val="en-US"/>
        </w:rPr>
        <w:t xml:space="preserve"> that the distribution of the data turned out to be different from</w:t>
      </w:r>
      <w:r w:rsidR="00994214" w:rsidRPr="00CC0310">
        <w:rPr>
          <w:lang w:val="en-US"/>
        </w:rPr>
        <w:t xml:space="preserve"> the</w:t>
      </w:r>
      <w:r w:rsidRPr="00CC0310">
        <w:rPr>
          <w:lang w:val="en-US"/>
        </w:rPr>
        <w:t xml:space="preserve"> normal this was used to strengthen the analyses (García-Méndez and Rivera-Ledesma, 2020). To determine the effect size, the criteria indicated by Cohen (1998) were considered: .01=small effect, .06=moderate effect and .14=large effect. Finally, the frequency distribution in each response option was calculated regarding the context and </w:t>
      </w:r>
      <w:r w:rsidR="002F5EEB" w:rsidRPr="00CC0310">
        <w:rPr>
          <w:lang w:val="en-US"/>
        </w:rPr>
        <w:t xml:space="preserve">motives </w:t>
      </w:r>
      <w:r w:rsidRPr="00CC0310">
        <w:rPr>
          <w:lang w:val="en-US"/>
        </w:rPr>
        <w:t>for suffering or perpetrating dating violence.</w:t>
      </w:r>
    </w:p>
    <w:p w14:paraId="1F170BE8" w14:textId="5AA6B6E4" w:rsidR="00655331" w:rsidRPr="00CC0310" w:rsidRDefault="002F5EEB">
      <w:pPr>
        <w:pBdr>
          <w:top w:val="nil"/>
          <w:left w:val="nil"/>
          <w:bottom w:val="nil"/>
          <w:right w:val="nil"/>
          <w:between w:val="nil"/>
        </w:pBdr>
        <w:spacing w:line="360" w:lineRule="auto"/>
        <w:jc w:val="both"/>
        <w:rPr>
          <w:b/>
          <w:i/>
          <w:lang w:val="en-US"/>
        </w:rPr>
      </w:pPr>
      <w:r w:rsidRPr="00CC0310">
        <w:rPr>
          <w:b/>
          <w:i/>
          <w:lang w:val="en-US"/>
        </w:rPr>
        <w:t>Ethical considerations</w:t>
      </w:r>
    </w:p>
    <w:p w14:paraId="533C5941" w14:textId="6E025171" w:rsidR="002F5EEB" w:rsidRPr="00CC0310" w:rsidRDefault="002F5EEB">
      <w:pPr>
        <w:pBdr>
          <w:top w:val="nil"/>
          <w:left w:val="nil"/>
          <w:bottom w:val="nil"/>
          <w:right w:val="nil"/>
          <w:between w:val="nil"/>
        </w:pBdr>
        <w:spacing w:line="360" w:lineRule="auto"/>
        <w:ind w:firstLine="708"/>
        <w:jc w:val="both"/>
        <w:rPr>
          <w:lang w:val="en-US"/>
        </w:rPr>
      </w:pPr>
      <w:r w:rsidRPr="00CC0310">
        <w:rPr>
          <w:lang w:val="en-US"/>
        </w:rPr>
        <w:t xml:space="preserve">The consent of the parents was obtained through the authorities of the educational institutions. Moreover, the participants of the study were asked for their informed consent, they were also explained of the voluntariness, </w:t>
      </w:r>
      <w:proofErr w:type="gramStart"/>
      <w:r w:rsidRPr="00CC0310">
        <w:rPr>
          <w:lang w:val="en-US"/>
        </w:rPr>
        <w:t>confidentiality</w:t>
      </w:r>
      <w:proofErr w:type="gramEnd"/>
      <w:r w:rsidRPr="00CC0310">
        <w:rPr>
          <w:lang w:val="en-US"/>
        </w:rPr>
        <w:t xml:space="preserve"> and anonymity of their participation. Elements that were explicitly presented verbally and, in a section, included in the form, which integrated the option to continue with the investigation or, in case of having a refusal as a response, to abandon it were also explained. </w:t>
      </w:r>
      <w:proofErr w:type="gramStart"/>
      <w:r w:rsidRPr="00CC0310">
        <w:rPr>
          <w:lang w:val="en-US"/>
        </w:rPr>
        <w:t>All of</w:t>
      </w:r>
      <w:proofErr w:type="gramEnd"/>
      <w:r w:rsidRPr="00CC0310">
        <w:rPr>
          <w:lang w:val="en-US"/>
        </w:rPr>
        <w:t xml:space="preserve"> the above was done in accordance with the guidelines established by the Declaration of Helsinki (Manzini, 2000), the Code of Ethics of the APA (2017) and the Mexican Society of Psychology (2010). Finally, it is pertinent to note that no compensation was granted for participation in the study.</w:t>
      </w:r>
    </w:p>
    <w:p w14:paraId="2962757A" w14:textId="1584E9AF" w:rsidR="00655331" w:rsidRPr="00CC0310" w:rsidRDefault="0009688A">
      <w:pPr>
        <w:pBdr>
          <w:top w:val="nil"/>
          <w:left w:val="nil"/>
          <w:bottom w:val="nil"/>
          <w:right w:val="nil"/>
          <w:between w:val="nil"/>
        </w:pBdr>
        <w:jc w:val="center"/>
        <w:rPr>
          <w:b/>
          <w:lang w:val="en-US"/>
        </w:rPr>
      </w:pPr>
      <w:r w:rsidRPr="00CC0310">
        <w:rPr>
          <w:b/>
          <w:lang w:val="en-US"/>
        </w:rPr>
        <w:t>Result</w:t>
      </w:r>
      <w:r w:rsidR="002F5EEB" w:rsidRPr="00CC0310">
        <w:rPr>
          <w:b/>
          <w:lang w:val="en-US"/>
        </w:rPr>
        <w:t>s</w:t>
      </w:r>
    </w:p>
    <w:p w14:paraId="7C965E6F" w14:textId="4242FCC2" w:rsidR="00B931E3" w:rsidRPr="00CC0310" w:rsidRDefault="00B931E3" w:rsidP="00B931E3">
      <w:pPr>
        <w:pBdr>
          <w:top w:val="nil"/>
          <w:left w:val="nil"/>
          <w:bottom w:val="nil"/>
          <w:right w:val="nil"/>
          <w:between w:val="nil"/>
        </w:pBdr>
        <w:tabs>
          <w:tab w:val="left" w:pos="420"/>
        </w:tabs>
        <w:spacing w:line="360" w:lineRule="auto"/>
        <w:ind w:firstLine="708"/>
        <w:jc w:val="both"/>
        <w:rPr>
          <w:lang w:val="en-US"/>
        </w:rPr>
      </w:pPr>
      <w:r w:rsidRPr="00CC0310">
        <w:rPr>
          <w:lang w:val="en-US"/>
        </w:rPr>
        <w:t>Foremost, the main descriptive statistics and the differences by sex in each dimension of dating violence are presented (Table 1). In general, it was observed that the internal consistency of the subscales implemented was good. Although the frequency of violence could be considered low, the</w:t>
      </w:r>
      <w:r w:rsidR="00DA1944" w:rsidRPr="00CC0310">
        <w:rPr>
          <w:lang w:val="en-US"/>
        </w:rPr>
        <w:t xml:space="preserve"> suffered</w:t>
      </w:r>
      <w:r w:rsidRPr="00CC0310">
        <w:rPr>
          <w:lang w:val="en-US"/>
        </w:rPr>
        <w:t xml:space="preserve"> isolation control type obtained greater frequency in men and women compared to the other forms of dating violence</w:t>
      </w:r>
      <w:r w:rsidR="00DA1944" w:rsidRPr="00CC0310">
        <w:rPr>
          <w:lang w:val="en-US"/>
        </w:rPr>
        <w:t>. Lastly</w:t>
      </w:r>
      <w:r w:rsidRPr="00CC0310">
        <w:rPr>
          <w:lang w:val="en-US"/>
        </w:rPr>
        <w:t>, student's</w:t>
      </w:r>
      <w:r w:rsidR="00DA1944" w:rsidRPr="00CC0310">
        <w:rPr>
          <w:lang w:val="en-US"/>
        </w:rPr>
        <w:t xml:space="preserve"> t-test</w:t>
      </w:r>
      <w:r w:rsidRPr="00CC0310">
        <w:rPr>
          <w:lang w:val="en-US"/>
        </w:rPr>
        <w:t xml:space="preserve"> analysis allowed t</w:t>
      </w:r>
      <w:r w:rsidR="00346E2B" w:rsidRPr="00CC0310">
        <w:rPr>
          <w:lang w:val="en-US"/>
        </w:rPr>
        <w:t xml:space="preserve">he </w:t>
      </w:r>
      <w:r w:rsidRPr="00CC0310">
        <w:rPr>
          <w:lang w:val="en-US"/>
        </w:rPr>
        <w:t>identif</w:t>
      </w:r>
      <w:r w:rsidR="00346E2B" w:rsidRPr="00CC0310">
        <w:rPr>
          <w:lang w:val="en-US"/>
        </w:rPr>
        <w:t>ication of</w:t>
      </w:r>
      <w:r w:rsidRPr="00CC0310">
        <w:rPr>
          <w:lang w:val="en-US"/>
        </w:rPr>
        <w:t xml:space="preserve"> statistically significant differences only in the severe </w:t>
      </w:r>
      <w:r w:rsidR="00346E2B" w:rsidRPr="00CC0310">
        <w:rPr>
          <w:lang w:val="en-US"/>
        </w:rPr>
        <w:t xml:space="preserve">and </w:t>
      </w:r>
      <w:r w:rsidRPr="00CC0310">
        <w:rPr>
          <w:lang w:val="en-US"/>
        </w:rPr>
        <w:t>direct violence suffered</w:t>
      </w:r>
      <w:r w:rsidR="00346E2B" w:rsidRPr="00CC0310">
        <w:rPr>
          <w:lang w:val="en-US"/>
        </w:rPr>
        <w:t>.</w:t>
      </w:r>
      <w:r w:rsidRPr="00CC0310">
        <w:rPr>
          <w:lang w:val="en-US"/>
        </w:rPr>
        <w:t xml:space="preserve"> </w:t>
      </w:r>
      <w:r w:rsidR="00346E2B" w:rsidRPr="00CC0310">
        <w:rPr>
          <w:lang w:val="en-US"/>
        </w:rPr>
        <w:t xml:space="preserve">Were </w:t>
      </w:r>
      <w:r w:rsidRPr="00CC0310">
        <w:rPr>
          <w:lang w:val="en-US"/>
        </w:rPr>
        <w:t>men scored higher compared to women, although the effect size was small (Cohen 1998).</w:t>
      </w:r>
    </w:p>
    <w:p w14:paraId="0B03D144" w14:textId="3152E959" w:rsidR="00655331" w:rsidRPr="00CC0310" w:rsidRDefault="0009688A">
      <w:pPr>
        <w:jc w:val="both"/>
        <w:rPr>
          <w:sz w:val="20"/>
          <w:szCs w:val="20"/>
          <w:lang w:val="en-US"/>
        </w:rPr>
      </w:pPr>
      <w:r w:rsidRPr="00CC0310">
        <w:rPr>
          <w:sz w:val="20"/>
          <w:szCs w:val="20"/>
          <w:lang w:val="en-US"/>
        </w:rPr>
        <w:t xml:space="preserve">       Tabl</w:t>
      </w:r>
      <w:r w:rsidR="00346E2B" w:rsidRPr="00CC0310">
        <w:rPr>
          <w:sz w:val="20"/>
          <w:szCs w:val="20"/>
          <w:lang w:val="en-US"/>
        </w:rPr>
        <w:t>e</w:t>
      </w:r>
      <w:r w:rsidRPr="00CC0310">
        <w:rPr>
          <w:sz w:val="20"/>
          <w:szCs w:val="20"/>
          <w:lang w:val="en-US"/>
        </w:rPr>
        <w:t xml:space="preserve"> 1. </w:t>
      </w:r>
    </w:p>
    <w:p w14:paraId="2C7FC33E" w14:textId="0554EC39" w:rsidR="00655331" w:rsidRPr="00CC0310" w:rsidRDefault="0009688A">
      <w:pPr>
        <w:jc w:val="both"/>
        <w:rPr>
          <w:i/>
          <w:sz w:val="20"/>
          <w:szCs w:val="20"/>
          <w:lang w:val="en-US"/>
        </w:rPr>
      </w:pPr>
      <w:r w:rsidRPr="00CC0310">
        <w:rPr>
          <w:i/>
          <w:sz w:val="20"/>
          <w:szCs w:val="20"/>
          <w:lang w:val="en-US"/>
        </w:rPr>
        <w:t xml:space="preserve">       </w:t>
      </w:r>
      <w:r w:rsidR="00D0376C" w:rsidRPr="00CC0310">
        <w:rPr>
          <w:i/>
          <w:sz w:val="20"/>
          <w:szCs w:val="20"/>
          <w:lang w:val="en-US"/>
        </w:rPr>
        <w:t>Descriptive statistics and sex differences in dating violence</w:t>
      </w:r>
    </w:p>
    <w:tbl>
      <w:tblPr>
        <w:tblStyle w:val="a"/>
        <w:tblW w:w="0" w:type="auto"/>
        <w:jc w:val="center"/>
        <w:tblInd w:w="0" w:type="dxa"/>
        <w:tblLook w:val="0400" w:firstRow="0" w:lastRow="0" w:firstColumn="0" w:lastColumn="0" w:noHBand="0" w:noVBand="1"/>
      </w:tblPr>
      <w:tblGrid>
        <w:gridCol w:w="1356"/>
        <w:gridCol w:w="486"/>
        <w:gridCol w:w="530"/>
        <w:gridCol w:w="480"/>
        <w:gridCol w:w="480"/>
        <w:gridCol w:w="580"/>
        <w:gridCol w:w="580"/>
        <w:gridCol w:w="575"/>
        <w:gridCol w:w="608"/>
        <w:gridCol w:w="1322"/>
        <w:gridCol w:w="1026"/>
        <w:gridCol w:w="1026"/>
      </w:tblGrid>
      <w:tr w:rsidR="00CC0310" w:rsidRPr="00CC0310" w14:paraId="2E4B87BC" w14:textId="77777777" w:rsidTr="00387E2F">
        <w:trPr>
          <w:trHeight w:val="556"/>
          <w:jc w:val="center"/>
        </w:trPr>
        <w:tc>
          <w:tcPr>
            <w:tcW w:w="0" w:type="auto"/>
            <w:gridSpan w:val="3"/>
            <w:tcBorders>
              <w:top w:val="single" w:sz="18" w:space="0" w:color="000000"/>
              <w:left w:val="nil"/>
              <w:bottom w:val="single" w:sz="4" w:space="0" w:color="000000"/>
              <w:right w:val="single" w:sz="8" w:space="0" w:color="000000"/>
            </w:tcBorders>
            <w:vAlign w:val="center"/>
          </w:tcPr>
          <w:p w14:paraId="3C71FB70" w14:textId="77777777" w:rsidR="00655331" w:rsidRPr="00CC0310" w:rsidRDefault="0009688A" w:rsidP="00387E2F">
            <w:pPr>
              <w:spacing w:before="120"/>
              <w:jc w:val="center"/>
              <w:rPr>
                <w:b/>
                <w:bCs/>
                <w:sz w:val="20"/>
                <w:szCs w:val="20"/>
                <w:lang w:val="en-US"/>
              </w:rPr>
            </w:pPr>
            <w:r w:rsidRPr="00CC0310">
              <w:rPr>
                <w:b/>
                <w:bCs/>
                <w:sz w:val="20"/>
                <w:szCs w:val="20"/>
                <w:lang w:val="en-US"/>
              </w:rPr>
              <w:lastRenderedPageBreak/>
              <w:t>Variables</w:t>
            </w:r>
          </w:p>
        </w:tc>
        <w:tc>
          <w:tcPr>
            <w:tcW w:w="0" w:type="auto"/>
            <w:gridSpan w:val="6"/>
            <w:tcBorders>
              <w:top w:val="single" w:sz="18" w:space="0" w:color="000000"/>
              <w:left w:val="single" w:sz="8" w:space="0" w:color="000000"/>
              <w:bottom w:val="single" w:sz="4" w:space="0" w:color="000000"/>
              <w:right w:val="single" w:sz="8" w:space="0" w:color="000000"/>
            </w:tcBorders>
            <w:vAlign w:val="center"/>
          </w:tcPr>
          <w:p w14:paraId="3B8FFBC9" w14:textId="6567E070" w:rsidR="00655331" w:rsidRPr="00CC0310" w:rsidRDefault="00D0376C" w:rsidP="00387E2F">
            <w:pPr>
              <w:jc w:val="center"/>
              <w:rPr>
                <w:b/>
                <w:bCs/>
                <w:sz w:val="20"/>
                <w:szCs w:val="20"/>
                <w:lang w:val="en-US"/>
              </w:rPr>
            </w:pPr>
            <w:r w:rsidRPr="00CC0310">
              <w:rPr>
                <w:b/>
                <w:bCs/>
                <w:sz w:val="20"/>
                <w:szCs w:val="20"/>
                <w:lang w:val="en-US"/>
              </w:rPr>
              <w:t>Main descriptive statistics</w:t>
            </w:r>
          </w:p>
        </w:tc>
        <w:tc>
          <w:tcPr>
            <w:tcW w:w="0" w:type="auto"/>
            <w:gridSpan w:val="3"/>
            <w:tcBorders>
              <w:top w:val="single" w:sz="18" w:space="0" w:color="000000"/>
              <w:left w:val="single" w:sz="8" w:space="0" w:color="000000"/>
              <w:bottom w:val="single" w:sz="4" w:space="0" w:color="000000"/>
              <w:right w:val="nil"/>
            </w:tcBorders>
            <w:vAlign w:val="center"/>
          </w:tcPr>
          <w:p w14:paraId="1DBB1CC6" w14:textId="4E226997" w:rsidR="00655331" w:rsidRPr="00CC0310" w:rsidRDefault="00D0376C" w:rsidP="00387E2F">
            <w:pPr>
              <w:jc w:val="center"/>
              <w:rPr>
                <w:b/>
                <w:bCs/>
                <w:sz w:val="20"/>
                <w:szCs w:val="20"/>
                <w:lang w:val="en-US"/>
              </w:rPr>
            </w:pPr>
            <w:r w:rsidRPr="00CC0310">
              <w:rPr>
                <w:b/>
                <w:bCs/>
                <w:sz w:val="20"/>
                <w:szCs w:val="20"/>
                <w:lang w:val="en-US"/>
              </w:rPr>
              <w:t>Statistical significance and effect size</w:t>
            </w:r>
          </w:p>
        </w:tc>
      </w:tr>
      <w:tr w:rsidR="00CC0310" w:rsidRPr="00CC0310" w14:paraId="2D9E015C" w14:textId="77777777" w:rsidTr="000F0445">
        <w:trPr>
          <w:trHeight w:val="314"/>
          <w:jc w:val="center"/>
        </w:trPr>
        <w:tc>
          <w:tcPr>
            <w:tcW w:w="0" w:type="auto"/>
            <w:gridSpan w:val="2"/>
            <w:tcBorders>
              <w:left w:val="nil"/>
              <w:bottom w:val="single" w:sz="18" w:space="0" w:color="000000"/>
              <w:right w:val="nil"/>
            </w:tcBorders>
          </w:tcPr>
          <w:p w14:paraId="22A30CCB" w14:textId="754695DD" w:rsidR="00655331" w:rsidRPr="00CC0310" w:rsidRDefault="0009688A" w:rsidP="00387E2F">
            <w:pPr>
              <w:jc w:val="center"/>
              <w:rPr>
                <w:b/>
                <w:bCs/>
                <w:sz w:val="20"/>
                <w:szCs w:val="20"/>
                <w:lang w:val="en-US"/>
              </w:rPr>
            </w:pPr>
            <w:r w:rsidRPr="00CC0310">
              <w:rPr>
                <w:b/>
                <w:bCs/>
                <w:sz w:val="20"/>
                <w:szCs w:val="20"/>
                <w:lang w:val="en-US"/>
              </w:rPr>
              <w:t>Violenc</w:t>
            </w:r>
            <w:r w:rsidR="00D0376C" w:rsidRPr="00CC0310">
              <w:rPr>
                <w:b/>
                <w:bCs/>
                <w:sz w:val="20"/>
                <w:szCs w:val="20"/>
                <w:lang w:val="en-US"/>
              </w:rPr>
              <w:t>e</w:t>
            </w:r>
          </w:p>
        </w:tc>
        <w:tc>
          <w:tcPr>
            <w:tcW w:w="0" w:type="auto"/>
            <w:tcBorders>
              <w:left w:val="nil"/>
              <w:bottom w:val="single" w:sz="18" w:space="0" w:color="000000"/>
              <w:right w:val="single" w:sz="8" w:space="0" w:color="000000"/>
            </w:tcBorders>
          </w:tcPr>
          <w:p w14:paraId="642E84E3" w14:textId="2FF02D35" w:rsidR="00655331" w:rsidRPr="00CC0310" w:rsidRDefault="0009688A" w:rsidP="00387E2F">
            <w:pPr>
              <w:jc w:val="center"/>
              <w:rPr>
                <w:b/>
                <w:bCs/>
                <w:sz w:val="20"/>
                <w:szCs w:val="20"/>
                <w:lang w:val="en-US"/>
              </w:rPr>
            </w:pPr>
            <w:r w:rsidRPr="00CC0310">
              <w:rPr>
                <w:b/>
                <w:bCs/>
                <w:sz w:val="20"/>
                <w:szCs w:val="20"/>
                <w:lang w:val="en-US"/>
              </w:rPr>
              <w:t>Sex</w:t>
            </w:r>
          </w:p>
        </w:tc>
        <w:tc>
          <w:tcPr>
            <w:tcW w:w="0" w:type="auto"/>
            <w:tcBorders>
              <w:left w:val="single" w:sz="8" w:space="0" w:color="000000"/>
              <w:bottom w:val="single" w:sz="18" w:space="0" w:color="000000"/>
              <w:right w:val="nil"/>
            </w:tcBorders>
          </w:tcPr>
          <w:p w14:paraId="67ACDAB2" w14:textId="77777777" w:rsidR="00655331" w:rsidRPr="00CC0310" w:rsidRDefault="0009688A" w:rsidP="00387E2F">
            <w:pPr>
              <w:jc w:val="center"/>
              <w:rPr>
                <w:b/>
                <w:bCs/>
                <w:i/>
                <w:sz w:val="20"/>
                <w:szCs w:val="20"/>
                <w:lang w:val="en-US"/>
              </w:rPr>
            </w:pPr>
            <w:r w:rsidRPr="00CC0310">
              <w:rPr>
                <w:b/>
                <w:bCs/>
                <w:i/>
                <w:sz w:val="20"/>
                <w:szCs w:val="20"/>
                <w:lang w:val="en-US"/>
              </w:rPr>
              <w:t>α</w:t>
            </w:r>
          </w:p>
        </w:tc>
        <w:tc>
          <w:tcPr>
            <w:tcW w:w="0" w:type="auto"/>
            <w:tcBorders>
              <w:left w:val="nil"/>
              <w:bottom w:val="single" w:sz="18" w:space="0" w:color="000000"/>
              <w:right w:val="nil"/>
            </w:tcBorders>
          </w:tcPr>
          <w:p w14:paraId="6D4EBD85" w14:textId="77777777" w:rsidR="00655331" w:rsidRPr="00CC0310" w:rsidRDefault="0009688A" w:rsidP="00387E2F">
            <w:pPr>
              <w:jc w:val="center"/>
              <w:rPr>
                <w:b/>
                <w:bCs/>
                <w:i/>
                <w:sz w:val="20"/>
                <w:szCs w:val="20"/>
                <w:lang w:val="en-US"/>
              </w:rPr>
            </w:pPr>
            <w:r w:rsidRPr="00CC0310">
              <w:rPr>
                <w:b/>
                <w:bCs/>
                <w:i/>
                <w:sz w:val="20"/>
                <w:szCs w:val="20"/>
                <w:lang w:val="en-US"/>
              </w:rPr>
              <w:t>KS</w:t>
            </w:r>
          </w:p>
        </w:tc>
        <w:tc>
          <w:tcPr>
            <w:tcW w:w="0" w:type="auto"/>
            <w:tcBorders>
              <w:left w:val="nil"/>
              <w:bottom w:val="single" w:sz="18" w:space="0" w:color="000000"/>
              <w:right w:val="nil"/>
            </w:tcBorders>
          </w:tcPr>
          <w:p w14:paraId="00C995E0" w14:textId="77777777" w:rsidR="00655331" w:rsidRPr="00CC0310" w:rsidRDefault="0009688A" w:rsidP="00387E2F">
            <w:pPr>
              <w:jc w:val="center"/>
              <w:rPr>
                <w:b/>
                <w:bCs/>
                <w:i/>
                <w:sz w:val="20"/>
                <w:szCs w:val="20"/>
                <w:lang w:val="en-US"/>
              </w:rPr>
            </w:pPr>
            <w:r w:rsidRPr="00CC0310">
              <w:rPr>
                <w:b/>
                <w:bCs/>
                <w:i/>
                <w:sz w:val="20"/>
                <w:szCs w:val="20"/>
                <w:lang w:val="en-US"/>
              </w:rPr>
              <w:t>x̄</w:t>
            </w:r>
          </w:p>
        </w:tc>
        <w:tc>
          <w:tcPr>
            <w:tcW w:w="0" w:type="auto"/>
            <w:tcBorders>
              <w:left w:val="nil"/>
              <w:bottom w:val="single" w:sz="18" w:space="0" w:color="000000"/>
              <w:right w:val="nil"/>
            </w:tcBorders>
          </w:tcPr>
          <w:p w14:paraId="50875DE8" w14:textId="7929C126" w:rsidR="00655331" w:rsidRPr="00CC0310" w:rsidRDefault="006659A1" w:rsidP="00387E2F">
            <w:pPr>
              <w:jc w:val="center"/>
              <w:rPr>
                <w:b/>
                <w:bCs/>
                <w:i/>
                <w:sz w:val="20"/>
                <w:szCs w:val="20"/>
                <w:lang w:val="en-US"/>
              </w:rPr>
            </w:pPr>
            <w:r w:rsidRPr="00CC0310">
              <w:rPr>
                <w:b/>
                <w:bCs/>
                <w:i/>
                <w:sz w:val="20"/>
                <w:szCs w:val="20"/>
                <w:lang w:val="en-US"/>
              </w:rPr>
              <w:t>SD</w:t>
            </w:r>
          </w:p>
        </w:tc>
        <w:tc>
          <w:tcPr>
            <w:tcW w:w="0" w:type="auto"/>
            <w:tcBorders>
              <w:left w:val="nil"/>
              <w:bottom w:val="single" w:sz="18" w:space="0" w:color="000000"/>
              <w:right w:val="nil"/>
            </w:tcBorders>
          </w:tcPr>
          <w:p w14:paraId="742A7B93" w14:textId="7C6C35FE" w:rsidR="00655331" w:rsidRPr="00CC0310" w:rsidRDefault="0009688A" w:rsidP="00387E2F">
            <w:pPr>
              <w:jc w:val="center"/>
              <w:rPr>
                <w:b/>
                <w:bCs/>
                <w:i/>
                <w:sz w:val="20"/>
                <w:szCs w:val="20"/>
                <w:lang w:val="en-US"/>
              </w:rPr>
            </w:pPr>
            <w:r w:rsidRPr="00CC0310">
              <w:rPr>
                <w:b/>
                <w:bCs/>
                <w:i/>
                <w:sz w:val="20"/>
                <w:szCs w:val="20"/>
                <w:lang w:val="en-US"/>
              </w:rPr>
              <w:t>M</w:t>
            </w:r>
            <w:r w:rsidR="00D0376C" w:rsidRPr="00CC0310">
              <w:rPr>
                <w:b/>
                <w:bCs/>
                <w:i/>
                <w:sz w:val="20"/>
                <w:szCs w:val="20"/>
                <w:lang w:val="en-US"/>
              </w:rPr>
              <w:t>i</w:t>
            </w:r>
            <w:r w:rsidRPr="00CC0310">
              <w:rPr>
                <w:b/>
                <w:bCs/>
                <w:i/>
                <w:sz w:val="20"/>
                <w:szCs w:val="20"/>
                <w:lang w:val="en-US"/>
              </w:rPr>
              <w:t>n</w:t>
            </w:r>
          </w:p>
        </w:tc>
        <w:tc>
          <w:tcPr>
            <w:tcW w:w="0" w:type="auto"/>
            <w:tcBorders>
              <w:left w:val="nil"/>
              <w:bottom w:val="single" w:sz="18" w:space="0" w:color="000000"/>
              <w:right w:val="single" w:sz="8" w:space="0" w:color="000000"/>
            </w:tcBorders>
          </w:tcPr>
          <w:p w14:paraId="1CD3AA18" w14:textId="2DE8A738" w:rsidR="00655331" w:rsidRPr="00CC0310" w:rsidRDefault="0009688A" w:rsidP="00387E2F">
            <w:pPr>
              <w:jc w:val="center"/>
              <w:rPr>
                <w:b/>
                <w:bCs/>
                <w:i/>
                <w:sz w:val="20"/>
                <w:szCs w:val="20"/>
                <w:lang w:val="en-US"/>
              </w:rPr>
            </w:pPr>
            <w:r w:rsidRPr="00CC0310">
              <w:rPr>
                <w:b/>
                <w:bCs/>
                <w:i/>
                <w:sz w:val="20"/>
                <w:szCs w:val="20"/>
                <w:lang w:val="en-US"/>
              </w:rPr>
              <w:t>M</w:t>
            </w:r>
            <w:r w:rsidR="00D0376C" w:rsidRPr="00CC0310">
              <w:rPr>
                <w:b/>
                <w:bCs/>
                <w:i/>
                <w:sz w:val="20"/>
                <w:szCs w:val="20"/>
                <w:lang w:val="en-US"/>
              </w:rPr>
              <w:t>a</w:t>
            </w:r>
            <w:r w:rsidRPr="00CC0310">
              <w:rPr>
                <w:b/>
                <w:bCs/>
                <w:i/>
                <w:sz w:val="20"/>
                <w:szCs w:val="20"/>
                <w:lang w:val="en-US"/>
              </w:rPr>
              <w:t>x</w:t>
            </w:r>
          </w:p>
        </w:tc>
        <w:tc>
          <w:tcPr>
            <w:tcW w:w="0" w:type="auto"/>
            <w:tcBorders>
              <w:left w:val="single" w:sz="8" w:space="0" w:color="000000"/>
              <w:bottom w:val="single" w:sz="18" w:space="0" w:color="000000"/>
              <w:right w:val="nil"/>
            </w:tcBorders>
          </w:tcPr>
          <w:p w14:paraId="7F311F93" w14:textId="77777777" w:rsidR="00655331" w:rsidRPr="00CC0310" w:rsidRDefault="0009688A" w:rsidP="00387E2F">
            <w:pPr>
              <w:jc w:val="center"/>
              <w:rPr>
                <w:b/>
                <w:bCs/>
                <w:i/>
                <w:sz w:val="20"/>
                <w:szCs w:val="20"/>
                <w:lang w:val="en-US"/>
              </w:rPr>
            </w:pPr>
            <w:r w:rsidRPr="00CC0310">
              <w:rPr>
                <w:b/>
                <w:bCs/>
                <w:i/>
                <w:sz w:val="20"/>
                <w:szCs w:val="20"/>
                <w:lang w:val="en-US"/>
              </w:rPr>
              <w:t>t</w:t>
            </w:r>
          </w:p>
        </w:tc>
        <w:tc>
          <w:tcPr>
            <w:tcW w:w="0" w:type="auto"/>
            <w:tcBorders>
              <w:left w:val="nil"/>
              <w:bottom w:val="single" w:sz="18" w:space="0" w:color="000000"/>
              <w:right w:val="nil"/>
            </w:tcBorders>
          </w:tcPr>
          <w:p w14:paraId="1A9547D6" w14:textId="77777777" w:rsidR="00655331" w:rsidRPr="00CC0310" w:rsidRDefault="0009688A" w:rsidP="00387E2F">
            <w:pPr>
              <w:jc w:val="center"/>
              <w:rPr>
                <w:b/>
                <w:bCs/>
                <w:i/>
                <w:sz w:val="20"/>
                <w:szCs w:val="20"/>
                <w:lang w:val="en-US"/>
              </w:rPr>
            </w:pPr>
            <w:r w:rsidRPr="00CC0310">
              <w:rPr>
                <w:b/>
                <w:bCs/>
                <w:i/>
                <w:sz w:val="20"/>
                <w:szCs w:val="20"/>
                <w:lang w:val="en-US"/>
              </w:rPr>
              <w:t>p</w:t>
            </w:r>
          </w:p>
        </w:tc>
        <w:tc>
          <w:tcPr>
            <w:tcW w:w="0" w:type="auto"/>
            <w:tcBorders>
              <w:left w:val="nil"/>
              <w:bottom w:val="single" w:sz="18" w:space="0" w:color="000000"/>
              <w:right w:val="nil"/>
            </w:tcBorders>
          </w:tcPr>
          <w:p w14:paraId="6BF192EA" w14:textId="77777777" w:rsidR="00655331" w:rsidRPr="00CC0310" w:rsidRDefault="0009688A" w:rsidP="00387E2F">
            <w:pPr>
              <w:jc w:val="center"/>
              <w:rPr>
                <w:b/>
                <w:bCs/>
                <w:i/>
                <w:sz w:val="20"/>
                <w:szCs w:val="20"/>
                <w:lang w:val="en-US"/>
              </w:rPr>
            </w:pPr>
            <w:r w:rsidRPr="00CC0310">
              <w:rPr>
                <w:b/>
                <w:bCs/>
                <w:i/>
                <w:sz w:val="20"/>
                <w:szCs w:val="20"/>
                <w:lang w:val="en-US"/>
              </w:rPr>
              <w:t>η²</w:t>
            </w:r>
          </w:p>
        </w:tc>
      </w:tr>
      <w:tr w:rsidR="00CC0310" w:rsidRPr="00CC0310" w14:paraId="7BCFCBF8" w14:textId="77777777" w:rsidTr="000F0445">
        <w:trPr>
          <w:trHeight w:val="185"/>
          <w:jc w:val="center"/>
        </w:trPr>
        <w:tc>
          <w:tcPr>
            <w:tcW w:w="0" w:type="auto"/>
            <w:vMerge w:val="restart"/>
            <w:tcBorders>
              <w:top w:val="single" w:sz="18" w:space="0" w:color="000000"/>
              <w:left w:val="nil"/>
              <w:right w:val="nil"/>
            </w:tcBorders>
            <w:vAlign w:val="center"/>
          </w:tcPr>
          <w:p w14:paraId="21A7050F" w14:textId="052278EC" w:rsidR="00A27BE1" w:rsidRPr="00CC0310" w:rsidRDefault="00A27BE1" w:rsidP="00A27BE1">
            <w:pPr>
              <w:ind w:left="113" w:right="113"/>
              <w:jc w:val="center"/>
              <w:rPr>
                <w:sz w:val="20"/>
                <w:szCs w:val="20"/>
                <w:lang w:val="en-US"/>
              </w:rPr>
            </w:pPr>
            <w:r w:rsidRPr="00CC0310">
              <w:rPr>
                <w:sz w:val="20"/>
                <w:szCs w:val="20"/>
                <w:lang w:val="en-US"/>
              </w:rPr>
              <w:t>Committed</w:t>
            </w:r>
          </w:p>
        </w:tc>
        <w:tc>
          <w:tcPr>
            <w:tcW w:w="0" w:type="auto"/>
            <w:vMerge w:val="restart"/>
            <w:tcBorders>
              <w:top w:val="single" w:sz="18" w:space="0" w:color="000000"/>
              <w:left w:val="nil"/>
              <w:bottom w:val="single" w:sz="4" w:space="0" w:color="000000"/>
              <w:right w:val="nil"/>
            </w:tcBorders>
            <w:vAlign w:val="center"/>
          </w:tcPr>
          <w:p w14:paraId="1F79D3BD" w14:textId="77777777" w:rsidR="00A27BE1" w:rsidRPr="00CC0310" w:rsidRDefault="00A27BE1" w:rsidP="00A27BE1">
            <w:pPr>
              <w:spacing w:before="120"/>
              <w:jc w:val="center"/>
              <w:rPr>
                <w:sz w:val="20"/>
                <w:szCs w:val="20"/>
                <w:lang w:val="en-US"/>
              </w:rPr>
            </w:pPr>
            <w:r w:rsidRPr="00CC0310">
              <w:rPr>
                <w:sz w:val="20"/>
                <w:szCs w:val="20"/>
                <w:lang w:val="en-US"/>
              </w:rPr>
              <w:t>PV</w:t>
            </w:r>
          </w:p>
        </w:tc>
        <w:tc>
          <w:tcPr>
            <w:tcW w:w="0" w:type="auto"/>
            <w:tcBorders>
              <w:top w:val="single" w:sz="18" w:space="0" w:color="000000"/>
              <w:left w:val="nil"/>
              <w:bottom w:val="nil"/>
              <w:right w:val="single" w:sz="8" w:space="0" w:color="000000"/>
            </w:tcBorders>
            <w:vAlign w:val="center"/>
          </w:tcPr>
          <w:p w14:paraId="1FBCB17C" w14:textId="2E8AD83C" w:rsidR="00A27BE1" w:rsidRPr="00CC0310" w:rsidRDefault="00A27BE1" w:rsidP="00A27BE1">
            <w:pPr>
              <w:jc w:val="center"/>
              <w:rPr>
                <w:sz w:val="20"/>
                <w:szCs w:val="20"/>
              </w:rPr>
            </w:pPr>
            <w:r w:rsidRPr="00CC0310">
              <w:rPr>
                <w:sz w:val="20"/>
                <w:szCs w:val="20"/>
              </w:rPr>
              <w:t>F</w:t>
            </w:r>
          </w:p>
        </w:tc>
        <w:tc>
          <w:tcPr>
            <w:tcW w:w="0" w:type="auto"/>
            <w:tcBorders>
              <w:top w:val="single" w:sz="18" w:space="0" w:color="000000"/>
              <w:left w:val="single" w:sz="8" w:space="0" w:color="000000"/>
              <w:bottom w:val="nil"/>
              <w:right w:val="nil"/>
            </w:tcBorders>
            <w:vAlign w:val="center"/>
          </w:tcPr>
          <w:p w14:paraId="24F1A1E3" w14:textId="47B5D5FF" w:rsidR="00A27BE1" w:rsidRPr="00CC0310" w:rsidRDefault="00A27BE1" w:rsidP="00A27BE1">
            <w:pPr>
              <w:jc w:val="center"/>
              <w:rPr>
                <w:sz w:val="20"/>
                <w:szCs w:val="20"/>
              </w:rPr>
            </w:pPr>
            <w:r w:rsidRPr="00CC0310">
              <w:rPr>
                <w:sz w:val="20"/>
                <w:szCs w:val="20"/>
              </w:rPr>
              <w:t>.82</w:t>
            </w:r>
          </w:p>
        </w:tc>
        <w:tc>
          <w:tcPr>
            <w:tcW w:w="0" w:type="auto"/>
            <w:tcBorders>
              <w:top w:val="single" w:sz="18" w:space="0" w:color="000000"/>
              <w:left w:val="nil"/>
              <w:bottom w:val="nil"/>
              <w:right w:val="nil"/>
            </w:tcBorders>
            <w:vAlign w:val="center"/>
          </w:tcPr>
          <w:p w14:paraId="64DC5203" w14:textId="67E5B8BF" w:rsidR="00A27BE1" w:rsidRPr="00CC0310" w:rsidRDefault="00A27BE1" w:rsidP="000F0445">
            <w:pPr>
              <w:jc w:val="center"/>
              <w:rPr>
                <w:sz w:val="20"/>
                <w:szCs w:val="20"/>
              </w:rPr>
            </w:pPr>
            <w:r w:rsidRPr="00CC0310">
              <w:rPr>
                <w:sz w:val="20"/>
                <w:szCs w:val="20"/>
              </w:rPr>
              <w:t>.00</w:t>
            </w:r>
          </w:p>
        </w:tc>
        <w:tc>
          <w:tcPr>
            <w:tcW w:w="0" w:type="auto"/>
            <w:tcBorders>
              <w:top w:val="single" w:sz="18" w:space="0" w:color="000000"/>
              <w:left w:val="nil"/>
              <w:bottom w:val="nil"/>
              <w:right w:val="nil"/>
            </w:tcBorders>
            <w:vAlign w:val="center"/>
          </w:tcPr>
          <w:p w14:paraId="7343210B" w14:textId="09A954A2" w:rsidR="00A27BE1" w:rsidRPr="00CC0310" w:rsidRDefault="00A27BE1" w:rsidP="00A27BE1">
            <w:pPr>
              <w:jc w:val="center"/>
              <w:rPr>
                <w:sz w:val="20"/>
                <w:szCs w:val="20"/>
              </w:rPr>
            </w:pPr>
            <w:r w:rsidRPr="00CC0310">
              <w:rPr>
                <w:sz w:val="20"/>
                <w:szCs w:val="20"/>
              </w:rPr>
              <w:t>1.58</w:t>
            </w:r>
          </w:p>
        </w:tc>
        <w:tc>
          <w:tcPr>
            <w:tcW w:w="0" w:type="auto"/>
            <w:tcBorders>
              <w:top w:val="single" w:sz="18" w:space="0" w:color="000000"/>
              <w:left w:val="nil"/>
              <w:bottom w:val="nil"/>
              <w:right w:val="nil"/>
            </w:tcBorders>
            <w:vAlign w:val="center"/>
          </w:tcPr>
          <w:p w14:paraId="715788AC" w14:textId="40207423" w:rsidR="00A27BE1" w:rsidRPr="00CC0310" w:rsidRDefault="00A27BE1" w:rsidP="00A27BE1">
            <w:pPr>
              <w:jc w:val="center"/>
              <w:rPr>
                <w:sz w:val="20"/>
                <w:szCs w:val="20"/>
              </w:rPr>
            </w:pPr>
            <w:r w:rsidRPr="00CC0310">
              <w:rPr>
                <w:sz w:val="20"/>
                <w:szCs w:val="20"/>
              </w:rPr>
              <w:t>.989</w:t>
            </w:r>
          </w:p>
        </w:tc>
        <w:tc>
          <w:tcPr>
            <w:tcW w:w="0" w:type="auto"/>
            <w:tcBorders>
              <w:top w:val="single" w:sz="18" w:space="0" w:color="000000"/>
              <w:left w:val="nil"/>
              <w:bottom w:val="nil"/>
              <w:right w:val="nil"/>
            </w:tcBorders>
            <w:vAlign w:val="center"/>
          </w:tcPr>
          <w:p w14:paraId="46231B0E" w14:textId="38143FC7" w:rsidR="00A27BE1" w:rsidRPr="00CC0310" w:rsidRDefault="00A27BE1" w:rsidP="00A27BE1">
            <w:pPr>
              <w:jc w:val="center"/>
              <w:rPr>
                <w:sz w:val="20"/>
                <w:szCs w:val="20"/>
              </w:rPr>
            </w:pPr>
            <w:r w:rsidRPr="00CC0310">
              <w:rPr>
                <w:sz w:val="20"/>
                <w:szCs w:val="20"/>
              </w:rPr>
              <w:t>1</w:t>
            </w:r>
          </w:p>
        </w:tc>
        <w:tc>
          <w:tcPr>
            <w:tcW w:w="0" w:type="auto"/>
            <w:tcBorders>
              <w:top w:val="single" w:sz="18" w:space="0" w:color="000000"/>
              <w:left w:val="nil"/>
              <w:bottom w:val="nil"/>
              <w:right w:val="single" w:sz="8" w:space="0" w:color="000000"/>
            </w:tcBorders>
            <w:vAlign w:val="center"/>
          </w:tcPr>
          <w:p w14:paraId="4BD1C991" w14:textId="7BDF7FB2" w:rsidR="00A27BE1" w:rsidRPr="00CC0310" w:rsidRDefault="00A27BE1" w:rsidP="00A27BE1">
            <w:pPr>
              <w:jc w:val="center"/>
              <w:rPr>
                <w:sz w:val="20"/>
                <w:szCs w:val="20"/>
              </w:rPr>
            </w:pPr>
            <w:r w:rsidRPr="00CC0310">
              <w:rPr>
                <w:sz w:val="20"/>
                <w:szCs w:val="20"/>
              </w:rPr>
              <w:t>8.40</w:t>
            </w:r>
          </w:p>
        </w:tc>
        <w:tc>
          <w:tcPr>
            <w:tcW w:w="0" w:type="auto"/>
            <w:vMerge w:val="restart"/>
            <w:tcBorders>
              <w:top w:val="single" w:sz="18" w:space="0" w:color="000000"/>
              <w:left w:val="single" w:sz="8" w:space="0" w:color="000000"/>
              <w:bottom w:val="single" w:sz="8" w:space="0" w:color="000000"/>
              <w:right w:val="nil"/>
            </w:tcBorders>
            <w:vAlign w:val="center"/>
          </w:tcPr>
          <w:p w14:paraId="4A2EA594" w14:textId="07E339D9" w:rsidR="00A27BE1" w:rsidRPr="00CC0310" w:rsidRDefault="00A27BE1" w:rsidP="00A27BE1">
            <w:pPr>
              <w:spacing w:before="120"/>
              <w:jc w:val="center"/>
              <w:rPr>
                <w:sz w:val="20"/>
                <w:szCs w:val="20"/>
              </w:rPr>
            </w:pPr>
            <w:r w:rsidRPr="00CC0310">
              <w:rPr>
                <w:sz w:val="20"/>
                <w:szCs w:val="20"/>
              </w:rPr>
              <w:t>1.154</w:t>
            </w:r>
          </w:p>
        </w:tc>
        <w:tc>
          <w:tcPr>
            <w:tcW w:w="0" w:type="auto"/>
            <w:vMerge w:val="restart"/>
            <w:tcBorders>
              <w:top w:val="single" w:sz="18" w:space="0" w:color="000000"/>
              <w:left w:val="nil"/>
              <w:bottom w:val="single" w:sz="8" w:space="0" w:color="000000"/>
              <w:right w:val="nil"/>
            </w:tcBorders>
            <w:vAlign w:val="center"/>
          </w:tcPr>
          <w:p w14:paraId="7A92F9CD" w14:textId="332EDEFF" w:rsidR="00A27BE1" w:rsidRPr="00CC0310" w:rsidRDefault="00A27BE1" w:rsidP="00A27BE1">
            <w:pPr>
              <w:spacing w:before="120"/>
              <w:jc w:val="center"/>
              <w:rPr>
                <w:sz w:val="20"/>
                <w:szCs w:val="20"/>
              </w:rPr>
            </w:pPr>
            <w:r w:rsidRPr="00CC0310">
              <w:rPr>
                <w:sz w:val="20"/>
                <w:szCs w:val="20"/>
              </w:rPr>
              <w:t>.249</w:t>
            </w:r>
          </w:p>
        </w:tc>
        <w:tc>
          <w:tcPr>
            <w:tcW w:w="0" w:type="auto"/>
            <w:vMerge w:val="restart"/>
            <w:tcBorders>
              <w:top w:val="single" w:sz="18" w:space="0" w:color="000000"/>
              <w:left w:val="nil"/>
              <w:bottom w:val="single" w:sz="8" w:space="0" w:color="000000"/>
              <w:right w:val="nil"/>
            </w:tcBorders>
            <w:vAlign w:val="center"/>
          </w:tcPr>
          <w:p w14:paraId="738621E9" w14:textId="282DBA13" w:rsidR="00A27BE1" w:rsidRPr="00CC0310" w:rsidRDefault="00A27BE1" w:rsidP="00A27BE1">
            <w:pPr>
              <w:spacing w:before="120"/>
              <w:jc w:val="center"/>
              <w:rPr>
                <w:sz w:val="20"/>
                <w:szCs w:val="20"/>
              </w:rPr>
            </w:pPr>
            <w:r w:rsidRPr="00CC0310">
              <w:rPr>
                <w:sz w:val="20"/>
                <w:szCs w:val="20"/>
              </w:rPr>
              <w:t>.002</w:t>
            </w:r>
          </w:p>
        </w:tc>
      </w:tr>
      <w:tr w:rsidR="00CC0310" w:rsidRPr="00CC0310" w14:paraId="290B829E" w14:textId="77777777" w:rsidTr="000F0445">
        <w:trPr>
          <w:trHeight w:val="184"/>
          <w:jc w:val="center"/>
        </w:trPr>
        <w:tc>
          <w:tcPr>
            <w:tcW w:w="0" w:type="auto"/>
            <w:vMerge/>
            <w:tcBorders>
              <w:top w:val="single" w:sz="18" w:space="0" w:color="000000"/>
              <w:left w:val="nil"/>
              <w:right w:val="nil"/>
            </w:tcBorders>
            <w:vAlign w:val="center"/>
          </w:tcPr>
          <w:p w14:paraId="6DD0F1B0"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vMerge/>
            <w:tcBorders>
              <w:top w:val="single" w:sz="18" w:space="0" w:color="000000"/>
              <w:left w:val="nil"/>
              <w:bottom w:val="single" w:sz="4" w:space="0" w:color="000000"/>
              <w:right w:val="nil"/>
            </w:tcBorders>
            <w:vAlign w:val="center"/>
          </w:tcPr>
          <w:p w14:paraId="03D4CBE0"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tcBorders>
              <w:top w:val="nil"/>
              <w:left w:val="nil"/>
              <w:bottom w:val="single" w:sz="8" w:space="0" w:color="000000"/>
              <w:right w:val="single" w:sz="8" w:space="0" w:color="000000"/>
            </w:tcBorders>
            <w:vAlign w:val="center"/>
          </w:tcPr>
          <w:p w14:paraId="159E0940" w14:textId="418EC3C6" w:rsidR="000F0445" w:rsidRPr="00CC0310" w:rsidRDefault="000F0445" w:rsidP="000F0445">
            <w:pPr>
              <w:jc w:val="center"/>
              <w:rPr>
                <w:sz w:val="20"/>
                <w:szCs w:val="20"/>
              </w:rPr>
            </w:pPr>
            <w:r w:rsidRPr="00CC0310">
              <w:rPr>
                <w:sz w:val="20"/>
                <w:szCs w:val="20"/>
              </w:rPr>
              <w:t>M</w:t>
            </w:r>
          </w:p>
        </w:tc>
        <w:tc>
          <w:tcPr>
            <w:tcW w:w="0" w:type="auto"/>
            <w:tcBorders>
              <w:top w:val="nil"/>
              <w:left w:val="single" w:sz="8" w:space="0" w:color="000000"/>
              <w:bottom w:val="single" w:sz="4" w:space="0" w:color="000000"/>
              <w:right w:val="nil"/>
            </w:tcBorders>
            <w:vAlign w:val="center"/>
          </w:tcPr>
          <w:p w14:paraId="6AD58A8E" w14:textId="4832B7AA" w:rsidR="000F0445" w:rsidRPr="00CC0310" w:rsidRDefault="000F0445" w:rsidP="000F0445">
            <w:pPr>
              <w:jc w:val="center"/>
              <w:rPr>
                <w:sz w:val="20"/>
                <w:szCs w:val="20"/>
              </w:rPr>
            </w:pPr>
            <w:r w:rsidRPr="00CC0310">
              <w:rPr>
                <w:sz w:val="20"/>
                <w:szCs w:val="20"/>
              </w:rPr>
              <w:t>.65</w:t>
            </w:r>
          </w:p>
        </w:tc>
        <w:tc>
          <w:tcPr>
            <w:tcW w:w="0" w:type="auto"/>
            <w:tcBorders>
              <w:top w:val="nil"/>
              <w:left w:val="nil"/>
              <w:bottom w:val="single" w:sz="4" w:space="0" w:color="000000"/>
              <w:right w:val="nil"/>
            </w:tcBorders>
            <w:vAlign w:val="center"/>
          </w:tcPr>
          <w:p w14:paraId="1D314D2B" w14:textId="700780A4" w:rsidR="000F0445" w:rsidRPr="00CC0310" w:rsidRDefault="000F0445" w:rsidP="000F0445">
            <w:pPr>
              <w:jc w:val="center"/>
              <w:rPr>
                <w:sz w:val="20"/>
                <w:szCs w:val="20"/>
              </w:rPr>
            </w:pPr>
            <w:r w:rsidRPr="00CC0310">
              <w:rPr>
                <w:sz w:val="20"/>
                <w:szCs w:val="20"/>
              </w:rPr>
              <w:t>.00</w:t>
            </w:r>
          </w:p>
        </w:tc>
        <w:tc>
          <w:tcPr>
            <w:tcW w:w="0" w:type="auto"/>
            <w:tcBorders>
              <w:top w:val="nil"/>
              <w:left w:val="nil"/>
              <w:bottom w:val="single" w:sz="4" w:space="0" w:color="000000"/>
              <w:right w:val="nil"/>
            </w:tcBorders>
            <w:vAlign w:val="center"/>
          </w:tcPr>
          <w:p w14:paraId="076A2D89" w14:textId="52FB0D7E" w:rsidR="000F0445" w:rsidRPr="00CC0310" w:rsidRDefault="000F0445" w:rsidP="000F0445">
            <w:pPr>
              <w:jc w:val="center"/>
              <w:rPr>
                <w:sz w:val="20"/>
                <w:szCs w:val="20"/>
              </w:rPr>
            </w:pPr>
            <w:r w:rsidRPr="00CC0310">
              <w:rPr>
                <w:sz w:val="20"/>
                <w:szCs w:val="20"/>
              </w:rPr>
              <w:t>1.49</w:t>
            </w:r>
          </w:p>
        </w:tc>
        <w:tc>
          <w:tcPr>
            <w:tcW w:w="0" w:type="auto"/>
            <w:tcBorders>
              <w:top w:val="nil"/>
              <w:left w:val="nil"/>
              <w:bottom w:val="single" w:sz="4" w:space="0" w:color="000000"/>
              <w:right w:val="nil"/>
            </w:tcBorders>
            <w:vAlign w:val="center"/>
          </w:tcPr>
          <w:p w14:paraId="0F619C1E" w14:textId="04418972" w:rsidR="000F0445" w:rsidRPr="00CC0310" w:rsidRDefault="000F0445" w:rsidP="000F0445">
            <w:pPr>
              <w:jc w:val="center"/>
              <w:rPr>
                <w:sz w:val="20"/>
                <w:szCs w:val="20"/>
              </w:rPr>
            </w:pPr>
            <w:r w:rsidRPr="00CC0310">
              <w:rPr>
                <w:sz w:val="20"/>
                <w:szCs w:val="20"/>
              </w:rPr>
              <w:t>.744</w:t>
            </w:r>
          </w:p>
        </w:tc>
        <w:tc>
          <w:tcPr>
            <w:tcW w:w="0" w:type="auto"/>
            <w:tcBorders>
              <w:top w:val="nil"/>
              <w:left w:val="nil"/>
              <w:bottom w:val="single" w:sz="4" w:space="0" w:color="000000"/>
              <w:right w:val="nil"/>
            </w:tcBorders>
            <w:vAlign w:val="center"/>
          </w:tcPr>
          <w:p w14:paraId="2EAED8FB" w14:textId="614298C1" w:rsidR="000F0445" w:rsidRPr="00CC0310" w:rsidRDefault="000F0445" w:rsidP="000F0445">
            <w:pPr>
              <w:jc w:val="center"/>
              <w:rPr>
                <w:sz w:val="20"/>
                <w:szCs w:val="20"/>
              </w:rPr>
            </w:pPr>
            <w:r w:rsidRPr="00CC0310">
              <w:rPr>
                <w:sz w:val="20"/>
                <w:szCs w:val="20"/>
              </w:rPr>
              <w:t>1</w:t>
            </w:r>
          </w:p>
        </w:tc>
        <w:tc>
          <w:tcPr>
            <w:tcW w:w="0" w:type="auto"/>
            <w:tcBorders>
              <w:top w:val="nil"/>
              <w:left w:val="nil"/>
              <w:bottom w:val="single" w:sz="4" w:space="0" w:color="000000"/>
              <w:right w:val="single" w:sz="8" w:space="0" w:color="000000"/>
            </w:tcBorders>
            <w:vAlign w:val="center"/>
          </w:tcPr>
          <w:p w14:paraId="04C6E3DD" w14:textId="52EB02BF" w:rsidR="000F0445" w:rsidRPr="00CC0310" w:rsidRDefault="000F0445" w:rsidP="000F0445">
            <w:pPr>
              <w:jc w:val="center"/>
              <w:rPr>
                <w:sz w:val="20"/>
                <w:szCs w:val="20"/>
              </w:rPr>
            </w:pPr>
            <w:r w:rsidRPr="00CC0310">
              <w:rPr>
                <w:sz w:val="20"/>
                <w:szCs w:val="20"/>
              </w:rPr>
              <w:t>6.60</w:t>
            </w:r>
          </w:p>
        </w:tc>
        <w:tc>
          <w:tcPr>
            <w:tcW w:w="0" w:type="auto"/>
            <w:vMerge/>
            <w:tcBorders>
              <w:top w:val="single" w:sz="18" w:space="0" w:color="000000"/>
              <w:left w:val="single" w:sz="8" w:space="0" w:color="000000"/>
              <w:bottom w:val="single" w:sz="8" w:space="0" w:color="000000"/>
              <w:right w:val="nil"/>
            </w:tcBorders>
            <w:vAlign w:val="center"/>
          </w:tcPr>
          <w:p w14:paraId="5D203E1F"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18" w:space="0" w:color="000000"/>
              <w:left w:val="nil"/>
              <w:bottom w:val="single" w:sz="8" w:space="0" w:color="000000"/>
              <w:right w:val="nil"/>
            </w:tcBorders>
            <w:vAlign w:val="center"/>
          </w:tcPr>
          <w:p w14:paraId="38FC04E0"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18" w:space="0" w:color="000000"/>
              <w:left w:val="nil"/>
              <w:bottom w:val="single" w:sz="8" w:space="0" w:color="000000"/>
              <w:right w:val="nil"/>
            </w:tcBorders>
            <w:vAlign w:val="center"/>
          </w:tcPr>
          <w:p w14:paraId="3753E882"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r>
      <w:tr w:rsidR="00CC0310" w:rsidRPr="00CC0310" w14:paraId="7C6522E6" w14:textId="77777777" w:rsidTr="000F0445">
        <w:trPr>
          <w:trHeight w:val="185"/>
          <w:jc w:val="center"/>
        </w:trPr>
        <w:tc>
          <w:tcPr>
            <w:tcW w:w="0" w:type="auto"/>
            <w:vMerge/>
            <w:tcBorders>
              <w:top w:val="single" w:sz="18" w:space="0" w:color="000000"/>
              <w:left w:val="nil"/>
              <w:right w:val="nil"/>
            </w:tcBorders>
            <w:vAlign w:val="center"/>
          </w:tcPr>
          <w:p w14:paraId="399EB480"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vMerge w:val="restart"/>
            <w:tcBorders>
              <w:top w:val="single" w:sz="4" w:space="0" w:color="000000"/>
              <w:left w:val="nil"/>
              <w:bottom w:val="single" w:sz="4" w:space="0" w:color="000000"/>
              <w:right w:val="nil"/>
            </w:tcBorders>
            <w:vAlign w:val="center"/>
          </w:tcPr>
          <w:p w14:paraId="187F68D2" w14:textId="77777777" w:rsidR="000F0445" w:rsidRPr="00CC0310" w:rsidRDefault="000F0445" w:rsidP="000F0445">
            <w:pPr>
              <w:spacing w:before="120"/>
              <w:jc w:val="center"/>
              <w:rPr>
                <w:sz w:val="20"/>
                <w:szCs w:val="20"/>
                <w:lang w:val="en-US"/>
              </w:rPr>
            </w:pPr>
            <w:r w:rsidRPr="00CC0310">
              <w:rPr>
                <w:sz w:val="20"/>
                <w:szCs w:val="20"/>
                <w:lang w:val="en-US"/>
              </w:rPr>
              <w:t>PC</w:t>
            </w:r>
          </w:p>
        </w:tc>
        <w:tc>
          <w:tcPr>
            <w:tcW w:w="0" w:type="auto"/>
            <w:tcBorders>
              <w:top w:val="single" w:sz="8" w:space="0" w:color="000000"/>
              <w:left w:val="nil"/>
              <w:bottom w:val="nil"/>
              <w:right w:val="single" w:sz="8" w:space="0" w:color="000000"/>
            </w:tcBorders>
            <w:vAlign w:val="center"/>
          </w:tcPr>
          <w:p w14:paraId="6AE4FD5A" w14:textId="5B480A28" w:rsidR="000F0445" w:rsidRPr="00CC0310" w:rsidRDefault="000F0445" w:rsidP="000F0445">
            <w:pPr>
              <w:jc w:val="center"/>
              <w:rPr>
                <w:sz w:val="20"/>
                <w:szCs w:val="20"/>
              </w:rPr>
            </w:pPr>
            <w:r w:rsidRPr="00CC0310">
              <w:rPr>
                <w:sz w:val="20"/>
                <w:szCs w:val="20"/>
              </w:rPr>
              <w:t>F</w:t>
            </w:r>
          </w:p>
        </w:tc>
        <w:tc>
          <w:tcPr>
            <w:tcW w:w="0" w:type="auto"/>
            <w:tcBorders>
              <w:top w:val="single" w:sz="4" w:space="0" w:color="000000"/>
              <w:left w:val="single" w:sz="8" w:space="0" w:color="000000"/>
              <w:bottom w:val="nil"/>
              <w:right w:val="nil"/>
            </w:tcBorders>
            <w:vAlign w:val="center"/>
          </w:tcPr>
          <w:p w14:paraId="6DD86752" w14:textId="1CD5430A" w:rsidR="000F0445" w:rsidRPr="00CC0310" w:rsidRDefault="000F0445" w:rsidP="000F0445">
            <w:pPr>
              <w:jc w:val="center"/>
              <w:rPr>
                <w:sz w:val="20"/>
                <w:szCs w:val="20"/>
              </w:rPr>
            </w:pPr>
            <w:r w:rsidRPr="00CC0310">
              <w:rPr>
                <w:sz w:val="20"/>
                <w:szCs w:val="20"/>
              </w:rPr>
              <w:t>.88</w:t>
            </w:r>
          </w:p>
        </w:tc>
        <w:tc>
          <w:tcPr>
            <w:tcW w:w="0" w:type="auto"/>
            <w:tcBorders>
              <w:top w:val="single" w:sz="4" w:space="0" w:color="000000"/>
              <w:left w:val="nil"/>
              <w:bottom w:val="nil"/>
              <w:right w:val="nil"/>
            </w:tcBorders>
            <w:vAlign w:val="center"/>
          </w:tcPr>
          <w:p w14:paraId="220097EC" w14:textId="0A7F9769" w:rsidR="000F0445" w:rsidRPr="00CC0310" w:rsidRDefault="000F0445" w:rsidP="000F0445">
            <w:pPr>
              <w:jc w:val="center"/>
              <w:rPr>
                <w:sz w:val="20"/>
                <w:szCs w:val="20"/>
              </w:rPr>
            </w:pPr>
            <w:r w:rsidRPr="00CC0310">
              <w:rPr>
                <w:sz w:val="20"/>
                <w:szCs w:val="20"/>
              </w:rPr>
              <w:t>.00</w:t>
            </w:r>
          </w:p>
        </w:tc>
        <w:tc>
          <w:tcPr>
            <w:tcW w:w="0" w:type="auto"/>
            <w:tcBorders>
              <w:top w:val="single" w:sz="4" w:space="0" w:color="000000"/>
              <w:left w:val="nil"/>
              <w:bottom w:val="nil"/>
              <w:right w:val="nil"/>
            </w:tcBorders>
            <w:vAlign w:val="center"/>
          </w:tcPr>
          <w:p w14:paraId="0BD0F834" w14:textId="1E5ADE58" w:rsidR="000F0445" w:rsidRPr="00CC0310" w:rsidRDefault="000F0445" w:rsidP="000F0445">
            <w:pPr>
              <w:jc w:val="center"/>
              <w:rPr>
                <w:sz w:val="20"/>
                <w:szCs w:val="20"/>
              </w:rPr>
            </w:pPr>
            <w:r w:rsidRPr="00CC0310">
              <w:rPr>
                <w:sz w:val="20"/>
                <w:szCs w:val="20"/>
              </w:rPr>
              <w:t>1.81</w:t>
            </w:r>
          </w:p>
        </w:tc>
        <w:tc>
          <w:tcPr>
            <w:tcW w:w="0" w:type="auto"/>
            <w:tcBorders>
              <w:top w:val="single" w:sz="4" w:space="0" w:color="000000"/>
              <w:left w:val="nil"/>
              <w:bottom w:val="nil"/>
              <w:right w:val="nil"/>
            </w:tcBorders>
            <w:vAlign w:val="center"/>
          </w:tcPr>
          <w:p w14:paraId="6ACE9098" w14:textId="1F10A685" w:rsidR="000F0445" w:rsidRPr="00CC0310" w:rsidRDefault="000F0445" w:rsidP="000F0445">
            <w:pPr>
              <w:jc w:val="center"/>
              <w:rPr>
                <w:sz w:val="20"/>
                <w:szCs w:val="20"/>
              </w:rPr>
            </w:pPr>
            <w:r w:rsidRPr="00CC0310">
              <w:rPr>
                <w:sz w:val="20"/>
                <w:szCs w:val="20"/>
              </w:rPr>
              <w:t>1.29</w:t>
            </w:r>
          </w:p>
        </w:tc>
        <w:tc>
          <w:tcPr>
            <w:tcW w:w="0" w:type="auto"/>
            <w:tcBorders>
              <w:top w:val="single" w:sz="4" w:space="0" w:color="000000"/>
              <w:left w:val="nil"/>
              <w:bottom w:val="nil"/>
              <w:right w:val="nil"/>
            </w:tcBorders>
            <w:vAlign w:val="center"/>
          </w:tcPr>
          <w:p w14:paraId="118E0FC8" w14:textId="5CD0F9E8" w:rsidR="000F0445" w:rsidRPr="00CC0310" w:rsidRDefault="000F0445" w:rsidP="000F0445">
            <w:pPr>
              <w:jc w:val="center"/>
              <w:rPr>
                <w:sz w:val="20"/>
                <w:szCs w:val="20"/>
              </w:rPr>
            </w:pPr>
            <w:r w:rsidRPr="00CC0310">
              <w:rPr>
                <w:sz w:val="20"/>
                <w:szCs w:val="20"/>
              </w:rPr>
              <w:t>1</w:t>
            </w:r>
          </w:p>
        </w:tc>
        <w:tc>
          <w:tcPr>
            <w:tcW w:w="0" w:type="auto"/>
            <w:tcBorders>
              <w:top w:val="single" w:sz="4" w:space="0" w:color="000000"/>
              <w:left w:val="nil"/>
              <w:bottom w:val="nil"/>
              <w:right w:val="single" w:sz="8" w:space="0" w:color="000000"/>
            </w:tcBorders>
            <w:vAlign w:val="center"/>
          </w:tcPr>
          <w:p w14:paraId="1200292D" w14:textId="58101EF5" w:rsidR="000F0445" w:rsidRPr="00CC0310" w:rsidRDefault="000F0445" w:rsidP="000F0445">
            <w:pPr>
              <w:jc w:val="center"/>
              <w:rPr>
                <w:sz w:val="20"/>
                <w:szCs w:val="20"/>
              </w:rPr>
            </w:pPr>
            <w:r w:rsidRPr="00CC0310">
              <w:rPr>
                <w:sz w:val="20"/>
                <w:szCs w:val="20"/>
              </w:rPr>
              <w:t>9.13</w:t>
            </w:r>
          </w:p>
        </w:tc>
        <w:tc>
          <w:tcPr>
            <w:tcW w:w="0" w:type="auto"/>
            <w:vMerge w:val="restart"/>
            <w:tcBorders>
              <w:top w:val="single" w:sz="8" w:space="0" w:color="000000"/>
              <w:left w:val="single" w:sz="8" w:space="0" w:color="000000"/>
              <w:bottom w:val="single" w:sz="8" w:space="0" w:color="000000"/>
              <w:right w:val="nil"/>
            </w:tcBorders>
            <w:vAlign w:val="center"/>
          </w:tcPr>
          <w:p w14:paraId="2B385BB2" w14:textId="7D4831C8" w:rsidR="000F0445" w:rsidRPr="00CC0310" w:rsidRDefault="000F0445" w:rsidP="000F0445">
            <w:pPr>
              <w:spacing w:before="120"/>
              <w:jc w:val="center"/>
              <w:rPr>
                <w:sz w:val="20"/>
                <w:szCs w:val="20"/>
              </w:rPr>
            </w:pPr>
            <w:r w:rsidRPr="00CC0310">
              <w:rPr>
                <w:sz w:val="20"/>
                <w:szCs w:val="20"/>
              </w:rPr>
              <w:t>-1.040</w:t>
            </w:r>
          </w:p>
        </w:tc>
        <w:tc>
          <w:tcPr>
            <w:tcW w:w="0" w:type="auto"/>
            <w:vMerge w:val="restart"/>
            <w:tcBorders>
              <w:top w:val="single" w:sz="8" w:space="0" w:color="000000"/>
              <w:left w:val="nil"/>
              <w:bottom w:val="single" w:sz="8" w:space="0" w:color="000000"/>
              <w:right w:val="nil"/>
            </w:tcBorders>
            <w:vAlign w:val="center"/>
          </w:tcPr>
          <w:p w14:paraId="2C2285EB" w14:textId="55AABF6A" w:rsidR="000F0445" w:rsidRPr="00CC0310" w:rsidRDefault="000F0445" w:rsidP="000F0445">
            <w:pPr>
              <w:spacing w:before="120"/>
              <w:jc w:val="center"/>
              <w:rPr>
                <w:sz w:val="20"/>
                <w:szCs w:val="20"/>
              </w:rPr>
            </w:pPr>
            <w:r w:rsidRPr="00CC0310">
              <w:rPr>
                <w:sz w:val="20"/>
                <w:szCs w:val="20"/>
              </w:rPr>
              <w:t>.299</w:t>
            </w:r>
          </w:p>
        </w:tc>
        <w:tc>
          <w:tcPr>
            <w:tcW w:w="0" w:type="auto"/>
            <w:vMerge w:val="restart"/>
            <w:tcBorders>
              <w:top w:val="single" w:sz="8" w:space="0" w:color="000000"/>
              <w:left w:val="nil"/>
              <w:bottom w:val="single" w:sz="8" w:space="0" w:color="000000"/>
              <w:right w:val="nil"/>
            </w:tcBorders>
            <w:vAlign w:val="center"/>
          </w:tcPr>
          <w:p w14:paraId="4378626F" w14:textId="127E25CB" w:rsidR="000F0445" w:rsidRPr="00CC0310" w:rsidRDefault="000F0445" w:rsidP="000F0445">
            <w:pPr>
              <w:spacing w:before="120"/>
              <w:jc w:val="center"/>
              <w:rPr>
                <w:sz w:val="20"/>
                <w:szCs w:val="20"/>
              </w:rPr>
            </w:pPr>
            <w:r w:rsidRPr="00CC0310">
              <w:rPr>
                <w:sz w:val="20"/>
                <w:szCs w:val="20"/>
              </w:rPr>
              <w:t>.002</w:t>
            </w:r>
          </w:p>
        </w:tc>
      </w:tr>
      <w:tr w:rsidR="00CC0310" w:rsidRPr="00CC0310" w14:paraId="1DCA6EE8" w14:textId="77777777" w:rsidTr="000F0445">
        <w:trPr>
          <w:trHeight w:val="184"/>
          <w:jc w:val="center"/>
        </w:trPr>
        <w:tc>
          <w:tcPr>
            <w:tcW w:w="0" w:type="auto"/>
            <w:vMerge/>
            <w:tcBorders>
              <w:top w:val="single" w:sz="18" w:space="0" w:color="000000"/>
              <w:left w:val="nil"/>
              <w:right w:val="nil"/>
            </w:tcBorders>
            <w:vAlign w:val="center"/>
          </w:tcPr>
          <w:p w14:paraId="4EF8C4F2"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vMerge/>
            <w:tcBorders>
              <w:top w:val="single" w:sz="4" w:space="0" w:color="000000"/>
              <w:left w:val="nil"/>
              <w:bottom w:val="single" w:sz="4" w:space="0" w:color="000000"/>
              <w:right w:val="nil"/>
            </w:tcBorders>
            <w:vAlign w:val="center"/>
          </w:tcPr>
          <w:p w14:paraId="38A84744"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tcBorders>
              <w:top w:val="nil"/>
              <w:left w:val="nil"/>
              <w:bottom w:val="single" w:sz="8" w:space="0" w:color="000000"/>
              <w:right w:val="single" w:sz="8" w:space="0" w:color="000000"/>
            </w:tcBorders>
            <w:vAlign w:val="center"/>
          </w:tcPr>
          <w:p w14:paraId="2AC2BCE4" w14:textId="26AAB4C1" w:rsidR="000F0445" w:rsidRPr="00CC0310" w:rsidRDefault="000F0445" w:rsidP="000F0445">
            <w:pPr>
              <w:jc w:val="center"/>
              <w:rPr>
                <w:sz w:val="20"/>
                <w:szCs w:val="20"/>
              </w:rPr>
            </w:pPr>
            <w:r w:rsidRPr="00CC0310">
              <w:rPr>
                <w:sz w:val="20"/>
                <w:szCs w:val="20"/>
              </w:rPr>
              <w:t>M</w:t>
            </w:r>
          </w:p>
        </w:tc>
        <w:tc>
          <w:tcPr>
            <w:tcW w:w="0" w:type="auto"/>
            <w:tcBorders>
              <w:top w:val="nil"/>
              <w:left w:val="single" w:sz="8" w:space="0" w:color="000000"/>
              <w:bottom w:val="single" w:sz="4" w:space="0" w:color="000000"/>
              <w:right w:val="nil"/>
            </w:tcBorders>
            <w:vAlign w:val="center"/>
          </w:tcPr>
          <w:p w14:paraId="0BD551B8" w14:textId="7D80897F" w:rsidR="000F0445" w:rsidRPr="00CC0310" w:rsidRDefault="000F0445" w:rsidP="000F0445">
            <w:pPr>
              <w:jc w:val="center"/>
              <w:rPr>
                <w:sz w:val="20"/>
                <w:szCs w:val="20"/>
              </w:rPr>
            </w:pPr>
            <w:r w:rsidRPr="00CC0310">
              <w:rPr>
                <w:sz w:val="20"/>
                <w:szCs w:val="20"/>
              </w:rPr>
              <w:t>.88</w:t>
            </w:r>
          </w:p>
        </w:tc>
        <w:tc>
          <w:tcPr>
            <w:tcW w:w="0" w:type="auto"/>
            <w:tcBorders>
              <w:top w:val="nil"/>
              <w:left w:val="nil"/>
              <w:bottom w:val="single" w:sz="4" w:space="0" w:color="000000"/>
              <w:right w:val="nil"/>
            </w:tcBorders>
            <w:vAlign w:val="center"/>
          </w:tcPr>
          <w:p w14:paraId="11ACBFFC" w14:textId="46D504D9" w:rsidR="000F0445" w:rsidRPr="00CC0310" w:rsidRDefault="000F0445" w:rsidP="000F0445">
            <w:pPr>
              <w:jc w:val="center"/>
              <w:rPr>
                <w:sz w:val="20"/>
                <w:szCs w:val="20"/>
              </w:rPr>
            </w:pPr>
            <w:r w:rsidRPr="00CC0310">
              <w:rPr>
                <w:sz w:val="20"/>
                <w:szCs w:val="20"/>
              </w:rPr>
              <w:t>.00</w:t>
            </w:r>
          </w:p>
        </w:tc>
        <w:tc>
          <w:tcPr>
            <w:tcW w:w="0" w:type="auto"/>
            <w:tcBorders>
              <w:top w:val="nil"/>
              <w:left w:val="nil"/>
              <w:bottom w:val="single" w:sz="4" w:space="0" w:color="000000"/>
              <w:right w:val="nil"/>
            </w:tcBorders>
            <w:vAlign w:val="center"/>
          </w:tcPr>
          <w:p w14:paraId="2B4DEC9B" w14:textId="5D145351" w:rsidR="000F0445" w:rsidRPr="00CC0310" w:rsidRDefault="000F0445" w:rsidP="000F0445">
            <w:pPr>
              <w:jc w:val="center"/>
              <w:rPr>
                <w:sz w:val="20"/>
                <w:szCs w:val="20"/>
              </w:rPr>
            </w:pPr>
            <w:r w:rsidRPr="00CC0310">
              <w:rPr>
                <w:sz w:val="20"/>
                <w:szCs w:val="20"/>
              </w:rPr>
              <w:t>1.93</w:t>
            </w:r>
          </w:p>
        </w:tc>
        <w:tc>
          <w:tcPr>
            <w:tcW w:w="0" w:type="auto"/>
            <w:tcBorders>
              <w:top w:val="nil"/>
              <w:left w:val="nil"/>
              <w:bottom w:val="single" w:sz="4" w:space="0" w:color="000000"/>
              <w:right w:val="nil"/>
            </w:tcBorders>
            <w:vAlign w:val="center"/>
          </w:tcPr>
          <w:p w14:paraId="677AC9C7" w14:textId="6FCD302D" w:rsidR="000F0445" w:rsidRPr="00CC0310" w:rsidRDefault="000F0445" w:rsidP="000F0445">
            <w:pPr>
              <w:jc w:val="center"/>
              <w:rPr>
                <w:sz w:val="20"/>
                <w:szCs w:val="20"/>
              </w:rPr>
            </w:pPr>
            <w:r w:rsidRPr="00CC0310">
              <w:rPr>
                <w:sz w:val="20"/>
                <w:szCs w:val="20"/>
              </w:rPr>
              <w:t>1.28</w:t>
            </w:r>
          </w:p>
        </w:tc>
        <w:tc>
          <w:tcPr>
            <w:tcW w:w="0" w:type="auto"/>
            <w:tcBorders>
              <w:top w:val="nil"/>
              <w:left w:val="nil"/>
              <w:bottom w:val="single" w:sz="4" w:space="0" w:color="000000"/>
              <w:right w:val="nil"/>
            </w:tcBorders>
            <w:vAlign w:val="center"/>
          </w:tcPr>
          <w:p w14:paraId="6C9BBE78" w14:textId="2DBE21D0" w:rsidR="000F0445" w:rsidRPr="00CC0310" w:rsidRDefault="000F0445" w:rsidP="000F0445">
            <w:pPr>
              <w:jc w:val="center"/>
              <w:rPr>
                <w:sz w:val="20"/>
                <w:szCs w:val="20"/>
              </w:rPr>
            </w:pPr>
            <w:r w:rsidRPr="00CC0310">
              <w:rPr>
                <w:sz w:val="20"/>
                <w:szCs w:val="20"/>
              </w:rPr>
              <w:t>1</w:t>
            </w:r>
          </w:p>
        </w:tc>
        <w:tc>
          <w:tcPr>
            <w:tcW w:w="0" w:type="auto"/>
            <w:tcBorders>
              <w:top w:val="nil"/>
              <w:left w:val="nil"/>
              <w:bottom w:val="single" w:sz="4" w:space="0" w:color="000000"/>
              <w:right w:val="single" w:sz="8" w:space="0" w:color="000000"/>
            </w:tcBorders>
            <w:vAlign w:val="center"/>
          </w:tcPr>
          <w:p w14:paraId="2DE6E001" w14:textId="7223FEF4" w:rsidR="000F0445" w:rsidRPr="00CC0310" w:rsidRDefault="000F0445" w:rsidP="000F0445">
            <w:pPr>
              <w:jc w:val="center"/>
              <w:rPr>
                <w:sz w:val="20"/>
                <w:szCs w:val="20"/>
              </w:rPr>
            </w:pPr>
            <w:r w:rsidRPr="00CC0310">
              <w:rPr>
                <w:sz w:val="20"/>
                <w:szCs w:val="20"/>
              </w:rPr>
              <w:t>8.88</w:t>
            </w:r>
          </w:p>
        </w:tc>
        <w:tc>
          <w:tcPr>
            <w:tcW w:w="0" w:type="auto"/>
            <w:vMerge/>
            <w:tcBorders>
              <w:top w:val="single" w:sz="8" w:space="0" w:color="000000"/>
              <w:left w:val="single" w:sz="8" w:space="0" w:color="000000"/>
              <w:bottom w:val="single" w:sz="8" w:space="0" w:color="000000"/>
              <w:right w:val="nil"/>
            </w:tcBorders>
            <w:vAlign w:val="center"/>
          </w:tcPr>
          <w:p w14:paraId="0D2C5B1C"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8" w:space="0" w:color="000000"/>
              <w:left w:val="nil"/>
              <w:bottom w:val="single" w:sz="8" w:space="0" w:color="000000"/>
              <w:right w:val="nil"/>
            </w:tcBorders>
            <w:vAlign w:val="center"/>
          </w:tcPr>
          <w:p w14:paraId="79B0055A"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8" w:space="0" w:color="000000"/>
              <w:left w:val="nil"/>
              <w:bottom w:val="single" w:sz="8" w:space="0" w:color="000000"/>
              <w:right w:val="nil"/>
            </w:tcBorders>
            <w:vAlign w:val="center"/>
          </w:tcPr>
          <w:p w14:paraId="70CA5922"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r>
      <w:tr w:rsidR="00CC0310" w:rsidRPr="00CC0310" w14:paraId="34E862BB" w14:textId="77777777" w:rsidTr="000F0445">
        <w:trPr>
          <w:trHeight w:val="185"/>
          <w:jc w:val="center"/>
        </w:trPr>
        <w:tc>
          <w:tcPr>
            <w:tcW w:w="0" w:type="auto"/>
            <w:vMerge/>
            <w:tcBorders>
              <w:top w:val="single" w:sz="18" w:space="0" w:color="000000"/>
              <w:left w:val="nil"/>
              <w:right w:val="nil"/>
            </w:tcBorders>
            <w:vAlign w:val="center"/>
          </w:tcPr>
          <w:p w14:paraId="7A0D7000"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vMerge w:val="restart"/>
            <w:tcBorders>
              <w:top w:val="single" w:sz="4" w:space="0" w:color="000000"/>
              <w:left w:val="nil"/>
              <w:right w:val="nil"/>
            </w:tcBorders>
            <w:vAlign w:val="center"/>
          </w:tcPr>
          <w:p w14:paraId="708EB944" w14:textId="13FB3088" w:rsidR="000F0445" w:rsidRPr="00CC0310" w:rsidRDefault="000F0445" w:rsidP="000F0445">
            <w:pPr>
              <w:spacing w:before="120"/>
              <w:jc w:val="center"/>
              <w:rPr>
                <w:sz w:val="20"/>
                <w:szCs w:val="20"/>
                <w:lang w:val="en-US"/>
              </w:rPr>
            </w:pPr>
            <w:r w:rsidRPr="00CC0310">
              <w:rPr>
                <w:sz w:val="20"/>
                <w:szCs w:val="20"/>
                <w:lang w:val="en-US"/>
              </w:rPr>
              <w:t>DS</w:t>
            </w:r>
          </w:p>
        </w:tc>
        <w:tc>
          <w:tcPr>
            <w:tcW w:w="0" w:type="auto"/>
            <w:tcBorders>
              <w:top w:val="single" w:sz="8" w:space="0" w:color="000000"/>
              <w:left w:val="nil"/>
              <w:bottom w:val="nil"/>
              <w:right w:val="single" w:sz="8" w:space="0" w:color="000000"/>
            </w:tcBorders>
            <w:vAlign w:val="center"/>
          </w:tcPr>
          <w:p w14:paraId="2E665CEA" w14:textId="0FFAC8E8" w:rsidR="000F0445" w:rsidRPr="00CC0310" w:rsidRDefault="000F0445" w:rsidP="000F0445">
            <w:pPr>
              <w:jc w:val="center"/>
              <w:rPr>
                <w:sz w:val="20"/>
                <w:szCs w:val="20"/>
              </w:rPr>
            </w:pPr>
            <w:r w:rsidRPr="00CC0310">
              <w:rPr>
                <w:sz w:val="20"/>
                <w:szCs w:val="20"/>
              </w:rPr>
              <w:t>F</w:t>
            </w:r>
          </w:p>
        </w:tc>
        <w:tc>
          <w:tcPr>
            <w:tcW w:w="0" w:type="auto"/>
            <w:tcBorders>
              <w:top w:val="single" w:sz="4" w:space="0" w:color="000000"/>
              <w:left w:val="single" w:sz="8" w:space="0" w:color="000000"/>
              <w:bottom w:val="nil"/>
              <w:right w:val="nil"/>
            </w:tcBorders>
            <w:vAlign w:val="center"/>
          </w:tcPr>
          <w:p w14:paraId="2807568D" w14:textId="69F8C109" w:rsidR="000F0445" w:rsidRPr="00CC0310" w:rsidRDefault="000F0445" w:rsidP="000F0445">
            <w:pPr>
              <w:jc w:val="center"/>
              <w:rPr>
                <w:sz w:val="20"/>
                <w:szCs w:val="20"/>
              </w:rPr>
            </w:pPr>
            <w:r w:rsidRPr="00CC0310">
              <w:rPr>
                <w:sz w:val="20"/>
                <w:szCs w:val="20"/>
              </w:rPr>
              <w:t>.90</w:t>
            </w:r>
          </w:p>
        </w:tc>
        <w:tc>
          <w:tcPr>
            <w:tcW w:w="0" w:type="auto"/>
            <w:tcBorders>
              <w:top w:val="single" w:sz="4" w:space="0" w:color="000000"/>
              <w:left w:val="nil"/>
              <w:bottom w:val="nil"/>
              <w:right w:val="nil"/>
            </w:tcBorders>
            <w:vAlign w:val="center"/>
          </w:tcPr>
          <w:p w14:paraId="3C901506" w14:textId="12DE2CC4" w:rsidR="000F0445" w:rsidRPr="00CC0310" w:rsidRDefault="000F0445" w:rsidP="000F0445">
            <w:pPr>
              <w:jc w:val="center"/>
              <w:rPr>
                <w:sz w:val="20"/>
                <w:szCs w:val="20"/>
              </w:rPr>
            </w:pPr>
            <w:r w:rsidRPr="00CC0310">
              <w:rPr>
                <w:sz w:val="20"/>
                <w:szCs w:val="20"/>
              </w:rPr>
              <w:t>.00</w:t>
            </w:r>
          </w:p>
        </w:tc>
        <w:tc>
          <w:tcPr>
            <w:tcW w:w="0" w:type="auto"/>
            <w:tcBorders>
              <w:top w:val="single" w:sz="4" w:space="0" w:color="000000"/>
              <w:left w:val="nil"/>
              <w:bottom w:val="nil"/>
              <w:right w:val="nil"/>
            </w:tcBorders>
            <w:vAlign w:val="center"/>
          </w:tcPr>
          <w:p w14:paraId="7E834AB0" w14:textId="69F05648" w:rsidR="000F0445" w:rsidRPr="00CC0310" w:rsidRDefault="000F0445" w:rsidP="000F0445">
            <w:pPr>
              <w:jc w:val="center"/>
              <w:rPr>
                <w:sz w:val="20"/>
                <w:szCs w:val="20"/>
              </w:rPr>
            </w:pPr>
            <w:r w:rsidRPr="00CC0310">
              <w:rPr>
                <w:sz w:val="20"/>
                <w:szCs w:val="20"/>
              </w:rPr>
              <w:t>1.25</w:t>
            </w:r>
          </w:p>
        </w:tc>
        <w:tc>
          <w:tcPr>
            <w:tcW w:w="0" w:type="auto"/>
            <w:tcBorders>
              <w:top w:val="single" w:sz="4" w:space="0" w:color="000000"/>
              <w:left w:val="nil"/>
              <w:bottom w:val="nil"/>
              <w:right w:val="nil"/>
            </w:tcBorders>
            <w:vAlign w:val="center"/>
          </w:tcPr>
          <w:p w14:paraId="0DD53508" w14:textId="442B02D0" w:rsidR="000F0445" w:rsidRPr="00CC0310" w:rsidRDefault="000F0445" w:rsidP="000F0445">
            <w:pPr>
              <w:jc w:val="center"/>
              <w:rPr>
                <w:sz w:val="20"/>
                <w:szCs w:val="20"/>
              </w:rPr>
            </w:pPr>
            <w:r w:rsidRPr="00CC0310">
              <w:rPr>
                <w:sz w:val="20"/>
                <w:szCs w:val="20"/>
              </w:rPr>
              <w:t>.879</w:t>
            </w:r>
          </w:p>
        </w:tc>
        <w:tc>
          <w:tcPr>
            <w:tcW w:w="0" w:type="auto"/>
            <w:tcBorders>
              <w:top w:val="single" w:sz="4" w:space="0" w:color="000000"/>
              <w:left w:val="nil"/>
              <w:bottom w:val="nil"/>
              <w:right w:val="nil"/>
            </w:tcBorders>
            <w:vAlign w:val="center"/>
          </w:tcPr>
          <w:p w14:paraId="47602762" w14:textId="4117CCAA" w:rsidR="000F0445" w:rsidRPr="00CC0310" w:rsidRDefault="000F0445" w:rsidP="000F0445">
            <w:pPr>
              <w:jc w:val="center"/>
              <w:rPr>
                <w:sz w:val="20"/>
                <w:szCs w:val="20"/>
              </w:rPr>
            </w:pPr>
            <w:r w:rsidRPr="00CC0310">
              <w:rPr>
                <w:sz w:val="20"/>
                <w:szCs w:val="20"/>
              </w:rPr>
              <w:t>1</w:t>
            </w:r>
          </w:p>
        </w:tc>
        <w:tc>
          <w:tcPr>
            <w:tcW w:w="0" w:type="auto"/>
            <w:tcBorders>
              <w:top w:val="single" w:sz="4" w:space="0" w:color="000000"/>
              <w:left w:val="nil"/>
              <w:bottom w:val="nil"/>
              <w:right w:val="single" w:sz="8" w:space="0" w:color="000000"/>
            </w:tcBorders>
            <w:vAlign w:val="center"/>
          </w:tcPr>
          <w:p w14:paraId="4ED3AC46" w14:textId="49136D33" w:rsidR="000F0445" w:rsidRPr="00CC0310" w:rsidRDefault="000F0445" w:rsidP="000F0445">
            <w:pPr>
              <w:jc w:val="center"/>
              <w:rPr>
                <w:sz w:val="20"/>
                <w:szCs w:val="20"/>
              </w:rPr>
            </w:pPr>
            <w:r w:rsidRPr="00CC0310">
              <w:rPr>
                <w:sz w:val="20"/>
                <w:szCs w:val="20"/>
              </w:rPr>
              <w:t>10</w:t>
            </w:r>
          </w:p>
        </w:tc>
        <w:tc>
          <w:tcPr>
            <w:tcW w:w="0" w:type="auto"/>
            <w:vMerge w:val="restart"/>
            <w:tcBorders>
              <w:top w:val="single" w:sz="8" w:space="0" w:color="000000"/>
              <w:left w:val="single" w:sz="8" w:space="0" w:color="000000"/>
              <w:bottom w:val="single" w:sz="12" w:space="0" w:color="000000"/>
              <w:right w:val="nil"/>
            </w:tcBorders>
            <w:vAlign w:val="center"/>
          </w:tcPr>
          <w:p w14:paraId="2984D2D2" w14:textId="0C7C9FE3" w:rsidR="000F0445" w:rsidRPr="00CC0310" w:rsidRDefault="000F0445" w:rsidP="000F0445">
            <w:pPr>
              <w:spacing w:before="120"/>
              <w:jc w:val="center"/>
              <w:rPr>
                <w:sz w:val="20"/>
                <w:szCs w:val="20"/>
              </w:rPr>
            </w:pPr>
            <w:r w:rsidRPr="00CC0310">
              <w:rPr>
                <w:sz w:val="20"/>
                <w:szCs w:val="20"/>
              </w:rPr>
              <w:t>-.954</w:t>
            </w:r>
          </w:p>
        </w:tc>
        <w:tc>
          <w:tcPr>
            <w:tcW w:w="0" w:type="auto"/>
            <w:vMerge w:val="restart"/>
            <w:tcBorders>
              <w:top w:val="single" w:sz="8" w:space="0" w:color="000000"/>
              <w:left w:val="nil"/>
              <w:bottom w:val="single" w:sz="12" w:space="0" w:color="000000"/>
              <w:right w:val="nil"/>
            </w:tcBorders>
            <w:vAlign w:val="center"/>
          </w:tcPr>
          <w:p w14:paraId="67989083" w14:textId="240E715A" w:rsidR="000F0445" w:rsidRPr="00CC0310" w:rsidRDefault="000F0445" w:rsidP="000F0445">
            <w:pPr>
              <w:spacing w:before="120"/>
              <w:jc w:val="center"/>
              <w:rPr>
                <w:sz w:val="20"/>
                <w:szCs w:val="20"/>
              </w:rPr>
            </w:pPr>
            <w:r w:rsidRPr="00CC0310">
              <w:rPr>
                <w:sz w:val="20"/>
                <w:szCs w:val="20"/>
              </w:rPr>
              <w:t>.341</w:t>
            </w:r>
          </w:p>
        </w:tc>
        <w:tc>
          <w:tcPr>
            <w:tcW w:w="0" w:type="auto"/>
            <w:vMerge w:val="restart"/>
            <w:tcBorders>
              <w:top w:val="single" w:sz="8" w:space="0" w:color="000000"/>
              <w:left w:val="nil"/>
              <w:bottom w:val="single" w:sz="12" w:space="0" w:color="000000"/>
              <w:right w:val="nil"/>
            </w:tcBorders>
            <w:vAlign w:val="center"/>
          </w:tcPr>
          <w:p w14:paraId="62ECE3B4" w14:textId="591F51C6" w:rsidR="000F0445" w:rsidRPr="00CC0310" w:rsidRDefault="000F0445" w:rsidP="000F0445">
            <w:pPr>
              <w:spacing w:before="120"/>
              <w:jc w:val="center"/>
              <w:rPr>
                <w:sz w:val="20"/>
                <w:szCs w:val="20"/>
              </w:rPr>
            </w:pPr>
            <w:r w:rsidRPr="00CC0310">
              <w:rPr>
                <w:sz w:val="20"/>
                <w:szCs w:val="20"/>
              </w:rPr>
              <w:t>.001</w:t>
            </w:r>
          </w:p>
        </w:tc>
      </w:tr>
      <w:tr w:rsidR="00CC0310" w:rsidRPr="00CC0310" w14:paraId="0B5A04A0" w14:textId="77777777" w:rsidTr="000F0445">
        <w:trPr>
          <w:trHeight w:val="184"/>
          <w:jc w:val="center"/>
        </w:trPr>
        <w:tc>
          <w:tcPr>
            <w:tcW w:w="0" w:type="auto"/>
            <w:vMerge/>
            <w:tcBorders>
              <w:top w:val="single" w:sz="18" w:space="0" w:color="000000"/>
              <w:left w:val="nil"/>
              <w:bottom w:val="single" w:sz="12" w:space="0" w:color="000000"/>
              <w:right w:val="nil"/>
            </w:tcBorders>
            <w:vAlign w:val="center"/>
          </w:tcPr>
          <w:p w14:paraId="522080D1"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vMerge/>
            <w:tcBorders>
              <w:top w:val="single" w:sz="4" w:space="0" w:color="000000"/>
              <w:left w:val="nil"/>
              <w:right w:val="nil"/>
            </w:tcBorders>
            <w:vAlign w:val="center"/>
          </w:tcPr>
          <w:p w14:paraId="43FAA672"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tcBorders>
              <w:top w:val="nil"/>
              <w:left w:val="nil"/>
              <w:bottom w:val="single" w:sz="12" w:space="0" w:color="000000"/>
              <w:right w:val="single" w:sz="8" w:space="0" w:color="000000"/>
            </w:tcBorders>
            <w:vAlign w:val="center"/>
          </w:tcPr>
          <w:p w14:paraId="01D03910" w14:textId="7466FBB1" w:rsidR="000F0445" w:rsidRPr="00CC0310" w:rsidRDefault="000F0445" w:rsidP="000F0445">
            <w:pPr>
              <w:jc w:val="center"/>
              <w:rPr>
                <w:sz w:val="20"/>
                <w:szCs w:val="20"/>
              </w:rPr>
            </w:pPr>
            <w:r w:rsidRPr="00CC0310">
              <w:rPr>
                <w:sz w:val="20"/>
                <w:szCs w:val="20"/>
              </w:rPr>
              <w:t>M</w:t>
            </w:r>
          </w:p>
        </w:tc>
        <w:tc>
          <w:tcPr>
            <w:tcW w:w="0" w:type="auto"/>
            <w:tcBorders>
              <w:top w:val="nil"/>
              <w:left w:val="single" w:sz="8" w:space="0" w:color="000000"/>
              <w:bottom w:val="single" w:sz="12" w:space="0" w:color="000000"/>
              <w:right w:val="nil"/>
            </w:tcBorders>
            <w:vAlign w:val="center"/>
          </w:tcPr>
          <w:p w14:paraId="2C29BF87" w14:textId="09511665" w:rsidR="000F0445" w:rsidRPr="00CC0310" w:rsidRDefault="000F0445" w:rsidP="000F0445">
            <w:pPr>
              <w:jc w:val="center"/>
              <w:rPr>
                <w:sz w:val="20"/>
                <w:szCs w:val="20"/>
              </w:rPr>
            </w:pPr>
            <w:r w:rsidRPr="00CC0310">
              <w:rPr>
                <w:sz w:val="20"/>
                <w:szCs w:val="20"/>
              </w:rPr>
              <w:t>.70</w:t>
            </w:r>
          </w:p>
        </w:tc>
        <w:tc>
          <w:tcPr>
            <w:tcW w:w="0" w:type="auto"/>
            <w:tcBorders>
              <w:top w:val="nil"/>
              <w:left w:val="nil"/>
              <w:bottom w:val="single" w:sz="12" w:space="0" w:color="000000"/>
              <w:right w:val="nil"/>
            </w:tcBorders>
            <w:vAlign w:val="center"/>
          </w:tcPr>
          <w:p w14:paraId="58A57808" w14:textId="61DD0855" w:rsidR="000F0445" w:rsidRPr="00CC0310" w:rsidRDefault="000F0445" w:rsidP="000F0445">
            <w:pPr>
              <w:jc w:val="center"/>
              <w:rPr>
                <w:sz w:val="20"/>
                <w:szCs w:val="20"/>
              </w:rPr>
            </w:pPr>
            <w:r w:rsidRPr="00CC0310">
              <w:rPr>
                <w:sz w:val="20"/>
                <w:szCs w:val="20"/>
              </w:rPr>
              <w:t>.00</w:t>
            </w:r>
          </w:p>
        </w:tc>
        <w:tc>
          <w:tcPr>
            <w:tcW w:w="0" w:type="auto"/>
            <w:tcBorders>
              <w:top w:val="nil"/>
              <w:left w:val="nil"/>
              <w:bottom w:val="single" w:sz="12" w:space="0" w:color="000000"/>
              <w:right w:val="nil"/>
            </w:tcBorders>
            <w:vAlign w:val="center"/>
          </w:tcPr>
          <w:p w14:paraId="5EFAC184" w14:textId="304EEB1A" w:rsidR="000F0445" w:rsidRPr="00CC0310" w:rsidRDefault="000F0445" w:rsidP="000F0445">
            <w:pPr>
              <w:jc w:val="center"/>
              <w:rPr>
                <w:sz w:val="20"/>
                <w:szCs w:val="20"/>
              </w:rPr>
            </w:pPr>
            <w:r w:rsidRPr="00CC0310">
              <w:rPr>
                <w:sz w:val="20"/>
                <w:szCs w:val="20"/>
              </w:rPr>
              <w:t>1.32</w:t>
            </w:r>
          </w:p>
        </w:tc>
        <w:tc>
          <w:tcPr>
            <w:tcW w:w="0" w:type="auto"/>
            <w:tcBorders>
              <w:top w:val="nil"/>
              <w:left w:val="nil"/>
              <w:bottom w:val="single" w:sz="12" w:space="0" w:color="000000"/>
              <w:right w:val="nil"/>
            </w:tcBorders>
            <w:vAlign w:val="center"/>
          </w:tcPr>
          <w:p w14:paraId="54DED365" w14:textId="5E9E0DCC" w:rsidR="000F0445" w:rsidRPr="00CC0310" w:rsidRDefault="000F0445" w:rsidP="000F0445">
            <w:pPr>
              <w:jc w:val="center"/>
              <w:rPr>
                <w:sz w:val="20"/>
                <w:szCs w:val="20"/>
              </w:rPr>
            </w:pPr>
            <w:r w:rsidRPr="00CC0310">
              <w:rPr>
                <w:sz w:val="20"/>
                <w:szCs w:val="20"/>
              </w:rPr>
              <w:t>.735</w:t>
            </w:r>
          </w:p>
        </w:tc>
        <w:tc>
          <w:tcPr>
            <w:tcW w:w="0" w:type="auto"/>
            <w:tcBorders>
              <w:top w:val="nil"/>
              <w:left w:val="nil"/>
              <w:bottom w:val="single" w:sz="12" w:space="0" w:color="000000"/>
              <w:right w:val="nil"/>
            </w:tcBorders>
            <w:vAlign w:val="center"/>
          </w:tcPr>
          <w:p w14:paraId="0360BFDB" w14:textId="708444A4" w:rsidR="000F0445" w:rsidRPr="00CC0310" w:rsidRDefault="000F0445" w:rsidP="000F0445">
            <w:pPr>
              <w:jc w:val="center"/>
              <w:rPr>
                <w:sz w:val="20"/>
                <w:szCs w:val="20"/>
              </w:rPr>
            </w:pPr>
            <w:r w:rsidRPr="00CC0310">
              <w:rPr>
                <w:sz w:val="20"/>
                <w:szCs w:val="20"/>
              </w:rPr>
              <w:t>1</w:t>
            </w:r>
          </w:p>
        </w:tc>
        <w:tc>
          <w:tcPr>
            <w:tcW w:w="0" w:type="auto"/>
            <w:tcBorders>
              <w:top w:val="nil"/>
              <w:left w:val="nil"/>
              <w:bottom w:val="single" w:sz="12" w:space="0" w:color="000000"/>
              <w:right w:val="single" w:sz="8" w:space="0" w:color="000000"/>
            </w:tcBorders>
            <w:vAlign w:val="center"/>
          </w:tcPr>
          <w:p w14:paraId="31ACF932" w14:textId="1D4A393F" w:rsidR="000F0445" w:rsidRPr="00CC0310" w:rsidRDefault="000F0445" w:rsidP="000F0445">
            <w:pPr>
              <w:jc w:val="center"/>
              <w:rPr>
                <w:sz w:val="20"/>
                <w:szCs w:val="20"/>
              </w:rPr>
            </w:pPr>
            <w:r w:rsidRPr="00CC0310">
              <w:rPr>
                <w:sz w:val="20"/>
                <w:szCs w:val="20"/>
              </w:rPr>
              <w:t>5.33</w:t>
            </w:r>
          </w:p>
        </w:tc>
        <w:tc>
          <w:tcPr>
            <w:tcW w:w="0" w:type="auto"/>
            <w:vMerge/>
            <w:tcBorders>
              <w:top w:val="single" w:sz="8" w:space="0" w:color="000000"/>
              <w:left w:val="single" w:sz="8" w:space="0" w:color="000000"/>
              <w:bottom w:val="single" w:sz="12" w:space="0" w:color="000000"/>
              <w:right w:val="nil"/>
            </w:tcBorders>
            <w:vAlign w:val="center"/>
          </w:tcPr>
          <w:p w14:paraId="53E0B553"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8" w:space="0" w:color="000000"/>
              <w:left w:val="nil"/>
              <w:bottom w:val="single" w:sz="12" w:space="0" w:color="000000"/>
              <w:right w:val="nil"/>
            </w:tcBorders>
            <w:vAlign w:val="center"/>
          </w:tcPr>
          <w:p w14:paraId="6E9919E6"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8" w:space="0" w:color="000000"/>
              <w:left w:val="nil"/>
              <w:bottom w:val="single" w:sz="12" w:space="0" w:color="000000"/>
              <w:right w:val="nil"/>
            </w:tcBorders>
            <w:vAlign w:val="center"/>
          </w:tcPr>
          <w:p w14:paraId="02838A37"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r>
      <w:tr w:rsidR="00CC0310" w:rsidRPr="00CC0310" w14:paraId="17B13BB7" w14:textId="77777777" w:rsidTr="000F0445">
        <w:trPr>
          <w:trHeight w:val="185"/>
          <w:jc w:val="center"/>
        </w:trPr>
        <w:tc>
          <w:tcPr>
            <w:tcW w:w="0" w:type="auto"/>
            <w:vMerge w:val="restart"/>
            <w:tcBorders>
              <w:top w:val="single" w:sz="12" w:space="0" w:color="000000"/>
              <w:left w:val="nil"/>
              <w:bottom w:val="single" w:sz="4" w:space="0" w:color="auto"/>
              <w:right w:val="nil"/>
            </w:tcBorders>
            <w:vAlign w:val="center"/>
          </w:tcPr>
          <w:p w14:paraId="17701ACA" w14:textId="1FE0E494" w:rsidR="000F0445" w:rsidRPr="00CC0310" w:rsidRDefault="000F0445" w:rsidP="000F0445">
            <w:pPr>
              <w:ind w:left="113" w:right="113"/>
              <w:jc w:val="center"/>
              <w:rPr>
                <w:sz w:val="20"/>
                <w:szCs w:val="20"/>
                <w:lang w:val="en-US"/>
              </w:rPr>
            </w:pPr>
            <w:r w:rsidRPr="00CC0310">
              <w:rPr>
                <w:sz w:val="20"/>
                <w:szCs w:val="20"/>
                <w:lang w:val="en-US"/>
              </w:rPr>
              <w:t>Suffered</w:t>
            </w:r>
          </w:p>
        </w:tc>
        <w:tc>
          <w:tcPr>
            <w:tcW w:w="0" w:type="auto"/>
            <w:vMerge w:val="restart"/>
            <w:tcBorders>
              <w:top w:val="single" w:sz="12" w:space="0" w:color="000000"/>
              <w:left w:val="nil"/>
              <w:bottom w:val="single" w:sz="4" w:space="0" w:color="000000"/>
              <w:right w:val="nil"/>
            </w:tcBorders>
            <w:vAlign w:val="center"/>
          </w:tcPr>
          <w:p w14:paraId="42C06561" w14:textId="77777777" w:rsidR="000F0445" w:rsidRPr="00CC0310" w:rsidRDefault="000F0445" w:rsidP="000F0445">
            <w:pPr>
              <w:spacing w:before="120"/>
              <w:jc w:val="center"/>
              <w:rPr>
                <w:sz w:val="20"/>
                <w:szCs w:val="20"/>
                <w:lang w:val="en-US"/>
              </w:rPr>
            </w:pPr>
            <w:r w:rsidRPr="00CC0310">
              <w:rPr>
                <w:sz w:val="20"/>
                <w:szCs w:val="20"/>
                <w:lang w:val="en-US"/>
              </w:rPr>
              <w:t>PV</w:t>
            </w:r>
          </w:p>
        </w:tc>
        <w:tc>
          <w:tcPr>
            <w:tcW w:w="0" w:type="auto"/>
            <w:tcBorders>
              <w:top w:val="single" w:sz="12" w:space="0" w:color="000000"/>
              <w:left w:val="nil"/>
              <w:bottom w:val="nil"/>
              <w:right w:val="single" w:sz="8" w:space="0" w:color="000000"/>
            </w:tcBorders>
            <w:vAlign w:val="center"/>
          </w:tcPr>
          <w:p w14:paraId="69FE190F" w14:textId="3A980E10" w:rsidR="000F0445" w:rsidRPr="00CC0310" w:rsidRDefault="000F0445" w:rsidP="000F0445">
            <w:pPr>
              <w:jc w:val="center"/>
              <w:rPr>
                <w:sz w:val="20"/>
                <w:szCs w:val="20"/>
              </w:rPr>
            </w:pPr>
            <w:r w:rsidRPr="00CC0310">
              <w:rPr>
                <w:sz w:val="20"/>
                <w:szCs w:val="20"/>
              </w:rPr>
              <w:t>F</w:t>
            </w:r>
          </w:p>
        </w:tc>
        <w:tc>
          <w:tcPr>
            <w:tcW w:w="0" w:type="auto"/>
            <w:tcBorders>
              <w:top w:val="single" w:sz="12" w:space="0" w:color="000000"/>
              <w:left w:val="single" w:sz="8" w:space="0" w:color="000000"/>
              <w:bottom w:val="nil"/>
              <w:right w:val="nil"/>
            </w:tcBorders>
            <w:vAlign w:val="center"/>
          </w:tcPr>
          <w:p w14:paraId="54143C4D" w14:textId="4382EE7E" w:rsidR="000F0445" w:rsidRPr="00CC0310" w:rsidRDefault="000F0445" w:rsidP="000F0445">
            <w:pPr>
              <w:jc w:val="center"/>
              <w:rPr>
                <w:sz w:val="20"/>
                <w:szCs w:val="20"/>
              </w:rPr>
            </w:pPr>
            <w:r w:rsidRPr="00CC0310">
              <w:rPr>
                <w:sz w:val="20"/>
                <w:szCs w:val="20"/>
              </w:rPr>
              <w:t>.86</w:t>
            </w:r>
          </w:p>
        </w:tc>
        <w:tc>
          <w:tcPr>
            <w:tcW w:w="0" w:type="auto"/>
            <w:tcBorders>
              <w:top w:val="single" w:sz="12" w:space="0" w:color="000000"/>
              <w:left w:val="nil"/>
              <w:bottom w:val="nil"/>
              <w:right w:val="nil"/>
            </w:tcBorders>
            <w:vAlign w:val="center"/>
          </w:tcPr>
          <w:p w14:paraId="275A265F" w14:textId="3E1C9FA7" w:rsidR="000F0445" w:rsidRPr="00CC0310" w:rsidRDefault="000F0445" w:rsidP="000F0445">
            <w:pPr>
              <w:jc w:val="center"/>
              <w:rPr>
                <w:sz w:val="20"/>
                <w:szCs w:val="20"/>
              </w:rPr>
            </w:pPr>
            <w:r w:rsidRPr="00CC0310">
              <w:rPr>
                <w:sz w:val="20"/>
                <w:szCs w:val="20"/>
              </w:rPr>
              <w:t>.00</w:t>
            </w:r>
          </w:p>
        </w:tc>
        <w:tc>
          <w:tcPr>
            <w:tcW w:w="0" w:type="auto"/>
            <w:tcBorders>
              <w:top w:val="single" w:sz="12" w:space="0" w:color="000000"/>
              <w:left w:val="nil"/>
              <w:bottom w:val="nil"/>
              <w:right w:val="nil"/>
            </w:tcBorders>
            <w:vAlign w:val="center"/>
          </w:tcPr>
          <w:p w14:paraId="487EE087" w14:textId="68FE850F" w:rsidR="000F0445" w:rsidRPr="00CC0310" w:rsidRDefault="000F0445" w:rsidP="000F0445">
            <w:pPr>
              <w:jc w:val="center"/>
              <w:rPr>
                <w:sz w:val="20"/>
                <w:szCs w:val="20"/>
              </w:rPr>
            </w:pPr>
            <w:r w:rsidRPr="00CC0310">
              <w:rPr>
                <w:sz w:val="20"/>
                <w:szCs w:val="20"/>
              </w:rPr>
              <w:t>1.73</w:t>
            </w:r>
          </w:p>
        </w:tc>
        <w:tc>
          <w:tcPr>
            <w:tcW w:w="0" w:type="auto"/>
            <w:tcBorders>
              <w:top w:val="single" w:sz="12" w:space="0" w:color="000000"/>
              <w:left w:val="nil"/>
              <w:bottom w:val="nil"/>
              <w:right w:val="nil"/>
            </w:tcBorders>
            <w:vAlign w:val="center"/>
          </w:tcPr>
          <w:p w14:paraId="467888F6" w14:textId="07437B9A" w:rsidR="000F0445" w:rsidRPr="00CC0310" w:rsidRDefault="000F0445" w:rsidP="000F0445">
            <w:pPr>
              <w:jc w:val="center"/>
              <w:rPr>
                <w:sz w:val="20"/>
                <w:szCs w:val="20"/>
              </w:rPr>
            </w:pPr>
            <w:r w:rsidRPr="00CC0310">
              <w:rPr>
                <w:sz w:val="20"/>
                <w:szCs w:val="20"/>
              </w:rPr>
              <w:t>1.27</w:t>
            </w:r>
          </w:p>
        </w:tc>
        <w:tc>
          <w:tcPr>
            <w:tcW w:w="0" w:type="auto"/>
            <w:tcBorders>
              <w:top w:val="single" w:sz="12" w:space="0" w:color="000000"/>
              <w:left w:val="nil"/>
              <w:bottom w:val="nil"/>
              <w:right w:val="nil"/>
            </w:tcBorders>
            <w:vAlign w:val="center"/>
          </w:tcPr>
          <w:p w14:paraId="192B311E" w14:textId="42E96CAE" w:rsidR="000F0445" w:rsidRPr="00CC0310" w:rsidRDefault="000F0445" w:rsidP="000F0445">
            <w:pPr>
              <w:jc w:val="center"/>
              <w:rPr>
                <w:sz w:val="20"/>
                <w:szCs w:val="20"/>
              </w:rPr>
            </w:pPr>
            <w:r w:rsidRPr="00CC0310">
              <w:rPr>
                <w:sz w:val="20"/>
                <w:szCs w:val="20"/>
              </w:rPr>
              <w:t>1</w:t>
            </w:r>
          </w:p>
        </w:tc>
        <w:tc>
          <w:tcPr>
            <w:tcW w:w="0" w:type="auto"/>
            <w:tcBorders>
              <w:top w:val="single" w:sz="12" w:space="0" w:color="000000"/>
              <w:left w:val="nil"/>
              <w:bottom w:val="nil"/>
              <w:right w:val="single" w:sz="8" w:space="0" w:color="000000"/>
            </w:tcBorders>
            <w:vAlign w:val="center"/>
          </w:tcPr>
          <w:p w14:paraId="29080705" w14:textId="0FFB2FB9" w:rsidR="000F0445" w:rsidRPr="00CC0310" w:rsidRDefault="000F0445" w:rsidP="000F0445">
            <w:pPr>
              <w:jc w:val="center"/>
              <w:rPr>
                <w:sz w:val="20"/>
                <w:szCs w:val="20"/>
              </w:rPr>
            </w:pPr>
            <w:r w:rsidRPr="00CC0310">
              <w:rPr>
                <w:sz w:val="20"/>
                <w:szCs w:val="20"/>
              </w:rPr>
              <w:t>8.60</w:t>
            </w:r>
          </w:p>
        </w:tc>
        <w:tc>
          <w:tcPr>
            <w:tcW w:w="0" w:type="auto"/>
            <w:vMerge w:val="restart"/>
            <w:tcBorders>
              <w:top w:val="single" w:sz="12" w:space="0" w:color="000000"/>
              <w:left w:val="single" w:sz="8" w:space="0" w:color="000000"/>
              <w:bottom w:val="single" w:sz="8" w:space="0" w:color="000000"/>
              <w:right w:val="nil"/>
            </w:tcBorders>
            <w:vAlign w:val="center"/>
          </w:tcPr>
          <w:p w14:paraId="34020A5B" w14:textId="21910F18" w:rsidR="000F0445" w:rsidRPr="00CC0310" w:rsidRDefault="000F0445" w:rsidP="000F0445">
            <w:pPr>
              <w:spacing w:before="120"/>
              <w:jc w:val="center"/>
              <w:rPr>
                <w:sz w:val="20"/>
                <w:szCs w:val="20"/>
              </w:rPr>
            </w:pPr>
            <w:r w:rsidRPr="00CC0310">
              <w:rPr>
                <w:sz w:val="20"/>
                <w:szCs w:val="20"/>
              </w:rPr>
              <w:t>-.413</w:t>
            </w:r>
          </w:p>
        </w:tc>
        <w:tc>
          <w:tcPr>
            <w:tcW w:w="0" w:type="auto"/>
            <w:vMerge w:val="restart"/>
            <w:tcBorders>
              <w:top w:val="single" w:sz="12" w:space="0" w:color="000000"/>
              <w:left w:val="nil"/>
              <w:bottom w:val="single" w:sz="8" w:space="0" w:color="000000"/>
              <w:right w:val="nil"/>
            </w:tcBorders>
            <w:vAlign w:val="center"/>
          </w:tcPr>
          <w:p w14:paraId="4D542019" w14:textId="54FCD05A" w:rsidR="000F0445" w:rsidRPr="00CC0310" w:rsidRDefault="000F0445" w:rsidP="000F0445">
            <w:pPr>
              <w:spacing w:before="120"/>
              <w:jc w:val="center"/>
              <w:rPr>
                <w:sz w:val="20"/>
                <w:szCs w:val="20"/>
              </w:rPr>
            </w:pPr>
            <w:r w:rsidRPr="00CC0310">
              <w:rPr>
                <w:sz w:val="20"/>
                <w:szCs w:val="20"/>
              </w:rPr>
              <w:t>.689</w:t>
            </w:r>
          </w:p>
        </w:tc>
        <w:tc>
          <w:tcPr>
            <w:tcW w:w="0" w:type="auto"/>
            <w:vMerge w:val="restart"/>
            <w:tcBorders>
              <w:top w:val="single" w:sz="12" w:space="0" w:color="000000"/>
              <w:left w:val="nil"/>
              <w:bottom w:val="single" w:sz="8" w:space="0" w:color="000000"/>
              <w:right w:val="nil"/>
            </w:tcBorders>
            <w:vAlign w:val="center"/>
          </w:tcPr>
          <w:p w14:paraId="2F602D29" w14:textId="01D1F539" w:rsidR="000F0445" w:rsidRPr="00CC0310" w:rsidRDefault="000F0445" w:rsidP="000F0445">
            <w:pPr>
              <w:spacing w:before="120"/>
              <w:jc w:val="center"/>
              <w:rPr>
                <w:sz w:val="20"/>
                <w:szCs w:val="20"/>
              </w:rPr>
            </w:pPr>
            <w:r w:rsidRPr="00CC0310">
              <w:rPr>
                <w:sz w:val="20"/>
                <w:szCs w:val="20"/>
              </w:rPr>
              <w:t>.000</w:t>
            </w:r>
          </w:p>
        </w:tc>
      </w:tr>
      <w:tr w:rsidR="00CC0310" w:rsidRPr="00CC0310" w14:paraId="7E328E08" w14:textId="77777777" w:rsidTr="000F0445">
        <w:trPr>
          <w:trHeight w:val="184"/>
          <w:jc w:val="center"/>
        </w:trPr>
        <w:tc>
          <w:tcPr>
            <w:tcW w:w="0" w:type="auto"/>
            <w:vMerge/>
            <w:tcBorders>
              <w:top w:val="single" w:sz="12" w:space="0" w:color="000000"/>
              <w:left w:val="nil"/>
              <w:bottom w:val="single" w:sz="4" w:space="0" w:color="auto"/>
              <w:right w:val="nil"/>
            </w:tcBorders>
          </w:tcPr>
          <w:p w14:paraId="054C8957" w14:textId="77777777" w:rsidR="000F0445" w:rsidRPr="00CC0310" w:rsidRDefault="000F0445" w:rsidP="000F0445">
            <w:pPr>
              <w:widowControl w:val="0"/>
              <w:pBdr>
                <w:top w:val="nil"/>
                <w:left w:val="nil"/>
                <w:bottom w:val="nil"/>
                <w:right w:val="nil"/>
                <w:between w:val="nil"/>
              </w:pBdr>
              <w:spacing w:line="276" w:lineRule="auto"/>
              <w:rPr>
                <w:sz w:val="20"/>
                <w:szCs w:val="20"/>
                <w:lang w:val="en-US"/>
              </w:rPr>
            </w:pPr>
          </w:p>
        </w:tc>
        <w:tc>
          <w:tcPr>
            <w:tcW w:w="0" w:type="auto"/>
            <w:vMerge/>
            <w:tcBorders>
              <w:top w:val="single" w:sz="12" w:space="0" w:color="000000"/>
              <w:left w:val="nil"/>
              <w:bottom w:val="single" w:sz="4" w:space="0" w:color="000000"/>
              <w:right w:val="nil"/>
            </w:tcBorders>
            <w:vAlign w:val="center"/>
          </w:tcPr>
          <w:p w14:paraId="643D8860"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tcBorders>
              <w:top w:val="nil"/>
              <w:left w:val="nil"/>
              <w:bottom w:val="single" w:sz="8" w:space="0" w:color="000000"/>
              <w:right w:val="single" w:sz="8" w:space="0" w:color="000000"/>
            </w:tcBorders>
            <w:vAlign w:val="center"/>
          </w:tcPr>
          <w:p w14:paraId="27A5A670" w14:textId="667573D9" w:rsidR="000F0445" w:rsidRPr="00CC0310" w:rsidRDefault="000F0445" w:rsidP="000F0445">
            <w:pPr>
              <w:jc w:val="center"/>
              <w:rPr>
                <w:sz w:val="20"/>
                <w:szCs w:val="20"/>
              </w:rPr>
            </w:pPr>
            <w:r w:rsidRPr="00CC0310">
              <w:rPr>
                <w:sz w:val="20"/>
                <w:szCs w:val="20"/>
              </w:rPr>
              <w:t>M</w:t>
            </w:r>
          </w:p>
        </w:tc>
        <w:tc>
          <w:tcPr>
            <w:tcW w:w="0" w:type="auto"/>
            <w:tcBorders>
              <w:top w:val="nil"/>
              <w:left w:val="single" w:sz="8" w:space="0" w:color="000000"/>
              <w:bottom w:val="single" w:sz="4" w:space="0" w:color="000000"/>
              <w:right w:val="nil"/>
            </w:tcBorders>
            <w:vAlign w:val="center"/>
          </w:tcPr>
          <w:p w14:paraId="18EEEF2E" w14:textId="32627DE3" w:rsidR="000F0445" w:rsidRPr="00CC0310" w:rsidRDefault="000F0445" w:rsidP="000F0445">
            <w:pPr>
              <w:jc w:val="center"/>
              <w:rPr>
                <w:sz w:val="20"/>
                <w:szCs w:val="20"/>
              </w:rPr>
            </w:pPr>
            <w:r w:rsidRPr="00CC0310">
              <w:rPr>
                <w:sz w:val="20"/>
                <w:szCs w:val="20"/>
              </w:rPr>
              <w:t>.64</w:t>
            </w:r>
          </w:p>
        </w:tc>
        <w:tc>
          <w:tcPr>
            <w:tcW w:w="0" w:type="auto"/>
            <w:tcBorders>
              <w:top w:val="nil"/>
              <w:left w:val="nil"/>
              <w:bottom w:val="single" w:sz="4" w:space="0" w:color="000000"/>
              <w:right w:val="nil"/>
            </w:tcBorders>
            <w:vAlign w:val="center"/>
          </w:tcPr>
          <w:p w14:paraId="215A7F0B" w14:textId="1DD085F8" w:rsidR="000F0445" w:rsidRPr="00CC0310" w:rsidRDefault="000F0445" w:rsidP="000F0445">
            <w:pPr>
              <w:jc w:val="center"/>
              <w:rPr>
                <w:sz w:val="20"/>
                <w:szCs w:val="20"/>
              </w:rPr>
            </w:pPr>
            <w:r w:rsidRPr="00CC0310">
              <w:rPr>
                <w:sz w:val="20"/>
                <w:szCs w:val="20"/>
              </w:rPr>
              <w:t>.00</w:t>
            </w:r>
          </w:p>
        </w:tc>
        <w:tc>
          <w:tcPr>
            <w:tcW w:w="0" w:type="auto"/>
            <w:tcBorders>
              <w:top w:val="nil"/>
              <w:left w:val="nil"/>
              <w:bottom w:val="single" w:sz="4" w:space="0" w:color="000000"/>
              <w:right w:val="nil"/>
            </w:tcBorders>
            <w:vAlign w:val="center"/>
          </w:tcPr>
          <w:p w14:paraId="27C89FD7" w14:textId="756612E6" w:rsidR="000F0445" w:rsidRPr="00CC0310" w:rsidRDefault="000F0445" w:rsidP="000F0445">
            <w:pPr>
              <w:jc w:val="center"/>
              <w:rPr>
                <w:sz w:val="20"/>
                <w:szCs w:val="20"/>
              </w:rPr>
            </w:pPr>
            <w:r w:rsidRPr="00CC0310">
              <w:rPr>
                <w:sz w:val="20"/>
                <w:szCs w:val="20"/>
              </w:rPr>
              <w:t>1.77</w:t>
            </w:r>
          </w:p>
        </w:tc>
        <w:tc>
          <w:tcPr>
            <w:tcW w:w="0" w:type="auto"/>
            <w:tcBorders>
              <w:top w:val="nil"/>
              <w:left w:val="nil"/>
              <w:bottom w:val="single" w:sz="4" w:space="0" w:color="000000"/>
              <w:right w:val="nil"/>
            </w:tcBorders>
            <w:vAlign w:val="center"/>
          </w:tcPr>
          <w:p w14:paraId="56A8C296" w14:textId="67EFED26" w:rsidR="000F0445" w:rsidRPr="00CC0310" w:rsidRDefault="000F0445" w:rsidP="000F0445">
            <w:pPr>
              <w:jc w:val="center"/>
              <w:rPr>
                <w:sz w:val="20"/>
                <w:szCs w:val="20"/>
              </w:rPr>
            </w:pPr>
            <w:r w:rsidRPr="00CC0310">
              <w:rPr>
                <w:sz w:val="20"/>
                <w:szCs w:val="20"/>
              </w:rPr>
              <w:t>1.02</w:t>
            </w:r>
          </w:p>
        </w:tc>
        <w:tc>
          <w:tcPr>
            <w:tcW w:w="0" w:type="auto"/>
            <w:tcBorders>
              <w:top w:val="nil"/>
              <w:left w:val="nil"/>
              <w:bottom w:val="single" w:sz="4" w:space="0" w:color="000000"/>
              <w:right w:val="nil"/>
            </w:tcBorders>
            <w:vAlign w:val="center"/>
          </w:tcPr>
          <w:p w14:paraId="233DD946" w14:textId="7A69C4B6" w:rsidR="000F0445" w:rsidRPr="00CC0310" w:rsidRDefault="000F0445" w:rsidP="000F0445">
            <w:pPr>
              <w:jc w:val="center"/>
              <w:rPr>
                <w:sz w:val="20"/>
                <w:szCs w:val="20"/>
              </w:rPr>
            </w:pPr>
            <w:r w:rsidRPr="00CC0310">
              <w:rPr>
                <w:sz w:val="20"/>
                <w:szCs w:val="20"/>
              </w:rPr>
              <w:t>1</w:t>
            </w:r>
          </w:p>
        </w:tc>
        <w:tc>
          <w:tcPr>
            <w:tcW w:w="0" w:type="auto"/>
            <w:tcBorders>
              <w:top w:val="nil"/>
              <w:left w:val="nil"/>
              <w:bottom w:val="single" w:sz="4" w:space="0" w:color="000000"/>
              <w:right w:val="single" w:sz="8" w:space="0" w:color="000000"/>
            </w:tcBorders>
            <w:vAlign w:val="center"/>
          </w:tcPr>
          <w:p w14:paraId="16C511AC" w14:textId="46AC6843" w:rsidR="000F0445" w:rsidRPr="00CC0310" w:rsidRDefault="000F0445" w:rsidP="000F0445">
            <w:pPr>
              <w:jc w:val="center"/>
              <w:rPr>
                <w:sz w:val="20"/>
                <w:szCs w:val="20"/>
              </w:rPr>
            </w:pPr>
            <w:r w:rsidRPr="00CC0310">
              <w:rPr>
                <w:sz w:val="20"/>
                <w:szCs w:val="20"/>
              </w:rPr>
              <w:t>7.20</w:t>
            </w:r>
          </w:p>
        </w:tc>
        <w:tc>
          <w:tcPr>
            <w:tcW w:w="0" w:type="auto"/>
            <w:vMerge/>
            <w:tcBorders>
              <w:top w:val="single" w:sz="12" w:space="0" w:color="000000"/>
              <w:left w:val="single" w:sz="8" w:space="0" w:color="000000"/>
              <w:bottom w:val="single" w:sz="8" w:space="0" w:color="000000"/>
              <w:right w:val="nil"/>
            </w:tcBorders>
            <w:vAlign w:val="center"/>
          </w:tcPr>
          <w:p w14:paraId="2143B2A7"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12" w:space="0" w:color="000000"/>
              <w:left w:val="nil"/>
              <w:bottom w:val="single" w:sz="8" w:space="0" w:color="000000"/>
              <w:right w:val="nil"/>
            </w:tcBorders>
            <w:vAlign w:val="center"/>
          </w:tcPr>
          <w:p w14:paraId="3D2968DD"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12" w:space="0" w:color="000000"/>
              <w:left w:val="nil"/>
              <w:bottom w:val="single" w:sz="8" w:space="0" w:color="000000"/>
              <w:right w:val="nil"/>
            </w:tcBorders>
            <w:vAlign w:val="center"/>
          </w:tcPr>
          <w:p w14:paraId="78A8C8F6"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r>
      <w:tr w:rsidR="00CC0310" w:rsidRPr="00CC0310" w14:paraId="41495AC6" w14:textId="77777777" w:rsidTr="000F0445">
        <w:trPr>
          <w:trHeight w:val="185"/>
          <w:jc w:val="center"/>
        </w:trPr>
        <w:tc>
          <w:tcPr>
            <w:tcW w:w="0" w:type="auto"/>
            <w:vMerge/>
            <w:tcBorders>
              <w:top w:val="single" w:sz="12" w:space="0" w:color="000000"/>
              <w:left w:val="nil"/>
              <w:bottom w:val="single" w:sz="4" w:space="0" w:color="auto"/>
              <w:right w:val="nil"/>
            </w:tcBorders>
          </w:tcPr>
          <w:p w14:paraId="747FD518" w14:textId="77777777" w:rsidR="000F0445" w:rsidRPr="00CC0310" w:rsidRDefault="000F0445" w:rsidP="000F0445">
            <w:pPr>
              <w:widowControl w:val="0"/>
              <w:pBdr>
                <w:top w:val="nil"/>
                <w:left w:val="nil"/>
                <w:bottom w:val="nil"/>
                <w:right w:val="nil"/>
                <w:between w:val="nil"/>
              </w:pBdr>
              <w:spacing w:line="276" w:lineRule="auto"/>
              <w:rPr>
                <w:sz w:val="20"/>
                <w:szCs w:val="20"/>
                <w:lang w:val="en-US"/>
              </w:rPr>
            </w:pPr>
          </w:p>
        </w:tc>
        <w:tc>
          <w:tcPr>
            <w:tcW w:w="0" w:type="auto"/>
            <w:vMerge w:val="restart"/>
            <w:tcBorders>
              <w:top w:val="single" w:sz="4" w:space="0" w:color="000000"/>
              <w:left w:val="nil"/>
              <w:right w:val="nil"/>
            </w:tcBorders>
            <w:vAlign w:val="center"/>
          </w:tcPr>
          <w:p w14:paraId="671EF439" w14:textId="77777777" w:rsidR="000F0445" w:rsidRPr="00CC0310" w:rsidRDefault="000F0445" w:rsidP="000F0445">
            <w:pPr>
              <w:spacing w:before="120"/>
              <w:jc w:val="center"/>
              <w:rPr>
                <w:sz w:val="20"/>
                <w:szCs w:val="20"/>
                <w:lang w:val="en-US"/>
              </w:rPr>
            </w:pPr>
            <w:r w:rsidRPr="00CC0310">
              <w:rPr>
                <w:sz w:val="20"/>
                <w:szCs w:val="20"/>
                <w:lang w:val="en-US"/>
              </w:rPr>
              <w:t>PC</w:t>
            </w:r>
          </w:p>
        </w:tc>
        <w:tc>
          <w:tcPr>
            <w:tcW w:w="0" w:type="auto"/>
            <w:tcBorders>
              <w:top w:val="single" w:sz="8" w:space="0" w:color="000000"/>
              <w:left w:val="nil"/>
              <w:bottom w:val="nil"/>
              <w:right w:val="single" w:sz="8" w:space="0" w:color="000000"/>
            </w:tcBorders>
            <w:vAlign w:val="center"/>
          </w:tcPr>
          <w:p w14:paraId="298C2E50" w14:textId="3185062B" w:rsidR="000F0445" w:rsidRPr="00CC0310" w:rsidRDefault="000F0445" w:rsidP="000F0445">
            <w:pPr>
              <w:jc w:val="center"/>
              <w:rPr>
                <w:sz w:val="20"/>
                <w:szCs w:val="20"/>
              </w:rPr>
            </w:pPr>
            <w:r w:rsidRPr="00CC0310">
              <w:rPr>
                <w:sz w:val="20"/>
                <w:szCs w:val="20"/>
              </w:rPr>
              <w:t>F</w:t>
            </w:r>
          </w:p>
        </w:tc>
        <w:tc>
          <w:tcPr>
            <w:tcW w:w="0" w:type="auto"/>
            <w:tcBorders>
              <w:top w:val="single" w:sz="4" w:space="0" w:color="000000"/>
              <w:left w:val="single" w:sz="8" w:space="0" w:color="000000"/>
              <w:bottom w:val="nil"/>
              <w:right w:val="nil"/>
            </w:tcBorders>
            <w:vAlign w:val="center"/>
          </w:tcPr>
          <w:p w14:paraId="01D9735B" w14:textId="5F28ACC7" w:rsidR="000F0445" w:rsidRPr="00CC0310" w:rsidRDefault="000F0445" w:rsidP="000F0445">
            <w:pPr>
              <w:jc w:val="center"/>
              <w:rPr>
                <w:sz w:val="20"/>
                <w:szCs w:val="20"/>
              </w:rPr>
            </w:pPr>
            <w:r w:rsidRPr="00CC0310">
              <w:rPr>
                <w:sz w:val="20"/>
                <w:szCs w:val="20"/>
              </w:rPr>
              <w:t>.93</w:t>
            </w:r>
          </w:p>
        </w:tc>
        <w:tc>
          <w:tcPr>
            <w:tcW w:w="0" w:type="auto"/>
            <w:tcBorders>
              <w:top w:val="single" w:sz="4" w:space="0" w:color="000000"/>
              <w:left w:val="nil"/>
              <w:bottom w:val="nil"/>
              <w:right w:val="nil"/>
            </w:tcBorders>
            <w:vAlign w:val="center"/>
          </w:tcPr>
          <w:p w14:paraId="0E2B17B1" w14:textId="7D0DB9A2" w:rsidR="000F0445" w:rsidRPr="00CC0310" w:rsidRDefault="000F0445" w:rsidP="000F0445">
            <w:pPr>
              <w:jc w:val="center"/>
              <w:rPr>
                <w:sz w:val="20"/>
                <w:szCs w:val="20"/>
              </w:rPr>
            </w:pPr>
            <w:r w:rsidRPr="00CC0310">
              <w:rPr>
                <w:sz w:val="20"/>
                <w:szCs w:val="20"/>
              </w:rPr>
              <w:t>.00</w:t>
            </w:r>
          </w:p>
        </w:tc>
        <w:tc>
          <w:tcPr>
            <w:tcW w:w="0" w:type="auto"/>
            <w:tcBorders>
              <w:top w:val="single" w:sz="4" w:space="0" w:color="000000"/>
              <w:left w:val="nil"/>
              <w:bottom w:val="nil"/>
              <w:right w:val="nil"/>
            </w:tcBorders>
            <w:vAlign w:val="center"/>
          </w:tcPr>
          <w:p w14:paraId="2638AC88" w14:textId="6267021D" w:rsidR="000F0445" w:rsidRPr="00CC0310" w:rsidRDefault="000F0445" w:rsidP="000F0445">
            <w:pPr>
              <w:jc w:val="center"/>
              <w:rPr>
                <w:sz w:val="20"/>
                <w:szCs w:val="20"/>
              </w:rPr>
            </w:pPr>
            <w:r w:rsidRPr="00CC0310">
              <w:rPr>
                <w:sz w:val="20"/>
                <w:szCs w:val="20"/>
              </w:rPr>
              <w:t>2.02</w:t>
            </w:r>
          </w:p>
        </w:tc>
        <w:tc>
          <w:tcPr>
            <w:tcW w:w="0" w:type="auto"/>
            <w:tcBorders>
              <w:top w:val="single" w:sz="4" w:space="0" w:color="000000"/>
              <w:left w:val="nil"/>
              <w:bottom w:val="nil"/>
              <w:right w:val="nil"/>
            </w:tcBorders>
            <w:vAlign w:val="center"/>
          </w:tcPr>
          <w:p w14:paraId="673FB5F8" w14:textId="24C90A1F" w:rsidR="000F0445" w:rsidRPr="00CC0310" w:rsidRDefault="000F0445" w:rsidP="000F0445">
            <w:pPr>
              <w:jc w:val="center"/>
              <w:rPr>
                <w:sz w:val="20"/>
                <w:szCs w:val="20"/>
              </w:rPr>
            </w:pPr>
            <w:r w:rsidRPr="00CC0310">
              <w:rPr>
                <w:sz w:val="20"/>
                <w:szCs w:val="20"/>
              </w:rPr>
              <w:t>1.72</w:t>
            </w:r>
          </w:p>
        </w:tc>
        <w:tc>
          <w:tcPr>
            <w:tcW w:w="0" w:type="auto"/>
            <w:tcBorders>
              <w:top w:val="single" w:sz="4" w:space="0" w:color="000000"/>
              <w:left w:val="nil"/>
              <w:bottom w:val="nil"/>
              <w:right w:val="nil"/>
            </w:tcBorders>
            <w:vAlign w:val="center"/>
          </w:tcPr>
          <w:p w14:paraId="1234DFC3" w14:textId="4F961D34" w:rsidR="000F0445" w:rsidRPr="00CC0310" w:rsidRDefault="000F0445" w:rsidP="000F0445">
            <w:pPr>
              <w:jc w:val="center"/>
              <w:rPr>
                <w:sz w:val="20"/>
                <w:szCs w:val="20"/>
              </w:rPr>
            </w:pPr>
            <w:r w:rsidRPr="00CC0310">
              <w:rPr>
                <w:sz w:val="20"/>
                <w:szCs w:val="20"/>
              </w:rPr>
              <w:t>1</w:t>
            </w:r>
          </w:p>
        </w:tc>
        <w:tc>
          <w:tcPr>
            <w:tcW w:w="0" w:type="auto"/>
            <w:tcBorders>
              <w:top w:val="single" w:sz="4" w:space="0" w:color="000000"/>
              <w:left w:val="nil"/>
              <w:bottom w:val="nil"/>
              <w:right w:val="single" w:sz="8" w:space="0" w:color="000000"/>
            </w:tcBorders>
            <w:vAlign w:val="center"/>
          </w:tcPr>
          <w:p w14:paraId="1178E833" w14:textId="4CEB3AD7" w:rsidR="000F0445" w:rsidRPr="00CC0310" w:rsidRDefault="000F0445" w:rsidP="000F0445">
            <w:pPr>
              <w:jc w:val="center"/>
              <w:rPr>
                <w:sz w:val="20"/>
                <w:szCs w:val="20"/>
              </w:rPr>
            </w:pPr>
            <w:r w:rsidRPr="00CC0310">
              <w:rPr>
                <w:sz w:val="20"/>
                <w:szCs w:val="20"/>
              </w:rPr>
              <w:t>10</w:t>
            </w:r>
          </w:p>
        </w:tc>
        <w:tc>
          <w:tcPr>
            <w:tcW w:w="0" w:type="auto"/>
            <w:vMerge w:val="restart"/>
            <w:tcBorders>
              <w:top w:val="single" w:sz="8" w:space="0" w:color="000000"/>
              <w:left w:val="single" w:sz="8" w:space="0" w:color="000000"/>
              <w:bottom w:val="single" w:sz="8" w:space="0" w:color="000000"/>
              <w:right w:val="nil"/>
            </w:tcBorders>
            <w:vAlign w:val="center"/>
          </w:tcPr>
          <w:p w14:paraId="6670B462" w14:textId="6EB94E17" w:rsidR="000F0445" w:rsidRPr="00CC0310" w:rsidRDefault="000F0445" w:rsidP="000F0445">
            <w:pPr>
              <w:spacing w:before="120"/>
              <w:jc w:val="center"/>
              <w:rPr>
                <w:sz w:val="20"/>
                <w:szCs w:val="20"/>
              </w:rPr>
            </w:pPr>
            <w:r w:rsidRPr="00CC0310">
              <w:rPr>
                <w:sz w:val="20"/>
                <w:szCs w:val="20"/>
              </w:rPr>
              <w:t>-.967</w:t>
            </w:r>
          </w:p>
        </w:tc>
        <w:tc>
          <w:tcPr>
            <w:tcW w:w="0" w:type="auto"/>
            <w:vMerge w:val="restart"/>
            <w:tcBorders>
              <w:top w:val="single" w:sz="8" w:space="0" w:color="000000"/>
              <w:left w:val="nil"/>
              <w:bottom w:val="single" w:sz="8" w:space="0" w:color="000000"/>
              <w:right w:val="nil"/>
            </w:tcBorders>
            <w:vAlign w:val="center"/>
          </w:tcPr>
          <w:p w14:paraId="0CC4F4DD" w14:textId="55F5C603" w:rsidR="000F0445" w:rsidRPr="00CC0310" w:rsidRDefault="000F0445" w:rsidP="000F0445">
            <w:pPr>
              <w:spacing w:before="120"/>
              <w:jc w:val="center"/>
              <w:rPr>
                <w:sz w:val="20"/>
                <w:szCs w:val="20"/>
              </w:rPr>
            </w:pPr>
            <w:r w:rsidRPr="00CC0310">
              <w:rPr>
                <w:sz w:val="20"/>
                <w:szCs w:val="20"/>
              </w:rPr>
              <w:t>.334</w:t>
            </w:r>
          </w:p>
        </w:tc>
        <w:tc>
          <w:tcPr>
            <w:tcW w:w="0" w:type="auto"/>
            <w:vMerge w:val="restart"/>
            <w:tcBorders>
              <w:top w:val="single" w:sz="8" w:space="0" w:color="000000"/>
              <w:left w:val="nil"/>
              <w:bottom w:val="single" w:sz="8" w:space="0" w:color="000000"/>
              <w:right w:val="nil"/>
            </w:tcBorders>
            <w:vAlign w:val="center"/>
          </w:tcPr>
          <w:p w14:paraId="7AF26CEB" w14:textId="50BA4305" w:rsidR="000F0445" w:rsidRPr="00CC0310" w:rsidRDefault="000F0445" w:rsidP="000F0445">
            <w:pPr>
              <w:spacing w:before="120"/>
              <w:jc w:val="center"/>
              <w:rPr>
                <w:sz w:val="20"/>
                <w:szCs w:val="20"/>
              </w:rPr>
            </w:pPr>
            <w:r w:rsidRPr="00CC0310">
              <w:rPr>
                <w:sz w:val="20"/>
                <w:szCs w:val="20"/>
              </w:rPr>
              <w:t>.001</w:t>
            </w:r>
          </w:p>
        </w:tc>
      </w:tr>
      <w:tr w:rsidR="00CC0310" w:rsidRPr="00CC0310" w14:paraId="1A6E3043" w14:textId="77777777" w:rsidTr="000F0445">
        <w:trPr>
          <w:trHeight w:val="184"/>
          <w:jc w:val="center"/>
        </w:trPr>
        <w:tc>
          <w:tcPr>
            <w:tcW w:w="0" w:type="auto"/>
            <w:vMerge/>
            <w:tcBorders>
              <w:top w:val="single" w:sz="12" w:space="0" w:color="000000"/>
              <w:left w:val="nil"/>
              <w:bottom w:val="single" w:sz="4" w:space="0" w:color="auto"/>
              <w:right w:val="nil"/>
            </w:tcBorders>
          </w:tcPr>
          <w:p w14:paraId="362C2AE2" w14:textId="77777777" w:rsidR="000F0445" w:rsidRPr="00CC0310" w:rsidRDefault="000F0445" w:rsidP="000F0445">
            <w:pPr>
              <w:widowControl w:val="0"/>
              <w:pBdr>
                <w:top w:val="nil"/>
                <w:left w:val="nil"/>
                <w:bottom w:val="nil"/>
                <w:right w:val="nil"/>
                <w:between w:val="nil"/>
              </w:pBdr>
              <w:spacing w:line="276" w:lineRule="auto"/>
              <w:rPr>
                <w:sz w:val="20"/>
                <w:szCs w:val="20"/>
                <w:lang w:val="en-US"/>
              </w:rPr>
            </w:pPr>
          </w:p>
        </w:tc>
        <w:tc>
          <w:tcPr>
            <w:tcW w:w="0" w:type="auto"/>
            <w:vMerge/>
            <w:tcBorders>
              <w:top w:val="single" w:sz="4" w:space="0" w:color="000000"/>
              <w:left w:val="nil"/>
              <w:right w:val="nil"/>
            </w:tcBorders>
            <w:vAlign w:val="center"/>
          </w:tcPr>
          <w:p w14:paraId="5775E87B" w14:textId="77777777" w:rsidR="000F0445" w:rsidRPr="00CC0310" w:rsidRDefault="000F0445" w:rsidP="000F0445">
            <w:pPr>
              <w:widowControl w:val="0"/>
              <w:pBdr>
                <w:top w:val="nil"/>
                <w:left w:val="nil"/>
                <w:bottom w:val="nil"/>
                <w:right w:val="nil"/>
                <w:between w:val="nil"/>
              </w:pBdr>
              <w:spacing w:line="276" w:lineRule="auto"/>
              <w:jc w:val="center"/>
              <w:rPr>
                <w:sz w:val="20"/>
                <w:szCs w:val="20"/>
                <w:lang w:val="en-US"/>
              </w:rPr>
            </w:pPr>
          </w:p>
        </w:tc>
        <w:tc>
          <w:tcPr>
            <w:tcW w:w="0" w:type="auto"/>
            <w:tcBorders>
              <w:top w:val="nil"/>
              <w:left w:val="nil"/>
              <w:bottom w:val="single" w:sz="8" w:space="0" w:color="000000"/>
              <w:right w:val="single" w:sz="8" w:space="0" w:color="000000"/>
            </w:tcBorders>
            <w:vAlign w:val="center"/>
          </w:tcPr>
          <w:p w14:paraId="6164A25B" w14:textId="5B5CA0FE" w:rsidR="000F0445" w:rsidRPr="00CC0310" w:rsidRDefault="000F0445" w:rsidP="000F0445">
            <w:pPr>
              <w:jc w:val="center"/>
              <w:rPr>
                <w:sz w:val="20"/>
                <w:szCs w:val="20"/>
              </w:rPr>
            </w:pPr>
            <w:r w:rsidRPr="00CC0310">
              <w:rPr>
                <w:sz w:val="20"/>
                <w:szCs w:val="20"/>
              </w:rPr>
              <w:t>M</w:t>
            </w:r>
          </w:p>
        </w:tc>
        <w:tc>
          <w:tcPr>
            <w:tcW w:w="0" w:type="auto"/>
            <w:tcBorders>
              <w:top w:val="nil"/>
              <w:left w:val="single" w:sz="8" w:space="0" w:color="000000"/>
              <w:bottom w:val="single" w:sz="4" w:space="0" w:color="000000"/>
              <w:right w:val="nil"/>
            </w:tcBorders>
            <w:vAlign w:val="center"/>
          </w:tcPr>
          <w:p w14:paraId="6CB55792" w14:textId="773D39F8" w:rsidR="000F0445" w:rsidRPr="00CC0310" w:rsidRDefault="000F0445" w:rsidP="000F0445">
            <w:pPr>
              <w:jc w:val="center"/>
              <w:rPr>
                <w:sz w:val="20"/>
                <w:szCs w:val="20"/>
              </w:rPr>
            </w:pPr>
            <w:r w:rsidRPr="00CC0310">
              <w:rPr>
                <w:sz w:val="20"/>
                <w:szCs w:val="20"/>
              </w:rPr>
              <w:t>.90</w:t>
            </w:r>
          </w:p>
        </w:tc>
        <w:tc>
          <w:tcPr>
            <w:tcW w:w="0" w:type="auto"/>
            <w:tcBorders>
              <w:top w:val="nil"/>
              <w:left w:val="nil"/>
              <w:bottom w:val="single" w:sz="4" w:space="0" w:color="000000"/>
              <w:right w:val="nil"/>
            </w:tcBorders>
            <w:vAlign w:val="center"/>
          </w:tcPr>
          <w:p w14:paraId="03ED6611" w14:textId="57D83E55" w:rsidR="000F0445" w:rsidRPr="00CC0310" w:rsidRDefault="000F0445" w:rsidP="000F0445">
            <w:pPr>
              <w:jc w:val="center"/>
              <w:rPr>
                <w:sz w:val="20"/>
                <w:szCs w:val="20"/>
              </w:rPr>
            </w:pPr>
            <w:r w:rsidRPr="00CC0310">
              <w:rPr>
                <w:sz w:val="20"/>
                <w:szCs w:val="20"/>
              </w:rPr>
              <w:t>.00</w:t>
            </w:r>
          </w:p>
        </w:tc>
        <w:tc>
          <w:tcPr>
            <w:tcW w:w="0" w:type="auto"/>
            <w:tcBorders>
              <w:top w:val="nil"/>
              <w:left w:val="nil"/>
              <w:bottom w:val="single" w:sz="4" w:space="0" w:color="000000"/>
              <w:right w:val="nil"/>
            </w:tcBorders>
            <w:vAlign w:val="center"/>
          </w:tcPr>
          <w:p w14:paraId="45714E8D" w14:textId="48CB0BBD" w:rsidR="000F0445" w:rsidRPr="00CC0310" w:rsidRDefault="000F0445" w:rsidP="000F0445">
            <w:pPr>
              <w:jc w:val="center"/>
              <w:rPr>
                <w:sz w:val="20"/>
                <w:szCs w:val="20"/>
              </w:rPr>
            </w:pPr>
            <w:r w:rsidRPr="00CC0310">
              <w:rPr>
                <w:sz w:val="20"/>
                <w:szCs w:val="20"/>
              </w:rPr>
              <w:t>2.16</w:t>
            </w:r>
          </w:p>
        </w:tc>
        <w:tc>
          <w:tcPr>
            <w:tcW w:w="0" w:type="auto"/>
            <w:tcBorders>
              <w:top w:val="nil"/>
              <w:left w:val="nil"/>
              <w:bottom w:val="single" w:sz="4" w:space="0" w:color="000000"/>
              <w:right w:val="nil"/>
            </w:tcBorders>
            <w:vAlign w:val="center"/>
          </w:tcPr>
          <w:p w14:paraId="26DF4FCA" w14:textId="308E1AF2" w:rsidR="000F0445" w:rsidRPr="00CC0310" w:rsidRDefault="000F0445" w:rsidP="000F0445">
            <w:pPr>
              <w:jc w:val="center"/>
              <w:rPr>
                <w:sz w:val="20"/>
                <w:szCs w:val="20"/>
              </w:rPr>
            </w:pPr>
            <w:r w:rsidRPr="00CC0310">
              <w:rPr>
                <w:sz w:val="20"/>
                <w:szCs w:val="20"/>
              </w:rPr>
              <w:t>1.54</w:t>
            </w:r>
          </w:p>
        </w:tc>
        <w:tc>
          <w:tcPr>
            <w:tcW w:w="0" w:type="auto"/>
            <w:tcBorders>
              <w:top w:val="nil"/>
              <w:left w:val="nil"/>
              <w:bottom w:val="single" w:sz="4" w:space="0" w:color="000000"/>
              <w:right w:val="nil"/>
            </w:tcBorders>
            <w:vAlign w:val="center"/>
          </w:tcPr>
          <w:p w14:paraId="6004C6AE" w14:textId="56AC72C1" w:rsidR="000F0445" w:rsidRPr="00CC0310" w:rsidRDefault="000F0445" w:rsidP="000F0445">
            <w:pPr>
              <w:jc w:val="center"/>
              <w:rPr>
                <w:sz w:val="20"/>
                <w:szCs w:val="20"/>
              </w:rPr>
            </w:pPr>
            <w:r w:rsidRPr="00CC0310">
              <w:rPr>
                <w:sz w:val="20"/>
                <w:szCs w:val="20"/>
              </w:rPr>
              <w:t>1</w:t>
            </w:r>
          </w:p>
        </w:tc>
        <w:tc>
          <w:tcPr>
            <w:tcW w:w="0" w:type="auto"/>
            <w:tcBorders>
              <w:top w:val="nil"/>
              <w:left w:val="nil"/>
              <w:bottom w:val="single" w:sz="4" w:space="0" w:color="000000"/>
              <w:right w:val="single" w:sz="8" w:space="0" w:color="000000"/>
            </w:tcBorders>
            <w:vAlign w:val="center"/>
          </w:tcPr>
          <w:p w14:paraId="3246FA4C" w14:textId="30BB42D6" w:rsidR="000F0445" w:rsidRPr="00CC0310" w:rsidRDefault="000F0445" w:rsidP="000F0445">
            <w:pPr>
              <w:jc w:val="center"/>
              <w:rPr>
                <w:sz w:val="20"/>
                <w:szCs w:val="20"/>
              </w:rPr>
            </w:pPr>
            <w:r w:rsidRPr="00CC0310">
              <w:rPr>
                <w:sz w:val="20"/>
                <w:szCs w:val="20"/>
              </w:rPr>
              <w:t>9.75</w:t>
            </w:r>
          </w:p>
        </w:tc>
        <w:tc>
          <w:tcPr>
            <w:tcW w:w="0" w:type="auto"/>
            <w:vMerge/>
            <w:tcBorders>
              <w:top w:val="single" w:sz="8" w:space="0" w:color="000000"/>
              <w:left w:val="single" w:sz="8" w:space="0" w:color="000000"/>
              <w:bottom w:val="single" w:sz="8" w:space="0" w:color="000000"/>
              <w:right w:val="nil"/>
            </w:tcBorders>
            <w:vAlign w:val="center"/>
          </w:tcPr>
          <w:p w14:paraId="67FCFD77"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8" w:space="0" w:color="000000"/>
              <w:left w:val="nil"/>
              <w:bottom w:val="single" w:sz="8" w:space="0" w:color="000000"/>
              <w:right w:val="nil"/>
            </w:tcBorders>
            <w:vAlign w:val="center"/>
          </w:tcPr>
          <w:p w14:paraId="6F949F7C"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c>
          <w:tcPr>
            <w:tcW w:w="0" w:type="auto"/>
            <w:vMerge/>
            <w:tcBorders>
              <w:top w:val="single" w:sz="8" w:space="0" w:color="000000"/>
              <w:left w:val="nil"/>
              <w:bottom w:val="single" w:sz="8" w:space="0" w:color="000000"/>
              <w:right w:val="nil"/>
            </w:tcBorders>
            <w:vAlign w:val="center"/>
          </w:tcPr>
          <w:p w14:paraId="33B74F69" w14:textId="77777777" w:rsidR="000F0445" w:rsidRPr="00CC0310" w:rsidRDefault="000F0445" w:rsidP="000F0445">
            <w:pPr>
              <w:widowControl w:val="0"/>
              <w:pBdr>
                <w:top w:val="nil"/>
                <w:left w:val="nil"/>
                <w:bottom w:val="nil"/>
                <w:right w:val="nil"/>
                <w:between w:val="nil"/>
              </w:pBdr>
              <w:spacing w:line="276" w:lineRule="auto"/>
              <w:jc w:val="center"/>
              <w:rPr>
                <w:sz w:val="20"/>
                <w:szCs w:val="20"/>
              </w:rPr>
            </w:pPr>
          </w:p>
        </w:tc>
      </w:tr>
      <w:tr w:rsidR="00CC0310" w:rsidRPr="00CC0310" w14:paraId="17260764" w14:textId="77777777" w:rsidTr="000F0445">
        <w:trPr>
          <w:trHeight w:val="50"/>
          <w:jc w:val="center"/>
        </w:trPr>
        <w:tc>
          <w:tcPr>
            <w:tcW w:w="0" w:type="auto"/>
            <w:vMerge/>
            <w:tcBorders>
              <w:top w:val="single" w:sz="12" w:space="0" w:color="000000"/>
              <w:left w:val="nil"/>
              <w:bottom w:val="single" w:sz="4" w:space="0" w:color="auto"/>
              <w:right w:val="nil"/>
            </w:tcBorders>
          </w:tcPr>
          <w:p w14:paraId="103E27E6" w14:textId="77777777" w:rsidR="000F0445" w:rsidRPr="00CC0310" w:rsidRDefault="000F0445" w:rsidP="000F0445">
            <w:pPr>
              <w:widowControl w:val="0"/>
              <w:pBdr>
                <w:top w:val="nil"/>
                <w:left w:val="nil"/>
                <w:bottom w:val="nil"/>
                <w:right w:val="nil"/>
                <w:between w:val="nil"/>
              </w:pBdr>
              <w:spacing w:line="276" w:lineRule="auto"/>
              <w:rPr>
                <w:sz w:val="20"/>
                <w:szCs w:val="20"/>
                <w:lang w:val="en-US"/>
              </w:rPr>
            </w:pPr>
          </w:p>
        </w:tc>
        <w:tc>
          <w:tcPr>
            <w:tcW w:w="0" w:type="auto"/>
            <w:vMerge w:val="restart"/>
            <w:tcBorders>
              <w:left w:val="nil"/>
              <w:bottom w:val="single" w:sz="18" w:space="0" w:color="000000"/>
              <w:right w:val="nil"/>
            </w:tcBorders>
            <w:vAlign w:val="center"/>
          </w:tcPr>
          <w:p w14:paraId="3B8D66D1" w14:textId="7A7A214F" w:rsidR="000F0445" w:rsidRPr="00CC0310" w:rsidRDefault="000F0445" w:rsidP="000F0445">
            <w:pPr>
              <w:spacing w:before="120"/>
              <w:jc w:val="center"/>
              <w:rPr>
                <w:sz w:val="20"/>
                <w:szCs w:val="20"/>
                <w:lang w:val="en-US"/>
              </w:rPr>
            </w:pPr>
            <w:r w:rsidRPr="00CC0310">
              <w:rPr>
                <w:sz w:val="20"/>
                <w:szCs w:val="20"/>
                <w:lang w:val="en-US"/>
              </w:rPr>
              <w:t>DS</w:t>
            </w:r>
          </w:p>
        </w:tc>
        <w:tc>
          <w:tcPr>
            <w:tcW w:w="0" w:type="auto"/>
            <w:tcBorders>
              <w:top w:val="single" w:sz="8" w:space="0" w:color="000000"/>
              <w:left w:val="nil"/>
              <w:bottom w:val="nil"/>
              <w:right w:val="single" w:sz="8" w:space="0" w:color="000000"/>
            </w:tcBorders>
            <w:vAlign w:val="center"/>
          </w:tcPr>
          <w:p w14:paraId="3AAE259C" w14:textId="099E86C7" w:rsidR="000F0445" w:rsidRPr="00CC0310" w:rsidRDefault="000F0445" w:rsidP="000F0445">
            <w:pPr>
              <w:jc w:val="center"/>
              <w:rPr>
                <w:sz w:val="20"/>
                <w:szCs w:val="20"/>
              </w:rPr>
            </w:pPr>
            <w:r w:rsidRPr="00CC0310">
              <w:rPr>
                <w:sz w:val="20"/>
                <w:szCs w:val="20"/>
              </w:rPr>
              <w:t>F</w:t>
            </w:r>
          </w:p>
        </w:tc>
        <w:tc>
          <w:tcPr>
            <w:tcW w:w="0" w:type="auto"/>
            <w:tcBorders>
              <w:top w:val="single" w:sz="4" w:space="0" w:color="000000"/>
              <w:left w:val="single" w:sz="8" w:space="0" w:color="000000"/>
              <w:bottom w:val="nil"/>
              <w:right w:val="nil"/>
            </w:tcBorders>
            <w:vAlign w:val="center"/>
          </w:tcPr>
          <w:p w14:paraId="45E5A8AA" w14:textId="1AFFD4BA" w:rsidR="000F0445" w:rsidRPr="00CC0310" w:rsidRDefault="000F0445" w:rsidP="000F0445">
            <w:pPr>
              <w:jc w:val="center"/>
              <w:rPr>
                <w:sz w:val="20"/>
                <w:szCs w:val="20"/>
              </w:rPr>
            </w:pPr>
            <w:r w:rsidRPr="00CC0310">
              <w:rPr>
                <w:sz w:val="20"/>
                <w:szCs w:val="20"/>
              </w:rPr>
              <w:t>.91</w:t>
            </w:r>
          </w:p>
        </w:tc>
        <w:tc>
          <w:tcPr>
            <w:tcW w:w="0" w:type="auto"/>
            <w:tcBorders>
              <w:top w:val="single" w:sz="4" w:space="0" w:color="000000"/>
              <w:left w:val="nil"/>
              <w:bottom w:val="nil"/>
              <w:right w:val="nil"/>
            </w:tcBorders>
            <w:vAlign w:val="center"/>
          </w:tcPr>
          <w:p w14:paraId="1684572E" w14:textId="2293D602" w:rsidR="000F0445" w:rsidRPr="00CC0310" w:rsidRDefault="000F0445" w:rsidP="000F0445">
            <w:pPr>
              <w:jc w:val="center"/>
              <w:rPr>
                <w:sz w:val="20"/>
                <w:szCs w:val="20"/>
              </w:rPr>
            </w:pPr>
            <w:r w:rsidRPr="00CC0310">
              <w:rPr>
                <w:sz w:val="20"/>
                <w:szCs w:val="20"/>
              </w:rPr>
              <w:t>.00</w:t>
            </w:r>
          </w:p>
        </w:tc>
        <w:tc>
          <w:tcPr>
            <w:tcW w:w="0" w:type="auto"/>
            <w:tcBorders>
              <w:top w:val="single" w:sz="4" w:space="0" w:color="000000"/>
              <w:left w:val="nil"/>
              <w:bottom w:val="nil"/>
              <w:right w:val="nil"/>
            </w:tcBorders>
            <w:vAlign w:val="center"/>
          </w:tcPr>
          <w:p w14:paraId="6E1135E2" w14:textId="3C86BE77" w:rsidR="000F0445" w:rsidRPr="00CC0310" w:rsidRDefault="000F0445" w:rsidP="000F0445">
            <w:pPr>
              <w:jc w:val="center"/>
              <w:rPr>
                <w:sz w:val="20"/>
                <w:szCs w:val="20"/>
              </w:rPr>
            </w:pPr>
            <w:r w:rsidRPr="00CC0310">
              <w:rPr>
                <w:sz w:val="20"/>
                <w:szCs w:val="20"/>
              </w:rPr>
              <w:t>1.27</w:t>
            </w:r>
          </w:p>
        </w:tc>
        <w:tc>
          <w:tcPr>
            <w:tcW w:w="0" w:type="auto"/>
            <w:tcBorders>
              <w:top w:val="single" w:sz="4" w:space="0" w:color="000000"/>
              <w:left w:val="nil"/>
              <w:bottom w:val="nil"/>
              <w:right w:val="nil"/>
            </w:tcBorders>
            <w:vAlign w:val="center"/>
          </w:tcPr>
          <w:p w14:paraId="254D0575" w14:textId="1845A1E4" w:rsidR="000F0445" w:rsidRPr="00CC0310" w:rsidRDefault="000F0445" w:rsidP="000F0445">
            <w:pPr>
              <w:jc w:val="center"/>
              <w:rPr>
                <w:sz w:val="20"/>
                <w:szCs w:val="20"/>
              </w:rPr>
            </w:pPr>
            <w:r w:rsidRPr="00CC0310">
              <w:rPr>
                <w:sz w:val="20"/>
                <w:szCs w:val="20"/>
              </w:rPr>
              <w:t>.963</w:t>
            </w:r>
          </w:p>
        </w:tc>
        <w:tc>
          <w:tcPr>
            <w:tcW w:w="0" w:type="auto"/>
            <w:tcBorders>
              <w:top w:val="single" w:sz="4" w:space="0" w:color="000000"/>
              <w:left w:val="nil"/>
              <w:bottom w:val="nil"/>
              <w:right w:val="nil"/>
            </w:tcBorders>
            <w:vAlign w:val="center"/>
          </w:tcPr>
          <w:p w14:paraId="16D711C7" w14:textId="42606652" w:rsidR="000F0445" w:rsidRPr="00CC0310" w:rsidRDefault="000F0445" w:rsidP="000F0445">
            <w:pPr>
              <w:jc w:val="center"/>
              <w:rPr>
                <w:sz w:val="20"/>
                <w:szCs w:val="20"/>
              </w:rPr>
            </w:pPr>
            <w:r w:rsidRPr="00CC0310">
              <w:rPr>
                <w:sz w:val="20"/>
                <w:szCs w:val="20"/>
              </w:rPr>
              <w:t>1</w:t>
            </w:r>
          </w:p>
        </w:tc>
        <w:tc>
          <w:tcPr>
            <w:tcW w:w="0" w:type="auto"/>
            <w:tcBorders>
              <w:top w:val="single" w:sz="4" w:space="0" w:color="000000"/>
              <w:left w:val="nil"/>
              <w:bottom w:val="nil"/>
              <w:right w:val="single" w:sz="8" w:space="0" w:color="000000"/>
            </w:tcBorders>
            <w:vAlign w:val="center"/>
          </w:tcPr>
          <w:p w14:paraId="53D1C294" w14:textId="07421E00" w:rsidR="000F0445" w:rsidRPr="00CC0310" w:rsidRDefault="000F0445" w:rsidP="000F0445">
            <w:pPr>
              <w:jc w:val="center"/>
              <w:rPr>
                <w:sz w:val="20"/>
                <w:szCs w:val="20"/>
              </w:rPr>
            </w:pPr>
            <w:r w:rsidRPr="00CC0310">
              <w:rPr>
                <w:sz w:val="20"/>
                <w:szCs w:val="20"/>
              </w:rPr>
              <w:t>10</w:t>
            </w:r>
          </w:p>
        </w:tc>
        <w:tc>
          <w:tcPr>
            <w:tcW w:w="0" w:type="auto"/>
            <w:vMerge w:val="restart"/>
            <w:tcBorders>
              <w:top w:val="single" w:sz="8" w:space="0" w:color="000000"/>
              <w:left w:val="single" w:sz="8" w:space="0" w:color="000000"/>
              <w:bottom w:val="single" w:sz="18" w:space="0" w:color="000000"/>
              <w:right w:val="nil"/>
            </w:tcBorders>
            <w:vAlign w:val="center"/>
          </w:tcPr>
          <w:p w14:paraId="312285F4" w14:textId="14AA002B" w:rsidR="000F0445" w:rsidRPr="00CC0310" w:rsidRDefault="000F0445" w:rsidP="000F0445">
            <w:pPr>
              <w:spacing w:before="120"/>
              <w:jc w:val="center"/>
              <w:rPr>
                <w:sz w:val="20"/>
                <w:szCs w:val="20"/>
              </w:rPr>
            </w:pPr>
            <w:r w:rsidRPr="00CC0310">
              <w:rPr>
                <w:sz w:val="20"/>
                <w:szCs w:val="20"/>
              </w:rPr>
              <w:t>-2.923</w:t>
            </w:r>
          </w:p>
        </w:tc>
        <w:tc>
          <w:tcPr>
            <w:tcW w:w="0" w:type="auto"/>
            <w:vMerge w:val="restart"/>
            <w:tcBorders>
              <w:top w:val="single" w:sz="8" w:space="0" w:color="000000"/>
              <w:left w:val="nil"/>
              <w:bottom w:val="single" w:sz="18" w:space="0" w:color="000000"/>
              <w:right w:val="nil"/>
            </w:tcBorders>
            <w:vAlign w:val="center"/>
          </w:tcPr>
          <w:p w14:paraId="1479A17C" w14:textId="58D533EE" w:rsidR="000F0445" w:rsidRPr="00CC0310" w:rsidRDefault="000F0445" w:rsidP="000F0445">
            <w:pPr>
              <w:spacing w:before="120"/>
              <w:jc w:val="center"/>
              <w:rPr>
                <w:b/>
                <w:sz w:val="20"/>
                <w:szCs w:val="20"/>
              </w:rPr>
            </w:pPr>
            <w:r w:rsidRPr="00CC0310">
              <w:rPr>
                <w:b/>
                <w:sz w:val="20"/>
                <w:szCs w:val="20"/>
              </w:rPr>
              <w:t>.004</w:t>
            </w:r>
          </w:p>
        </w:tc>
        <w:tc>
          <w:tcPr>
            <w:tcW w:w="0" w:type="auto"/>
            <w:vMerge w:val="restart"/>
            <w:tcBorders>
              <w:top w:val="single" w:sz="8" w:space="0" w:color="000000"/>
              <w:left w:val="nil"/>
              <w:bottom w:val="single" w:sz="18" w:space="0" w:color="000000"/>
              <w:right w:val="nil"/>
            </w:tcBorders>
            <w:vAlign w:val="center"/>
          </w:tcPr>
          <w:p w14:paraId="1934BC3C" w14:textId="06362827" w:rsidR="000F0445" w:rsidRPr="00CC0310" w:rsidRDefault="000F0445" w:rsidP="000F0445">
            <w:pPr>
              <w:spacing w:before="120"/>
              <w:jc w:val="center"/>
              <w:rPr>
                <w:sz w:val="20"/>
                <w:szCs w:val="20"/>
              </w:rPr>
            </w:pPr>
            <w:r w:rsidRPr="00CC0310">
              <w:rPr>
                <w:sz w:val="20"/>
                <w:szCs w:val="20"/>
              </w:rPr>
              <w:t>.015</w:t>
            </w:r>
          </w:p>
        </w:tc>
      </w:tr>
      <w:tr w:rsidR="00CC0310" w:rsidRPr="00CC0310" w14:paraId="22618A06" w14:textId="77777777" w:rsidTr="000F0445">
        <w:trPr>
          <w:trHeight w:val="35"/>
          <w:jc w:val="center"/>
        </w:trPr>
        <w:tc>
          <w:tcPr>
            <w:tcW w:w="0" w:type="auto"/>
            <w:vMerge/>
            <w:tcBorders>
              <w:top w:val="single" w:sz="12" w:space="0" w:color="000000"/>
              <w:left w:val="nil"/>
              <w:bottom w:val="single" w:sz="18" w:space="0" w:color="000000"/>
              <w:right w:val="nil"/>
            </w:tcBorders>
          </w:tcPr>
          <w:p w14:paraId="28F646A5" w14:textId="77777777" w:rsidR="000F0445" w:rsidRPr="00CC0310" w:rsidRDefault="000F0445" w:rsidP="000F0445">
            <w:pPr>
              <w:widowControl w:val="0"/>
              <w:pBdr>
                <w:top w:val="nil"/>
                <w:left w:val="nil"/>
                <w:bottom w:val="nil"/>
                <w:right w:val="nil"/>
                <w:between w:val="nil"/>
              </w:pBdr>
              <w:spacing w:line="276" w:lineRule="auto"/>
              <w:rPr>
                <w:sz w:val="20"/>
                <w:szCs w:val="20"/>
              </w:rPr>
            </w:pPr>
          </w:p>
        </w:tc>
        <w:tc>
          <w:tcPr>
            <w:tcW w:w="0" w:type="auto"/>
            <w:vMerge/>
            <w:tcBorders>
              <w:left w:val="nil"/>
              <w:bottom w:val="single" w:sz="18" w:space="0" w:color="000000"/>
              <w:right w:val="nil"/>
            </w:tcBorders>
          </w:tcPr>
          <w:p w14:paraId="0B00EE14" w14:textId="77777777" w:rsidR="000F0445" w:rsidRPr="00CC0310" w:rsidRDefault="000F0445" w:rsidP="000F0445">
            <w:pPr>
              <w:widowControl w:val="0"/>
              <w:pBdr>
                <w:top w:val="nil"/>
                <w:left w:val="nil"/>
                <w:bottom w:val="nil"/>
                <w:right w:val="nil"/>
                <w:between w:val="nil"/>
              </w:pBdr>
              <w:spacing w:line="276" w:lineRule="auto"/>
              <w:rPr>
                <w:sz w:val="20"/>
                <w:szCs w:val="20"/>
              </w:rPr>
            </w:pPr>
          </w:p>
        </w:tc>
        <w:tc>
          <w:tcPr>
            <w:tcW w:w="0" w:type="auto"/>
            <w:tcBorders>
              <w:top w:val="nil"/>
              <w:left w:val="nil"/>
              <w:bottom w:val="single" w:sz="18" w:space="0" w:color="000000"/>
              <w:right w:val="single" w:sz="8" w:space="0" w:color="000000"/>
            </w:tcBorders>
            <w:vAlign w:val="center"/>
          </w:tcPr>
          <w:p w14:paraId="3DBA2957" w14:textId="5C7D3EAE" w:rsidR="000F0445" w:rsidRPr="00CC0310" w:rsidRDefault="000F0445" w:rsidP="000F0445">
            <w:pPr>
              <w:jc w:val="center"/>
              <w:rPr>
                <w:sz w:val="20"/>
                <w:szCs w:val="20"/>
              </w:rPr>
            </w:pPr>
            <w:r w:rsidRPr="00CC0310">
              <w:rPr>
                <w:sz w:val="20"/>
                <w:szCs w:val="20"/>
              </w:rPr>
              <w:t>M</w:t>
            </w:r>
          </w:p>
        </w:tc>
        <w:tc>
          <w:tcPr>
            <w:tcW w:w="0" w:type="auto"/>
            <w:tcBorders>
              <w:top w:val="nil"/>
              <w:left w:val="single" w:sz="8" w:space="0" w:color="000000"/>
              <w:bottom w:val="single" w:sz="18" w:space="0" w:color="000000"/>
              <w:right w:val="nil"/>
            </w:tcBorders>
            <w:vAlign w:val="center"/>
          </w:tcPr>
          <w:p w14:paraId="29D0D1AA" w14:textId="0E85A10C" w:rsidR="000F0445" w:rsidRPr="00CC0310" w:rsidRDefault="000F0445" w:rsidP="000F0445">
            <w:pPr>
              <w:jc w:val="center"/>
              <w:rPr>
                <w:sz w:val="20"/>
                <w:szCs w:val="20"/>
              </w:rPr>
            </w:pPr>
            <w:r w:rsidRPr="00CC0310">
              <w:rPr>
                <w:sz w:val="20"/>
                <w:szCs w:val="20"/>
              </w:rPr>
              <w:t>.65</w:t>
            </w:r>
          </w:p>
        </w:tc>
        <w:tc>
          <w:tcPr>
            <w:tcW w:w="0" w:type="auto"/>
            <w:tcBorders>
              <w:top w:val="nil"/>
              <w:left w:val="nil"/>
              <w:bottom w:val="single" w:sz="18" w:space="0" w:color="000000"/>
              <w:right w:val="nil"/>
            </w:tcBorders>
            <w:vAlign w:val="center"/>
          </w:tcPr>
          <w:p w14:paraId="4B081F2E" w14:textId="51ADC4C3" w:rsidR="000F0445" w:rsidRPr="00CC0310" w:rsidRDefault="000F0445" w:rsidP="000F0445">
            <w:pPr>
              <w:jc w:val="center"/>
              <w:rPr>
                <w:sz w:val="20"/>
                <w:szCs w:val="20"/>
              </w:rPr>
            </w:pPr>
            <w:r w:rsidRPr="00CC0310">
              <w:rPr>
                <w:sz w:val="20"/>
                <w:szCs w:val="20"/>
              </w:rPr>
              <w:t>.00</w:t>
            </w:r>
          </w:p>
        </w:tc>
        <w:tc>
          <w:tcPr>
            <w:tcW w:w="0" w:type="auto"/>
            <w:tcBorders>
              <w:top w:val="nil"/>
              <w:left w:val="nil"/>
              <w:bottom w:val="single" w:sz="18" w:space="0" w:color="000000"/>
              <w:right w:val="nil"/>
            </w:tcBorders>
            <w:vAlign w:val="center"/>
          </w:tcPr>
          <w:p w14:paraId="11A0F8F0" w14:textId="44D6E69F" w:rsidR="000F0445" w:rsidRPr="00CC0310" w:rsidRDefault="000F0445" w:rsidP="000F0445">
            <w:pPr>
              <w:jc w:val="center"/>
              <w:rPr>
                <w:b/>
                <w:sz w:val="20"/>
                <w:szCs w:val="20"/>
              </w:rPr>
            </w:pPr>
            <w:r w:rsidRPr="00CC0310">
              <w:rPr>
                <w:b/>
                <w:sz w:val="20"/>
                <w:szCs w:val="20"/>
              </w:rPr>
              <w:t>1.50</w:t>
            </w:r>
          </w:p>
        </w:tc>
        <w:tc>
          <w:tcPr>
            <w:tcW w:w="0" w:type="auto"/>
            <w:tcBorders>
              <w:top w:val="nil"/>
              <w:left w:val="nil"/>
              <w:bottom w:val="single" w:sz="18" w:space="0" w:color="000000"/>
              <w:right w:val="nil"/>
            </w:tcBorders>
            <w:vAlign w:val="center"/>
          </w:tcPr>
          <w:p w14:paraId="677ABEC4" w14:textId="035A2F77" w:rsidR="000F0445" w:rsidRPr="00CC0310" w:rsidRDefault="000F0445" w:rsidP="000F0445">
            <w:pPr>
              <w:jc w:val="center"/>
              <w:rPr>
                <w:sz w:val="20"/>
                <w:szCs w:val="20"/>
              </w:rPr>
            </w:pPr>
            <w:r w:rsidRPr="00CC0310">
              <w:rPr>
                <w:sz w:val="20"/>
                <w:szCs w:val="20"/>
              </w:rPr>
              <w:t>.854</w:t>
            </w:r>
          </w:p>
        </w:tc>
        <w:tc>
          <w:tcPr>
            <w:tcW w:w="0" w:type="auto"/>
            <w:tcBorders>
              <w:top w:val="nil"/>
              <w:left w:val="nil"/>
              <w:bottom w:val="single" w:sz="18" w:space="0" w:color="000000"/>
              <w:right w:val="nil"/>
            </w:tcBorders>
            <w:vAlign w:val="center"/>
          </w:tcPr>
          <w:p w14:paraId="6AF54C27" w14:textId="35DBA992" w:rsidR="000F0445" w:rsidRPr="00CC0310" w:rsidRDefault="000F0445" w:rsidP="000F0445">
            <w:pPr>
              <w:jc w:val="center"/>
              <w:rPr>
                <w:sz w:val="20"/>
                <w:szCs w:val="20"/>
              </w:rPr>
            </w:pPr>
            <w:r w:rsidRPr="00CC0310">
              <w:rPr>
                <w:sz w:val="20"/>
                <w:szCs w:val="20"/>
              </w:rPr>
              <w:t>1</w:t>
            </w:r>
          </w:p>
        </w:tc>
        <w:tc>
          <w:tcPr>
            <w:tcW w:w="0" w:type="auto"/>
            <w:tcBorders>
              <w:top w:val="nil"/>
              <w:left w:val="nil"/>
              <w:bottom w:val="single" w:sz="18" w:space="0" w:color="000000"/>
              <w:right w:val="single" w:sz="8" w:space="0" w:color="000000"/>
            </w:tcBorders>
            <w:vAlign w:val="center"/>
          </w:tcPr>
          <w:p w14:paraId="5F776409" w14:textId="47050880" w:rsidR="000F0445" w:rsidRPr="00CC0310" w:rsidRDefault="000F0445" w:rsidP="000F0445">
            <w:pPr>
              <w:jc w:val="center"/>
              <w:rPr>
                <w:sz w:val="20"/>
                <w:szCs w:val="20"/>
              </w:rPr>
            </w:pPr>
            <w:r w:rsidRPr="00CC0310">
              <w:rPr>
                <w:sz w:val="20"/>
                <w:szCs w:val="20"/>
              </w:rPr>
              <w:t>5.33</w:t>
            </w:r>
          </w:p>
        </w:tc>
        <w:tc>
          <w:tcPr>
            <w:tcW w:w="0" w:type="auto"/>
            <w:vMerge/>
            <w:tcBorders>
              <w:top w:val="single" w:sz="8" w:space="0" w:color="000000"/>
              <w:left w:val="single" w:sz="8" w:space="0" w:color="000000"/>
              <w:bottom w:val="single" w:sz="18" w:space="0" w:color="000000"/>
              <w:right w:val="nil"/>
            </w:tcBorders>
          </w:tcPr>
          <w:p w14:paraId="02458E75" w14:textId="77777777" w:rsidR="000F0445" w:rsidRPr="00CC0310" w:rsidRDefault="000F0445" w:rsidP="000F0445">
            <w:pPr>
              <w:widowControl w:val="0"/>
              <w:pBdr>
                <w:top w:val="nil"/>
                <w:left w:val="nil"/>
                <w:bottom w:val="nil"/>
                <w:right w:val="nil"/>
                <w:between w:val="nil"/>
              </w:pBdr>
              <w:spacing w:line="276" w:lineRule="auto"/>
              <w:rPr>
                <w:sz w:val="20"/>
                <w:szCs w:val="20"/>
              </w:rPr>
            </w:pPr>
          </w:p>
        </w:tc>
        <w:tc>
          <w:tcPr>
            <w:tcW w:w="0" w:type="auto"/>
            <w:vMerge/>
            <w:tcBorders>
              <w:top w:val="single" w:sz="8" w:space="0" w:color="000000"/>
              <w:left w:val="nil"/>
              <w:bottom w:val="single" w:sz="18" w:space="0" w:color="000000"/>
              <w:right w:val="nil"/>
            </w:tcBorders>
          </w:tcPr>
          <w:p w14:paraId="4176C22C" w14:textId="77777777" w:rsidR="000F0445" w:rsidRPr="00CC0310" w:rsidRDefault="000F0445" w:rsidP="000F0445">
            <w:pPr>
              <w:widowControl w:val="0"/>
              <w:pBdr>
                <w:top w:val="nil"/>
                <w:left w:val="nil"/>
                <w:bottom w:val="nil"/>
                <w:right w:val="nil"/>
                <w:between w:val="nil"/>
              </w:pBdr>
              <w:spacing w:line="276" w:lineRule="auto"/>
              <w:rPr>
                <w:sz w:val="20"/>
                <w:szCs w:val="20"/>
              </w:rPr>
            </w:pPr>
          </w:p>
        </w:tc>
        <w:tc>
          <w:tcPr>
            <w:tcW w:w="0" w:type="auto"/>
            <w:vMerge/>
            <w:tcBorders>
              <w:top w:val="single" w:sz="8" w:space="0" w:color="000000"/>
              <w:left w:val="nil"/>
              <w:bottom w:val="single" w:sz="18" w:space="0" w:color="000000"/>
              <w:right w:val="nil"/>
            </w:tcBorders>
          </w:tcPr>
          <w:p w14:paraId="0403D726" w14:textId="77777777" w:rsidR="000F0445" w:rsidRPr="00CC0310" w:rsidRDefault="000F0445" w:rsidP="000F0445">
            <w:pPr>
              <w:widowControl w:val="0"/>
              <w:pBdr>
                <w:top w:val="nil"/>
                <w:left w:val="nil"/>
                <w:bottom w:val="nil"/>
                <w:right w:val="nil"/>
                <w:between w:val="nil"/>
              </w:pBdr>
              <w:spacing w:line="276" w:lineRule="auto"/>
              <w:rPr>
                <w:sz w:val="20"/>
                <w:szCs w:val="20"/>
              </w:rPr>
            </w:pPr>
          </w:p>
        </w:tc>
      </w:tr>
    </w:tbl>
    <w:p w14:paraId="12F8CB05" w14:textId="4C07F242" w:rsidR="00655331" w:rsidRPr="00CC0310" w:rsidRDefault="0009688A">
      <w:pPr>
        <w:jc w:val="both"/>
        <w:rPr>
          <w:sz w:val="20"/>
          <w:szCs w:val="20"/>
        </w:rPr>
      </w:pPr>
      <w:r w:rsidRPr="00CC0310">
        <w:rPr>
          <w:b/>
          <w:sz w:val="20"/>
          <w:szCs w:val="20"/>
        </w:rPr>
        <w:t>Not</w:t>
      </w:r>
      <w:r w:rsidR="00D0376C" w:rsidRPr="00CC0310">
        <w:rPr>
          <w:b/>
          <w:sz w:val="20"/>
          <w:szCs w:val="20"/>
        </w:rPr>
        <w:t>e</w:t>
      </w:r>
      <w:r w:rsidRPr="00CC0310">
        <w:rPr>
          <w:b/>
          <w:sz w:val="20"/>
          <w:szCs w:val="20"/>
        </w:rPr>
        <w:t>:</w:t>
      </w:r>
      <w:r w:rsidRPr="00CC0310">
        <w:rPr>
          <w:i/>
          <w:sz w:val="20"/>
          <w:szCs w:val="20"/>
        </w:rPr>
        <w:t xml:space="preserve"> </w:t>
      </w:r>
      <w:r w:rsidRPr="00CC0310">
        <w:rPr>
          <w:sz w:val="20"/>
          <w:szCs w:val="20"/>
        </w:rPr>
        <w:t>PV=</w:t>
      </w:r>
      <w:r w:rsidR="006659A1" w:rsidRPr="00CC0310">
        <w:t xml:space="preserve"> </w:t>
      </w:r>
      <w:proofErr w:type="spellStart"/>
      <w:r w:rsidR="006659A1" w:rsidRPr="00CC0310">
        <w:rPr>
          <w:sz w:val="20"/>
          <w:szCs w:val="20"/>
        </w:rPr>
        <w:t>Psychological</w:t>
      </w:r>
      <w:proofErr w:type="spellEnd"/>
      <w:r w:rsidRPr="00CC0310">
        <w:rPr>
          <w:sz w:val="20"/>
          <w:szCs w:val="20"/>
        </w:rPr>
        <w:t>/</w:t>
      </w:r>
      <w:r w:rsidR="00D830B7" w:rsidRPr="00CC0310">
        <w:rPr>
          <w:sz w:val="20"/>
          <w:szCs w:val="20"/>
        </w:rPr>
        <w:t>V</w:t>
      </w:r>
      <w:r w:rsidRPr="00CC0310">
        <w:rPr>
          <w:sz w:val="20"/>
          <w:szCs w:val="20"/>
        </w:rPr>
        <w:t>erbal, PC=</w:t>
      </w:r>
      <w:r w:rsidR="006659A1" w:rsidRPr="00CC0310">
        <w:t xml:space="preserve"> </w:t>
      </w:r>
      <w:proofErr w:type="spellStart"/>
      <w:r w:rsidR="006659A1" w:rsidRPr="00CC0310">
        <w:rPr>
          <w:sz w:val="20"/>
          <w:szCs w:val="20"/>
        </w:rPr>
        <w:t>Psychological</w:t>
      </w:r>
      <w:proofErr w:type="spellEnd"/>
      <w:r w:rsidRPr="00CC0310">
        <w:rPr>
          <w:sz w:val="20"/>
          <w:szCs w:val="20"/>
        </w:rPr>
        <w:t>/</w:t>
      </w:r>
      <w:r w:rsidR="00D830B7" w:rsidRPr="00CC0310">
        <w:rPr>
          <w:sz w:val="20"/>
          <w:szCs w:val="20"/>
        </w:rPr>
        <w:t>Control</w:t>
      </w:r>
      <w:r w:rsidRPr="00CC0310">
        <w:rPr>
          <w:sz w:val="20"/>
          <w:szCs w:val="20"/>
        </w:rPr>
        <w:t>, D</w:t>
      </w:r>
      <w:r w:rsidR="00D0376C" w:rsidRPr="00CC0310">
        <w:rPr>
          <w:sz w:val="20"/>
          <w:szCs w:val="20"/>
        </w:rPr>
        <w:t>S</w:t>
      </w:r>
      <w:r w:rsidRPr="00CC0310">
        <w:rPr>
          <w:sz w:val="20"/>
          <w:szCs w:val="20"/>
        </w:rPr>
        <w:t>=Direct/</w:t>
      </w:r>
      <w:r w:rsidR="00D0376C" w:rsidRPr="00CC0310">
        <w:rPr>
          <w:sz w:val="20"/>
          <w:szCs w:val="20"/>
        </w:rPr>
        <w:t>Severe</w:t>
      </w:r>
      <w:r w:rsidRPr="00CC0310">
        <w:rPr>
          <w:sz w:val="20"/>
          <w:szCs w:val="20"/>
        </w:rPr>
        <w:t xml:space="preserve">, </w:t>
      </w:r>
      <w:r w:rsidR="00D0376C" w:rsidRPr="00CC0310">
        <w:rPr>
          <w:sz w:val="20"/>
          <w:szCs w:val="20"/>
        </w:rPr>
        <w:t>F</w:t>
      </w:r>
      <w:r w:rsidRPr="00CC0310">
        <w:rPr>
          <w:sz w:val="20"/>
          <w:szCs w:val="20"/>
        </w:rPr>
        <w:t>=</w:t>
      </w:r>
      <w:proofErr w:type="spellStart"/>
      <w:r w:rsidR="00D0376C" w:rsidRPr="00CC0310">
        <w:rPr>
          <w:sz w:val="20"/>
          <w:szCs w:val="20"/>
        </w:rPr>
        <w:t>Females</w:t>
      </w:r>
      <w:proofErr w:type="spellEnd"/>
      <w:r w:rsidRPr="00CC0310">
        <w:rPr>
          <w:sz w:val="20"/>
          <w:szCs w:val="20"/>
        </w:rPr>
        <w:t xml:space="preserve">, </w:t>
      </w:r>
      <w:r w:rsidR="00D0376C" w:rsidRPr="00CC0310">
        <w:rPr>
          <w:sz w:val="20"/>
          <w:szCs w:val="20"/>
        </w:rPr>
        <w:t>M</w:t>
      </w:r>
      <w:r w:rsidRPr="00CC0310">
        <w:rPr>
          <w:sz w:val="20"/>
          <w:szCs w:val="20"/>
        </w:rPr>
        <w:t>=</w:t>
      </w:r>
      <w:r w:rsidR="00D0376C" w:rsidRPr="00CC0310">
        <w:rPr>
          <w:sz w:val="20"/>
          <w:szCs w:val="20"/>
        </w:rPr>
        <w:t>Male,</w:t>
      </w:r>
      <w:r w:rsidR="000F0445" w:rsidRPr="00CC0310">
        <w:rPr>
          <w:sz w:val="20"/>
          <w:szCs w:val="20"/>
        </w:rPr>
        <w:t xml:space="preserve"> </w:t>
      </w:r>
      <w:r w:rsidR="000F0445" w:rsidRPr="00CC0310">
        <w:rPr>
          <w:i/>
          <w:sz w:val="20"/>
          <w:szCs w:val="20"/>
          <w:lang w:val="en-US"/>
        </w:rPr>
        <w:t>α</w:t>
      </w:r>
      <w:r w:rsidRPr="00CC0310">
        <w:rPr>
          <w:sz w:val="20"/>
          <w:szCs w:val="20"/>
        </w:rPr>
        <w:t>=</w:t>
      </w:r>
      <w:r w:rsidR="006659A1" w:rsidRPr="00CC0310">
        <w:t xml:space="preserve"> </w:t>
      </w:r>
      <w:r w:rsidR="006659A1" w:rsidRPr="00CC0310">
        <w:rPr>
          <w:i/>
          <w:sz w:val="20"/>
          <w:szCs w:val="20"/>
        </w:rPr>
        <w:t xml:space="preserve">Cronbach </w:t>
      </w:r>
      <w:proofErr w:type="spellStart"/>
      <w:r w:rsidR="006659A1" w:rsidRPr="00CC0310">
        <w:rPr>
          <w:i/>
          <w:sz w:val="20"/>
          <w:szCs w:val="20"/>
        </w:rPr>
        <w:t>alpha</w:t>
      </w:r>
      <w:proofErr w:type="spellEnd"/>
      <w:r w:rsidRPr="00CC0310">
        <w:rPr>
          <w:sz w:val="20"/>
          <w:szCs w:val="20"/>
        </w:rPr>
        <w:t xml:space="preserve">, </w:t>
      </w:r>
      <w:r w:rsidRPr="00CC0310">
        <w:rPr>
          <w:i/>
          <w:sz w:val="20"/>
          <w:szCs w:val="20"/>
        </w:rPr>
        <w:t>KS</w:t>
      </w:r>
      <w:r w:rsidRPr="00CC0310">
        <w:rPr>
          <w:sz w:val="20"/>
          <w:szCs w:val="20"/>
        </w:rPr>
        <w:t>=</w:t>
      </w:r>
      <w:proofErr w:type="spellStart"/>
      <w:r w:rsidRPr="00CC0310">
        <w:rPr>
          <w:i/>
          <w:sz w:val="20"/>
          <w:szCs w:val="20"/>
        </w:rPr>
        <w:t>Kolmogorov</w:t>
      </w:r>
      <w:proofErr w:type="spellEnd"/>
      <w:r w:rsidRPr="00CC0310">
        <w:rPr>
          <w:i/>
          <w:sz w:val="20"/>
          <w:szCs w:val="20"/>
        </w:rPr>
        <w:t xml:space="preserve"> </w:t>
      </w:r>
      <w:proofErr w:type="spellStart"/>
      <w:r w:rsidRPr="00CC0310">
        <w:rPr>
          <w:i/>
          <w:sz w:val="20"/>
          <w:szCs w:val="20"/>
        </w:rPr>
        <w:t>Smirnov</w:t>
      </w:r>
      <w:proofErr w:type="spellEnd"/>
      <w:r w:rsidRPr="00CC0310">
        <w:rPr>
          <w:sz w:val="20"/>
          <w:szCs w:val="20"/>
        </w:rPr>
        <w:t xml:space="preserve">, </w:t>
      </w:r>
      <w:r w:rsidRPr="00CC0310">
        <w:rPr>
          <w:i/>
          <w:sz w:val="20"/>
          <w:szCs w:val="20"/>
        </w:rPr>
        <w:t>x̄</w:t>
      </w:r>
      <w:r w:rsidRPr="00CC0310">
        <w:rPr>
          <w:sz w:val="20"/>
          <w:szCs w:val="20"/>
        </w:rPr>
        <w:t xml:space="preserve">=Media, </w:t>
      </w:r>
      <w:r w:rsidR="006659A1" w:rsidRPr="00CC0310">
        <w:rPr>
          <w:i/>
          <w:sz w:val="20"/>
          <w:szCs w:val="20"/>
        </w:rPr>
        <w:t>SD</w:t>
      </w:r>
      <w:r w:rsidRPr="00CC0310">
        <w:rPr>
          <w:sz w:val="20"/>
          <w:szCs w:val="20"/>
        </w:rPr>
        <w:t>=</w:t>
      </w:r>
      <w:r w:rsidR="006659A1" w:rsidRPr="00CC0310">
        <w:rPr>
          <w:sz w:val="20"/>
          <w:szCs w:val="20"/>
        </w:rPr>
        <w:t xml:space="preserve">Standard </w:t>
      </w:r>
      <w:proofErr w:type="spellStart"/>
      <w:r w:rsidR="006659A1" w:rsidRPr="00CC0310">
        <w:rPr>
          <w:sz w:val="20"/>
          <w:szCs w:val="20"/>
        </w:rPr>
        <w:t>Deviation</w:t>
      </w:r>
      <w:proofErr w:type="spellEnd"/>
      <w:r w:rsidRPr="00CC0310">
        <w:rPr>
          <w:sz w:val="20"/>
          <w:szCs w:val="20"/>
        </w:rPr>
        <w:t xml:space="preserve">, </w:t>
      </w:r>
      <w:r w:rsidRPr="00CC0310">
        <w:rPr>
          <w:i/>
          <w:sz w:val="20"/>
          <w:szCs w:val="20"/>
        </w:rPr>
        <w:t>M</w:t>
      </w:r>
      <w:r w:rsidR="006659A1" w:rsidRPr="00CC0310">
        <w:rPr>
          <w:i/>
          <w:sz w:val="20"/>
          <w:szCs w:val="20"/>
        </w:rPr>
        <w:t>i</w:t>
      </w:r>
      <w:r w:rsidRPr="00CC0310">
        <w:rPr>
          <w:i/>
          <w:sz w:val="20"/>
          <w:szCs w:val="20"/>
        </w:rPr>
        <w:t>n</w:t>
      </w:r>
      <w:r w:rsidRPr="00CC0310">
        <w:rPr>
          <w:sz w:val="20"/>
          <w:szCs w:val="20"/>
        </w:rPr>
        <w:t>=</w:t>
      </w:r>
      <w:proofErr w:type="spellStart"/>
      <w:r w:rsidRPr="00CC0310">
        <w:rPr>
          <w:sz w:val="20"/>
          <w:szCs w:val="20"/>
        </w:rPr>
        <w:t>M</w:t>
      </w:r>
      <w:r w:rsidR="006659A1" w:rsidRPr="00CC0310">
        <w:rPr>
          <w:sz w:val="20"/>
          <w:szCs w:val="20"/>
        </w:rPr>
        <w:t>inimum</w:t>
      </w:r>
      <w:proofErr w:type="spellEnd"/>
      <w:r w:rsidRPr="00CC0310">
        <w:rPr>
          <w:sz w:val="20"/>
          <w:szCs w:val="20"/>
        </w:rPr>
        <w:t xml:space="preserve">, </w:t>
      </w:r>
      <w:r w:rsidRPr="00CC0310">
        <w:rPr>
          <w:i/>
          <w:sz w:val="20"/>
          <w:szCs w:val="20"/>
        </w:rPr>
        <w:t>M</w:t>
      </w:r>
      <w:r w:rsidR="006659A1" w:rsidRPr="00CC0310">
        <w:rPr>
          <w:i/>
          <w:sz w:val="20"/>
          <w:szCs w:val="20"/>
        </w:rPr>
        <w:t>a</w:t>
      </w:r>
      <w:r w:rsidRPr="00CC0310">
        <w:rPr>
          <w:i/>
          <w:sz w:val="20"/>
          <w:szCs w:val="20"/>
        </w:rPr>
        <w:t>x</w:t>
      </w:r>
      <w:r w:rsidRPr="00CC0310">
        <w:rPr>
          <w:sz w:val="20"/>
          <w:szCs w:val="20"/>
        </w:rPr>
        <w:t>=</w:t>
      </w:r>
      <w:proofErr w:type="spellStart"/>
      <w:r w:rsidRPr="00CC0310">
        <w:rPr>
          <w:sz w:val="20"/>
          <w:szCs w:val="20"/>
        </w:rPr>
        <w:t>M</w:t>
      </w:r>
      <w:r w:rsidR="006659A1" w:rsidRPr="00CC0310">
        <w:rPr>
          <w:sz w:val="20"/>
          <w:szCs w:val="20"/>
        </w:rPr>
        <w:t>aximum</w:t>
      </w:r>
      <w:proofErr w:type="spellEnd"/>
      <w:r w:rsidRPr="00CC0310">
        <w:rPr>
          <w:sz w:val="20"/>
          <w:szCs w:val="20"/>
        </w:rPr>
        <w:t>.</w:t>
      </w:r>
    </w:p>
    <w:p w14:paraId="6D913330" w14:textId="77777777" w:rsidR="00655331" w:rsidRPr="00CC0310" w:rsidRDefault="00655331">
      <w:pPr>
        <w:pBdr>
          <w:top w:val="nil"/>
          <w:left w:val="nil"/>
          <w:bottom w:val="nil"/>
          <w:right w:val="nil"/>
          <w:between w:val="nil"/>
        </w:pBdr>
        <w:spacing w:line="360" w:lineRule="auto"/>
        <w:jc w:val="both"/>
      </w:pPr>
    </w:p>
    <w:p w14:paraId="55FCFA3E" w14:textId="2D631CA9" w:rsidR="006659A1" w:rsidRPr="00CC0310" w:rsidRDefault="006659A1">
      <w:pPr>
        <w:spacing w:line="360" w:lineRule="auto"/>
        <w:jc w:val="both"/>
        <w:rPr>
          <w:lang w:val="en-US"/>
        </w:rPr>
      </w:pPr>
      <w:r w:rsidRPr="00CC0310">
        <w:rPr>
          <w:lang w:val="en-US"/>
        </w:rPr>
        <w:t>In Table 2, the response of the participants to the question of who normally initiates the discussions and violence are shown</w:t>
      </w:r>
      <w:r w:rsidR="008871E9" w:rsidRPr="00CC0310">
        <w:rPr>
          <w:lang w:val="en-US"/>
        </w:rPr>
        <w:t>.</w:t>
      </w:r>
      <w:r w:rsidRPr="00CC0310">
        <w:rPr>
          <w:lang w:val="en-US"/>
        </w:rPr>
        <w:t xml:space="preserve"> </w:t>
      </w:r>
      <w:r w:rsidR="008871E9" w:rsidRPr="00CC0310">
        <w:rPr>
          <w:lang w:val="en-US"/>
        </w:rPr>
        <w:t>A</w:t>
      </w:r>
      <w:r w:rsidRPr="00CC0310">
        <w:rPr>
          <w:lang w:val="en-US"/>
        </w:rPr>
        <w:t>ccording to the results it was found that most of the women and men pointed out that discussions</w:t>
      </w:r>
      <w:r w:rsidR="008871E9" w:rsidRPr="00CC0310">
        <w:rPr>
          <w:lang w:val="en-US"/>
        </w:rPr>
        <w:t xml:space="preserve">, </w:t>
      </w:r>
      <w:r w:rsidR="00D26A81" w:rsidRPr="00CC0310">
        <w:rPr>
          <w:lang w:val="en-US"/>
        </w:rPr>
        <w:t>control</w:t>
      </w:r>
      <w:r w:rsidR="008871E9" w:rsidRPr="00CC0310">
        <w:rPr>
          <w:lang w:val="en-US"/>
        </w:rPr>
        <w:t xml:space="preserve">, </w:t>
      </w:r>
      <w:r w:rsidRPr="00CC0310">
        <w:rPr>
          <w:lang w:val="en-US"/>
        </w:rPr>
        <w:t xml:space="preserve">and physical </w:t>
      </w:r>
      <w:r w:rsidR="008871E9" w:rsidRPr="00CC0310">
        <w:rPr>
          <w:lang w:val="en-US"/>
        </w:rPr>
        <w:t xml:space="preserve">violence </w:t>
      </w:r>
      <w:r w:rsidRPr="00CC0310">
        <w:rPr>
          <w:lang w:val="en-US"/>
        </w:rPr>
        <w:t>are usually initiated by both</w:t>
      </w:r>
      <w:r w:rsidR="008871E9" w:rsidRPr="00CC0310">
        <w:rPr>
          <w:lang w:val="en-US"/>
        </w:rPr>
        <w:t xml:space="preserve"> parties</w:t>
      </w:r>
      <w:r w:rsidRPr="00CC0310">
        <w:rPr>
          <w:lang w:val="en-US"/>
        </w:rPr>
        <w:t>.</w:t>
      </w:r>
    </w:p>
    <w:p w14:paraId="37385F99" w14:textId="6AC54F4B" w:rsidR="00655331" w:rsidRPr="00CC0310" w:rsidRDefault="0009688A">
      <w:pPr>
        <w:ind w:firstLine="720"/>
        <w:jc w:val="both"/>
        <w:rPr>
          <w:sz w:val="20"/>
          <w:szCs w:val="20"/>
          <w:lang w:val="en-US"/>
        </w:rPr>
      </w:pPr>
      <w:r w:rsidRPr="00CC0310">
        <w:rPr>
          <w:sz w:val="20"/>
          <w:szCs w:val="20"/>
          <w:lang w:val="en-US"/>
        </w:rPr>
        <w:t>Tabl</w:t>
      </w:r>
      <w:r w:rsidR="006659A1" w:rsidRPr="00CC0310">
        <w:rPr>
          <w:sz w:val="20"/>
          <w:szCs w:val="20"/>
          <w:lang w:val="en-US"/>
        </w:rPr>
        <w:t>e</w:t>
      </w:r>
      <w:r w:rsidRPr="00CC0310">
        <w:rPr>
          <w:sz w:val="20"/>
          <w:szCs w:val="20"/>
          <w:lang w:val="en-US"/>
        </w:rPr>
        <w:t xml:space="preserve"> 2. </w:t>
      </w:r>
    </w:p>
    <w:p w14:paraId="08B85151" w14:textId="060EF26B" w:rsidR="00655331" w:rsidRPr="00CC0310" w:rsidRDefault="008871E9">
      <w:pPr>
        <w:ind w:firstLine="720"/>
        <w:jc w:val="both"/>
        <w:rPr>
          <w:i/>
          <w:sz w:val="20"/>
          <w:szCs w:val="20"/>
          <w:lang w:val="en-US"/>
        </w:rPr>
      </w:pPr>
      <w:r w:rsidRPr="00CC0310">
        <w:rPr>
          <w:i/>
          <w:sz w:val="20"/>
          <w:szCs w:val="20"/>
          <w:lang w:val="en-US"/>
        </w:rPr>
        <w:t>Frequency distribution to find who initiates discussions and violence</w:t>
      </w:r>
    </w:p>
    <w:tbl>
      <w:tblPr>
        <w:tblStyle w:val="a1"/>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713"/>
        <w:gridCol w:w="1749"/>
        <w:gridCol w:w="580"/>
        <w:gridCol w:w="760"/>
        <w:gridCol w:w="760"/>
        <w:gridCol w:w="760"/>
        <w:gridCol w:w="760"/>
        <w:gridCol w:w="760"/>
      </w:tblGrid>
      <w:tr w:rsidR="00CC0310" w:rsidRPr="00CC0310" w14:paraId="06B74231" w14:textId="77777777" w:rsidTr="000F0445">
        <w:trPr>
          <w:trHeight w:val="269"/>
          <w:jc w:val="center"/>
        </w:trPr>
        <w:tc>
          <w:tcPr>
            <w:tcW w:w="0" w:type="auto"/>
            <w:tcBorders>
              <w:top w:val="single" w:sz="18" w:space="0" w:color="000000"/>
              <w:left w:val="nil"/>
              <w:bottom w:val="nil"/>
              <w:right w:val="nil"/>
            </w:tcBorders>
          </w:tcPr>
          <w:p w14:paraId="22145703" w14:textId="77777777" w:rsidR="00655331" w:rsidRPr="00CC0310" w:rsidRDefault="00655331">
            <w:pPr>
              <w:rPr>
                <w:color w:val="auto"/>
                <w:sz w:val="20"/>
                <w:szCs w:val="20"/>
                <w:lang w:val="en-US"/>
              </w:rPr>
            </w:pPr>
          </w:p>
        </w:tc>
        <w:tc>
          <w:tcPr>
            <w:tcW w:w="0" w:type="auto"/>
            <w:tcBorders>
              <w:top w:val="single" w:sz="18" w:space="0" w:color="000000"/>
              <w:left w:val="nil"/>
              <w:bottom w:val="nil"/>
              <w:right w:val="nil"/>
            </w:tcBorders>
          </w:tcPr>
          <w:p w14:paraId="015AC59E" w14:textId="77777777" w:rsidR="00655331" w:rsidRPr="00CC0310" w:rsidRDefault="00655331">
            <w:pPr>
              <w:rPr>
                <w:color w:val="auto"/>
                <w:sz w:val="20"/>
                <w:szCs w:val="20"/>
                <w:lang w:val="en-US"/>
              </w:rPr>
            </w:pPr>
          </w:p>
        </w:tc>
        <w:tc>
          <w:tcPr>
            <w:tcW w:w="0" w:type="auto"/>
            <w:tcBorders>
              <w:top w:val="single" w:sz="18" w:space="0" w:color="000000"/>
              <w:left w:val="nil"/>
              <w:bottom w:val="nil"/>
              <w:right w:val="nil"/>
            </w:tcBorders>
          </w:tcPr>
          <w:p w14:paraId="125BE25E" w14:textId="77777777" w:rsidR="00655331" w:rsidRPr="00CC0310" w:rsidRDefault="00655331">
            <w:pPr>
              <w:jc w:val="center"/>
              <w:rPr>
                <w:color w:val="auto"/>
                <w:sz w:val="20"/>
                <w:szCs w:val="20"/>
                <w:lang w:val="en-US"/>
              </w:rPr>
            </w:pPr>
          </w:p>
        </w:tc>
        <w:tc>
          <w:tcPr>
            <w:tcW w:w="0" w:type="auto"/>
            <w:tcBorders>
              <w:top w:val="single" w:sz="18" w:space="0" w:color="000000"/>
              <w:left w:val="nil"/>
              <w:bottom w:val="nil"/>
              <w:right w:val="nil"/>
            </w:tcBorders>
          </w:tcPr>
          <w:p w14:paraId="6A07EAD1" w14:textId="77777777" w:rsidR="00655331" w:rsidRPr="00CC0310" w:rsidRDefault="00655331">
            <w:pPr>
              <w:jc w:val="center"/>
              <w:rPr>
                <w:color w:val="auto"/>
                <w:sz w:val="20"/>
                <w:szCs w:val="20"/>
                <w:lang w:val="en-US"/>
              </w:rPr>
            </w:pPr>
          </w:p>
        </w:tc>
        <w:tc>
          <w:tcPr>
            <w:tcW w:w="0" w:type="auto"/>
            <w:tcBorders>
              <w:top w:val="single" w:sz="18" w:space="0" w:color="000000"/>
              <w:left w:val="nil"/>
              <w:right w:val="nil"/>
            </w:tcBorders>
          </w:tcPr>
          <w:p w14:paraId="4CC841E2" w14:textId="77777777" w:rsidR="00655331" w:rsidRPr="00CC0310" w:rsidRDefault="0009688A">
            <w:pPr>
              <w:jc w:val="center"/>
              <w:rPr>
                <w:color w:val="auto"/>
                <w:sz w:val="20"/>
                <w:szCs w:val="20"/>
                <w:lang w:val="en-US"/>
              </w:rPr>
            </w:pPr>
            <w:r w:rsidRPr="00CC0310">
              <w:rPr>
                <w:color w:val="auto"/>
                <w:sz w:val="20"/>
                <w:szCs w:val="20"/>
                <w:lang w:val="en-US"/>
              </w:rPr>
              <w:t>D</w:t>
            </w:r>
          </w:p>
        </w:tc>
        <w:tc>
          <w:tcPr>
            <w:tcW w:w="0" w:type="auto"/>
            <w:tcBorders>
              <w:top w:val="single" w:sz="18" w:space="0" w:color="000000"/>
              <w:left w:val="nil"/>
              <w:right w:val="nil"/>
            </w:tcBorders>
          </w:tcPr>
          <w:p w14:paraId="3994571D" w14:textId="1DAD90D1" w:rsidR="00655331" w:rsidRPr="00CC0310" w:rsidRDefault="00D26A81">
            <w:pPr>
              <w:jc w:val="center"/>
              <w:rPr>
                <w:color w:val="auto"/>
                <w:sz w:val="20"/>
                <w:szCs w:val="20"/>
                <w:lang w:val="en-US"/>
              </w:rPr>
            </w:pPr>
            <w:r w:rsidRPr="00CC0310">
              <w:rPr>
                <w:color w:val="auto"/>
                <w:sz w:val="20"/>
                <w:szCs w:val="20"/>
                <w:lang w:val="en-US"/>
              </w:rPr>
              <w:t>C</w:t>
            </w:r>
            <w:r w:rsidR="0009688A" w:rsidRPr="00CC0310">
              <w:rPr>
                <w:color w:val="auto"/>
                <w:sz w:val="20"/>
                <w:szCs w:val="20"/>
                <w:lang w:val="en-US"/>
              </w:rPr>
              <w:t>V</w:t>
            </w:r>
          </w:p>
        </w:tc>
        <w:tc>
          <w:tcPr>
            <w:tcW w:w="0" w:type="auto"/>
            <w:tcBorders>
              <w:top w:val="single" w:sz="18" w:space="0" w:color="000000"/>
              <w:left w:val="nil"/>
              <w:right w:val="nil"/>
            </w:tcBorders>
          </w:tcPr>
          <w:p w14:paraId="0ADECF7A" w14:textId="77777777" w:rsidR="00655331" w:rsidRPr="00CC0310" w:rsidRDefault="0009688A">
            <w:pPr>
              <w:jc w:val="center"/>
              <w:rPr>
                <w:color w:val="auto"/>
                <w:sz w:val="20"/>
                <w:szCs w:val="20"/>
                <w:lang w:val="en-US"/>
              </w:rPr>
            </w:pPr>
            <w:r w:rsidRPr="00CC0310">
              <w:rPr>
                <w:color w:val="auto"/>
                <w:sz w:val="20"/>
                <w:szCs w:val="20"/>
                <w:lang w:val="en-US"/>
              </w:rPr>
              <w:t>VV</w:t>
            </w:r>
          </w:p>
        </w:tc>
        <w:tc>
          <w:tcPr>
            <w:tcW w:w="0" w:type="auto"/>
            <w:tcBorders>
              <w:top w:val="single" w:sz="18" w:space="0" w:color="000000"/>
              <w:left w:val="nil"/>
              <w:right w:val="nil"/>
            </w:tcBorders>
          </w:tcPr>
          <w:p w14:paraId="20CA29EE" w14:textId="73EA2B73" w:rsidR="00655331" w:rsidRPr="00CC0310" w:rsidRDefault="00E2232D">
            <w:pPr>
              <w:jc w:val="center"/>
              <w:rPr>
                <w:color w:val="auto"/>
                <w:sz w:val="20"/>
                <w:szCs w:val="20"/>
                <w:lang w:val="en-US"/>
              </w:rPr>
            </w:pPr>
            <w:r w:rsidRPr="00CC0310">
              <w:rPr>
                <w:color w:val="auto"/>
                <w:sz w:val="20"/>
                <w:szCs w:val="20"/>
                <w:lang w:val="en-US"/>
              </w:rPr>
              <w:t>P</w:t>
            </w:r>
            <w:r w:rsidR="0009688A" w:rsidRPr="00CC0310">
              <w:rPr>
                <w:color w:val="auto"/>
                <w:sz w:val="20"/>
                <w:szCs w:val="20"/>
                <w:lang w:val="en-US"/>
              </w:rPr>
              <w:t>V</w:t>
            </w:r>
          </w:p>
        </w:tc>
      </w:tr>
      <w:tr w:rsidR="00CC0310" w:rsidRPr="00CC0310" w14:paraId="6CFFAEAE" w14:textId="77777777" w:rsidTr="000F0445">
        <w:trPr>
          <w:trHeight w:val="296"/>
          <w:jc w:val="center"/>
        </w:trPr>
        <w:tc>
          <w:tcPr>
            <w:tcW w:w="0" w:type="auto"/>
            <w:tcBorders>
              <w:top w:val="nil"/>
              <w:left w:val="nil"/>
              <w:bottom w:val="single" w:sz="18" w:space="0" w:color="000000"/>
              <w:right w:val="nil"/>
            </w:tcBorders>
          </w:tcPr>
          <w:p w14:paraId="3F730427" w14:textId="77777777" w:rsidR="00655331" w:rsidRPr="00CC0310" w:rsidRDefault="00655331">
            <w:pPr>
              <w:rPr>
                <w:color w:val="auto"/>
                <w:sz w:val="20"/>
                <w:szCs w:val="20"/>
                <w:lang w:val="en-US"/>
              </w:rPr>
            </w:pPr>
          </w:p>
        </w:tc>
        <w:tc>
          <w:tcPr>
            <w:tcW w:w="0" w:type="auto"/>
            <w:tcBorders>
              <w:top w:val="nil"/>
              <w:left w:val="nil"/>
              <w:bottom w:val="single" w:sz="18" w:space="0" w:color="000000"/>
              <w:right w:val="nil"/>
            </w:tcBorders>
          </w:tcPr>
          <w:p w14:paraId="3A732868" w14:textId="77777777" w:rsidR="00655331" w:rsidRPr="00CC0310" w:rsidRDefault="00655331">
            <w:pPr>
              <w:spacing w:before="40" w:after="40"/>
              <w:rPr>
                <w:color w:val="auto"/>
                <w:sz w:val="20"/>
                <w:szCs w:val="20"/>
                <w:lang w:val="en-US"/>
              </w:rPr>
            </w:pPr>
          </w:p>
        </w:tc>
        <w:tc>
          <w:tcPr>
            <w:tcW w:w="0" w:type="auto"/>
            <w:tcBorders>
              <w:top w:val="nil"/>
              <w:left w:val="nil"/>
              <w:bottom w:val="single" w:sz="18" w:space="0" w:color="000000"/>
              <w:right w:val="nil"/>
            </w:tcBorders>
          </w:tcPr>
          <w:p w14:paraId="6EE1E842" w14:textId="77777777" w:rsidR="00655331" w:rsidRPr="00CC0310" w:rsidRDefault="00655331">
            <w:pPr>
              <w:spacing w:before="40" w:after="40"/>
              <w:jc w:val="center"/>
              <w:rPr>
                <w:color w:val="auto"/>
                <w:sz w:val="20"/>
                <w:szCs w:val="20"/>
                <w:lang w:val="en-US"/>
              </w:rPr>
            </w:pPr>
          </w:p>
        </w:tc>
        <w:tc>
          <w:tcPr>
            <w:tcW w:w="0" w:type="auto"/>
            <w:tcBorders>
              <w:left w:val="nil"/>
              <w:bottom w:val="single" w:sz="18" w:space="0" w:color="000000"/>
              <w:right w:val="nil"/>
            </w:tcBorders>
          </w:tcPr>
          <w:p w14:paraId="6B981AF1" w14:textId="77777777" w:rsidR="00655331" w:rsidRPr="00CC0310" w:rsidRDefault="0009688A">
            <w:pPr>
              <w:spacing w:before="40" w:after="40"/>
              <w:jc w:val="center"/>
              <w:rPr>
                <w:i/>
                <w:color w:val="auto"/>
                <w:sz w:val="20"/>
                <w:szCs w:val="20"/>
                <w:lang w:val="en-US"/>
              </w:rPr>
            </w:pPr>
            <w:r w:rsidRPr="00CC0310">
              <w:rPr>
                <w:i/>
                <w:color w:val="auto"/>
                <w:sz w:val="20"/>
                <w:szCs w:val="20"/>
                <w:lang w:val="en-US"/>
              </w:rPr>
              <w:t>n</w:t>
            </w:r>
          </w:p>
        </w:tc>
        <w:tc>
          <w:tcPr>
            <w:tcW w:w="0" w:type="auto"/>
            <w:tcBorders>
              <w:left w:val="nil"/>
              <w:bottom w:val="single" w:sz="18" w:space="0" w:color="000000"/>
              <w:right w:val="nil"/>
            </w:tcBorders>
          </w:tcPr>
          <w:p w14:paraId="454E9034" w14:textId="77777777" w:rsidR="00655331" w:rsidRPr="00CC0310" w:rsidRDefault="0009688A">
            <w:pPr>
              <w:spacing w:before="40" w:after="40"/>
              <w:jc w:val="center"/>
              <w:rPr>
                <w:i/>
                <w:color w:val="auto"/>
                <w:sz w:val="20"/>
                <w:szCs w:val="20"/>
                <w:lang w:val="en-US"/>
              </w:rPr>
            </w:pPr>
            <w:r w:rsidRPr="00CC0310">
              <w:rPr>
                <w:i/>
                <w:color w:val="auto"/>
                <w:sz w:val="20"/>
                <w:szCs w:val="20"/>
                <w:lang w:val="en-US"/>
              </w:rPr>
              <w:t xml:space="preserve">f </w:t>
            </w:r>
          </w:p>
        </w:tc>
        <w:tc>
          <w:tcPr>
            <w:tcW w:w="0" w:type="auto"/>
            <w:tcBorders>
              <w:left w:val="nil"/>
              <w:bottom w:val="single" w:sz="18" w:space="0" w:color="000000"/>
              <w:right w:val="nil"/>
            </w:tcBorders>
          </w:tcPr>
          <w:p w14:paraId="71FEF015" w14:textId="77777777" w:rsidR="00655331" w:rsidRPr="00CC0310" w:rsidRDefault="0009688A">
            <w:pPr>
              <w:spacing w:before="40" w:after="40"/>
              <w:jc w:val="center"/>
              <w:rPr>
                <w:i/>
                <w:color w:val="auto"/>
                <w:sz w:val="20"/>
                <w:szCs w:val="20"/>
                <w:lang w:val="en-US"/>
              </w:rPr>
            </w:pPr>
            <w:r w:rsidRPr="00CC0310">
              <w:rPr>
                <w:i/>
                <w:color w:val="auto"/>
                <w:sz w:val="20"/>
                <w:szCs w:val="20"/>
                <w:lang w:val="en-US"/>
              </w:rPr>
              <w:t xml:space="preserve">f </w:t>
            </w:r>
          </w:p>
        </w:tc>
        <w:tc>
          <w:tcPr>
            <w:tcW w:w="0" w:type="auto"/>
            <w:tcBorders>
              <w:left w:val="nil"/>
              <w:bottom w:val="single" w:sz="18" w:space="0" w:color="000000"/>
              <w:right w:val="nil"/>
            </w:tcBorders>
          </w:tcPr>
          <w:p w14:paraId="5C4D439F" w14:textId="77777777" w:rsidR="00655331" w:rsidRPr="00CC0310" w:rsidRDefault="0009688A">
            <w:pPr>
              <w:spacing w:before="40" w:after="40"/>
              <w:jc w:val="center"/>
              <w:rPr>
                <w:i/>
                <w:color w:val="auto"/>
                <w:sz w:val="20"/>
                <w:szCs w:val="20"/>
                <w:lang w:val="en-US"/>
              </w:rPr>
            </w:pPr>
            <w:r w:rsidRPr="00CC0310">
              <w:rPr>
                <w:i/>
                <w:color w:val="auto"/>
                <w:sz w:val="20"/>
                <w:szCs w:val="20"/>
                <w:lang w:val="en-US"/>
              </w:rPr>
              <w:t xml:space="preserve">f </w:t>
            </w:r>
          </w:p>
        </w:tc>
        <w:tc>
          <w:tcPr>
            <w:tcW w:w="0" w:type="auto"/>
            <w:tcBorders>
              <w:left w:val="nil"/>
              <w:bottom w:val="single" w:sz="18" w:space="0" w:color="000000"/>
              <w:right w:val="nil"/>
            </w:tcBorders>
          </w:tcPr>
          <w:p w14:paraId="1B281D7B" w14:textId="77777777" w:rsidR="00655331" w:rsidRPr="00CC0310" w:rsidRDefault="0009688A">
            <w:pPr>
              <w:spacing w:before="40" w:after="40"/>
              <w:jc w:val="center"/>
              <w:rPr>
                <w:i/>
                <w:color w:val="auto"/>
                <w:sz w:val="20"/>
                <w:szCs w:val="20"/>
                <w:lang w:val="en-US"/>
              </w:rPr>
            </w:pPr>
            <w:r w:rsidRPr="00CC0310">
              <w:rPr>
                <w:i/>
                <w:color w:val="auto"/>
                <w:sz w:val="20"/>
                <w:szCs w:val="20"/>
                <w:lang w:val="en-US"/>
              </w:rPr>
              <w:t>f</w:t>
            </w:r>
          </w:p>
        </w:tc>
      </w:tr>
      <w:tr w:rsidR="00CC0310" w:rsidRPr="00CC0310" w14:paraId="761B175E" w14:textId="77777777" w:rsidTr="000F0445">
        <w:trPr>
          <w:trHeight w:val="296"/>
          <w:jc w:val="center"/>
        </w:trPr>
        <w:tc>
          <w:tcPr>
            <w:tcW w:w="0" w:type="auto"/>
            <w:vMerge w:val="restart"/>
            <w:tcBorders>
              <w:top w:val="single" w:sz="18" w:space="0" w:color="000000"/>
              <w:left w:val="nil"/>
              <w:bottom w:val="single" w:sz="18" w:space="0" w:color="000000"/>
              <w:right w:val="nil"/>
            </w:tcBorders>
            <w:vAlign w:val="center"/>
          </w:tcPr>
          <w:p w14:paraId="26DDC457" w14:textId="034B7F6C" w:rsidR="000F0445" w:rsidRPr="00CC0310" w:rsidRDefault="000F0445" w:rsidP="000F0445">
            <w:pPr>
              <w:ind w:left="113" w:right="113"/>
              <w:jc w:val="center"/>
              <w:rPr>
                <w:color w:val="auto"/>
                <w:sz w:val="20"/>
                <w:szCs w:val="20"/>
                <w:lang w:val="en-US"/>
              </w:rPr>
            </w:pPr>
            <w:r w:rsidRPr="00CC0310">
              <w:rPr>
                <w:color w:val="auto"/>
                <w:sz w:val="20"/>
                <w:szCs w:val="20"/>
                <w:lang w:val="en-US"/>
              </w:rPr>
              <w:t>Who</w:t>
            </w:r>
          </w:p>
          <w:p w14:paraId="0CA9C2CD" w14:textId="69D0AE1B" w:rsidR="000F0445" w:rsidRPr="00CC0310" w:rsidRDefault="000F0445" w:rsidP="000F0445">
            <w:pPr>
              <w:ind w:left="113" w:right="113"/>
              <w:jc w:val="center"/>
              <w:rPr>
                <w:color w:val="auto"/>
                <w:sz w:val="20"/>
                <w:szCs w:val="20"/>
                <w:lang w:val="en-US"/>
              </w:rPr>
            </w:pPr>
            <w:r w:rsidRPr="00CC0310">
              <w:rPr>
                <w:color w:val="auto"/>
                <w:sz w:val="20"/>
                <w:szCs w:val="20"/>
                <w:lang w:val="en-US"/>
              </w:rPr>
              <w:t>Usually</w:t>
            </w:r>
          </w:p>
          <w:p w14:paraId="27DD2F7D" w14:textId="7568275D" w:rsidR="000F0445" w:rsidRPr="00CC0310" w:rsidRDefault="000F0445" w:rsidP="000F0445">
            <w:pPr>
              <w:ind w:left="113" w:right="113"/>
              <w:jc w:val="center"/>
              <w:rPr>
                <w:color w:val="auto"/>
                <w:sz w:val="20"/>
                <w:szCs w:val="20"/>
                <w:lang w:val="en-US"/>
              </w:rPr>
            </w:pPr>
            <w:r w:rsidRPr="00CC0310">
              <w:rPr>
                <w:color w:val="auto"/>
                <w:sz w:val="20"/>
                <w:szCs w:val="20"/>
                <w:lang w:val="en-US"/>
              </w:rPr>
              <w:t>initiates?</w:t>
            </w:r>
          </w:p>
        </w:tc>
        <w:tc>
          <w:tcPr>
            <w:tcW w:w="0" w:type="auto"/>
            <w:vMerge w:val="restart"/>
            <w:tcBorders>
              <w:top w:val="single" w:sz="18" w:space="0" w:color="000000"/>
              <w:left w:val="nil"/>
              <w:right w:val="nil"/>
            </w:tcBorders>
            <w:vAlign w:val="center"/>
          </w:tcPr>
          <w:p w14:paraId="6B73A600" w14:textId="6F9E996D" w:rsidR="000F0445" w:rsidRPr="00CC0310" w:rsidRDefault="000F0445" w:rsidP="000F0445">
            <w:pPr>
              <w:spacing w:before="200" w:after="40"/>
              <w:jc w:val="center"/>
              <w:rPr>
                <w:color w:val="auto"/>
                <w:sz w:val="20"/>
                <w:szCs w:val="20"/>
                <w:lang w:val="en-US"/>
              </w:rPr>
            </w:pPr>
            <w:r w:rsidRPr="00CC0310">
              <w:rPr>
                <w:color w:val="auto"/>
                <w:sz w:val="20"/>
                <w:szCs w:val="20"/>
                <w:lang w:val="en-US"/>
              </w:rPr>
              <w:t>Nobody</w:t>
            </w:r>
          </w:p>
        </w:tc>
        <w:tc>
          <w:tcPr>
            <w:tcW w:w="0" w:type="auto"/>
            <w:tcBorders>
              <w:top w:val="single" w:sz="18" w:space="0" w:color="000000"/>
              <w:left w:val="nil"/>
              <w:bottom w:val="single" w:sz="8" w:space="0" w:color="000000"/>
              <w:right w:val="nil"/>
            </w:tcBorders>
            <w:vAlign w:val="center"/>
          </w:tcPr>
          <w:p w14:paraId="4EB434CD" w14:textId="548394D1" w:rsidR="000F0445" w:rsidRPr="00CC0310" w:rsidRDefault="000F0445" w:rsidP="000F0445">
            <w:pPr>
              <w:spacing w:before="40" w:after="40"/>
              <w:jc w:val="center"/>
              <w:rPr>
                <w:color w:val="auto"/>
                <w:sz w:val="20"/>
                <w:szCs w:val="20"/>
                <w:lang w:val="en-US"/>
              </w:rPr>
            </w:pPr>
            <w:r w:rsidRPr="00CC0310">
              <w:rPr>
                <w:color w:val="auto"/>
                <w:sz w:val="20"/>
                <w:szCs w:val="20"/>
                <w:lang w:val="en-US"/>
              </w:rPr>
              <w:t>F</w:t>
            </w:r>
          </w:p>
        </w:tc>
        <w:tc>
          <w:tcPr>
            <w:tcW w:w="0" w:type="auto"/>
            <w:tcBorders>
              <w:top w:val="single" w:sz="18" w:space="0" w:color="000000"/>
              <w:left w:val="nil"/>
              <w:bottom w:val="single" w:sz="8" w:space="0" w:color="000000"/>
              <w:right w:val="nil"/>
            </w:tcBorders>
            <w:vAlign w:val="center"/>
          </w:tcPr>
          <w:p w14:paraId="725A7E67" w14:textId="1F4D60D4" w:rsidR="000F0445" w:rsidRPr="00CC0310" w:rsidRDefault="000F0445" w:rsidP="000F0445">
            <w:pPr>
              <w:spacing w:before="40" w:after="40"/>
              <w:jc w:val="center"/>
              <w:rPr>
                <w:color w:val="auto"/>
                <w:sz w:val="20"/>
                <w:szCs w:val="20"/>
                <w:lang w:val="en-US"/>
              </w:rPr>
            </w:pPr>
            <w:r w:rsidRPr="00CC0310">
              <w:rPr>
                <w:color w:val="auto"/>
                <w:sz w:val="20"/>
                <w:szCs w:val="20"/>
              </w:rPr>
              <w:t>306</w:t>
            </w:r>
          </w:p>
        </w:tc>
        <w:tc>
          <w:tcPr>
            <w:tcW w:w="0" w:type="auto"/>
            <w:tcBorders>
              <w:top w:val="single" w:sz="18" w:space="0" w:color="000000"/>
              <w:left w:val="nil"/>
              <w:bottom w:val="single" w:sz="8" w:space="0" w:color="000000"/>
              <w:right w:val="nil"/>
            </w:tcBorders>
            <w:vAlign w:val="center"/>
          </w:tcPr>
          <w:p w14:paraId="14B01EC5" w14:textId="0C200CF3" w:rsidR="000F0445" w:rsidRPr="00CC0310" w:rsidRDefault="000F0445" w:rsidP="000F0445">
            <w:pPr>
              <w:spacing w:before="40" w:after="40"/>
              <w:jc w:val="center"/>
              <w:rPr>
                <w:color w:val="auto"/>
                <w:sz w:val="20"/>
                <w:szCs w:val="20"/>
                <w:lang w:val="en-US"/>
              </w:rPr>
            </w:pPr>
            <w:r w:rsidRPr="00CC0310">
              <w:rPr>
                <w:color w:val="auto"/>
                <w:sz w:val="20"/>
                <w:szCs w:val="20"/>
              </w:rPr>
              <w:t>23</w:t>
            </w:r>
          </w:p>
        </w:tc>
        <w:tc>
          <w:tcPr>
            <w:tcW w:w="0" w:type="auto"/>
            <w:tcBorders>
              <w:top w:val="single" w:sz="18" w:space="0" w:color="000000"/>
              <w:left w:val="nil"/>
              <w:bottom w:val="single" w:sz="8" w:space="0" w:color="000000"/>
              <w:right w:val="nil"/>
            </w:tcBorders>
            <w:vAlign w:val="center"/>
          </w:tcPr>
          <w:p w14:paraId="43992E07" w14:textId="449D6C31" w:rsidR="000F0445" w:rsidRPr="00CC0310" w:rsidRDefault="000F0445" w:rsidP="000F0445">
            <w:pPr>
              <w:spacing w:before="40" w:after="40"/>
              <w:jc w:val="center"/>
              <w:rPr>
                <w:color w:val="auto"/>
                <w:sz w:val="20"/>
                <w:szCs w:val="20"/>
                <w:lang w:val="en-US"/>
              </w:rPr>
            </w:pPr>
            <w:r w:rsidRPr="00CC0310">
              <w:rPr>
                <w:color w:val="auto"/>
                <w:sz w:val="20"/>
                <w:szCs w:val="20"/>
              </w:rPr>
              <w:t>64</w:t>
            </w:r>
          </w:p>
        </w:tc>
        <w:tc>
          <w:tcPr>
            <w:tcW w:w="0" w:type="auto"/>
            <w:tcBorders>
              <w:top w:val="single" w:sz="18" w:space="0" w:color="000000"/>
              <w:left w:val="nil"/>
              <w:bottom w:val="single" w:sz="8" w:space="0" w:color="000000"/>
              <w:right w:val="nil"/>
            </w:tcBorders>
            <w:vAlign w:val="center"/>
          </w:tcPr>
          <w:p w14:paraId="6687A0CD" w14:textId="664C6A31" w:rsidR="000F0445" w:rsidRPr="00CC0310" w:rsidRDefault="000F0445" w:rsidP="000F0445">
            <w:pPr>
              <w:spacing w:before="40" w:after="40"/>
              <w:jc w:val="center"/>
              <w:rPr>
                <w:b/>
                <w:color w:val="auto"/>
                <w:sz w:val="20"/>
                <w:szCs w:val="20"/>
                <w:lang w:val="en-US"/>
              </w:rPr>
            </w:pPr>
            <w:r w:rsidRPr="00CC0310">
              <w:rPr>
                <w:b/>
                <w:color w:val="auto"/>
                <w:sz w:val="20"/>
                <w:szCs w:val="20"/>
              </w:rPr>
              <w:t>106</w:t>
            </w:r>
          </w:p>
        </w:tc>
        <w:tc>
          <w:tcPr>
            <w:tcW w:w="0" w:type="auto"/>
            <w:tcBorders>
              <w:top w:val="single" w:sz="18" w:space="0" w:color="000000"/>
              <w:left w:val="nil"/>
              <w:bottom w:val="single" w:sz="8" w:space="0" w:color="000000"/>
              <w:right w:val="nil"/>
            </w:tcBorders>
            <w:vAlign w:val="center"/>
          </w:tcPr>
          <w:p w14:paraId="7C30C5A4" w14:textId="1C92C434" w:rsidR="000F0445" w:rsidRPr="00CC0310" w:rsidRDefault="000F0445" w:rsidP="000F0445">
            <w:pPr>
              <w:spacing w:before="40" w:after="40"/>
              <w:jc w:val="center"/>
              <w:rPr>
                <w:color w:val="auto"/>
                <w:sz w:val="20"/>
                <w:szCs w:val="20"/>
                <w:lang w:val="en-US"/>
              </w:rPr>
            </w:pPr>
            <w:r w:rsidRPr="00CC0310">
              <w:rPr>
                <w:color w:val="auto"/>
                <w:sz w:val="20"/>
                <w:szCs w:val="20"/>
              </w:rPr>
              <w:t>50</w:t>
            </w:r>
          </w:p>
        </w:tc>
      </w:tr>
      <w:tr w:rsidR="00CC0310" w:rsidRPr="00CC0310" w14:paraId="4A43076E" w14:textId="77777777" w:rsidTr="000F0445">
        <w:trPr>
          <w:trHeight w:val="296"/>
          <w:jc w:val="center"/>
        </w:trPr>
        <w:tc>
          <w:tcPr>
            <w:tcW w:w="0" w:type="auto"/>
            <w:vMerge/>
            <w:tcBorders>
              <w:top w:val="single" w:sz="18" w:space="0" w:color="000000"/>
              <w:left w:val="nil"/>
              <w:bottom w:val="single" w:sz="18" w:space="0" w:color="000000"/>
              <w:right w:val="nil"/>
            </w:tcBorders>
            <w:vAlign w:val="center"/>
          </w:tcPr>
          <w:p w14:paraId="085C557B"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tcBorders>
              <w:top w:val="single" w:sz="18" w:space="0" w:color="000000"/>
              <w:left w:val="nil"/>
              <w:right w:val="nil"/>
            </w:tcBorders>
            <w:vAlign w:val="center"/>
          </w:tcPr>
          <w:p w14:paraId="59480B8D"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tcBorders>
              <w:top w:val="single" w:sz="8" w:space="0" w:color="000000"/>
              <w:left w:val="nil"/>
              <w:bottom w:val="single" w:sz="4" w:space="0" w:color="000000"/>
              <w:right w:val="nil"/>
            </w:tcBorders>
            <w:vAlign w:val="center"/>
          </w:tcPr>
          <w:p w14:paraId="3BEFFF15" w14:textId="744202D6" w:rsidR="000F0445" w:rsidRPr="00CC0310" w:rsidRDefault="000F0445" w:rsidP="000F0445">
            <w:pPr>
              <w:spacing w:before="40" w:after="40"/>
              <w:jc w:val="center"/>
              <w:rPr>
                <w:color w:val="auto"/>
                <w:sz w:val="20"/>
                <w:szCs w:val="20"/>
                <w:lang w:val="en-US"/>
              </w:rPr>
            </w:pPr>
            <w:r w:rsidRPr="00CC0310">
              <w:rPr>
                <w:color w:val="auto"/>
                <w:sz w:val="20"/>
                <w:szCs w:val="20"/>
                <w:lang w:val="en-US"/>
              </w:rPr>
              <w:t>M</w:t>
            </w:r>
          </w:p>
        </w:tc>
        <w:tc>
          <w:tcPr>
            <w:tcW w:w="0" w:type="auto"/>
            <w:tcBorders>
              <w:top w:val="single" w:sz="8" w:space="0" w:color="000000"/>
              <w:left w:val="nil"/>
              <w:bottom w:val="single" w:sz="4" w:space="0" w:color="000000"/>
              <w:right w:val="nil"/>
            </w:tcBorders>
            <w:vAlign w:val="center"/>
          </w:tcPr>
          <w:p w14:paraId="0119A0D3" w14:textId="76886753" w:rsidR="000F0445" w:rsidRPr="00CC0310" w:rsidRDefault="000F0445" w:rsidP="000F0445">
            <w:pPr>
              <w:spacing w:before="40" w:after="40"/>
              <w:jc w:val="center"/>
              <w:rPr>
                <w:color w:val="auto"/>
                <w:sz w:val="20"/>
                <w:szCs w:val="20"/>
                <w:lang w:val="en-US"/>
              </w:rPr>
            </w:pPr>
            <w:r w:rsidRPr="00CC0310">
              <w:rPr>
                <w:color w:val="auto"/>
                <w:sz w:val="20"/>
                <w:szCs w:val="20"/>
              </w:rPr>
              <w:t>233</w:t>
            </w:r>
          </w:p>
        </w:tc>
        <w:tc>
          <w:tcPr>
            <w:tcW w:w="0" w:type="auto"/>
            <w:tcBorders>
              <w:top w:val="single" w:sz="8" w:space="0" w:color="000000"/>
              <w:left w:val="nil"/>
              <w:bottom w:val="single" w:sz="4" w:space="0" w:color="000000"/>
              <w:right w:val="nil"/>
            </w:tcBorders>
            <w:vAlign w:val="center"/>
          </w:tcPr>
          <w:p w14:paraId="4F3B6A1C" w14:textId="457DAFAB" w:rsidR="000F0445" w:rsidRPr="00CC0310" w:rsidRDefault="000F0445" w:rsidP="000F0445">
            <w:pPr>
              <w:spacing w:before="40" w:after="40"/>
              <w:jc w:val="center"/>
              <w:rPr>
                <w:color w:val="auto"/>
                <w:sz w:val="20"/>
                <w:szCs w:val="20"/>
                <w:lang w:val="en-US"/>
              </w:rPr>
            </w:pPr>
            <w:r w:rsidRPr="00CC0310">
              <w:rPr>
                <w:color w:val="auto"/>
                <w:sz w:val="20"/>
                <w:szCs w:val="20"/>
              </w:rPr>
              <w:t>39</w:t>
            </w:r>
          </w:p>
        </w:tc>
        <w:tc>
          <w:tcPr>
            <w:tcW w:w="0" w:type="auto"/>
            <w:tcBorders>
              <w:top w:val="single" w:sz="8" w:space="0" w:color="000000"/>
              <w:left w:val="nil"/>
              <w:bottom w:val="single" w:sz="4" w:space="0" w:color="000000"/>
              <w:right w:val="nil"/>
            </w:tcBorders>
            <w:vAlign w:val="center"/>
          </w:tcPr>
          <w:p w14:paraId="35629B80" w14:textId="01C9167B" w:rsidR="000F0445" w:rsidRPr="00CC0310" w:rsidRDefault="000F0445" w:rsidP="000F0445">
            <w:pPr>
              <w:spacing w:before="40" w:after="40"/>
              <w:jc w:val="center"/>
              <w:rPr>
                <w:color w:val="auto"/>
                <w:sz w:val="20"/>
                <w:szCs w:val="20"/>
                <w:lang w:val="en-US"/>
              </w:rPr>
            </w:pPr>
            <w:r w:rsidRPr="00CC0310">
              <w:rPr>
                <w:color w:val="auto"/>
                <w:sz w:val="20"/>
                <w:szCs w:val="20"/>
              </w:rPr>
              <w:t>55</w:t>
            </w:r>
          </w:p>
        </w:tc>
        <w:tc>
          <w:tcPr>
            <w:tcW w:w="0" w:type="auto"/>
            <w:tcBorders>
              <w:top w:val="single" w:sz="8" w:space="0" w:color="000000"/>
              <w:left w:val="nil"/>
              <w:bottom w:val="single" w:sz="4" w:space="0" w:color="000000"/>
              <w:right w:val="nil"/>
            </w:tcBorders>
            <w:vAlign w:val="center"/>
          </w:tcPr>
          <w:p w14:paraId="22F44EF3" w14:textId="1A701A9E" w:rsidR="000F0445" w:rsidRPr="00CC0310" w:rsidRDefault="000F0445" w:rsidP="000F0445">
            <w:pPr>
              <w:spacing w:before="40" w:after="40"/>
              <w:jc w:val="center"/>
              <w:rPr>
                <w:b/>
                <w:color w:val="auto"/>
                <w:sz w:val="20"/>
                <w:szCs w:val="20"/>
                <w:lang w:val="en-US"/>
              </w:rPr>
            </w:pPr>
            <w:r w:rsidRPr="00CC0310">
              <w:rPr>
                <w:b/>
                <w:color w:val="auto"/>
                <w:sz w:val="20"/>
                <w:szCs w:val="20"/>
              </w:rPr>
              <w:t>86</w:t>
            </w:r>
          </w:p>
        </w:tc>
        <w:tc>
          <w:tcPr>
            <w:tcW w:w="0" w:type="auto"/>
            <w:tcBorders>
              <w:top w:val="single" w:sz="8" w:space="0" w:color="000000"/>
              <w:left w:val="nil"/>
              <w:bottom w:val="single" w:sz="4" w:space="0" w:color="000000"/>
              <w:right w:val="nil"/>
            </w:tcBorders>
            <w:vAlign w:val="center"/>
          </w:tcPr>
          <w:p w14:paraId="118584C4" w14:textId="59B9E023" w:rsidR="000F0445" w:rsidRPr="00CC0310" w:rsidRDefault="000F0445" w:rsidP="000F0445">
            <w:pPr>
              <w:spacing w:before="40" w:after="40"/>
              <w:jc w:val="center"/>
              <w:rPr>
                <w:color w:val="auto"/>
                <w:sz w:val="20"/>
                <w:szCs w:val="20"/>
                <w:lang w:val="en-US"/>
              </w:rPr>
            </w:pPr>
            <w:r w:rsidRPr="00CC0310">
              <w:rPr>
                <w:color w:val="auto"/>
                <w:sz w:val="20"/>
                <w:szCs w:val="20"/>
              </w:rPr>
              <w:t>11</w:t>
            </w:r>
          </w:p>
        </w:tc>
      </w:tr>
      <w:tr w:rsidR="00CC0310" w:rsidRPr="00CC0310" w14:paraId="374D0BF7"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0880D198"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val="restart"/>
            <w:tcBorders>
              <w:left w:val="nil"/>
              <w:right w:val="nil"/>
            </w:tcBorders>
            <w:vAlign w:val="center"/>
          </w:tcPr>
          <w:p w14:paraId="50F56466" w14:textId="1A3A16BC" w:rsidR="000F0445" w:rsidRPr="00CC0310" w:rsidRDefault="000F0445" w:rsidP="000F0445">
            <w:pPr>
              <w:spacing w:before="200" w:after="40"/>
              <w:jc w:val="center"/>
              <w:rPr>
                <w:color w:val="auto"/>
                <w:sz w:val="20"/>
                <w:szCs w:val="20"/>
                <w:lang w:val="en-US"/>
              </w:rPr>
            </w:pPr>
            <w:r w:rsidRPr="00CC0310">
              <w:rPr>
                <w:color w:val="auto"/>
                <w:sz w:val="20"/>
                <w:szCs w:val="20"/>
                <w:lang w:val="en-US"/>
              </w:rPr>
              <w:t>Me</w:t>
            </w:r>
          </w:p>
        </w:tc>
        <w:tc>
          <w:tcPr>
            <w:tcW w:w="0" w:type="auto"/>
            <w:tcBorders>
              <w:left w:val="nil"/>
              <w:bottom w:val="single" w:sz="8" w:space="0" w:color="000000"/>
              <w:right w:val="nil"/>
            </w:tcBorders>
            <w:vAlign w:val="center"/>
          </w:tcPr>
          <w:p w14:paraId="71196F06" w14:textId="64126C74" w:rsidR="000F0445" w:rsidRPr="00CC0310" w:rsidRDefault="000F0445" w:rsidP="000F0445">
            <w:pPr>
              <w:spacing w:before="40" w:after="40"/>
              <w:jc w:val="center"/>
              <w:rPr>
                <w:color w:val="auto"/>
                <w:sz w:val="20"/>
                <w:szCs w:val="20"/>
                <w:lang w:val="en-US"/>
              </w:rPr>
            </w:pPr>
            <w:r w:rsidRPr="00CC0310">
              <w:rPr>
                <w:color w:val="auto"/>
                <w:sz w:val="20"/>
                <w:szCs w:val="20"/>
                <w:lang w:val="en-US"/>
              </w:rPr>
              <w:t>F</w:t>
            </w:r>
          </w:p>
        </w:tc>
        <w:tc>
          <w:tcPr>
            <w:tcW w:w="0" w:type="auto"/>
            <w:tcBorders>
              <w:left w:val="nil"/>
              <w:bottom w:val="single" w:sz="8" w:space="0" w:color="000000"/>
              <w:right w:val="nil"/>
            </w:tcBorders>
            <w:vAlign w:val="center"/>
          </w:tcPr>
          <w:p w14:paraId="77C52E70" w14:textId="69F0D1D6" w:rsidR="000F0445" w:rsidRPr="00CC0310" w:rsidRDefault="000F0445" w:rsidP="000F0445">
            <w:pPr>
              <w:spacing w:before="40" w:after="40"/>
              <w:jc w:val="center"/>
              <w:rPr>
                <w:color w:val="auto"/>
                <w:sz w:val="20"/>
                <w:szCs w:val="20"/>
                <w:lang w:val="en-US"/>
              </w:rPr>
            </w:pPr>
            <w:r w:rsidRPr="00CC0310">
              <w:rPr>
                <w:color w:val="auto"/>
                <w:sz w:val="20"/>
                <w:szCs w:val="20"/>
              </w:rPr>
              <w:t>306</w:t>
            </w:r>
          </w:p>
        </w:tc>
        <w:tc>
          <w:tcPr>
            <w:tcW w:w="0" w:type="auto"/>
            <w:tcBorders>
              <w:left w:val="nil"/>
              <w:bottom w:val="single" w:sz="8" w:space="0" w:color="000000"/>
              <w:right w:val="nil"/>
            </w:tcBorders>
            <w:vAlign w:val="center"/>
          </w:tcPr>
          <w:p w14:paraId="6293893A" w14:textId="4AD88D29" w:rsidR="000F0445" w:rsidRPr="00CC0310" w:rsidRDefault="000F0445" w:rsidP="000F0445">
            <w:pPr>
              <w:spacing w:before="40" w:after="40"/>
              <w:jc w:val="center"/>
              <w:rPr>
                <w:color w:val="auto"/>
                <w:sz w:val="20"/>
                <w:szCs w:val="20"/>
                <w:lang w:val="en-US"/>
              </w:rPr>
            </w:pPr>
            <w:r w:rsidRPr="00CC0310">
              <w:rPr>
                <w:color w:val="auto"/>
                <w:sz w:val="20"/>
                <w:szCs w:val="20"/>
              </w:rPr>
              <w:t>48</w:t>
            </w:r>
          </w:p>
        </w:tc>
        <w:tc>
          <w:tcPr>
            <w:tcW w:w="0" w:type="auto"/>
            <w:tcBorders>
              <w:left w:val="nil"/>
              <w:bottom w:val="single" w:sz="8" w:space="0" w:color="000000"/>
              <w:right w:val="nil"/>
            </w:tcBorders>
            <w:vAlign w:val="center"/>
          </w:tcPr>
          <w:p w14:paraId="510470BA" w14:textId="70AC2DB1" w:rsidR="000F0445" w:rsidRPr="00CC0310" w:rsidRDefault="000F0445" w:rsidP="000F0445">
            <w:pPr>
              <w:spacing w:before="40" w:after="40"/>
              <w:jc w:val="center"/>
              <w:rPr>
                <w:color w:val="auto"/>
                <w:sz w:val="20"/>
                <w:szCs w:val="20"/>
                <w:lang w:val="en-US"/>
              </w:rPr>
            </w:pPr>
            <w:r w:rsidRPr="00CC0310">
              <w:rPr>
                <w:color w:val="auto"/>
                <w:sz w:val="20"/>
                <w:szCs w:val="20"/>
              </w:rPr>
              <w:t>53</w:t>
            </w:r>
          </w:p>
        </w:tc>
        <w:tc>
          <w:tcPr>
            <w:tcW w:w="0" w:type="auto"/>
            <w:tcBorders>
              <w:left w:val="nil"/>
              <w:bottom w:val="single" w:sz="8" w:space="0" w:color="000000"/>
              <w:right w:val="nil"/>
            </w:tcBorders>
            <w:vAlign w:val="center"/>
          </w:tcPr>
          <w:p w14:paraId="326576AC" w14:textId="1861CA4D" w:rsidR="000F0445" w:rsidRPr="00CC0310" w:rsidRDefault="000F0445" w:rsidP="000F0445">
            <w:pPr>
              <w:spacing w:before="40" w:after="40"/>
              <w:jc w:val="center"/>
              <w:rPr>
                <w:color w:val="auto"/>
                <w:sz w:val="20"/>
                <w:szCs w:val="20"/>
                <w:lang w:val="en-US"/>
              </w:rPr>
            </w:pPr>
            <w:r w:rsidRPr="00CC0310">
              <w:rPr>
                <w:color w:val="auto"/>
                <w:sz w:val="20"/>
                <w:szCs w:val="20"/>
              </w:rPr>
              <w:t>21</w:t>
            </w:r>
          </w:p>
        </w:tc>
        <w:tc>
          <w:tcPr>
            <w:tcW w:w="0" w:type="auto"/>
            <w:tcBorders>
              <w:left w:val="nil"/>
              <w:bottom w:val="single" w:sz="8" w:space="0" w:color="000000"/>
              <w:right w:val="nil"/>
            </w:tcBorders>
            <w:vAlign w:val="center"/>
          </w:tcPr>
          <w:p w14:paraId="79867BEC" w14:textId="7A9AAE22" w:rsidR="000F0445" w:rsidRPr="00CC0310" w:rsidRDefault="000F0445" w:rsidP="000F0445">
            <w:pPr>
              <w:spacing w:before="40" w:after="40"/>
              <w:jc w:val="center"/>
              <w:rPr>
                <w:color w:val="auto"/>
                <w:sz w:val="20"/>
                <w:szCs w:val="20"/>
                <w:lang w:val="en-US"/>
              </w:rPr>
            </w:pPr>
            <w:r w:rsidRPr="00CC0310">
              <w:rPr>
                <w:color w:val="auto"/>
                <w:sz w:val="20"/>
                <w:szCs w:val="20"/>
              </w:rPr>
              <w:t>9</w:t>
            </w:r>
          </w:p>
        </w:tc>
      </w:tr>
      <w:tr w:rsidR="00CC0310" w:rsidRPr="00CC0310" w14:paraId="7F4F6F25" w14:textId="77777777" w:rsidTr="000F0445">
        <w:trPr>
          <w:trHeight w:val="101"/>
          <w:jc w:val="center"/>
        </w:trPr>
        <w:tc>
          <w:tcPr>
            <w:tcW w:w="0" w:type="auto"/>
            <w:vMerge/>
            <w:tcBorders>
              <w:top w:val="single" w:sz="18" w:space="0" w:color="000000"/>
              <w:left w:val="nil"/>
              <w:bottom w:val="single" w:sz="18" w:space="0" w:color="000000"/>
              <w:right w:val="nil"/>
            </w:tcBorders>
            <w:vAlign w:val="center"/>
          </w:tcPr>
          <w:p w14:paraId="21D0C6B1"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tcBorders>
              <w:left w:val="nil"/>
              <w:right w:val="nil"/>
            </w:tcBorders>
            <w:vAlign w:val="center"/>
          </w:tcPr>
          <w:p w14:paraId="61634479"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tcBorders>
              <w:top w:val="single" w:sz="8" w:space="0" w:color="000000"/>
              <w:left w:val="nil"/>
              <w:bottom w:val="single" w:sz="4" w:space="0" w:color="000000"/>
              <w:right w:val="nil"/>
            </w:tcBorders>
            <w:vAlign w:val="center"/>
          </w:tcPr>
          <w:p w14:paraId="3846BD6F" w14:textId="4F808B22" w:rsidR="000F0445" w:rsidRPr="00CC0310" w:rsidRDefault="000F0445" w:rsidP="000F0445">
            <w:pPr>
              <w:spacing w:before="40" w:after="40"/>
              <w:jc w:val="center"/>
              <w:rPr>
                <w:color w:val="auto"/>
                <w:sz w:val="20"/>
                <w:szCs w:val="20"/>
                <w:lang w:val="en-US"/>
              </w:rPr>
            </w:pPr>
            <w:r w:rsidRPr="00CC0310">
              <w:rPr>
                <w:color w:val="auto"/>
                <w:sz w:val="20"/>
                <w:szCs w:val="20"/>
                <w:lang w:val="en-US"/>
              </w:rPr>
              <w:t>M</w:t>
            </w:r>
          </w:p>
        </w:tc>
        <w:tc>
          <w:tcPr>
            <w:tcW w:w="0" w:type="auto"/>
            <w:tcBorders>
              <w:top w:val="single" w:sz="8" w:space="0" w:color="000000"/>
              <w:left w:val="nil"/>
              <w:bottom w:val="single" w:sz="4" w:space="0" w:color="000000"/>
              <w:right w:val="nil"/>
            </w:tcBorders>
            <w:vAlign w:val="center"/>
          </w:tcPr>
          <w:p w14:paraId="0CDE1F3F" w14:textId="56AEF427" w:rsidR="000F0445" w:rsidRPr="00CC0310" w:rsidRDefault="000F0445" w:rsidP="000F0445">
            <w:pPr>
              <w:spacing w:before="40" w:after="40"/>
              <w:jc w:val="center"/>
              <w:rPr>
                <w:color w:val="auto"/>
                <w:sz w:val="20"/>
                <w:szCs w:val="20"/>
                <w:lang w:val="en-US"/>
              </w:rPr>
            </w:pPr>
            <w:r w:rsidRPr="00CC0310">
              <w:rPr>
                <w:color w:val="auto"/>
                <w:sz w:val="20"/>
                <w:szCs w:val="20"/>
              </w:rPr>
              <w:t>233</w:t>
            </w:r>
          </w:p>
        </w:tc>
        <w:tc>
          <w:tcPr>
            <w:tcW w:w="0" w:type="auto"/>
            <w:tcBorders>
              <w:top w:val="single" w:sz="8" w:space="0" w:color="000000"/>
              <w:left w:val="nil"/>
              <w:bottom w:val="single" w:sz="4" w:space="0" w:color="000000"/>
              <w:right w:val="nil"/>
            </w:tcBorders>
            <w:vAlign w:val="center"/>
          </w:tcPr>
          <w:p w14:paraId="40617826" w14:textId="1B17371B" w:rsidR="000F0445" w:rsidRPr="00CC0310" w:rsidRDefault="000F0445" w:rsidP="000F0445">
            <w:pPr>
              <w:spacing w:before="40" w:after="40"/>
              <w:jc w:val="center"/>
              <w:rPr>
                <w:color w:val="auto"/>
                <w:sz w:val="20"/>
                <w:szCs w:val="20"/>
                <w:lang w:val="en-US"/>
              </w:rPr>
            </w:pPr>
            <w:r w:rsidRPr="00CC0310">
              <w:rPr>
                <w:color w:val="auto"/>
                <w:sz w:val="20"/>
                <w:szCs w:val="20"/>
              </w:rPr>
              <w:t>25</w:t>
            </w:r>
          </w:p>
        </w:tc>
        <w:tc>
          <w:tcPr>
            <w:tcW w:w="0" w:type="auto"/>
            <w:tcBorders>
              <w:top w:val="single" w:sz="8" w:space="0" w:color="000000"/>
              <w:left w:val="nil"/>
              <w:bottom w:val="single" w:sz="4" w:space="0" w:color="000000"/>
              <w:right w:val="nil"/>
            </w:tcBorders>
            <w:vAlign w:val="center"/>
          </w:tcPr>
          <w:p w14:paraId="764B0F7C" w14:textId="64A9B7E2" w:rsidR="000F0445" w:rsidRPr="00CC0310" w:rsidRDefault="000F0445" w:rsidP="000F0445">
            <w:pPr>
              <w:spacing w:before="40" w:after="40"/>
              <w:jc w:val="center"/>
              <w:rPr>
                <w:color w:val="auto"/>
                <w:sz w:val="20"/>
                <w:szCs w:val="20"/>
                <w:lang w:val="en-US"/>
              </w:rPr>
            </w:pPr>
            <w:r w:rsidRPr="00CC0310">
              <w:rPr>
                <w:color w:val="auto"/>
                <w:sz w:val="20"/>
                <w:szCs w:val="20"/>
              </w:rPr>
              <w:t>44</w:t>
            </w:r>
          </w:p>
        </w:tc>
        <w:tc>
          <w:tcPr>
            <w:tcW w:w="0" w:type="auto"/>
            <w:tcBorders>
              <w:top w:val="single" w:sz="8" w:space="0" w:color="000000"/>
              <w:left w:val="nil"/>
              <w:bottom w:val="single" w:sz="4" w:space="0" w:color="000000"/>
              <w:right w:val="nil"/>
            </w:tcBorders>
            <w:vAlign w:val="center"/>
          </w:tcPr>
          <w:p w14:paraId="389E0567" w14:textId="5E005854" w:rsidR="000F0445" w:rsidRPr="00CC0310" w:rsidRDefault="000F0445" w:rsidP="000F0445">
            <w:pPr>
              <w:spacing w:before="40" w:after="40"/>
              <w:jc w:val="center"/>
              <w:rPr>
                <w:color w:val="auto"/>
                <w:sz w:val="20"/>
                <w:szCs w:val="20"/>
                <w:lang w:val="en-US"/>
              </w:rPr>
            </w:pPr>
            <w:r w:rsidRPr="00CC0310">
              <w:rPr>
                <w:color w:val="auto"/>
                <w:sz w:val="20"/>
                <w:szCs w:val="20"/>
              </w:rPr>
              <w:t>11</w:t>
            </w:r>
          </w:p>
        </w:tc>
        <w:tc>
          <w:tcPr>
            <w:tcW w:w="0" w:type="auto"/>
            <w:tcBorders>
              <w:top w:val="single" w:sz="8" w:space="0" w:color="000000"/>
              <w:left w:val="nil"/>
              <w:bottom w:val="single" w:sz="4" w:space="0" w:color="000000"/>
              <w:right w:val="nil"/>
            </w:tcBorders>
            <w:vAlign w:val="center"/>
          </w:tcPr>
          <w:p w14:paraId="214215EA" w14:textId="4E4978B0" w:rsidR="000F0445" w:rsidRPr="00CC0310" w:rsidRDefault="000F0445" w:rsidP="000F0445">
            <w:pPr>
              <w:spacing w:before="40" w:after="40"/>
              <w:jc w:val="center"/>
              <w:rPr>
                <w:color w:val="auto"/>
                <w:sz w:val="20"/>
                <w:szCs w:val="20"/>
                <w:lang w:val="en-US"/>
              </w:rPr>
            </w:pPr>
            <w:r w:rsidRPr="00CC0310">
              <w:rPr>
                <w:color w:val="auto"/>
                <w:sz w:val="20"/>
                <w:szCs w:val="20"/>
              </w:rPr>
              <w:t>5</w:t>
            </w:r>
          </w:p>
        </w:tc>
      </w:tr>
      <w:tr w:rsidR="00CC0310" w:rsidRPr="00CC0310" w14:paraId="74EB0FFD"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2567E70A"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val="restart"/>
            <w:tcBorders>
              <w:left w:val="nil"/>
              <w:right w:val="nil"/>
            </w:tcBorders>
            <w:vAlign w:val="center"/>
          </w:tcPr>
          <w:p w14:paraId="1E172335" w14:textId="6239C4A3" w:rsidR="000F0445" w:rsidRPr="00CC0310" w:rsidRDefault="000F0445" w:rsidP="000F0445">
            <w:pPr>
              <w:spacing w:before="200" w:after="40"/>
              <w:jc w:val="center"/>
              <w:rPr>
                <w:color w:val="auto"/>
                <w:sz w:val="20"/>
                <w:szCs w:val="20"/>
                <w:lang w:val="en-US"/>
              </w:rPr>
            </w:pPr>
            <w:r w:rsidRPr="00CC0310">
              <w:rPr>
                <w:color w:val="auto"/>
                <w:sz w:val="20"/>
                <w:szCs w:val="20"/>
                <w:lang w:val="en-US"/>
              </w:rPr>
              <w:t>My partner</w:t>
            </w:r>
          </w:p>
        </w:tc>
        <w:tc>
          <w:tcPr>
            <w:tcW w:w="0" w:type="auto"/>
            <w:tcBorders>
              <w:left w:val="nil"/>
              <w:bottom w:val="single" w:sz="8" w:space="0" w:color="000000"/>
              <w:right w:val="nil"/>
            </w:tcBorders>
            <w:vAlign w:val="center"/>
          </w:tcPr>
          <w:p w14:paraId="78AE610C" w14:textId="33E315AF" w:rsidR="000F0445" w:rsidRPr="00CC0310" w:rsidRDefault="000F0445" w:rsidP="000F0445">
            <w:pPr>
              <w:spacing w:before="40" w:after="40"/>
              <w:jc w:val="center"/>
              <w:rPr>
                <w:color w:val="auto"/>
                <w:sz w:val="20"/>
                <w:szCs w:val="20"/>
                <w:lang w:val="en-US"/>
              </w:rPr>
            </w:pPr>
            <w:r w:rsidRPr="00CC0310">
              <w:rPr>
                <w:color w:val="auto"/>
                <w:sz w:val="20"/>
                <w:szCs w:val="20"/>
                <w:lang w:val="en-US"/>
              </w:rPr>
              <w:t>F</w:t>
            </w:r>
          </w:p>
        </w:tc>
        <w:tc>
          <w:tcPr>
            <w:tcW w:w="0" w:type="auto"/>
            <w:tcBorders>
              <w:left w:val="nil"/>
              <w:bottom w:val="single" w:sz="8" w:space="0" w:color="000000"/>
              <w:right w:val="nil"/>
            </w:tcBorders>
            <w:vAlign w:val="center"/>
          </w:tcPr>
          <w:p w14:paraId="54CDFD6C" w14:textId="10D96E36" w:rsidR="000F0445" w:rsidRPr="00CC0310" w:rsidRDefault="000F0445" w:rsidP="000F0445">
            <w:pPr>
              <w:spacing w:before="40" w:after="40"/>
              <w:jc w:val="center"/>
              <w:rPr>
                <w:color w:val="auto"/>
                <w:sz w:val="20"/>
                <w:szCs w:val="20"/>
                <w:lang w:val="en-US"/>
              </w:rPr>
            </w:pPr>
            <w:r w:rsidRPr="00CC0310">
              <w:rPr>
                <w:color w:val="auto"/>
                <w:sz w:val="20"/>
                <w:szCs w:val="20"/>
              </w:rPr>
              <w:t>306</w:t>
            </w:r>
          </w:p>
        </w:tc>
        <w:tc>
          <w:tcPr>
            <w:tcW w:w="0" w:type="auto"/>
            <w:tcBorders>
              <w:left w:val="nil"/>
              <w:bottom w:val="single" w:sz="8" w:space="0" w:color="000000"/>
              <w:right w:val="nil"/>
            </w:tcBorders>
            <w:vAlign w:val="center"/>
          </w:tcPr>
          <w:p w14:paraId="7D800002" w14:textId="73A7E089" w:rsidR="000F0445" w:rsidRPr="00CC0310" w:rsidRDefault="000F0445" w:rsidP="000F0445">
            <w:pPr>
              <w:spacing w:before="40" w:after="40"/>
              <w:jc w:val="center"/>
              <w:rPr>
                <w:color w:val="auto"/>
                <w:sz w:val="20"/>
                <w:szCs w:val="20"/>
                <w:lang w:val="en-US"/>
              </w:rPr>
            </w:pPr>
            <w:r w:rsidRPr="00CC0310">
              <w:rPr>
                <w:color w:val="auto"/>
                <w:sz w:val="20"/>
                <w:szCs w:val="20"/>
              </w:rPr>
              <w:t>40</w:t>
            </w:r>
          </w:p>
        </w:tc>
        <w:tc>
          <w:tcPr>
            <w:tcW w:w="0" w:type="auto"/>
            <w:tcBorders>
              <w:left w:val="nil"/>
              <w:bottom w:val="single" w:sz="8" w:space="0" w:color="000000"/>
              <w:right w:val="nil"/>
            </w:tcBorders>
            <w:vAlign w:val="center"/>
          </w:tcPr>
          <w:p w14:paraId="328D3C85" w14:textId="0A5DD77E" w:rsidR="000F0445" w:rsidRPr="00CC0310" w:rsidRDefault="000F0445" w:rsidP="000F0445">
            <w:pPr>
              <w:spacing w:before="40" w:after="40"/>
              <w:jc w:val="center"/>
              <w:rPr>
                <w:color w:val="auto"/>
                <w:sz w:val="20"/>
                <w:szCs w:val="20"/>
                <w:lang w:val="en-US"/>
              </w:rPr>
            </w:pPr>
            <w:r w:rsidRPr="00CC0310">
              <w:rPr>
                <w:color w:val="auto"/>
                <w:sz w:val="20"/>
                <w:szCs w:val="20"/>
              </w:rPr>
              <w:t>45</w:t>
            </w:r>
          </w:p>
        </w:tc>
        <w:tc>
          <w:tcPr>
            <w:tcW w:w="0" w:type="auto"/>
            <w:tcBorders>
              <w:left w:val="nil"/>
              <w:bottom w:val="single" w:sz="8" w:space="0" w:color="000000"/>
              <w:right w:val="nil"/>
            </w:tcBorders>
            <w:vAlign w:val="center"/>
          </w:tcPr>
          <w:p w14:paraId="6F579474" w14:textId="4D20A9A8" w:rsidR="000F0445" w:rsidRPr="00CC0310" w:rsidRDefault="000F0445" w:rsidP="000F0445">
            <w:pPr>
              <w:spacing w:before="40" w:after="40"/>
              <w:jc w:val="center"/>
              <w:rPr>
                <w:color w:val="auto"/>
                <w:sz w:val="20"/>
                <w:szCs w:val="20"/>
                <w:lang w:val="en-US"/>
              </w:rPr>
            </w:pPr>
            <w:r w:rsidRPr="00CC0310">
              <w:rPr>
                <w:color w:val="auto"/>
                <w:sz w:val="20"/>
                <w:szCs w:val="20"/>
              </w:rPr>
              <w:t>25</w:t>
            </w:r>
          </w:p>
        </w:tc>
        <w:tc>
          <w:tcPr>
            <w:tcW w:w="0" w:type="auto"/>
            <w:tcBorders>
              <w:left w:val="nil"/>
              <w:bottom w:val="single" w:sz="8" w:space="0" w:color="000000"/>
              <w:right w:val="nil"/>
            </w:tcBorders>
            <w:vAlign w:val="center"/>
          </w:tcPr>
          <w:p w14:paraId="0DE713B0" w14:textId="7919644D" w:rsidR="000F0445" w:rsidRPr="00CC0310" w:rsidRDefault="000F0445" w:rsidP="000F0445">
            <w:pPr>
              <w:spacing w:before="40" w:after="40"/>
              <w:jc w:val="center"/>
              <w:rPr>
                <w:color w:val="auto"/>
                <w:sz w:val="20"/>
                <w:szCs w:val="20"/>
                <w:lang w:val="en-US"/>
              </w:rPr>
            </w:pPr>
            <w:r w:rsidRPr="00CC0310">
              <w:rPr>
                <w:color w:val="auto"/>
                <w:sz w:val="20"/>
                <w:szCs w:val="20"/>
              </w:rPr>
              <w:t>13</w:t>
            </w:r>
          </w:p>
        </w:tc>
      </w:tr>
      <w:tr w:rsidR="00CC0310" w:rsidRPr="00CC0310" w14:paraId="5E11AD5A"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78D160EE"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tcBorders>
              <w:left w:val="nil"/>
              <w:right w:val="nil"/>
            </w:tcBorders>
            <w:vAlign w:val="center"/>
          </w:tcPr>
          <w:p w14:paraId="13808CC4"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tcBorders>
              <w:top w:val="single" w:sz="8" w:space="0" w:color="000000"/>
              <w:left w:val="nil"/>
              <w:bottom w:val="single" w:sz="4" w:space="0" w:color="000000"/>
              <w:right w:val="nil"/>
            </w:tcBorders>
            <w:vAlign w:val="center"/>
          </w:tcPr>
          <w:p w14:paraId="45A4E9E2" w14:textId="5CB0DA00" w:rsidR="000F0445" w:rsidRPr="00CC0310" w:rsidRDefault="000F0445" w:rsidP="000F0445">
            <w:pPr>
              <w:spacing w:before="40" w:after="40"/>
              <w:jc w:val="center"/>
              <w:rPr>
                <w:color w:val="auto"/>
                <w:sz w:val="20"/>
                <w:szCs w:val="20"/>
                <w:lang w:val="en-US"/>
              </w:rPr>
            </w:pPr>
            <w:r w:rsidRPr="00CC0310">
              <w:rPr>
                <w:color w:val="auto"/>
                <w:sz w:val="20"/>
                <w:szCs w:val="20"/>
                <w:lang w:val="en-US"/>
              </w:rPr>
              <w:t>M</w:t>
            </w:r>
          </w:p>
        </w:tc>
        <w:tc>
          <w:tcPr>
            <w:tcW w:w="0" w:type="auto"/>
            <w:tcBorders>
              <w:top w:val="single" w:sz="8" w:space="0" w:color="000000"/>
              <w:left w:val="nil"/>
              <w:bottom w:val="single" w:sz="4" w:space="0" w:color="000000"/>
              <w:right w:val="nil"/>
            </w:tcBorders>
            <w:vAlign w:val="center"/>
          </w:tcPr>
          <w:p w14:paraId="62AD6328" w14:textId="0065D2A1" w:rsidR="000F0445" w:rsidRPr="00CC0310" w:rsidRDefault="000F0445" w:rsidP="000F0445">
            <w:pPr>
              <w:spacing w:before="40" w:after="40"/>
              <w:jc w:val="center"/>
              <w:rPr>
                <w:color w:val="auto"/>
                <w:sz w:val="20"/>
                <w:szCs w:val="20"/>
                <w:lang w:val="en-US"/>
              </w:rPr>
            </w:pPr>
            <w:r w:rsidRPr="00CC0310">
              <w:rPr>
                <w:color w:val="auto"/>
                <w:sz w:val="20"/>
                <w:szCs w:val="20"/>
              </w:rPr>
              <w:t>233</w:t>
            </w:r>
          </w:p>
        </w:tc>
        <w:tc>
          <w:tcPr>
            <w:tcW w:w="0" w:type="auto"/>
            <w:tcBorders>
              <w:top w:val="single" w:sz="8" w:space="0" w:color="000000"/>
              <w:left w:val="nil"/>
              <w:bottom w:val="single" w:sz="4" w:space="0" w:color="000000"/>
              <w:right w:val="nil"/>
            </w:tcBorders>
            <w:vAlign w:val="center"/>
          </w:tcPr>
          <w:p w14:paraId="30C1F07D" w14:textId="5E29C8BE" w:rsidR="000F0445" w:rsidRPr="00CC0310" w:rsidRDefault="000F0445" w:rsidP="000F0445">
            <w:pPr>
              <w:spacing w:before="40" w:after="40"/>
              <w:jc w:val="center"/>
              <w:rPr>
                <w:color w:val="auto"/>
                <w:sz w:val="20"/>
                <w:szCs w:val="20"/>
                <w:lang w:val="en-US"/>
              </w:rPr>
            </w:pPr>
            <w:r w:rsidRPr="00CC0310">
              <w:rPr>
                <w:color w:val="auto"/>
                <w:sz w:val="20"/>
                <w:szCs w:val="20"/>
              </w:rPr>
              <w:t>45</w:t>
            </w:r>
          </w:p>
        </w:tc>
        <w:tc>
          <w:tcPr>
            <w:tcW w:w="0" w:type="auto"/>
            <w:tcBorders>
              <w:top w:val="single" w:sz="8" w:space="0" w:color="000000"/>
              <w:left w:val="nil"/>
              <w:bottom w:val="single" w:sz="4" w:space="0" w:color="000000"/>
              <w:right w:val="nil"/>
            </w:tcBorders>
            <w:vAlign w:val="center"/>
          </w:tcPr>
          <w:p w14:paraId="1B33C806" w14:textId="04071B16" w:rsidR="000F0445" w:rsidRPr="00CC0310" w:rsidRDefault="000F0445" w:rsidP="000F0445">
            <w:pPr>
              <w:spacing w:before="40" w:after="40"/>
              <w:jc w:val="center"/>
              <w:rPr>
                <w:color w:val="auto"/>
                <w:sz w:val="20"/>
                <w:szCs w:val="20"/>
                <w:lang w:val="en-US"/>
              </w:rPr>
            </w:pPr>
            <w:r w:rsidRPr="00CC0310">
              <w:rPr>
                <w:color w:val="auto"/>
                <w:sz w:val="20"/>
                <w:szCs w:val="20"/>
              </w:rPr>
              <w:t>41</w:t>
            </w:r>
          </w:p>
        </w:tc>
        <w:tc>
          <w:tcPr>
            <w:tcW w:w="0" w:type="auto"/>
            <w:tcBorders>
              <w:top w:val="single" w:sz="8" w:space="0" w:color="000000"/>
              <w:left w:val="nil"/>
              <w:bottom w:val="single" w:sz="4" w:space="0" w:color="000000"/>
              <w:right w:val="nil"/>
            </w:tcBorders>
            <w:vAlign w:val="center"/>
          </w:tcPr>
          <w:p w14:paraId="2C8D5523" w14:textId="1FA6CA59" w:rsidR="000F0445" w:rsidRPr="00CC0310" w:rsidRDefault="000F0445" w:rsidP="000F0445">
            <w:pPr>
              <w:spacing w:before="40" w:after="40"/>
              <w:jc w:val="center"/>
              <w:rPr>
                <w:color w:val="auto"/>
                <w:sz w:val="20"/>
                <w:szCs w:val="20"/>
                <w:lang w:val="en-US"/>
              </w:rPr>
            </w:pPr>
            <w:r w:rsidRPr="00CC0310">
              <w:rPr>
                <w:color w:val="auto"/>
                <w:sz w:val="20"/>
                <w:szCs w:val="20"/>
              </w:rPr>
              <w:t>22</w:t>
            </w:r>
          </w:p>
        </w:tc>
        <w:tc>
          <w:tcPr>
            <w:tcW w:w="0" w:type="auto"/>
            <w:tcBorders>
              <w:top w:val="single" w:sz="8" w:space="0" w:color="000000"/>
              <w:left w:val="nil"/>
              <w:bottom w:val="single" w:sz="4" w:space="0" w:color="000000"/>
              <w:right w:val="nil"/>
            </w:tcBorders>
            <w:vAlign w:val="center"/>
          </w:tcPr>
          <w:p w14:paraId="4507FA14" w14:textId="5CAD8A61" w:rsidR="000F0445" w:rsidRPr="00CC0310" w:rsidRDefault="000F0445" w:rsidP="000F0445">
            <w:pPr>
              <w:spacing w:before="40" w:after="40"/>
              <w:jc w:val="center"/>
              <w:rPr>
                <w:color w:val="auto"/>
                <w:sz w:val="20"/>
                <w:szCs w:val="20"/>
                <w:lang w:val="en-US"/>
              </w:rPr>
            </w:pPr>
            <w:r w:rsidRPr="00CC0310">
              <w:rPr>
                <w:color w:val="auto"/>
                <w:sz w:val="20"/>
                <w:szCs w:val="20"/>
              </w:rPr>
              <w:t>17</w:t>
            </w:r>
          </w:p>
        </w:tc>
      </w:tr>
      <w:tr w:rsidR="00CC0310" w:rsidRPr="00CC0310" w14:paraId="7F81DF1E"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67343899"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val="restart"/>
            <w:tcBorders>
              <w:left w:val="nil"/>
              <w:right w:val="nil"/>
            </w:tcBorders>
            <w:vAlign w:val="center"/>
          </w:tcPr>
          <w:p w14:paraId="596C3CCB" w14:textId="05B74E7D" w:rsidR="000F0445" w:rsidRPr="00CC0310" w:rsidRDefault="000F0445" w:rsidP="000F0445">
            <w:pPr>
              <w:spacing w:before="200" w:after="40"/>
              <w:jc w:val="center"/>
              <w:rPr>
                <w:color w:val="auto"/>
                <w:sz w:val="20"/>
                <w:szCs w:val="20"/>
                <w:lang w:val="en-US"/>
              </w:rPr>
            </w:pPr>
            <w:r w:rsidRPr="00CC0310">
              <w:rPr>
                <w:color w:val="auto"/>
                <w:sz w:val="20"/>
                <w:szCs w:val="20"/>
                <w:lang w:val="en-US"/>
              </w:rPr>
              <w:t>Both</w:t>
            </w:r>
          </w:p>
        </w:tc>
        <w:tc>
          <w:tcPr>
            <w:tcW w:w="0" w:type="auto"/>
            <w:tcBorders>
              <w:left w:val="nil"/>
              <w:bottom w:val="single" w:sz="8" w:space="0" w:color="000000"/>
              <w:right w:val="nil"/>
            </w:tcBorders>
            <w:vAlign w:val="center"/>
          </w:tcPr>
          <w:p w14:paraId="28651136" w14:textId="548A8C66" w:rsidR="000F0445" w:rsidRPr="00CC0310" w:rsidRDefault="000F0445" w:rsidP="000F0445">
            <w:pPr>
              <w:spacing w:before="40" w:after="40"/>
              <w:jc w:val="center"/>
              <w:rPr>
                <w:color w:val="auto"/>
                <w:sz w:val="20"/>
                <w:szCs w:val="20"/>
                <w:lang w:val="en-US"/>
              </w:rPr>
            </w:pPr>
            <w:r w:rsidRPr="00CC0310">
              <w:rPr>
                <w:color w:val="auto"/>
                <w:sz w:val="20"/>
                <w:szCs w:val="20"/>
                <w:lang w:val="en-US"/>
              </w:rPr>
              <w:t>F</w:t>
            </w:r>
          </w:p>
        </w:tc>
        <w:tc>
          <w:tcPr>
            <w:tcW w:w="0" w:type="auto"/>
            <w:tcBorders>
              <w:left w:val="nil"/>
              <w:bottom w:val="single" w:sz="8" w:space="0" w:color="000000"/>
              <w:right w:val="nil"/>
            </w:tcBorders>
            <w:vAlign w:val="center"/>
          </w:tcPr>
          <w:p w14:paraId="485219CF" w14:textId="5D4E2920" w:rsidR="000F0445" w:rsidRPr="00CC0310" w:rsidRDefault="000F0445" w:rsidP="000F0445">
            <w:pPr>
              <w:spacing w:before="40" w:after="40"/>
              <w:jc w:val="center"/>
              <w:rPr>
                <w:color w:val="auto"/>
                <w:sz w:val="20"/>
                <w:szCs w:val="20"/>
                <w:lang w:val="en-US"/>
              </w:rPr>
            </w:pPr>
            <w:r w:rsidRPr="00CC0310">
              <w:rPr>
                <w:color w:val="auto"/>
                <w:sz w:val="20"/>
                <w:szCs w:val="20"/>
              </w:rPr>
              <w:t>306</w:t>
            </w:r>
          </w:p>
        </w:tc>
        <w:tc>
          <w:tcPr>
            <w:tcW w:w="0" w:type="auto"/>
            <w:tcBorders>
              <w:left w:val="nil"/>
              <w:bottom w:val="single" w:sz="8" w:space="0" w:color="000000"/>
              <w:right w:val="nil"/>
            </w:tcBorders>
            <w:vAlign w:val="center"/>
          </w:tcPr>
          <w:p w14:paraId="10B50832" w14:textId="08A2811C" w:rsidR="000F0445" w:rsidRPr="00CC0310" w:rsidRDefault="000F0445" w:rsidP="000F0445">
            <w:pPr>
              <w:spacing w:before="40" w:after="40"/>
              <w:jc w:val="center"/>
              <w:rPr>
                <w:b/>
                <w:color w:val="auto"/>
                <w:sz w:val="20"/>
                <w:szCs w:val="20"/>
                <w:lang w:val="en-US"/>
              </w:rPr>
            </w:pPr>
            <w:r w:rsidRPr="00CC0310">
              <w:rPr>
                <w:b/>
                <w:color w:val="auto"/>
                <w:sz w:val="20"/>
                <w:szCs w:val="20"/>
              </w:rPr>
              <w:t>177</w:t>
            </w:r>
          </w:p>
        </w:tc>
        <w:tc>
          <w:tcPr>
            <w:tcW w:w="0" w:type="auto"/>
            <w:tcBorders>
              <w:left w:val="nil"/>
              <w:bottom w:val="single" w:sz="8" w:space="0" w:color="000000"/>
              <w:right w:val="nil"/>
            </w:tcBorders>
            <w:vAlign w:val="center"/>
          </w:tcPr>
          <w:p w14:paraId="0C083285" w14:textId="5D3FC8CA" w:rsidR="000F0445" w:rsidRPr="00CC0310" w:rsidRDefault="000F0445" w:rsidP="000F0445">
            <w:pPr>
              <w:spacing w:before="40" w:after="40"/>
              <w:jc w:val="center"/>
              <w:rPr>
                <w:b/>
                <w:color w:val="auto"/>
                <w:sz w:val="20"/>
                <w:szCs w:val="20"/>
                <w:lang w:val="en-US"/>
              </w:rPr>
            </w:pPr>
            <w:r w:rsidRPr="00CC0310">
              <w:rPr>
                <w:b/>
                <w:color w:val="auto"/>
                <w:sz w:val="20"/>
                <w:szCs w:val="20"/>
              </w:rPr>
              <w:t>122</w:t>
            </w:r>
          </w:p>
        </w:tc>
        <w:tc>
          <w:tcPr>
            <w:tcW w:w="0" w:type="auto"/>
            <w:tcBorders>
              <w:left w:val="nil"/>
              <w:bottom w:val="single" w:sz="8" w:space="0" w:color="000000"/>
              <w:right w:val="nil"/>
            </w:tcBorders>
            <w:vAlign w:val="center"/>
          </w:tcPr>
          <w:p w14:paraId="3186CF51" w14:textId="7306E15E" w:rsidR="000F0445" w:rsidRPr="00CC0310" w:rsidRDefault="000F0445" w:rsidP="000F0445">
            <w:pPr>
              <w:spacing w:before="40" w:after="40"/>
              <w:jc w:val="center"/>
              <w:rPr>
                <w:color w:val="auto"/>
                <w:sz w:val="20"/>
                <w:szCs w:val="20"/>
                <w:lang w:val="en-US"/>
              </w:rPr>
            </w:pPr>
            <w:r w:rsidRPr="00CC0310">
              <w:rPr>
                <w:color w:val="auto"/>
                <w:sz w:val="20"/>
                <w:szCs w:val="20"/>
              </w:rPr>
              <w:t>45</w:t>
            </w:r>
          </w:p>
        </w:tc>
        <w:tc>
          <w:tcPr>
            <w:tcW w:w="0" w:type="auto"/>
            <w:tcBorders>
              <w:left w:val="nil"/>
              <w:bottom w:val="single" w:sz="8" w:space="0" w:color="000000"/>
              <w:right w:val="nil"/>
            </w:tcBorders>
            <w:vAlign w:val="center"/>
          </w:tcPr>
          <w:p w14:paraId="1BCC1658" w14:textId="6A00DA3E" w:rsidR="000F0445" w:rsidRPr="00CC0310" w:rsidRDefault="000F0445" w:rsidP="000F0445">
            <w:pPr>
              <w:spacing w:before="40" w:after="40"/>
              <w:jc w:val="center"/>
              <w:rPr>
                <w:b/>
                <w:color w:val="auto"/>
                <w:sz w:val="20"/>
                <w:szCs w:val="20"/>
                <w:lang w:val="en-US"/>
              </w:rPr>
            </w:pPr>
            <w:r w:rsidRPr="00CC0310">
              <w:rPr>
                <w:b/>
                <w:color w:val="auto"/>
                <w:sz w:val="20"/>
                <w:szCs w:val="20"/>
              </w:rPr>
              <w:t>24</w:t>
            </w:r>
          </w:p>
        </w:tc>
      </w:tr>
      <w:tr w:rsidR="00CC0310" w:rsidRPr="00CC0310" w14:paraId="293D0387"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34598819" w14:textId="77777777" w:rsidR="000F0445" w:rsidRPr="00CC0310" w:rsidRDefault="000F0445" w:rsidP="000F0445">
            <w:pPr>
              <w:widowControl w:val="0"/>
              <w:pBdr>
                <w:top w:val="nil"/>
                <w:left w:val="nil"/>
                <w:bottom w:val="nil"/>
                <w:right w:val="nil"/>
                <w:between w:val="nil"/>
              </w:pBdr>
              <w:spacing w:line="276" w:lineRule="auto"/>
              <w:jc w:val="center"/>
              <w:rPr>
                <w:b/>
                <w:color w:val="auto"/>
                <w:sz w:val="20"/>
                <w:szCs w:val="20"/>
                <w:lang w:val="en-US"/>
              </w:rPr>
            </w:pPr>
          </w:p>
        </w:tc>
        <w:tc>
          <w:tcPr>
            <w:tcW w:w="0" w:type="auto"/>
            <w:vMerge/>
            <w:tcBorders>
              <w:left w:val="nil"/>
              <w:right w:val="nil"/>
            </w:tcBorders>
            <w:vAlign w:val="center"/>
          </w:tcPr>
          <w:p w14:paraId="69C6E6D8" w14:textId="77777777" w:rsidR="000F0445" w:rsidRPr="00CC0310" w:rsidRDefault="000F0445" w:rsidP="000F0445">
            <w:pPr>
              <w:widowControl w:val="0"/>
              <w:pBdr>
                <w:top w:val="nil"/>
                <w:left w:val="nil"/>
                <w:bottom w:val="nil"/>
                <w:right w:val="nil"/>
                <w:between w:val="nil"/>
              </w:pBdr>
              <w:spacing w:line="276" w:lineRule="auto"/>
              <w:jc w:val="center"/>
              <w:rPr>
                <w:b/>
                <w:color w:val="auto"/>
                <w:sz w:val="20"/>
                <w:szCs w:val="20"/>
                <w:lang w:val="en-US"/>
              </w:rPr>
            </w:pPr>
          </w:p>
        </w:tc>
        <w:tc>
          <w:tcPr>
            <w:tcW w:w="0" w:type="auto"/>
            <w:tcBorders>
              <w:top w:val="single" w:sz="8" w:space="0" w:color="000000"/>
              <w:left w:val="nil"/>
              <w:bottom w:val="single" w:sz="4" w:space="0" w:color="000000"/>
              <w:right w:val="nil"/>
            </w:tcBorders>
            <w:vAlign w:val="center"/>
          </w:tcPr>
          <w:p w14:paraId="0E92DC6A" w14:textId="3F91A91F" w:rsidR="000F0445" w:rsidRPr="00CC0310" w:rsidRDefault="000F0445" w:rsidP="000F0445">
            <w:pPr>
              <w:spacing w:before="40" w:after="40"/>
              <w:jc w:val="center"/>
              <w:rPr>
                <w:color w:val="auto"/>
                <w:sz w:val="20"/>
                <w:szCs w:val="20"/>
                <w:lang w:val="en-US"/>
              </w:rPr>
            </w:pPr>
            <w:r w:rsidRPr="00CC0310">
              <w:rPr>
                <w:color w:val="auto"/>
                <w:sz w:val="20"/>
                <w:szCs w:val="20"/>
                <w:lang w:val="en-US"/>
              </w:rPr>
              <w:t>M</w:t>
            </w:r>
          </w:p>
        </w:tc>
        <w:tc>
          <w:tcPr>
            <w:tcW w:w="0" w:type="auto"/>
            <w:tcBorders>
              <w:top w:val="single" w:sz="8" w:space="0" w:color="000000"/>
              <w:left w:val="nil"/>
              <w:bottom w:val="single" w:sz="4" w:space="0" w:color="000000"/>
              <w:right w:val="nil"/>
            </w:tcBorders>
            <w:vAlign w:val="center"/>
          </w:tcPr>
          <w:p w14:paraId="331E9039" w14:textId="1A8CAB23" w:rsidR="000F0445" w:rsidRPr="00CC0310" w:rsidRDefault="000F0445" w:rsidP="000F0445">
            <w:pPr>
              <w:spacing w:before="40" w:after="40"/>
              <w:jc w:val="center"/>
              <w:rPr>
                <w:color w:val="auto"/>
                <w:sz w:val="20"/>
                <w:szCs w:val="20"/>
                <w:lang w:val="en-US"/>
              </w:rPr>
            </w:pPr>
            <w:r w:rsidRPr="00CC0310">
              <w:rPr>
                <w:color w:val="auto"/>
                <w:sz w:val="20"/>
                <w:szCs w:val="20"/>
              </w:rPr>
              <w:t>233</w:t>
            </w:r>
          </w:p>
        </w:tc>
        <w:tc>
          <w:tcPr>
            <w:tcW w:w="0" w:type="auto"/>
            <w:tcBorders>
              <w:top w:val="single" w:sz="8" w:space="0" w:color="000000"/>
              <w:left w:val="nil"/>
              <w:bottom w:val="single" w:sz="4" w:space="0" w:color="000000"/>
              <w:right w:val="nil"/>
            </w:tcBorders>
            <w:vAlign w:val="center"/>
          </w:tcPr>
          <w:p w14:paraId="368F99A6" w14:textId="3DC1698B" w:rsidR="000F0445" w:rsidRPr="00CC0310" w:rsidRDefault="000F0445" w:rsidP="000F0445">
            <w:pPr>
              <w:spacing w:before="40" w:after="40"/>
              <w:jc w:val="center"/>
              <w:rPr>
                <w:b/>
                <w:color w:val="auto"/>
                <w:sz w:val="20"/>
                <w:szCs w:val="20"/>
                <w:lang w:val="en-US"/>
              </w:rPr>
            </w:pPr>
            <w:r w:rsidRPr="00CC0310">
              <w:rPr>
                <w:b/>
                <w:color w:val="auto"/>
                <w:sz w:val="20"/>
                <w:szCs w:val="20"/>
              </w:rPr>
              <w:t>105</w:t>
            </w:r>
          </w:p>
        </w:tc>
        <w:tc>
          <w:tcPr>
            <w:tcW w:w="0" w:type="auto"/>
            <w:tcBorders>
              <w:top w:val="single" w:sz="8" w:space="0" w:color="000000"/>
              <w:left w:val="nil"/>
              <w:bottom w:val="single" w:sz="4" w:space="0" w:color="000000"/>
              <w:right w:val="nil"/>
            </w:tcBorders>
            <w:vAlign w:val="center"/>
          </w:tcPr>
          <w:p w14:paraId="3E063EF6" w14:textId="3FFADE5A" w:rsidR="000F0445" w:rsidRPr="00CC0310" w:rsidRDefault="000F0445" w:rsidP="000F0445">
            <w:pPr>
              <w:spacing w:before="40" w:after="40"/>
              <w:jc w:val="center"/>
              <w:rPr>
                <w:b/>
                <w:color w:val="auto"/>
                <w:sz w:val="20"/>
                <w:szCs w:val="20"/>
                <w:lang w:val="en-US"/>
              </w:rPr>
            </w:pPr>
            <w:r w:rsidRPr="00CC0310">
              <w:rPr>
                <w:b/>
                <w:color w:val="auto"/>
                <w:sz w:val="20"/>
                <w:szCs w:val="20"/>
              </w:rPr>
              <w:t>79</w:t>
            </w:r>
          </w:p>
        </w:tc>
        <w:tc>
          <w:tcPr>
            <w:tcW w:w="0" w:type="auto"/>
            <w:tcBorders>
              <w:top w:val="single" w:sz="8" w:space="0" w:color="000000"/>
              <w:left w:val="nil"/>
              <w:bottom w:val="single" w:sz="4" w:space="0" w:color="000000"/>
              <w:right w:val="nil"/>
            </w:tcBorders>
            <w:vAlign w:val="center"/>
          </w:tcPr>
          <w:p w14:paraId="10AA2C0D" w14:textId="1630E8E8" w:rsidR="000F0445" w:rsidRPr="00CC0310" w:rsidRDefault="000F0445" w:rsidP="000F0445">
            <w:pPr>
              <w:spacing w:before="40" w:after="40"/>
              <w:jc w:val="center"/>
              <w:rPr>
                <w:color w:val="auto"/>
                <w:sz w:val="20"/>
                <w:szCs w:val="20"/>
                <w:lang w:val="en-US"/>
              </w:rPr>
            </w:pPr>
            <w:r w:rsidRPr="00CC0310">
              <w:rPr>
                <w:color w:val="auto"/>
                <w:sz w:val="20"/>
                <w:szCs w:val="20"/>
              </w:rPr>
              <w:t>52</w:t>
            </w:r>
          </w:p>
        </w:tc>
        <w:tc>
          <w:tcPr>
            <w:tcW w:w="0" w:type="auto"/>
            <w:tcBorders>
              <w:top w:val="single" w:sz="8" w:space="0" w:color="000000"/>
              <w:left w:val="nil"/>
              <w:bottom w:val="single" w:sz="4" w:space="0" w:color="000000"/>
              <w:right w:val="nil"/>
            </w:tcBorders>
            <w:vAlign w:val="center"/>
          </w:tcPr>
          <w:p w14:paraId="6B68A98A" w14:textId="6D63C753" w:rsidR="000F0445" w:rsidRPr="00CC0310" w:rsidRDefault="000F0445" w:rsidP="000F0445">
            <w:pPr>
              <w:spacing w:before="40" w:after="40"/>
              <w:jc w:val="center"/>
              <w:rPr>
                <w:b/>
                <w:color w:val="auto"/>
                <w:sz w:val="20"/>
                <w:szCs w:val="20"/>
                <w:lang w:val="en-US"/>
              </w:rPr>
            </w:pPr>
            <w:r w:rsidRPr="00CC0310">
              <w:rPr>
                <w:b/>
                <w:color w:val="auto"/>
                <w:sz w:val="20"/>
                <w:szCs w:val="20"/>
              </w:rPr>
              <w:t>20</w:t>
            </w:r>
          </w:p>
        </w:tc>
      </w:tr>
      <w:tr w:rsidR="00CC0310" w:rsidRPr="00CC0310" w14:paraId="01772D3B"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24BD1734" w14:textId="77777777" w:rsidR="000F0445" w:rsidRPr="00CC0310" w:rsidRDefault="000F0445" w:rsidP="000F0445">
            <w:pPr>
              <w:widowControl w:val="0"/>
              <w:pBdr>
                <w:top w:val="nil"/>
                <w:left w:val="nil"/>
                <w:bottom w:val="nil"/>
                <w:right w:val="nil"/>
                <w:between w:val="nil"/>
              </w:pBdr>
              <w:spacing w:line="276" w:lineRule="auto"/>
              <w:jc w:val="center"/>
              <w:rPr>
                <w:b/>
                <w:color w:val="auto"/>
                <w:sz w:val="20"/>
                <w:szCs w:val="20"/>
                <w:lang w:val="en-US"/>
              </w:rPr>
            </w:pPr>
          </w:p>
        </w:tc>
        <w:tc>
          <w:tcPr>
            <w:tcW w:w="0" w:type="auto"/>
            <w:vMerge w:val="restart"/>
            <w:tcBorders>
              <w:left w:val="nil"/>
              <w:right w:val="nil"/>
            </w:tcBorders>
            <w:vAlign w:val="center"/>
          </w:tcPr>
          <w:p w14:paraId="052FF279" w14:textId="21D463F7" w:rsidR="000F0445" w:rsidRPr="00CC0310" w:rsidRDefault="000F0445" w:rsidP="000F0445">
            <w:pPr>
              <w:spacing w:before="200" w:after="40"/>
              <w:jc w:val="center"/>
              <w:rPr>
                <w:color w:val="auto"/>
                <w:sz w:val="20"/>
                <w:szCs w:val="20"/>
                <w:lang w:val="en-US"/>
              </w:rPr>
            </w:pPr>
            <w:r w:rsidRPr="00CC0310">
              <w:rPr>
                <w:color w:val="auto"/>
                <w:sz w:val="20"/>
                <w:szCs w:val="20"/>
                <w:lang w:val="en-US"/>
              </w:rPr>
              <w:t>No violence</w:t>
            </w:r>
          </w:p>
        </w:tc>
        <w:tc>
          <w:tcPr>
            <w:tcW w:w="0" w:type="auto"/>
            <w:tcBorders>
              <w:left w:val="nil"/>
              <w:bottom w:val="single" w:sz="8" w:space="0" w:color="000000"/>
              <w:right w:val="nil"/>
            </w:tcBorders>
            <w:vAlign w:val="center"/>
          </w:tcPr>
          <w:p w14:paraId="1B75B180" w14:textId="14937DAC" w:rsidR="000F0445" w:rsidRPr="00CC0310" w:rsidRDefault="000F0445" w:rsidP="000F0445">
            <w:pPr>
              <w:spacing w:before="40" w:after="40"/>
              <w:jc w:val="center"/>
              <w:rPr>
                <w:color w:val="auto"/>
                <w:sz w:val="20"/>
                <w:szCs w:val="20"/>
                <w:lang w:val="en-US"/>
              </w:rPr>
            </w:pPr>
            <w:r w:rsidRPr="00CC0310">
              <w:rPr>
                <w:color w:val="auto"/>
                <w:sz w:val="20"/>
                <w:szCs w:val="20"/>
                <w:lang w:val="en-US"/>
              </w:rPr>
              <w:t>F</w:t>
            </w:r>
          </w:p>
        </w:tc>
        <w:tc>
          <w:tcPr>
            <w:tcW w:w="0" w:type="auto"/>
            <w:tcBorders>
              <w:left w:val="nil"/>
              <w:bottom w:val="single" w:sz="8" w:space="0" w:color="000000"/>
              <w:right w:val="nil"/>
            </w:tcBorders>
            <w:vAlign w:val="center"/>
          </w:tcPr>
          <w:p w14:paraId="0D272F0E" w14:textId="218E1EE8" w:rsidR="000F0445" w:rsidRPr="00CC0310" w:rsidRDefault="000F0445" w:rsidP="000F0445">
            <w:pPr>
              <w:spacing w:before="40" w:after="40"/>
              <w:jc w:val="center"/>
              <w:rPr>
                <w:color w:val="auto"/>
                <w:sz w:val="20"/>
                <w:szCs w:val="20"/>
                <w:lang w:val="en-US"/>
              </w:rPr>
            </w:pPr>
            <w:r w:rsidRPr="00CC0310">
              <w:rPr>
                <w:color w:val="auto"/>
                <w:sz w:val="20"/>
                <w:szCs w:val="20"/>
              </w:rPr>
              <w:t>306</w:t>
            </w:r>
          </w:p>
        </w:tc>
        <w:tc>
          <w:tcPr>
            <w:tcW w:w="0" w:type="auto"/>
            <w:tcBorders>
              <w:left w:val="nil"/>
              <w:bottom w:val="single" w:sz="8" w:space="0" w:color="000000"/>
              <w:right w:val="nil"/>
            </w:tcBorders>
            <w:vAlign w:val="center"/>
          </w:tcPr>
          <w:p w14:paraId="3344DE5D" w14:textId="27E29A17" w:rsidR="000F0445" w:rsidRPr="00CC0310" w:rsidRDefault="000F0445" w:rsidP="000F0445">
            <w:pPr>
              <w:spacing w:before="40" w:after="40"/>
              <w:jc w:val="center"/>
              <w:rPr>
                <w:color w:val="auto"/>
                <w:sz w:val="20"/>
                <w:szCs w:val="20"/>
                <w:lang w:val="en-US"/>
              </w:rPr>
            </w:pPr>
            <w:r w:rsidRPr="00CC0310">
              <w:rPr>
                <w:color w:val="auto"/>
                <w:sz w:val="20"/>
                <w:szCs w:val="20"/>
              </w:rPr>
              <w:t>18</w:t>
            </w:r>
          </w:p>
        </w:tc>
        <w:tc>
          <w:tcPr>
            <w:tcW w:w="0" w:type="auto"/>
            <w:tcBorders>
              <w:left w:val="nil"/>
              <w:bottom w:val="single" w:sz="8" w:space="0" w:color="000000"/>
              <w:right w:val="nil"/>
            </w:tcBorders>
            <w:vAlign w:val="center"/>
          </w:tcPr>
          <w:p w14:paraId="74136B0D" w14:textId="3B3E1D3A" w:rsidR="000F0445" w:rsidRPr="00CC0310" w:rsidRDefault="000F0445" w:rsidP="000F0445">
            <w:pPr>
              <w:spacing w:before="40" w:after="40"/>
              <w:jc w:val="center"/>
              <w:rPr>
                <w:color w:val="auto"/>
                <w:sz w:val="20"/>
                <w:szCs w:val="20"/>
                <w:lang w:val="en-US"/>
              </w:rPr>
            </w:pPr>
            <w:r w:rsidRPr="00CC0310">
              <w:rPr>
                <w:color w:val="auto"/>
                <w:sz w:val="20"/>
                <w:szCs w:val="20"/>
              </w:rPr>
              <w:t>22</w:t>
            </w:r>
          </w:p>
        </w:tc>
        <w:tc>
          <w:tcPr>
            <w:tcW w:w="0" w:type="auto"/>
            <w:tcBorders>
              <w:left w:val="nil"/>
              <w:bottom w:val="single" w:sz="8" w:space="0" w:color="000000"/>
              <w:right w:val="nil"/>
            </w:tcBorders>
            <w:vAlign w:val="center"/>
          </w:tcPr>
          <w:p w14:paraId="27FEC6B0" w14:textId="58F40EBD" w:rsidR="000F0445" w:rsidRPr="00CC0310" w:rsidRDefault="000F0445" w:rsidP="000F0445">
            <w:pPr>
              <w:spacing w:before="40" w:after="40"/>
              <w:jc w:val="center"/>
              <w:rPr>
                <w:color w:val="auto"/>
                <w:sz w:val="20"/>
                <w:szCs w:val="20"/>
                <w:lang w:val="en-US"/>
              </w:rPr>
            </w:pPr>
            <w:r w:rsidRPr="00CC0310">
              <w:rPr>
                <w:color w:val="auto"/>
                <w:sz w:val="20"/>
                <w:szCs w:val="20"/>
              </w:rPr>
              <w:t>109</w:t>
            </w:r>
          </w:p>
        </w:tc>
        <w:tc>
          <w:tcPr>
            <w:tcW w:w="0" w:type="auto"/>
            <w:tcBorders>
              <w:left w:val="nil"/>
              <w:bottom w:val="single" w:sz="8" w:space="0" w:color="000000"/>
              <w:right w:val="nil"/>
            </w:tcBorders>
            <w:vAlign w:val="center"/>
          </w:tcPr>
          <w:p w14:paraId="7419163E" w14:textId="25E64C3E" w:rsidR="000F0445" w:rsidRPr="00CC0310" w:rsidRDefault="000F0445" w:rsidP="000F0445">
            <w:pPr>
              <w:spacing w:before="40" w:after="40"/>
              <w:jc w:val="center"/>
              <w:rPr>
                <w:color w:val="auto"/>
                <w:sz w:val="20"/>
                <w:szCs w:val="20"/>
                <w:lang w:val="en-US"/>
              </w:rPr>
            </w:pPr>
            <w:r w:rsidRPr="00CC0310">
              <w:rPr>
                <w:color w:val="auto"/>
                <w:sz w:val="20"/>
                <w:szCs w:val="20"/>
              </w:rPr>
              <w:t>210</w:t>
            </w:r>
          </w:p>
        </w:tc>
      </w:tr>
      <w:tr w:rsidR="00CC0310" w:rsidRPr="00CC0310" w14:paraId="7BF6D405" w14:textId="77777777" w:rsidTr="000F0445">
        <w:trPr>
          <w:trHeight w:val="161"/>
          <w:jc w:val="center"/>
        </w:trPr>
        <w:tc>
          <w:tcPr>
            <w:tcW w:w="0" w:type="auto"/>
            <w:vMerge/>
            <w:tcBorders>
              <w:top w:val="single" w:sz="18" w:space="0" w:color="000000"/>
              <w:left w:val="nil"/>
              <w:bottom w:val="single" w:sz="18" w:space="0" w:color="000000"/>
              <w:right w:val="nil"/>
            </w:tcBorders>
            <w:vAlign w:val="center"/>
          </w:tcPr>
          <w:p w14:paraId="540EE8B4"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vMerge/>
            <w:tcBorders>
              <w:left w:val="nil"/>
              <w:bottom w:val="single" w:sz="18" w:space="0" w:color="000000"/>
              <w:right w:val="nil"/>
            </w:tcBorders>
            <w:vAlign w:val="center"/>
          </w:tcPr>
          <w:p w14:paraId="5B022B0A" w14:textId="77777777" w:rsidR="000F0445" w:rsidRPr="00CC0310" w:rsidRDefault="000F0445" w:rsidP="000F0445">
            <w:pPr>
              <w:widowControl w:val="0"/>
              <w:pBdr>
                <w:top w:val="nil"/>
                <w:left w:val="nil"/>
                <w:bottom w:val="nil"/>
                <w:right w:val="nil"/>
                <w:between w:val="nil"/>
              </w:pBdr>
              <w:spacing w:line="276" w:lineRule="auto"/>
              <w:jc w:val="center"/>
              <w:rPr>
                <w:color w:val="auto"/>
                <w:sz w:val="20"/>
                <w:szCs w:val="20"/>
                <w:lang w:val="en-US"/>
              </w:rPr>
            </w:pPr>
          </w:p>
        </w:tc>
        <w:tc>
          <w:tcPr>
            <w:tcW w:w="0" w:type="auto"/>
            <w:tcBorders>
              <w:top w:val="single" w:sz="8" w:space="0" w:color="000000"/>
              <w:left w:val="nil"/>
              <w:bottom w:val="single" w:sz="18" w:space="0" w:color="000000"/>
              <w:right w:val="nil"/>
            </w:tcBorders>
            <w:vAlign w:val="center"/>
          </w:tcPr>
          <w:p w14:paraId="7D3A0847" w14:textId="7B299531" w:rsidR="000F0445" w:rsidRPr="00CC0310" w:rsidRDefault="000F0445" w:rsidP="000F0445">
            <w:pPr>
              <w:spacing w:before="40" w:after="40"/>
              <w:jc w:val="center"/>
              <w:rPr>
                <w:color w:val="auto"/>
                <w:sz w:val="20"/>
                <w:szCs w:val="20"/>
                <w:lang w:val="en-US"/>
              </w:rPr>
            </w:pPr>
            <w:r w:rsidRPr="00CC0310">
              <w:rPr>
                <w:color w:val="auto"/>
                <w:sz w:val="20"/>
                <w:szCs w:val="20"/>
                <w:lang w:val="en-US"/>
              </w:rPr>
              <w:t>M</w:t>
            </w:r>
          </w:p>
        </w:tc>
        <w:tc>
          <w:tcPr>
            <w:tcW w:w="0" w:type="auto"/>
            <w:tcBorders>
              <w:top w:val="single" w:sz="8" w:space="0" w:color="000000"/>
              <w:left w:val="nil"/>
              <w:bottom w:val="single" w:sz="18" w:space="0" w:color="000000"/>
              <w:right w:val="nil"/>
            </w:tcBorders>
            <w:vAlign w:val="center"/>
          </w:tcPr>
          <w:p w14:paraId="365C9058" w14:textId="64445ECE" w:rsidR="000F0445" w:rsidRPr="00CC0310" w:rsidRDefault="000F0445" w:rsidP="000F0445">
            <w:pPr>
              <w:spacing w:before="40" w:after="40"/>
              <w:jc w:val="center"/>
              <w:rPr>
                <w:color w:val="auto"/>
                <w:sz w:val="20"/>
                <w:szCs w:val="20"/>
                <w:lang w:val="en-US"/>
              </w:rPr>
            </w:pPr>
            <w:r w:rsidRPr="00CC0310">
              <w:rPr>
                <w:color w:val="auto"/>
                <w:sz w:val="20"/>
                <w:szCs w:val="20"/>
              </w:rPr>
              <w:t>233</w:t>
            </w:r>
          </w:p>
        </w:tc>
        <w:tc>
          <w:tcPr>
            <w:tcW w:w="0" w:type="auto"/>
            <w:tcBorders>
              <w:top w:val="single" w:sz="8" w:space="0" w:color="000000"/>
              <w:left w:val="nil"/>
              <w:bottom w:val="single" w:sz="18" w:space="0" w:color="000000"/>
              <w:right w:val="nil"/>
            </w:tcBorders>
            <w:vAlign w:val="center"/>
          </w:tcPr>
          <w:p w14:paraId="181A3FE3" w14:textId="0F07A95D" w:rsidR="000F0445" w:rsidRPr="00CC0310" w:rsidRDefault="000F0445" w:rsidP="000F0445">
            <w:pPr>
              <w:spacing w:before="40" w:after="40"/>
              <w:jc w:val="center"/>
              <w:rPr>
                <w:color w:val="auto"/>
                <w:sz w:val="20"/>
                <w:szCs w:val="20"/>
                <w:lang w:val="en-US"/>
              </w:rPr>
            </w:pPr>
            <w:r w:rsidRPr="00CC0310">
              <w:rPr>
                <w:color w:val="auto"/>
                <w:sz w:val="20"/>
                <w:szCs w:val="20"/>
              </w:rPr>
              <w:t>19</w:t>
            </w:r>
          </w:p>
        </w:tc>
        <w:tc>
          <w:tcPr>
            <w:tcW w:w="0" w:type="auto"/>
            <w:tcBorders>
              <w:top w:val="single" w:sz="8" w:space="0" w:color="000000"/>
              <w:left w:val="nil"/>
              <w:bottom w:val="single" w:sz="18" w:space="0" w:color="000000"/>
              <w:right w:val="nil"/>
            </w:tcBorders>
            <w:vAlign w:val="center"/>
          </w:tcPr>
          <w:p w14:paraId="4211989E" w14:textId="33F90929" w:rsidR="000F0445" w:rsidRPr="00CC0310" w:rsidRDefault="000F0445" w:rsidP="000F0445">
            <w:pPr>
              <w:spacing w:before="40" w:after="40"/>
              <w:jc w:val="center"/>
              <w:rPr>
                <w:color w:val="auto"/>
                <w:sz w:val="20"/>
                <w:szCs w:val="20"/>
                <w:lang w:val="en-US"/>
              </w:rPr>
            </w:pPr>
            <w:r w:rsidRPr="00CC0310">
              <w:rPr>
                <w:color w:val="auto"/>
                <w:sz w:val="20"/>
                <w:szCs w:val="20"/>
              </w:rPr>
              <w:t>14</w:t>
            </w:r>
          </w:p>
        </w:tc>
        <w:tc>
          <w:tcPr>
            <w:tcW w:w="0" w:type="auto"/>
            <w:tcBorders>
              <w:top w:val="single" w:sz="8" w:space="0" w:color="000000"/>
              <w:left w:val="nil"/>
              <w:bottom w:val="single" w:sz="18" w:space="0" w:color="000000"/>
              <w:right w:val="nil"/>
            </w:tcBorders>
            <w:vAlign w:val="center"/>
          </w:tcPr>
          <w:p w14:paraId="3818C53C" w14:textId="73E14275" w:rsidR="000F0445" w:rsidRPr="00CC0310" w:rsidRDefault="000F0445" w:rsidP="000F0445">
            <w:pPr>
              <w:spacing w:before="40" w:after="40"/>
              <w:jc w:val="center"/>
              <w:rPr>
                <w:color w:val="auto"/>
                <w:sz w:val="20"/>
                <w:szCs w:val="20"/>
                <w:lang w:val="en-US"/>
              </w:rPr>
            </w:pPr>
            <w:r w:rsidRPr="00CC0310">
              <w:rPr>
                <w:color w:val="auto"/>
                <w:sz w:val="20"/>
                <w:szCs w:val="20"/>
              </w:rPr>
              <w:t>62</w:t>
            </w:r>
          </w:p>
        </w:tc>
        <w:tc>
          <w:tcPr>
            <w:tcW w:w="0" w:type="auto"/>
            <w:tcBorders>
              <w:top w:val="single" w:sz="8" w:space="0" w:color="000000"/>
              <w:left w:val="nil"/>
              <w:bottom w:val="single" w:sz="18" w:space="0" w:color="000000"/>
              <w:right w:val="nil"/>
            </w:tcBorders>
            <w:vAlign w:val="center"/>
          </w:tcPr>
          <w:p w14:paraId="29534E7D" w14:textId="23BF772B" w:rsidR="000F0445" w:rsidRPr="00CC0310" w:rsidRDefault="000F0445" w:rsidP="000F0445">
            <w:pPr>
              <w:spacing w:before="40" w:after="40"/>
              <w:jc w:val="center"/>
              <w:rPr>
                <w:color w:val="auto"/>
                <w:sz w:val="20"/>
                <w:szCs w:val="20"/>
                <w:lang w:val="en-US"/>
              </w:rPr>
            </w:pPr>
            <w:r w:rsidRPr="00CC0310">
              <w:rPr>
                <w:color w:val="auto"/>
                <w:sz w:val="20"/>
                <w:szCs w:val="20"/>
              </w:rPr>
              <w:t>180</w:t>
            </w:r>
          </w:p>
        </w:tc>
      </w:tr>
    </w:tbl>
    <w:p w14:paraId="4730B003" w14:textId="79D79E6D" w:rsidR="00655331" w:rsidRPr="00CC0310" w:rsidRDefault="0009688A">
      <w:pPr>
        <w:ind w:left="720"/>
        <w:jc w:val="both"/>
        <w:rPr>
          <w:sz w:val="20"/>
          <w:szCs w:val="20"/>
          <w:lang w:val="en-US"/>
        </w:rPr>
      </w:pPr>
      <w:r w:rsidRPr="00CC0310">
        <w:rPr>
          <w:b/>
          <w:sz w:val="20"/>
          <w:szCs w:val="20"/>
          <w:lang w:val="en-US"/>
        </w:rPr>
        <w:t>Not</w:t>
      </w:r>
      <w:r w:rsidR="008871E9" w:rsidRPr="00CC0310">
        <w:rPr>
          <w:b/>
          <w:sz w:val="20"/>
          <w:szCs w:val="20"/>
          <w:lang w:val="en-US"/>
        </w:rPr>
        <w:t>e</w:t>
      </w:r>
      <w:r w:rsidRPr="00CC0310">
        <w:rPr>
          <w:b/>
          <w:sz w:val="20"/>
          <w:szCs w:val="20"/>
          <w:lang w:val="en-US"/>
        </w:rPr>
        <w:t>:</w:t>
      </w:r>
      <w:r w:rsidRPr="00CC0310">
        <w:rPr>
          <w:sz w:val="20"/>
          <w:szCs w:val="20"/>
          <w:lang w:val="en-US"/>
        </w:rPr>
        <w:t xml:space="preserve"> </w:t>
      </w:r>
      <w:r w:rsidR="008871E9" w:rsidRPr="00CC0310">
        <w:rPr>
          <w:sz w:val="20"/>
          <w:szCs w:val="20"/>
          <w:lang w:val="en-US"/>
        </w:rPr>
        <w:t>F</w:t>
      </w:r>
      <w:r w:rsidRPr="00CC0310">
        <w:rPr>
          <w:sz w:val="20"/>
          <w:szCs w:val="20"/>
          <w:lang w:val="en-US"/>
        </w:rPr>
        <w:t>=</w:t>
      </w:r>
      <w:r w:rsidR="008871E9" w:rsidRPr="00CC0310">
        <w:rPr>
          <w:sz w:val="20"/>
          <w:szCs w:val="20"/>
          <w:lang w:val="en-US"/>
        </w:rPr>
        <w:t>Female</w:t>
      </w:r>
      <w:r w:rsidRPr="00CC0310">
        <w:rPr>
          <w:sz w:val="20"/>
          <w:szCs w:val="20"/>
          <w:lang w:val="en-US"/>
        </w:rPr>
        <w:t xml:space="preserve">, </w:t>
      </w:r>
      <w:r w:rsidR="008871E9" w:rsidRPr="00CC0310">
        <w:rPr>
          <w:sz w:val="20"/>
          <w:szCs w:val="20"/>
          <w:lang w:val="en-US"/>
        </w:rPr>
        <w:t>M</w:t>
      </w:r>
      <w:r w:rsidRPr="00CC0310">
        <w:rPr>
          <w:sz w:val="20"/>
          <w:szCs w:val="20"/>
          <w:lang w:val="en-US"/>
        </w:rPr>
        <w:t>=</w:t>
      </w:r>
      <w:r w:rsidR="008871E9" w:rsidRPr="00CC0310">
        <w:rPr>
          <w:sz w:val="20"/>
          <w:szCs w:val="20"/>
          <w:lang w:val="en-US"/>
        </w:rPr>
        <w:t>Male</w:t>
      </w:r>
      <w:r w:rsidRPr="00CC0310">
        <w:rPr>
          <w:sz w:val="20"/>
          <w:szCs w:val="20"/>
          <w:lang w:val="en-US"/>
        </w:rPr>
        <w:t>, D=</w:t>
      </w:r>
      <w:r w:rsidR="008871E9" w:rsidRPr="00CC0310">
        <w:rPr>
          <w:sz w:val="20"/>
          <w:szCs w:val="20"/>
          <w:lang w:val="en-US"/>
        </w:rPr>
        <w:t>Discussions</w:t>
      </w:r>
      <w:r w:rsidRPr="00CC0310">
        <w:rPr>
          <w:sz w:val="20"/>
          <w:szCs w:val="20"/>
          <w:lang w:val="en-US"/>
        </w:rPr>
        <w:t xml:space="preserve">, </w:t>
      </w:r>
      <w:r w:rsidR="00D26A81" w:rsidRPr="00CC0310">
        <w:rPr>
          <w:sz w:val="20"/>
          <w:szCs w:val="20"/>
          <w:lang w:val="en-US"/>
        </w:rPr>
        <w:t>C</w:t>
      </w:r>
      <w:r w:rsidRPr="00CC0310">
        <w:rPr>
          <w:sz w:val="20"/>
          <w:szCs w:val="20"/>
          <w:lang w:val="en-US"/>
        </w:rPr>
        <w:t>V=</w:t>
      </w:r>
      <w:r w:rsidR="00D26A81" w:rsidRPr="00CC0310">
        <w:rPr>
          <w:sz w:val="20"/>
          <w:szCs w:val="20"/>
          <w:lang w:val="en-US"/>
        </w:rPr>
        <w:t xml:space="preserve"> </w:t>
      </w:r>
      <w:r w:rsidR="00D830B7" w:rsidRPr="00CC0310">
        <w:rPr>
          <w:sz w:val="20"/>
          <w:szCs w:val="20"/>
          <w:lang w:val="en-US"/>
        </w:rPr>
        <w:t>C</w:t>
      </w:r>
      <w:r w:rsidR="00D26A81" w:rsidRPr="00CC0310">
        <w:rPr>
          <w:sz w:val="20"/>
          <w:szCs w:val="20"/>
          <w:lang w:val="en-US"/>
        </w:rPr>
        <w:t>ontrol</w:t>
      </w:r>
      <w:r w:rsidR="008871E9" w:rsidRPr="00CC0310">
        <w:rPr>
          <w:sz w:val="20"/>
          <w:szCs w:val="20"/>
          <w:lang w:val="en-US"/>
        </w:rPr>
        <w:t xml:space="preserve"> violence</w:t>
      </w:r>
      <w:r w:rsidRPr="00CC0310">
        <w:rPr>
          <w:sz w:val="20"/>
          <w:szCs w:val="20"/>
          <w:lang w:val="en-US"/>
        </w:rPr>
        <w:t>, VV=</w:t>
      </w:r>
      <w:r w:rsidR="008871E9" w:rsidRPr="00CC0310">
        <w:rPr>
          <w:sz w:val="20"/>
          <w:szCs w:val="20"/>
          <w:lang w:val="en-US"/>
        </w:rPr>
        <w:t>Verbal violence</w:t>
      </w:r>
      <w:r w:rsidRPr="00CC0310">
        <w:rPr>
          <w:sz w:val="20"/>
          <w:szCs w:val="20"/>
          <w:lang w:val="en-US"/>
        </w:rPr>
        <w:t xml:space="preserve">, </w:t>
      </w:r>
      <w:r w:rsidR="00E2232D" w:rsidRPr="00CC0310">
        <w:rPr>
          <w:sz w:val="20"/>
          <w:szCs w:val="20"/>
          <w:lang w:val="en-US"/>
        </w:rPr>
        <w:t>P</w:t>
      </w:r>
      <w:r w:rsidRPr="00CC0310">
        <w:rPr>
          <w:sz w:val="20"/>
          <w:szCs w:val="20"/>
          <w:lang w:val="en-US"/>
        </w:rPr>
        <w:t>V=</w:t>
      </w:r>
      <w:r w:rsidR="008871E9" w:rsidRPr="00CC0310">
        <w:rPr>
          <w:sz w:val="20"/>
          <w:szCs w:val="20"/>
          <w:lang w:val="en-US"/>
        </w:rPr>
        <w:t>Physical violence</w:t>
      </w:r>
      <w:r w:rsidR="000F0445" w:rsidRPr="00CC0310">
        <w:rPr>
          <w:sz w:val="20"/>
          <w:szCs w:val="20"/>
          <w:lang w:val="en-US"/>
        </w:rPr>
        <w:t xml:space="preserve">, n=Sample, </w:t>
      </w:r>
      <w:r w:rsidR="00852D51" w:rsidRPr="00CC0310">
        <w:rPr>
          <w:sz w:val="20"/>
          <w:szCs w:val="20"/>
          <w:lang w:val="en-US"/>
        </w:rPr>
        <w:t>f</w:t>
      </w:r>
      <w:r w:rsidR="000F0445" w:rsidRPr="00CC0310">
        <w:rPr>
          <w:sz w:val="20"/>
          <w:szCs w:val="20"/>
          <w:lang w:val="en-US"/>
        </w:rPr>
        <w:t>=Frequency</w:t>
      </w:r>
    </w:p>
    <w:p w14:paraId="31DD4805" w14:textId="77777777" w:rsidR="00655331" w:rsidRPr="00CC0310" w:rsidRDefault="00655331">
      <w:pPr>
        <w:spacing w:line="360" w:lineRule="auto"/>
        <w:jc w:val="center"/>
        <w:rPr>
          <w:b/>
          <w:lang w:val="en-US"/>
        </w:rPr>
      </w:pPr>
    </w:p>
    <w:p w14:paraId="0146CBD5" w14:textId="77777777" w:rsidR="00E2232D" w:rsidRPr="00CC0310" w:rsidRDefault="00E2232D" w:rsidP="00E2232D">
      <w:pPr>
        <w:spacing w:line="360" w:lineRule="auto"/>
        <w:jc w:val="both"/>
        <w:rPr>
          <w:lang w:val="en-US"/>
        </w:rPr>
      </w:pPr>
    </w:p>
    <w:p w14:paraId="07899B76" w14:textId="6E153C3F" w:rsidR="00E2232D" w:rsidRPr="00CC0310" w:rsidRDefault="00E2232D" w:rsidP="00E2232D">
      <w:pPr>
        <w:spacing w:line="360" w:lineRule="auto"/>
        <w:jc w:val="both"/>
        <w:rPr>
          <w:lang w:val="en-US"/>
        </w:rPr>
      </w:pPr>
      <w:r w:rsidRPr="00CC0310">
        <w:rPr>
          <w:lang w:val="en-US"/>
        </w:rPr>
        <w:t xml:space="preserve">In this same manner, we sought to identify the reasons why the discussions between adolescents arose. As can be seen in Table 3, jealousy was the most indicated option by men (36.9%) and </w:t>
      </w:r>
      <w:r w:rsidRPr="00CC0310">
        <w:rPr>
          <w:lang w:val="en-US"/>
        </w:rPr>
        <w:lastRenderedPageBreak/>
        <w:t>women (37.9%); it should also be noted that in the option others, the participants, tended to include specific situations rather than motives.</w:t>
      </w:r>
    </w:p>
    <w:p w14:paraId="2ECC518F" w14:textId="246BCA55" w:rsidR="00655331" w:rsidRPr="00CC0310" w:rsidRDefault="0009688A">
      <w:pPr>
        <w:tabs>
          <w:tab w:val="left" w:pos="2478"/>
        </w:tabs>
        <w:rPr>
          <w:sz w:val="20"/>
          <w:szCs w:val="20"/>
          <w:lang w:val="en-US"/>
        </w:rPr>
      </w:pPr>
      <w:r w:rsidRPr="00CC0310">
        <w:rPr>
          <w:sz w:val="20"/>
          <w:szCs w:val="20"/>
          <w:lang w:val="en-US"/>
        </w:rPr>
        <w:t xml:space="preserve">                                              Tabl</w:t>
      </w:r>
      <w:r w:rsidR="00E2232D" w:rsidRPr="00CC0310">
        <w:rPr>
          <w:sz w:val="20"/>
          <w:szCs w:val="20"/>
          <w:lang w:val="en-US"/>
        </w:rPr>
        <w:t>e</w:t>
      </w:r>
      <w:r w:rsidRPr="00CC0310">
        <w:rPr>
          <w:sz w:val="20"/>
          <w:szCs w:val="20"/>
          <w:lang w:val="en-US"/>
        </w:rPr>
        <w:t xml:space="preserve"> 3.</w:t>
      </w:r>
    </w:p>
    <w:p w14:paraId="6F61BA41" w14:textId="06E4AF3E" w:rsidR="00655331" w:rsidRPr="00CC0310" w:rsidRDefault="0009688A">
      <w:pPr>
        <w:tabs>
          <w:tab w:val="left" w:pos="2478"/>
        </w:tabs>
        <w:jc w:val="both"/>
        <w:rPr>
          <w:i/>
          <w:sz w:val="20"/>
          <w:szCs w:val="20"/>
          <w:lang w:val="en-US"/>
        </w:rPr>
      </w:pPr>
      <w:r w:rsidRPr="00CC0310">
        <w:rPr>
          <w:sz w:val="20"/>
          <w:szCs w:val="20"/>
          <w:lang w:val="en-US"/>
        </w:rPr>
        <w:t xml:space="preserve">                                              </w:t>
      </w:r>
      <w:r w:rsidR="00E2232D" w:rsidRPr="00CC0310">
        <w:rPr>
          <w:i/>
          <w:sz w:val="20"/>
          <w:szCs w:val="20"/>
          <w:lang w:val="en-US"/>
        </w:rPr>
        <w:t xml:space="preserve">Motives of </w:t>
      </w:r>
      <w:r w:rsidR="008473D8" w:rsidRPr="00CC0310">
        <w:rPr>
          <w:i/>
          <w:sz w:val="20"/>
          <w:szCs w:val="20"/>
          <w:lang w:val="en-US"/>
        </w:rPr>
        <w:t>discussion</w:t>
      </w:r>
    </w:p>
    <w:tbl>
      <w:tblPr>
        <w:tblStyle w:val="a2"/>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81"/>
        <w:gridCol w:w="2377"/>
        <w:gridCol w:w="2384"/>
      </w:tblGrid>
      <w:tr w:rsidR="00CC0310" w:rsidRPr="00CC0310" w14:paraId="73BF729D" w14:textId="77777777" w:rsidTr="000F0445">
        <w:trPr>
          <w:jc w:val="center"/>
        </w:trPr>
        <w:tc>
          <w:tcPr>
            <w:tcW w:w="3081" w:type="dxa"/>
            <w:tcBorders>
              <w:top w:val="single" w:sz="18" w:space="0" w:color="000000"/>
              <w:left w:val="nil"/>
              <w:bottom w:val="single" w:sz="18" w:space="0" w:color="000000"/>
              <w:right w:val="nil"/>
            </w:tcBorders>
          </w:tcPr>
          <w:p w14:paraId="1333519E" w14:textId="77777777" w:rsidR="00655331" w:rsidRPr="00CC0310" w:rsidRDefault="00655331">
            <w:pPr>
              <w:jc w:val="center"/>
              <w:rPr>
                <w:color w:val="auto"/>
                <w:sz w:val="20"/>
                <w:szCs w:val="20"/>
                <w:lang w:val="en-US"/>
              </w:rPr>
            </w:pPr>
          </w:p>
        </w:tc>
        <w:tc>
          <w:tcPr>
            <w:tcW w:w="2377" w:type="dxa"/>
            <w:tcBorders>
              <w:top w:val="single" w:sz="18" w:space="0" w:color="000000"/>
              <w:left w:val="nil"/>
              <w:bottom w:val="single" w:sz="18" w:space="0" w:color="000000"/>
            </w:tcBorders>
          </w:tcPr>
          <w:p w14:paraId="32CED392" w14:textId="30DD03DE" w:rsidR="00655331" w:rsidRPr="00CC0310" w:rsidRDefault="00E2232D">
            <w:pPr>
              <w:jc w:val="center"/>
              <w:rPr>
                <w:color w:val="auto"/>
                <w:sz w:val="20"/>
                <w:szCs w:val="20"/>
                <w:lang w:val="en-US"/>
              </w:rPr>
            </w:pPr>
            <w:r w:rsidRPr="00CC0310">
              <w:rPr>
                <w:color w:val="auto"/>
                <w:sz w:val="20"/>
                <w:szCs w:val="20"/>
                <w:lang w:val="en-US"/>
              </w:rPr>
              <w:t>Females</w:t>
            </w:r>
          </w:p>
          <w:p w14:paraId="43975238" w14:textId="77777777" w:rsidR="00655331" w:rsidRPr="00CC0310" w:rsidRDefault="0009688A">
            <w:pPr>
              <w:jc w:val="center"/>
              <w:rPr>
                <w:color w:val="auto"/>
                <w:sz w:val="20"/>
                <w:szCs w:val="20"/>
                <w:lang w:val="en-US"/>
              </w:rPr>
            </w:pPr>
            <w:r w:rsidRPr="00CC0310">
              <w:rPr>
                <w:i/>
                <w:color w:val="auto"/>
                <w:sz w:val="20"/>
                <w:szCs w:val="20"/>
                <w:lang w:val="en-US"/>
              </w:rPr>
              <w:t>n</w:t>
            </w:r>
            <w:r w:rsidRPr="00CC0310">
              <w:rPr>
                <w:color w:val="auto"/>
                <w:sz w:val="20"/>
                <w:szCs w:val="20"/>
                <w:lang w:val="en-US"/>
              </w:rPr>
              <w:t>=306</w:t>
            </w:r>
          </w:p>
        </w:tc>
        <w:tc>
          <w:tcPr>
            <w:tcW w:w="2384" w:type="dxa"/>
            <w:tcBorders>
              <w:top w:val="single" w:sz="18" w:space="0" w:color="000000"/>
              <w:bottom w:val="single" w:sz="18" w:space="0" w:color="000000"/>
              <w:right w:val="nil"/>
            </w:tcBorders>
          </w:tcPr>
          <w:p w14:paraId="1F3A0171" w14:textId="40790939" w:rsidR="00655331" w:rsidRPr="00CC0310" w:rsidRDefault="00E2232D">
            <w:pPr>
              <w:jc w:val="center"/>
              <w:rPr>
                <w:color w:val="auto"/>
                <w:sz w:val="20"/>
                <w:szCs w:val="20"/>
                <w:lang w:val="en-US"/>
              </w:rPr>
            </w:pPr>
            <w:r w:rsidRPr="00CC0310">
              <w:rPr>
                <w:color w:val="auto"/>
                <w:sz w:val="20"/>
                <w:szCs w:val="20"/>
                <w:lang w:val="en-US"/>
              </w:rPr>
              <w:t>Males</w:t>
            </w:r>
          </w:p>
          <w:p w14:paraId="0F561064" w14:textId="77777777" w:rsidR="00655331" w:rsidRPr="00CC0310" w:rsidRDefault="0009688A">
            <w:pPr>
              <w:jc w:val="center"/>
              <w:rPr>
                <w:color w:val="auto"/>
                <w:sz w:val="20"/>
                <w:szCs w:val="20"/>
                <w:lang w:val="en-US"/>
              </w:rPr>
            </w:pPr>
            <w:r w:rsidRPr="00CC0310">
              <w:rPr>
                <w:i/>
                <w:color w:val="auto"/>
                <w:sz w:val="20"/>
                <w:szCs w:val="20"/>
                <w:lang w:val="en-US"/>
              </w:rPr>
              <w:t>n</w:t>
            </w:r>
            <w:r w:rsidRPr="00CC0310">
              <w:rPr>
                <w:color w:val="auto"/>
                <w:sz w:val="20"/>
                <w:szCs w:val="20"/>
                <w:lang w:val="en-US"/>
              </w:rPr>
              <w:t>=233</w:t>
            </w:r>
          </w:p>
        </w:tc>
      </w:tr>
      <w:tr w:rsidR="00CC0310" w:rsidRPr="00CC0310" w14:paraId="2AD04AB8" w14:textId="77777777" w:rsidTr="000F0445">
        <w:trPr>
          <w:trHeight w:val="293"/>
          <w:jc w:val="center"/>
        </w:trPr>
        <w:tc>
          <w:tcPr>
            <w:tcW w:w="3081" w:type="dxa"/>
            <w:tcBorders>
              <w:top w:val="single" w:sz="18" w:space="0" w:color="000000"/>
              <w:left w:val="nil"/>
              <w:right w:val="nil"/>
            </w:tcBorders>
          </w:tcPr>
          <w:p w14:paraId="129CEA46" w14:textId="77777777" w:rsidR="00655331" w:rsidRPr="00CC0310" w:rsidRDefault="00655331">
            <w:pPr>
              <w:jc w:val="center"/>
              <w:rPr>
                <w:color w:val="auto"/>
                <w:sz w:val="20"/>
                <w:szCs w:val="20"/>
                <w:lang w:val="en-US"/>
              </w:rPr>
            </w:pPr>
          </w:p>
        </w:tc>
        <w:tc>
          <w:tcPr>
            <w:tcW w:w="2377" w:type="dxa"/>
            <w:tcBorders>
              <w:top w:val="single" w:sz="18" w:space="0" w:color="000000"/>
              <w:left w:val="nil"/>
            </w:tcBorders>
          </w:tcPr>
          <w:p w14:paraId="28D42F03" w14:textId="77777777" w:rsidR="00655331" w:rsidRPr="00CC0310" w:rsidRDefault="0009688A">
            <w:pPr>
              <w:jc w:val="center"/>
              <w:rPr>
                <w:i/>
                <w:color w:val="auto"/>
                <w:sz w:val="20"/>
                <w:szCs w:val="20"/>
                <w:lang w:val="en-US"/>
              </w:rPr>
            </w:pPr>
            <w:r w:rsidRPr="00CC0310">
              <w:rPr>
                <w:i/>
                <w:color w:val="auto"/>
                <w:sz w:val="20"/>
                <w:szCs w:val="20"/>
                <w:lang w:val="en-US"/>
              </w:rPr>
              <w:t>f</w:t>
            </w:r>
          </w:p>
        </w:tc>
        <w:tc>
          <w:tcPr>
            <w:tcW w:w="2384" w:type="dxa"/>
            <w:tcBorders>
              <w:top w:val="single" w:sz="18" w:space="0" w:color="000000"/>
              <w:right w:val="nil"/>
            </w:tcBorders>
          </w:tcPr>
          <w:p w14:paraId="6F1C46AD" w14:textId="77777777" w:rsidR="00655331" w:rsidRPr="00CC0310" w:rsidRDefault="0009688A">
            <w:pPr>
              <w:jc w:val="center"/>
              <w:rPr>
                <w:i/>
                <w:color w:val="auto"/>
                <w:sz w:val="20"/>
                <w:szCs w:val="20"/>
                <w:lang w:val="en-US"/>
              </w:rPr>
            </w:pPr>
            <w:r w:rsidRPr="00CC0310">
              <w:rPr>
                <w:i/>
                <w:color w:val="auto"/>
                <w:sz w:val="20"/>
                <w:szCs w:val="20"/>
                <w:lang w:val="en-US"/>
              </w:rPr>
              <w:t>f</w:t>
            </w:r>
          </w:p>
        </w:tc>
      </w:tr>
      <w:tr w:rsidR="00CC0310" w:rsidRPr="00CC0310" w14:paraId="6785C912" w14:textId="77777777" w:rsidTr="000F0445">
        <w:trPr>
          <w:jc w:val="center"/>
        </w:trPr>
        <w:tc>
          <w:tcPr>
            <w:tcW w:w="3081" w:type="dxa"/>
            <w:tcBorders>
              <w:left w:val="nil"/>
              <w:right w:val="nil"/>
            </w:tcBorders>
          </w:tcPr>
          <w:p w14:paraId="13CF2FAA" w14:textId="094CEAB7" w:rsidR="000F0445" w:rsidRPr="00CC0310" w:rsidRDefault="000F0445" w:rsidP="000F0445">
            <w:pPr>
              <w:jc w:val="both"/>
              <w:rPr>
                <w:color w:val="auto"/>
                <w:sz w:val="20"/>
                <w:szCs w:val="20"/>
                <w:lang w:val="en-US"/>
              </w:rPr>
            </w:pPr>
            <w:r w:rsidRPr="00CC0310">
              <w:rPr>
                <w:color w:val="auto"/>
                <w:sz w:val="20"/>
                <w:szCs w:val="20"/>
                <w:lang w:val="en-US"/>
              </w:rPr>
              <w:t>Jealousy</w:t>
            </w:r>
          </w:p>
        </w:tc>
        <w:tc>
          <w:tcPr>
            <w:tcW w:w="2377" w:type="dxa"/>
            <w:tcBorders>
              <w:left w:val="nil"/>
            </w:tcBorders>
          </w:tcPr>
          <w:p w14:paraId="0E6456CA" w14:textId="44384CD4" w:rsidR="000F0445" w:rsidRPr="00CC0310" w:rsidRDefault="000F0445" w:rsidP="000F0445">
            <w:pPr>
              <w:jc w:val="center"/>
              <w:rPr>
                <w:color w:val="auto"/>
                <w:sz w:val="20"/>
                <w:szCs w:val="20"/>
                <w:lang w:val="en-US"/>
              </w:rPr>
            </w:pPr>
            <w:r w:rsidRPr="00CC0310">
              <w:rPr>
                <w:color w:val="auto"/>
                <w:sz w:val="20"/>
                <w:szCs w:val="20"/>
              </w:rPr>
              <w:t>116</w:t>
            </w:r>
          </w:p>
        </w:tc>
        <w:tc>
          <w:tcPr>
            <w:tcW w:w="2384" w:type="dxa"/>
            <w:tcBorders>
              <w:right w:val="nil"/>
            </w:tcBorders>
          </w:tcPr>
          <w:p w14:paraId="3A62488B" w14:textId="3EE84917" w:rsidR="000F0445" w:rsidRPr="00CC0310" w:rsidRDefault="000F0445" w:rsidP="000F0445">
            <w:pPr>
              <w:jc w:val="center"/>
              <w:rPr>
                <w:color w:val="auto"/>
                <w:sz w:val="20"/>
                <w:szCs w:val="20"/>
                <w:lang w:val="en-US"/>
              </w:rPr>
            </w:pPr>
            <w:r w:rsidRPr="00CC0310">
              <w:rPr>
                <w:color w:val="auto"/>
                <w:sz w:val="20"/>
                <w:szCs w:val="20"/>
              </w:rPr>
              <w:t>86</w:t>
            </w:r>
          </w:p>
        </w:tc>
      </w:tr>
      <w:tr w:rsidR="00CC0310" w:rsidRPr="00CC0310" w14:paraId="6E5FFC98" w14:textId="77777777" w:rsidTr="000F0445">
        <w:trPr>
          <w:jc w:val="center"/>
        </w:trPr>
        <w:tc>
          <w:tcPr>
            <w:tcW w:w="3081" w:type="dxa"/>
            <w:tcBorders>
              <w:left w:val="nil"/>
              <w:right w:val="nil"/>
            </w:tcBorders>
          </w:tcPr>
          <w:p w14:paraId="127FA9CF" w14:textId="531DF740" w:rsidR="000F0445" w:rsidRPr="00CC0310" w:rsidRDefault="000F0445" w:rsidP="000F0445">
            <w:pPr>
              <w:jc w:val="both"/>
              <w:rPr>
                <w:color w:val="auto"/>
                <w:sz w:val="20"/>
                <w:szCs w:val="20"/>
                <w:lang w:val="en-US"/>
              </w:rPr>
            </w:pPr>
            <w:r w:rsidRPr="00CC0310">
              <w:rPr>
                <w:color w:val="auto"/>
                <w:sz w:val="20"/>
                <w:szCs w:val="20"/>
                <w:lang w:val="en-US"/>
              </w:rPr>
              <w:t>Disagreements</w:t>
            </w:r>
          </w:p>
        </w:tc>
        <w:tc>
          <w:tcPr>
            <w:tcW w:w="2377" w:type="dxa"/>
            <w:tcBorders>
              <w:left w:val="nil"/>
            </w:tcBorders>
          </w:tcPr>
          <w:p w14:paraId="46A21DC0" w14:textId="7048DCA8" w:rsidR="000F0445" w:rsidRPr="00CC0310" w:rsidRDefault="000F0445" w:rsidP="000F0445">
            <w:pPr>
              <w:jc w:val="center"/>
              <w:rPr>
                <w:color w:val="auto"/>
                <w:sz w:val="20"/>
                <w:szCs w:val="20"/>
                <w:lang w:val="en-US"/>
              </w:rPr>
            </w:pPr>
            <w:r w:rsidRPr="00CC0310">
              <w:rPr>
                <w:color w:val="auto"/>
                <w:sz w:val="20"/>
                <w:szCs w:val="20"/>
              </w:rPr>
              <w:t>3</w:t>
            </w:r>
          </w:p>
        </w:tc>
        <w:tc>
          <w:tcPr>
            <w:tcW w:w="2384" w:type="dxa"/>
            <w:tcBorders>
              <w:right w:val="nil"/>
            </w:tcBorders>
          </w:tcPr>
          <w:p w14:paraId="545C2764" w14:textId="3646090D" w:rsidR="000F0445" w:rsidRPr="00CC0310" w:rsidRDefault="000F0445" w:rsidP="000F0445">
            <w:pPr>
              <w:jc w:val="center"/>
              <w:rPr>
                <w:color w:val="auto"/>
                <w:sz w:val="20"/>
                <w:szCs w:val="20"/>
                <w:lang w:val="en-US"/>
              </w:rPr>
            </w:pPr>
            <w:r w:rsidRPr="00CC0310">
              <w:rPr>
                <w:color w:val="auto"/>
                <w:sz w:val="20"/>
                <w:szCs w:val="20"/>
              </w:rPr>
              <w:t>2</w:t>
            </w:r>
          </w:p>
        </w:tc>
      </w:tr>
      <w:tr w:rsidR="00CC0310" w:rsidRPr="00CC0310" w14:paraId="7A03880D" w14:textId="77777777" w:rsidTr="000F0445">
        <w:trPr>
          <w:jc w:val="center"/>
        </w:trPr>
        <w:tc>
          <w:tcPr>
            <w:tcW w:w="3081" w:type="dxa"/>
            <w:tcBorders>
              <w:left w:val="nil"/>
              <w:right w:val="nil"/>
            </w:tcBorders>
          </w:tcPr>
          <w:p w14:paraId="736A482E" w14:textId="6E7F4130" w:rsidR="000F0445" w:rsidRPr="00CC0310" w:rsidRDefault="000F0445" w:rsidP="000F0445">
            <w:pPr>
              <w:jc w:val="both"/>
              <w:rPr>
                <w:color w:val="auto"/>
                <w:sz w:val="20"/>
                <w:szCs w:val="20"/>
                <w:lang w:val="en-US"/>
              </w:rPr>
            </w:pPr>
            <w:r w:rsidRPr="00CC0310">
              <w:rPr>
                <w:color w:val="auto"/>
                <w:sz w:val="20"/>
                <w:szCs w:val="20"/>
                <w:lang w:val="en-US"/>
              </w:rPr>
              <w:t>Friendships</w:t>
            </w:r>
          </w:p>
        </w:tc>
        <w:tc>
          <w:tcPr>
            <w:tcW w:w="2377" w:type="dxa"/>
            <w:tcBorders>
              <w:left w:val="nil"/>
            </w:tcBorders>
          </w:tcPr>
          <w:p w14:paraId="4F5FFB61" w14:textId="37D6007B" w:rsidR="000F0445" w:rsidRPr="00CC0310" w:rsidRDefault="000F0445" w:rsidP="000F0445">
            <w:pPr>
              <w:jc w:val="center"/>
              <w:rPr>
                <w:color w:val="auto"/>
                <w:sz w:val="20"/>
                <w:szCs w:val="20"/>
                <w:lang w:val="en-US"/>
              </w:rPr>
            </w:pPr>
            <w:r w:rsidRPr="00CC0310">
              <w:rPr>
                <w:color w:val="auto"/>
                <w:sz w:val="20"/>
                <w:szCs w:val="20"/>
              </w:rPr>
              <w:t>32</w:t>
            </w:r>
          </w:p>
        </w:tc>
        <w:tc>
          <w:tcPr>
            <w:tcW w:w="2384" w:type="dxa"/>
            <w:tcBorders>
              <w:right w:val="nil"/>
            </w:tcBorders>
          </w:tcPr>
          <w:p w14:paraId="303B9D05" w14:textId="27DD3079" w:rsidR="000F0445" w:rsidRPr="00CC0310" w:rsidRDefault="000F0445" w:rsidP="000F0445">
            <w:pPr>
              <w:jc w:val="center"/>
              <w:rPr>
                <w:color w:val="auto"/>
                <w:sz w:val="20"/>
                <w:szCs w:val="20"/>
                <w:lang w:val="en-US"/>
              </w:rPr>
            </w:pPr>
            <w:r w:rsidRPr="00CC0310">
              <w:rPr>
                <w:color w:val="auto"/>
                <w:sz w:val="20"/>
                <w:szCs w:val="20"/>
              </w:rPr>
              <w:t>19</w:t>
            </w:r>
          </w:p>
        </w:tc>
      </w:tr>
      <w:tr w:rsidR="00CC0310" w:rsidRPr="00CC0310" w14:paraId="59FC539F" w14:textId="77777777" w:rsidTr="000F0445">
        <w:trPr>
          <w:jc w:val="center"/>
        </w:trPr>
        <w:tc>
          <w:tcPr>
            <w:tcW w:w="3081" w:type="dxa"/>
            <w:tcBorders>
              <w:left w:val="nil"/>
              <w:right w:val="nil"/>
            </w:tcBorders>
          </w:tcPr>
          <w:p w14:paraId="7487669C" w14:textId="396FD8C1" w:rsidR="000F0445" w:rsidRPr="00CC0310" w:rsidRDefault="000F0445" w:rsidP="000F0445">
            <w:pPr>
              <w:jc w:val="both"/>
              <w:rPr>
                <w:color w:val="auto"/>
                <w:sz w:val="20"/>
                <w:szCs w:val="20"/>
                <w:lang w:val="en-US"/>
              </w:rPr>
            </w:pPr>
            <w:r w:rsidRPr="00CC0310">
              <w:rPr>
                <w:color w:val="auto"/>
                <w:sz w:val="20"/>
                <w:szCs w:val="20"/>
                <w:lang w:val="en-US"/>
              </w:rPr>
              <w:t>Others</w:t>
            </w:r>
          </w:p>
        </w:tc>
        <w:tc>
          <w:tcPr>
            <w:tcW w:w="2377" w:type="dxa"/>
            <w:tcBorders>
              <w:left w:val="nil"/>
            </w:tcBorders>
          </w:tcPr>
          <w:p w14:paraId="097873AC" w14:textId="6B9957DD" w:rsidR="000F0445" w:rsidRPr="00CC0310" w:rsidRDefault="000F0445" w:rsidP="000F0445">
            <w:pPr>
              <w:jc w:val="center"/>
              <w:rPr>
                <w:color w:val="auto"/>
                <w:sz w:val="20"/>
                <w:szCs w:val="20"/>
                <w:lang w:val="en-US"/>
              </w:rPr>
            </w:pPr>
            <w:r w:rsidRPr="00CC0310">
              <w:rPr>
                <w:color w:val="auto"/>
                <w:sz w:val="20"/>
                <w:szCs w:val="20"/>
              </w:rPr>
              <w:t>138</w:t>
            </w:r>
          </w:p>
        </w:tc>
        <w:tc>
          <w:tcPr>
            <w:tcW w:w="2384" w:type="dxa"/>
            <w:tcBorders>
              <w:right w:val="nil"/>
            </w:tcBorders>
          </w:tcPr>
          <w:p w14:paraId="6CFA50D8" w14:textId="74CCA52E" w:rsidR="000F0445" w:rsidRPr="00CC0310" w:rsidRDefault="000F0445" w:rsidP="000F0445">
            <w:pPr>
              <w:jc w:val="center"/>
              <w:rPr>
                <w:color w:val="auto"/>
                <w:sz w:val="20"/>
                <w:szCs w:val="20"/>
                <w:lang w:val="en-US"/>
              </w:rPr>
            </w:pPr>
            <w:r w:rsidRPr="00CC0310">
              <w:rPr>
                <w:color w:val="auto"/>
                <w:sz w:val="20"/>
                <w:szCs w:val="20"/>
              </w:rPr>
              <w:t>106</w:t>
            </w:r>
          </w:p>
        </w:tc>
      </w:tr>
      <w:tr w:rsidR="00CC0310" w:rsidRPr="00CC0310" w14:paraId="213AC952" w14:textId="77777777" w:rsidTr="000F0445">
        <w:trPr>
          <w:jc w:val="center"/>
        </w:trPr>
        <w:tc>
          <w:tcPr>
            <w:tcW w:w="3081" w:type="dxa"/>
            <w:tcBorders>
              <w:left w:val="nil"/>
              <w:bottom w:val="single" w:sz="18" w:space="0" w:color="000000"/>
              <w:right w:val="nil"/>
            </w:tcBorders>
          </w:tcPr>
          <w:p w14:paraId="4020DCFE" w14:textId="34C25B4B" w:rsidR="000F0445" w:rsidRPr="00CC0310" w:rsidRDefault="000F0445" w:rsidP="000F0445">
            <w:pPr>
              <w:jc w:val="both"/>
              <w:rPr>
                <w:color w:val="auto"/>
                <w:sz w:val="20"/>
                <w:szCs w:val="20"/>
                <w:lang w:val="en-US"/>
              </w:rPr>
            </w:pPr>
            <w:r w:rsidRPr="00CC0310">
              <w:rPr>
                <w:color w:val="auto"/>
                <w:sz w:val="20"/>
                <w:szCs w:val="20"/>
                <w:lang w:val="en-US"/>
              </w:rPr>
              <w:t>None</w:t>
            </w:r>
          </w:p>
        </w:tc>
        <w:tc>
          <w:tcPr>
            <w:tcW w:w="2377" w:type="dxa"/>
            <w:tcBorders>
              <w:left w:val="nil"/>
              <w:bottom w:val="single" w:sz="18" w:space="0" w:color="000000"/>
            </w:tcBorders>
          </w:tcPr>
          <w:p w14:paraId="47CADB22" w14:textId="69E9C521" w:rsidR="000F0445" w:rsidRPr="00CC0310" w:rsidRDefault="000F0445" w:rsidP="000F0445">
            <w:pPr>
              <w:jc w:val="center"/>
              <w:rPr>
                <w:color w:val="auto"/>
                <w:sz w:val="20"/>
                <w:szCs w:val="20"/>
                <w:lang w:val="en-US"/>
              </w:rPr>
            </w:pPr>
            <w:r w:rsidRPr="00CC0310">
              <w:rPr>
                <w:color w:val="auto"/>
                <w:sz w:val="20"/>
                <w:szCs w:val="20"/>
              </w:rPr>
              <w:t>17</w:t>
            </w:r>
          </w:p>
        </w:tc>
        <w:tc>
          <w:tcPr>
            <w:tcW w:w="2384" w:type="dxa"/>
            <w:tcBorders>
              <w:bottom w:val="single" w:sz="18" w:space="0" w:color="000000"/>
              <w:right w:val="nil"/>
            </w:tcBorders>
          </w:tcPr>
          <w:p w14:paraId="4C457F8B" w14:textId="483C60B9" w:rsidR="000F0445" w:rsidRPr="00CC0310" w:rsidRDefault="000F0445" w:rsidP="000F0445">
            <w:pPr>
              <w:jc w:val="center"/>
              <w:rPr>
                <w:color w:val="auto"/>
                <w:sz w:val="20"/>
                <w:szCs w:val="20"/>
                <w:lang w:val="en-US"/>
              </w:rPr>
            </w:pPr>
            <w:r w:rsidRPr="00CC0310">
              <w:rPr>
                <w:color w:val="auto"/>
                <w:sz w:val="20"/>
                <w:szCs w:val="20"/>
              </w:rPr>
              <w:t>19</w:t>
            </w:r>
          </w:p>
        </w:tc>
      </w:tr>
    </w:tbl>
    <w:p w14:paraId="674A0FC0" w14:textId="7B9D86BF" w:rsidR="00655331" w:rsidRPr="00CC0310" w:rsidRDefault="000F0445" w:rsidP="000F0445">
      <w:pPr>
        <w:ind w:firstLine="720"/>
        <w:rPr>
          <w:lang w:val="en-US"/>
        </w:rPr>
      </w:pPr>
      <w:r w:rsidRPr="00CC0310">
        <w:rPr>
          <w:b/>
          <w:sz w:val="20"/>
          <w:szCs w:val="20"/>
          <w:lang w:val="en-US"/>
        </w:rPr>
        <w:t>Note:</w:t>
      </w:r>
      <w:r w:rsidRPr="00CC0310">
        <w:rPr>
          <w:sz w:val="20"/>
          <w:szCs w:val="20"/>
          <w:lang w:val="en-US"/>
        </w:rPr>
        <w:t xml:space="preserve"> n=Sample, </w:t>
      </w:r>
      <w:r w:rsidR="00852D51" w:rsidRPr="00CC0310">
        <w:rPr>
          <w:sz w:val="20"/>
          <w:szCs w:val="20"/>
          <w:lang w:val="en-US"/>
        </w:rPr>
        <w:t>f</w:t>
      </w:r>
      <w:r w:rsidRPr="00CC0310">
        <w:rPr>
          <w:sz w:val="20"/>
          <w:szCs w:val="20"/>
          <w:lang w:val="en-US"/>
        </w:rPr>
        <w:t>=Frequency</w:t>
      </w:r>
    </w:p>
    <w:p w14:paraId="1F4B2519" w14:textId="77777777" w:rsidR="00655331" w:rsidRPr="00CC0310" w:rsidRDefault="00655331">
      <w:pPr>
        <w:spacing w:line="360" w:lineRule="auto"/>
        <w:jc w:val="center"/>
        <w:rPr>
          <w:b/>
          <w:lang w:val="en-US"/>
        </w:rPr>
      </w:pPr>
    </w:p>
    <w:p w14:paraId="05B334A7" w14:textId="03C4358B" w:rsidR="00A3392F" w:rsidRPr="00CC0310" w:rsidRDefault="00A3392F">
      <w:pPr>
        <w:spacing w:line="360" w:lineRule="auto"/>
        <w:jc w:val="both"/>
        <w:rPr>
          <w:lang w:val="en-US"/>
        </w:rPr>
      </w:pPr>
      <w:r w:rsidRPr="00CC0310">
        <w:rPr>
          <w:lang w:val="en-US"/>
        </w:rPr>
        <w:t xml:space="preserve">Subsequently, the motives, context, and responses of oneself and the couple to the acts of violence were identified. Following this order of ideas, the responses of adolescents for verbal violence are seen bellow, starting with the reasons (Table 4). It was found that jealousy was the most marked option between women and men, it is also relevant to mention that a higher percentage of men (31.7%) pointed out that jealousy is the main reason for suffering verbal violence compared to women (23.2%). Followed by jealousy, it was found that </w:t>
      </w:r>
      <w:r w:rsidR="007D4A49">
        <w:rPr>
          <w:lang w:val="en-US"/>
        </w:rPr>
        <w:t>“</w:t>
      </w:r>
      <w:r w:rsidRPr="00CC0310">
        <w:rPr>
          <w:lang w:val="en-US"/>
        </w:rPr>
        <w:t>because we are playing</w:t>
      </w:r>
      <w:r w:rsidR="007D4A49">
        <w:rPr>
          <w:lang w:val="en-US"/>
        </w:rPr>
        <w:t>”</w:t>
      </w:r>
      <w:r w:rsidRPr="00CC0310">
        <w:rPr>
          <w:lang w:val="en-US"/>
        </w:rPr>
        <w:t xml:space="preserve"> was the second option that adolescents pointed out as the reason to perpetrate and suffer violence.</w:t>
      </w:r>
    </w:p>
    <w:p w14:paraId="0C18CB6E" w14:textId="53427FD7" w:rsidR="00655331" w:rsidRPr="00CC0310" w:rsidRDefault="0009688A">
      <w:pPr>
        <w:ind w:firstLine="720"/>
        <w:jc w:val="both"/>
        <w:rPr>
          <w:sz w:val="20"/>
          <w:szCs w:val="20"/>
          <w:lang w:val="en-US"/>
        </w:rPr>
      </w:pPr>
      <w:r w:rsidRPr="00CC0310">
        <w:rPr>
          <w:sz w:val="20"/>
          <w:szCs w:val="20"/>
          <w:lang w:val="en-US"/>
        </w:rPr>
        <w:t xml:space="preserve">      Tabl</w:t>
      </w:r>
      <w:r w:rsidR="00E2232D" w:rsidRPr="00CC0310">
        <w:rPr>
          <w:sz w:val="20"/>
          <w:szCs w:val="20"/>
          <w:lang w:val="en-US"/>
        </w:rPr>
        <w:t>e</w:t>
      </w:r>
      <w:r w:rsidRPr="00CC0310">
        <w:rPr>
          <w:sz w:val="20"/>
          <w:szCs w:val="20"/>
          <w:lang w:val="en-US"/>
        </w:rPr>
        <w:t xml:space="preserve"> 4. </w:t>
      </w:r>
    </w:p>
    <w:p w14:paraId="2E40F2A2" w14:textId="15EA381B" w:rsidR="00655331" w:rsidRPr="00CC0310" w:rsidRDefault="0009688A">
      <w:pPr>
        <w:ind w:firstLine="720"/>
        <w:jc w:val="both"/>
        <w:rPr>
          <w:i/>
          <w:sz w:val="20"/>
          <w:szCs w:val="20"/>
          <w:lang w:val="en-US"/>
        </w:rPr>
      </w:pPr>
      <w:r w:rsidRPr="00CC0310">
        <w:rPr>
          <w:i/>
          <w:sz w:val="20"/>
          <w:szCs w:val="20"/>
          <w:lang w:val="en-US"/>
        </w:rPr>
        <w:t xml:space="preserve">      </w:t>
      </w:r>
      <w:r w:rsidR="00A3392F" w:rsidRPr="00CC0310">
        <w:rPr>
          <w:i/>
          <w:sz w:val="20"/>
          <w:szCs w:val="20"/>
          <w:lang w:val="en-US"/>
        </w:rPr>
        <w:t>Reasons for suffering and perpetrating verbal violence</w:t>
      </w:r>
    </w:p>
    <w:tbl>
      <w:tblPr>
        <w:tblStyle w:val="a3"/>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77"/>
        <w:gridCol w:w="1471"/>
        <w:gridCol w:w="980"/>
        <w:gridCol w:w="327"/>
        <w:gridCol w:w="1307"/>
        <w:gridCol w:w="980"/>
      </w:tblGrid>
      <w:tr w:rsidR="00CC0310" w:rsidRPr="00CC0310" w14:paraId="7EA239C6" w14:textId="77777777" w:rsidTr="000F0445">
        <w:trPr>
          <w:trHeight w:val="300"/>
          <w:jc w:val="center"/>
        </w:trPr>
        <w:tc>
          <w:tcPr>
            <w:tcW w:w="2777" w:type="dxa"/>
            <w:vMerge w:val="restart"/>
            <w:tcBorders>
              <w:top w:val="single" w:sz="18" w:space="0" w:color="000000"/>
              <w:left w:val="nil"/>
              <w:right w:val="nil"/>
            </w:tcBorders>
          </w:tcPr>
          <w:p w14:paraId="0CA9091F" w14:textId="77777777" w:rsidR="00655331" w:rsidRPr="00CC0310" w:rsidRDefault="00655331">
            <w:pPr>
              <w:spacing w:before="120"/>
              <w:jc w:val="center"/>
              <w:rPr>
                <w:color w:val="auto"/>
                <w:sz w:val="20"/>
                <w:szCs w:val="20"/>
                <w:lang w:val="en-US"/>
              </w:rPr>
            </w:pPr>
          </w:p>
          <w:p w14:paraId="4BCF9CB0" w14:textId="6E81908A" w:rsidR="00655331" w:rsidRPr="00CC0310" w:rsidRDefault="0009688A">
            <w:pPr>
              <w:spacing w:before="120"/>
              <w:jc w:val="center"/>
              <w:rPr>
                <w:color w:val="auto"/>
                <w:sz w:val="20"/>
                <w:szCs w:val="20"/>
                <w:lang w:val="en-US"/>
              </w:rPr>
            </w:pPr>
            <w:r w:rsidRPr="00CC0310">
              <w:rPr>
                <w:color w:val="auto"/>
                <w:sz w:val="20"/>
                <w:szCs w:val="20"/>
                <w:lang w:val="en-US"/>
              </w:rPr>
              <w:t>Motiv</w:t>
            </w:r>
            <w:r w:rsidR="00A3392F" w:rsidRPr="00CC0310">
              <w:rPr>
                <w:color w:val="auto"/>
                <w:sz w:val="20"/>
                <w:szCs w:val="20"/>
                <w:lang w:val="en-US"/>
              </w:rPr>
              <w:t>es</w:t>
            </w:r>
          </w:p>
        </w:tc>
        <w:tc>
          <w:tcPr>
            <w:tcW w:w="2451" w:type="dxa"/>
            <w:gridSpan w:val="2"/>
            <w:tcBorders>
              <w:top w:val="single" w:sz="18" w:space="0" w:color="000000"/>
              <w:left w:val="nil"/>
              <w:right w:val="nil"/>
            </w:tcBorders>
          </w:tcPr>
          <w:p w14:paraId="76BAEF24" w14:textId="5C2021A7" w:rsidR="00655331" w:rsidRPr="00CC0310" w:rsidRDefault="00A3392F">
            <w:pPr>
              <w:jc w:val="center"/>
              <w:rPr>
                <w:color w:val="auto"/>
                <w:sz w:val="20"/>
                <w:szCs w:val="20"/>
                <w:lang w:val="en-US"/>
              </w:rPr>
            </w:pPr>
            <w:r w:rsidRPr="00CC0310">
              <w:rPr>
                <w:color w:val="auto"/>
                <w:sz w:val="20"/>
                <w:szCs w:val="20"/>
                <w:lang w:val="en-US"/>
              </w:rPr>
              <w:t>Perpetration</w:t>
            </w:r>
          </w:p>
        </w:tc>
        <w:tc>
          <w:tcPr>
            <w:tcW w:w="327" w:type="dxa"/>
            <w:tcBorders>
              <w:top w:val="single" w:sz="18" w:space="0" w:color="000000"/>
              <w:left w:val="nil"/>
              <w:bottom w:val="nil"/>
              <w:right w:val="nil"/>
            </w:tcBorders>
          </w:tcPr>
          <w:p w14:paraId="7C7524CC" w14:textId="77777777" w:rsidR="00655331" w:rsidRPr="00CC0310" w:rsidRDefault="00655331">
            <w:pPr>
              <w:rPr>
                <w:color w:val="auto"/>
                <w:sz w:val="20"/>
                <w:szCs w:val="20"/>
                <w:lang w:val="en-US"/>
              </w:rPr>
            </w:pPr>
          </w:p>
        </w:tc>
        <w:tc>
          <w:tcPr>
            <w:tcW w:w="2287" w:type="dxa"/>
            <w:gridSpan w:val="2"/>
            <w:tcBorders>
              <w:top w:val="single" w:sz="18" w:space="0" w:color="000000"/>
              <w:left w:val="nil"/>
              <w:right w:val="nil"/>
            </w:tcBorders>
          </w:tcPr>
          <w:p w14:paraId="35119587" w14:textId="02D50791" w:rsidR="00655331" w:rsidRPr="00CC0310" w:rsidRDefault="0009688A">
            <w:pPr>
              <w:jc w:val="center"/>
              <w:rPr>
                <w:color w:val="auto"/>
                <w:sz w:val="20"/>
                <w:szCs w:val="20"/>
                <w:lang w:val="en-US"/>
              </w:rPr>
            </w:pPr>
            <w:r w:rsidRPr="00CC0310">
              <w:rPr>
                <w:color w:val="auto"/>
                <w:sz w:val="20"/>
                <w:szCs w:val="20"/>
                <w:lang w:val="en-US"/>
              </w:rPr>
              <w:t>Victimiza</w:t>
            </w:r>
            <w:r w:rsidR="00A3392F" w:rsidRPr="00CC0310">
              <w:rPr>
                <w:color w:val="auto"/>
                <w:sz w:val="20"/>
                <w:szCs w:val="20"/>
                <w:lang w:val="en-US"/>
              </w:rPr>
              <w:t>tion</w:t>
            </w:r>
          </w:p>
        </w:tc>
      </w:tr>
      <w:tr w:rsidR="00CC0310" w:rsidRPr="00CC0310" w14:paraId="655E47C6" w14:textId="77777777" w:rsidTr="000F0445">
        <w:trPr>
          <w:trHeight w:val="518"/>
          <w:jc w:val="center"/>
        </w:trPr>
        <w:tc>
          <w:tcPr>
            <w:tcW w:w="2777" w:type="dxa"/>
            <w:vMerge/>
            <w:tcBorders>
              <w:top w:val="single" w:sz="18" w:space="0" w:color="000000"/>
              <w:left w:val="nil"/>
              <w:right w:val="nil"/>
            </w:tcBorders>
          </w:tcPr>
          <w:p w14:paraId="308F6A0D" w14:textId="77777777" w:rsidR="00655331" w:rsidRPr="00CC0310" w:rsidRDefault="00655331">
            <w:pPr>
              <w:widowControl w:val="0"/>
              <w:pBdr>
                <w:top w:val="nil"/>
                <w:left w:val="nil"/>
                <w:bottom w:val="nil"/>
                <w:right w:val="nil"/>
                <w:between w:val="nil"/>
              </w:pBdr>
              <w:spacing w:line="276" w:lineRule="auto"/>
              <w:rPr>
                <w:color w:val="auto"/>
                <w:sz w:val="20"/>
                <w:szCs w:val="20"/>
              </w:rPr>
            </w:pPr>
          </w:p>
        </w:tc>
        <w:tc>
          <w:tcPr>
            <w:tcW w:w="1471" w:type="dxa"/>
            <w:tcBorders>
              <w:top w:val="nil"/>
              <w:left w:val="nil"/>
              <w:bottom w:val="single" w:sz="18" w:space="0" w:color="000000"/>
              <w:right w:val="nil"/>
            </w:tcBorders>
          </w:tcPr>
          <w:p w14:paraId="3745C435" w14:textId="77777777" w:rsidR="000F0445" w:rsidRPr="00CC0310" w:rsidRDefault="000F0445" w:rsidP="000F0445">
            <w:pPr>
              <w:jc w:val="center"/>
              <w:rPr>
                <w:color w:val="auto"/>
                <w:sz w:val="20"/>
                <w:szCs w:val="20"/>
                <w:lang w:val="en-US"/>
              </w:rPr>
            </w:pPr>
            <w:r w:rsidRPr="00CC0310">
              <w:rPr>
                <w:color w:val="auto"/>
                <w:sz w:val="20"/>
                <w:szCs w:val="20"/>
                <w:lang w:val="en-US"/>
              </w:rPr>
              <w:t>Females</w:t>
            </w:r>
          </w:p>
          <w:p w14:paraId="363CE34D"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=306</w:t>
            </w:r>
          </w:p>
        </w:tc>
        <w:tc>
          <w:tcPr>
            <w:tcW w:w="980" w:type="dxa"/>
            <w:tcBorders>
              <w:top w:val="nil"/>
              <w:left w:val="nil"/>
              <w:bottom w:val="single" w:sz="18" w:space="0" w:color="000000"/>
              <w:right w:val="nil"/>
            </w:tcBorders>
          </w:tcPr>
          <w:p w14:paraId="03C9F9C8" w14:textId="77777777" w:rsidR="000F0445" w:rsidRPr="00CC0310" w:rsidRDefault="000F0445" w:rsidP="000F0445">
            <w:pPr>
              <w:jc w:val="center"/>
              <w:rPr>
                <w:color w:val="auto"/>
                <w:sz w:val="20"/>
                <w:szCs w:val="20"/>
                <w:lang w:val="en-US"/>
              </w:rPr>
            </w:pPr>
            <w:r w:rsidRPr="00CC0310">
              <w:rPr>
                <w:color w:val="auto"/>
                <w:sz w:val="20"/>
                <w:szCs w:val="20"/>
                <w:lang w:val="en-US"/>
              </w:rPr>
              <w:t>Males</w:t>
            </w:r>
          </w:p>
          <w:p w14:paraId="761406C5"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=233</w:t>
            </w:r>
          </w:p>
        </w:tc>
        <w:tc>
          <w:tcPr>
            <w:tcW w:w="327" w:type="dxa"/>
            <w:tcBorders>
              <w:top w:val="nil"/>
              <w:left w:val="nil"/>
              <w:bottom w:val="single" w:sz="18" w:space="0" w:color="000000"/>
              <w:right w:val="nil"/>
            </w:tcBorders>
          </w:tcPr>
          <w:p w14:paraId="7954A215" w14:textId="77777777" w:rsidR="00655331" w:rsidRPr="00CC0310" w:rsidRDefault="00655331">
            <w:pPr>
              <w:rPr>
                <w:color w:val="auto"/>
                <w:sz w:val="20"/>
                <w:szCs w:val="20"/>
              </w:rPr>
            </w:pPr>
          </w:p>
        </w:tc>
        <w:tc>
          <w:tcPr>
            <w:tcW w:w="1307" w:type="dxa"/>
            <w:tcBorders>
              <w:left w:val="nil"/>
              <w:bottom w:val="single" w:sz="18" w:space="0" w:color="000000"/>
              <w:right w:val="nil"/>
            </w:tcBorders>
          </w:tcPr>
          <w:p w14:paraId="0A84FD00" w14:textId="77777777" w:rsidR="000F0445" w:rsidRPr="00CC0310" w:rsidRDefault="000F0445" w:rsidP="000F0445">
            <w:pPr>
              <w:jc w:val="center"/>
              <w:rPr>
                <w:color w:val="auto"/>
                <w:sz w:val="20"/>
                <w:szCs w:val="20"/>
                <w:lang w:val="en-US"/>
              </w:rPr>
            </w:pPr>
            <w:r w:rsidRPr="00CC0310">
              <w:rPr>
                <w:color w:val="auto"/>
                <w:sz w:val="20"/>
                <w:szCs w:val="20"/>
                <w:lang w:val="en-US"/>
              </w:rPr>
              <w:t>Females</w:t>
            </w:r>
          </w:p>
          <w:p w14:paraId="7222654C"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=306</w:t>
            </w:r>
          </w:p>
        </w:tc>
        <w:tc>
          <w:tcPr>
            <w:tcW w:w="980" w:type="dxa"/>
            <w:tcBorders>
              <w:left w:val="nil"/>
              <w:bottom w:val="single" w:sz="18" w:space="0" w:color="000000"/>
              <w:right w:val="nil"/>
            </w:tcBorders>
          </w:tcPr>
          <w:p w14:paraId="76803163" w14:textId="77777777" w:rsidR="000F0445" w:rsidRPr="00CC0310" w:rsidRDefault="000F0445" w:rsidP="000F0445">
            <w:pPr>
              <w:jc w:val="center"/>
              <w:rPr>
                <w:color w:val="auto"/>
                <w:sz w:val="20"/>
                <w:szCs w:val="20"/>
                <w:lang w:val="en-US"/>
              </w:rPr>
            </w:pPr>
            <w:r w:rsidRPr="00CC0310">
              <w:rPr>
                <w:color w:val="auto"/>
                <w:sz w:val="20"/>
                <w:szCs w:val="20"/>
                <w:lang w:val="en-US"/>
              </w:rPr>
              <w:t>Males</w:t>
            </w:r>
          </w:p>
          <w:p w14:paraId="6B3B84B0"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=233</w:t>
            </w:r>
          </w:p>
        </w:tc>
      </w:tr>
      <w:tr w:rsidR="00CC0310" w:rsidRPr="00CC0310" w14:paraId="42413B4C" w14:textId="77777777" w:rsidTr="000F0445">
        <w:trPr>
          <w:trHeight w:val="262"/>
          <w:jc w:val="center"/>
        </w:trPr>
        <w:tc>
          <w:tcPr>
            <w:tcW w:w="2777" w:type="dxa"/>
            <w:tcBorders>
              <w:top w:val="single" w:sz="18" w:space="0" w:color="000000"/>
              <w:left w:val="nil"/>
              <w:bottom w:val="single" w:sz="8" w:space="0" w:color="000000"/>
              <w:right w:val="nil"/>
            </w:tcBorders>
          </w:tcPr>
          <w:p w14:paraId="6CF4703C" w14:textId="77777777" w:rsidR="00655331" w:rsidRPr="00CC0310" w:rsidRDefault="00655331">
            <w:pPr>
              <w:rPr>
                <w:color w:val="auto"/>
                <w:sz w:val="20"/>
                <w:szCs w:val="20"/>
              </w:rPr>
            </w:pPr>
          </w:p>
        </w:tc>
        <w:tc>
          <w:tcPr>
            <w:tcW w:w="1471" w:type="dxa"/>
            <w:tcBorders>
              <w:top w:val="single" w:sz="18" w:space="0" w:color="000000"/>
              <w:left w:val="nil"/>
              <w:bottom w:val="single" w:sz="8" w:space="0" w:color="000000"/>
              <w:right w:val="nil"/>
            </w:tcBorders>
          </w:tcPr>
          <w:p w14:paraId="7882B0EB" w14:textId="77777777" w:rsidR="00655331" w:rsidRPr="00CC0310" w:rsidRDefault="0009688A">
            <w:pPr>
              <w:jc w:val="center"/>
              <w:rPr>
                <w:color w:val="auto"/>
                <w:sz w:val="20"/>
                <w:szCs w:val="20"/>
              </w:rPr>
            </w:pPr>
            <w:r w:rsidRPr="00CC0310">
              <w:rPr>
                <w:i/>
                <w:color w:val="auto"/>
                <w:sz w:val="20"/>
                <w:szCs w:val="20"/>
              </w:rPr>
              <w:t>f</w:t>
            </w:r>
          </w:p>
        </w:tc>
        <w:tc>
          <w:tcPr>
            <w:tcW w:w="980" w:type="dxa"/>
            <w:tcBorders>
              <w:top w:val="single" w:sz="18" w:space="0" w:color="000000"/>
              <w:left w:val="nil"/>
              <w:bottom w:val="single" w:sz="8" w:space="0" w:color="000000"/>
              <w:right w:val="nil"/>
            </w:tcBorders>
          </w:tcPr>
          <w:p w14:paraId="48CA22C7" w14:textId="77777777" w:rsidR="00655331" w:rsidRPr="00CC0310" w:rsidRDefault="0009688A">
            <w:pPr>
              <w:jc w:val="center"/>
              <w:rPr>
                <w:color w:val="auto"/>
                <w:sz w:val="20"/>
                <w:szCs w:val="20"/>
              </w:rPr>
            </w:pPr>
            <w:r w:rsidRPr="00CC0310">
              <w:rPr>
                <w:i/>
                <w:color w:val="auto"/>
                <w:sz w:val="20"/>
                <w:szCs w:val="20"/>
              </w:rPr>
              <w:t>f</w:t>
            </w:r>
          </w:p>
        </w:tc>
        <w:tc>
          <w:tcPr>
            <w:tcW w:w="327" w:type="dxa"/>
            <w:tcBorders>
              <w:top w:val="single" w:sz="18" w:space="0" w:color="000000"/>
              <w:left w:val="nil"/>
              <w:bottom w:val="single" w:sz="8" w:space="0" w:color="000000"/>
              <w:right w:val="nil"/>
            </w:tcBorders>
          </w:tcPr>
          <w:p w14:paraId="0DA50C6E" w14:textId="77777777" w:rsidR="00655331" w:rsidRPr="00CC0310" w:rsidRDefault="00655331">
            <w:pPr>
              <w:jc w:val="center"/>
              <w:rPr>
                <w:color w:val="auto"/>
                <w:sz w:val="20"/>
                <w:szCs w:val="20"/>
              </w:rPr>
            </w:pPr>
          </w:p>
        </w:tc>
        <w:tc>
          <w:tcPr>
            <w:tcW w:w="1307" w:type="dxa"/>
            <w:tcBorders>
              <w:top w:val="single" w:sz="18" w:space="0" w:color="000000"/>
              <w:left w:val="nil"/>
              <w:bottom w:val="single" w:sz="8" w:space="0" w:color="000000"/>
              <w:right w:val="nil"/>
            </w:tcBorders>
          </w:tcPr>
          <w:p w14:paraId="0FDA8D2A" w14:textId="77777777" w:rsidR="00655331" w:rsidRPr="00CC0310" w:rsidRDefault="0009688A">
            <w:pPr>
              <w:jc w:val="center"/>
              <w:rPr>
                <w:color w:val="auto"/>
                <w:sz w:val="20"/>
                <w:szCs w:val="20"/>
              </w:rPr>
            </w:pPr>
            <w:r w:rsidRPr="00CC0310">
              <w:rPr>
                <w:i/>
                <w:color w:val="auto"/>
                <w:sz w:val="20"/>
                <w:szCs w:val="20"/>
              </w:rPr>
              <w:t>f</w:t>
            </w:r>
          </w:p>
        </w:tc>
        <w:tc>
          <w:tcPr>
            <w:tcW w:w="980" w:type="dxa"/>
            <w:tcBorders>
              <w:top w:val="single" w:sz="18" w:space="0" w:color="000000"/>
              <w:left w:val="nil"/>
              <w:bottom w:val="single" w:sz="8" w:space="0" w:color="000000"/>
              <w:right w:val="nil"/>
            </w:tcBorders>
          </w:tcPr>
          <w:p w14:paraId="4E663662" w14:textId="77777777" w:rsidR="00655331" w:rsidRPr="00CC0310" w:rsidRDefault="0009688A">
            <w:pPr>
              <w:jc w:val="center"/>
              <w:rPr>
                <w:color w:val="auto"/>
                <w:sz w:val="20"/>
                <w:szCs w:val="20"/>
              </w:rPr>
            </w:pPr>
            <w:r w:rsidRPr="00CC0310">
              <w:rPr>
                <w:i/>
                <w:color w:val="auto"/>
                <w:sz w:val="20"/>
                <w:szCs w:val="20"/>
              </w:rPr>
              <w:t>f</w:t>
            </w:r>
          </w:p>
        </w:tc>
      </w:tr>
      <w:tr w:rsidR="00CC0310" w:rsidRPr="00CC0310" w14:paraId="692E4972" w14:textId="77777777" w:rsidTr="000F0445">
        <w:trPr>
          <w:trHeight w:val="262"/>
          <w:jc w:val="center"/>
        </w:trPr>
        <w:tc>
          <w:tcPr>
            <w:tcW w:w="2777" w:type="dxa"/>
            <w:tcBorders>
              <w:top w:val="single" w:sz="8" w:space="0" w:color="000000"/>
              <w:left w:val="nil"/>
              <w:bottom w:val="single" w:sz="8" w:space="0" w:color="000000"/>
              <w:right w:val="nil"/>
            </w:tcBorders>
          </w:tcPr>
          <w:p w14:paraId="5B8CA973" w14:textId="32A2023E" w:rsidR="00852D51" w:rsidRPr="00CC0310" w:rsidRDefault="00852D51" w:rsidP="00852D51">
            <w:pPr>
              <w:rPr>
                <w:color w:val="auto"/>
                <w:sz w:val="20"/>
                <w:szCs w:val="20"/>
                <w:lang w:val="en-US"/>
              </w:rPr>
            </w:pPr>
            <w:r w:rsidRPr="00CC0310">
              <w:rPr>
                <w:color w:val="auto"/>
                <w:sz w:val="20"/>
                <w:szCs w:val="20"/>
                <w:lang w:val="en-US"/>
              </w:rPr>
              <w:t>Jealousy</w:t>
            </w:r>
          </w:p>
        </w:tc>
        <w:tc>
          <w:tcPr>
            <w:tcW w:w="1471" w:type="dxa"/>
            <w:tcBorders>
              <w:top w:val="single" w:sz="8" w:space="0" w:color="000000"/>
              <w:left w:val="nil"/>
              <w:bottom w:val="single" w:sz="8" w:space="0" w:color="000000"/>
              <w:right w:val="nil"/>
            </w:tcBorders>
          </w:tcPr>
          <w:p w14:paraId="3E4D8E9F" w14:textId="179A8161" w:rsidR="00852D51" w:rsidRPr="00CC0310" w:rsidRDefault="00852D51" w:rsidP="00852D51">
            <w:pPr>
              <w:jc w:val="center"/>
              <w:rPr>
                <w:b/>
                <w:color w:val="auto"/>
                <w:sz w:val="20"/>
                <w:szCs w:val="20"/>
                <w:lang w:val="en-US"/>
              </w:rPr>
            </w:pPr>
            <w:r w:rsidRPr="00CC0310">
              <w:rPr>
                <w:b/>
                <w:color w:val="auto"/>
                <w:sz w:val="20"/>
                <w:szCs w:val="20"/>
              </w:rPr>
              <w:t>66</w:t>
            </w:r>
          </w:p>
        </w:tc>
        <w:tc>
          <w:tcPr>
            <w:tcW w:w="980" w:type="dxa"/>
            <w:tcBorders>
              <w:top w:val="single" w:sz="8" w:space="0" w:color="000000"/>
              <w:left w:val="nil"/>
              <w:bottom w:val="single" w:sz="8" w:space="0" w:color="000000"/>
              <w:right w:val="nil"/>
            </w:tcBorders>
          </w:tcPr>
          <w:p w14:paraId="40654E8A" w14:textId="1D62299A" w:rsidR="00852D51" w:rsidRPr="00CC0310" w:rsidRDefault="00852D51" w:rsidP="00852D51">
            <w:pPr>
              <w:jc w:val="center"/>
              <w:rPr>
                <w:b/>
                <w:color w:val="auto"/>
                <w:sz w:val="20"/>
                <w:szCs w:val="20"/>
                <w:lang w:val="en-US"/>
              </w:rPr>
            </w:pPr>
            <w:r w:rsidRPr="00CC0310">
              <w:rPr>
                <w:b/>
                <w:color w:val="auto"/>
                <w:sz w:val="20"/>
                <w:szCs w:val="20"/>
              </w:rPr>
              <w:t>61</w:t>
            </w:r>
          </w:p>
        </w:tc>
        <w:tc>
          <w:tcPr>
            <w:tcW w:w="327" w:type="dxa"/>
            <w:tcBorders>
              <w:top w:val="single" w:sz="8" w:space="0" w:color="000000"/>
              <w:left w:val="nil"/>
              <w:bottom w:val="single" w:sz="8" w:space="0" w:color="000000"/>
              <w:right w:val="nil"/>
            </w:tcBorders>
          </w:tcPr>
          <w:p w14:paraId="0982E9BD" w14:textId="77777777" w:rsidR="00852D51" w:rsidRPr="00CC0310" w:rsidRDefault="00852D51" w:rsidP="00852D51">
            <w:pPr>
              <w:jc w:val="center"/>
              <w:rPr>
                <w:b/>
                <w:color w:val="auto"/>
                <w:sz w:val="20"/>
                <w:szCs w:val="20"/>
                <w:lang w:val="en-US"/>
              </w:rPr>
            </w:pPr>
          </w:p>
        </w:tc>
        <w:tc>
          <w:tcPr>
            <w:tcW w:w="1307" w:type="dxa"/>
            <w:tcBorders>
              <w:top w:val="single" w:sz="8" w:space="0" w:color="000000"/>
              <w:left w:val="nil"/>
              <w:bottom w:val="single" w:sz="8" w:space="0" w:color="000000"/>
              <w:right w:val="nil"/>
            </w:tcBorders>
          </w:tcPr>
          <w:p w14:paraId="7E4DB6D2" w14:textId="59E2B7BC" w:rsidR="00852D51" w:rsidRPr="00CC0310" w:rsidRDefault="00852D51" w:rsidP="00852D51">
            <w:pPr>
              <w:jc w:val="center"/>
              <w:rPr>
                <w:b/>
                <w:color w:val="auto"/>
                <w:sz w:val="20"/>
                <w:szCs w:val="20"/>
                <w:lang w:val="en-US"/>
              </w:rPr>
            </w:pPr>
            <w:r w:rsidRPr="00CC0310">
              <w:rPr>
                <w:b/>
                <w:color w:val="auto"/>
                <w:sz w:val="20"/>
                <w:szCs w:val="20"/>
              </w:rPr>
              <w:t>71</w:t>
            </w:r>
          </w:p>
        </w:tc>
        <w:tc>
          <w:tcPr>
            <w:tcW w:w="980" w:type="dxa"/>
            <w:tcBorders>
              <w:top w:val="single" w:sz="8" w:space="0" w:color="000000"/>
              <w:left w:val="nil"/>
              <w:bottom w:val="single" w:sz="8" w:space="0" w:color="000000"/>
              <w:right w:val="nil"/>
            </w:tcBorders>
          </w:tcPr>
          <w:p w14:paraId="066B9B37" w14:textId="69AF8960" w:rsidR="00852D51" w:rsidRPr="00CC0310" w:rsidRDefault="00852D51" w:rsidP="00852D51">
            <w:pPr>
              <w:jc w:val="center"/>
              <w:rPr>
                <w:b/>
                <w:color w:val="auto"/>
                <w:sz w:val="20"/>
                <w:szCs w:val="20"/>
                <w:lang w:val="en-US"/>
              </w:rPr>
            </w:pPr>
            <w:r w:rsidRPr="00CC0310">
              <w:rPr>
                <w:b/>
                <w:color w:val="auto"/>
                <w:sz w:val="20"/>
                <w:szCs w:val="20"/>
              </w:rPr>
              <w:t>74</w:t>
            </w:r>
          </w:p>
        </w:tc>
      </w:tr>
      <w:tr w:rsidR="00CC0310" w:rsidRPr="00CC0310" w14:paraId="677E6084" w14:textId="77777777" w:rsidTr="000F0445">
        <w:trPr>
          <w:trHeight w:val="247"/>
          <w:jc w:val="center"/>
        </w:trPr>
        <w:tc>
          <w:tcPr>
            <w:tcW w:w="2777" w:type="dxa"/>
            <w:tcBorders>
              <w:top w:val="single" w:sz="8" w:space="0" w:color="000000"/>
              <w:left w:val="nil"/>
              <w:bottom w:val="single" w:sz="8" w:space="0" w:color="000000"/>
              <w:right w:val="nil"/>
            </w:tcBorders>
          </w:tcPr>
          <w:p w14:paraId="2FC48AA8" w14:textId="3CC3132C" w:rsidR="00852D51" w:rsidRPr="00CC0310" w:rsidRDefault="00852D51" w:rsidP="00852D51">
            <w:pPr>
              <w:rPr>
                <w:color w:val="auto"/>
                <w:sz w:val="20"/>
                <w:szCs w:val="20"/>
                <w:lang w:val="en-US"/>
              </w:rPr>
            </w:pPr>
            <w:r w:rsidRPr="00CC0310">
              <w:rPr>
                <w:color w:val="auto"/>
                <w:sz w:val="20"/>
                <w:szCs w:val="20"/>
                <w:lang w:val="en-US"/>
              </w:rPr>
              <w:t>To control</w:t>
            </w:r>
          </w:p>
        </w:tc>
        <w:tc>
          <w:tcPr>
            <w:tcW w:w="1471" w:type="dxa"/>
            <w:tcBorders>
              <w:top w:val="single" w:sz="8" w:space="0" w:color="000000"/>
              <w:left w:val="nil"/>
              <w:bottom w:val="single" w:sz="8" w:space="0" w:color="000000"/>
              <w:right w:val="nil"/>
            </w:tcBorders>
          </w:tcPr>
          <w:p w14:paraId="22082C9E" w14:textId="0E361F2A" w:rsidR="00852D51" w:rsidRPr="00CC0310" w:rsidRDefault="00852D51" w:rsidP="00852D51">
            <w:pPr>
              <w:jc w:val="center"/>
              <w:rPr>
                <w:color w:val="auto"/>
                <w:sz w:val="20"/>
                <w:szCs w:val="20"/>
                <w:lang w:val="en-US"/>
              </w:rPr>
            </w:pPr>
            <w:r w:rsidRPr="00CC0310">
              <w:rPr>
                <w:color w:val="auto"/>
                <w:sz w:val="20"/>
                <w:szCs w:val="20"/>
              </w:rPr>
              <w:t>0</w:t>
            </w:r>
          </w:p>
        </w:tc>
        <w:tc>
          <w:tcPr>
            <w:tcW w:w="980" w:type="dxa"/>
            <w:tcBorders>
              <w:top w:val="single" w:sz="8" w:space="0" w:color="000000"/>
              <w:left w:val="nil"/>
              <w:bottom w:val="single" w:sz="8" w:space="0" w:color="000000"/>
              <w:right w:val="nil"/>
            </w:tcBorders>
          </w:tcPr>
          <w:p w14:paraId="2EA47E38" w14:textId="4D564854" w:rsidR="00852D51" w:rsidRPr="00CC0310" w:rsidRDefault="00852D51" w:rsidP="00852D51">
            <w:pPr>
              <w:jc w:val="center"/>
              <w:rPr>
                <w:color w:val="auto"/>
                <w:sz w:val="20"/>
                <w:szCs w:val="20"/>
                <w:lang w:val="en-US"/>
              </w:rPr>
            </w:pPr>
            <w:r w:rsidRPr="00CC0310">
              <w:rPr>
                <w:color w:val="auto"/>
                <w:sz w:val="20"/>
                <w:szCs w:val="20"/>
              </w:rPr>
              <w:t>0</w:t>
            </w:r>
          </w:p>
        </w:tc>
        <w:tc>
          <w:tcPr>
            <w:tcW w:w="327" w:type="dxa"/>
            <w:tcBorders>
              <w:top w:val="single" w:sz="8" w:space="0" w:color="000000"/>
              <w:left w:val="nil"/>
              <w:bottom w:val="single" w:sz="8" w:space="0" w:color="000000"/>
              <w:right w:val="nil"/>
            </w:tcBorders>
          </w:tcPr>
          <w:p w14:paraId="778AF57E"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28F8EA18" w14:textId="02218F98" w:rsidR="00852D51" w:rsidRPr="00CC0310" w:rsidRDefault="00852D51" w:rsidP="00852D51">
            <w:pPr>
              <w:jc w:val="center"/>
              <w:rPr>
                <w:color w:val="auto"/>
                <w:sz w:val="20"/>
                <w:szCs w:val="20"/>
                <w:lang w:val="en-US"/>
              </w:rPr>
            </w:pPr>
            <w:r w:rsidRPr="00CC0310">
              <w:rPr>
                <w:color w:val="auto"/>
                <w:sz w:val="20"/>
                <w:szCs w:val="20"/>
              </w:rPr>
              <w:t>0</w:t>
            </w:r>
          </w:p>
        </w:tc>
        <w:tc>
          <w:tcPr>
            <w:tcW w:w="980" w:type="dxa"/>
            <w:tcBorders>
              <w:top w:val="single" w:sz="8" w:space="0" w:color="000000"/>
              <w:left w:val="nil"/>
              <w:bottom w:val="single" w:sz="8" w:space="0" w:color="000000"/>
              <w:right w:val="nil"/>
            </w:tcBorders>
          </w:tcPr>
          <w:p w14:paraId="7039765A" w14:textId="5C8E5BDC" w:rsidR="00852D51" w:rsidRPr="00CC0310" w:rsidRDefault="00852D51" w:rsidP="00852D51">
            <w:pPr>
              <w:jc w:val="center"/>
              <w:rPr>
                <w:color w:val="auto"/>
                <w:sz w:val="20"/>
                <w:szCs w:val="20"/>
                <w:lang w:val="en-US"/>
              </w:rPr>
            </w:pPr>
            <w:r w:rsidRPr="00CC0310">
              <w:rPr>
                <w:color w:val="auto"/>
                <w:sz w:val="20"/>
                <w:szCs w:val="20"/>
              </w:rPr>
              <w:t>0</w:t>
            </w:r>
          </w:p>
        </w:tc>
      </w:tr>
      <w:tr w:rsidR="00CC0310" w:rsidRPr="00CC0310" w14:paraId="22A9C4C2" w14:textId="77777777" w:rsidTr="000F0445">
        <w:trPr>
          <w:trHeight w:val="262"/>
          <w:jc w:val="center"/>
        </w:trPr>
        <w:tc>
          <w:tcPr>
            <w:tcW w:w="2777" w:type="dxa"/>
            <w:tcBorders>
              <w:top w:val="single" w:sz="8" w:space="0" w:color="000000"/>
              <w:left w:val="nil"/>
              <w:bottom w:val="single" w:sz="8" w:space="0" w:color="000000"/>
              <w:right w:val="nil"/>
            </w:tcBorders>
          </w:tcPr>
          <w:p w14:paraId="764991AD" w14:textId="77C0E2E8" w:rsidR="00852D51" w:rsidRPr="00CC0310" w:rsidRDefault="00852D51" w:rsidP="00852D51">
            <w:pPr>
              <w:rPr>
                <w:color w:val="auto"/>
                <w:sz w:val="20"/>
                <w:szCs w:val="20"/>
                <w:lang w:val="en-US"/>
              </w:rPr>
            </w:pPr>
            <w:r w:rsidRPr="00CC0310">
              <w:rPr>
                <w:color w:val="auto"/>
                <w:sz w:val="20"/>
                <w:szCs w:val="20"/>
                <w:lang w:val="en-US"/>
              </w:rPr>
              <w:t>Win an argument</w:t>
            </w:r>
          </w:p>
        </w:tc>
        <w:tc>
          <w:tcPr>
            <w:tcW w:w="1471" w:type="dxa"/>
            <w:tcBorders>
              <w:top w:val="single" w:sz="8" w:space="0" w:color="000000"/>
              <w:left w:val="nil"/>
              <w:bottom w:val="single" w:sz="8" w:space="0" w:color="000000"/>
              <w:right w:val="nil"/>
            </w:tcBorders>
          </w:tcPr>
          <w:p w14:paraId="7F667EFF" w14:textId="5C66F61E" w:rsidR="00852D51" w:rsidRPr="00CC0310" w:rsidRDefault="00852D51" w:rsidP="00852D51">
            <w:pPr>
              <w:jc w:val="center"/>
              <w:rPr>
                <w:color w:val="auto"/>
                <w:sz w:val="20"/>
                <w:szCs w:val="20"/>
                <w:lang w:val="en-US"/>
              </w:rPr>
            </w:pPr>
            <w:r w:rsidRPr="00CC0310">
              <w:rPr>
                <w:color w:val="auto"/>
                <w:sz w:val="20"/>
                <w:szCs w:val="20"/>
              </w:rPr>
              <w:t>4</w:t>
            </w:r>
          </w:p>
        </w:tc>
        <w:tc>
          <w:tcPr>
            <w:tcW w:w="980" w:type="dxa"/>
            <w:tcBorders>
              <w:top w:val="single" w:sz="8" w:space="0" w:color="000000"/>
              <w:left w:val="nil"/>
              <w:bottom w:val="single" w:sz="8" w:space="0" w:color="000000"/>
              <w:right w:val="nil"/>
            </w:tcBorders>
          </w:tcPr>
          <w:p w14:paraId="1A23053C" w14:textId="74FCBCA7" w:rsidR="00852D51" w:rsidRPr="00CC0310" w:rsidRDefault="00852D51" w:rsidP="00852D51">
            <w:pPr>
              <w:jc w:val="center"/>
              <w:rPr>
                <w:color w:val="auto"/>
                <w:sz w:val="20"/>
                <w:szCs w:val="20"/>
                <w:lang w:val="en-US"/>
              </w:rPr>
            </w:pPr>
            <w:r w:rsidRPr="00CC0310">
              <w:rPr>
                <w:color w:val="auto"/>
                <w:sz w:val="20"/>
                <w:szCs w:val="20"/>
              </w:rPr>
              <w:t>3</w:t>
            </w:r>
          </w:p>
        </w:tc>
        <w:tc>
          <w:tcPr>
            <w:tcW w:w="327" w:type="dxa"/>
            <w:tcBorders>
              <w:top w:val="single" w:sz="8" w:space="0" w:color="000000"/>
              <w:left w:val="nil"/>
              <w:bottom w:val="single" w:sz="8" w:space="0" w:color="000000"/>
              <w:right w:val="nil"/>
            </w:tcBorders>
          </w:tcPr>
          <w:p w14:paraId="4C8C875E"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4632004F" w14:textId="1EDE581E" w:rsidR="00852D51" w:rsidRPr="00CC0310" w:rsidRDefault="00852D51" w:rsidP="00852D51">
            <w:pPr>
              <w:jc w:val="center"/>
              <w:rPr>
                <w:color w:val="auto"/>
                <w:sz w:val="20"/>
                <w:szCs w:val="20"/>
                <w:lang w:val="en-US"/>
              </w:rPr>
            </w:pPr>
            <w:r w:rsidRPr="00CC0310">
              <w:rPr>
                <w:color w:val="auto"/>
                <w:sz w:val="20"/>
                <w:szCs w:val="20"/>
              </w:rPr>
              <w:t>3</w:t>
            </w:r>
          </w:p>
        </w:tc>
        <w:tc>
          <w:tcPr>
            <w:tcW w:w="980" w:type="dxa"/>
            <w:tcBorders>
              <w:top w:val="single" w:sz="8" w:space="0" w:color="000000"/>
              <w:left w:val="nil"/>
              <w:bottom w:val="single" w:sz="8" w:space="0" w:color="000000"/>
              <w:right w:val="nil"/>
            </w:tcBorders>
          </w:tcPr>
          <w:p w14:paraId="0742A467" w14:textId="52E73DB4" w:rsidR="00852D51" w:rsidRPr="00CC0310" w:rsidRDefault="00852D51" w:rsidP="00852D51">
            <w:pPr>
              <w:jc w:val="center"/>
              <w:rPr>
                <w:color w:val="auto"/>
                <w:sz w:val="20"/>
                <w:szCs w:val="20"/>
                <w:lang w:val="en-US"/>
              </w:rPr>
            </w:pPr>
            <w:r w:rsidRPr="00CC0310">
              <w:rPr>
                <w:color w:val="auto"/>
                <w:sz w:val="20"/>
                <w:szCs w:val="20"/>
              </w:rPr>
              <w:t>7</w:t>
            </w:r>
          </w:p>
        </w:tc>
      </w:tr>
      <w:tr w:rsidR="00CC0310" w:rsidRPr="00CC0310" w14:paraId="60B38A0F" w14:textId="77777777" w:rsidTr="000F0445">
        <w:trPr>
          <w:trHeight w:val="262"/>
          <w:jc w:val="center"/>
        </w:trPr>
        <w:tc>
          <w:tcPr>
            <w:tcW w:w="2777" w:type="dxa"/>
            <w:tcBorders>
              <w:top w:val="single" w:sz="8" w:space="0" w:color="000000"/>
              <w:left w:val="nil"/>
              <w:bottom w:val="single" w:sz="8" w:space="0" w:color="000000"/>
              <w:right w:val="nil"/>
            </w:tcBorders>
          </w:tcPr>
          <w:p w14:paraId="65EE08F0" w14:textId="7684FA15" w:rsidR="00852D51" w:rsidRPr="00CC0310" w:rsidRDefault="00852D51" w:rsidP="00852D51">
            <w:pPr>
              <w:rPr>
                <w:color w:val="auto"/>
                <w:sz w:val="20"/>
                <w:szCs w:val="20"/>
                <w:lang w:val="en-US"/>
              </w:rPr>
            </w:pPr>
            <w:r w:rsidRPr="00CC0310">
              <w:rPr>
                <w:color w:val="auto"/>
                <w:sz w:val="20"/>
                <w:szCs w:val="20"/>
                <w:lang w:val="en-US"/>
              </w:rPr>
              <w:t>To provoke</w:t>
            </w:r>
          </w:p>
        </w:tc>
        <w:tc>
          <w:tcPr>
            <w:tcW w:w="1471" w:type="dxa"/>
            <w:tcBorders>
              <w:top w:val="single" w:sz="8" w:space="0" w:color="000000"/>
              <w:left w:val="nil"/>
              <w:bottom w:val="single" w:sz="8" w:space="0" w:color="000000"/>
              <w:right w:val="nil"/>
            </w:tcBorders>
          </w:tcPr>
          <w:p w14:paraId="77D9BD72" w14:textId="0C37152F" w:rsidR="00852D51" w:rsidRPr="00CC0310" w:rsidRDefault="00852D51" w:rsidP="00852D51">
            <w:pPr>
              <w:jc w:val="center"/>
              <w:rPr>
                <w:color w:val="auto"/>
                <w:sz w:val="20"/>
                <w:szCs w:val="20"/>
                <w:lang w:val="en-US"/>
              </w:rPr>
            </w:pPr>
            <w:r w:rsidRPr="00CC0310">
              <w:rPr>
                <w:color w:val="auto"/>
                <w:sz w:val="20"/>
                <w:szCs w:val="20"/>
              </w:rPr>
              <w:t>6</w:t>
            </w:r>
          </w:p>
        </w:tc>
        <w:tc>
          <w:tcPr>
            <w:tcW w:w="980" w:type="dxa"/>
            <w:tcBorders>
              <w:top w:val="single" w:sz="8" w:space="0" w:color="000000"/>
              <w:left w:val="nil"/>
              <w:bottom w:val="single" w:sz="8" w:space="0" w:color="000000"/>
              <w:right w:val="nil"/>
            </w:tcBorders>
          </w:tcPr>
          <w:p w14:paraId="7745AB95" w14:textId="38346A0A" w:rsidR="00852D51" w:rsidRPr="00CC0310" w:rsidRDefault="00852D51" w:rsidP="00852D51">
            <w:pPr>
              <w:jc w:val="center"/>
              <w:rPr>
                <w:color w:val="auto"/>
                <w:sz w:val="20"/>
                <w:szCs w:val="20"/>
                <w:lang w:val="en-US"/>
              </w:rPr>
            </w:pPr>
            <w:r w:rsidRPr="00CC0310">
              <w:rPr>
                <w:color w:val="auto"/>
                <w:sz w:val="20"/>
                <w:szCs w:val="20"/>
              </w:rPr>
              <w:t>3</w:t>
            </w:r>
          </w:p>
        </w:tc>
        <w:tc>
          <w:tcPr>
            <w:tcW w:w="327" w:type="dxa"/>
            <w:tcBorders>
              <w:top w:val="single" w:sz="8" w:space="0" w:color="000000"/>
              <w:left w:val="nil"/>
              <w:bottom w:val="single" w:sz="8" w:space="0" w:color="000000"/>
              <w:right w:val="nil"/>
            </w:tcBorders>
          </w:tcPr>
          <w:p w14:paraId="46D465FE"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5D59ACA5" w14:textId="4DD4E3CA" w:rsidR="00852D51" w:rsidRPr="00CC0310" w:rsidRDefault="00852D51" w:rsidP="00852D51">
            <w:pPr>
              <w:jc w:val="center"/>
              <w:rPr>
                <w:color w:val="auto"/>
                <w:sz w:val="20"/>
                <w:szCs w:val="20"/>
                <w:lang w:val="en-US"/>
              </w:rPr>
            </w:pPr>
            <w:r w:rsidRPr="00CC0310">
              <w:rPr>
                <w:color w:val="auto"/>
                <w:sz w:val="20"/>
                <w:szCs w:val="20"/>
              </w:rPr>
              <w:t>6</w:t>
            </w:r>
          </w:p>
        </w:tc>
        <w:tc>
          <w:tcPr>
            <w:tcW w:w="980" w:type="dxa"/>
            <w:tcBorders>
              <w:top w:val="single" w:sz="8" w:space="0" w:color="000000"/>
              <w:left w:val="nil"/>
              <w:bottom w:val="single" w:sz="8" w:space="0" w:color="000000"/>
              <w:right w:val="nil"/>
            </w:tcBorders>
          </w:tcPr>
          <w:p w14:paraId="54411AF2" w14:textId="7B339445" w:rsidR="00852D51" w:rsidRPr="00CC0310" w:rsidRDefault="00852D51" w:rsidP="00852D51">
            <w:pPr>
              <w:jc w:val="center"/>
              <w:rPr>
                <w:color w:val="auto"/>
                <w:sz w:val="20"/>
                <w:szCs w:val="20"/>
                <w:lang w:val="en-US"/>
              </w:rPr>
            </w:pPr>
            <w:r w:rsidRPr="00CC0310">
              <w:rPr>
                <w:color w:val="auto"/>
                <w:sz w:val="20"/>
                <w:szCs w:val="20"/>
              </w:rPr>
              <w:t>3</w:t>
            </w:r>
          </w:p>
        </w:tc>
      </w:tr>
      <w:tr w:rsidR="00CC0310" w:rsidRPr="00CC0310" w14:paraId="32E03128" w14:textId="77777777" w:rsidTr="000F0445">
        <w:trPr>
          <w:trHeight w:val="262"/>
          <w:jc w:val="center"/>
        </w:trPr>
        <w:tc>
          <w:tcPr>
            <w:tcW w:w="2777" w:type="dxa"/>
            <w:tcBorders>
              <w:top w:val="single" w:sz="8" w:space="0" w:color="000000"/>
              <w:left w:val="nil"/>
              <w:bottom w:val="single" w:sz="8" w:space="0" w:color="000000"/>
              <w:right w:val="nil"/>
            </w:tcBorders>
          </w:tcPr>
          <w:p w14:paraId="62C43A9D" w14:textId="2BE00BD2" w:rsidR="00852D51" w:rsidRPr="00CC0310" w:rsidRDefault="00852D51" w:rsidP="00852D51">
            <w:pPr>
              <w:rPr>
                <w:color w:val="auto"/>
                <w:sz w:val="20"/>
                <w:szCs w:val="20"/>
                <w:lang w:val="en-US"/>
              </w:rPr>
            </w:pPr>
            <w:r w:rsidRPr="00CC0310">
              <w:rPr>
                <w:color w:val="auto"/>
                <w:sz w:val="20"/>
                <w:szCs w:val="20"/>
                <w:lang w:val="en-US"/>
              </w:rPr>
              <w:t>Because we´re playing</w:t>
            </w:r>
          </w:p>
        </w:tc>
        <w:tc>
          <w:tcPr>
            <w:tcW w:w="1471" w:type="dxa"/>
            <w:tcBorders>
              <w:top w:val="single" w:sz="8" w:space="0" w:color="000000"/>
              <w:left w:val="nil"/>
              <w:bottom w:val="single" w:sz="8" w:space="0" w:color="000000"/>
              <w:right w:val="nil"/>
            </w:tcBorders>
          </w:tcPr>
          <w:p w14:paraId="1D0978B9" w14:textId="04CC1DBF" w:rsidR="00852D51" w:rsidRPr="00CC0310" w:rsidRDefault="00852D51" w:rsidP="00852D51">
            <w:pPr>
              <w:jc w:val="center"/>
              <w:rPr>
                <w:b/>
                <w:color w:val="auto"/>
                <w:sz w:val="20"/>
                <w:szCs w:val="20"/>
                <w:lang w:val="en-US"/>
              </w:rPr>
            </w:pPr>
            <w:r w:rsidRPr="00CC0310">
              <w:rPr>
                <w:b/>
                <w:color w:val="auto"/>
                <w:sz w:val="20"/>
                <w:szCs w:val="20"/>
              </w:rPr>
              <w:t>14</w:t>
            </w:r>
          </w:p>
        </w:tc>
        <w:tc>
          <w:tcPr>
            <w:tcW w:w="980" w:type="dxa"/>
            <w:tcBorders>
              <w:top w:val="single" w:sz="8" w:space="0" w:color="000000"/>
              <w:left w:val="nil"/>
              <w:bottom w:val="single" w:sz="8" w:space="0" w:color="000000"/>
              <w:right w:val="nil"/>
            </w:tcBorders>
          </w:tcPr>
          <w:p w14:paraId="0F6902F6" w14:textId="259DD379" w:rsidR="00852D51" w:rsidRPr="00CC0310" w:rsidRDefault="00852D51" w:rsidP="00852D51">
            <w:pPr>
              <w:jc w:val="center"/>
              <w:rPr>
                <w:b/>
                <w:color w:val="auto"/>
                <w:sz w:val="20"/>
                <w:szCs w:val="20"/>
                <w:lang w:val="en-US"/>
              </w:rPr>
            </w:pPr>
            <w:r w:rsidRPr="00CC0310">
              <w:rPr>
                <w:b/>
                <w:color w:val="auto"/>
                <w:sz w:val="20"/>
                <w:szCs w:val="20"/>
              </w:rPr>
              <w:t>12</w:t>
            </w:r>
          </w:p>
        </w:tc>
        <w:tc>
          <w:tcPr>
            <w:tcW w:w="327" w:type="dxa"/>
            <w:tcBorders>
              <w:top w:val="single" w:sz="8" w:space="0" w:color="000000"/>
              <w:left w:val="nil"/>
              <w:bottom w:val="single" w:sz="8" w:space="0" w:color="000000"/>
              <w:right w:val="nil"/>
            </w:tcBorders>
          </w:tcPr>
          <w:p w14:paraId="4AA36238" w14:textId="77777777" w:rsidR="00852D51" w:rsidRPr="00CC0310" w:rsidRDefault="00852D51" w:rsidP="00852D51">
            <w:pPr>
              <w:jc w:val="center"/>
              <w:rPr>
                <w:b/>
                <w:color w:val="auto"/>
                <w:sz w:val="20"/>
                <w:szCs w:val="20"/>
                <w:lang w:val="en-US"/>
              </w:rPr>
            </w:pPr>
          </w:p>
        </w:tc>
        <w:tc>
          <w:tcPr>
            <w:tcW w:w="1307" w:type="dxa"/>
            <w:tcBorders>
              <w:top w:val="single" w:sz="8" w:space="0" w:color="000000"/>
              <w:left w:val="nil"/>
              <w:bottom w:val="single" w:sz="8" w:space="0" w:color="000000"/>
              <w:right w:val="nil"/>
            </w:tcBorders>
          </w:tcPr>
          <w:p w14:paraId="78FBE9CA" w14:textId="32C68D71" w:rsidR="00852D51" w:rsidRPr="00CC0310" w:rsidRDefault="00852D51" w:rsidP="00852D51">
            <w:pPr>
              <w:jc w:val="center"/>
              <w:rPr>
                <w:b/>
                <w:color w:val="auto"/>
                <w:sz w:val="20"/>
                <w:szCs w:val="20"/>
                <w:lang w:val="en-US"/>
              </w:rPr>
            </w:pPr>
            <w:r w:rsidRPr="00CC0310">
              <w:rPr>
                <w:b/>
                <w:color w:val="auto"/>
                <w:sz w:val="20"/>
                <w:szCs w:val="20"/>
              </w:rPr>
              <w:t>13</w:t>
            </w:r>
          </w:p>
        </w:tc>
        <w:tc>
          <w:tcPr>
            <w:tcW w:w="980" w:type="dxa"/>
            <w:tcBorders>
              <w:top w:val="single" w:sz="8" w:space="0" w:color="000000"/>
              <w:left w:val="nil"/>
              <w:bottom w:val="single" w:sz="8" w:space="0" w:color="000000"/>
              <w:right w:val="nil"/>
            </w:tcBorders>
          </w:tcPr>
          <w:p w14:paraId="7344D65A" w14:textId="062D02A5" w:rsidR="00852D51" w:rsidRPr="00CC0310" w:rsidRDefault="00852D51" w:rsidP="00852D51">
            <w:pPr>
              <w:jc w:val="center"/>
              <w:rPr>
                <w:color w:val="auto"/>
                <w:sz w:val="20"/>
                <w:szCs w:val="20"/>
                <w:lang w:val="en-US"/>
              </w:rPr>
            </w:pPr>
            <w:r w:rsidRPr="00CC0310">
              <w:rPr>
                <w:color w:val="auto"/>
                <w:sz w:val="20"/>
                <w:szCs w:val="20"/>
              </w:rPr>
              <w:t>6</w:t>
            </w:r>
          </w:p>
        </w:tc>
      </w:tr>
      <w:tr w:rsidR="00CC0310" w:rsidRPr="00CC0310" w14:paraId="5EA0EC6C" w14:textId="77777777" w:rsidTr="000F0445">
        <w:trPr>
          <w:trHeight w:val="262"/>
          <w:jc w:val="center"/>
        </w:trPr>
        <w:tc>
          <w:tcPr>
            <w:tcW w:w="2777" w:type="dxa"/>
            <w:tcBorders>
              <w:top w:val="single" w:sz="8" w:space="0" w:color="000000"/>
              <w:left w:val="nil"/>
              <w:bottom w:val="single" w:sz="8" w:space="0" w:color="000000"/>
              <w:right w:val="nil"/>
            </w:tcBorders>
          </w:tcPr>
          <w:p w14:paraId="5DCAAC1D" w14:textId="409C5F75" w:rsidR="00852D51" w:rsidRPr="00CC0310" w:rsidRDefault="00852D51" w:rsidP="00852D51">
            <w:pPr>
              <w:rPr>
                <w:color w:val="auto"/>
                <w:sz w:val="20"/>
                <w:szCs w:val="20"/>
                <w:lang w:val="en-US"/>
              </w:rPr>
            </w:pPr>
            <w:r w:rsidRPr="00CC0310">
              <w:rPr>
                <w:color w:val="auto"/>
                <w:sz w:val="20"/>
                <w:szCs w:val="20"/>
                <w:lang w:val="en-US"/>
              </w:rPr>
              <w:t>Sexual play</w:t>
            </w:r>
          </w:p>
        </w:tc>
        <w:tc>
          <w:tcPr>
            <w:tcW w:w="1471" w:type="dxa"/>
            <w:tcBorders>
              <w:top w:val="single" w:sz="8" w:space="0" w:color="000000"/>
              <w:left w:val="nil"/>
              <w:bottom w:val="single" w:sz="8" w:space="0" w:color="000000"/>
              <w:right w:val="nil"/>
            </w:tcBorders>
          </w:tcPr>
          <w:p w14:paraId="4339B38B" w14:textId="07CB1836" w:rsidR="00852D51" w:rsidRPr="00CC0310" w:rsidRDefault="00852D51" w:rsidP="00852D51">
            <w:pPr>
              <w:jc w:val="center"/>
              <w:rPr>
                <w:color w:val="auto"/>
                <w:sz w:val="20"/>
                <w:szCs w:val="20"/>
                <w:lang w:val="en-US"/>
              </w:rPr>
            </w:pPr>
            <w:r w:rsidRPr="00CC0310">
              <w:rPr>
                <w:color w:val="auto"/>
                <w:sz w:val="20"/>
                <w:szCs w:val="20"/>
              </w:rPr>
              <w:t>3</w:t>
            </w:r>
          </w:p>
        </w:tc>
        <w:tc>
          <w:tcPr>
            <w:tcW w:w="980" w:type="dxa"/>
            <w:tcBorders>
              <w:top w:val="single" w:sz="8" w:space="0" w:color="000000"/>
              <w:left w:val="nil"/>
              <w:bottom w:val="single" w:sz="8" w:space="0" w:color="000000"/>
              <w:right w:val="nil"/>
            </w:tcBorders>
          </w:tcPr>
          <w:p w14:paraId="17A9C1A0" w14:textId="156C7FCD" w:rsidR="00852D51" w:rsidRPr="00CC0310" w:rsidRDefault="00852D51" w:rsidP="00852D51">
            <w:pPr>
              <w:jc w:val="center"/>
              <w:rPr>
                <w:color w:val="auto"/>
                <w:sz w:val="20"/>
                <w:szCs w:val="20"/>
                <w:lang w:val="en-US"/>
              </w:rPr>
            </w:pPr>
            <w:r w:rsidRPr="00CC0310">
              <w:rPr>
                <w:color w:val="auto"/>
                <w:sz w:val="20"/>
                <w:szCs w:val="20"/>
              </w:rPr>
              <w:t>2</w:t>
            </w:r>
          </w:p>
        </w:tc>
        <w:tc>
          <w:tcPr>
            <w:tcW w:w="327" w:type="dxa"/>
            <w:tcBorders>
              <w:top w:val="single" w:sz="8" w:space="0" w:color="000000"/>
              <w:left w:val="nil"/>
              <w:bottom w:val="single" w:sz="8" w:space="0" w:color="000000"/>
              <w:right w:val="nil"/>
            </w:tcBorders>
          </w:tcPr>
          <w:p w14:paraId="6675E0B4"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533A4177" w14:textId="7E6F8714" w:rsidR="00852D51" w:rsidRPr="00CC0310" w:rsidRDefault="00852D51" w:rsidP="00852D51">
            <w:pPr>
              <w:jc w:val="center"/>
              <w:rPr>
                <w:color w:val="auto"/>
                <w:sz w:val="20"/>
                <w:szCs w:val="20"/>
                <w:lang w:val="en-US"/>
              </w:rPr>
            </w:pPr>
            <w:r w:rsidRPr="00CC0310">
              <w:rPr>
                <w:color w:val="auto"/>
                <w:sz w:val="20"/>
                <w:szCs w:val="20"/>
              </w:rPr>
              <w:t>2</w:t>
            </w:r>
          </w:p>
        </w:tc>
        <w:tc>
          <w:tcPr>
            <w:tcW w:w="980" w:type="dxa"/>
            <w:tcBorders>
              <w:top w:val="single" w:sz="8" w:space="0" w:color="000000"/>
              <w:left w:val="nil"/>
              <w:bottom w:val="single" w:sz="8" w:space="0" w:color="000000"/>
              <w:right w:val="nil"/>
            </w:tcBorders>
          </w:tcPr>
          <w:p w14:paraId="7CEE5788" w14:textId="179DFF88" w:rsidR="00852D51" w:rsidRPr="00CC0310" w:rsidRDefault="00852D51" w:rsidP="00852D51">
            <w:pPr>
              <w:jc w:val="center"/>
              <w:rPr>
                <w:color w:val="auto"/>
                <w:sz w:val="20"/>
                <w:szCs w:val="20"/>
                <w:lang w:val="en-US"/>
              </w:rPr>
            </w:pPr>
            <w:r w:rsidRPr="00CC0310">
              <w:rPr>
                <w:color w:val="auto"/>
                <w:sz w:val="20"/>
                <w:szCs w:val="20"/>
              </w:rPr>
              <w:t>1</w:t>
            </w:r>
          </w:p>
        </w:tc>
      </w:tr>
      <w:tr w:rsidR="00CC0310" w:rsidRPr="00CC0310" w14:paraId="3E40333F" w14:textId="77777777" w:rsidTr="000F0445">
        <w:trPr>
          <w:trHeight w:val="262"/>
          <w:jc w:val="center"/>
        </w:trPr>
        <w:tc>
          <w:tcPr>
            <w:tcW w:w="2777" w:type="dxa"/>
            <w:tcBorders>
              <w:top w:val="single" w:sz="8" w:space="0" w:color="000000"/>
              <w:left w:val="nil"/>
              <w:bottom w:val="single" w:sz="8" w:space="0" w:color="000000"/>
              <w:right w:val="nil"/>
            </w:tcBorders>
          </w:tcPr>
          <w:p w14:paraId="5E9ADA5A" w14:textId="54DFD6B6" w:rsidR="00852D51" w:rsidRPr="00CC0310" w:rsidRDefault="00852D51" w:rsidP="00852D51">
            <w:pPr>
              <w:rPr>
                <w:color w:val="auto"/>
                <w:sz w:val="20"/>
                <w:szCs w:val="20"/>
                <w:lang w:val="en-US"/>
              </w:rPr>
            </w:pPr>
            <w:r w:rsidRPr="00CC0310">
              <w:rPr>
                <w:color w:val="auto"/>
                <w:sz w:val="20"/>
                <w:szCs w:val="20"/>
                <w:lang w:val="en-US"/>
              </w:rPr>
              <w:t>For revenge</w:t>
            </w:r>
          </w:p>
        </w:tc>
        <w:tc>
          <w:tcPr>
            <w:tcW w:w="1471" w:type="dxa"/>
            <w:tcBorders>
              <w:top w:val="single" w:sz="8" w:space="0" w:color="000000"/>
              <w:left w:val="nil"/>
              <w:bottom w:val="single" w:sz="8" w:space="0" w:color="000000"/>
              <w:right w:val="nil"/>
            </w:tcBorders>
          </w:tcPr>
          <w:p w14:paraId="75B796D8" w14:textId="2360C239" w:rsidR="00852D51" w:rsidRPr="00CC0310" w:rsidRDefault="00852D51" w:rsidP="00852D51">
            <w:pPr>
              <w:jc w:val="center"/>
              <w:rPr>
                <w:color w:val="auto"/>
                <w:sz w:val="20"/>
                <w:szCs w:val="20"/>
                <w:lang w:val="en-US"/>
              </w:rPr>
            </w:pPr>
            <w:r w:rsidRPr="00CC0310">
              <w:rPr>
                <w:color w:val="auto"/>
                <w:sz w:val="20"/>
                <w:szCs w:val="20"/>
              </w:rPr>
              <w:t>1</w:t>
            </w:r>
          </w:p>
        </w:tc>
        <w:tc>
          <w:tcPr>
            <w:tcW w:w="980" w:type="dxa"/>
            <w:tcBorders>
              <w:top w:val="single" w:sz="8" w:space="0" w:color="000000"/>
              <w:left w:val="nil"/>
              <w:bottom w:val="single" w:sz="8" w:space="0" w:color="000000"/>
              <w:right w:val="nil"/>
            </w:tcBorders>
          </w:tcPr>
          <w:p w14:paraId="1F22C8BE" w14:textId="5207D8ED" w:rsidR="00852D51" w:rsidRPr="00CC0310" w:rsidRDefault="00852D51" w:rsidP="00852D51">
            <w:pPr>
              <w:jc w:val="center"/>
              <w:rPr>
                <w:color w:val="auto"/>
                <w:sz w:val="20"/>
                <w:szCs w:val="20"/>
                <w:lang w:val="en-US"/>
              </w:rPr>
            </w:pPr>
            <w:r w:rsidRPr="00CC0310">
              <w:rPr>
                <w:color w:val="auto"/>
                <w:sz w:val="20"/>
                <w:szCs w:val="20"/>
              </w:rPr>
              <w:t>5</w:t>
            </w:r>
          </w:p>
        </w:tc>
        <w:tc>
          <w:tcPr>
            <w:tcW w:w="327" w:type="dxa"/>
            <w:tcBorders>
              <w:top w:val="single" w:sz="8" w:space="0" w:color="000000"/>
              <w:left w:val="nil"/>
              <w:bottom w:val="single" w:sz="8" w:space="0" w:color="000000"/>
              <w:right w:val="nil"/>
            </w:tcBorders>
          </w:tcPr>
          <w:p w14:paraId="147BE6A3"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704BA4DF" w14:textId="1219DC3C" w:rsidR="00852D51" w:rsidRPr="00CC0310" w:rsidRDefault="00852D51" w:rsidP="00852D51">
            <w:pPr>
              <w:jc w:val="center"/>
              <w:rPr>
                <w:color w:val="auto"/>
                <w:sz w:val="20"/>
                <w:szCs w:val="20"/>
                <w:lang w:val="en-US"/>
              </w:rPr>
            </w:pPr>
            <w:r w:rsidRPr="00CC0310">
              <w:rPr>
                <w:color w:val="auto"/>
                <w:sz w:val="20"/>
                <w:szCs w:val="20"/>
              </w:rPr>
              <w:t>0</w:t>
            </w:r>
          </w:p>
        </w:tc>
        <w:tc>
          <w:tcPr>
            <w:tcW w:w="980" w:type="dxa"/>
            <w:tcBorders>
              <w:top w:val="single" w:sz="8" w:space="0" w:color="000000"/>
              <w:left w:val="nil"/>
              <w:bottom w:val="single" w:sz="8" w:space="0" w:color="000000"/>
              <w:right w:val="nil"/>
            </w:tcBorders>
          </w:tcPr>
          <w:p w14:paraId="2100FEEB" w14:textId="05229F00" w:rsidR="00852D51" w:rsidRPr="00CC0310" w:rsidRDefault="00852D51" w:rsidP="00852D51">
            <w:pPr>
              <w:jc w:val="center"/>
              <w:rPr>
                <w:color w:val="auto"/>
                <w:sz w:val="20"/>
                <w:szCs w:val="20"/>
                <w:lang w:val="en-US"/>
              </w:rPr>
            </w:pPr>
            <w:r w:rsidRPr="00CC0310">
              <w:rPr>
                <w:color w:val="auto"/>
                <w:sz w:val="20"/>
                <w:szCs w:val="20"/>
              </w:rPr>
              <w:t>2</w:t>
            </w:r>
          </w:p>
        </w:tc>
      </w:tr>
      <w:tr w:rsidR="00CC0310" w:rsidRPr="00CC0310" w14:paraId="53C28390" w14:textId="77777777" w:rsidTr="000F0445">
        <w:trPr>
          <w:trHeight w:val="262"/>
          <w:jc w:val="center"/>
        </w:trPr>
        <w:tc>
          <w:tcPr>
            <w:tcW w:w="2777" w:type="dxa"/>
            <w:tcBorders>
              <w:top w:val="single" w:sz="8" w:space="0" w:color="000000"/>
              <w:left w:val="nil"/>
              <w:bottom w:val="single" w:sz="8" w:space="0" w:color="000000"/>
              <w:right w:val="nil"/>
            </w:tcBorders>
          </w:tcPr>
          <w:p w14:paraId="3FFAC25E" w14:textId="78E6B624" w:rsidR="00852D51" w:rsidRPr="00CC0310" w:rsidRDefault="00852D51" w:rsidP="00852D51">
            <w:pPr>
              <w:rPr>
                <w:color w:val="auto"/>
                <w:sz w:val="20"/>
                <w:szCs w:val="20"/>
                <w:lang w:val="en-US"/>
              </w:rPr>
            </w:pPr>
            <w:r w:rsidRPr="00CC0310">
              <w:rPr>
                <w:color w:val="auto"/>
                <w:sz w:val="20"/>
                <w:szCs w:val="20"/>
                <w:lang w:val="en-US"/>
              </w:rPr>
              <w:t>To annoy</w:t>
            </w:r>
          </w:p>
        </w:tc>
        <w:tc>
          <w:tcPr>
            <w:tcW w:w="1471" w:type="dxa"/>
            <w:tcBorders>
              <w:top w:val="single" w:sz="8" w:space="0" w:color="000000"/>
              <w:left w:val="nil"/>
              <w:bottom w:val="single" w:sz="8" w:space="0" w:color="000000"/>
              <w:right w:val="nil"/>
            </w:tcBorders>
          </w:tcPr>
          <w:p w14:paraId="11FF58C2" w14:textId="1C3A7521" w:rsidR="00852D51" w:rsidRPr="00CC0310" w:rsidRDefault="00852D51" w:rsidP="00852D51">
            <w:pPr>
              <w:jc w:val="center"/>
              <w:rPr>
                <w:color w:val="auto"/>
                <w:sz w:val="20"/>
                <w:szCs w:val="20"/>
                <w:lang w:val="en-US"/>
              </w:rPr>
            </w:pPr>
            <w:r w:rsidRPr="00CC0310">
              <w:rPr>
                <w:color w:val="auto"/>
                <w:sz w:val="20"/>
                <w:szCs w:val="20"/>
              </w:rPr>
              <w:t>4</w:t>
            </w:r>
          </w:p>
        </w:tc>
        <w:tc>
          <w:tcPr>
            <w:tcW w:w="980" w:type="dxa"/>
            <w:tcBorders>
              <w:top w:val="single" w:sz="8" w:space="0" w:color="000000"/>
              <w:left w:val="nil"/>
              <w:bottom w:val="single" w:sz="8" w:space="0" w:color="000000"/>
              <w:right w:val="nil"/>
            </w:tcBorders>
          </w:tcPr>
          <w:p w14:paraId="0BFCBE55" w14:textId="09AC3A53" w:rsidR="00852D51" w:rsidRPr="00CC0310" w:rsidRDefault="00852D51" w:rsidP="00852D51">
            <w:pPr>
              <w:jc w:val="center"/>
              <w:rPr>
                <w:color w:val="auto"/>
                <w:sz w:val="20"/>
                <w:szCs w:val="20"/>
                <w:lang w:val="en-US"/>
              </w:rPr>
            </w:pPr>
            <w:r w:rsidRPr="00CC0310">
              <w:rPr>
                <w:color w:val="auto"/>
                <w:sz w:val="20"/>
                <w:szCs w:val="20"/>
              </w:rPr>
              <w:t>9</w:t>
            </w:r>
          </w:p>
        </w:tc>
        <w:tc>
          <w:tcPr>
            <w:tcW w:w="327" w:type="dxa"/>
            <w:tcBorders>
              <w:top w:val="single" w:sz="8" w:space="0" w:color="000000"/>
              <w:left w:val="nil"/>
              <w:bottom w:val="single" w:sz="8" w:space="0" w:color="000000"/>
              <w:right w:val="nil"/>
            </w:tcBorders>
          </w:tcPr>
          <w:p w14:paraId="7A1E6AAA"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7BEEE6E7" w14:textId="2F4632A2" w:rsidR="00852D51" w:rsidRPr="00CC0310" w:rsidRDefault="00852D51" w:rsidP="00852D51">
            <w:pPr>
              <w:jc w:val="center"/>
              <w:rPr>
                <w:color w:val="auto"/>
                <w:sz w:val="20"/>
                <w:szCs w:val="20"/>
                <w:lang w:val="en-US"/>
              </w:rPr>
            </w:pPr>
            <w:r w:rsidRPr="00CC0310">
              <w:rPr>
                <w:color w:val="auto"/>
                <w:sz w:val="20"/>
                <w:szCs w:val="20"/>
              </w:rPr>
              <w:t>12</w:t>
            </w:r>
          </w:p>
        </w:tc>
        <w:tc>
          <w:tcPr>
            <w:tcW w:w="980" w:type="dxa"/>
            <w:tcBorders>
              <w:top w:val="single" w:sz="8" w:space="0" w:color="000000"/>
              <w:left w:val="nil"/>
              <w:bottom w:val="single" w:sz="8" w:space="0" w:color="000000"/>
              <w:right w:val="nil"/>
            </w:tcBorders>
          </w:tcPr>
          <w:p w14:paraId="171D2288" w14:textId="33113856" w:rsidR="00852D51" w:rsidRPr="00CC0310" w:rsidRDefault="00852D51" w:rsidP="00852D51">
            <w:pPr>
              <w:jc w:val="center"/>
              <w:rPr>
                <w:color w:val="auto"/>
                <w:sz w:val="20"/>
                <w:szCs w:val="20"/>
                <w:lang w:val="en-US"/>
              </w:rPr>
            </w:pPr>
            <w:r w:rsidRPr="00CC0310">
              <w:rPr>
                <w:color w:val="auto"/>
                <w:sz w:val="20"/>
                <w:szCs w:val="20"/>
              </w:rPr>
              <w:t>5</w:t>
            </w:r>
          </w:p>
        </w:tc>
      </w:tr>
      <w:tr w:rsidR="00CC0310" w:rsidRPr="00CC0310" w14:paraId="490172CC" w14:textId="77777777" w:rsidTr="000F0445">
        <w:trPr>
          <w:trHeight w:val="247"/>
          <w:jc w:val="center"/>
        </w:trPr>
        <w:tc>
          <w:tcPr>
            <w:tcW w:w="2777" w:type="dxa"/>
            <w:tcBorders>
              <w:top w:val="single" w:sz="8" w:space="0" w:color="000000"/>
              <w:left w:val="nil"/>
              <w:bottom w:val="single" w:sz="8" w:space="0" w:color="000000"/>
              <w:right w:val="nil"/>
            </w:tcBorders>
          </w:tcPr>
          <w:p w14:paraId="683E0214" w14:textId="7DA8DFDA" w:rsidR="00852D51" w:rsidRPr="00CC0310" w:rsidRDefault="00852D51" w:rsidP="00852D51">
            <w:pPr>
              <w:rPr>
                <w:color w:val="auto"/>
                <w:sz w:val="20"/>
                <w:szCs w:val="20"/>
                <w:lang w:val="en-US"/>
              </w:rPr>
            </w:pPr>
            <w:r w:rsidRPr="00CC0310">
              <w:rPr>
                <w:color w:val="auto"/>
                <w:sz w:val="20"/>
                <w:szCs w:val="20"/>
                <w:lang w:val="en-US"/>
              </w:rPr>
              <w:t>On accident/unintentionally</w:t>
            </w:r>
          </w:p>
        </w:tc>
        <w:tc>
          <w:tcPr>
            <w:tcW w:w="1471" w:type="dxa"/>
            <w:tcBorders>
              <w:top w:val="single" w:sz="8" w:space="0" w:color="000000"/>
              <w:left w:val="nil"/>
              <w:bottom w:val="single" w:sz="8" w:space="0" w:color="000000"/>
              <w:right w:val="nil"/>
            </w:tcBorders>
          </w:tcPr>
          <w:p w14:paraId="2DE2A025" w14:textId="36AAF9A9" w:rsidR="00852D51" w:rsidRPr="00CC0310" w:rsidRDefault="00852D51" w:rsidP="00852D51">
            <w:pPr>
              <w:jc w:val="center"/>
              <w:rPr>
                <w:color w:val="auto"/>
                <w:sz w:val="20"/>
                <w:szCs w:val="20"/>
                <w:lang w:val="en-US"/>
              </w:rPr>
            </w:pPr>
            <w:r w:rsidRPr="00CC0310">
              <w:rPr>
                <w:color w:val="auto"/>
                <w:sz w:val="20"/>
                <w:szCs w:val="20"/>
              </w:rPr>
              <w:t>1</w:t>
            </w:r>
          </w:p>
        </w:tc>
        <w:tc>
          <w:tcPr>
            <w:tcW w:w="980" w:type="dxa"/>
            <w:tcBorders>
              <w:top w:val="single" w:sz="8" w:space="0" w:color="000000"/>
              <w:left w:val="nil"/>
              <w:bottom w:val="single" w:sz="8" w:space="0" w:color="000000"/>
              <w:right w:val="nil"/>
            </w:tcBorders>
          </w:tcPr>
          <w:p w14:paraId="6A266DFA" w14:textId="583887A2" w:rsidR="00852D51" w:rsidRPr="00CC0310" w:rsidRDefault="00852D51" w:rsidP="00852D51">
            <w:pPr>
              <w:jc w:val="center"/>
              <w:rPr>
                <w:color w:val="auto"/>
                <w:sz w:val="20"/>
                <w:szCs w:val="20"/>
                <w:lang w:val="en-US"/>
              </w:rPr>
            </w:pPr>
            <w:r w:rsidRPr="00CC0310">
              <w:rPr>
                <w:color w:val="auto"/>
                <w:sz w:val="20"/>
                <w:szCs w:val="20"/>
              </w:rPr>
              <w:t>0</w:t>
            </w:r>
          </w:p>
        </w:tc>
        <w:tc>
          <w:tcPr>
            <w:tcW w:w="327" w:type="dxa"/>
            <w:tcBorders>
              <w:top w:val="single" w:sz="8" w:space="0" w:color="000000"/>
              <w:left w:val="nil"/>
              <w:bottom w:val="single" w:sz="8" w:space="0" w:color="000000"/>
              <w:right w:val="nil"/>
            </w:tcBorders>
          </w:tcPr>
          <w:p w14:paraId="5F55F50C"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7FA6B668" w14:textId="0BB83762" w:rsidR="00852D51" w:rsidRPr="00CC0310" w:rsidRDefault="00852D51" w:rsidP="00852D51">
            <w:pPr>
              <w:jc w:val="center"/>
              <w:rPr>
                <w:color w:val="auto"/>
                <w:sz w:val="20"/>
                <w:szCs w:val="20"/>
                <w:lang w:val="en-US"/>
              </w:rPr>
            </w:pPr>
            <w:r w:rsidRPr="00CC0310">
              <w:rPr>
                <w:color w:val="auto"/>
                <w:sz w:val="20"/>
                <w:szCs w:val="20"/>
              </w:rPr>
              <w:t>3</w:t>
            </w:r>
          </w:p>
        </w:tc>
        <w:tc>
          <w:tcPr>
            <w:tcW w:w="980" w:type="dxa"/>
            <w:tcBorders>
              <w:top w:val="single" w:sz="8" w:space="0" w:color="000000"/>
              <w:left w:val="nil"/>
              <w:bottom w:val="single" w:sz="8" w:space="0" w:color="000000"/>
              <w:right w:val="nil"/>
            </w:tcBorders>
          </w:tcPr>
          <w:p w14:paraId="39B0A6F2" w14:textId="353162CC" w:rsidR="00852D51" w:rsidRPr="00CC0310" w:rsidRDefault="00852D51" w:rsidP="00852D51">
            <w:pPr>
              <w:jc w:val="center"/>
              <w:rPr>
                <w:color w:val="auto"/>
                <w:sz w:val="20"/>
                <w:szCs w:val="20"/>
                <w:lang w:val="en-US"/>
              </w:rPr>
            </w:pPr>
            <w:r w:rsidRPr="00CC0310">
              <w:rPr>
                <w:color w:val="auto"/>
                <w:sz w:val="20"/>
                <w:szCs w:val="20"/>
              </w:rPr>
              <w:t>1</w:t>
            </w:r>
          </w:p>
        </w:tc>
      </w:tr>
      <w:tr w:rsidR="00CC0310" w:rsidRPr="00CC0310" w14:paraId="0ED67BE7" w14:textId="77777777" w:rsidTr="000F0445">
        <w:trPr>
          <w:trHeight w:val="262"/>
          <w:jc w:val="center"/>
        </w:trPr>
        <w:tc>
          <w:tcPr>
            <w:tcW w:w="2777" w:type="dxa"/>
            <w:tcBorders>
              <w:top w:val="single" w:sz="8" w:space="0" w:color="000000"/>
              <w:left w:val="nil"/>
              <w:bottom w:val="single" w:sz="8" w:space="0" w:color="000000"/>
              <w:right w:val="nil"/>
            </w:tcBorders>
          </w:tcPr>
          <w:p w14:paraId="579DD0A1" w14:textId="457C9411" w:rsidR="00852D51" w:rsidRPr="00CC0310" w:rsidRDefault="00852D51" w:rsidP="00852D51">
            <w:pPr>
              <w:rPr>
                <w:color w:val="auto"/>
                <w:sz w:val="20"/>
                <w:szCs w:val="20"/>
                <w:lang w:val="en-US"/>
              </w:rPr>
            </w:pPr>
            <w:r w:rsidRPr="00CC0310">
              <w:rPr>
                <w:color w:val="auto"/>
                <w:sz w:val="20"/>
                <w:szCs w:val="20"/>
                <w:lang w:val="en-US"/>
              </w:rPr>
              <w:t>To assault or cause harm</w:t>
            </w:r>
          </w:p>
        </w:tc>
        <w:tc>
          <w:tcPr>
            <w:tcW w:w="1471" w:type="dxa"/>
            <w:tcBorders>
              <w:top w:val="single" w:sz="8" w:space="0" w:color="000000"/>
              <w:left w:val="nil"/>
              <w:bottom w:val="single" w:sz="8" w:space="0" w:color="000000"/>
              <w:right w:val="nil"/>
            </w:tcBorders>
          </w:tcPr>
          <w:p w14:paraId="5C598621" w14:textId="42A80ECA" w:rsidR="00852D51" w:rsidRPr="00CC0310" w:rsidRDefault="00852D51" w:rsidP="00852D51">
            <w:pPr>
              <w:jc w:val="center"/>
              <w:rPr>
                <w:color w:val="auto"/>
                <w:sz w:val="20"/>
                <w:szCs w:val="20"/>
                <w:lang w:val="en-US"/>
              </w:rPr>
            </w:pPr>
            <w:r w:rsidRPr="00CC0310">
              <w:rPr>
                <w:color w:val="auto"/>
                <w:sz w:val="20"/>
                <w:szCs w:val="20"/>
              </w:rPr>
              <w:t>0</w:t>
            </w:r>
          </w:p>
        </w:tc>
        <w:tc>
          <w:tcPr>
            <w:tcW w:w="980" w:type="dxa"/>
            <w:tcBorders>
              <w:top w:val="single" w:sz="8" w:space="0" w:color="000000"/>
              <w:left w:val="nil"/>
              <w:bottom w:val="single" w:sz="8" w:space="0" w:color="000000"/>
              <w:right w:val="nil"/>
            </w:tcBorders>
          </w:tcPr>
          <w:p w14:paraId="717B916D" w14:textId="444C3DB0" w:rsidR="00852D51" w:rsidRPr="00CC0310" w:rsidRDefault="00852D51" w:rsidP="00852D51">
            <w:pPr>
              <w:jc w:val="center"/>
              <w:rPr>
                <w:color w:val="auto"/>
                <w:sz w:val="20"/>
                <w:szCs w:val="20"/>
                <w:lang w:val="en-US"/>
              </w:rPr>
            </w:pPr>
            <w:r w:rsidRPr="00CC0310">
              <w:rPr>
                <w:color w:val="auto"/>
                <w:sz w:val="20"/>
                <w:szCs w:val="20"/>
              </w:rPr>
              <w:t>0</w:t>
            </w:r>
          </w:p>
        </w:tc>
        <w:tc>
          <w:tcPr>
            <w:tcW w:w="327" w:type="dxa"/>
            <w:tcBorders>
              <w:top w:val="single" w:sz="8" w:space="0" w:color="000000"/>
              <w:left w:val="nil"/>
              <w:bottom w:val="single" w:sz="8" w:space="0" w:color="000000"/>
              <w:right w:val="nil"/>
            </w:tcBorders>
          </w:tcPr>
          <w:p w14:paraId="2C8702F4"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528903F6" w14:textId="3BE76EC4" w:rsidR="00852D51" w:rsidRPr="00CC0310" w:rsidRDefault="00852D51" w:rsidP="00852D51">
            <w:pPr>
              <w:jc w:val="center"/>
              <w:rPr>
                <w:color w:val="auto"/>
                <w:sz w:val="20"/>
                <w:szCs w:val="20"/>
                <w:lang w:val="en-US"/>
              </w:rPr>
            </w:pPr>
            <w:r w:rsidRPr="00CC0310">
              <w:rPr>
                <w:color w:val="auto"/>
                <w:sz w:val="20"/>
                <w:szCs w:val="20"/>
              </w:rPr>
              <w:t>0</w:t>
            </w:r>
          </w:p>
        </w:tc>
        <w:tc>
          <w:tcPr>
            <w:tcW w:w="980" w:type="dxa"/>
            <w:tcBorders>
              <w:top w:val="single" w:sz="8" w:space="0" w:color="000000"/>
              <w:left w:val="nil"/>
              <w:bottom w:val="single" w:sz="8" w:space="0" w:color="000000"/>
              <w:right w:val="nil"/>
            </w:tcBorders>
          </w:tcPr>
          <w:p w14:paraId="6D69CC7B" w14:textId="38912946" w:rsidR="00852D51" w:rsidRPr="00CC0310" w:rsidRDefault="00852D51" w:rsidP="00852D51">
            <w:pPr>
              <w:jc w:val="center"/>
              <w:rPr>
                <w:color w:val="auto"/>
                <w:sz w:val="20"/>
                <w:szCs w:val="20"/>
                <w:lang w:val="en-US"/>
              </w:rPr>
            </w:pPr>
            <w:r w:rsidRPr="00CC0310">
              <w:rPr>
                <w:color w:val="auto"/>
                <w:sz w:val="20"/>
                <w:szCs w:val="20"/>
              </w:rPr>
              <w:t>0</w:t>
            </w:r>
          </w:p>
        </w:tc>
      </w:tr>
      <w:tr w:rsidR="00CC0310" w:rsidRPr="00CC0310" w14:paraId="69BE266E" w14:textId="77777777" w:rsidTr="000F0445">
        <w:trPr>
          <w:trHeight w:val="262"/>
          <w:jc w:val="center"/>
        </w:trPr>
        <w:tc>
          <w:tcPr>
            <w:tcW w:w="2777" w:type="dxa"/>
            <w:tcBorders>
              <w:top w:val="single" w:sz="8" w:space="0" w:color="000000"/>
              <w:left w:val="nil"/>
              <w:bottom w:val="single" w:sz="8" w:space="0" w:color="000000"/>
              <w:right w:val="nil"/>
            </w:tcBorders>
          </w:tcPr>
          <w:p w14:paraId="555C1213" w14:textId="52EB1C15" w:rsidR="00852D51" w:rsidRPr="00CC0310" w:rsidRDefault="00852D51" w:rsidP="00852D51">
            <w:pPr>
              <w:rPr>
                <w:color w:val="auto"/>
                <w:sz w:val="20"/>
                <w:szCs w:val="20"/>
                <w:lang w:val="en-US"/>
              </w:rPr>
            </w:pPr>
            <w:r w:rsidRPr="00CC0310">
              <w:rPr>
                <w:color w:val="auto"/>
                <w:sz w:val="20"/>
                <w:szCs w:val="20"/>
                <w:lang w:val="en-US"/>
              </w:rPr>
              <w:t>To defend arguments</w:t>
            </w:r>
          </w:p>
        </w:tc>
        <w:tc>
          <w:tcPr>
            <w:tcW w:w="1471" w:type="dxa"/>
            <w:tcBorders>
              <w:top w:val="single" w:sz="8" w:space="0" w:color="000000"/>
              <w:left w:val="nil"/>
              <w:bottom w:val="single" w:sz="8" w:space="0" w:color="000000"/>
              <w:right w:val="nil"/>
            </w:tcBorders>
          </w:tcPr>
          <w:p w14:paraId="482E55D8" w14:textId="33E934A1" w:rsidR="00852D51" w:rsidRPr="00CC0310" w:rsidRDefault="00852D51" w:rsidP="00852D51">
            <w:pPr>
              <w:jc w:val="center"/>
              <w:rPr>
                <w:color w:val="auto"/>
                <w:sz w:val="20"/>
                <w:szCs w:val="20"/>
                <w:lang w:val="en-US"/>
              </w:rPr>
            </w:pPr>
            <w:r w:rsidRPr="00CC0310">
              <w:rPr>
                <w:color w:val="auto"/>
                <w:sz w:val="20"/>
                <w:szCs w:val="20"/>
              </w:rPr>
              <w:t>5</w:t>
            </w:r>
          </w:p>
        </w:tc>
        <w:tc>
          <w:tcPr>
            <w:tcW w:w="980" w:type="dxa"/>
            <w:tcBorders>
              <w:top w:val="single" w:sz="8" w:space="0" w:color="000000"/>
              <w:left w:val="nil"/>
              <w:bottom w:val="single" w:sz="8" w:space="0" w:color="000000"/>
              <w:right w:val="nil"/>
            </w:tcBorders>
          </w:tcPr>
          <w:p w14:paraId="34A00B5F" w14:textId="1494C1EF" w:rsidR="00852D51" w:rsidRPr="00CC0310" w:rsidRDefault="00852D51" w:rsidP="00852D51">
            <w:pPr>
              <w:jc w:val="center"/>
              <w:rPr>
                <w:color w:val="auto"/>
                <w:sz w:val="20"/>
                <w:szCs w:val="20"/>
                <w:lang w:val="en-US"/>
              </w:rPr>
            </w:pPr>
            <w:r w:rsidRPr="00CC0310">
              <w:rPr>
                <w:color w:val="auto"/>
                <w:sz w:val="20"/>
                <w:szCs w:val="20"/>
              </w:rPr>
              <w:t>9</w:t>
            </w:r>
          </w:p>
        </w:tc>
        <w:tc>
          <w:tcPr>
            <w:tcW w:w="327" w:type="dxa"/>
            <w:tcBorders>
              <w:top w:val="single" w:sz="8" w:space="0" w:color="000000"/>
              <w:left w:val="nil"/>
              <w:bottom w:val="single" w:sz="8" w:space="0" w:color="000000"/>
              <w:right w:val="nil"/>
            </w:tcBorders>
          </w:tcPr>
          <w:p w14:paraId="7AE1156C"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27FFCF3D" w14:textId="29E09F34" w:rsidR="00852D51" w:rsidRPr="00CC0310" w:rsidRDefault="00852D51" w:rsidP="00852D51">
            <w:pPr>
              <w:jc w:val="center"/>
              <w:rPr>
                <w:color w:val="auto"/>
                <w:sz w:val="20"/>
                <w:szCs w:val="20"/>
                <w:lang w:val="en-US"/>
              </w:rPr>
            </w:pPr>
            <w:r w:rsidRPr="00CC0310">
              <w:rPr>
                <w:color w:val="auto"/>
                <w:sz w:val="20"/>
                <w:szCs w:val="20"/>
              </w:rPr>
              <w:t>9</w:t>
            </w:r>
          </w:p>
        </w:tc>
        <w:tc>
          <w:tcPr>
            <w:tcW w:w="980" w:type="dxa"/>
            <w:tcBorders>
              <w:top w:val="single" w:sz="8" w:space="0" w:color="000000"/>
              <w:left w:val="nil"/>
              <w:bottom w:val="single" w:sz="8" w:space="0" w:color="000000"/>
              <w:right w:val="nil"/>
            </w:tcBorders>
          </w:tcPr>
          <w:p w14:paraId="1BBE2C82" w14:textId="29485C44" w:rsidR="00852D51" w:rsidRPr="00CC0310" w:rsidRDefault="00852D51" w:rsidP="00852D51">
            <w:pPr>
              <w:jc w:val="center"/>
              <w:rPr>
                <w:b/>
                <w:color w:val="auto"/>
                <w:sz w:val="20"/>
                <w:szCs w:val="20"/>
                <w:lang w:val="en-US"/>
              </w:rPr>
            </w:pPr>
            <w:r w:rsidRPr="00CC0310">
              <w:rPr>
                <w:b/>
                <w:color w:val="auto"/>
                <w:sz w:val="20"/>
                <w:szCs w:val="20"/>
              </w:rPr>
              <w:t>13</w:t>
            </w:r>
          </w:p>
        </w:tc>
      </w:tr>
      <w:tr w:rsidR="00CC0310" w:rsidRPr="00CC0310" w14:paraId="2D39B98E" w14:textId="77777777" w:rsidTr="000F0445">
        <w:trPr>
          <w:trHeight w:val="247"/>
          <w:jc w:val="center"/>
        </w:trPr>
        <w:tc>
          <w:tcPr>
            <w:tcW w:w="2777" w:type="dxa"/>
            <w:tcBorders>
              <w:top w:val="single" w:sz="8" w:space="0" w:color="000000"/>
              <w:left w:val="nil"/>
              <w:bottom w:val="single" w:sz="8" w:space="0" w:color="000000"/>
              <w:right w:val="nil"/>
            </w:tcBorders>
          </w:tcPr>
          <w:p w14:paraId="3ED5346F" w14:textId="6C1D44DB" w:rsidR="00852D51" w:rsidRPr="00CC0310" w:rsidRDefault="00852D51" w:rsidP="00852D51">
            <w:pPr>
              <w:rPr>
                <w:color w:val="auto"/>
                <w:sz w:val="20"/>
                <w:szCs w:val="20"/>
                <w:lang w:val="en-US"/>
              </w:rPr>
            </w:pPr>
            <w:r w:rsidRPr="00CC0310">
              <w:rPr>
                <w:color w:val="auto"/>
                <w:sz w:val="20"/>
                <w:szCs w:val="20"/>
                <w:lang w:val="en-US"/>
              </w:rPr>
              <w:t>No verbal violence</w:t>
            </w:r>
          </w:p>
        </w:tc>
        <w:tc>
          <w:tcPr>
            <w:tcW w:w="1471" w:type="dxa"/>
            <w:tcBorders>
              <w:top w:val="single" w:sz="8" w:space="0" w:color="000000"/>
              <w:left w:val="nil"/>
              <w:bottom w:val="single" w:sz="8" w:space="0" w:color="000000"/>
              <w:right w:val="nil"/>
            </w:tcBorders>
          </w:tcPr>
          <w:p w14:paraId="14496470" w14:textId="58087664" w:rsidR="00852D51" w:rsidRPr="00CC0310" w:rsidRDefault="00852D51" w:rsidP="00852D51">
            <w:pPr>
              <w:jc w:val="center"/>
              <w:rPr>
                <w:color w:val="auto"/>
                <w:sz w:val="20"/>
                <w:szCs w:val="20"/>
                <w:lang w:val="en-US"/>
              </w:rPr>
            </w:pPr>
            <w:r w:rsidRPr="00CC0310">
              <w:rPr>
                <w:color w:val="auto"/>
                <w:sz w:val="20"/>
                <w:szCs w:val="20"/>
              </w:rPr>
              <w:t>181</w:t>
            </w:r>
          </w:p>
        </w:tc>
        <w:tc>
          <w:tcPr>
            <w:tcW w:w="980" w:type="dxa"/>
            <w:tcBorders>
              <w:top w:val="single" w:sz="8" w:space="0" w:color="000000"/>
              <w:left w:val="nil"/>
              <w:bottom w:val="single" w:sz="8" w:space="0" w:color="000000"/>
              <w:right w:val="nil"/>
            </w:tcBorders>
          </w:tcPr>
          <w:p w14:paraId="5E9ED58E" w14:textId="57B2C46D" w:rsidR="00852D51" w:rsidRPr="00CC0310" w:rsidRDefault="00852D51" w:rsidP="00852D51">
            <w:pPr>
              <w:jc w:val="center"/>
              <w:rPr>
                <w:color w:val="auto"/>
                <w:sz w:val="20"/>
                <w:szCs w:val="20"/>
                <w:lang w:val="en-US"/>
              </w:rPr>
            </w:pPr>
            <w:r w:rsidRPr="00CC0310">
              <w:rPr>
                <w:color w:val="auto"/>
                <w:sz w:val="20"/>
                <w:szCs w:val="20"/>
              </w:rPr>
              <w:t>119</w:t>
            </w:r>
          </w:p>
        </w:tc>
        <w:tc>
          <w:tcPr>
            <w:tcW w:w="327" w:type="dxa"/>
            <w:tcBorders>
              <w:top w:val="single" w:sz="8" w:space="0" w:color="000000"/>
              <w:left w:val="nil"/>
              <w:bottom w:val="single" w:sz="8" w:space="0" w:color="000000"/>
              <w:right w:val="nil"/>
            </w:tcBorders>
          </w:tcPr>
          <w:p w14:paraId="0E73A39F"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8" w:space="0" w:color="000000"/>
              <w:right w:val="nil"/>
            </w:tcBorders>
          </w:tcPr>
          <w:p w14:paraId="0558C7FB" w14:textId="00266B3C" w:rsidR="00852D51" w:rsidRPr="00CC0310" w:rsidRDefault="00852D51" w:rsidP="00852D51">
            <w:pPr>
              <w:jc w:val="center"/>
              <w:rPr>
                <w:color w:val="auto"/>
                <w:sz w:val="20"/>
                <w:szCs w:val="20"/>
                <w:lang w:val="en-US"/>
              </w:rPr>
            </w:pPr>
            <w:r w:rsidRPr="00CC0310">
              <w:rPr>
                <w:color w:val="auto"/>
                <w:sz w:val="20"/>
                <w:szCs w:val="20"/>
              </w:rPr>
              <w:t>182</w:t>
            </w:r>
          </w:p>
        </w:tc>
        <w:tc>
          <w:tcPr>
            <w:tcW w:w="980" w:type="dxa"/>
            <w:tcBorders>
              <w:top w:val="single" w:sz="8" w:space="0" w:color="000000"/>
              <w:left w:val="nil"/>
              <w:bottom w:val="single" w:sz="8" w:space="0" w:color="000000"/>
              <w:right w:val="nil"/>
            </w:tcBorders>
          </w:tcPr>
          <w:p w14:paraId="39FCAB05" w14:textId="5CEC83E8" w:rsidR="00852D51" w:rsidRPr="00CC0310" w:rsidRDefault="00852D51" w:rsidP="00852D51">
            <w:pPr>
              <w:jc w:val="center"/>
              <w:rPr>
                <w:color w:val="auto"/>
                <w:sz w:val="20"/>
                <w:szCs w:val="20"/>
                <w:lang w:val="en-US"/>
              </w:rPr>
            </w:pPr>
            <w:r w:rsidRPr="00CC0310">
              <w:rPr>
                <w:color w:val="auto"/>
                <w:sz w:val="20"/>
                <w:szCs w:val="20"/>
              </w:rPr>
              <w:t>111</w:t>
            </w:r>
          </w:p>
        </w:tc>
      </w:tr>
      <w:tr w:rsidR="00CC0310" w:rsidRPr="00CC0310" w14:paraId="20644644" w14:textId="77777777" w:rsidTr="000F0445">
        <w:trPr>
          <w:trHeight w:val="262"/>
          <w:jc w:val="center"/>
        </w:trPr>
        <w:tc>
          <w:tcPr>
            <w:tcW w:w="2777" w:type="dxa"/>
            <w:tcBorders>
              <w:top w:val="single" w:sz="8" w:space="0" w:color="000000"/>
              <w:left w:val="nil"/>
              <w:bottom w:val="single" w:sz="18" w:space="0" w:color="000000"/>
              <w:right w:val="nil"/>
            </w:tcBorders>
          </w:tcPr>
          <w:p w14:paraId="1A905527" w14:textId="3CCE6B7F" w:rsidR="00852D51" w:rsidRPr="00CC0310" w:rsidRDefault="00852D51" w:rsidP="00852D51">
            <w:pPr>
              <w:rPr>
                <w:color w:val="auto"/>
                <w:sz w:val="20"/>
                <w:szCs w:val="20"/>
                <w:lang w:val="en-US"/>
              </w:rPr>
            </w:pPr>
            <w:r w:rsidRPr="00CC0310">
              <w:rPr>
                <w:color w:val="auto"/>
                <w:sz w:val="20"/>
                <w:szCs w:val="20"/>
                <w:lang w:val="en-US"/>
              </w:rPr>
              <w:t>Other</w:t>
            </w:r>
          </w:p>
        </w:tc>
        <w:tc>
          <w:tcPr>
            <w:tcW w:w="1471" w:type="dxa"/>
            <w:tcBorders>
              <w:top w:val="single" w:sz="8" w:space="0" w:color="000000"/>
              <w:left w:val="nil"/>
              <w:bottom w:val="single" w:sz="18" w:space="0" w:color="000000"/>
              <w:right w:val="nil"/>
            </w:tcBorders>
          </w:tcPr>
          <w:p w14:paraId="2E1F8778" w14:textId="788D5470" w:rsidR="00852D51" w:rsidRPr="00CC0310" w:rsidRDefault="00852D51" w:rsidP="00852D51">
            <w:pPr>
              <w:jc w:val="center"/>
              <w:rPr>
                <w:color w:val="auto"/>
                <w:sz w:val="20"/>
                <w:szCs w:val="20"/>
                <w:lang w:val="en-US"/>
              </w:rPr>
            </w:pPr>
            <w:r w:rsidRPr="00CC0310">
              <w:rPr>
                <w:color w:val="auto"/>
                <w:sz w:val="20"/>
                <w:szCs w:val="20"/>
              </w:rPr>
              <w:t>21</w:t>
            </w:r>
          </w:p>
        </w:tc>
        <w:tc>
          <w:tcPr>
            <w:tcW w:w="980" w:type="dxa"/>
            <w:tcBorders>
              <w:top w:val="single" w:sz="8" w:space="0" w:color="000000"/>
              <w:left w:val="nil"/>
              <w:bottom w:val="single" w:sz="18" w:space="0" w:color="000000"/>
              <w:right w:val="nil"/>
            </w:tcBorders>
          </w:tcPr>
          <w:p w14:paraId="0A9CD951" w14:textId="60ED5043" w:rsidR="00852D51" w:rsidRPr="00CC0310" w:rsidRDefault="00852D51" w:rsidP="00852D51">
            <w:pPr>
              <w:jc w:val="center"/>
              <w:rPr>
                <w:color w:val="auto"/>
                <w:sz w:val="20"/>
                <w:szCs w:val="20"/>
                <w:lang w:val="en-US"/>
              </w:rPr>
            </w:pPr>
            <w:r w:rsidRPr="00CC0310">
              <w:rPr>
                <w:color w:val="auto"/>
                <w:sz w:val="20"/>
                <w:szCs w:val="20"/>
              </w:rPr>
              <w:t>10</w:t>
            </w:r>
          </w:p>
        </w:tc>
        <w:tc>
          <w:tcPr>
            <w:tcW w:w="327" w:type="dxa"/>
            <w:tcBorders>
              <w:top w:val="single" w:sz="8" w:space="0" w:color="000000"/>
              <w:left w:val="nil"/>
              <w:bottom w:val="single" w:sz="18" w:space="0" w:color="000000"/>
              <w:right w:val="nil"/>
            </w:tcBorders>
          </w:tcPr>
          <w:p w14:paraId="3E49C048" w14:textId="77777777" w:rsidR="00852D51" w:rsidRPr="00CC0310" w:rsidRDefault="00852D51" w:rsidP="00852D51">
            <w:pPr>
              <w:jc w:val="center"/>
              <w:rPr>
                <w:color w:val="auto"/>
                <w:sz w:val="20"/>
                <w:szCs w:val="20"/>
                <w:lang w:val="en-US"/>
              </w:rPr>
            </w:pPr>
          </w:p>
        </w:tc>
        <w:tc>
          <w:tcPr>
            <w:tcW w:w="1307" w:type="dxa"/>
            <w:tcBorders>
              <w:top w:val="single" w:sz="8" w:space="0" w:color="000000"/>
              <w:left w:val="nil"/>
              <w:bottom w:val="single" w:sz="18" w:space="0" w:color="000000"/>
              <w:right w:val="nil"/>
            </w:tcBorders>
          </w:tcPr>
          <w:p w14:paraId="2E626B6A" w14:textId="0B2CF2AF" w:rsidR="00852D51" w:rsidRPr="00CC0310" w:rsidRDefault="00852D51" w:rsidP="00852D51">
            <w:pPr>
              <w:jc w:val="center"/>
              <w:rPr>
                <w:color w:val="auto"/>
                <w:sz w:val="20"/>
                <w:szCs w:val="20"/>
                <w:lang w:val="en-US"/>
              </w:rPr>
            </w:pPr>
            <w:r w:rsidRPr="00CC0310">
              <w:rPr>
                <w:color w:val="auto"/>
                <w:sz w:val="20"/>
                <w:szCs w:val="20"/>
              </w:rPr>
              <w:t>5</w:t>
            </w:r>
          </w:p>
        </w:tc>
        <w:tc>
          <w:tcPr>
            <w:tcW w:w="980" w:type="dxa"/>
            <w:tcBorders>
              <w:top w:val="single" w:sz="8" w:space="0" w:color="000000"/>
              <w:left w:val="nil"/>
              <w:bottom w:val="single" w:sz="18" w:space="0" w:color="000000"/>
              <w:right w:val="nil"/>
            </w:tcBorders>
          </w:tcPr>
          <w:p w14:paraId="10BF9282" w14:textId="5666DCF8" w:rsidR="00852D51" w:rsidRPr="00CC0310" w:rsidRDefault="00852D51" w:rsidP="00852D51">
            <w:pPr>
              <w:jc w:val="center"/>
              <w:rPr>
                <w:color w:val="auto"/>
                <w:sz w:val="20"/>
                <w:szCs w:val="20"/>
                <w:lang w:val="en-US"/>
              </w:rPr>
            </w:pPr>
            <w:r w:rsidRPr="00CC0310">
              <w:rPr>
                <w:color w:val="auto"/>
                <w:sz w:val="20"/>
                <w:szCs w:val="20"/>
              </w:rPr>
              <w:t>10</w:t>
            </w:r>
          </w:p>
        </w:tc>
      </w:tr>
    </w:tbl>
    <w:p w14:paraId="73494D22" w14:textId="73D2308E" w:rsidR="000F0445" w:rsidRPr="00CC0310" w:rsidRDefault="000F0445" w:rsidP="000F0445">
      <w:pPr>
        <w:ind w:firstLine="720"/>
        <w:rPr>
          <w:lang w:val="en-US"/>
        </w:rPr>
      </w:pPr>
      <w:r w:rsidRPr="00CC0310">
        <w:rPr>
          <w:b/>
          <w:sz w:val="20"/>
          <w:szCs w:val="20"/>
          <w:lang w:val="en-US"/>
        </w:rPr>
        <w:t>Note:</w:t>
      </w:r>
      <w:r w:rsidRPr="00CC0310">
        <w:rPr>
          <w:sz w:val="20"/>
          <w:szCs w:val="20"/>
          <w:lang w:val="en-US"/>
        </w:rPr>
        <w:t xml:space="preserve"> n=Sample, </w:t>
      </w:r>
      <w:r w:rsidR="00852D51" w:rsidRPr="00CC0310">
        <w:rPr>
          <w:sz w:val="20"/>
          <w:szCs w:val="20"/>
          <w:lang w:val="en-US"/>
        </w:rPr>
        <w:t>f</w:t>
      </w:r>
      <w:r w:rsidRPr="00CC0310">
        <w:rPr>
          <w:sz w:val="20"/>
          <w:szCs w:val="20"/>
          <w:lang w:val="en-US"/>
        </w:rPr>
        <w:t>=Frequency</w:t>
      </w:r>
    </w:p>
    <w:p w14:paraId="41E86BA8" w14:textId="54F26CEB" w:rsidR="00655331" w:rsidRPr="00CC0310" w:rsidRDefault="00655331" w:rsidP="000F0445">
      <w:pPr>
        <w:jc w:val="both"/>
        <w:rPr>
          <w:sz w:val="20"/>
          <w:szCs w:val="20"/>
          <w:lang w:val="en-US"/>
        </w:rPr>
      </w:pPr>
    </w:p>
    <w:p w14:paraId="0C76D46A" w14:textId="77777777" w:rsidR="00655331" w:rsidRPr="007D4A49" w:rsidRDefault="00655331">
      <w:pPr>
        <w:spacing w:line="360" w:lineRule="auto"/>
        <w:jc w:val="center"/>
        <w:rPr>
          <w:b/>
          <w:lang w:val="en-US"/>
        </w:rPr>
      </w:pPr>
    </w:p>
    <w:p w14:paraId="2ED34E1D" w14:textId="76E0771A" w:rsidR="00826251" w:rsidRPr="00CC0310" w:rsidRDefault="00826251">
      <w:pPr>
        <w:spacing w:line="360" w:lineRule="auto"/>
        <w:jc w:val="both"/>
        <w:rPr>
          <w:lang w:val="en-US"/>
        </w:rPr>
      </w:pPr>
      <w:r w:rsidRPr="00CC0310">
        <w:rPr>
          <w:lang w:val="en-US"/>
        </w:rPr>
        <w:lastRenderedPageBreak/>
        <w:t xml:space="preserve">Regarding the context in which acts of verbal violence arise (Table 5) it was found that </w:t>
      </w:r>
      <w:r w:rsidR="007D4A49">
        <w:rPr>
          <w:lang w:val="en-US"/>
        </w:rPr>
        <w:t>“</w:t>
      </w:r>
      <w:r w:rsidRPr="00CC0310">
        <w:rPr>
          <w:lang w:val="en-US"/>
        </w:rPr>
        <w:t>in the middle of an argument</w:t>
      </w:r>
      <w:r w:rsidR="007D4A49">
        <w:rPr>
          <w:lang w:val="en-US"/>
        </w:rPr>
        <w:t>”</w:t>
      </w:r>
      <w:r w:rsidRPr="00CC0310">
        <w:rPr>
          <w:lang w:val="en-US"/>
        </w:rPr>
        <w:t xml:space="preserve"> was the most marked option in both women (25.4%) and men (22.7%)</w:t>
      </w:r>
      <w:r w:rsidR="00282855" w:rsidRPr="00CC0310">
        <w:rPr>
          <w:lang w:val="en-US"/>
        </w:rPr>
        <w:t xml:space="preserve">. In </w:t>
      </w:r>
      <w:r w:rsidRPr="00CC0310">
        <w:rPr>
          <w:lang w:val="en-US"/>
        </w:rPr>
        <w:t>terms of their own and the</w:t>
      </w:r>
      <w:r w:rsidR="00282855" w:rsidRPr="00CC0310">
        <w:rPr>
          <w:lang w:val="en-US"/>
        </w:rPr>
        <w:t>ir partners</w:t>
      </w:r>
      <w:r w:rsidR="000C0414" w:rsidRPr="00CC0310">
        <w:rPr>
          <w:lang w:val="en-US"/>
        </w:rPr>
        <w:t>´</w:t>
      </w:r>
      <w:r w:rsidRPr="00CC0310">
        <w:rPr>
          <w:lang w:val="en-US"/>
        </w:rPr>
        <w:t xml:space="preserve"> response, it was found in the first place that </w:t>
      </w:r>
      <w:r w:rsidR="007D4A49">
        <w:rPr>
          <w:lang w:val="en-US"/>
        </w:rPr>
        <w:t>“</w:t>
      </w:r>
      <w:r w:rsidRPr="00CC0310">
        <w:rPr>
          <w:lang w:val="en-US"/>
        </w:rPr>
        <w:t>trying to talk</w:t>
      </w:r>
      <w:r w:rsidR="007D4A49">
        <w:rPr>
          <w:lang w:val="en-US"/>
        </w:rPr>
        <w:t>”</w:t>
      </w:r>
      <w:r w:rsidRPr="00CC0310">
        <w:rPr>
          <w:lang w:val="en-US"/>
        </w:rPr>
        <w:t xml:space="preserve"> and secondly </w:t>
      </w:r>
      <w:r w:rsidR="007D4A49">
        <w:rPr>
          <w:lang w:val="en-US"/>
        </w:rPr>
        <w:t>“</w:t>
      </w:r>
      <w:r w:rsidRPr="00CC0310">
        <w:rPr>
          <w:lang w:val="en-US"/>
        </w:rPr>
        <w:t>defending myself with equal verbal violence</w:t>
      </w:r>
      <w:r w:rsidR="007D4A49">
        <w:rPr>
          <w:lang w:val="en-US"/>
        </w:rPr>
        <w:t>”</w:t>
      </w:r>
      <w:r w:rsidRPr="00CC0310">
        <w:rPr>
          <w:lang w:val="en-US"/>
        </w:rPr>
        <w:t xml:space="preserve"> were the alternatives that most adolescents </w:t>
      </w:r>
      <w:r w:rsidR="000C0414" w:rsidRPr="00CC0310">
        <w:rPr>
          <w:lang w:val="en-US"/>
        </w:rPr>
        <w:t>mentioned</w:t>
      </w:r>
      <w:r w:rsidRPr="00CC0310">
        <w:rPr>
          <w:lang w:val="en-US"/>
        </w:rPr>
        <w:t xml:space="preserve"> as </w:t>
      </w:r>
      <w:r w:rsidR="00282855" w:rsidRPr="00CC0310">
        <w:rPr>
          <w:lang w:val="en-US"/>
        </w:rPr>
        <w:t>either their own or their partners response.</w:t>
      </w:r>
    </w:p>
    <w:p w14:paraId="652F4B70" w14:textId="6E06EA66" w:rsidR="00655331" w:rsidRPr="00CC0310" w:rsidRDefault="0009688A">
      <w:pPr>
        <w:ind w:firstLine="720"/>
        <w:jc w:val="both"/>
        <w:rPr>
          <w:sz w:val="20"/>
          <w:szCs w:val="20"/>
          <w:lang w:val="en-US"/>
        </w:rPr>
      </w:pPr>
      <w:r w:rsidRPr="00CC0310">
        <w:rPr>
          <w:sz w:val="20"/>
          <w:szCs w:val="20"/>
          <w:lang w:val="en-US"/>
        </w:rPr>
        <w:t>Tabl</w:t>
      </w:r>
      <w:r w:rsidR="00826251" w:rsidRPr="00CC0310">
        <w:rPr>
          <w:sz w:val="20"/>
          <w:szCs w:val="20"/>
          <w:lang w:val="en-US"/>
        </w:rPr>
        <w:t>e</w:t>
      </w:r>
      <w:r w:rsidRPr="00CC0310">
        <w:rPr>
          <w:sz w:val="20"/>
          <w:szCs w:val="20"/>
          <w:lang w:val="en-US"/>
        </w:rPr>
        <w:t xml:space="preserve"> 5. </w:t>
      </w:r>
    </w:p>
    <w:p w14:paraId="626DF1B6" w14:textId="062556F3" w:rsidR="00655331" w:rsidRPr="00CC0310" w:rsidRDefault="0009688A" w:rsidP="005E191B">
      <w:pPr>
        <w:ind w:firstLine="720"/>
        <w:jc w:val="both"/>
        <w:rPr>
          <w:i/>
          <w:sz w:val="20"/>
          <w:szCs w:val="20"/>
          <w:lang w:val="en-US"/>
        </w:rPr>
      </w:pPr>
      <w:r w:rsidRPr="00CC0310">
        <w:rPr>
          <w:i/>
          <w:sz w:val="20"/>
          <w:szCs w:val="20"/>
          <w:lang w:val="en-US"/>
        </w:rPr>
        <w:t xml:space="preserve">Context, </w:t>
      </w:r>
      <w:r w:rsidR="00282855" w:rsidRPr="00CC0310">
        <w:rPr>
          <w:i/>
          <w:sz w:val="20"/>
          <w:szCs w:val="20"/>
          <w:lang w:val="en-US"/>
        </w:rPr>
        <w:t>response to verbal violence</w:t>
      </w:r>
    </w:p>
    <w:tbl>
      <w:tblPr>
        <w:tblStyle w:val="a4"/>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694"/>
        <w:gridCol w:w="3614"/>
        <w:gridCol w:w="805"/>
        <w:gridCol w:w="729"/>
      </w:tblGrid>
      <w:tr w:rsidR="00CC0310" w:rsidRPr="00CC0310" w14:paraId="2870DFCB" w14:textId="77777777" w:rsidTr="00852D51">
        <w:trPr>
          <w:trHeight w:val="403"/>
          <w:jc w:val="center"/>
        </w:trPr>
        <w:tc>
          <w:tcPr>
            <w:tcW w:w="0" w:type="auto"/>
            <w:gridSpan w:val="2"/>
            <w:tcBorders>
              <w:top w:val="single" w:sz="18" w:space="0" w:color="000000"/>
              <w:left w:val="nil"/>
              <w:bottom w:val="single" w:sz="18" w:space="0" w:color="000000"/>
              <w:right w:val="nil"/>
            </w:tcBorders>
            <w:vAlign w:val="center"/>
          </w:tcPr>
          <w:p w14:paraId="2EDEADC8" w14:textId="77777777" w:rsidR="00655331" w:rsidRPr="00CC0310" w:rsidRDefault="00655331" w:rsidP="00852D51">
            <w:pPr>
              <w:jc w:val="center"/>
              <w:rPr>
                <w:color w:val="auto"/>
                <w:sz w:val="20"/>
                <w:szCs w:val="20"/>
                <w:lang w:val="en-US"/>
              </w:rPr>
            </w:pPr>
          </w:p>
        </w:tc>
        <w:tc>
          <w:tcPr>
            <w:tcW w:w="0" w:type="auto"/>
            <w:tcBorders>
              <w:top w:val="single" w:sz="18" w:space="0" w:color="000000"/>
              <w:left w:val="nil"/>
              <w:bottom w:val="single" w:sz="18" w:space="0" w:color="000000"/>
              <w:right w:val="nil"/>
            </w:tcBorders>
            <w:vAlign w:val="center"/>
          </w:tcPr>
          <w:p w14:paraId="2FBDA341" w14:textId="66602591" w:rsidR="00655331" w:rsidRPr="00CC0310" w:rsidRDefault="005E191B" w:rsidP="00852D51">
            <w:pPr>
              <w:jc w:val="center"/>
              <w:rPr>
                <w:color w:val="auto"/>
                <w:sz w:val="20"/>
                <w:szCs w:val="20"/>
              </w:rPr>
            </w:pPr>
            <w:proofErr w:type="spellStart"/>
            <w:r w:rsidRPr="00CC0310">
              <w:rPr>
                <w:color w:val="auto"/>
                <w:sz w:val="20"/>
                <w:szCs w:val="20"/>
              </w:rPr>
              <w:t>F</w:t>
            </w:r>
            <w:r w:rsidR="00852D51" w:rsidRPr="00CC0310">
              <w:rPr>
                <w:color w:val="auto"/>
                <w:sz w:val="20"/>
                <w:szCs w:val="20"/>
              </w:rPr>
              <w:t>emale</w:t>
            </w:r>
            <w:proofErr w:type="spellEnd"/>
          </w:p>
          <w:p w14:paraId="192CC709" w14:textId="77777777" w:rsidR="00655331" w:rsidRPr="00CC0310" w:rsidRDefault="0009688A" w:rsidP="00852D51">
            <w:pPr>
              <w:jc w:val="center"/>
              <w:rPr>
                <w:color w:val="auto"/>
                <w:sz w:val="20"/>
                <w:szCs w:val="20"/>
              </w:rPr>
            </w:pPr>
            <w:r w:rsidRPr="00CC0310">
              <w:rPr>
                <w:i/>
                <w:color w:val="auto"/>
                <w:sz w:val="20"/>
                <w:szCs w:val="20"/>
              </w:rPr>
              <w:t>n</w:t>
            </w:r>
            <w:r w:rsidRPr="00CC0310">
              <w:rPr>
                <w:color w:val="auto"/>
                <w:sz w:val="20"/>
                <w:szCs w:val="20"/>
              </w:rPr>
              <w:t>=306</w:t>
            </w:r>
          </w:p>
        </w:tc>
        <w:tc>
          <w:tcPr>
            <w:tcW w:w="0" w:type="auto"/>
            <w:tcBorders>
              <w:top w:val="single" w:sz="18" w:space="0" w:color="000000"/>
              <w:left w:val="nil"/>
              <w:bottom w:val="single" w:sz="18" w:space="0" w:color="000000"/>
              <w:right w:val="nil"/>
            </w:tcBorders>
            <w:vAlign w:val="center"/>
          </w:tcPr>
          <w:p w14:paraId="65DC769D" w14:textId="4A78B4D0" w:rsidR="00655331" w:rsidRPr="00CC0310" w:rsidRDefault="005E191B" w:rsidP="00852D51">
            <w:pPr>
              <w:jc w:val="center"/>
              <w:rPr>
                <w:color w:val="auto"/>
                <w:sz w:val="20"/>
                <w:szCs w:val="20"/>
              </w:rPr>
            </w:pPr>
            <w:r w:rsidRPr="00CC0310">
              <w:rPr>
                <w:color w:val="auto"/>
                <w:sz w:val="20"/>
                <w:szCs w:val="20"/>
              </w:rPr>
              <w:t>M</w:t>
            </w:r>
            <w:r w:rsidR="00852D51" w:rsidRPr="00CC0310">
              <w:rPr>
                <w:color w:val="auto"/>
                <w:sz w:val="20"/>
                <w:szCs w:val="20"/>
              </w:rPr>
              <w:t>ale</w:t>
            </w:r>
          </w:p>
          <w:p w14:paraId="55BF56C6" w14:textId="77777777" w:rsidR="00655331" w:rsidRPr="00CC0310" w:rsidRDefault="0009688A" w:rsidP="00852D51">
            <w:pPr>
              <w:jc w:val="center"/>
              <w:rPr>
                <w:color w:val="auto"/>
                <w:sz w:val="20"/>
                <w:szCs w:val="20"/>
              </w:rPr>
            </w:pPr>
            <w:r w:rsidRPr="00CC0310">
              <w:rPr>
                <w:i/>
                <w:color w:val="auto"/>
                <w:sz w:val="20"/>
                <w:szCs w:val="20"/>
              </w:rPr>
              <w:t>n</w:t>
            </w:r>
            <w:r w:rsidRPr="00CC0310">
              <w:rPr>
                <w:color w:val="auto"/>
                <w:sz w:val="20"/>
                <w:szCs w:val="20"/>
              </w:rPr>
              <w:t>=233</w:t>
            </w:r>
          </w:p>
        </w:tc>
      </w:tr>
      <w:tr w:rsidR="00CC0310" w:rsidRPr="00CC0310" w14:paraId="77D19D64" w14:textId="77777777" w:rsidTr="00852D51">
        <w:trPr>
          <w:trHeight w:val="282"/>
          <w:jc w:val="center"/>
        </w:trPr>
        <w:tc>
          <w:tcPr>
            <w:tcW w:w="2694" w:type="dxa"/>
            <w:tcBorders>
              <w:top w:val="single" w:sz="18" w:space="0" w:color="000000"/>
              <w:left w:val="nil"/>
              <w:bottom w:val="single" w:sz="8" w:space="0" w:color="000000"/>
              <w:right w:val="nil"/>
            </w:tcBorders>
            <w:vAlign w:val="center"/>
          </w:tcPr>
          <w:p w14:paraId="0D463DE0" w14:textId="77777777" w:rsidR="00655331" w:rsidRPr="00CC0310" w:rsidRDefault="00655331" w:rsidP="00852D51">
            <w:pPr>
              <w:jc w:val="center"/>
              <w:rPr>
                <w:color w:val="auto"/>
                <w:sz w:val="20"/>
                <w:szCs w:val="20"/>
                <w:lang w:val="en-US"/>
              </w:rPr>
            </w:pPr>
          </w:p>
        </w:tc>
        <w:tc>
          <w:tcPr>
            <w:tcW w:w="3614" w:type="dxa"/>
            <w:tcBorders>
              <w:top w:val="single" w:sz="18" w:space="0" w:color="000000"/>
              <w:left w:val="nil"/>
              <w:bottom w:val="single" w:sz="8" w:space="0" w:color="000000"/>
              <w:right w:val="nil"/>
            </w:tcBorders>
            <w:vAlign w:val="center"/>
          </w:tcPr>
          <w:p w14:paraId="5AC066A8" w14:textId="77777777" w:rsidR="00655331" w:rsidRPr="00CC0310" w:rsidRDefault="00655331" w:rsidP="00852D51">
            <w:pPr>
              <w:jc w:val="center"/>
              <w:rPr>
                <w:color w:val="auto"/>
                <w:sz w:val="20"/>
                <w:szCs w:val="20"/>
                <w:lang w:val="en-US"/>
              </w:rPr>
            </w:pPr>
          </w:p>
        </w:tc>
        <w:tc>
          <w:tcPr>
            <w:tcW w:w="0" w:type="auto"/>
            <w:tcBorders>
              <w:top w:val="single" w:sz="18" w:space="0" w:color="000000"/>
              <w:left w:val="nil"/>
              <w:bottom w:val="single" w:sz="8" w:space="0" w:color="000000"/>
              <w:right w:val="nil"/>
            </w:tcBorders>
            <w:vAlign w:val="center"/>
          </w:tcPr>
          <w:p w14:paraId="222F2249" w14:textId="7E25F91C" w:rsidR="00655331" w:rsidRPr="00CC0310" w:rsidRDefault="0009688A" w:rsidP="00852D51">
            <w:pPr>
              <w:jc w:val="center"/>
              <w:rPr>
                <w:i/>
                <w:color w:val="auto"/>
                <w:sz w:val="20"/>
                <w:szCs w:val="20"/>
              </w:rPr>
            </w:pPr>
            <w:r w:rsidRPr="00CC0310">
              <w:rPr>
                <w:i/>
                <w:color w:val="auto"/>
                <w:sz w:val="20"/>
                <w:szCs w:val="20"/>
              </w:rPr>
              <w:t>f</w:t>
            </w:r>
          </w:p>
        </w:tc>
        <w:tc>
          <w:tcPr>
            <w:tcW w:w="0" w:type="auto"/>
            <w:tcBorders>
              <w:top w:val="single" w:sz="18" w:space="0" w:color="000000"/>
              <w:left w:val="nil"/>
              <w:bottom w:val="single" w:sz="8" w:space="0" w:color="000000"/>
              <w:right w:val="nil"/>
            </w:tcBorders>
            <w:vAlign w:val="center"/>
          </w:tcPr>
          <w:p w14:paraId="0543098A" w14:textId="11D29C96" w:rsidR="00655331" w:rsidRPr="00CC0310" w:rsidRDefault="0009688A" w:rsidP="00852D51">
            <w:pPr>
              <w:jc w:val="center"/>
              <w:rPr>
                <w:i/>
                <w:color w:val="auto"/>
                <w:sz w:val="20"/>
                <w:szCs w:val="20"/>
              </w:rPr>
            </w:pPr>
            <w:r w:rsidRPr="00CC0310">
              <w:rPr>
                <w:i/>
                <w:color w:val="auto"/>
                <w:sz w:val="20"/>
                <w:szCs w:val="20"/>
              </w:rPr>
              <w:t>f</w:t>
            </w:r>
          </w:p>
        </w:tc>
      </w:tr>
      <w:tr w:rsidR="00CC0310" w:rsidRPr="00CC0310" w14:paraId="54FFEE23" w14:textId="77777777" w:rsidTr="00852D51">
        <w:trPr>
          <w:trHeight w:val="246"/>
          <w:jc w:val="center"/>
        </w:trPr>
        <w:tc>
          <w:tcPr>
            <w:tcW w:w="2694" w:type="dxa"/>
            <w:vMerge w:val="restart"/>
            <w:tcBorders>
              <w:top w:val="single" w:sz="8" w:space="0" w:color="000000"/>
              <w:left w:val="nil"/>
              <w:right w:val="nil"/>
            </w:tcBorders>
            <w:vAlign w:val="center"/>
          </w:tcPr>
          <w:p w14:paraId="3F8FF040" w14:textId="2D1F231E" w:rsidR="00852D51" w:rsidRPr="00CC0310" w:rsidRDefault="00852D51" w:rsidP="00852D51">
            <w:pPr>
              <w:jc w:val="center"/>
              <w:rPr>
                <w:color w:val="auto"/>
                <w:sz w:val="20"/>
                <w:szCs w:val="20"/>
                <w:lang w:val="en-US"/>
              </w:rPr>
            </w:pPr>
            <w:r w:rsidRPr="00CC0310">
              <w:rPr>
                <w:color w:val="auto"/>
                <w:sz w:val="20"/>
                <w:szCs w:val="20"/>
                <w:lang w:val="en-US"/>
              </w:rPr>
              <w:t>When does it occur?</w:t>
            </w:r>
          </w:p>
        </w:tc>
        <w:tc>
          <w:tcPr>
            <w:tcW w:w="3614" w:type="dxa"/>
            <w:tcBorders>
              <w:top w:val="single" w:sz="8" w:space="0" w:color="000000"/>
              <w:left w:val="nil"/>
              <w:bottom w:val="single" w:sz="8" w:space="0" w:color="000000"/>
              <w:right w:val="nil"/>
            </w:tcBorders>
            <w:vAlign w:val="center"/>
          </w:tcPr>
          <w:p w14:paraId="1000A8E3" w14:textId="0A0F0909" w:rsidR="00852D51" w:rsidRPr="00CC0310" w:rsidRDefault="00852D51" w:rsidP="00852D51">
            <w:pPr>
              <w:jc w:val="center"/>
              <w:rPr>
                <w:color w:val="auto"/>
                <w:sz w:val="20"/>
                <w:szCs w:val="20"/>
                <w:lang w:val="en-US"/>
              </w:rPr>
            </w:pPr>
            <w:r w:rsidRPr="00CC0310">
              <w:rPr>
                <w:color w:val="auto"/>
                <w:sz w:val="20"/>
                <w:szCs w:val="20"/>
                <w:lang w:val="en-US"/>
              </w:rPr>
              <w:t>After a discussion</w:t>
            </w:r>
          </w:p>
        </w:tc>
        <w:tc>
          <w:tcPr>
            <w:tcW w:w="0" w:type="auto"/>
            <w:tcBorders>
              <w:top w:val="single" w:sz="8" w:space="0" w:color="000000"/>
              <w:left w:val="nil"/>
              <w:bottom w:val="single" w:sz="8" w:space="0" w:color="000000"/>
              <w:right w:val="nil"/>
            </w:tcBorders>
            <w:vAlign w:val="center"/>
          </w:tcPr>
          <w:p w14:paraId="045BB395" w14:textId="16500D32" w:rsidR="00852D51" w:rsidRPr="00CC0310" w:rsidRDefault="00852D51" w:rsidP="00852D51">
            <w:pPr>
              <w:jc w:val="center"/>
              <w:rPr>
                <w:color w:val="auto"/>
                <w:sz w:val="20"/>
                <w:szCs w:val="20"/>
              </w:rPr>
            </w:pPr>
            <w:r w:rsidRPr="00CC0310">
              <w:rPr>
                <w:color w:val="auto"/>
                <w:sz w:val="20"/>
                <w:szCs w:val="20"/>
              </w:rPr>
              <w:t>18</w:t>
            </w:r>
          </w:p>
        </w:tc>
        <w:tc>
          <w:tcPr>
            <w:tcW w:w="0" w:type="auto"/>
            <w:tcBorders>
              <w:top w:val="single" w:sz="8" w:space="0" w:color="000000"/>
              <w:left w:val="nil"/>
              <w:bottom w:val="single" w:sz="8" w:space="0" w:color="000000"/>
              <w:right w:val="nil"/>
            </w:tcBorders>
            <w:vAlign w:val="center"/>
          </w:tcPr>
          <w:p w14:paraId="4D050790" w14:textId="1816E28D" w:rsidR="00852D51" w:rsidRPr="00CC0310" w:rsidRDefault="00852D51" w:rsidP="00852D51">
            <w:pPr>
              <w:jc w:val="center"/>
              <w:rPr>
                <w:color w:val="auto"/>
                <w:sz w:val="20"/>
                <w:szCs w:val="20"/>
              </w:rPr>
            </w:pPr>
            <w:r w:rsidRPr="00CC0310">
              <w:rPr>
                <w:color w:val="auto"/>
                <w:sz w:val="20"/>
                <w:szCs w:val="20"/>
              </w:rPr>
              <w:t>15</w:t>
            </w:r>
          </w:p>
        </w:tc>
      </w:tr>
      <w:tr w:rsidR="00CC0310" w:rsidRPr="00CC0310" w14:paraId="12A4AAA6" w14:textId="77777777" w:rsidTr="00852D51">
        <w:trPr>
          <w:trHeight w:val="260"/>
          <w:jc w:val="center"/>
        </w:trPr>
        <w:tc>
          <w:tcPr>
            <w:tcW w:w="2694" w:type="dxa"/>
            <w:vMerge/>
            <w:tcBorders>
              <w:top w:val="single" w:sz="8" w:space="0" w:color="000000"/>
              <w:left w:val="nil"/>
              <w:right w:val="nil"/>
            </w:tcBorders>
            <w:vAlign w:val="center"/>
          </w:tcPr>
          <w:p w14:paraId="795F91D9"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626B2991" w14:textId="6E8227D6" w:rsidR="00852D51" w:rsidRPr="00CC0310" w:rsidRDefault="00852D51" w:rsidP="00852D51">
            <w:pPr>
              <w:jc w:val="center"/>
              <w:rPr>
                <w:color w:val="auto"/>
                <w:sz w:val="20"/>
                <w:szCs w:val="20"/>
                <w:lang w:val="en-US"/>
              </w:rPr>
            </w:pPr>
            <w:r w:rsidRPr="00CC0310">
              <w:rPr>
                <w:color w:val="auto"/>
                <w:sz w:val="20"/>
                <w:szCs w:val="20"/>
                <w:lang w:val="en-US"/>
              </w:rPr>
              <w:t>In the middle of a discussion</w:t>
            </w:r>
          </w:p>
        </w:tc>
        <w:tc>
          <w:tcPr>
            <w:tcW w:w="0" w:type="auto"/>
            <w:tcBorders>
              <w:top w:val="single" w:sz="8" w:space="0" w:color="000000"/>
              <w:left w:val="nil"/>
              <w:bottom w:val="single" w:sz="8" w:space="0" w:color="000000"/>
              <w:right w:val="nil"/>
            </w:tcBorders>
            <w:vAlign w:val="center"/>
          </w:tcPr>
          <w:p w14:paraId="442683B5" w14:textId="40FDF538" w:rsidR="00852D51" w:rsidRPr="00CC0310" w:rsidRDefault="00852D51" w:rsidP="00852D51">
            <w:pPr>
              <w:jc w:val="center"/>
              <w:rPr>
                <w:b/>
                <w:color w:val="auto"/>
                <w:sz w:val="20"/>
                <w:szCs w:val="20"/>
                <w:lang w:val="en-US"/>
              </w:rPr>
            </w:pPr>
            <w:r w:rsidRPr="00CC0310">
              <w:rPr>
                <w:b/>
                <w:color w:val="auto"/>
                <w:sz w:val="20"/>
                <w:szCs w:val="20"/>
              </w:rPr>
              <w:t>78</w:t>
            </w:r>
          </w:p>
        </w:tc>
        <w:tc>
          <w:tcPr>
            <w:tcW w:w="0" w:type="auto"/>
            <w:tcBorders>
              <w:top w:val="single" w:sz="8" w:space="0" w:color="000000"/>
              <w:left w:val="nil"/>
              <w:bottom w:val="single" w:sz="8" w:space="0" w:color="000000"/>
              <w:right w:val="nil"/>
            </w:tcBorders>
            <w:vAlign w:val="center"/>
          </w:tcPr>
          <w:p w14:paraId="14977D0A" w14:textId="69B52F72" w:rsidR="00852D51" w:rsidRPr="00CC0310" w:rsidRDefault="00852D51" w:rsidP="00852D51">
            <w:pPr>
              <w:jc w:val="center"/>
              <w:rPr>
                <w:b/>
                <w:color w:val="auto"/>
                <w:sz w:val="20"/>
                <w:szCs w:val="20"/>
                <w:lang w:val="en-US"/>
              </w:rPr>
            </w:pPr>
            <w:r w:rsidRPr="00CC0310">
              <w:rPr>
                <w:b/>
                <w:color w:val="auto"/>
                <w:sz w:val="20"/>
                <w:szCs w:val="20"/>
              </w:rPr>
              <w:t>53</w:t>
            </w:r>
          </w:p>
        </w:tc>
      </w:tr>
      <w:tr w:rsidR="00CC0310" w:rsidRPr="00CC0310" w14:paraId="16EBBEC7" w14:textId="77777777" w:rsidTr="00852D51">
        <w:trPr>
          <w:trHeight w:val="260"/>
          <w:jc w:val="center"/>
        </w:trPr>
        <w:tc>
          <w:tcPr>
            <w:tcW w:w="2694" w:type="dxa"/>
            <w:vMerge/>
            <w:tcBorders>
              <w:top w:val="single" w:sz="8" w:space="0" w:color="000000"/>
              <w:left w:val="nil"/>
              <w:right w:val="nil"/>
            </w:tcBorders>
            <w:vAlign w:val="center"/>
          </w:tcPr>
          <w:p w14:paraId="523356C1" w14:textId="77777777" w:rsidR="00852D51" w:rsidRPr="00CC0310" w:rsidRDefault="00852D51" w:rsidP="00852D51">
            <w:pPr>
              <w:widowControl w:val="0"/>
              <w:pBdr>
                <w:top w:val="nil"/>
                <w:left w:val="nil"/>
                <w:bottom w:val="nil"/>
                <w:right w:val="nil"/>
                <w:between w:val="nil"/>
              </w:pBdr>
              <w:spacing w:line="276" w:lineRule="auto"/>
              <w:jc w:val="center"/>
              <w:rPr>
                <w:b/>
                <w:color w:val="auto"/>
                <w:sz w:val="20"/>
                <w:szCs w:val="20"/>
                <w:lang w:val="en-US"/>
              </w:rPr>
            </w:pPr>
          </w:p>
        </w:tc>
        <w:tc>
          <w:tcPr>
            <w:tcW w:w="3614" w:type="dxa"/>
            <w:tcBorders>
              <w:top w:val="single" w:sz="8" w:space="0" w:color="000000"/>
              <w:left w:val="nil"/>
              <w:bottom w:val="single" w:sz="8" w:space="0" w:color="000000"/>
              <w:right w:val="nil"/>
            </w:tcBorders>
            <w:vAlign w:val="center"/>
          </w:tcPr>
          <w:p w14:paraId="169409A6" w14:textId="6C7C5D86" w:rsidR="00852D51" w:rsidRPr="00CC0310" w:rsidRDefault="00852D51" w:rsidP="00852D51">
            <w:pPr>
              <w:jc w:val="center"/>
              <w:rPr>
                <w:color w:val="auto"/>
                <w:sz w:val="20"/>
                <w:szCs w:val="20"/>
                <w:lang w:val="en-US"/>
              </w:rPr>
            </w:pPr>
            <w:r w:rsidRPr="00CC0310">
              <w:rPr>
                <w:color w:val="auto"/>
                <w:sz w:val="20"/>
                <w:szCs w:val="20"/>
                <w:lang w:val="en-US"/>
              </w:rPr>
              <w:t>Out of nowhere and at any time of the day</w:t>
            </w:r>
          </w:p>
        </w:tc>
        <w:tc>
          <w:tcPr>
            <w:tcW w:w="0" w:type="auto"/>
            <w:tcBorders>
              <w:top w:val="single" w:sz="8" w:space="0" w:color="000000"/>
              <w:left w:val="nil"/>
              <w:bottom w:val="single" w:sz="8" w:space="0" w:color="000000"/>
              <w:right w:val="nil"/>
            </w:tcBorders>
            <w:vAlign w:val="center"/>
          </w:tcPr>
          <w:p w14:paraId="4842EF7C" w14:textId="66EA1AE7" w:rsidR="00852D51" w:rsidRPr="00CC0310" w:rsidRDefault="00852D51" w:rsidP="00852D51">
            <w:pPr>
              <w:jc w:val="center"/>
              <w:rPr>
                <w:color w:val="auto"/>
                <w:sz w:val="20"/>
                <w:szCs w:val="20"/>
                <w:lang w:val="en-US"/>
              </w:rPr>
            </w:pPr>
            <w:r w:rsidRPr="00CC0310">
              <w:rPr>
                <w:color w:val="auto"/>
                <w:sz w:val="20"/>
                <w:szCs w:val="20"/>
              </w:rPr>
              <w:t>23</w:t>
            </w:r>
          </w:p>
        </w:tc>
        <w:tc>
          <w:tcPr>
            <w:tcW w:w="0" w:type="auto"/>
            <w:tcBorders>
              <w:top w:val="single" w:sz="8" w:space="0" w:color="000000"/>
              <w:left w:val="nil"/>
              <w:bottom w:val="single" w:sz="8" w:space="0" w:color="000000"/>
              <w:right w:val="nil"/>
            </w:tcBorders>
            <w:vAlign w:val="center"/>
          </w:tcPr>
          <w:p w14:paraId="4AEA3B24" w14:textId="3E16FEBD" w:rsidR="00852D51" w:rsidRPr="00CC0310" w:rsidRDefault="00852D51" w:rsidP="00852D51">
            <w:pPr>
              <w:jc w:val="center"/>
              <w:rPr>
                <w:color w:val="auto"/>
                <w:sz w:val="20"/>
                <w:szCs w:val="20"/>
                <w:lang w:val="en-US"/>
              </w:rPr>
            </w:pPr>
            <w:r w:rsidRPr="00CC0310">
              <w:rPr>
                <w:color w:val="auto"/>
                <w:sz w:val="20"/>
                <w:szCs w:val="20"/>
              </w:rPr>
              <w:t>26</w:t>
            </w:r>
          </w:p>
        </w:tc>
      </w:tr>
      <w:tr w:rsidR="00CC0310" w:rsidRPr="00CC0310" w14:paraId="086C2D4C" w14:textId="77777777" w:rsidTr="00852D51">
        <w:trPr>
          <w:trHeight w:val="260"/>
          <w:jc w:val="center"/>
        </w:trPr>
        <w:tc>
          <w:tcPr>
            <w:tcW w:w="2694" w:type="dxa"/>
            <w:vMerge/>
            <w:tcBorders>
              <w:top w:val="single" w:sz="8" w:space="0" w:color="000000"/>
              <w:left w:val="nil"/>
              <w:right w:val="nil"/>
            </w:tcBorders>
            <w:vAlign w:val="center"/>
          </w:tcPr>
          <w:p w14:paraId="6D02A4F1"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197EAACA" w14:textId="51CAB5CD" w:rsidR="00852D51" w:rsidRPr="00CC0310" w:rsidRDefault="00852D51" w:rsidP="00852D51">
            <w:pPr>
              <w:jc w:val="center"/>
              <w:rPr>
                <w:color w:val="auto"/>
                <w:sz w:val="20"/>
                <w:szCs w:val="20"/>
                <w:lang w:val="en-US"/>
              </w:rPr>
            </w:pPr>
            <w:r w:rsidRPr="00CC0310">
              <w:rPr>
                <w:color w:val="auto"/>
                <w:sz w:val="20"/>
                <w:szCs w:val="20"/>
                <w:lang w:val="en-US"/>
              </w:rPr>
              <w:t>There is no verbal violence</w:t>
            </w:r>
          </w:p>
        </w:tc>
        <w:tc>
          <w:tcPr>
            <w:tcW w:w="0" w:type="auto"/>
            <w:tcBorders>
              <w:top w:val="single" w:sz="8" w:space="0" w:color="000000"/>
              <w:left w:val="nil"/>
              <w:bottom w:val="single" w:sz="8" w:space="0" w:color="000000"/>
              <w:right w:val="nil"/>
            </w:tcBorders>
            <w:vAlign w:val="center"/>
          </w:tcPr>
          <w:p w14:paraId="2B6AB6F7" w14:textId="133764F1" w:rsidR="00852D51" w:rsidRPr="00CC0310" w:rsidRDefault="00852D51" w:rsidP="00852D51">
            <w:pPr>
              <w:jc w:val="center"/>
              <w:rPr>
                <w:color w:val="auto"/>
                <w:sz w:val="20"/>
                <w:szCs w:val="20"/>
                <w:lang w:val="en-US"/>
              </w:rPr>
            </w:pPr>
            <w:r w:rsidRPr="00CC0310">
              <w:rPr>
                <w:color w:val="auto"/>
                <w:sz w:val="20"/>
                <w:szCs w:val="20"/>
              </w:rPr>
              <w:t>186</w:t>
            </w:r>
          </w:p>
        </w:tc>
        <w:tc>
          <w:tcPr>
            <w:tcW w:w="0" w:type="auto"/>
            <w:tcBorders>
              <w:top w:val="single" w:sz="8" w:space="0" w:color="000000"/>
              <w:left w:val="nil"/>
              <w:bottom w:val="single" w:sz="8" w:space="0" w:color="000000"/>
              <w:right w:val="nil"/>
            </w:tcBorders>
            <w:vAlign w:val="center"/>
          </w:tcPr>
          <w:p w14:paraId="37F9E252" w14:textId="4F282194" w:rsidR="00852D51" w:rsidRPr="00CC0310" w:rsidRDefault="00852D51" w:rsidP="00852D51">
            <w:pPr>
              <w:jc w:val="center"/>
              <w:rPr>
                <w:color w:val="auto"/>
                <w:sz w:val="20"/>
                <w:szCs w:val="20"/>
                <w:lang w:val="en-US"/>
              </w:rPr>
            </w:pPr>
            <w:r w:rsidRPr="00CC0310">
              <w:rPr>
                <w:color w:val="auto"/>
                <w:sz w:val="20"/>
                <w:szCs w:val="20"/>
              </w:rPr>
              <w:t>139</w:t>
            </w:r>
          </w:p>
        </w:tc>
      </w:tr>
      <w:tr w:rsidR="00CC0310" w:rsidRPr="00CC0310" w14:paraId="442C4574" w14:textId="77777777" w:rsidTr="00852D51">
        <w:trPr>
          <w:trHeight w:val="260"/>
          <w:jc w:val="center"/>
        </w:trPr>
        <w:tc>
          <w:tcPr>
            <w:tcW w:w="2694" w:type="dxa"/>
            <w:vMerge/>
            <w:tcBorders>
              <w:top w:val="single" w:sz="8" w:space="0" w:color="000000"/>
              <w:left w:val="nil"/>
              <w:right w:val="nil"/>
            </w:tcBorders>
            <w:vAlign w:val="center"/>
          </w:tcPr>
          <w:p w14:paraId="3912775B"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18" w:space="0" w:color="000000"/>
              <w:right w:val="nil"/>
            </w:tcBorders>
            <w:vAlign w:val="center"/>
          </w:tcPr>
          <w:p w14:paraId="1479A11F" w14:textId="3C9576CC" w:rsidR="00852D51" w:rsidRPr="00CC0310" w:rsidRDefault="00852D51" w:rsidP="00852D51">
            <w:pPr>
              <w:jc w:val="center"/>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1926EB8B" w14:textId="519D152A" w:rsidR="00852D51" w:rsidRPr="00CC0310" w:rsidRDefault="00852D51" w:rsidP="00852D51">
            <w:pPr>
              <w:jc w:val="center"/>
              <w:rPr>
                <w:color w:val="auto"/>
                <w:sz w:val="20"/>
                <w:szCs w:val="20"/>
              </w:rPr>
            </w:pPr>
            <w:r w:rsidRPr="00CC0310">
              <w:rPr>
                <w:color w:val="auto"/>
                <w:sz w:val="20"/>
                <w:szCs w:val="20"/>
              </w:rPr>
              <w:t>1</w:t>
            </w:r>
          </w:p>
        </w:tc>
        <w:tc>
          <w:tcPr>
            <w:tcW w:w="0" w:type="auto"/>
            <w:tcBorders>
              <w:top w:val="single" w:sz="8" w:space="0" w:color="000000"/>
              <w:left w:val="nil"/>
              <w:bottom w:val="single" w:sz="18" w:space="0" w:color="000000"/>
              <w:right w:val="nil"/>
            </w:tcBorders>
            <w:vAlign w:val="center"/>
          </w:tcPr>
          <w:p w14:paraId="0526FFB4" w14:textId="1241C367" w:rsidR="00852D51" w:rsidRPr="00CC0310" w:rsidRDefault="00852D51" w:rsidP="00852D51">
            <w:pPr>
              <w:jc w:val="center"/>
              <w:rPr>
                <w:color w:val="auto"/>
                <w:sz w:val="20"/>
                <w:szCs w:val="20"/>
              </w:rPr>
            </w:pPr>
            <w:r w:rsidRPr="00CC0310">
              <w:rPr>
                <w:color w:val="auto"/>
                <w:sz w:val="20"/>
                <w:szCs w:val="20"/>
              </w:rPr>
              <w:t>0</w:t>
            </w:r>
          </w:p>
        </w:tc>
      </w:tr>
      <w:tr w:rsidR="00CC0310" w:rsidRPr="00CC0310" w14:paraId="38F36D51" w14:textId="77777777" w:rsidTr="00852D51">
        <w:trPr>
          <w:trHeight w:val="246"/>
          <w:jc w:val="center"/>
        </w:trPr>
        <w:tc>
          <w:tcPr>
            <w:tcW w:w="2694" w:type="dxa"/>
            <w:vMerge w:val="restart"/>
            <w:tcBorders>
              <w:top w:val="single" w:sz="18" w:space="0" w:color="000000"/>
              <w:left w:val="nil"/>
              <w:right w:val="nil"/>
            </w:tcBorders>
            <w:vAlign w:val="center"/>
          </w:tcPr>
          <w:p w14:paraId="71713B4B" w14:textId="6AAA6C9F" w:rsidR="00852D51" w:rsidRPr="00CC0310" w:rsidRDefault="00852D51" w:rsidP="00852D51">
            <w:pPr>
              <w:ind w:left="113" w:right="113"/>
              <w:jc w:val="center"/>
              <w:rPr>
                <w:color w:val="auto"/>
                <w:sz w:val="20"/>
                <w:szCs w:val="20"/>
                <w:lang w:val="en-US"/>
              </w:rPr>
            </w:pPr>
            <w:r w:rsidRPr="00CC0310">
              <w:rPr>
                <w:color w:val="auto"/>
                <w:sz w:val="20"/>
                <w:szCs w:val="20"/>
                <w:lang w:val="en-US"/>
              </w:rPr>
              <w:t>How do you respond?</w:t>
            </w:r>
          </w:p>
        </w:tc>
        <w:tc>
          <w:tcPr>
            <w:tcW w:w="3614" w:type="dxa"/>
            <w:tcBorders>
              <w:top w:val="single" w:sz="18" w:space="0" w:color="000000"/>
              <w:left w:val="nil"/>
              <w:bottom w:val="single" w:sz="8" w:space="0" w:color="000000"/>
              <w:right w:val="nil"/>
            </w:tcBorders>
            <w:vAlign w:val="center"/>
          </w:tcPr>
          <w:p w14:paraId="1FFCA961" w14:textId="34F09912" w:rsidR="00852D51" w:rsidRPr="00CC0310" w:rsidRDefault="00852D51" w:rsidP="00852D51">
            <w:pPr>
              <w:jc w:val="center"/>
              <w:rPr>
                <w:color w:val="auto"/>
                <w:sz w:val="20"/>
                <w:szCs w:val="20"/>
                <w:lang w:val="en-US"/>
              </w:rPr>
            </w:pPr>
            <w:r w:rsidRPr="00CC0310">
              <w:rPr>
                <w:color w:val="auto"/>
                <w:sz w:val="20"/>
                <w:szCs w:val="20"/>
                <w:lang w:val="en-US"/>
              </w:rPr>
              <w:t>Defend myself with equal verbal violence</w:t>
            </w:r>
          </w:p>
        </w:tc>
        <w:tc>
          <w:tcPr>
            <w:tcW w:w="0" w:type="auto"/>
            <w:tcBorders>
              <w:top w:val="single" w:sz="18" w:space="0" w:color="000000"/>
              <w:left w:val="nil"/>
              <w:bottom w:val="single" w:sz="8" w:space="0" w:color="000000"/>
              <w:right w:val="nil"/>
            </w:tcBorders>
            <w:vAlign w:val="center"/>
          </w:tcPr>
          <w:p w14:paraId="3AFAAEE7" w14:textId="7FF20368" w:rsidR="00852D51" w:rsidRPr="00CC0310" w:rsidRDefault="00852D51" w:rsidP="00852D51">
            <w:pPr>
              <w:jc w:val="center"/>
              <w:rPr>
                <w:b/>
                <w:color w:val="auto"/>
                <w:sz w:val="20"/>
                <w:szCs w:val="20"/>
                <w:lang w:val="en-US"/>
              </w:rPr>
            </w:pPr>
            <w:r w:rsidRPr="00CC0310">
              <w:rPr>
                <w:b/>
                <w:color w:val="auto"/>
                <w:sz w:val="20"/>
                <w:szCs w:val="20"/>
              </w:rPr>
              <w:t>35</w:t>
            </w:r>
          </w:p>
        </w:tc>
        <w:tc>
          <w:tcPr>
            <w:tcW w:w="0" w:type="auto"/>
            <w:tcBorders>
              <w:top w:val="single" w:sz="18" w:space="0" w:color="000000"/>
              <w:left w:val="nil"/>
              <w:bottom w:val="single" w:sz="8" w:space="0" w:color="000000"/>
              <w:right w:val="nil"/>
            </w:tcBorders>
            <w:vAlign w:val="center"/>
          </w:tcPr>
          <w:p w14:paraId="3E14A464" w14:textId="0279A771" w:rsidR="00852D51" w:rsidRPr="00CC0310" w:rsidRDefault="00852D51" w:rsidP="00852D51">
            <w:pPr>
              <w:jc w:val="center"/>
              <w:rPr>
                <w:color w:val="auto"/>
                <w:sz w:val="20"/>
                <w:szCs w:val="20"/>
                <w:lang w:val="en-US"/>
              </w:rPr>
            </w:pPr>
            <w:r w:rsidRPr="00CC0310">
              <w:rPr>
                <w:color w:val="auto"/>
                <w:sz w:val="20"/>
                <w:szCs w:val="20"/>
              </w:rPr>
              <w:t>19</w:t>
            </w:r>
          </w:p>
        </w:tc>
      </w:tr>
      <w:tr w:rsidR="00CC0310" w:rsidRPr="00CC0310" w14:paraId="3BF436C6" w14:textId="77777777" w:rsidTr="00852D51">
        <w:trPr>
          <w:trHeight w:val="260"/>
          <w:jc w:val="center"/>
        </w:trPr>
        <w:tc>
          <w:tcPr>
            <w:tcW w:w="2694" w:type="dxa"/>
            <w:vMerge/>
            <w:tcBorders>
              <w:top w:val="single" w:sz="18" w:space="0" w:color="000000"/>
              <w:left w:val="nil"/>
              <w:right w:val="nil"/>
            </w:tcBorders>
            <w:vAlign w:val="center"/>
          </w:tcPr>
          <w:p w14:paraId="6DB57FDC"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66F7070B" w14:textId="7350CCD1" w:rsidR="00852D51" w:rsidRPr="00CC0310" w:rsidRDefault="00852D51" w:rsidP="00852D51">
            <w:pPr>
              <w:jc w:val="center"/>
              <w:rPr>
                <w:color w:val="auto"/>
                <w:sz w:val="20"/>
                <w:szCs w:val="20"/>
                <w:lang w:val="en-US"/>
              </w:rPr>
            </w:pPr>
            <w:r w:rsidRPr="00CC0310">
              <w:rPr>
                <w:color w:val="auto"/>
                <w:sz w:val="20"/>
                <w:szCs w:val="20"/>
                <w:lang w:val="en-US"/>
              </w:rPr>
              <w:t>Defend myself with greater verbal violence</w:t>
            </w:r>
          </w:p>
        </w:tc>
        <w:tc>
          <w:tcPr>
            <w:tcW w:w="0" w:type="auto"/>
            <w:tcBorders>
              <w:top w:val="single" w:sz="8" w:space="0" w:color="000000"/>
              <w:left w:val="nil"/>
              <w:bottom w:val="single" w:sz="8" w:space="0" w:color="000000"/>
              <w:right w:val="nil"/>
            </w:tcBorders>
            <w:vAlign w:val="center"/>
          </w:tcPr>
          <w:p w14:paraId="2DD60F08" w14:textId="10195ADE" w:rsidR="00852D51" w:rsidRPr="00CC0310" w:rsidRDefault="00852D51" w:rsidP="00852D51">
            <w:pPr>
              <w:jc w:val="center"/>
              <w:rPr>
                <w:color w:val="auto"/>
                <w:sz w:val="20"/>
                <w:szCs w:val="20"/>
                <w:lang w:val="en-US"/>
              </w:rPr>
            </w:pPr>
            <w:r w:rsidRPr="00CC0310">
              <w:rPr>
                <w:color w:val="auto"/>
                <w:sz w:val="20"/>
                <w:szCs w:val="20"/>
              </w:rPr>
              <w:t>10</w:t>
            </w:r>
          </w:p>
        </w:tc>
        <w:tc>
          <w:tcPr>
            <w:tcW w:w="0" w:type="auto"/>
            <w:tcBorders>
              <w:top w:val="single" w:sz="8" w:space="0" w:color="000000"/>
              <w:left w:val="nil"/>
              <w:bottom w:val="single" w:sz="8" w:space="0" w:color="000000"/>
              <w:right w:val="nil"/>
            </w:tcBorders>
            <w:vAlign w:val="center"/>
          </w:tcPr>
          <w:p w14:paraId="080B7E2D" w14:textId="37BFAEB3" w:rsidR="00852D51" w:rsidRPr="00CC0310" w:rsidRDefault="00852D51" w:rsidP="00852D51">
            <w:pPr>
              <w:jc w:val="center"/>
              <w:rPr>
                <w:color w:val="auto"/>
                <w:sz w:val="20"/>
                <w:szCs w:val="20"/>
                <w:lang w:val="en-US"/>
              </w:rPr>
            </w:pPr>
            <w:r w:rsidRPr="00CC0310">
              <w:rPr>
                <w:color w:val="auto"/>
                <w:sz w:val="20"/>
                <w:szCs w:val="20"/>
              </w:rPr>
              <w:t>1</w:t>
            </w:r>
          </w:p>
        </w:tc>
      </w:tr>
      <w:tr w:rsidR="00CC0310" w:rsidRPr="00CC0310" w14:paraId="464AAE65" w14:textId="77777777" w:rsidTr="00852D51">
        <w:trPr>
          <w:trHeight w:val="260"/>
          <w:jc w:val="center"/>
        </w:trPr>
        <w:tc>
          <w:tcPr>
            <w:tcW w:w="2694" w:type="dxa"/>
            <w:vMerge/>
            <w:tcBorders>
              <w:top w:val="single" w:sz="18" w:space="0" w:color="000000"/>
              <w:left w:val="nil"/>
              <w:right w:val="nil"/>
            </w:tcBorders>
            <w:vAlign w:val="center"/>
          </w:tcPr>
          <w:p w14:paraId="22E62D23"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735E5E12" w14:textId="57CDF23E" w:rsidR="00852D51" w:rsidRPr="00CC0310" w:rsidRDefault="00852D51" w:rsidP="00852D51">
            <w:pPr>
              <w:jc w:val="center"/>
              <w:rPr>
                <w:color w:val="auto"/>
                <w:sz w:val="20"/>
                <w:szCs w:val="20"/>
                <w:lang w:val="en-US"/>
              </w:rPr>
            </w:pPr>
            <w:r w:rsidRPr="00CC0310">
              <w:rPr>
                <w:color w:val="auto"/>
                <w:sz w:val="20"/>
                <w:szCs w:val="20"/>
                <w:lang w:val="en-US"/>
              </w:rPr>
              <w:t>Does nothing</w:t>
            </w:r>
          </w:p>
        </w:tc>
        <w:tc>
          <w:tcPr>
            <w:tcW w:w="0" w:type="auto"/>
            <w:tcBorders>
              <w:top w:val="single" w:sz="8" w:space="0" w:color="000000"/>
              <w:left w:val="nil"/>
              <w:bottom w:val="single" w:sz="8" w:space="0" w:color="000000"/>
              <w:right w:val="nil"/>
            </w:tcBorders>
            <w:vAlign w:val="center"/>
          </w:tcPr>
          <w:p w14:paraId="064BC7E3" w14:textId="4F9DCE69" w:rsidR="00852D51" w:rsidRPr="00CC0310" w:rsidRDefault="00852D51" w:rsidP="00852D51">
            <w:pPr>
              <w:jc w:val="center"/>
              <w:rPr>
                <w:color w:val="auto"/>
                <w:sz w:val="20"/>
                <w:szCs w:val="20"/>
              </w:rPr>
            </w:pPr>
            <w:r w:rsidRPr="00CC0310">
              <w:rPr>
                <w:color w:val="auto"/>
                <w:sz w:val="20"/>
                <w:szCs w:val="20"/>
              </w:rPr>
              <w:t>3</w:t>
            </w:r>
          </w:p>
        </w:tc>
        <w:tc>
          <w:tcPr>
            <w:tcW w:w="0" w:type="auto"/>
            <w:tcBorders>
              <w:top w:val="single" w:sz="8" w:space="0" w:color="000000"/>
              <w:left w:val="nil"/>
              <w:bottom w:val="single" w:sz="8" w:space="0" w:color="000000"/>
              <w:right w:val="nil"/>
            </w:tcBorders>
            <w:vAlign w:val="center"/>
          </w:tcPr>
          <w:p w14:paraId="243FFFF2" w14:textId="740473A0" w:rsidR="00852D51" w:rsidRPr="00CC0310" w:rsidRDefault="00852D51" w:rsidP="00852D51">
            <w:pPr>
              <w:jc w:val="center"/>
              <w:rPr>
                <w:color w:val="auto"/>
                <w:sz w:val="20"/>
                <w:szCs w:val="20"/>
              </w:rPr>
            </w:pPr>
            <w:r w:rsidRPr="00CC0310">
              <w:rPr>
                <w:color w:val="auto"/>
                <w:sz w:val="20"/>
                <w:szCs w:val="20"/>
              </w:rPr>
              <w:t>8</w:t>
            </w:r>
          </w:p>
        </w:tc>
      </w:tr>
      <w:tr w:rsidR="00CC0310" w:rsidRPr="00CC0310" w14:paraId="106E1B9B" w14:textId="77777777" w:rsidTr="00852D51">
        <w:trPr>
          <w:trHeight w:val="274"/>
          <w:jc w:val="center"/>
        </w:trPr>
        <w:tc>
          <w:tcPr>
            <w:tcW w:w="2694" w:type="dxa"/>
            <w:vMerge/>
            <w:tcBorders>
              <w:top w:val="single" w:sz="18" w:space="0" w:color="000000"/>
              <w:left w:val="nil"/>
              <w:right w:val="nil"/>
            </w:tcBorders>
            <w:vAlign w:val="center"/>
          </w:tcPr>
          <w:p w14:paraId="3A113D78"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42700A32" w14:textId="7E02B372" w:rsidR="00852D51" w:rsidRPr="00CC0310" w:rsidRDefault="00852D51" w:rsidP="00852D51">
            <w:pPr>
              <w:jc w:val="center"/>
              <w:rPr>
                <w:color w:val="auto"/>
                <w:sz w:val="20"/>
                <w:szCs w:val="20"/>
                <w:lang w:val="en-US"/>
              </w:rPr>
            </w:pPr>
            <w:r w:rsidRPr="00CC0310">
              <w:rPr>
                <w:color w:val="auto"/>
                <w:sz w:val="20"/>
                <w:szCs w:val="20"/>
                <w:lang w:val="en-US"/>
              </w:rPr>
              <w:t>Leave the location</w:t>
            </w:r>
          </w:p>
        </w:tc>
        <w:tc>
          <w:tcPr>
            <w:tcW w:w="0" w:type="auto"/>
            <w:tcBorders>
              <w:top w:val="single" w:sz="8" w:space="0" w:color="000000"/>
              <w:left w:val="nil"/>
              <w:bottom w:val="single" w:sz="8" w:space="0" w:color="000000"/>
              <w:right w:val="nil"/>
            </w:tcBorders>
            <w:vAlign w:val="center"/>
          </w:tcPr>
          <w:p w14:paraId="5F4405B1" w14:textId="69D4A706" w:rsidR="00852D51" w:rsidRPr="00CC0310" w:rsidRDefault="00852D51" w:rsidP="00852D51">
            <w:pPr>
              <w:jc w:val="center"/>
              <w:rPr>
                <w:color w:val="auto"/>
                <w:sz w:val="20"/>
                <w:szCs w:val="20"/>
              </w:rPr>
            </w:pPr>
            <w:r w:rsidRPr="00CC0310">
              <w:rPr>
                <w:color w:val="auto"/>
                <w:sz w:val="20"/>
                <w:szCs w:val="20"/>
              </w:rPr>
              <w:t>20</w:t>
            </w:r>
          </w:p>
        </w:tc>
        <w:tc>
          <w:tcPr>
            <w:tcW w:w="0" w:type="auto"/>
            <w:tcBorders>
              <w:top w:val="single" w:sz="8" w:space="0" w:color="000000"/>
              <w:left w:val="nil"/>
              <w:bottom w:val="single" w:sz="8" w:space="0" w:color="000000"/>
              <w:right w:val="nil"/>
            </w:tcBorders>
            <w:vAlign w:val="center"/>
          </w:tcPr>
          <w:p w14:paraId="4F9B35DC" w14:textId="1E189295" w:rsidR="00852D51" w:rsidRPr="00CC0310" w:rsidRDefault="00852D51" w:rsidP="00852D51">
            <w:pPr>
              <w:jc w:val="center"/>
              <w:rPr>
                <w:b/>
                <w:color w:val="auto"/>
                <w:sz w:val="20"/>
                <w:szCs w:val="20"/>
              </w:rPr>
            </w:pPr>
            <w:r w:rsidRPr="00CC0310">
              <w:rPr>
                <w:b/>
                <w:color w:val="auto"/>
                <w:sz w:val="20"/>
                <w:szCs w:val="20"/>
              </w:rPr>
              <w:t>23</w:t>
            </w:r>
          </w:p>
        </w:tc>
      </w:tr>
      <w:tr w:rsidR="00CC0310" w:rsidRPr="00CC0310" w14:paraId="79FDC861" w14:textId="77777777" w:rsidTr="00852D51">
        <w:trPr>
          <w:trHeight w:val="260"/>
          <w:jc w:val="center"/>
        </w:trPr>
        <w:tc>
          <w:tcPr>
            <w:tcW w:w="2694" w:type="dxa"/>
            <w:vMerge/>
            <w:tcBorders>
              <w:top w:val="single" w:sz="18" w:space="0" w:color="000000"/>
              <w:left w:val="nil"/>
              <w:right w:val="nil"/>
            </w:tcBorders>
            <w:vAlign w:val="center"/>
          </w:tcPr>
          <w:p w14:paraId="6B25C540" w14:textId="77777777" w:rsidR="00852D51" w:rsidRPr="00CC0310" w:rsidRDefault="00852D51" w:rsidP="00852D51">
            <w:pPr>
              <w:widowControl w:val="0"/>
              <w:pBdr>
                <w:top w:val="nil"/>
                <w:left w:val="nil"/>
                <w:bottom w:val="nil"/>
                <w:right w:val="nil"/>
                <w:between w:val="nil"/>
              </w:pBdr>
              <w:spacing w:line="276" w:lineRule="auto"/>
              <w:jc w:val="center"/>
              <w:rPr>
                <w:b/>
                <w:color w:val="auto"/>
                <w:sz w:val="20"/>
                <w:szCs w:val="20"/>
                <w:lang w:val="en-US"/>
              </w:rPr>
            </w:pPr>
          </w:p>
        </w:tc>
        <w:tc>
          <w:tcPr>
            <w:tcW w:w="3614" w:type="dxa"/>
            <w:tcBorders>
              <w:top w:val="single" w:sz="8" w:space="0" w:color="000000"/>
              <w:left w:val="nil"/>
              <w:bottom w:val="single" w:sz="8" w:space="0" w:color="000000"/>
              <w:right w:val="nil"/>
            </w:tcBorders>
            <w:vAlign w:val="center"/>
          </w:tcPr>
          <w:p w14:paraId="230D0E14" w14:textId="56F3F38D" w:rsidR="00852D51" w:rsidRPr="00CC0310" w:rsidRDefault="00852D51" w:rsidP="00852D51">
            <w:pPr>
              <w:jc w:val="center"/>
              <w:rPr>
                <w:color w:val="auto"/>
                <w:sz w:val="20"/>
                <w:szCs w:val="20"/>
                <w:lang w:val="en-US"/>
              </w:rPr>
            </w:pPr>
            <w:r w:rsidRPr="00CC0310">
              <w:rPr>
                <w:color w:val="auto"/>
                <w:sz w:val="20"/>
                <w:szCs w:val="20"/>
                <w:lang w:val="en-US"/>
              </w:rPr>
              <w:t>Try to resolve it</w:t>
            </w:r>
          </w:p>
        </w:tc>
        <w:tc>
          <w:tcPr>
            <w:tcW w:w="0" w:type="auto"/>
            <w:tcBorders>
              <w:top w:val="single" w:sz="8" w:space="0" w:color="000000"/>
              <w:left w:val="nil"/>
              <w:bottom w:val="single" w:sz="8" w:space="0" w:color="000000"/>
              <w:right w:val="nil"/>
            </w:tcBorders>
            <w:vAlign w:val="center"/>
          </w:tcPr>
          <w:p w14:paraId="46E1E969" w14:textId="2FBC2C35" w:rsidR="00852D51" w:rsidRPr="00CC0310" w:rsidRDefault="00852D51" w:rsidP="00852D51">
            <w:pPr>
              <w:jc w:val="center"/>
              <w:rPr>
                <w:b/>
                <w:color w:val="auto"/>
                <w:sz w:val="20"/>
                <w:szCs w:val="20"/>
                <w:lang w:val="en-US"/>
              </w:rPr>
            </w:pPr>
            <w:r w:rsidRPr="00CC0310">
              <w:rPr>
                <w:b/>
                <w:color w:val="auto"/>
                <w:sz w:val="20"/>
                <w:szCs w:val="20"/>
              </w:rPr>
              <w:t>49</w:t>
            </w:r>
          </w:p>
        </w:tc>
        <w:tc>
          <w:tcPr>
            <w:tcW w:w="0" w:type="auto"/>
            <w:tcBorders>
              <w:top w:val="single" w:sz="8" w:space="0" w:color="000000"/>
              <w:left w:val="nil"/>
              <w:bottom w:val="single" w:sz="8" w:space="0" w:color="000000"/>
              <w:right w:val="nil"/>
            </w:tcBorders>
            <w:vAlign w:val="center"/>
          </w:tcPr>
          <w:p w14:paraId="63C43A4F" w14:textId="60F8AB11" w:rsidR="00852D51" w:rsidRPr="00CC0310" w:rsidRDefault="00852D51" w:rsidP="00852D51">
            <w:pPr>
              <w:jc w:val="center"/>
              <w:rPr>
                <w:b/>
                <w:color w:val="auto"/>
                <w:sz w:val="20"/>
                <w:szCs w:val="20"/>
                <w:lang w:val="en-US"/>
              </w:rPr>
            </w:pPr>
            <w:r w:rsidRPr="00CC0310">
              <w:rPr>
                <w:b/>
                <w:color w:val="auto"/>
                <w:sz w:val="20"/>
                <w:szCs w:val="20"/>
              </w:rPr>
              <w:t>67</w:t>
            </w:r>
          </w:p>
        </w:tc>
      </w:tr>
      <w:tr w:rsidR="00CC0310" w:rsidRPr="00CC0310" w14:paraId="7B1AC976" w14:textId="77777777" w:rsidTr="00852D51">
        <w:trPr>
          <w:trHeight w:val="260"/>
          <w:jc w:val="center"/>
        </w:trPr>
        <w:tc>
          <w:tcPr>
            <w:tcW w:w="2694" w:type="dxa"/>
            <w:vMerge/>
            <w:tcBorders>
              <w:top w:val="single" w:sz="18" w:space="0" w:color="000000"/>
              <w:left w:val="nil"/>
              <w:right w:val="nil"/>
            </w:tcBorders>
            <w:vAlign w:val="center"/>
          </w:tcPr>
          <w:p w14:paraId="17FD2FB8" w14:textId="77777777" w:rsidR="00852D51" w:rsidRPr="00CC0310" w:rsidRDefault="00852D51" w:rsidP="00852D51">
            <w:pPr>
              <w:widowControl w:val="0"/>
              <w:pBdr>
                <w:top w:val="nil"/>
                <w:left w:val="nil"/>
                <w:bottom w:val="nil"/>
                <w:right w:val="nil"/>
                <w:between w:val="nil"/>
              </w:pBdr>
              <w:spacing w:line="276" w:lineRule="auto"/>
              <w:jc w:val="center"/>
              <w:rPr>
                <w:b/>
                <w:color w:val="auto"/>
                <w:sz w:val="20"/>
                <w:szCs w:val="20"/>
                <w:lang w:val="en-US"/>
              </w:rPr>
            </w:pPr>
          </w:p>
        </w:tc>
        <w:tc>
          <w:tcPr>
            <w:tcW w:w="3614" w:type="dxa"/>
            <w:tcBorders>
              <w:top w:val="single" w:sz="8" w:space="0" w:color="000000"/>
              <w:left w:val="nil"/>
              <w:bottom w:val="single" w:sz="8" w:space="0" w:color="000000"/>
              <w:right w:val="nil"/>
            </w:tcBorders>
            <w:vAlign w:val="center"/>
          </w:tcPr>
          <w:p w14:paraId="671C70B2" w14:textId="5820ADD9" w:rsidR="00852D51" w:rsidRPr="00CC0310" w:rsidRDefault="00852D51" w:rsidP="00852D51">
            <w:pPr>
              <w:jc w:val="center"/>
              <w:rPr>
                <w:color w:val="auto"/>
                <w:sz w:val="20"/>
                <w:szCs w:val="20"/>
                <w:lang w:val="en-US"/>
              </w:rPr>
            </w:pPr>
            <w:r w:rsidRPr="00CC0310">
              <w:rPr>
                <w:color w:val="auto"/>
                <w:sz w:val="20"/>
                <w:szCs w:val="20"/>
                <w:lang w:val="en-US"/>
              </w:rPr>
              <w:t>There is no verbal violence</w:t>
            </w:r>
          </w:p>
        </w:tc>
        <w:tc>
          <w:tcPr>
            <w:tcW w:w="0" w:type="auto"/>
            <w:tcBorders>
              <w:top w:val="single" w:sz="8" w:space="0" w:color="000000"/>
              <w:left w:val="nil"/>
              <w:bottom w:val="single" w:sz="8" w:space="0" w:color="000000"/>
              <w:right w:val="nil"/>
            </w:tcBorders>
            <w:vAlign w:val="center"/>
          </w:tcPr>
          <w:p w14:paraId="491C481C" w14:textId="3EC7A5C2" w:rsidR="00852D51" w:rsidRPr="00CC0310" w:rsidRDefault="00852D51" w:rsidP="00852D51">
            <w:pPr>
              <w:jc w:val="center"/>
              <w:rPr>
                <w:color w:val="auto"/>
                <w:sz w:val="20"/>
                <w:szCs w:val="20"/>
                <w:lang w:val="en-US"/>
              </w:rPr>
            </w:pPr>
            <w:r w:rsidRPr="00CC0310">
              <w:rPr>
                <w:color w:val="auto"/>
                <w:sz w:val="20"/>
                <w:szCs w:val="20"/>
              </w:rPr>
              <w:t>188</w:t>
            </w:r>
          </w:p>
        </w:tc>
        <w:tc>
          <w:tcPr>
            <w:tcW w:w="0" w:type="auto"/>
            <w:tcBorders>
              <w:top w:val="single" w:sz="8" w:space="0" w:color="000000"/>
              <w:left w:val="nil"/>
              <w:bottom w:val="single" w:sz="8" w:space="0" w:color="000000"/>
              <w:right w:val="nil"/>
            </w:tcBorders>
            <w:vAlign w:val="center"/>
          </w:tcPr>
          <w:p w14:paraId="5D074624" w14:textId="0C2EE39D" w:rsidR="00852D51" w:rsidRPr="00CC0310" w:rsidRDefault="00852D51" w:rsidP="00852D51">
            <w:pPr>
              <w:jc w:val="center"/>
              <w:rPr>
                <w:color w:val="auto"/>
                <w:sz w:val="20"/>
                <w:szCs w:val="20"/>
                <w:lang w:val="en-US"/>
              </w:rPr>
            </w:pPr>
            <w:r w:rsidRPr="00CC0310">
              <w:rPr>
                <w:color w:val="auto"/>
                <w:sz w:val="20"/>
                <w:szCs w:val="20"/>
              </w:rPr>
              <w:t>115</w:t>
            </w:r>
          </w:p>
        </w:tc>
      </w:tr>
      <w:tr w:rsidR="00CC0310" w:rsidRPr="00CC0310" w14:paraId="6242821E" w14:textId="77777777" w:rsidTr="00852D51">
        <w:trPr>
          <w:trHeight w:val="260"/>
          <w:jc w:val="center"/>
        </w:trPr>
        <w:tc>
          <w:tcPr>
            <w:tcW w:w="2694" w:type="dxa"/>
            <w:vMerge/>
            <w:tcBorders>
              <w:top w:val="single" w:sz="18" w:space="0" w:color="000000"/>
              <w:left w:val="nil"/>
              <w:right w:val="nil"/>
            </w:tcBorders>
            <w:vAlign w:val="center"/>
          </w:tcPr>
          <w:p w14:paraId="4DAFB3C5"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18" w:space="0" w:color="000000"/>
              <w:right w:val="nil"/>
            </w:tcBorders>
            <w:vAlign w:val="center"/>
          </w:tcPr>
          <w:p w14:paraId="689068CD" w14:textId="3D80B7E3" w:rsidR="00852D51" w:rsidRPr="00CC0310" w:rsidRDefault="00852D51" w:rsidP="00852D51">
            <w:pPr>
              <w:jc w:val="center"/>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07117152" w14:textId="7DDEB33B" w:rsidR="00852D51" w:rsidRPr="00CC0310" w:rsidRDefault="00852D51" w:rsidP="00852D51">
            <w:pPr>
              <w:jc w:val="center"/>
              <w:rPr>
                <w:color w:val="auto"/>
                <w:sz w:val="20"/>
                <w:szCs w:val="20"/>
              </w:rPr>
            </w:pPr>
            <w:r w:rsidRPr="00CC0310">
              <w:rPr>
                <w:color w:val="auto"/>
                <w:sz w:val="20"/>
                <w:szCs w:val="20"/>
              </w:rPr>
              <w:t>1</w:t>
            </w:r>
          </w:p>
        </w:tc>
        <w:tc>
          <w:tcPr>
            <w:tcW w:w="0" w:type="auto"/>
            <w:tcBorders>
              <w:top w:val="single" w:sz="8" w:space="0" w:color="000000"/>
              <w:left w:val="nil"/>
              <w:bottom w:val="single" w:sz="18" w:space="0" w:color="000000"/>
              <w:right w:val="nil"/>
            </w:tcBorders>
            <w:vAlign w:val="center"/>
          </w:tcPr>
          <w:p w14:paraId="4334F908" w14:textId="638EDD49" w:rsidR="00852D51" w:rsidRPr="00CC0310" w:rsidRDefault="00852D51" w:rsidP="00852D51">
            <w:pPr>
              <w:jc w:val="center"/>
              <w:rPr>
                <w:color w:val="auto"/>
                <w:sz w:val="20"/>
                <w:szCs w:val="20"/>
              </w:rPr>
            </w:pPr>
            <w:r w:rsidRPr="00CC0310">
              <w:rPr>
                <w:color w:val="auto"/>
                <w:sz w:val="20"/>
                <w:szCs w:val="20"/>
              </w:rPr>
              <w:t>0</w:t>
            </w:r>
          </w:p>
        </w:tc>
      </w:tr>
      <w:tr w:rsidR="00CC0310" w:rsidRPr="00CC0310" w14:paraId="4507A55C" w14:textId="77777777" w:rsidTr="00852D51">
        <w:trPr>
          <w:trHeight w:val="246"/>
          <w:jc w:val="center"/>
        </w:trPr>
        <w:tc>
          <w:tcPr>
            <w:tcW w:w="2694" w:type="dxa"/>
            <w:vMerge w:val="restart"/>
            <w:tcBorders>
              <w:top w:val="single" w:sz="18" w:space="0" w:color="000000"/>
              <w:left w:val="nil"/>
              <w:bottom w:val="single" w:sz="18" w:space="0" w:color="000000"/>
              <w:right w:val="nil"/>
            </w:tcBorders>
            <w:vAlign w:val="center"/>
          </w:tcPr>
          <w:p w14:paraId="2C86AD6A" w14:textId="4986CD2B" w:rsidR="00852D51" w:rsidRPr="00CC0310" w:rsidRDefault="00852D51" w:rsidP="00852D51">
            <w:pPr>
              <w:ind w:left="113" w:right="113"/>
              <w:jc w:val="center"/>
              <w:rPr>
                <w:color w:val="auto"/>
                <w:sz w:val="20"/>
                <w:szCs w:val="20"/>
                <w:lang w:val="en-US"/>
              </w:rPr>
            </w:pPr>
            <w:r w:rsidRPr="00CC0310">
              <w:rPr>
                <w:color w:val="auto"/>
                <w:sz w:val="20"/>
                <w:szCs w:val="20"/>
                <w:lang w:val="en-US"/>
              </w:rPr>
              <w:t>How does your partner respond</w:t>
            </w:r>
          </w:p>
        </w:tc>
        <w:tc>
          <w:tcPr>
            <w:tcW w:w="3614" w:type="dxa"/>
            <w:tcBorders>
              <w:top w:val="single" w:sz="18" w:space="0" w:color="000000"/>
              <w:left w:val="nil"/>
              <w:bottom w:val="single" w:sz="8" w:space="0" w:color="000000"/>
              <w:right w:val="nil"/>
            </w:tcBorders>
            <w:vAlign w:val="center"/>
          </w:tcPr>
          <w:p w14:paraId="45B7804B" w14:textId="23FD0EC4" w:rsidR="00852D51" w:rsidRPr="00CC0310" w:rsidRDefault="00852D51" w:rsidP="00852D51">
            <w:pPr>
              <w:jc w:val="center"/>
              <w:rPr>
                <w:color w:val="auto"/>
                <w:sz w:val="20"/>
                <w:szCs w:val="20"/>
                <w:lang w:val="en-US"/>
              </w:rPr>
            </w:pPr>
            <w:r w:rsidRPr="00CC0310">
              <w:rPr>
                <w:color w:val="auto"/>
                <w:sz w:val="20"/>
                <w:szCs w:val="20"/>
                <w:lang w:val="en-US"/>
              </w:rPr>
              <w:t>Defend myself with equal verbal violence</w:t>
            </w:r>
          </w:p>
        </w:tc>
        <w:tc>
          <w:tcPr>
            <w:tcW w:w="0" w:type="auto"/>
            <w:tcBorders>
              <w:top w:val="single" w:sz="18" w:space="0" w:color="000000"/>
              <w:left w:val="nil"/>
              <w:bottom w:val="single" w:sz="8" w:space="0" w:color="000000"/>
              <w:right w:val="nil"/>
            </w:tcBorders>
            <w:vAlign w:val="center"/>
          </w:tcPr>
          <w:p w14:paraId="2BC18D59" w14:textId="7ACC2749" w:rsidR="00852D51" w:rsidRPr="00CC0310" w:rsidRDefault="00852D51" w:rsidP="00852D51">
            <w:pPr>
              <w:jc w:val="center"/>
              <w:rPr>
                <w:b/>
                <w:color w:val="auto"/>
                <w:sz w:val="20"/>
                <w:szCs w:val="20"/>
                <w:lang w:val="en-US"/>
              </w:rPr>
            </w:pPr>
            <w:r w:rsidRPr="00CC0310">
              <w:rPr>
                <w:b/>
                <w:color w:val="auto"/>
                <w:sz w:val="20"/>
                <w:szCs w:val="20"/>
              </w:rPr>
              <w:t>31</w:t>
            </w:r>
          </w:p>
        </w:tc>
        <w:tc>
          <w:tcPr>
            <w:tcW w:w="0" w:type="auto"/>
            <w:tcBorders>
              <w:top w:val="single" w:sz="18" w:space="0" w:color="000000"/>
              <w:left w:val="nil"/>
              <w:bottom w:val="single" w:sz="8" w:space="0" w:color="000000"/>
              <w:right w:val="nil"/>
            </w:tcBorders>
            <w:vAlign w:val="center"/>
          </w:tcPr>
          <w:p w14:paraId="3B58497A" w14:textId="050C1FB2" w:rsidR="00852D51" w:rsidRPr="00CC0310" w:rsidRDefault="00852D51" w:rsidP="00852D51">
            <w:pPr>
              <w:jc w:val="center"/>
              <w:rPr>
                <w:b/>
                <w:color w:val="auto"/>
                <w:sz w:val="20"/>
                <w:szCs w:val="20"/>
                <w:lang w:val="en-US"/>
              </w:rPr>
            </w:pPr>
            <w:r w:rsidRPr="00CC0310">
              <w:rPr>
                <w:b/>
                <w:color w:val="auto"/>
                <w:sz w:val="20"/>
                <w:szCs w:val="20"/>
              </w:rPr>
              <w:t>22</w:t>
            </w:r>
          </w:p>
        </w:tc>
      </w:tr>
      <w:tr w:rsidR="00CC0310" w:rsidRPr="00CC0310" w14:paraId="217B8C36" w14:textId="77777777" w:rsidTr="00852D51">
        <w:trPr>
          <w:trHeight w:val="260"/>
          <w:jc w:val="center"/>
        </w:trPr>
        <w:tc>
          <w:tcPr>
            <w:tcW w:w="2694" w:type="dxa"/>
            <w:vMerge/>
            <w:tcBorders>
              <w:top w:val="single" w:sz="18" w:space="0" w:color="000000"/>
              <w:left w:val="nil"/>
              <w:bottom w:val="single" w:sz="18" w:space="0" w:color="000000"/>
              <w:right w:val="nil"/>
            </w:tcBorders>
            <w:vAlign w:val="center"/>
          </w:tcPr>
          <w:p w14:paraId="515FA4AB" w14:textId="77777777" w:rsidR="00852D51" w:rsidRPr="00CC0310" w:rsidRDefault="00852D51" w:rsidP="00852D51">
            <w:pPr>
              <w:widowControl w:val="0"/>
              <w:pBdr>
                <w:top w:val="nil"/>
                <w:left w:val="nil"/>
                <w:bottom w:val="nil"/>
                <w:right w:val="nil"/>
                <w:between w:val="nil"/>
              </w:pBdr>
              <w:spacing w:line="276" w:lineRule="auto"/>
              <w:jc w:val="center"/>
              <w:rPr>
                <w:b/>
                <w:color w:val="auto"/>
                <w:sz w:val="20"/>
                <w:szCs w:val="20"/>
                <w:lang w:val="en-US"/>
              </w:rPr>
            </w:pPr>
          </w:p>
        </w:tc>
        <w:tc>
          <w:tcPr>
            <w:tcW w:w="3614" w:type="dxa"/>
            <w:tcBorders>
              <w:top w:val="single" w:sz="8" w:space="0" w:color="000000"/>
              <w:left w:val="nil"/>
              <w:bottom w:val="single" w:sz="8" w:space="0" w:color="000000"/>
              <w:right w:val="nil"/>
            </w:tcBorders>
            <w:vAlign w:val="center"/>
          </w:tcPr>
          <w:p w14:paraId="5D3D23B0" w14:textId="0754B1F0" w:rsidR="00852D51" w:rsidRPr="00CC0310" w:rsidRDefault="00852D51" w:rsidP="00852D51">
            <w:pPr>
              <w:jc w:val="center"/>
              <w:rPr>
                <w:color w:val="auto"/>
                <w:sz w:val="20"/>
                <w:szCs w:val="20"/>
                <w:lang w:val="en-US"/>
              </w:rPr>
            </w:pPr>
            <w:r w:rsidRPr="00CC0310">
              <w:rPr>
                <w:color w:val="auto"/>
                <w:sz w:val="20"/>
                <w:szCs w:val="20"/>
                <w:lang w:val="en-US"/>
              </w:rPr>
              <w:t>Defend myself with greater verbal violence</w:t>
            </w:r>
          </w:p>
        </w:tc>
        <w:tc>
          <w:tcPr>
            <w:tcW w:w="0" w:type="auto"/>
            <w:tcBorders>
              <w:top w:val="single" w:sz="8" w:space="0" w:color="000000"/>
              <w:left w:val="nil"/>
              <w:bottom w:val="single" w:sz="8" w:space="0" w:color="000000"/>
              <w:right w:val="nil"/>
            </w:tcBorders>
            <w:vAlign w:val="center"/>
          </w:tcPr>
          <w:p w14:paraId="0D8F028A" w14:textId="3D28B306" w:rsidR="00852D51" w:rsidRPr="00CC0310" w:rsidRDefault="00852D51" w:rsidP="00852D51">
            <w:pPr>
              <w:jc w:val="center"/>
              <w:rPr>
                <w:color w:val="auto"/>
                <w:sz w:val="20"/>
                <w:szCs w:val="20"/>
                <w:lang w:val="en-US"/>
              </w:rPr>
            </w:pPr>
            <w:r w:rsidRPr="00CC0310">
              <w:rPr>
                <w:color w:val="auto"/>
                <w:sz w:val="20"/>
                <w:szCs w:val="20"/>
              </w:rPr>
              <w:t>9</w:t>
            </w:r>
          </w:p>
        </w:tc>
        <w:tc>
          <w:tcPr>
            <w:tcW w:w="0" w:type="auto"/>
            <w:tcBorders>
              <w:top w:val="single" w:sz="8" w:space="0" w:color="000000"/>
              <w:left w:val="nil"/>
              <w:bottom w:val="single" w:sz="8" w:space="0" w:color="000000"/>
              <w:right w:val="nil"/>
            </w:tcBorders>
            <w:vAlign w:val="center"/>
          </w:tcPr>
          <w:p w14:paraId="42611551" w14:textId="5D68D255" w:rsidR="00852D51" w:rsidRPr="00CC0310" w:rsidRDefault="00852D51" w:rsidP="00852D51">
            <w:pPr>
              <w:jc w:val="center"/>
              <w:rPr>
                <w:color w:val="auto"/>
                <w:sz w:val="20"/>
                <w:szCs w:val="20"/>
                <w:lang w:val="en-US"/>
              </w:rPr>
            </w:pPr>
            <w:r w:rsidRPr="00CC0310">
              <w:rPr>
                <w:color w:val="auto"/>
                <w:sz w:val="20"/>
                <w:szCs w:val="20"/>
              </w:rPr>
              <w:t>11</w:t>
            </w:r>
          </w:p>
        </w:tc>
      </w:tr>
      <w:tr w:rsidR="00CC0310" w:rsidRPr="00CC0310" w14:paraId="52FD4D60" w14:textId="77777777" w:rsidTr="00852D51">
        <w:trPr>
          <w:trHeight w:val="260"/>
          <w:jc w:val="center"/>
        </w:trPr>
        <w:tc>
          <w:tcPr>
            <w:tcW w:w="2694" w:type="dxa"/>
            <w:vMerge/>
            <w:tcBorders>
              <w:top w:val="single" w:sz="18" w:space="0" w:color="000000"/>
              <w:left w:val="nil"/>
              <w:bottom w:val="single" w:sz="18" w:space="0" w:color="000000"/>
              <w:right w:val="nil"/>
            </w:tcBorders>
            <w:vAlign w:val="center"/>
          </w:tcPr>
          <w:p w14:paraId="1BBEA78C"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7C2E549C" w14:textId="3FF1D70B" w:rsidR="00852D51" w:rsidRPr="00CC0310" w:rsidRDefault="00852D51" w:rsidP="00852D51">
            <w:pPr>
              <w:jc w:val="center"/>
              <w:rPr>
                <w:color w:val="auto"/>
                <w:sz w:val="20"/>
                <w:szCs w:val="20"/>
                <w:lang w:val="en-US"/>
              </w:rPr>
            </w:pPr>
            <w:r w:rsidRPr="00CC0310">
              <w:rPr>
                <w:color w:val="auto"/>
                <w:sz w:val="20"/>
                <w:szCs w:val="20"/>
                <w:lang w:val="en-US"/>
              </w:rPr>
              <w:t>Does nothing</w:t>
            </w:r>
          </w:p>
        </w:tc>
        <w:tc>
          <w:tcPr>
            <w:tcW w:w="0" w:type="auto"/>
            <w:tcBorders>
              <w:top w:val="single" w:sz="8" w:space="0" w:color="000000"/>
              <w:left w:val="nil"/>
              <w:bottom w:val="single" w:sz="8" w:space="0" w:color="000000"/>
              <w:right w:val="nil"/>
            </w:tcBorders>
            <w:vAlign w:val="center"/>
          </w:tcPr>
          <w:p w14:paraId="1870F210" w14:textId="1959E8F6" w:rsidR="00852D51" w:rsidRPr="00CC0310" w:rsidRDefault="00852D51" w:rsidP="00852D51">
            <w:pPr>
              <w:jc w:val="center"/>
              <w:rPr>
                <w:color w:val="auto"/>
                <w:sz w:val="20"/>
                <w:szCs w:val="20"/>
              </w:rPr>
            </w:pPr>
            <w:r w:rsidRPr="00CC0310">
              <w:rPr>
                <w:color w:val="auto"/>
                <w:sz w:val="20"/>
                <w:szCs w:val="20"/>
              </w:rPr>
              <w:t>8</w:t>
            </w:r>
          </w:p>
        </w:tc>
        <w:tc>
          <w:tcPr>
            <w:tcW w:w="0" w:type="auto"/>
            <w:tcBorders>
              <w:top w:val="single" w:sz="8" w:space="0" w:color="000000"/>
              <w:left w:val="nil"/>
              <w:bottom w:val="single" w:sz="8" w:space="0" w:color="000000"/>
              <w:right w:val="nil"/>
            </w:tcBorders>
            <w:vAlign w:val="center"/>
          </w:tcPr>
          <w:p w14:paraId="4003205C" w14:textId="294AF64B" w:rsidR="00852D51" w:rsidRPr="00CC0310" w:rsidRDefault="00852D51" w:rsidP="00852D51">
            <w:pPr>
              <w:jc w:val="center"/>
              <w:rPr>
                <w:color w:val="auto"/>
                <w:sz w:val="20"/>
                <w:szCs w:val="20"/>
              </w:rPr>
            </w:pPr>
            <w:r w:rsidRPr="00CC0310">
              <w:rPr>
                <w:color w:val="auto"/>
                <w:sz w:val="20"/>
                <w:szCs w:val="20"/>
              </w:rPr>
              <w:t>17</w:t>
            </w:r>
          </w:p>
        </w:tc>
      </w:tr>
      <w:tr w:rsidR="00CC0310" w:rsidRPr="00CC0310" w14:paraId="17AFB667" w14:textId="77777777" w:rsidTr="00852D51">
        <w:trPr>
          <w:trHeight w:val="260"/>
          <w:jc w:val="center"/>
        </w:trPr>
        <w:tc>
          <w:tcPr>
            <w:tcW w:w="2694" w:type="dxa"/>
            <w:vMerge/>
            <w:tcBorders>
              <w:top w:val="single" w:sz="18" w:space="0" w:color="000000"/>
              <w:left w:val="nil"/>
              <w:bottom w:val="single" w:sz="18" w:space="0" w:color="000000"/>
              <w:right w:val="nil"/>
            </w:tcBorders>
            <w:vAlign w:val="center"/>
          </w:tcPr>
          <w:p w14:paraId="5A8E418D"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1E75AAB9" w14:textId="72E7A529" w:rsidR="00852D51" w:rsidRPr="00CC0310" w:rsidRDefault="00852D51" w:rsidP="00852D51">
            <w:pPr>
              <w:jc w:val="center"/>
              <w:rPr>
                <w:color w:val="auto"/>
                <w:sz w:val="20"/>
                <w:szCs w:val="20"/>
                <w:lang w:val="en-US"/>
              </w:rPr>
            </w:pPr>
            <w:r w:rsidRPr="00CC0310">
              <w:rPr>
                <w:color w:val="auto"/>
                <w:sz w:val="20"/>
                <w:szCs w:val="20"/>
                <w:lang w:val="en-US"/>
              </w:rPr>
              <w:t>Leave the location</w:t>
            </w:r>
          </w:p>
        </w:tc>
        <w:tc>
          <w:tcPr>
            <w:tcW w:w="0" w:type="auto"/>
            <w:tcBorders>
              <w:top w:val="single" w:sz="8" w:space="0" w:color="000000"/>
              <w:left w:val="nil"/>
              <w:bottom w:val="single" w:sz="8" w:space="0" w:color="000000"/>
              <w:right w:val="nil"/>
            </w:tcBorders>
            <w:vAlign w:val="center"/>
          </w:tcPr>
          <w:p w14:paraId="23232F49" w14:textId="3BD75551" w:rsidR="00852D51" w:rsidRPr="00CC0310" w:rsidRDefault="00852D51" w:rsidP="00852D51">
            <w:pPr>
              <w:jc w:val="center"/>
              <w:rPr>
                <w:color w:val="auto"/>
                <w:sz w:val="20"/>
                <w:szCs w:val="20"/>
              </w:rPr>
            </w:pPr>
            <w:r w:rsidRPr="00CC0310">
              <w:rPr>
                <w:color w:val="auto"/>
                <w:sz w:val="20"/>
                <w:szCs w:val="20"/>
              </w:rPr>
              <w:t>14</w:t>
            </w:r>
          </w:p>
        </w:tc>
        <w:tc>
          <w:tcPr>
            <w:tcW w:w="0" w:type="auto"/>
            <w:tcBorders>
              <w:top w:val="single" w:sz="8" w:space="0" w:color="000000"/>
              <w:left w:val="nil"/>
              <w:bottom w:val="single" w:sz="8" w:space="0" w:color="000000"/>
              <w:right w:val="nil"/>
            </w:tcBorders>
            <w:vAlign w:val="center"/>
          </w:tcPr>
          <w:p w14:paraId="17D9C037" w14:textId="4EF0D57F" w:rsidR="00852D51" w:rsidRPr="00CC0310" w:rsidRDefault="00852D51" w:rsidP="00852D51">
            <w:pPr>
              <w:jc w:val="center"/>
              <w:rPr>
                <w:color w:val="auto"/>
                <w:sz w:val="20"/>
                <w:szCs w:val="20"/>
              </w:rPr>
            </w:pPr>
            <w:r w:rsidRPr="00CC0310">
              <w:rPr>
                <w:color w:val="auto"/>
                <w:sz w:val="20"/>
                <w:szCs w:val="20"/>
              </w:rPr>
              <w:t>14</w:t>
            </w:r>
          </w:p>
        </w:tc>
      </w:tr>
      <w:tr w:rsidR="00CC0310" w:rsidRPr="00CC0310" w14:paraId="4E386A25" w14:textId="77777777" w:rsidTr="00852D51">
        <w:trPr>
          <w:trHeight w:val="260"/>
          <w:jc w:val="center"/>
        </w:trPr>
        <w:tc>
          <w:tcPr>
            <w:tcW w:w="2694" w:type="dxa"/>
            <w:vMerge/>
            <w:tcBorders>
              <w:top w:val="single" w:sz="18" w:space="0" w:color="000000"/>
              <w:left w:val="nil"/>
              <w:bottom w:val="single" w:sz="18" w:space="0" w:color="000000"/>
              <w:right w:val="nil"/>
            </w:tcBorders>
            <w:vAlign w:val="center"/>
          </w:tcPr>
          <w:p w14:paraId="4AF55EA4"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8" w:space="0" w:color="000000"/>
              <w:right w:val="nil"/>
            </w:tcBorders>
            <w:vAlign w:val="center"/>
          </w:tcPr>
          <w:p w14:paraId="423C8F85" w14:textId="61CCABC0" w:rsidR="00852D51" w:rsidRPr="00CC0310" w:rsidRDefault="00852D51" w:rsidP="00852D51">
            <w:pPr>
              <w:jc w:val="center"/>
              <w:rPr>
                <w:color w:val="auto"/>
                <w:sz w:val="20"/>
                <w:szCs w:val="20"/>
                <w:lang w:val="en-US"/>
              </w:rPr>
            </w:pPr>
            <w:r w:rsidRPr="00CC0310">
              <w:rPr>
                <w:color w:val="auto"/>
                <w:sz w:val="20"/>
                <w:szCs w:val="20"/>
                <w:lang w:val="en-US"/>
              </w:rPr>
              <w:t>Try to resolve it</w:t>
            </w:r>
          </w:p>
        </w:tc>
        <w:tc>
          <w:tcPr>
            <w:tcW w:w="0" w:type="auto"/>
            <w:tcBorders>
              <w:top w:val="single" w:sz="8" w:space="0" w:color="000000"/>
              <w:left w:val="nil"/>
              <w:bottom w:val="single" w:sz="8" w:space="0" w:color="000000"/>
              <w:right w:val="nil"/>
            </w:tcBorders>
            <w:vAlign w:val="center"/>
          </w:tcPr>
          <w:p w14:paraId="285AC845" w14:textId="083B5783" w:rsidR="00852D51" w:rsidRPr="00CC0310" w:rsidRDefault="00852D51" w:rsidP="00852D51">
            <w:pPr>
              <w:jc w:val="center"/>
              <w:rPr>
                <w:b/>
                <w:color w:val="auto"/>
                <w:sz w:val="20"/>
                <w:szCs w:val="20"/>
                <w:lang w:val="en-US"/>
              </w:rPr>
            </w:pPr>
            <w:r w:rsidRPr="00CC0310">
              <w:rPr>
                <w:b/>
                <w:color w:val="auto"/>
                <w:sz w:val="20"/>
                <w:szCs w:val="20"/>
              </w:rPr>
              <w:t>51</w:t>
            </w:r>
          </w:p>
        </w:tc>
        <w:tc>
          <w:tcPr>
            <w:tcW w:w="0" w:type="auto"/>
            <w:tcBorders>
              <w:top w:val="single" w:sz="8" w:space="0" w:color="000000"/>
              <w:left w:val="nil"/>
              <w:bottom w:val="single" w:sz="8" w:space="0" w:color="000000"/>
              <w:right w:val="nil"/>
            </w:tcBorders>
            <w:vAlign w:val="center"/>
          </w:tcPr>
          <w:p w14:paraId="3DC1C892" w14:textId="6798DF0E" w:rsidR="00852D51" w:rsidRPr="00CC0310" w:rsidRDefault="00852D51" w:rsidP="00852D51">
            <w:pPr>
              <w:jc w:val="center"/>
              <w:rPr>
                <w:b/>
                <w:color w:val="auto"/>
                <w:sz w:val="20"/>
                <w:szCs w:val="20"/>
                <w:lang w:val="en-US"/>
              </w:rPr>
            </w:pPr>
            <w:r w:rsidRPr="00CC0310">
              <w:rPr>
                <w:b/>
                <w:color w:val="auto"/>
                <w:sz w:val="20"/>
                <w:szCs w:val="20"/>
              </w:rPr>
              <w:t>46</w:t>
            </w:r>
          </w:p>
        </w:tc>
      </w:tr>
      <w:tr w:rsidR="00CC0310" w:rsidRPr="00CC0310" w14:paraId="74DA153A" w14:textId="77777777" w:rsidTr="00852D51">
        <w:trPr>
          <w:trHeight w:val="260"/>
          <w:jc w:val="center"/>
        </w:trPr>
        <w:tc>
          <w:tcPr>
            <w:tcW w:w="2694" w:type="dxa"/>
            <w:vMerge/>
            <w:tcBorders>
              <w:top w:val="single" w:sz="18" w:space="0" w:color="000000"/>
              <w:left w:val="nil"/>
              <w:bottom w:val="single" w:sz="18" w:space="0" w:color="000000"/>
              <w:right w:val="nil"/>
            </w:tcBorders>
            <w:vAlign w:val="center"/>
          </w:tcPr>
          <w:p w14:paraId="654CF6DD" w14:textId="77777777" w:rsidR="00852D51" w:rsidRPr="00CC0310" w:rsidRDefault="00852D51" w:rsidP="00852D51">
            <w:pPr>
              <w:widowControl w:val="0"/>
              <w:pBdr>
                <w:top w:val="nil"/>
                <w:left w:val="nil"/>
                <w:bottom w:val="nil"/>
                <w:right w:val="nil"/>
                <w:between w:val="nil"/>
              </w:pBdr>
              <w:spacing w:line="276" w:lineRule="auto"/>
              <w:jc w:val="center"/>
              <w:rPr>
                <w:b/>
                <w:color w:val="auto"/>
                <w:sz w:val="20"/>
                <w:szCs w:val="20"/>
                <w:lang w:val="en-US"/>
              </w:rPr>
            </w:pPr>
          </w:p>
        </w:tc>
        <w:tc>
          <w:tcPr>
            <w:tcW w:w="3614" w:type="dxa"/>
            <w:tcBorders>
              <w:top w:val="single" w:sz="8" w:space="0" w:color="000000"/>
              <w:left w:val="nil"/>
              <w:bottom w:val="single" w:sz="8" w:space="0" w:color="000000"/>
              <w:right w:val="nil"/>
            </w:tcBorders>
            <w:vAlign w:val="center"/>
          </w:tcPr>
          <w:p w14:paraId="54A76BED" w14:textId="4E613D44" w:rsidR="00852D51" w:rsidRPr="00CC0310" w:rsidRDefault="00852D51" w:rsidP="00852D51">
            <w:pPr>
              <w:jc w:val="center"/>
              <w:rPr>
                <w:color w:val="auto"/>
                <w:sz w:val="20"/>
                <w:szCs w:val="20"/>
                <w:lang w:val="en-US"/>
              </w:rPr>
            </w:pPr>
            <w:r w:rsidRPr="00CC0310">
              <w:rPr>
                <w:color w:val="auto"/>
                <w:sz w:val="20"/>
                <w:szCs w:val="20"/>
                <w:lang w:val="en-US"/>
              </w:rPr>
              <w:t>There is no verbal violence</w:t>
            </w:r>
          </w:p>
        </w:tc>
        <w:tc>
          <w:tcPr>
            <w:tcW w:w="0" w:type="auto"/>
            <w:tcBorders>
              <w:top w:val="single" w:sz="8" w:space="0" w:color="000000"/>
              <w:left w:val="nil"/>
              <w:bottom w:val="single" w:sz="8" w:space="0" w:color="000000"/>
              <w:right w:val="nil"/>
            </w:tcBorders>
            <w:vAlign w:val="center"/>
          </w:tcPr>
          <w:p w14:paraId="35E455AA" w14:textId="6EB20B34" w:rsidR="00852D51" w:rsidRPr="00CC0310" w:rsidRDefault="00852D51" w:rsidP="00852D51">
            <w:pPr>
              <w:jc w:val="center"/>
              <w:rPr>
                <w:color w:val="auto"/>
                <w:sz w:val="20"/>
                <w:szCs w:val="20"/>
                <w:lang w:val="en-US"/>
              </w:rPr>
            </w:pPr>
            <w:r w:rsidRPr="00CC0310">
              <w:rPr>
                <w:color w:val="auto"/>
                <w:sz w:val="20"/>
                <w:szCs w:val="20"/>
              </w:rPr>
              <w:t>190</w:t>
            </w:r>
          </w:p>
        </w:tc>
        <w:tc>
          <w:tcPr>
            <w:tcW w:w="0" w:type="auto"/>
            <w:tcBorders>
              <w:top w:val="single" w:sz="8" w:space="0" w:color="000000"/>
              <w:left w:val="nil"/>
              <w:bottom w:val="single" w:sz="8" w:space="0" w:color="000000"/>
              <w:right w:val="nil"/>
            </w:tcBorders>
            <w:vAlign w:val="center"/>
          </w:tcPr>
          <w:p w14:paraId="13B72A2F" w14:textId="3F64B20B" w:rsidR="00852D51" w:rsidRPr="00CC0310" w:rsidRDefault="00852D51" w:rsidP="00852D51">
            <w:pPr>
              <w:jc w:val="center"/>
              <w:rPr>
                <w:color w:val="auto"/>
                <w:sz w:val="20"/>
                <w:szCs w:val="20"/>
                <w:lang w:val="en-US"/>
              </w:rPr>
            </w:pPr>
            <w:r w:rsidRPr="00CC0310">
              <w:rPr>
                <w:color w:val="auto"/>
                <w:sz w:val="20"/>
                <w:szCs w:val="20"/>
              </w:rPr>
              <w:t>122</w:t>
            </w:r>
          </w:p>
        </w:tc>
      </w:tr>
      <w:tr w:rsidR="00CC0310" w:rsidRPr="00CC0310" w14:paraId="538B3003" w14:textId="77777777" w:rsidTr="00852D51">
        <w:trPr>
          <w:trHeight w:val="260"/>
          <w:jc w:val="center"/>
        </w:trPr>
        <w:tc>
          <w:tcPr>
            <w:tcW w:w="2694" w:type="dxa"/>
            <w:vMerge/>
            <w:tcBorders>
              <w:top w:val="single" w:sz="18" w:space="0" w:color="000000"/>
              <w:left w:val="nil"/>
              <w:bottom w:val="single" w:sz="18" w:space="0" w:color="000000"/>
              <w:right w:val="nil"/>
            </w:tcBorders>
            <w:vAlign w:val="center"/>
          </w:tcPr>
          <w:p w14:paraId="6D6D4F33" w14:textId="77777777" w:rsidR="00852D51" w:rsidRPr="00CC0310" w:rsidRDefault="00852D51" w:rsidP="00852D51">
            <w:pPr>
              <w:widowControl w:val="0"/>
              <w:pBdr>
                <w:top w:val="nil"/>
                <w:left w:val="nil"/>
                <w:bottom w:val="nil"/>
                <w:right w:val="nil"/>
                <w:between w:val="nil"/>
              </w:pBdr>
              <w:spacing w:line="276" w:lineRule="auto"/>
              <w:jc w:val="center"/>
              <w:rPr>
                <w:color w:val="auto"/>
                <w:sz w:val="20"/>
                <w:szCs w:val="20"/>
                <w:lang w:val="en-US"/>
              </w:rPr>
            </w:pPr>
          </w:p>
        </w:tc>
        <w:tc>
          <w:tcPr>
            <w:tcW w:w="3614" w:type="dxa"/>
            <w:tcBorders>
              <w:top w:val="single" w:sz="8" w:space="0" w:color="000000"/>
              <w:left w:val="nil"/>
              <w:bottom w:val="single" w:sz="18" w:space="0" w:color="000000"/>
              <w:right w:val="nil"/>
            </w:tcBorders>
            <w:vAlign w:val="center"/>
          </w:tcPr>
          <w:p w14:paraId="15843E8F" w14:textId="5C7D60A1" w:rsidR="00852D51" w:rsidRPr="00CC0310" w:rsidRDefault="00852D51" w:rsidP="00852D51">
            <w:pPr>
              <w:jc w:val="center"/>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0D609E23" w14:textId="150F160F" w:rsidR="00852D51" w:rsidRPr="00CC0310" w:rsidRDefault="00852D51" w:rsidP="00852D51">
            <w:pPr>
              <w:jc w:val="center"/>
              <w:rPr>
                <w:color w:val="auto"/>
                <w:sz w:val="20"/>
                <w:szCs w:val="20"/>
              </w:rPr>
            </w:pPr>
            <w:r w:rsidRPr="00CC0310">
              <w:rPr>
                <w:color w:val="auto"/>
                <w:sz w:val="20"/>
                <w:szCs w:val="20"/>
              </w:rPr>
              <w:t>3</w:t>
            </w:r>
          </w:p>
        </w:tc>
        <w:tc>
          <w:tcPr>
            <w:tcW w:w="0" w:type="auto"/>
            <w:tcBorders>
              <w:top w:val="single" w:sz="8" w:space="0" w:color="000000"/>
              <w:left w:val="nil"/>
              <w:bottom w:val="single" w:sz="18" w:space="0" w:color="000000"/>
              <w:right w:val="nil"/>
            </w:tcBorders>
            <w:vAlign w:val="center"/>
          </w:tcPr>
          <w:p w14:paraId="4E9F624E" w14:textId="7ECDEA8D" w:rsidR="00852D51" w:rsidRPr="00CC0310" w:rsidRDefault="00852D51" w:rsidP="00852D51">
            <w:pPr>
              <w:jc w:val="center"/>
              <w:rPr>
                <w:color w:val="auto"/>
                <w:sz w:val="20"/>
                <w:szCs w:val="20"/>
              </w:rPr>
            </w:pPr>
            <w:r w:rsidRPr="00CC0310">
              <w:rPr>
                <w:color w:val="auto"/>
                <w:sz w:val="20"/>
                <w:szCs w:val="20"/>
              </w:rPr>
              <w:t>1</w:t>
            </w:r>
          </w:p>
        </w:tc>
      </w:tr>
    </w:tbl>
    <w:p w14:paraId="66D46B51" w14:textId="52B819EC" w:rsidR="00852D51" w:rsidRPr="00CC0310" w:rsidRDefault="00852D51" w:rsidP="00852D51">
      <w:pPr>
        <w:ind w:firstLine="720"/>
        <w:rPr>
          <w:lang w:val="en-US"/>
        </w:rPr>
      </w:pPr>
      <w:r w:rsidRPr="00CC0310">
        <w:rPr>
          <w:b/>
          <w:sz w:val="20"/>
          <w:szCs w:val="20"/>
          <w:lang w:val="en-US"/>
        </w:rPr>
        <w:t>Note:</w:t>
      </w:r>
      <w:r w:rsidRPr="00CC0310">
        <w:rPr>
          <w:sz w:val="20"/>
          <w:szCs w:val="20"/>
          <w:lang w:val="en-US"/>
        </w:rPr>
        <w:t xml:space="preserve"> n=Sample, </w:t>
      </w:r>
      <w:r w:rsidRPr="00CC0310">
        <w:rPr>
          <w:sz w:val="20"/>
          <w:szCs w:val="20"/>
          <w:lang w:val="en-US"/>
        </w:rPr>
        <w:t>f</w:t>
      </w:r>
      <w:r w:rsidRPr="00CC0310">
        <w:rPr>
          <w:sz w:val="20"/>
          <w:szCs w:val="20"/>
          <w:lang w:val="en-US"/>
        </w:rPr>
        <w:t>=Frequency</w:t>
      </w:r>
    </w:p>
    <w:p w14:paraId="15D187EF" w14:textId="77777777" w:rsidR="00655331" w:rsidRPr="00CC0310" w:rsidRDefault="00655331">
      <w:pPr>
        <w:spacing w:line="360" w:lineRule="auto"/>
        <w:jc w:val="center"/>
        <w:rPr>
          <w:b/>
          <w:lang w:val="en-US"/>
        </w:rPr>
      </w:pPr>
    </w:p>
    <w:p w14:paraId="1C04121D" w14:textId="6470D673" w:rsidR="00BE338A" w:rsidRPr="00CC0310" w:rsidRDefault="00BE338A">
      <w:pPr>
        <w:spacing w:line="360" w:lineRule="auto"/>
        <w:jc w:val="both"/>
        <w:rPr>
          <w:lang w:val="en-US"/>
        </w:rPr>
      </w:pPr>
      <w:r w:rsidRPr="00CC0310">
        <w:rPr>
          <w:lang w:val="en-US"/>
        </w:rPr>
        <w:t xml:space="preserve">However, </w:t>
      </w:r>
      <w:proofErr w:type="gramStart"/>
      <w:r w:rsidRPr="00CC0310">
        <w:rPr>
          <w:lang w:val="en-US"/>
        </w:rPr>
        <w:t>with regard to</w:t>
      </w:r>
      <w:proofErr w:type="gramEnd"/>
      <w:r w:rsidR="00497C13" w:rsidRPr="00CC0310">
        <w:rPr>
          <w:lang w:val="en-US"/>
        </w:rPr>
        <w:t xml:space="preserve"> control</w:t>
      </w:r>
      <w:r w:rsidRPr="00CC0310">
        <w:rPr>
          <w:lang w:val="en-US"/>
        </w:rPr>
        <w:t xml:space="preserve"> violence (Table 6), it was identified that the main reason for perpetrating and suffering from it in both men and women was jealousy. It should also be noted that in this option higher percentages were presented as a higher motive for victimization in men (45.9%) than in women (38.5%). The second most prominent option was insecurities for both perpetration and victimization.</w:t>
      </w:r>
    </w:p>
    <w:p w14:paraId="3BDFDEBD" w14:textId="2E7614E7" w:rsidR="00655331" w:rsidRPr="00CC0310" w:rsidRDefault="0009688A">
      <w:pPr>
        <w:jc w:val="both"/>
        <w:rPr>
          <w:sz w:val="20"/>
          <w:szCs w:val="20"/>
          <w:lang w:val="en-US"/>
        </w:rPr>
      </w:pPr>
      <w:r w:rsidRPr="00CC0310">
        <w:rPr>
          <w:lang w:val="en-US"/>
        </w:rPr>
        <w:t xml:space="preserve">                       </w:t>
      </w:r>
      <w:r w:rsidRPr="00CC0310">
        <w:rPr>
          <w:sz w:val="20"/>
          <w:szCs w:val="20"/>
          <w:lang w:val="en-US"/>
        </w:rPr>
        <w:t>Tabl</w:t>
      </w:r>
      <w:r w:rsidR="00497C13" w:rsidRPr="00CC0310">
        <w:rPr>
          <w:sz w:val="20"/>
          <w:szCs w:val="20"/>
          <w:lang w:val="en-US"/>
        </w:rPr>
        <w:t>e</w:t>
      </w:r>
      <w:r w:rsidRPr="00CC0310">
        <w:rPr>
          <w:sz w:val="20"/>
          <w:szCs w:val="20"/>
          <w:lang w:val="en-US"/>
        </w:rPr>
        <w:t xml:space="preserve"> 6. </w:t>
      </w:r>
    </w:p>
    <w:p w14:paraId="1670C9E3" w14:textId="57DFDFE7" w:rsidR="00655331" w:rsidRPr="00CC0310" w:rsidRDefault="0009688A">
      <w:pPr>
        <w:jc w:val="both"/>
        <w:rPr>
          <w:i/>
          <w:sz w:val="20"/>
          <w:szCs w:val="20"/>
          <w:lang w:val="en-US"/>
        </w:rPr>
      </w:pPr>
      <w:r w:rsidRPr="00CC0310">
        <w:rPr>
          <w:sz w:val="20"/>
          <w:szCs w:val="20"/>
          <w:lang w:val="en-US"/>
        </w:rPr>
        <w:t xml:space="preserve">                           </w:t>
      </w:r>
      <w:r w:rsidR="000C0414" w:rsidRPr="00CC0310">
        <w:rPr>
          <w:i/>
          <w:sz w:val="20"/>
          <w:szCs w:val="20"/>
          <w:lang w:val="en-US"/>
        </w:rPr>
        <w:t xml:space="preserve">Motives for perpetrating and suffering from </w:t>
      </w:r>
      <w:r w:rsidR="00497C13" w:rsidRPr="00CC0310">
        <w:rPr>
          <w:i/>
          <w:sz w:val="20"/>
          <w:szCs w:val="20"/>
          <w:lang w:val="en-US"/>
        </w:rPr>
        <w:t xml:space="preserve">control </w:t>
      </w:r>
      <w:r w:rsidR="000C0414" w:rsidRPr="00CC0310">
        <w:rPr>
          <w:i/>
          <w:sz w:val="20"/>
          <w:szCs w:val="20"/>
          <w:lang w:val="en-US"/>
        </w:rPr>
        <w:t xml:space="preserve">violence </w:t>
      </w:r>
    </w:p>
    <w:tbl>
      <w:tblPr>
        <w:tblStyle w:val="a5"/>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3432"/>
        <w:gridCol w:w="1079"/>
        <w:gridCol w:w="977"/>
        <w:gridCol w:w="298"/>
        <w:gridCol w:w="1079"/>
        <w:gridCol w:w="977"/>
      </w:tblGrid>
      <w:tr w:rsidR="00CC0310" w:rsidRPr="00CC0310" w14:paraId="20ABA535" w14:textId="77777777" w:rsidTr="00852D51">
        <w:trPr>
          <w:trHeight w:val="297"/>
          <w:jc w:val="center"/>
        </w:trPr>
        <w:tc>
          <w:tcPr>
            <w:tcW w:w="0" w:type="auto"/>
            <w:vMerge w:val="restart"/>
            <w:tcBorders>
              <w:top w:val="single" w:sz="18" w:space="0" w:color="000000"/>
              <w:left w:val="nil"/>
              <w:right w:val="nil"/>
            </w:tcBorders>
            <w:vAlign w:val="center"/>
          </w:tcPr>
          <w:p w14:paraId="7FFDB90A" w14:textId="77777777" w:rsidR="00655331" w:rsidRPr="00CC0310" w:rsidRDefault="00655331" w:rsidP="00852D51">
            <w:pPr>
              <w:spacing w:before="120"/>
              <w:jc w:val="center"/>
              <w:rPr>
                <w:color w:val="auto"/>
                <w:sz w:val="20"/>
                <w:szCs w:val="20"/>
                <w:lang w:val="en-US"/>
              </w:rPr>
            </w:pPr>
          </w:p>
          <w:p w14:paraId="43B0C1F3" w14:textId="3E08EFDD" w:rsidR="00655331" w:rsidRPr="00CC0310" w:rsidRDefault="0009688A" w:rsidP="00852D51">
            <w:pPr>
              <w:spacing w:before="120"/>
              <w:jc w:val="center"/>
              <w:rPr>
                <w:color w:val="auto"/>
                <w:sz w:val="20"/>
                <w:szCs w:val="20"/>
                <w:lang w:val="en-US"/>
              </w:rPr>
            </w:pPr>
            <w:r w:rsidRPr="00CC0310">
              <w:rPr>
                <w:color w:val="auto"/>
                <w:sz w:val="20"/>
                <w:szCs w:val="20"/>
                <w:lang w:val="en-US"/>
              </w:rPr>
              <w:t>Motiv</w:t>
            </w:r>
            <w:r w:rsidR="000C0414" w:rsidRPr="00CC0310">
              <w:rPr>
                <w:color w:val="auto"/>
                <w:sz w:val="20"/>
                <w:szCs w:val="20"/>
                <w:lang w:val="en-US"/>
              </w:rPr>
              <w:t>es</w:t>
            </w:r>
          </w:p>
        </w:tc>
        <w:tc>
          <w:tcPr>
            <w:tcW w:w="0" w:type="auto"/>
            <w:gridSpan w:val="2"/>
            <w:tcBorders>
              <w:top w:val="single" w:sz="18" w:space="0" w:color="000000"/>
              <w:left w:val="nil"/>
              <w:right w:val="nil"/>
            </w:tcBorders>
            <w:vAlign w:val="center"/>
          </w:tcPr>
          <w:p w14:paraId="6F0D50EE" w14:textId="5F0524FD" w:rsidR="00655331" w:rsidRPr="00CC0310" w:rsidRDefault="0009688A" w:rsidP="00852D51">
            <w:pPr>
              <w:jc w:val="center"/>
              <w:rPr>
                <w:color w:val="auto"/>
                <w:sz w:val="20"/>
                <w:szCs w:val="20"/>
                <w:lang w:val="en-US"/>
              </w:rPr>
            </w:pPr>
            <w:r w:rsidRPr="00CC0310">
              <w:rPr>
                <w:color w:val="auto"/>
                <w:sz w:val="20"/>
                <w:szCs w:val="20"/>
                <w:lang w:val="en-US"/>
              </w:rPr>
              <w:t>Perpetra</w:t>
            </w:r>
            <w:r w:rsidR="00852D51" w:rsidRPr="00CC0310">
              <w:rPr>
                <w:color w:val="auto"/>
                <w:sz w:val="20"/>
                <w:szCs w:val="20"/>
                <w:lang w:val="en-US"/>
              </w:rPr>
              <w:t>tio</w:t>
            </w:r>
            <w:r w:rsidRPr="00CC0310">
              <w:rPr>
                <w:color w:val="auto"/>
                <w:sz w:val="20"/>
                <w:szCs w:val="20"/>
                <w:lang w:val="en-US"/>
              </w:rPr>
              <w:t>n</w:t>
            </w:r>
          </w:p>
        </w:tc>
        <w:tc>
          <w:tcPr>
            <w:tcW w:w="0" w:type="auto"/>
            <w:tcBorders>
              <w:top w:val="single" w:sz="18" w:space="0" w:color="000000"/>
              <w:left w:val="nil"/>
              <w:bottom w:val="nil"/>
              <w:right w:val="nil"/>
            </w:tcBorders>
            <w:vAlign w:val="center"/>
          </w:tcPr>
          <w:p w14:paraId="6CE6A981" w14:textId="77777777" w:rsidR="00655331" w:rsidRPr="00CC0310" w:rsidRDefault="00655331" w:rsidP="00852D51">
            <w:pPr>
              <w:jc w:val="center"/>
              <w:rPr>
                <w:color w:val="auto"/>
                <w:sz w:val="20"/>
                <w:szCs w:val="20"/>
                <w:lang w:val="en-US"/>
              </w:rPr>
            </w:pPr>
          </w:p>
        </w:tc>
        <w:tc>
          <w:tcPr>
            <w:tcW w:w="0" w:type="auto"/>
            <w:gridSpan w:val="2"/>
            <w:tcBorders>
              <w:top w:val="single" w:sz="18" w:space="0" w:color="000000"/>
              <w:left w:val="nil"/>
              <w:right w:val="nil"/>
            </w:tcBorders>
            <w:vAlign w:val="center"/>
          </w:tcPr>
          <w:p w14:paraId="68019B31" w14:textId="1C5B4ED2" w:rsidR="00655331" w:rsidRPr="00CC0310" w:rsidRDefault="0009688A" w:rsidP="00852D51">
            <w:pPr>
              <w:jc w:val="center"/>
              <w:rPr>
                <w:color w:val="auto"/>
                <w:sz w:val="20"/>
                <w:szCs w:val="20"/>
                <w:lang w:val="en-US"/>
              </w:rPr>
            </w:pPr>
            <w:r w:rsidRPr="00CC0310">
              <w:rPr>
                <w:color w:val="auto"/>
                <w:sz w:val="20"/>
                <w:szCs w:val="20"/>
                <w:lang w:val="en-US"/>
              </w:rPr>
              <w:t>Victimiza</w:t>
            </w:r>
            <w:r w:rsidR="00852D51" w:rsidRPr="00CC0310">
              <w:rPr>
                <w:color w:val="auto"/>
                <w:sz w:val="20"/>
                <w:szCs w:val="20"/>
                <w:lang w:val="en-US"/>
              </w:rPr>
              <w:t>tio</w:t>
            </w:r>
            <w:r w:rsidRPr="00CC0310">
              <w:rPr>
                <w:color w:val="auto"/>
                <w:sz w:val="20"/>
                <w:szCs w:val="20"/>
                <w:lang w:val="en-US"/>
              </w:rPr>
              <w:t>n</w:t>
            </w:r>
          </w:p>
        </w:tc>
      </w:tr>
      <w:tr w:rsidR="00CC0310" w:rsidRPr="00CC0310" w14:paraId="69ACACC1" w14:textId="77777777" w:rsidTr="00852D51">
        <w:trPr>
          <w:trHeight w:val="514"/>
          <w:jc w:val="center"/>
        </w:trPr>
        <w:tc>
          <w:tcPr>
            <w:tcW w:w="0" w:type="auto"/>
            <w:vMerge/>
            <w:tcBorders>
              <w:top w:val="single" w:sz="18" w:space="0" w:color="000000"/>
              <w:left w:val="nil"/>
              <w:right w:val="nil"/>
            </w:tcBorders>
            <w:vAlign w:val="center"/>
          </w:tcPr>
          <w:p w14:paraId="73EDA623" w14:textId="77777777" w:rsidR="00655331" w:rsidRPr="00CC0310" w:rsidRDefault="00655331" w:rsidP="00852D51">
            <w:pPr>
              <w:widowControl w:val="0"/>
              <w:pBdr>
                <w:top w:val="nil"/>
                <w:left w:val="nil"/>
                <w:bottom w:val="nil"/>
                <w:right w:val="nil"/>
                <w:between w:val="nil"/>
              </w:pBdr>
              <w:spacing w:line="276" w:lineRule="auto"/>
              <w:jc w:val="center"/>
              <w:rPr>
                <w:color w:val="auto"/>
                <w:sz w:val="20"/>
                <w:szCs w:val="20"/>
                <w:lang w:val="en-US"/>
              </w:rPr>
            </w:pPr>
          </w:p>
        </w:tc>
        <w:tc>
          <w:tcPr>
            <w:tcW w:w="0" w:type="auto"/>
            <w:tcBorders>
              <w:top w:val="nil"/>
              <w:left w:val="nil"/>
              <w:bottom w:val="single" w:sz="18" w:space="0" w:color="000000"/>
              <w:right w:val="nil"/>
            </w:tcBorders>
            <w:vAlign w:val="center"/>
          </w:tcPr>
          <w:p w14:paraId="7F0B7C48" w14:textId="65FD566D" w:rsidR="00655331" w:rsidRPr="00CC0310" w:rsidRDefault="000C0414" w:rsidP="00852D51">
            <w:pPr>
              <w:jc w:val="center"/>
              <w:rPr>
                <w:color w:val="auto"/>
                <w:sz w:val="20"/>
                <w:szCs w:val="20"/>
                <w:lang w:val="en-US"/>
              </w:rPr>
            </w:pPr>
            <w:r w:rsidRPr="00CC0310">
              <w:rPr>
                <w:color w:val="auto"/>
                <w:sz w:val="20"/>
                <w:szCs w:val="20"/>
                <w:lang w:val="en-US"/>
              </w:rPr>
              <w:t>F</w:t>
            </w:r>
            <w:r w:rsidR="00852D51" w:rsidRPr="00CC0310">
              <w:rPr>
                <w:color w:val="auto"/>
                <w:sz w:val="20"/>
                <w:szCs w:val="20"/>
                <w:lang w:val="en-US"/>
              </w:rPr>
              <w:t>emale</w:t>
            </w:r>
          </w:p>
          <w:p w14:paraId="76ABC1D3" w14:textId="77777777" w:rsidR="00655331" w:rsidRPr="00CC0310" w:rsidRDefault="0009688A" w:rsidP="00852D51">
            <w:pPr>
              <w:jc w:val="center"/>
              <w:rPr>
                <w:color w:val="auto"/>
                <w:sz w:val="20"/>
                <w:szCs w:val="20"/>
                <w:lang w:val="en-US"/>
              </w:rPr>
            </w:pPr>
            <w:r w:rsidRPr="00CC0310">
              <w:rPr>
                <w:i/>
                <w:color w:val="auto"/>
                <w:sz w:val="20"/>
                <w:szCs w:val="20"/>
                <w:lang w:val="en-US"/>
              </w:rPr>
              <w:t>n</w:t>
            </w:r>
            <w:r w:rsidRPr="00CC0310">
              <w:rPr>
                <w:color w:val="auto"/>
                <w:sz w:val="20"/>
                <w:szCs w:val="20"/>
                <w:lang w:val="en-US"/>
              </w:rPr>
              <w:t>=306</w:t>
            </w:r>
          </w:p>
        </w:tc>
        <w:tc>
          <w:tcPr>
            <w:tcW w:w="0" w:type="auto"/>
            <w:tcBorders>
              <w:top w:val="nil"/>
              <w:left w:val="nil"/>
              <w:bottom w:val="single" w:sz="18" w:space="0" w:color="000000"/>
              <w:right w:val="nil"/>
            </w:tcBorders>
            <w:vAlign w:val="center"/>
          </w:tcPr>
          <w:p w14:paraId="3637BC9B" w14:textId="672A31D8" w:rsidR="00655331" w:rsidRPr="00CC0310" w:rsidRDefault="000C0414" w:rsidP="00852D51">
            <w:pPr>
              <w:jc w:val="center"/>
              <w:rPr>
                <w:color w:val="auto"/>
                <w:sz w:val="20"/>
                <w:szCs w:val="20"/>
                <w:lang w:val="en-US"/>
              </w:rPr>
            </w:pPr>
            <w:r w:rsidRPr="00CC0310">
              <w:rPr>
                <w:color w:val="auto"/>
                <w:sz w:val="20"/>
                <w:szCs w:val="20"/>
                <w:lang w:val="en-US"/>
              </w:rPr>
              <w:t>M</w:t>
            </w:r>
            <w:r w:rsidR="00852D51" w:rsidRPr="00CC0310">
              <w:rPr>
                <w:color w:val="auto"/>
                <w:sz w:val="20"/>
                <w:szCs w:val="20"/>
                <w:lang w:val="en-US"/>
              </w:rPr>
              <w:t>ale</w:t>
            </w:r>
          </w:p>
          <w:p w14:paraId="134B5104" w14:textId="77777777" w:rsidR="00655331" w:rsidRPr="00CC0310" w:rsidRDefault="0009688A" w:rsidP="00852D51">
            <w:pPr>
              <w:jc w:val="center"/>
              <w:rPr>
                <w:color w:val="auto"/>
                <w:sz w:val="20"/>
                <w:szCs w:val="20"/>
                <w:lang w:val="en-US"/>
              </w:rPr>
            </w:pPr>
            <w:r w:rsidRPr="00CC0310">
              <w:rPr>
                <w:i/>
                <w:color w:val="auto"/>
                <w:sz w:val="20"/>
                <w:szCs w:val="20"/>
                <w:lang w:val="en-US"/>
              </w:rPr>
              <w:t>n</w:t>
            </w:r>
            <w:r w:rsidRPr="00CC0310">
              <w:rPr>
                <w:color w:val="auto"/>
                <w:sz w:val="20"/>
                <w:szCs w:val="20"/>
                <w:lang w:val="en-US"/>
              </w:rPr>
              <w:t>=233</w:t>
            </w:r>
          </w:p>
        </w:tc>
        <w:tc>
          <w:tcPr>
            <w:tcW w:w="0" w:type="auto"/>
            <w:tcBorders>
              <w:top w:val="nil"/>
              <w:left w:val="nil"/>
              <w:bottom w:val="single" w:sz="18" w:space="0" w:color="000000"/>
              <w:right w:val="nil"/>
            </w:tcBorders>
            <w:vAlign w:val="center"/>
          </w:tcPr>
          <w:p w14:paraId="4B6FBD9A" w14:textId="77777777" w:rsidR="00655331" w:rsidRPr="00CC0310" w:rsidRDefault="00655331" w:rsidP="00852D51">
            <w:pPr>
              <w:jc w:val="center"/>
              <w:rPr>
                <w:color w:val="auto"/>
                <w:sz w:val="20"/>
                <w:szCs w:val="20"/>
                <w:lang w:val="en-US"/>
              </w:rPr>
            </w:pPr>
          </w:p>
        </w:tc>
        <w:tc>
          <w:tcPr>
            <w:tcW w:w="0" w:type="auto"/>
            <w:tcBorders>
              <w:left w:val="nil"/>
              <w:bottom w:val="single" w:sz="18" w:space="0" w:color="000000"/>
              <w:right w:val="nil"/>
            </w:tcBorders>
            <w:vAlign w:val="center"/>
          </w:tcPr>
          <w:p w14:paraId="18C98ACC" w14:textId="06D76975" w:rsidR="00655331" w:rsidRPr="00CC0310" w:rsidRDefault="000C0414" w:rsidP="00852D51">
            <w:pPr>
              <w:jc w:val="center"/>
              <w:rPr>
                <w:color w:val="auto"/>
                <w:sz w:val="20"/>
                <w:szCs w:val="20"/>
                <w:lang w:val="en-US"/>
              </w:rPr>
            </w:pPr>
            <w:r w:rsidRPr="00CC0310">
              <w:rPr>
                <w:color w:val="auto"/>
                <w:sz w:val="20"/>
                <w:szCs w:val="20"/>
                <w:lang w:val="en-US"/>
              </w:rPr>
              <w:t>F</w:t>
            </w:r>
            <w:r w:rsidR="00852D51" w:rsidRPr="00CC0310">
              <w:rPr>
                <w:color w:val="auto"/>
                <w:sz w:val="20"/>
                <w:szCs w:val="20"/>
                <w:lang w:val="en-US"/>
              </w:rPr>
              <w:t>emale</w:t>
            </w:r>
          </w:p>
          <w:p w14:paraId="06DE8363" w14:textId="77777777" w:rsidR="00655331" w:rsidRPr="00CC0310" w:rsidRDefault="0009688A" w:rsidP="00852D51">
            <w:pPr>
              <w:jc w:val="center"/>
              <w:rPr>
                <w:color w:val="auto"/>
                <w:sz w:val="20"/>
                <w:szCs w:val="20"/>
                <w:lang w:val="en-US"/>
              </w:rPr>
            </w:pPr>
            <w:r w:rsidRPr="00CC0310">
              <w:rPr>
                <w:i/>
                <w:color w:val="auto"/>
                <w:sz w:val="20"/>
                <w:szCs w:val="20"/>
                <w:lang w:val="en-US"/>
              </w:rPr>
              <w:t>n</w:t>
            </w:r>
            <w:r w:rsidRPr="00CC0310">
              <w:rPr>
                <w:color w:val="auto"/>
                <w:sz w:val="20"/>
                <w:szCs w:val="20"/>
                <w:lang w:val="en-US"/>
              </w:rPr>
              <w:t>=306</w:t>
            </w:r>
          </w:p>
        </w:tc>
        <w:tc>
          <w:tcPr>
            <w:tcW w:w="0" w:type="auto"/>
            <w:tcBorders>
              <w:left w:val="nil"/>
              <w:bottom w:val="single" w:sz="18" w:space="0" w:color="000000"/>
              <w:right w:val="nil"/>
            </w:tcBorders>
            <w:vAlign w:val="center"/>
          </w:tcPr>
          <w:p w14:paraId="21632730" w14:textId="7B7F533B" w:rsidR="00655331" w:rsidRPr="00CC0310" w:rsidRDefault="000C0414" w:rsidP="00852D51">
            <w:pPr>
              <w:jc w:val="center"/>
              <w:rPr>
                <w:color w:val="auto"/>
                <w:sz w:val="20"/>
                <w:szCs w:val="20"/>
                <w:lang w:val="en-US"/>
              </w:rPr>
            </w:pPr>
            <w:r w:rsidRPr="00CC0310">
              <w:rPr>
                <w:color w:val="auto"/>
                <w:sz w:val="20"/>
                <w:szCs w:val="20"/>
                <w:lang w:val="en-US"/>
              </w:rPr>
              <w:t>M</w:t>
            </w:r>
            <w:r w:rsidR="00852D51" w:rsidRPr="00CC0310">
              <w:rPr>
                <w:color w:val="auto"/>
                <w:sz w:val="20"/>
                <w:szCs w:val="20"/>
                <w:lang w:val="en-US"/>
              </w:rPr>
              <w:t>ale</w:t>
            </w:r>
          </w:p>
          <w:p w14:paraId="73E31515" w14:textId="77777777" w:rsidR="00655331" w:rsidRPr="00CC0310" w:rsidRDefault="0009688A" w:rsidP="00852D51">
            <w:pPr>
              <w:jc w:val="center"/>
              <w:rPr>
                <w:color w:val="auto"/>
                <w:sz w:val="20"/>
                <w:szCs w:val="20"/>
                <w:lang w:val="en-US"/>
              </w:rPr>
            </w:pPr>
            <w:r w:rsidRPr="00CC0310">
              <w:rPr>
                <w:i/>
                <w:color w:val="auto"/>
                <w:sz w:val="20"/>
                <w:szCs w:val="20"/>
                <w:lang w:val="en-US"/>
              </w:rPr>
              <w:t>n</w:t>
            </w:r>
            <w:r w:rsidRPr="00CC0310">
              <w:rPr>
                <w:color w:val="auto"/>
                <w:sz w:val="20"/>
                <w:szCs w:val="20"/>
                <w:lang w:val="en-US"/>
              </w:rPr>
              <w:t>=233</w:t>
            </w:r>
          </w:p>
        </w:tc>
      </w:tr>
      <w:tr w:rsidR="00CC0310" w:rsidRPr="00CC0310" w14:paraId="530A36FF" w14:textId="77777777" w:rsidTr="00852D51">
        <w:trPr>
          <w:trHeight w:val="261"/>
          <w:jc w:val="center"/>
        </w:trPr>
        <w:tc>
          <w:tcPr>
            <w:tcW w:w="0" w:type="auto"/>
            <w:tcBorders>
              <w:top w:val="single" w:sz="18" w:space="0" w:color="000000"/>
              <w:left w:val="nil"/>
              <w:bottom w:val="single" w:sz="8" w:space="0" w:color="000000"/>
              <w:right w:val="nil"/>
            </w:tcBorders>
            <w:vAlign w:val="center"/>
          </w:tcPr>
          <w:p w14:paraId="206C5822" w14:textId="77777777" w:rsidR="00655331" w:rsidRPr="00CC0310" w:rsidRDefault="00655331" w:rsidP="00852D51">
            <w:pPr>
              <w:jc w:val="center"/>
              <w:rPr>
                <w:color w:val="auto"/>
                <w:sz w:val="20"/>
                <w:szCs w:val="20"/>
                <w:lang w:val="en-US"/>
              </w:rPr>
            </w:pPr>
          </w:p>
        </w:tc>
        <w:tc>
          <w:tcPr>
            <w:tcW w:w="0" w:type="auto"/>
            <w:tcBorders>
              <w:top w:val="single" w:sz="18" w:space="0" w:color="000000"/>
              <w:left w:val="nil"/>
              <w:bottom w:val="single" w:sz="8" w:space="0" w:color="000000"/>
              <w:right w:val="nil"/>
            </w:tcBorders>
            <w:vAlign w:val="center"/>
          </w:tcPr>
          <w:p w14:paraId="777DD907" w14:textId="77777777" w:rsidR="00655331" w:rsidRPr="00CC0310" w:rsidRDefault="0009688A" w:rsidP="00852D51">
            <w:pPr>
              <w:jc w:val="center"/>
              <w:rPr>
                <w:color w:val="auto"/>
                <w:sz w:val="20"/>
                <w:szCs w:val="20"/>
                <w:lang w:val="en-US"/>
              </w:rPr>
            </w:pPr>
            <w:r w:rsidRPr="00CC0310">
              <w:rPr>
                <w:i/>
                <w:color w:val="auto"/>
                <w:sz w:val="20"/>
                <w:szCs w:val="20"/>
                <w:lang w:val="en-US"/>
              </w:rPr>
              <w:t>f</w:t>
            </w:r>
          </w:p>
        </w:tc>
        <w:tc>
          <w:tcPr>
            <w:tcW w:w="0" w:type="auto"/>
            <w:tcBorders>
              <w:top w:val="single" w:sz="18" w:space="0" w:color="000000"/>
              <w:left w:val="nil"/>
              <w:bottom w:val="single" w:sz="8" w:space="0" w:color="000000"/>
              <w:right w:val="nil"/>
            </w:tcBorders>
            <w:vAlign w:val="center"/>
          </w:tcPr>
          <w:p w14:paraId="31FBE917" w14:textId="77777777" w:rsidR="00655331" w:rsidRPr="00CC0310" w:rsidRDefault="0009688A" w:rsidP="00852D51">
            <w:pPr>
              <w:jc w:val="center"/>
              <w:rPr>
                <w:color w:val="auto"/>
                <w:sz w:val="20"/>
                <w:szCs w:val="20"/>
                <w:lang w:val="en-US"/>
              </w:rPr>
            </w:pPr>
            <w:r w:rsidRPr="00CC0310">
              <w:rPr>
                <w:i/>
                <w:color w:val="auto"/>
                <w:sz w:val="20"/>
                <w:szCs w:val="20"/>
                <w:lang w:val="en-US"/>
              </w:rPr>
              <w:t>f</w:t>
            </w:r>
          </w:p>
        </w:tc>
        <w:tc>
          <w:tcPr>
            <w:tcW w:w="0" w:type="auto"/>
            <w:tcBorders>
              <w:top w:val="single" w:sz="18" w:space="0" w:color="000000"/>
              <w:left w:val="nil"/>
              <w:bottom w:val="single" w:sz="8" w:space="0" w:color="000000"/>
              <w:right w:val="nil"/>
            </w:tcBorders>
            <w:vAlign w:val="center"/>
          </w:tcPr>
          <w:p w14:paraId="2829E176" w14:textId="77777777" w:rsidR="00655331" w:rsidRPr="00CC0310" w:rsidRDefault="00655331" w:rsidP="00852D51">
            <w:pPr>
              <w:jc w:val="center"/>
              <w:rPr>
                <w:color w:val="auto"/>
                <w:sz w:val="20"/>
                <w:szCs w:val="20"/>
                <w:lang w:val="en-US"/>
              </w:rPr>
            </w:pPr>
          </w:p>
        </w:tc>
        <w:tc>
          <w:tcPr>
            <w:tcW w:w="0" w:type="auto"/>
            <w:tcBorders>
              <w:top w:val="single" w:sz="18" w:space="0" w:color="000000"/>
              <w:left w:val="nil"/>
              <w:bottom w:val="single" w:sz="8" w:space="0" w:color="000000"/>
              <w:right w:val="nil"/>
            </w:tcBorders>
            <w:vAlign w:val="center"/>
          </w:tcPr>
          <w:p w14:paraId="69BB37FE" w14:textId="77777777" w:rsidR="00655331" w:rsidRPr="00CC0310" w:rsidRDefault="0009688A" w:rsidP="00852D51">
            <w:pPr>
              <w:jc w:val="center"/>
              <w:rPr>
                <w:color w:val="auto"/>
                <w:sz w:val="20"/>
                <w:szCs w:val="20"/>
                <w:lang w:val="en-US"/>
              </w:rPr>
            </w:pPr>
            <w:r w:rsidRPr="00CC0310">
              <w:rPr>
                <w:i/>
                <w:color w:val="auto"/>
                <w:sz w:val="20"/>
                <w:szCs w:val="20"/>
                <w:lang w:val="en-US"/>
              </w:rPr>
              <w:t>f</w:t>
            </w:r>
          </w:p>
        </w:tc>
        <w:tc>
          <w:tcPr>
            <w:tcW w:w="0" w:type="auto"/>
            <w:tcBorders>
              <w:top w:val="single" w:sz="18" w:space="0" w:color="000000"/>
              <w:left w:val="nil"/>
              <w:bottom w:val="single" w:sz="8" w:space="0" w:color="000000"/>
              <w:right w:val="nil"/>
            </w:tcBorders>
            <w:vAlign w:val="center"/>
          </w:tcPr>
          <w:p w14:paraId="4E5FFA18" w14:textId="77777777" w:rsidR="00655331" w:rsidRPr="00CC0310" w:rsidRDefault="0009688A" w:rsidP="00852D51">
            <w:pPr>
              <w:jc w:val="center"/>
              <w:rPr>
                <w:color w:val="auto"/>
                <w:sz w:val="20"/>
                <w:szCs w:val="20"/>
                <w:lang w:val="en-US"/>
              </w:rPr>
            </w:pPr>
            <w:r w:rsidRPr="00CC0310">
              <w:rPr>
                <w:i/>
                <w:color w:val="auto"/>
                <w:sz w:val="20"/>
                <w:szCs w:val="20"/>
                <w:lang w:val="en-US"/>
              </w:rPr>
              <w:t>f</w:t>
            </w:r>
          </w:p>
        </w:tc>
      </w:tr>
      <w:tr w:rsidR="00CC0310" w:rsidRPr="00CC0310" w14:paraId="715AAB0E"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49ECAB07" w14:textId="254BD9F8" w:rsidR="00852D51" w:rsidRPr="00CC0310" w:rsidRDefault="00852D51" w:rsidP="00852D51">
            <w:pPr>
              <w:jc w:val="center"/>
              <w:rPr>
                <w:color w:val="auto"/>
                <w:sz w:val="20"/>
                <w:szCs w:val="20"/>
                <w:lang w:val="en-US"/>
              </w:rPr>
            </w:pPr>
            <w:r w:rsidRPr="00CC0310">
              <w:rPr>
                <w:color w:val="auto"/>
                <w:sz w:val="20"/>
                <w:szCs w:val="20"/>
                <w:lang w:val="en-US"/>
              </w:rPr>
              <w:lastRenderedPageBreak/>
              <w:t>Jealousy</w:t>
            </w:r>
          </w:p>
        </w:tc>
        <w:tc>
          <w:tcPr>
            <w:tcW w:w="0" w:type="auto"/>
            <w:tcBorders>
              <w:top w:val="single" w:sz="8" w:space="0" w:color="000000"/>
              <w:left w:val="nil"/>
              <w:bottom w:val="single" w:sz="8" w:space="0" w:color="000000"/>
              <w:right w:val="nil"/>
            </w:tcBorders>
          </w:tcPr>
          <w:p w14:paraId="176A15F2" w14:textId="3D09F715" w:rsidR="00852D51" w:rsidRPr="00CC0310" w:rsidRDefault="00852D51" w:rsidP="00852D51">
            <w:pPr>
              <w:jc w:val="center"/>
              <w:rPr>
                <w:b/>
                <w:color w:val="auto"/>
                <w:sz w:val="20"/>
                <w:szCs w:val="20"/>
                <w:lang w:val="en-US"/>
              </w:rPr>
            </w:pPr>
            <w:r w:rsidRPr="00CC0310">
              <w:rPr>
                <w:b/>
                <w:color w:val="auto"/>
                <w:sz w:val="20"/>
                <w:szCs w:val="20"/>
              </w:rPr>
              <w:t>96</w:t>
            </w:r>
          </w:p>
        </w:tc>
        <w:tc>
          <w:tcPr>
            <w:tcW w:w="0" w:type="auto"/>
            <w:tcBorders>
              <w:top w:val="single" w:sz="8" w:space="0" w:color="000000"/>
              <w:left w:val="nil"/>
              <w:bottom w:val="single" w:sz="8" w:space="0" w:color="000000"/>
              <w:right w:val="nil"/>
            </w:tcBorders>
          </w:tcPr>
          <w:p w14:paraId="5BD895B1" w14:textId="4258AC4F" w:rsidR="00852D51" w:rsidRPr="00CC0310" w:rsidRDefault="00852D51" w:rsidP="00852D51">
            <w:pPr>
              <w:jc w:val="center"/>
              <w:rPr>
                <w:b/>
                <w:color w:val="auto"/>
                <w:sz w:val="20"/>
                <w:szCs w:val="20"/>
                <w:lang w:val="en-US"/>
              </w:rPr>
            </w:pPr>
            <w:r w:rsidRPr="00CC0310">
              <w:rPr>
                <w:b/>
                <w:color w:val="auto"/>
                <w:sz w:val="20"/>
                <w:szCs w:val="20"/>
              </w:rPr>
              <w:t>82</w:t>
            </w:r>
          </w:p>
        </w:tc>
        <w:tc>
          <w:tcPr>
            <w:tcW w:w="0" w:type="auto"/>
            <w:tcBorders>
              <w:top w:val="single" w:sz="8" w:space="0" w:color="000000"/>
              <w:left w:val="nil"/>
              <w:bottom w:val="single" w:sz="8" w:space="0" w:color="000000"/>
              <w:right w:val="nil"/>
            </w:tcBorders>
          </w:tcPr>
          <w:p w14:paraId="1EF38AA8" w14:textId="77777777" w:rsidR="00852D51" w:rsidRPr="00CC0310" w:rsidRDefault="00852D51" w:rsidP="00852D51">
            <w:pPr>
              <w:jc w:val="center"/>
              <w:rPr>
                <w:b/>
                <w:color w:val="auto"/>
                <w:sz w:val="20"/>
                <w:szCs w:val="20"/>
                <w:lang w:val="en-US"/>
              </w:rPr>
            </w:pPr>
          </w:p>
        </w:tc>
        <w:tc>
          <w:tcPr>
            <w:tcW w:w="0" w:type="auto"/>
            <w:tcBorders>
              <w:top w:val="single" w:sz="8" w:space="0" w:color="000000"/>
              <w:left w:val="nil"/>
              <w:bottom w:val="single" w:sz="8" w:space="0" w:color="000000"/>
              <w:right w:val="nil"/>
            </w:tcBorders>
          </w:tcPr>
          <w:p w14:paraId="001B2354" w14:textId="5ED717B5" w:rsidR="00852D51" w:rsidRPr="00CC0310" w:rsidRDefault="00852D51" w:rsidP="00852D51">
            <w:pPr>
              <w:jc w:val="center"/>
              <w:rPr>
                <w:b/>
                <w:color w:val="auto"/>
                <w:sz w:val="20"/>
                <w:szCs w:val="20"/>
                <w:lang w:val="en-US"/>
              </w:rPr>
            </w:pPr>
            <w:r w:rsidRPr="00CC0310">
              <w:rPr>
                <w:b/>
                <w:color w:val="auto"/>
                <w:sz w:val="20"/>
                <w:szCs w:val="20"/>
              </w:rPr>
              <w:t>118</w:t>
            </w:r>
          </w:p>
        </w:tc>
        <w:tc>
          <w:tcPr>
            <w:tcW w:w="0" w:type="auto"/>
            <w:tcBorders>
              <w:top w:val="single" w:sz="8" w:space="0" w:color="000000"/>
              <w:left w:val="nil"/>
              <w:bottom w:val="single" w:sz="8" w:space="0" w:color="000000"/>
              <w:right w:val="nil"/>
            </w:tcBorders>
          </w:tcPr>
          <w:p w14:paraId="2C270E41" w14:textId="7CB55FC1" w:rsidR="00852D51" w:rsidRPr="00CC0310" w:rsidRDefault="00852D51" w:rsidP="00852D51">
            <w:pPr>
              <w:jc w:val="center"/>
              <w:rPr>
                <w:b/>
                <w:color w:val="auto"/>
                <w:sz w:val="20"/>
                <w:szCs w:val="20"/>
                <w:lang w:val="en-US"/>
              </w:rPr>
            </w:pPr>
            <w:r w:rsidRPr="00CC0310">
              <w:rPr>
                <w:b/>
                <w:color w:val="auto"/>
                <w:sz w:val="20"/>
                <w:szCs w:val="20"/>
              </w:rPr>
              <w:t>107</w:t>
            </w:r>
          </w:p>
        </w:tc>
      </w:tr>
      <w:tr w:rsidR="00CC0310" w:rsidRPr="00CC0310" w14:paraId="6E4E39D9" w14:textId="77777777" w:rsidTr="005059DD">
        <w:trPr>
          <w:trHeight w:val="246"/>
          <w:jc w:val="center"/>
        </w:trPr>
        <w:tc>
          <w:tcPr>
            <w:tcW w:w="0" w:type="auto"/>
            <w:tcBorders>
              <w:top w:val="single" w:sz="8" w:space="0" w:color="000000"/>
              <w:left w:val="nil"/>
              <w:bottom w:val="single" w:sz="8" w:space="0" w:color="000000"/>
              <w:right w:val="nil"/>
            </w:tcBorders>
            <w:vAlign w:val="center"/>
          </w:tcPr>
          <w:p w14:paraId="3E611F56" w14:textId="1B307362" w:rsidR="00852D51" w:rsidRPr="00CC0310" w:rsidRDefault="00852D51" w:rsidP="00852D51">
            <w:pPr>
              <w:jc w:val="center"/>
              <w:rPr>
                <w:color w:val="auto"/>
                <w:sz w:val="20"/>
                <w:szCs w:val="20"/>
                <w:lang w:val="en-US"/>
              </w:rPr>
            </w:pPr>
            <w:r w:rsidRPr="00CC0310">
              <w:rPr>
                <w:color w:val="auto"/>
                <w:sz w:val="20"/>
                <w:szCs w:val="20"/>
                <w:lang w:val="en-US"/>
              </w:rPr>
              <w:t>Insecurities</w:t>
            </w:r>
          </w:p>
        </w:tc>
        <w:tc>
          <w:tcPr>
            <w:tcW w:w="0" w:type="auto"/>
            <w:tcBorders>
              <w:top w:val="single" w:sz="8" w:space="0" w:color="000000"/>
              <w:left w:val="nil"/>
              <w:bottom w:val="single" w:sz="8" w:space="0" w:color="000000"/>
              <w:right w:val="nil"/>
            </w:tcBorders>
          </w:tcPr>
          <w:p w14:paraId="2EFC0BC5" w14:textId="5527699F" w:rsidR="00852D51" w:rsidRPr="00CC0310" w:rsidRDefault="00852D51" w:rsidP="00852D51">
            <w:pPr>
              <w:jc w:val="center"/>
              <w:rPr>
                <w:b/>
                <w:color w:val="auto"/>
                <w:sz w:val="20"/>
                <w:szCs w:val="20"/>
                <w:lang w:val="en-US"/>
              </w:rPr>
            </w:pPr>
            <w:r w:rsidRPr="00CC0310">
              <w:rPr>
                <w:b/>
                <w:color w:val="auto"/>
                <w:sz w:val="20"/>
                <w:szCs w:val="20"/>
              </w:rPr>
              <w:t>60</w:t>
            </w:r>
          </w:p>
        </w:tc>
        <w:tc>
          <w:tcPr>
            <w:tcW w:w="0" w:type="auto"/>
            <w:tcBorders>
              <w:top w:val="single" w:sz="8" w:space="0" w:color="000000"/>
              <w:left w:val="nil"/>
              <w:bottom w:val="single" w:sz="8" w:space="0" w:color="000000"/>
              <w:right w:val="nil"/>
            </w:tcBorders>
          </w:tcPr>
          <w:p w14:paraId="165C6321" w14:textId="640BD200" w:rsidR="00852D51" w:rsidRPr="00CC0310" w:rsidRDefault="00852D51" w:rsidP="00852D51">
            <w:pPr>
              <w:jc w:val="center"/>
              <w:rPr>
                <w:b/>
                <w:color w:val="auto"/>
                <w:sz w:val="20"/>
                <w:szCs w:val="20"/>
                <w:lang w:val="en-US"/>
              </w:rPr>
            </w:pPr>
            <w:r w:rsidRPr="00CC0310">
              <w:rPr>
                <w:b/>
                <w:color w:val="auto"/>
                <w:sz w:val="20"/>
                <w:szCs w:val="20"/>
              </w:rPr>
              <w:t>47</w:t>
            </w:r>
          </w:p>
        </w:tc>
        <w:tc>
          <w:tcPr>
            <w:tcW w:w="0" w:type="auto"/>
            <w:tcBorders>
              <w:top w:val="single" w:sz="8" w:space="0" w:color="000000"/>
              <w:left w:val="nil"/>
              <w:bottom w:val="single" w:sz="8" w:space="0" w:color="000000"/>
              <w:right w:val="nil"/>
            </w:tcBorders>
          </w:tcPr>
          <w:p w14:paraId="7153A54E" w14:textId="77777777" w:rsidR="00852D51" w:rsidRPr="00CC0310" w:rsidRDefault="00852D51" w:rsidP="00852D51">
            <w:pPr>
              <w:jc w:val="center"/>
              <w:rPr>
                <w:b/>
                <w:color w:val="auto"/>
                <w:sz w:val="20"/>
                <w:szCs w:val="20"/>
                <w:lang w:val="en-US"/>
              </w:rPr>
            </w:pPr>
          </w:p>
        </w:tc>
        <w:tc>
          <w:tcPr>
            <w:tcW w:w="0" w:type="auto"/>
            <w:tcBorders>
              <w:top w:val="single" w:sz="8" w:space="0" w:color="000000"/>
              <w:left w:val="nil"/>
              <w:bottom w:val="single" w:sz="8" w:space="0" w:color="000000"/>
              <w:right w:val="nil"/>
            </w:tcBorders>
          </w:tcPr>
          <w:p w14:paraId="30F983A5" w14:textId="348430A7" w:rsidR="00852D51" w:rsidRPr="00CC0310" w:rsidRDefault="00852D51" w:rsidP="00852D51">
            <w:pPr>
              <w:jc w:val="center"/>
              <w:rPr>
                <w:b/>
                <w:color w:val="auto"/>
                <w:sz w:val="20"/>
                <w:szCs w:val="20"/>
                <w:lang w:val="en-US"/>
              </w:rPr>
            </w:pPr>
            <w:r w:rsidRPr="00CC0310">
              <w:rPr>
                <w:b/>
                <w:color w:val="auto"/>
                <w:sz w:val="20"/>
                <w:szCs w:val="20"/>
              </w:rPr>
              <w:t>55</w:t>
            </w:r>
          </w:p>
        </w:tc>
        <w:tc>
          <w:tcPr>
            <w:tcW w:w="0" w:type="auto"/>
            <w:tcBorders>
              <w:top w:val="single" w:sz="8" w:space="0" w:color="000000"/>
              <w:left w:val="nil"/>
              <w:bottom w:val="single" w:sz="8" w:space="0" w:color="000000"/>
              <w:right w:val="nil"/>
            </w:tcBorders>
          </w:tcPr>
          <w:p w14:paraId="6F3C1067" w14:textId="4E4B4AA9" w:rsidR="00852D51" w:rsidRPr="00CC0310" w:rsidRDefault="00852D51" w:rsidP="00852D51">
            <w:pPr>
              <w:jc w:val="center"/>
              <w:rPr>
                <w:b/>
                <w:color w:val="auto"/>
                <w:sz w:val="20"/>
                <w:szCs w:val="20"/>
                <w:lang w:val="en-US"/>
              </w:rPr>
            </w:pPr>
            <w:r w:rsidRPr="00CC0310">
              <w:rPr>
                <w:b/>
                <w:color w:val="auto"/>
                <w:sz w:val="20"/>
                <w:szCs w:val="20"/>
              </w:rPr>
              <w:t>48</w:t>
            </w:r>
          </w:p>
        </w:tc>
      </w:tr>
      <w:tr w:rsidR="00CC0310" w:rsidRPr="00CC0310" w14:paraId="7D563695"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4A0E328B" w14:textId="03EA8E64" w:rsidR="00852D51" w:rsidRPr="00CC0310" w:rsidRDefault="00852D51" w:rsidP="00852D51">
            <w:pPr>
              <w:jc w:val="center"/>
              <w:rPr>
                <w:color w:val="auto"/>
                <w:sz w:val="20"/>
                <w:szCs w:val="20"/>
                <w:lang w:val="en-US"/>
              </w:rPr>
            </w:pPr>
            <w:r w:rsidRPr="00CC0310">
              <w:rPr>
                <w:color w:val="auto"/>
                <w:sz w:val="20"/>
                <w:szCs w:val="20"/>
                <w:lang w:val="en-US"/>
              </w:rPr>
              <w:t>Wanting to win the argument</w:t>
            </w:r>
          </w:p>
        </w:tc>
        <w:tc>
          <w:tcPr>
            <w:tcW w:w="0" w:type="auto"/>
            <w:tcBorders>
              <w:top w:val="single" w:sz="8" w:space="0" w:color="000000"/>
              <w:left w:val="nil"/>
              <w:bottom w:val="single" w:sz="8" w:space="0" w:color="000000"/>
              <w:right w:val="nil"/>
            </w:tcBorders>
          </w:tcPr>
          <w:p w14:paraId="1DB5C9F4" w14:textId="397C26FD" w:rsidR="00852D51" w:rsidRPr="00CC0310" w:rsidRDefault="00852D51" w:rsidP="00852D51">
            <w:pPr>
              <w:jc w:val="center"/>
              <w:rPr>
                <w:color w:val="auto"/>
                <w:sz w:val="20"/>
                <w:szCs w:val="20"/>
                <w:lang w:val="en-US"/>
              </w:rPr>
            </w:pPr>
            <w:r w:rsidRPr="00CC0310">
              <w:rPr>
                <w:color w:val="auto"/>
                <w:sz w:val="20"/>
                <w:szCs w:val="20"/>
              </w:rPr>
              <w:t>6</w:t>
            </w:r>
          </w:p>
        </w:tc>
        <w:tc>
          <w:tcPr>
            <w:tcW w:w="0" w:type="auto"/>
            <w:tcBorders>
              <w:top w:val="single" w:sz="8" w:space="0" w:color="000000"/>
              <w:left w:val="nil"/>
              <w:bottom w:val="single" w:sz="8" w:space="0" w:color="000000"/>
              <w:right w:val="nil"/>
            </w:tcBorders>
          </w:tcPr>
          <w:p w14:paraId="621145BE" w14:textId="6AF07978" w:rsidR="00852D51" w:rsidRPr="00CC0310" w:rsidRDefault="00852D51" w:rsidP="00852D51">
            <w:pPr>
              <w:jc w:val="center"/>
              <w:rPr>
                <w:color w:val="auto"/>
                <w:sz w:val="20"/>
                <w:szCs w:val="20"/>
                <w:lang w:val="en-US"/>
              </w:rPr>
            </w:pPr>
            <w:r w:rsidRPr="00CC0310">
              <w:rPr>
                <w:color w:val="auto"/>
                <w:sz w:val="20"/>
                <w:szCs w:val="20"/>
              </w:rPr>
              <w:t>3</w:t>
            </w:r>
          </w:p>
        </w:tc>
        <w:tc>
          <w:tcPr>
            <w:tcW w:w="0" w:type="auto"/>
            <w:tcBorders>
              <w:top w:val="single" w:sz="8" w:space="0" w:color="000000"/>
              <w:left w:val="nil"/>
              <w:bottom w:val="single" w:sz="8" w:space="0" w:color="000000"/>
              <w:right w:val="nil"/>
            </w:tcBorders>
          </w:tcPr>
          <w:p w14:paraId="4BAD7B64"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59637E59" w14:textId="2670EE53" w:rsidR="00852D51" w:rsidRPr="00CC0310" w:rsidRDefault="00852D51" w:rsidP="00852D51">
            <w:pPr>
              <w:jc w:val="center"/>
              <w:rPr>
                <w:color w:val="auto"/>
                <w:sz w:val="20"/>
                <w:szCs w:val="20"/>
                <w:lang w:val="en-US"/>
              </w:rPr>
            </w:pPr>
            <w:r w:rsidRPr="00CC0310">
              <w:rPr>
                <w:color w:val="auto"/>
                <w:sz w:val="20"/>
                <w:szCs w:val="20"/>
              </w:rPr>
              <w:t>14</w:t>
            </w:r>
          </w:p>
        </w:tc>
        <w:tc>
          <w:tcPr>
            <w:tcW w:w="0" w:type="auto"/>
            <w:tcBorders>
              <w:top w:val="single" w:sz="8" w:space="0" w:color="000000"/>
              <w:left w:val="nil"/>
              <w:bottom w:val="single" w:sz="8" w:space="0" w:color="000000"/>
              <w:right w:val="nil"/>
            </w:tcBorders>
          </w:tcPr>
          <w:p w14:paraId="58F3000F" w14:textId="5573B833" w:rsidR="00852D51" w:rsidRPr="00CC0310" w:rsidRDefault="00852D51" w:rsidP="00852D51">
            <w:pPr>
              <w:jc w:val="center"/>
              <w:rPr>
                <w:color w:val="auto"/>
                <w:sz w:val="20"/>
                <w:szCs w:val="20"/>
                <w:lang w:val="en-US"/>
              </w:rPr>
            </w:pPr>
            <w:r w:rsidRPr="00CC0310">
              <w:rPr>
                <w:color w:val="auto"/>
                <w:sz w:val="20"/>
                <w:szCs w:val="20"/>
              </w:rPr>
              <w:t>4</w:t>
            </w:r>
          </w:p>
        </w:tc>
      </w:tr>
      <w:tr w:rsidR="00CC0310" w:rsidRPr="00CC0310" w14:paraId="26C64DB0"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6F78EAFC" w14:textId="1B664AFF" w:rsidR="00852D51" w:rsidRPr="00CC0310" w:rsidRDefault="00852D51" w:rsidP="00852D51">
            <w:pPr>
              <w:jc w:val="center"/>
              <w:rPr>
                <w:color w:val="auto"/>
                <w:sz w:val="20"/>
                <w:szCs w:val="20"/>
                <w:lang w:val="en-US"/>
              </w:rPr>
            </w:pPr>
            <w:r w:rsidRPr="00CC0310">
              <w:rPr>
                <w:color w:val="auto"/>
                <w:sz w:val="20"/>
                <w:szCs w:val="20"/>
                <w:lang w:val="en-US"/>
              </w:rPr>
              <w:t>To provoke</w:t>
            </w:r>
          </w:p>
        </w:tc>
        <w:tc>
          <w:tcPr>
            <w:tcW w:w="0" w:type="auto"/>
            <w:tcBorders>
              <w:top w:val="single" w:sz="8" w:space="0" w:color="000000"/>
              <w:left w:val="nil"/>
              <w:bottom w:val="single" w:sz="8" w:space="0" w:color="000000"/>
              <w:right w:val="nil"/>
            </w:tcBorders>
          </w:tcPr>
          <w:p w14:paraId="0CDBC54E" w14:textId="536E5265" w:rsidR="00852D51" w:rsidRPr="00CC0310" w:rsidRDefault="00852D51" w:rsidP="00852D51">
            <w:pPr>
              <w:jc w:val="center"/>
              <w:rPr>
                <w:color w:val="auto"/>
                <w:sz w:val="20"/>
                <w:szCs w:val="20"/>
                <w:lang w:val="en-US"/>
              </w:rPr>
            </w:pPr>
            <w:r w:rsidRPr="00CC0310">
              <w:rPr>
                <w:color w:val="auto"/>
                <w:sz w:val="20"/>
                <w:szCs w:val="20"/>
              </w:rPr>
              <w:t>6</w:t>
            </w:r>
          </w:p>
        </w:tc>
        <w:tc>
          <w:tcPr>
            <w:tcW w:w="0" w:type="auto"/>
            <w:tcBorders>
              <w:top w:val="single" w:sz="8" w:space="0" w:color="000000"/>
              <w:left w:val="nil"/>
              <w:bottom w:val="single" w:sz="8" w:space="0" w:color="000000"/>
              <w:right w:val="nil"/>
            </w:tcBorders>
          </w:tcPr>
          <w:p w14:paraId="662CE945" w14:textId="4A5BCCAD" w:rsidR="00852D51" w:rsidRPr="00CC0310" w:rsidRDefault="00852D51" w:rsidP="00852D51">
            <w:pPr>
              <w:jc w:val="center"/>
              <w:rPr>
                <w:color w:val="auto"/>
                <w:sz w:val="20"/>
                <w:szCs w:val="20"/>
                <w:lang w:val="en-US"/>
              </w:rPr>
            </w:pPr>
            <w:r w:rsidRPr="00CC0310">
              <w:rPr>
                <w:color w:val="auto"/>
                <w:sz w:val="20"/>
                <w:szCs w:val="20"/>
              </w:rPr>
              <w:t>0</w:t>
            </w:r>
          </w:p>
        </w:tc>
        <w:tc>
          <w:tcPr>
            <w:tcW w:w="0" w:type="auto"/>
            <w:tcBorders>
              <w:top w:val="single" w:sz="8" w:space="0" w:color="000000"/>
              <w:left w:val="nil"/>
              <w:bottom w:val="single" w:sz="8" w:space="0" w:color="000000"/>
              <w:right w:val="nil"/>
            </w:tcBorders>
          </w:tcPr>
          <w:p w14:paraId="63FDF526"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20B2A107" w14:textId="3EC7D679" w:rsidR="00852D51" w:rsidRPr="00CC0310" w:rsidRDefault="00852D51" w:rsidP="00852D51">
            <w:pPr>
              <w:jc w:val="center"/>
              <w:rPr>
                <w:color w:val="auto"/>
                <w:sz w:val="20"/>
                <w:szCs w:val="20"/>
                <w:lang w:val="en-US"/>
              </w:rPr>
            </w:pPr>
            <w:r w:rsidRPr="00CC0310">
              <w:rPr>
                <w:color w:val="auto"/>
                <w:sz w:val="20"/>
                <w:szCs w:val="20"/>
              </w:rPr>
              <w:t>3</w:t>
            </w:r>
          </w:p>
        </w:tc>
        <w:tc>
          <w:tcPr>
            <w:tcW w:w="0" w:type="auto"/>
            <w:tcBorders>
              <w:top w:val="single" w:sz="8" w:space="0" w:color="000000"/>
              <w:left w:val="nil"/>
              <w:bottom w:val="single" w:sz="8" w:space="0" w:color="000000"/>
              <w:right w:val="nil"/>
            </w:tcBorders>
          </w:tcPr>
          <w:p w14:paraId="7FD8446F" w14:textId="137BC0B1" w:rsidR="00852D51" w:rsidRPr="00CC0310" w:rsidRDefault="00852D51" w:rsidP="00852D51">
            <w:pPr>
              <w:jc w:val="center"/>
              <w:rPr>
                <w:color w:val="auto"/>
                <w:sz w:val="20"/>
                <w:szCs w:val="20"/>
                <w:lang w:val="en-US"/>
              </w:rPr>
            </w:pPr>
            <w:r w:rsidRPr="00CC0310">
              <w:rPr>
                <w:color w:val="auto"/>
                <w:sz w:val="20"/>
                <w:szCs w:val="20"/>
              </w:rPr>
              <w:t>4</w:t>
            </w:r>
          </w:p>
        </w:tc>
      </w:tr>
      <w:tr w:rsidR="00CC0310" w:rsidRPr="00CC0310" w14:paraId="0143FAB6" w14:textId="77777777" w:rsidTr="005059DD">
        <w:trPr>
          <w:trHeight w:val="246"/>
          <w:jc w:val="center"/>
        </w:trPr>
        <w:tc>
          <w:tcPr>
            <w:tcW w:w="0" w:type="auto"/>
            <w:tcBorders>
              <w:top w:val="single" w:sz="8" w:space="0" w:color="000000"/>
              <w:left w:val="nil"/>
              <w:bottom w:val="single" w:sz="8" w:space="0" w:color="000000"/>
              <w:right w:val="nil"/>
            </w:tcBorders>
            <w:vAlign w:val="center"/>
          </w:tcPr>
          <w:p w14:paraId="209F1A0D" w14:textId="74449F5E" w:rsidR="00852D51" w:rsidRPr="00CC0310" w:rsidRDefault="00852D51" w:rsidP="00852D51">
            <w:pPr>
              <w:jc w:val="center"/>
              <w:rPr>
                <w:color w:val="auto"/>
                <w:sz w:val="20"/>
                <w:szCs w:val="20"/>
                <w:lang w:val="en-US"/>
              </w:rPr>
            </w:pPr>
            <w:r w:rsidRPr="00CC0310">
              <w:rPr>
                <w:color w:val="auto"/>
                <w:sz w:val="20"/>
                <w:szCs w:val="20"/>
                <w:lang w:val="en-US"/>
              </w:rPr>
              <w:t>Because we are playing</w:t>
            </w:r>
          </w:p>
        </w:tc>
        <w:tc>
          <w:tcPr>
            <w:tcW w:w="0" w:type="auto"/>
            <w:tcBorders>
              <w:top w:val="single" w:sz="8" w:space="0" w:color="000000"/>
              <w:left w:val="nil"/>
              <w:bottom w:val="single" w:sz="8" w:space="0" w:color="000000"/>
              <w:right w:val="nil"/>
            </w:tcBorders>
          </w:tcPr>
          <w:p w14:paraId="12B738A5" w14:textId="0D9C0CE3" w:rsidR="00852D51" w:rsidRPr="00CC0310" w:rsidRDefault="00852D51" w:rsidP="00852D51">
            <w:pPr>
              <w:jc w:val="center"/>
              <w:rPr>
                <w:color w:val="auto"/>
                <w:sz w:val="20"/>
                <w:szCs w:val="20"/>
                <w:lang w:val="en-US"/>
              </w:rPr>
            </w:pPr>
            <w:r w:rsidRPr="00CC0310">
              <w:rPr>
                <w:color w:val="auto"/>
                <w:sz w:val="20"/>
                <w:szCs w:val="20"/>
              </w:rPr>
              <w:t>32</w:t>
            </w:r>
          </w:p>
        </w:tc>
        <w:tc>
          <w:tcPr>
            <w:tcW w:w="0" w:type="auto"/>
            <w:tcBorders>
              <w:top w:val="single" w:sz="8" w:space="0" w:color="000000"/>
              <w:left w:val="nil"/>
              <w:bottom w:val="single" w:sz="8" w:space="0" w:color="000000"/>
              <w:right w:val="nil"/>
            </w:tcBorders>
          </w:tcPr>
          <w:p w14:paraId="1A04D634" w14:textId="36A717FD" w:rsidR="00852D51" w:rsidRPr="00CC0310" w:rsidRDefault="00852D51" w:rsidP="00852D51">
            <w:pPr>
              <w:jc w:val="center"/>
              <w:rPr>
                <w:color w:val="auto"/>
                <w:sz w:val="20"/>
                <w:szCs w:val="20"/>
                <w:lang w:val="en-US"/>
              </w:rPr>
            </w:pPr>
            <w:r w:rsidRPr="00CC0310">
              <w:rPr>
                <w:color w:val="auto"/>
                <w:sz w:val="20"/>
                <w:szCs w:val="20"/>
              </w:rPr>
              <w:t>23</w:t>
            </w:r>
          </w:p>
        </w:tc>
        <w:tc>
          <w:tcPr>
            <w:tcW w:w="0" w:type="auto"/>
            <w:tcBorders>
              <w:top w:val="single" w:sz="8" w:space="0" w:color="000000"/>
              <w:left w:val="nil"/>
              <w:bottom w:val="single" w:sz="8" w:space="0" w:color="000000"/>
              <w:right w:val="nil"/>
            </w:tcBorders>
          </w:tcPr>
          <w:p w14:paraId="469A4E93"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28C53465" w14:textId="43500F3D" w:rsidR="00852D51" w:rsidRPr="00CC0310" w:rsidRDefault="00852D51" w:rsidP="00852D51">
            <w:pPr>
              <w:jc w:val="center"/>
              <w:rPr>
                <w:color w:val="auto"/>
                <w:sz w:val="20"/>
                <w:szCs w:val="20"/>
                <w:lang w:val="en-US"/>
              </w:rPr>
            </w:pPr>
            <w:r w:rsidRPr="00CC0310">
              <w:rPr>
                <w:color w:val="auto"/>
                <w:sz w:val="20"/>
                <w:szCs w:val="20"/>
              </w:rPr>
              <w:t>38</w:t>
            </w:r>
          </w:p>
        </w:tc>
        <w:tc>
          <w:tcPr>
            <w:tcW w:w="0" w:type="auto"/>
            <w:tcBorders>
              <w:top w:val="single" w:sz="8" w:space="0" w:color="000000"/>
              <w:left w:val="nil"/>
              <w:bottom w:val="single" w:sz="8" w:space="0" w:color="000000"/>
              <w:right w:val="nil"/>
            </w:tcBorders>
          </w:tcPr>
          <w:p w14:paraId="3077DC1C" w14:textId="71657831" w:rsidR="00852D51" w:rsidRPr="00CC0310" w:rsidRDefault="00852D51" w:rsidP="00852D51">
            <w:pPr>
              <w:jc w:val="center"/>
              <w:rPr>
                <w:color w:val="auto"/>
                <w:sz w:val="20"/>
                <w:szCs w:val="20"/>
                <w:lang w:val="en-US"/>
              </w:rPr>
            </w:pPr>
            <w:r w:rsidRPr="00CC0310">
              <w:rPr>
                <w:color w:val="auto"/>
                <w:sz w:val="20"/>
                <w:szCs w:val="20"/>
              </w:rPr>
              <w:t>19</w:t>
            </w:r>
          </w:p>
        </w:tc>
      </w:tr>
      <w:tr w:rsidR="00CC0310" w:rsidRPr="00CC0310" w14:paraId="179B85DD"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27F5D81C" w14:textId="22C201CB" w:rsidR="00852D51" w:rsidRPr="00CC0310" w:rsidRDefault="00852D51" w:rsidP="00852D51">
            <w:pPr>
              <w:jc w:val="center"/>
              <w:rPr>
                <w:color w:val="auto"/>
                <w:sz w:val="20"/>
                <w:szCs w:val="20"/>
                <w:lang w:val="en-US"/>
              </w:rPr>
            </w:pPr>
            <w:r w:rsidRPr="00CC0310">
              <w:rPr>
                <w:color w:val="auto"/>
                <w:sz w:val="20"/>
                <w:szCs w:val="20"/>
                <w:lang w:val="en-US"/>
              </w:rPr>
              <w:t>Sexual Play</w:t>
            </w:r>
          </w:p>
        </w:tc>
        <w:tc>
          <w:tcPr>
            <w:tcW w:w="0" w:type="auto"/>
            <w:tcBorders>
              <w:top w:val="single" w:sz="8" w:space="0" w:color="000000"/>
              <w:left w:val="nil"/>
              <w:bottom w:val="single" w:sz="8" w:space="0" w:color="000000"/>
              <w:right w:val="nil"/>
            </w:tcBorders>
          </w:tcPr>
          <w:p w14:paraId="1D70624C" w14:textId="5CC0D241" w:rsidR="00852D51" w:rsidRPr="00CC0310" w:rsidRDefault="00852D51" w:rsidP="00852D51">
            <w:pPr>
              <w:jc w:val="center"/>
              <w:rPr>
                <w:color w:val="auto"/>
                <w:sz w:val="20"/>
                <w:szCs w:val="20"/>
                <w:lang w:val="en-US"/>
              </w:rPr>
            </w:pPr>
            <w:r w:rsidRPr="00CC0310">
              <w:rPr>
                <w:color w:val="auto"/>
                <w:sz w:val="20"/>
                <w:szCs w:val="20"/>
              </w:rPr>
              <w:t>1</w:t>
            </w:r>
          </w:p>
        </w:tc>
        <w:tc>
          <w:tcPr>
            <w:tcW w:w="0" w:type="auto"/>
            <w:tcBorders>
              <w:top w:val="single" w:sz="8" w:space="0" w:color="000000"/>
              <w:left w:val="nil"/>
              <w:bottom w:val="single" w:sz="8" w:space="0" w:color="000000"/>
              <w:right w:val="nil"/>
            </w:tcBorders>
          </w:tcPr>
          <w:p w14:paraId="7B77BE75" w14:textId="6C4EFB86" w:rsidR="00852D51" w:rsidRPr="00CC0310" w:rsidRDefault="00852D51" w:rsidP="00852D51">
            <w:pPr>
              <w:jc w:val="center"/>
              <w:rPr>
                <w:color w:val="auto"/>
                <w:sz w:val="20"/>
                <w:szCs w:val="20"/>
                <w:lang w:val="en-US"/>
              </w:rPr>
            </w:pPr>
            <w:r w:rsidRPr="00CC0310">
              <w:rPr>
                <w:color w:val="auto"/>
                <w:sz w:val="20"/>
                <w:szCs w:val="20"/>
              </w:rPr>
              <w:t>4</w:t>
            </w:r>
          </w:p>
        </w:tc>
        <w:tc>
          <w:tcPr>
            <w:tcW w:w="0" w:type="auto"/>
            <w:tcBorders>
              <w:top w:val="single" w:sz="8" w:space="0" w:color="000000"/>
              <w:left w:val="nil"/>
              <w:bottom w:val="single" w:sz="8" w:space="0" w:color="000000"/>
              <w:right w:val="nil"/>
            </w:tcBorders>
          </w:tcPr>
          <w:p w14:paraId="3BD28394"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160EAABF" w14:textId="2D1443CF" w:rsidR="00852D51" w:rsidRPr="00CC0310" w:rsidRDefault="00852D51" w:rsidP="00852D51">
            <w:pPr>
              <w:jc w:val="center"/>
              <w:rPr>
                <w:color w:val="auto"/>
                <w:sz w:val="20"/>
                <w:szCs w:val="20"/>
                <w:lang w:val="en-US"/>
              </w:rPr>
            </w:pPr>
            <w:r w:rsidRPr="00CC0310">
              <w:rPr>
                <w:color w:val="auto"/>
                <w:sz w:val="20"/>
                <w:szCs w:val="20"/>
              </w:rPr>
              <w:t>4</w:t>
            </w:r>
          </w:p>
        </w:tc>
        <w:tc>
          <w:tcPr>
            <w:tcW w:w="0" w:type="auto"/>
            <w:tcBorders>
              <w:top w:val="single" w:sz="8" w:space="0" w:color="000000"/>
              <w:left w:val="nil"/>
              <w:bottom w:val="single" w:sz="8" w:space="0" w:color="000000"/>
              <w:right w:val="nil"/>
            </w:tcBorders>
          </w:tcPr>
          <w:p w14:paraId="4BB91D07" w14:textId="7D7A270D" w:rsidR="00852D51" w:rsidRPr="00CC0310" w:rsidRDefault="00852D51" w:rsidP="00852D51">
            <w:pPr>
              <w:jc w:val="center"/>
              <w:rPr>
                <w:color w:val="auto"/>
                <w:sz w:val="20"/>
                <w:szCs w:val="20"/>
                <w:lang w:val="en-US"/>
              </w:rPr>
            </w:pPr>
            <w:r w:rsidRPr="00CC0310">
              <w:rPr>
                <w:color w:val="auto"/>
                <w:sz w:val="20"/>
                <w:szCs w:val="20"/>
              </w:rPr>
              <w:t>3</w:t>
            </w:r>
          </w:p>
        </w:tc>
      </w:tr>
      <w:tr w:rsidR="00CC0310" w:rsidRPr="00CC0310" w14:paraId="08B4B446"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446B2D7A" w14:textId="17FEF709" w:rsidR="00852D51" w:rsidRPr="00CC0310" w:rsidRDefault="00852D51" w:rsidP="00852D51">
            <w:pPr>
              <w:jc w:val="center"/>
              <w:rPr>
                <w:color w:val="auto"/>
                <w:sz w:val="20"/>
                <w:szCs w:val="20"/>
                <w:lang w:val="en-US"/>
              </w:rPr>
            </w:pPr>
            <w:r w:rsidRPr="00CC0310">
              <w:rPr>
                <w:color w:val="auto"/>
                <w:sz w:val="20"/>
                <w:szCs w:val="20"/>
                <w:lang w:val="en-US"/>
              </w:rPr>
              <w:t>For revenge</w:t>
            </w:r>
          </w:p>
        </w:tc>
        <w:tc>
          <w:tcPr>
            <w:tcW w:w="0" w:type="auto"/>
            <w:tcBorders>
              <w:top w:val="single" w:sz="8" w:space="0" w:color="000000"/>
              <w:left w:val="nil"/>
              <w:bottom w:val="single" w:sz="8" w:space="0" w:color="000000"/>
              <w:right w:val="nil"/>
            </w:tcBorders>
          </w:tcPr>
          <w:p w14:paraId="5EBC7204" w14:textId="5239092B" w:rsidR="00852D51" w:rsidRPr="00CC0310" w:rsidRDefault="00852D51" w:rsidP="00852D51">
            <w:pPr>
              <w:jc w:val="center"/>
              <w:rPr>
                <w:color w:val="auto"/>
                <w:sz w:val="20"/>
                <w:szCs w:val="20"/>
                <w:lang w:val="en-US"/>
              </w:rPr>
            </w:pPr>
            <w:r w:rsidRPr="00CC0310">
              <w:rPr>
                <w:color w:val="auto"/>
                <w:sz w:val="20"/>
                <w:szCs w:val="20"/>
              </w:rPr>
              <w:t>2</w:t>
            </w:r>
          </w:p>
        </w:tc>
        <w:tc>
          <w:tcPr>
            <w:tcW w:w="0" w:type="auto"/>
            <w:tcBorders>
              <w:top w:val="single" w:sz="8" w:space="0" w:color="000000"/>
              <w:left w:val="nil"/>
              <w:bottom w:val="single" w:sz="8" w:space="0" w:color="000000"/>
              <w:right w:val="nil"/>
            </w:tcBorders>
          </w:tcPr>
          <w:p w14:paraId="7E6EF557" w14:textId="7121A2BD" w:rsidR="00852D51" w:rsidRPr="00CC0310" w:rsidRDefault="00852D51" w:rsidP="00852D51">
            <w:pPr>
              <w:jc w:val="center"/>
              <w:rPr>
                <w:color w:val="auto"/>
                <w:sz w:val="20"/>
                <w:szCs w:val="20"/>
                <w:lang w:val="en-US"/>
              </w:rPr>
            </w:pPr>
            <w:r w:rsidRPr="00CC0310">
              <w:rPr>
                <w:color w:val="auto"/>
                <w:sz w:val="20"/>
                <w:szCs w:val="20"/>
              </w:rPr>
              <w:t>2</w:t>
            </w:r>
          </w:p>
        </w:tc>
        <w:tc>
          <w:tcPr>
            <w:tcW w:w="0" w:type="auto"/>
            <w:tcBorders>
              <w:top w:val="single" w:sz="8" w:space="0" w:color="000000"/>
              <w:left w:val="nil"/>
              <w:bottom w:val="single" w:sz="8" w:space="0" w:color="000000"/>
              <w:right w:val="nil"/>
            </w:tcBorders>
          </w:tcPr>
          <w:p w14:paraId="01C70E69"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4C8072BD" w14:textId="326D30FC" w:rsidR="00852D51" w:rsidRPr="00CC0310" w:rsidRDefault="00852D51" w:rsidP="00852D51">
            <w:pPr>
              <w:jc w:val="center"/>
              <w:rPr>
                <w:color w:val="auto"/>
                <w:sz w:val="20"/>
                <w:szCs w:val="20"/>
                <w:lang w:val="en-US"/>
              </w:rPr>
            </w:pPr>
            <w:r w:rsidRPr="00CC0310">
              <w:rPr>
                <w:color w:val="auto"/>
                <w:sz w:val="20"/>
                <w:szCs w:val="20"/>
              </w:rPr>
              <w:t>0</w:t>
            </w:r>
          </w:p>
        </w:tc>
        <w:tc>
          <w:tcPr>
            <w:tcW w:w="0" w:type="auto"/>
            <w:tcBorders>
              <w:top w:val="single" w:sz="8" w:space="0" w:color="000000"/>
              <w:left w:val="nil"/>
              <w:bottom w:val="single" w:sz="8" w:space="0" w:color="000000"/>
              <w:right w:val="nil"/>
            </w:tcBorders>
          </w:tcPr>
          <w:p w14:paraId="76BE9706" w14:textId="21FD04FF" w:rsidR="00852D51" w:rsidRPr="00CC0310" w:rsidRDefault="00852D51" w:rsidP="00852D51">
            <w:pPr>
              <w:jc w:val="center"/>
              <w:rPr>
                <w:color w:val="auto"/>
                <w:sz w:val="20"/>
                <w:szCs w:val="20"/>
                <w:lang w:val="en-US"/>
              </w:rPr>
            </w:pPr>
            <w:r w:rsidRPr="00CC0310">
              <w:rPr>
                <w:color w:val="auto"/>
                <w:sz w:val="20"/>
                <w:szCs w:val="20"/>
              </w:rPr>
              <w:t>0</w:t>
            </w:r>
          </w:p>
        </w:tc>
      </w:tr>
      <w:tr w:rsidR="00CC0310" w:rsidRPr="00CC0310" w14:paraId="5D4FACF0" w14:textId="77777777" w:rsidTr="005059DD">
        <w:trPr>
          <w:trHeight w:val="246"/>
          <w:jc w:val="center"/>
        </w:trPr>
        <w:tc>
          <w:tcPr>
            <w:tcW w:w="0" w:type="auto"/>
            <w:tcBorders>
              <w:top w:val="single" w:sz="8" w:space="0" w:color="000000"/>
              <w:left w:val="nil"/>
              <w:bottom w:val="single" w:sz="8" w:space="0" w:color="000000"/>
              <w:right w:val="nil"/>
            </w:tcBorders>
            <w:vAlign w:val="center"/>
          </w:tcPr>
          <w:p w14:paraId="177494E9" w14:textId="645EC87C" w:rsidR="00852D51" w:rsidRPr="00CC0310" w:rsidRDefault="00852D51" w:rsidP="00852D51">
            <w:pPr>
              <w:jc w:val="center"/>
              <w:rPr>
                <w:color w:val="auto"/>
                <w:sz w:val="20"/>
                <w:szCs w:val="20"/>
                <w:lang w:val="en-US"/>
              </w:rPr>
            </w:pPr>
            <w:r w:rsidRPr="00CC0310">
              <w:rPr>
                <w:color w:val="auto"/>
                <w:sz w:val="20"/>
                <w:szCs w:val="20"/>
                <w:lang w:val="en-US"/>
              </w:rPr>
              <w:t>To annoy</w:t>
            </w:r>
          </w:p>
        </w:tc>
        <w:tc>
          <w:tcPr>
            <w:tcW w:w="0" w:type="auto"/>
            <w:tcBorders>
              <w:top w:val="single" w:sz="8" w:space="0" w:color="000000"/>
              <w:left w:val="nil"/>
              <w:bottom w:val="single" w:sz="8" w:space="0" w:color="000000"/>
              <w:right w:val="nil"/>
            </w:tcBorders>
          </w:tcPr>
          <w:p w14:paraId="6E8159F3" w14:textId="02B56F20" w:rsidR="00852D51" w:rsidRPr="00CC0310" w:rsidRDefault="00852D51" w:rsidP="00852D51">
            <w:pPr>
              <w:jc w:val="center"/>
              <w:rPr>
                <w:color w:val="auto"/>
                <w:sz w:val="20"/>
                <w:szCs w:val="20"/>
                <w:lang w:val="en-US"/>
              </w:rPr>
            </w:pPr>
            <w:r w:rsidRPr="00CC0310">
              <w:rPr>
                <w:color w:val="auto"/>
                <w:sz w:val="20"/>
                <w:szCs w:val="20"/>
              </w:rPr>
              <w:t>28</w:t>
            </w:r>
          </w:p>
        </w:tc>
        <w:tc>
          <w:tcPr>
            <w:tcW w:w="0" w:type="auto"/>
            <w:tcBorders>
              <w:top w:val="single" w:sz="8" w:space="0" w:color="000000"/>
              <w:left w:val="nil"/>
              <w:bottom w:val="single" w:sz="8" w:space="0" w:color="000000"/>
              <w:right w:val="nil"/>
            </w:tcBorders>
          </w:tcPr>
          <w:p w14:paraId="7364BF07" w14:textId="0574D2DB" w:rsidR="00852D51" w:rsidRPr="00CC0310" w:rsidRDefault="00852D51" w:rsidP="00852D51">
            <w:pPr>
              <w:jc w:val="center"/>
              <w:rPr>
                <w:color w:val="auto"/>
                <w:sz w:val="20"/>
                <w:szCs w:val="20"/>
                <w:lang w:val="en-US"/>
              </w:rPr>
            </w:pPr>
            <w:r w:rsidRPr="00CC0310">
              <w:rPr>
                <w:color w:val="auto"/>
                <w:sz w:val="20"/>
                <w:szCs w:val="20"/>
              </w:rPr>
              <w:t>9</w:t>
            </w:r>
          </w:p>
        </w:tc>
        <w:tc>
          <w:tcPr>
            <w:tcW w:w="0" w:type="auto"/>
            <w:tcBorders>
              <w:top w:val="single" w:sz="8" w:space="0" w:color="000000"/>
              <w:left w:val="nil"/>
              <w:bottom w:val="single" w:sz="8" w:space="0" w:color="000000"/>
              <w:right w:val="nil"/>
            </w:tcBorders>
          </w:tcPr>
          <w:p w14:paraId="7B016434"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7F6E180C" w14:textId="6DC9BFD3" w:rsidR="00852D51" w:rsidRPr="00CC0310" w:rsidRDefault="00852D51" w:rsidP="00852D51">
            <w:pPr>
              <w:jc w:val="center"/>
              <w:rPr>
                <w:color w:val="auto"/>
                <w:sz w:val="20"/>
                <w:szCs w:val="20"/>
                <w:lang w:val="en-US"/>
              </w:rPr>
            </w:pPr>
            <w:r w:rsidRPr="00CC0310">
              <w:rPr>
                <w:color w:val="auto"/>
                <w:sz w:val="20"/>
                <w:szCs w:val="20"/>
              </w:rPr>
              <w:t>13</w:t>
            </w:r>
          </w:p>
        </w:tc>
        <w:tc>
          <w:tcPr>
            <w:tcW w:w="0" w:type="auto"/>
            <w:tcBorders>
              <w:top w:val="single" w:sz="8" w:space="0" w:color="000000"/>
              <w:left w:val="nil"/>
              <w:bottom w:val="single" w:sz="8" w:space="0" w:color="000000"/>
              <w:right w:val="nil"/>
            </w:tcBorders>
          </w:tcPr>
          <w:p w14:paraId="3D9D799F" w14:textId="6FD0EF30" w:rsidR="00852D51" w:rsidRPr="00CC0310" w:rsidRDefault="00852D51" w:rsidP="00852D51">
            <w:pPr>
              <w:jc w:val="center"/>
              <w:rPr>
                <w:color w:val="auto"/>
                <w:sz w:val="20"/>
                <w:szCs w:val="20"/>
                <w:lang w:val="en-US"/>
              </w:rPr>
            </w:pPr>
            <w:r w:rsidRPr="00CC0310">
              <w:rPr>
                <w:color w:val="auto"/>
                <w:sz w:val="20"/>
                <w:szCs w:val="20"/>
              </w:rPr>
              <w:t>4</w:t>
            </w:r>
          </w:p>
        </w:tc>
      </w:tr>
      <w:tr w:rsidR="00CC0310" w:rsidRPr="00CC0310" w14:paraId="0219416E"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54AA6DC5" w14:textId="2EE315D9" w:rsidR="00852D51" w:rsidRPr="00CC0310" w:rsidRDefault="00852D51" w:rsidP="00852D51">
            <w:pPr>
              <w:jc w:val="center"/>
              <w:rPr>
                <w:color w:val="auto"/>
                <w:sz w:val="20"/>
                <w:szCs w:val="20"/>
                <w:lang w:val="en-US"/>
              </w:rPr>
            </w:pPr>
            <w:r w:rsidRPr="00CC0310">
              <w:rPr>
                <w:color w:val="auto"/>
                <w:sz w:val="20"/>
                <w:szCs w:val="20"/>
                <w:lang w:val="en-US"/>
              </w:rPr>
              <w:t>To assault or cause harm</w:t>
            </w:r>
          </w:p>
        </w:tc>
        <w:tc>
          <w:tcPr>
            <w:tcW w:w="0" w:type="auto"/>
            <w:tcBorders>
              <w:top w:val="single" w:sz="8" w:space="0" w:color="000000"/>
              <w:left w:val="nil"/>
              <w:bottom w:val="single" w:sz="8" w:space="0" w:color="000000"/>
              <w:right w:val="nil"/>
            </w:tcBorders>
          </w:tcPr>
          <w:p w14:paraId="2941FEB3" w14:textId="3D74E492" w:rsidR="00852D51" w:rsidRPr="00CC0310" w:rsidRDefault="00852D51" w:rsidP="00852D51">
            <w:pPr>
              <w:jc w:val="center"/>
              <w:rPr>
                <w:color w:val="auto"/>
                <w:sz w:val="20"/>
                <w:szCs w:val="20"/>
                <w:lang w:val="en-US"/>
              </w:rPr>
            </w:pPr>
            <w:r w:rsidRPr="00CC0310">
              <w:rPr>
                <w:color w:val="auto"/>
                <w:sz w:val="20"/>
                <w:szCs w:val="20"/>
              </w:rPr>
              <w:t>1</w:t>
            </w:r>
          </w:p>
        </w:tc>
        <w:tc>
          <w:tcPr>
            <w:tcW w:w="0" w:type="auto"/>
            <w:tcBorders>
              <w:top w:val="single" w:sz="8" w:space="0" w:color="000000"/>
              <w:left w:val="nil"/>
              <w:bottom w:val="single" w:sz="8" w:space="0" w:color="000000"/>
              <w:right w:val="nil"/>
            </w:tcBorders>
          </w:tcPr>
          <w:p w14:paraId="63D4F496" w14:textId="487190AD" w:rsidR="00852D51" w:rsidRPr="00CC0310" w:rsidRDefault="00852D51" w:rsidP="00852D51">
            <w:pPr>
              <w:jc w:val="center"/>
              <w:rPr>
                <w:color w:val="auto"/>
                <w:sz w:val="20"/>
                <w:szCs w:val="20"/>
                <w:lang w:val="en-US"/>
              </w:rPr>
            </w:pPr>
            <w:r w:rsidRPr="00CC0310">
              <w:rPr>
                <w:color w:val="auto"/>
                <w:sz w:val="20"/>
                <w:szCs w:val="20"/>
              </w:rPr>
              <w:t>0</w:t>
            </w:r>
          </w:p>
        </w:tc>
        <w:tc>
          <w:tcPr>
            <w:tcW w:w="0" w:type="auto"/>
            <w:tcBorders>
              <w:top w:val="single" w:sz="8" w:space="0" w:color="000000"/>
              <w:left w:val="nil"/>
              <w:bottom w:val="single" w:sz="8" w:space="0" w:color="000000"/>
              <w:right w:val="nil"/>
            </w:tcBorders>
          </w:tcPr>
          <w:p w14:paraId="7BB81D58"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614AA6A9" w14:textId="47C81C4E" w:rsidR="00852D51" w:rsidRPr="00CC0310" w:rsidRDefault="00852D51" w:rsidP="00852D51">
            <w:pPr>
              <w:jc w:val="center"/>
              <w:rPr>
                <w:color w:val="auto"/>
                <w:sz w:val="20"/>
                <w:szCs w:val="20"/>
                <w:lang w:val="en-US"/>
              </w:rPr>
            </w:pPr>
            <w:r w:rsidRPr="00CC0310">
              <w:rPr>
                <w:color w:val="auto"/>
                <w:sz w:val="20"/>
                <w:szCs w:val="20"/>
              </w:rPr>
              <w:t>2</w:t>
            </w:r>
          </w:p>
        </w:tc>
        <w:tc>
          <w:tcPr>
            <w:tcW w:w="0" w:type="auto"/>
            <w:tcBorders>
              <w:top w:val="single" w:sz="8" w:space="0" w:color="000000"/>
              <w:left w:val="nil"/>
              <w:bottom w:val="single" w:sz="8" w:space="0" w:color="000000"/>
              <w:right w:val="nil"/>
            </w:tcBorders>
          </w:tcPr>
          <w:p w14:paraId="07E89E9A" w14:textId="62F2C5E8" w:rsidR="00852D51" w:rsidRPr="00CC0310" w:rsidRDefault="00852D51" w:rsidP="00852D51">
            <w:pPr>
              <w:jc w:val="center"/>
              <w:rPr>
                <w:color w:val="auto"/>
                <w:sz w:val="20"/>
                <w:szCs w:val="20"/>
                <w:lang w:val="en-US"/>
              </w:rPr>
            </w:pPr>
            <w:r w:rsidRPr="00CC0310">
              <w:rPr>
                <w:color w:val="auto"/>
                <w:sz w:val="20"/>
                <w:szCs w:val="20"/>
              </w:rPr>
              <w:t>0</w:t>
            </w:r>
          </w:p>
        </w:tc>
      </w:tr>
      <w:tr w:rsidR="00CC0310" w:rsidRPr="00CC0310" w14:paraId="778745E7" w14:textId="77777777" w:rsidTr="005059DD">
        <w:trPr>
          <w:trHeight w:val="261"/>
          <w:jc w:val="center"/>
        </w:trPr>
        <w:tc>
          <w:tcPr>
            <w:tcW w:w="0" w:type="auto"/>
            <w:tcBorders>
              <w:top w:val="single" w:sz="8" w:space="0" w:color="000000"/>
              <w:left w:val="nil"/>
              <w:bottom w:val="single" w:sz="8" w:space="0" w:color="000000"/>
              <w:right w:val="nil"/>
            </w:tcBorders>
            <w:vAlign w:val="center"/>
          </w:tcPr>
          <w:p w14:paraId="1DEFD761" w14:textId="2A21F4B6" w:rsidR="00852D51" w:rsidRPr="00CC0310" w:rsidRDefault="00852D51" w:rsidP="00852D51">
            <w:pPr>
              <w:jc w:val="center"/>
              <w:rPr>
                <w:color w:val="auto"/>
                <w:sz w:val="20"/>
                <w:szCs w:val="20"/>
                <w:lang w:val="en-US"/>
              </w:rPr>
            </w:pPr>
            <w:r w:rsidRPr="00CC0310">
              <w:rPr>
                <w:color w:val="auto"/>
                <w:sz w:val="20"/>
                <w:szCs w:val="20"/>
                <w:lang w:val="en-US"/>
              </w:rPr>
              <w:t>There is no control</w:t>
            </w:r>
          </w:p>
        </w:tc>
        <w:tc>
          <w:tcPr>
            <w:tcW w:w="0" w:type="auto"/>
            <w:tcBorders>
              <w:top w:val="single" w:sz="8" w:space="0" w:color="000000"/>
              <w:left w:val="nil"/>
              <w:bottom w:val="single" w:sz="8" w:space="0" w:color="000000"/>
              <w:right w:val="nil"/>
            </w:tcBorders>
          </w:tcPr>
          <w:p w14:paraId="1526637C" w14:textId="169F52DD" w:rsidR="00852D51" w:rsidRPr="00CC0310" w:rsidRDefault="00852D51" w:rsidP="00852D51">
            <w:pPr>
              <w:jc w:val="center"/>
              <w:rPr>
                <w:color w:val="auto"/>
                <w:sz w:val="20"/>
                <w:szCs w:val="20"/>
                <w:lang w:val="en-US"/>
              </w:rPr>
            </w:pPr>
            <w:r w:rsidRPr="00CC0310">
              <w:rPr>
                <w:color w:val="auto"/>
                <w:sz w:val="20"/>
                <w:szCs w:val="20"/>
              </w:rPr>
              <w:t>70</w:t>
            </w:r>
          </w:p>
        </w:tc>
        <w:tc>
          <w:tcPr>
            <w:tcW w:w="0" w:type="auto"/>
            <w:tcBorders>
              <w:top w:val="single" w:sz="8" w:space="0" w:color="000000"/>
              <w:left w:val="nil"/>
              <w:bottom w:val="single" w:sz="8" w:space="0" w:color="000000"/>
              <w:right w:val="nil"/>
            </w:tcBorders>
          </w:tcPr>
          <w:p w14:paraId="7CC33BD9" w14:textId="793AAC3E" w:rsidR="00852D51" w:rsidRPr="00CC0310" w:rsidRDefault="00852D51" w:rsidP="00852D51">
            <w:pPr>
              <w:jc w:val="center"/>
              <w:rPr>
                <w:color w:val="auto"/>
                <w:sz w:val="20"/>
                <w:szCs w:val="20"/>
                <w:lang w:val="en-US"/>
              </w:rPr>
            </w:pPr>
            <w:r w:rsidRPr="00CC0310">
              <w:rPr>
                <w:color w:val="auto"/>
                <w:sz w:val="20"/>
                <w:szCs w:val="20"/>
              </w:rPr>
              <w:t>62</w:t>
            </w:r>
          </w:p>
        </w:tc>
        <w:tc>
          <w:tcPr>
            <w:tcW w:w="0" w:type="auto"/>
            <w:tcBorders>
              <w:top w:val="single" w:sz="8" w:space="0" w:color="000000"/>
              <w:left w:val="nil"/>
              <w:bottom w:val="single" w:sz="8" w:space="0" w:color="000000"/>
              <w:right w:val="nil"/>
            </w:tcBorders>
          </w:tcPr>
          <w:p w14:paraId="68DBEFB0"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8" w:space="0" w:color="000000"/>
              <w:right w:val="nil"/>
            </w:tcBorders>
          </w:tcPr>
          <w:p w14:paraId="58871684" w14:textId="5AEEBD0F" w:rsidR="00852D51" w:rsidRPr="00CC0310" w:rsidRDefault="00852D51" w:rsidP="00852D51">
            <w:pPr>
              <w:jc w:val="center"/>
              <w:rPr>
                <w:color w:val="auto"/>
                <w:sz w:val="20"/>
                <w:szCs w:val="20"/>
                <w:lang w:val="en-US"/>
              </w:rPr>
            </w:pPr>
            <w:r w:rsidRPr="00CC0310">
              <w:rPr>
                <w:color w:val="auto"/>
                <w:sz w:val="20"/>
                <w:szCs w:val="20"/>
              </w:rPr>
              <w:t>56</w:t>
            </w:r>
          </w:p>
        </w:tc>
        <w:tc>
          <w:tcPr>
            <w:tcW w:w="0" w:type="auto"/>
            <w:tcBorders>
              <w:top w:val="single" w:sz="8" w:space="0" w:color="000000"/>
              <w:left w:val="nil"/>
              <w:bottom w:val="single" w:sz="8" w:space="0" w:color="000000"/>
              <w:right w:val="nil"/>
            </w:tcBorders>
          </w:tcPr>
          <w:p w14:paraId="5177AF27" w14:textId="13D7D014" w:rsidR="00852D51" w:rsidRPr="00CC0310" w:rsidRDefault="00852D51" w:rsidP="00852D51">
            <w:pPr>
              <w:jc w:val="center"/>
              <w:rPr>
                <w:color w:val="auto"/>
                <w:sz w:val="20"/>
                <w:szCs w:val="20"/>
                <w:lang w:val="en-US"/>
              </w:rPr>
            </w:pPr>
            <w:r w:rsidRPr="00CC0310">
              <w:rPr>
                <w:color w:val="auto"/>
                <w:sz w:val="20"/>
                <w:szCs w:val="20"/>
              </w:rPr>
              <w:t>37</w:t>
            </w:r>
          </w:p>
        </w:tc>
      </w:tr>
      <w:tr w:rsidR="00CC0310" w:rsidRPr="00CC0310" w14:paraId="3D237F5A" w14:textId="77777777" w:rsidTr="005059DD">
        <w:trPr>
          <w:trHeight w:val="246"/>
          <w:jc w:val="center"/>
        </w:trPr>
        <w:tc>
          <w:tcPr>
            <w:tcW w:w="0" w:type="auto"/>
            <w:tcBorders>
              <w:top w:val="single" w:sz="8" w:space="0" w:color="000000"/>
              <w:left w:val="nil"/>
              <w:bottom w:val="single" w:sz="18" w:space="0" w:color="000000"/>
              <w:right w:val="nil"/>
            </w:tcBorders>
            <w:vAlign w:val="center"/>
          </w:tcPr>
          <w:p w14:paraId="1B91ADD9" w14:textId="350ED3A9" w:rsidR="00852D51" w:rsidRPr="00CC0310" w:rsidRDefault="00852D51" w:rsidP="00852D51">
            <w:pPr>
              <w:jc w:val="center"/>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tcPr>
          <w:p w14:paraId="3EC72C48" w14:textId="59564AC2" w:rsidR="00852D51" w:rsidRPr="00CC0310" w:rsidRDefault="00852D51" w:rsidP="00852D51">
            <w:pPr>
              <w:jc w:val="center"/>
              <w:rPr>
                <w:color w:val="auto"/>
                <w:sz w:val="20"/>
                <w:szCs w:val="20"/>
                <w:lang w:val="en-US"/>
              </w:rPr>
            </w:pPr>
            <w:r w:rsidRPr="00CC0310">
              <w:rPr>
                <w:color w:val="auto"/>
                <w:sz w:val="20"/>
                <w:szCs w:val="20"/>
              </w:rPr>
              <w:t>4</w:t>
            </w:r>
          </w:p>
        </w:tc>
        <w:tc>
          <w:tcPr>
            <w:tcW w:w="0" w:type="auto"/>
            <w:tcBorders>
              <w:top w:val="single" w:sz="8" w:space="0" w:color="000000"/>
              <w:left w:val="nil"/>
              <w:bottom w:val="single" w:sz="18" w:space="0" w:color="000000"/>
              <w:right w:val="nil"/>
            </w:tcBorders>
          </w:tcPr>
          <w:p w14:paraId="79FAA6CF" w14:textId="5E7ED6DB" w:rsidR="00852D51" w:rsidRPr="00CC0310" w:rsidRDefault="00852D51" w:rsidP="00852D51">
            <w:pPr>
              <w:jc w:val="center"/>
              <w:rPr>
                <w:color w:val="auto"/>
                <w:sz w:val="20"/>
                <w:szCs w:val="20"/>
                <w:lang w:val="en-US"/>
              </w:rPr>
            </w:pPr>
            <w:r w:rsidRPr="00CC0310">
              <w:rPr>
                <w:color w:val="auto"/>
                <w:sz w:val="20"/>
                <w:szCs w:val="20"/>
              </w:rPr>
              <w:t>1</w:t>
            </w:r>
          </w:p>
        </w:tc>
        <w:tc>
          <w:tcPr>
            <w:tcW w:w="0" w:type="auto"/>
            <w:tcBorders>
              <w:top w:val="single" w:sz="8" w:space="0" w:color="000000"/>
              <w:left w:val="nil"/>
              <w:bottom w:val="single" w:sz="18" w:space="0" w:color="000000"/>
              <w:right w:val="nil"/>
            </w:tcBorders>
          </w:tcPr>
          <w:p w14:paraId="1FDE5F8B" w14:textId="77777777" w:rsidR="00852D51" w:rsidRPr="00CC0310" w:rsidRDefault="00852D51" w:rsidP="00852D51">
            <w:pPr>
              <w:jc w:val="center"/>
              <w:rPr>
                <w:color w:val="auto"/>
                <w:sz w:val="20"/>
                <w:szCs w:val="20"/>
                <w:lang w:val="en-US"/>
              </w:rPr>
            </w:pPr>
          </w:p>
        </w:tc>
        <w:tc>
          <w:tcPr>
            <w:tcW w:w="0" w:type="auto"/>
            <w:tcBorders>
              <w:top w:val="single" w:sz="8" w:space="0" w:color="000000"/>
              <w:left w:val="nil"/>
              <w:bottom w:val="single" w:sz="18" w:space="0" w:color="000000"/>
              <w:right w:val="nil"/>
            </w:tcBorders>
          </w:tcPr>
          <w:p w14:paraId="31041337" w14:textId="43057C5B" w:rsidR="00852D51" w:rsidRPr="00CC0310" w:rsidRDefault="00852D51" w:rsidP="00852D51">
            <w:pPr>
              <w:jc w:val="center"/>
              <w:rPr>
                <w:color w:val="auto"/>
                <w:sz w:val="20"/>
                <w:szCs w:val="20"/>
                <w:lang w:val="en-US"/>
              </w:rPr>
            </w:pPr>
            <w:r w:rsidRPr="00CC0310">
              <w:rPr>
                <w:color w:val="auto"/>
                <w:sz w:val="20"/>
                <w:szCs w:val="20"/>
              </w:rPr>
              <w:t>3</w:t>
            </w:r>
          </w:p>
        </w:tc>
        <w:tc>
          <w:tcPr>
            <w:tcW w:w="0" w:type="auto"/>
            <w:tcBorders>
              <w:top w:val="single" w:sz="8" w:space="0" w:color="000000"/>
              <w:left w:val="nil"/>
              <w:bottom w:val="single" w:sz="18" w:space="0" w:color="000000"/>
              <w:right w:val="nil"/>
            </w:tcBorders>
          </w:tcPr>
          <w:p w14:paraId="0461F5E8" w14:textId="44807F02" w:rsidR="00852D51" w:rsidRPr="00CC0310" w:rsidRDefault="00852D51" w:rsidP="00852D51">
            <w:pPr>
              <w:jc w:val="center"/>
              <w:rPr>
                <w:color w:val="auto"/>
                <w:sz w:val="20"/>
                <w:szCs w:val="20"/>
                <w:lang w:val="en-US"/>
              </w:rPr>
            </w:pPr>
            <w:r w:rsidRPr="00CC0310">
              <w:rPr>
                <w:color w:val="auto"/>
                <w:sz w:val="20"/>
                <w:szCs w:val="20"/>
              </w:rPr>
              <w:t>7</w:t>
            </w:r>
          </w:p>
        </w:tc>
      </w:tr>
    </w:tbl>
    <w:p w14:paraId="75D4A3C8" w14:textId="6321D4B2" w:rsidR="00852D51" w:rsidRPr="00CC0310" w:rsidRDefault="00852D51" w:rsidP="00852D51">
      <w:pPr>
        <w:ind w:firstLine="720"/>
        <w:rPr>
          <w:lang w:val="en-US"/>
        </w:rPr>
      </w:pPr>
      <w:r w:rsidRPr="00CC0310">
        <w:rPr>
          <w:b/>
          <w:sz w:val="20"/>
          <w:szCs w:val="20"/>
          <w:lang w:val="en-US"/>
        </w:rPr>
        <w:t>Note:</w:t>
      </w:r>
      <w:r w:rsidRPr="00CC0310">
        <w:rPr>
          <w:sz w:val="20"/>
          <w:szCs w:val="20"/>
          <w:lang w:val="en-US"/>
        </w:rPr>
        <w:t xml:space="preserve"> n=Sample, </w:t>
      </w:r>
      <w:r w:rsidRPr="00CC0310">
        <w:rPr>
          <w:sz w:val="20"/>
          <w:szCs w:val="20"/>
          <w:lang w:val="en-US"/>
        </w:rPr>
        <w:t>f</w:t>
      </w:r>
      <w:r w:rsidRPr="00CC0310">
        <w:rPr>
          <w:sz w:val="20"/>
          <w:szCs w:val="20"/>
          <w:lang w:val="en-US"/>
        </w:rPr>
        <w:t>=Frequency</w:t>
      </w:r>
    </w:p>
    <w:p w14:paraId="51C7FD92" w14:textId="799C2404" w:rsidR="00655331" w:rsidRPr="00CC0310" w:rsidRDefault="00655331">
      <w:pPr>
        <w:jc w:val="both"/>
        <w:rPr>
          <w:sz w:val="20"/>
          <w:szCs w:val="20"/>
          <w:lang w:val="en-US"/>
        </w:rPr>
      </w:pPr>
    </w:p>
    <w:p w14:paraId="3494AF11" w14:textId="371C552C" w:rsidR="00BF312E" w:rsidRPr="00CC0310" w:rsidRDefault="00BF312E">
      <w:pPr>
        <w:spacing w:line="360" w:lineRule="auto"/>
        <w:jc w:val="both"/>
        <w:rPr>
          <w:lang w:val="en-US"/>
        </w:rPr>
      </w:pPr>
      <w:r w:rsidRPr="00CC0310">
        <w:rPr>
          <w:lang w:val="en-US"/>
        </w:rPr>
        <w:t xml:space="preserve">Continuing with </w:t>
      </w:r>
      <w:r w:rsidR="00D830B7" w:rsidRPr="00CC0310">
        <w:rPr>
          <w:lang w:val="en-US"/>
        </w:rPr>
        <w:t>c</w:t>
      </w:r>
      <w:r w:rsidRPr="00CC0310">
        <w:rPr>
          <w:lang w:val="en-US"/>
        </w:rPr>
        <w:t xml:space="preserve">ontrol-type violence (Table 7), it was found that </w:t>
      </w:r>
      <w:proofErr w:type="gramStart"/>
      <w:r w:rsidRPr="00CC0310">
        <w:rPr>
          <w:lang w:val="en-US"/>
        </w:rPr>
        <w:t>the majority of</w:t>
      </w:r>
      <w:proofErr w:type="gramEnd"/>
      <w:r w:rsidRPr="00CC0310">
        <w:rPr>
          <w:lang w:val="en-US"/>
        </w:rPr>
        <w:t xml:space="preserve"> women (29.7%) and men (25.7%) indicated that this type of violence arises through two channels: social networks</w:t>
      </w:r>
      <w:r w:rsidR="00635BD8" w:rsidRPr="00CC0310">
        <w:rPr>
          <w:lang w:val="en-US"/>
        </w:rPr>
        <w:t>/</w:t>
      </w:r>
      <w:r w:rsidRPr="00CC0310">
        <w:rPr>
          <w:lang w:val="en-US"/>
        </w:rPr>
        <w:t>cellphone</w:t>
      </w:r>
      <w:r w:rsidR="00635BD8" w:rsidRPr="00CC0310">
        <w:rPr>
          <w:lang w:val="en-US"/>
        </w:rPr>
        <w:t xml:space="preserve"> </w:t>
      </w:r>
      <w:r w:rsidRPr="00CC0310">
        <w:rPr>
          <w:lang w:val="en-US"/>
        </w:rPr>
        <w:t xml:space="preserve">and </w:t>
      </w:r>
      <w:r w:rsidR="00161CF2" w:rsidRPr="00CC0310">
        <w:rPr>
          <w:lang w:val="en-US"/>
        </w:rPr>
        <w:t>face-to-face</w:t>
      </w:r>
      <w:r w:rsidR="00635BD8" w:rsidRPr="00CC0310">
        <w:rPr>
          <w:lang w:val="en-US"/>
        </w:rPr>
        <w:t>. A</w:t>
      </w:r>
      <w:r w:rsidRPr="00CC0310">
        <w:rPr>
          <w:lang w:val="en-US"/>
        </w:rPr>
        <w:t>d</w:t>
      </w:r>
      <w:r w:rsidR="00635BD8" w:rsidRPr="00CC0310">
        <w:rPr>
          <w:lang w:val="en-US"/>
        </w:rPr>
        <w:t>ditionally,</w:t>
      </w:r>
      <w:r w:rsidRPr="00CC0310">
        <w:rPr>
          <w:lang w:val="en-US"/>
        </w:rPr>
        <w:t xml:space="preserve"> it was found that </w:t>
      </w:r>
      <w:proofErr w:type="gramStart"/>
      <w:r w:rsidRPr="00CC0310">
        <w:rPr>
          <w:lang w:val="en-US"/>
        </w:rPr>
        <w:t>the majority of</w:t>
      </w:r>
      <w:proofErr w:type="gramEnd"/>
      <w:r w:rsidRPr="00CC0310">
        <w:rPr>
          <w:lang w:val="en-US"/>
        </w:rPr>
        <w:t xml:space="preserve"> women (32.6%) and men (30.4%) indicated that it arises in the middle of an argument</w:t>
      </w:r>
      <w:r w:rsidR="00635BD8" w:rsidRPr="00CC0310">
        <w:rPr>
          <w:lang w:val="en-US"/>
        </w:rPr>
        <w:t>.</w:t>
      </w:r>
      <w:r w:rsidRPr="00CC0310">
        <w:rPr>
          <w:lang w:val="en-US"/>
        </w:rPr>
        <w:t xml:space="preserve"> </w:t>
      </w:r>
      <w:r w:rsidR="00635BD8" w:rsidRPr="00CC0310">
        <w:rPr>
          <w:lang w:val="en-US"/>
        </w:rPr>
        <w:t xml:space="preserve">Regarding </w:t>
      </w:r>
      <w:r w:rsidRPr="00CC0310">
        <w:rPr>
          <w:lang w:val="en-US"/>
        </w:rPr>
        <w:t xml:space="preserve">their own responses to this type of violence, it was identified that </w:t>
      </w:r>
      <w:proofErr w:type="gramStart"/>
      <w:r w:rsidRPr="00CC0310">
        <w:rPr>
          <w:lang w:val="en-US"/>
        </w:rPr>
        <w:t>the majority of</w:t>
      </w:r>
      <w:proofErr w:type="gramEnd"/>
      <w:r w:rsidRPr="00CC0310">
        <w:rPr>
          <w:lang w:val="en-US"/>
        </w:rPr>
        <w:t xml:space="preserve"> women (24.1%) indicated </w:t>
      </w:r>
      <w:r w:rsidR="007D4A49">
        <w:rPr>
          <w:lang w:val="en-US"/>
        </w:rPr>
        <w:t>“</w:t>
      </w:r>
      <w:r w:rsidRPr="00CC0310">
        <w:rPr>
          <w:lang w:val="en-US"/>
        </w:rPr>
        <w:t xml:space="preserve">trying </w:t>
      </w:r>
      <w:r w:rsidR="002C5C75" w:rsidRPr="00CC0310">
        <w:rPr>
          <w:lang w:val="en-US"/>
        </w:rPr>
        <w:t>to resolve it</w:t>
      </w:r>
      <w:r w:rsidR="002C5C75" w:rsidRPr="00CC0310">
        <w:rPr>
          <w:lang w:val="en-US"/>
        </w:rPr>
        <w:t xml:space="preserve"> </w:t>
      </w:r>
      <w:r w:rsidR="007D4A49">
        <w:rPr>
          <w:lang w:val="en-US"/>
        </w:rPr>
        <w:t>“</w:t>
      </w:r>
      <w:r w:rsidR="00635BD8" w:rsidRPr="00CC0310">
        <w:rPr>
          <w:lang w:val="en-US"/>
        </w:rPr>
        <w:t>. However, a similar percentage of women indicated as a response that they defend themselves with equal control (23.2%) and in men the majority indicated that they respond with equal control (24.8%)</w:t>
      </w:r>
      <w:r w:rsidR="000E3CE1" w:rsidRPr="00CC0310">
        <w:rPr>
          <w:lang w:val="en-US"/>
        </w:rPr>
        <w:t>. Likewise, a similar percentage (</w:t>
      </w:r>
      <w:r w:rsidR="00635BD8" w:rsidRPr="00CC0310">
        <w:rPr>
          <w:lang w:val="en-US"/>
        </w:rPr>
        <w:t>24.0%</w:t>
      </w:r>
      <w:r w:rsidR="000E3CE1" w:rsidRPr="00CC0310">
        <w:rPr>
          <w:lang w:val="en-US"/>
        </w:rPr>
        <w:t xml:space="preserve">) </w:t>
      </w:r>
      <w:r w:rsidR="00635BD8" w:rsidRPr="00CC0310">
        <w:rPr>
          <w:lang w:val="en-US"/>
        </w:rPr>
        <w:t xml:space="preserve">indicated that they </w:t>
      </w:r>
      <w:r w:rsidR="007D4A49">
        <w:rPr>
          <w:lang w:val="en-US"/>
        </w:rPr>
        <w:t>“</w:t>
      </w:r>
      <w:r w:rsidR="002C5C75" w:rsidRPr="00CC0310">
        <w:rPr>
          <w:lang w:val="en-US"/>
        </w:rPr>
        <w:t>t</w:t>
      </w:r>
      <w:r w:rsidR="002C5C75" w:rsidRPr="00CC0310">
        <w:rPr>
          <w:lang w:val="en-US"/>
        </w:rPr>
        <w:t>ry to resolve it</w:t>
      </w:r>
      <w:r w:rsidR="007D4A49">
        <w:rPr>
          <w:lang w:val="en-US"/>
        </w:rPr>
        <w:t>”</w:t>
      </w:r>
      <w:r w:rsidR="00635BD8" w:rsidRPr="00CC0310">
        <w:rPr>
          <w:lang w:val="en-US"/>
        </w:rPr>
        <w:t xml:space="preserve">. Regarding the </w:t>
      </w:r>
      <w:r w:rsidR="000E3CE1" w:rsidRPr="00CC0310">
        <w:rPr>
          <w:lang w:val="en-US"/>
        </w:rPr>
        <w:t>partners</w:t>
      </w:r>
      <w:r w:rsidR="00635BD8" w:rsidRPr="00CC0310">
        <w:rPr>
          <w:lang w:val="en-US"/>
        </w:rPr>
        <w:t xml:space="preserve"> response, </w:t>
      </w:r>
      <w:proofErr w:type="gramStart"/>
      <w:r w:rsidR="00635BD8" w:rsidRPr="00CC0310">
        <w:rPr>
          <w:lang w:val="en-US"/>
        </w:rPr>
        <w:t>the majority of</w:t>
      </w:r>
      <w:proofErr w:type="gramEnd"/>
      <w:r w:rsidR="00635BD8" w:rsidRPr="00CC0310">
        <w:rPr>
          <w:lang w:val="en-US"/>
        </w:rPr>
        <w:t xml:space="preserve"> women (23.5%) and men (25.7%) indicated that their partner tries to talk </w:t>
      </w:r>
      <w:r w:rsidR="000E3CE1" w:rsidRPr="00CC0310">
        <w:rPr>
          <w:lang w:val="en-US"/>
        </w:rPr>
        <w:t>it out. S</w:t>
      </w:r>
      <w:r w:rsidR="00635BD8" w:rsidRPr="00CC0310">
        <w:rPr>
          <w:lang w:val="en-US"/>
        </w:rPr>
        <w:t>econdly women (18.9%) and men (19.7%) reported that their partners defend themselves with equal control.</w:t>
      </w:r>
    </w:p>
    <w:p w14:paraId="6DAC9DD8" w14:textId="1230607B" w:rsidR="005F5363" w:rsidRPr="00CC0310" w:rsidRDefault="005F5363">
      <w:pPr>
        <w:spacing w:line="360" w:lineRule="auto"/>
        <w:jc w:val="both"/>
        <w:rPr>
          <w:lang w:val="en-US"/>
        </w:rPr>
      </w:pPr>
    </w:p>
    <w:p w14:paraId="4069FB8D" w14:textId="1BA4A915" w:rsidR="00655331" w:rsidRPr="00CC0310" w:rsidRDefault="0009688A">
      <w:pPr>
        <w:jc w:val="both"/>
        <w:rPr>
          <w:sz w:val="20"/>
          <w:szCs w:val="20"/>
          <w:lang w:val="en-US"/>
        </w:rPr>
      </w:pPr>
      <w:r w:rsidRPr="00CC0310">
        <w:rPr>
          <w:sz w:val="20"/>
          <w:szCs w:val="20"/>
          <w:lang w:val="en-US"/>
        </w:rPr>
        <w:t xml:space="preserve">       Tabl</w:t>
      </w:r>
      <w:r w:rsidR="000E3CE1" w:rsidRPr="00CC0310">
        <w:rPr>
          <w:sz w:val="20"/>
          <w:szCs w:val="20"/>
          <w:lang w:val="en-US"/>
        </w:rPr>
        <w:t xml:space="preserve">e </w:t>
      </w:r>
      <w:r w:rsidRPr="00CC0310">
        <w:rPr>
          <w:sz w:val="20"/>
          <w:szCs w:val="20"/>
          <w:lang w:val="en-US"/>
        </w:rPr>
        <w:t xml:space="preserve">7. </w:t>
      </w:r>
    </w:p>
    <w:p w14:paraId="3CE43860" w14:textId="5AFD2EF0" w:rsidR="00655331" w:rsidRPr="00CC0310" w:rsidRDefault="0009688A">
      <w:pPr>
        <w:jc w:val="both"/>
        <w:rPr>
          <w:i/>
          <w:sz w:val="20"/>
          <w:szCs w:val="20"/>
          <w:lang w:val="en-US"/>
        </w:rPr>
      </w:pPr>
      <w:r w:rsidRPr="00CC0310">
        <w:rPr>
          <w:i/>
          <w:sz w:val="20"/>
          <w:szCs w:val="20"/>
          <w:lang w:val="en-US"/>
        </w:rPr>
        <w:t xml:space="preserve">       </w:t>
      </w:r>
      <w:r w:rsidR="000E3CE1" w:rsidRPr="00CC0310">
        <w:rPr>
          <w:i/>
          <w:sz w:val="20"/>
          <w:szCs w:val="20"/>
          <w:lang w:val="en-US"/>
        </w:rPr>
        <w:t>Context, own and partner response to control-type violence</w:t>
      </w:r>
    </w:p>
    <w:tbl>
      <w:tblPr>
        <w:tblStyle w:val="a6"/>
        <w:tblW w:w="793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164"/>
        <w:gridCol w:w="5240"/>
        <w:gridCol w:w="805"/>
        <w:gridCol w:w="729"/>
      </w:tblGrid>
      <w:tr w:rsidR="00CC0310" w:rsidRPr="00CC0310" w14:paraId="29E4B2B0" w14:textId="77777777" w:rsidTr="005F5363">
        <w:trPr>
          <w:trHeight w:val="284"/>
          <w:jc w:val="center"/>
        </w:trPr>
        <w:tc>
          <w:tcPr>
            <w:tcW w:w="709" w:type="dxa"/>
            <w:tcBorders>
              <w:top w:val="single" w:sz="18" w:space="0" w:color="000000"/>
              <w:left w:val="nil"/>
              <w:bottom w:val="single" w:sz="18" w:space="0" w:color="000000"/>
              <w:right w:val="nil"/>
            </w:tcBorders>
            <w:vAlign w:val="center"/>
          </w:tcPr>
          <w:p w14:paraId="1A538F2C" w14:textId="77777777" w:rsidR="00655331" w:rsidRPr="00CC0310" w:rsidRDefault="00655331" w:rsidP="005F5363">
            <w:pPr>
              <w:jc w:val="center"/>
              <w:rPr>
                <w:color w:val="auto"/>
                <w:sz w:val="20"/>
                <w:szCs w:val="20"/>
                <w:lang w:val="en-US"/>
              </w:rPr>
            </w:pPr>
          </w:p>
        </w:tc>
        <w:tc>
          <w:tcPr>
            <w:tcW w:w="5599" w:type="dxa"/>
            <w:tcBorders>
              <w:top w:val="single" w:sz="18" w:space="0" w:color="000000"/>
              <w:left w:val="nil"/>
              <w:bottom w:val="single" w:sz="18" w:space="0" w:color="000000"/>
              <w:right w:val="nil"/>
            </w:tcBorders>
            <w:vAlign w:val="center"/>
          </w:tcPr>
          <w:p w14:paraId="12A84BBA" w14:textId="77777777" w:rsidR="00655331" w:rsidRPr="00CC0310" w:rsidRDefault="00655331" w:rsidP="005F5363">
            <w:pPr>
              <w:jc w:val="center"/>
              <w:rPr>
                <w:color w:val="auto"/>
                <w:sz w:val="20"/>
                <w:szCs w:val="20"/>
                <w:lang w:val="en-US"/>
              </w:rPr>
            </w:pPr>
          </w:p>
        </w:tc>
        <w:tc>
          <w:tcPr>
            <w:tcW w:w="0" w:type="auto"/>
            <w:tcBorders>
              <w:top w:val="single" w:sz="18" w:space="0" w:color="000000"/>
              <w:left w:val="nil"/>
              <w:bottom w:val="single" w:sz="18" w:space="0" w:color="000000"/>
              <w:right w:val="nil"/>
            </w:tcBorders>
            <w:vAlign w:val="center"/>
          </w:tcPr>
          <w:p w14:paraId="5D6DCFA6" w14:textId="4A7D1A49" w:rsidR="00655331" w:rsidRPr="00CC0310" w:rsidRDefault="000E3CE1" w:rsidP="005F5363">
            <w:pPr>
              <w:jc w:val="center"/>
              <w:rPr>
                <w:color w:val="auto"/>
                <w:sz w:val="20"/>
                <w:szCs w:val="20"/>
              </w:rPr>
            </w:pPr>
            <w:proofErr w:type="spellStart"/>
            <w:r w:rsidRPr="00CC0310">
              <w:rPr>
                <w:color w:val="auto"/>
                <w:sz w:val="20"/>
                <w:szCs w:val="20"/>
              </w:rPr>
              <w:t>F</w:t>
            </w:r>
            <w:r w:rsidR="00852D51" w:rsidRPr="00CC0310">
              <w:rPr>
                <w:color w:val="auto"/>
                <w:sz w:val="20"/>
                <w:szCs w:val="20"/>
              </w:rPr>
              <w:t>emale</w:t>
            </w:r>
            <w:proofErr w:type="spellEnd"/>
          </w:p>
          <w:p w14:paraId="58C3EC2B" w14:textId="77777777" w:rsidR="00655331" w:rsidRPr="00CC0310" w:rsidRDefault="0009688A" w:rsidP="005F5363">
            <w:pPr>
              <w:jc w:val="center"/>
              <w:rPr>
                <w:color w:val="auto"/>
                <w:sz w:val="20"/>
                <w:szCs w:val="20"/>
              </w:rPr>
            </w:pPr>
            <w:r w:rsidRPr="00CC0310">
              <w:rPr>
                <w:i/>
                <w:color w:val="auto"/>
                <w:sz w:val="20"/>
                <w:szCs w:val="20"/>
              </w:rPr>
              <w:t>n</w:t>
            </w:r>
            <w:r w:rsidRPr="00CC0310">
              <w:rPr>
                <w:color w:val="auto"/>
                <w:sz w:val="20"/>
                <w:szCs w:val="20"/>
              </w:rPr>
              <w:t>=306</w:t>
            </w:r>
          </w:p>
        </w:tc>
        <w:tc>
          <w:tcPr>
            <w:tcW w:w="0" w:type="auto"/>
            <w:tcBorders>
              <w:top w:val="single" w:sz="18" w:space="0" w:color="000000"/>
              <w:left w:val="nil"/>
              <w:bottom w:val="single" w:sz="18" w:space="0" w:color="000000"/>
              <w:right w:val="nil"/>
            </w:tcBorders>
            <w:vAlign w:val="center"/>
          </w:tcPr>
          <w:p w14:paraId="6F4817CB" w14:textId="0529D616" w:rsidR="00655331" w:rsidRPr="00CC0310" w:rsidRDefault="000E3CE1" w:rsidP="005F5363">
            <w:pPr>
              <w:jc w:val="center"/>
              <w:rPr>
                <w:color w:val="auto"/>
                <w:sz w:val="20"/>
                <w:szCs w:val="20"/>
              </w:rPr>
            </w:pPr>
            <w:r w:rsidRPr="00CC0310">
              <w:rPr>
                <w:color w:val="auto"/>
                <w:sz w:val="20"/>
                <w:szCs w:val="20"/>
              </w:rPr>
              <w:t>M</w:t>
            </w:r>
            <w:r w:rsidR="00852D51" w:rsidRPr="00CC0310">
              <w:rPr>
                <w:color w:val="auto"/>
                <w:sz w:val="20"/>
                <w:szCs w:val="20"/>
              </w:rPr>
              <w:t>ale</w:t>
            </w:r>
          </w:p>
          <w:p w14:paraId="3BC5AF59" w14:textId="77777777" w:rsidR="00655331" w:rsidRPr="00CC0310" w:rsidRDefault="0009688A" w:rsidP="005F5363">
            <w:pPr>
              <w:jc w:val="center"/>
              <w:rPr>
                <w:color w:val="auto"/>
                <w:sz w:val="20"/>
                <w:szCs w:val="20"/>
              </w:rPr>
            </w:pPr>
            <w:r w:rsidRPr="00CC0310">
              <w:rPr>
                <w:i/>
                <w:color w:val="auto"/>
                <w:sz w:val="20"/>
                <w:szCs w:val="20"/>
              </w:rPr>
              <w:t>n</w:t>
            </w:r>
            <w:r w:rsidRPr="00CC0310">
              <w:rPr>
                <w:color w:val="auto"/>
                <w:sz w:val="20"/>
                <w:szCs w:val="20"/>
              </w:rPr>
              <w:t>=233</w:t>
            </w:r>
          </w:p>
        </w:tc>
      </w:tr>
      <w:tr w:rsidR="00CC0310" w:rsidRPr="00CC0310" w14:paraId="417F7566" w14:textId="77777777" w:rsidTr="005F5363">
        <w:trPr>
          <w:trHeight w:val="284"/>
          <w:jc w:val="center"/>
        </w:trPr>
        <w:tc>
          <w:tcPr>
            <w:tcW w:w="709" w:type="dxa"/>
            <w:tcBorders>
              <w:top w:val="single" w:sz="18" w:space="0" w:color="000000"/>
              <w:left w:val="nil"/>
              <w:bottom w:val="single" w:sz="8" w:space="0" w:color="000000"/>
              <w:right w:val="nil"/>
            </w:tcBorders>
            <w:vAlign w:val="center"/>
          </w:tcPr>
          <w:p w14:paraId="45A7DD1C" w14:textId="77777777" w:rsidR="00655331" w:rsidRPr="00CC0310" w:rsidRDefault="00655331" w:rsidP="005F5363">
            <w:pPr>
              <w:jc w:val="center"/>
              <w:rPr>
                <w:color w:val="auto"/>
                <w:sz w:val="20"/>
                <w:szCs w:val="20"/>
              </w:rPr>
            </w:pPr>
          </w:p>
        </w:tc>
        <w:tc>
          <w:tcPr>
            <w:tcW w:w="5599" w:type="dxa"/>
            <w:tcBorders>
              <w:top w:val="single" w:sz="18" w:space="0" w:color="000000"/>
              <w:left w:val="nil"/>
              <w:bottom w:val="single" w:sz="8" w:space="0" w:color="000000"/>
              <w:right w:val="nil"/>
            </w:tcBorders>
            <w:vAlign w:val="center"/>
          </w:tcPr>
          <w:p w14:paraId="53DA4679" w14:textId="77777777" w:rsidR="00655331" w:rsidRPr="00CC0310" w:rsidRDefault="00655331" w:rsidP="005F5363">
            <w:pPr>
              <w:jc w:val="center"/>
              <w:rPr>
                <w:color w:val="auto"/>
                <w:sz w:val="20"/>
                <w:szCs w:val="20"/>
              </w:rPr>
            </w:pPr>
          </w:p>
        </w:tc>
        <w:tc>
          <w:tcPr>
            <w:tcW w:w="0" w:type="auto"/>
            <w:tcBorders>
              <w:top w:val="single" w:sz="18" w:space="0" w:color="000000"/>
              <w:left w:val="nil"/>
              <w:bottom w:val="single" w:sz="8" w:space="0" w:color="000000"/>
              <w:right w:val="nil"/>
            </w:tcBorders>
            <w:vAlign w:val="center"/>
          </w:tcPr>
          <w:p w14:paraId="77CE7ED9" w14:textId="441B7620" w:rsidR="00655331" w:rsidRPr="00CC0310" w:rsidRDefault="0009688A" w:rsidP="005F5363">
            <w:pPr>
              <w:jc w:val="center"/>
              <w:rPr>
                <w:i/>
                <w:color w:val="auto"/>
                <w:sz w:val="20"/>
                <w:szCs w:val="20"/>
              </w:rPr>
            </w:pPr>
            <w:r w:rsidRPr="00CC0310">
              <w:rPr>
                <w:i/>
                <w:color w:val="auto"/>
                <w:sz w:val="20"/>
                <w:szCs w:val="20"/>
              </w:rPr>
              <w:t>f</w:t>
            </w:r>
          </w:p>
        </w:tc>
        <w:tc>
          <w:tcPr>
            <w:tcW w:w="0" w:type="auto"/>
            <w:tcBorders>
              <w:top w:val="single" w:sz="18" w:space="0" w:color="000000"/>
              <w:left w:val="nil"/>
              <w:bottom w:val="single" w:sz="8" w:space="0" w:color="000000"/>
              <w:right w:val="nil"/>
            </w:tcBorders>
            <w:vAlign w:val="center"/>
          </w:tcPr>
          <w:p w14:paraId="47E54471" w14:textId="77777777" w:rsidR="00655331" w:rsidRPr="00CC0310" w:rsidRDefault="0009688A" w:rsidP="005F5363">
            <w:pPr>
              <w:jc w:val="center"/>
              <w:rPr>
                <w:i/>
                <w:color w:val="auto"/>
                <w:sz w:val="20"/>
                <w:szCs w:val="20"/>
              </w:rPr>
            </w:pPr>
            <w:r w:rsidRPr="00CC0310">
              <w:rPr>
                <w:i/>
                <w:color w:val="auto"/>
                <w:sz w:val="20"/>
                <w:szCs w:val="20"/>
              </w:rPr>
              <w:t>f</w:t>
            </w:r>
          </w:p>
        </w:tc>
      </w:tr>
      <w:tr w:rsidR="00CC0310" w:rsidRPr="00CC0310" w14:paraId="1F1FE171" w14:textId="77777777" w:rsidTr="005F5363">
        <w:trPr>
          <w:trHeight w:val="19"/>
          <w:jc w:val="center"/>
        </w:trPr>
        <w:tc>
          <w:tcPr>
            <w:tcW w:w="709" w:type="dxa"/>
            <w:vMerge w:val="restart"/>
            <w:tcBorders>
              <w:top w:val="single" w:sz="8" w:space="0" w:color="000000"/>
              <w:left w:val="nil"/>
              <w:right w:val="nil"/>
            </w:tcBorders>
            <w:vAlign w:val="center"/>
          </w:tcPr>
          <w:p w14:paraId="51C7956F" w14:textId="590BC266" w:rsidR="005F5363" w:rsidRPr="00CC0310" w:rsidRDefault="005F5363" w:rsidP="005F5363">
            <w:pPr>
              <w:jc w:val="both"/>
              <w:rPr>
                <w:color w:val="auto"/>
                <w:sz w:val="20"/>
                <w:szCs w:val="20"/>
                <w:lang w:val="en-US"/>
              </w:rPr>
            </w:pPr>
            <w:r w:rsidRPr="00CC0310">
              <w:rPr>
                <w:color w:val="auto"/>
                <w:sz w:val="20"/>
                <w:szCs w:val="20"/>
                <w:lang w:val="en-US"/>
              </w:rPr>
              <w:t>What context is given</w:t>
            </w:r>
          </w:p>
        </w:tc>
        <w:tc>
          <w:tcPr>
            <w:tcW w:w="5599" w:type="dxa"/>
            <w:tcBorders>
              <w:top w:val="single" w:sz="8" w:space="0" w:color="000000"/>
              <w:left w:val="nil"/>
              <w:bottom w:val="single" w:sz="8" w:space="0" w:color="000000"/>
              <w:right w:val="nil"/>
            </w:tcBorders>
            <w:vAlign w:val="center"/>
          </w:tcPr>
          <w:p w14:paraId="70BC92D2" w14:textId="64B1D408" w:rsidR="005F5363" w:rsidRPr="00CC0310" w:rsidRDefault="005F5363" w:rsidP="005F5363">
            <w:pPr>
              <w:jc w:val="both"/>
              <w:rPr>
                <w:color w:val="auto"/>
                <w:sz w:val="20"/>
                <w:szCs w:val="20"/>
                <w:lang w:val="en-US"/>
              </w:rPr>
            </w:pPr>
            <w:r w:rsidRPr="00CC0310">
              <w:rPr>
                <w:color w:val="auto"/>
                <w:sz w:val="20"/>
                <w:szCs w:val="20"/>
                <w:lang w:val="en-US"/>
              </w:rPr>
              <w:t>Only through social networks and / or cell phone</w:t>
            </w:r>
          </w:p>
        </w:tc>
        <w:tc>
          <w:tcPr>
            <w:tcW w:w="0" w:type="auto"/>
            <w:tcBorders>
              <w:top w:val="single" w:sz="8" w:space="0" w:color="000000"/>
              <w:left w:val="nil"/>
              <w:bottom w:val="single" w:sz="8" w:space="0" w:color="000000"/>
              <w:right w:val="nil"/>
            </w:tcBorders>
            <w:vAlign w:val="center"/>
          </w:tcPr>
          <w:p w14:paraId="0D5977C8" w14:textId="29D7D468" w:rsidR="005F5363" w:rsidRPr="00CC0310" w:rsidRDefault="005F5363" w:rsidP="005F5363">
            <w:pPr>
              <w:jc w:val="center"/>
              <w:rPr>
                <w:color w:val="auto"/>
                <w:sz w:val="20"/>
                <w:szCs w:val="20"/>
                <w:lang w:val="en-US"/>
              </w:rPr>
            </w:pPr>
            <w:r w:rsidRPr="00CC0310">
              <w:rPr>
                <w:color w:val="auto"/>
                <w:sz w:val="20"/>
                <w:szCs w:val="20"/>
              </w:rPr>
              <w:t>29</w:t>
            </w:r>
          </w:p>
        </w:tc>
        <w:tc>
          <w:tcPr>
            <w:tcW w:w="0" w:type="auto"/>
            <w:tcBorders>
              <w:top w:val="single" w:sz="8" w:space="0" w:color="000000"/>
              <w:left w:val="nil"/>
              <w:bottom w:val="single" w:sz="8" w:space="0" w:color="000000"/>
              <w:right w:val="nil"/>
            </w:tcBorders>
            <w:vAlign w:val="center"/>
          </w:tcPr>
          <w:p w14:paraId="3C54DFF0" w14:textId="57FC5A5E" w:rsidR="005F5363" w:rsidRPr="00CC0310" w:rsidRDefault="005F5363" w:rsidP="005F5363">
            <w:pPr>
              <w:jc w:val="center"/>
              <w:rPr>
                <w:color w:val="auto"/>
                <w:sz w:val="20"/>
                <w:szCs w:val="20"/>
                <w:lang w:val="en-US"/>
              </w:rPr>
            </w:pPr>
            <w:r w:rsidRPr="00CC0310">
              <w:rPr>
                <w:color w:val="auto"/>
                <w:sz w:val="20"/>
                <w:szCs w:val="20"/>
              </w:rPr>
              <w:t>31</w:t>
            </w:r>
          </w:p>
        </w:tc>
      </w:tr>
      <w:tr w:rsidR="00CC0310" w:rsidRPr="00CC0310" w14:paraId="10CB2BBE" w14:textId="77777777" w:rsidTr="005F5363">
        <w:trPr>
          <w:trHeight w:val="262"/>
          <w:jc w:val="center"/>
        </w:trPr>
        <w:tc>
          <w:tcPr>
            <w:tcW w:w="709" w:type="dxa"/>
            <w:vMerge/>
            <w:tcBorders>
              <w:top w:val="single" w:sz="8" w:space="0" w:color="000000"/>
              <w:left w:val="nil"/>
              <w:right w:val="nil"/>
            </w:tcBorders>
            <w:vAlign w:val="center"/>
          </w:tcPr>
          <w:p w14:paraId="25186B11"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34D03BCD" w14:textId="6C8F8B41" w:rsidR="005F5363" w:rsidRPr="00CC0310" w:rsidRDefault="005F5363" w:rsidP="005F5363">
            <w:pPr>
              <w:jc w:val="both"/>
              <w:rPr>
                <w:color w:val="auto"/>
                <w:sz w:val="20"/>
                <w:szCs w:val="20"/>
                <w:lang w:val="en-US"/>
              </w:rPr>
            </w:pPr>
            <w:r w:rsidRPr="00CC0310">
              <w:rPr>
                <w:color w:val="auto"/>
                <w:sz w:val="20"/>
                <w:szCs w:val="20"/>
                <w:lang w:val="en-US"/>
              </w:rPr>
              <w:t>Only face-to-face</w:t>
            </w:r>
          </w:p>
        </w:tc>
        <w:tc>
          <w:tcPr>
            <w:tcW w:w="0" w:type="auto"/>
            <w:tcBorders>
              <w:top w:val="single" w:sz="8" w:space="0" w:color="000000"/>
              <w:left w:val="nil"/>
              <w:bottom w:val="single" w:sz="8" w:space="0" w:color="000000"/>
              <w:right w:val="nil"/>
            </w:tcBorders>
            <w:vAlign w:val="center"/>
          </w:tcPr>
          <w:p w14:paraId="3392EC08" w14:textId="0723B805" w:rsidR="005F5363" w:rsidRPr="00CC0310" w:rsidRDefault="005F5363" w:rsidP="005F5363">
            <w:pPr>
              <w:jc w:val="center"/>
              <w:rPr>
                <w:color w:val="auto"/>
                <w:sz w:val="20"/>
                <w:szCs w:val="20"/>
              </w:rPr>
            </w:pPr>
            <w:r w:rsidRPr="00CC0310">
              <w:rPr>
                <w:color w:val="auto"/>
                <w:sz w:val="20"/>
                <w:szCs w:val="20"/>
              </w:rPr>
              <w:t>37</w:t>
            </w:r>
          </w:p>
        </w:tc>
        <w:tc>
          <w:tcPr>
            <w:tcW w:w="0" w:type="auto"/>
            <w:tcBorders>
              <w:top w:val="single" w:sz="8" w:space="0" w:color="000000"/>
              <w:left w:val="nil"/>
              <w:bottom w:val="single" w:sz="8" w:space="0" w:color="000000"/>
              <w:right w:val="nil"/>
            </w:tcBorders>
            <w:vAlign w:val="center"/>
          </w:tcPr>
          <w:p w14:paraId="2675D077" w14:textId="00575290" w:rsidR="005F5363" w:rsidRPr="00CC0310" w:rsidRDefault="005F5363" w:rsidP="005F5363">
            <w:pPr>
              <w:jc w:val="center"/>
              <w:rPr>
                <w:color w:val="auto"/>
                <w:sz w:val="20"/>
                <w:szCs w:val="20"/>
              </w:rPr>
            </w:pPr>
            <w:r w:rsidRPr="00CC0310">
              <w:rPr>
                <w:color w:val="auto"/>
                <w:sz w:val="20"/>
                <w:szCs w:val="20"/>
              </w:rPr>
              <w:t>42</w:t>
            </w:r>
          </w:p>
        </w:tc>
      </w:tr>
      <w:tr w:rsidR="00CC0310" w:rsidRPr="00CC0310" w14:paraId="250322E2" w14:textId="77777777" w:rsidTr="005F5363">
        <w:trPr>
          <w:trHeight w:val="262"/>
          <w:jc w:val="center"/>
        </w:trPr>
        <w:tc>
          <w:tcPr>
            <w:tcW w:w="709" w:type="dxa"/>
            <w:vMerge/>
            <w:tcBorders>
              <w:top w:val="single" w:sz="8" w:space="0" w:color="000000"/>
              <w:left w:val="nil"/>
              <w:right w:val="nil"/>
            </w:tcBorders>
            <w:vAlign w:val="center"/>
          </w:tcPr>
          <w:p w14:paraId="5D59C893"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5870A437" w14:textId="1520FF61" w:rsidR="005F5363" w:rsidRPr="00CC0310" w:rsidRDefault="005F5363" w:rsidP="005F5363">
            <w:pPr>
              <w:jc w:val="both"/>
              <w:rPr>
                <w:color w:val="auto"/>
                <w:sz w:val="20"/>
                <w:szCs w:val="20"/>
                <w:lang w:val="en-US"/>
              </w:rPr>
            </w:pPr>
            <w:r w:rsidRPr="00CC0310">
              <w:rPr>
                <w:color w:val="auto"/>
                <w:sz w:val="20"/>
                <w:szCs w:val="20"/>
                <w:lang w:val="en-US"/>
              </w:rPr>
              <w:t>Both ways (social networks and/or cell phone and face-to-face)</w:t>
            </w:r>
          </w:p>
        </w:tc>
        <w:tc>
          <w:tcPr>
            <w:tcW w:w="0" w:type="auto"/>
            <w:tcBorders>
              <w:top w:val="single" w:sz="8" w:space="0" w:color="000000"/>
              <w:left w:val="nil"/>
              <w:bottom w:val="single" w:sz="8" w:space="0" w:color="000000"/>
              <w:right w:val="nil"/>
            </w:tcBorders>
            <w:vAlign w:val="center"/>
          </w:tcPr>
          <w:p w14:paraId="7458B2A3" w14:textId="31072160" w:rsidR="005F5363" w:rsidRPr="00CC0310" w:rsidRDefault="005F5363" w:rsidP="005F5363">
            <w:pPr>
              <w:jc w:val="center"/>
              <w:rPr>
                <w:b/>
                <w:color w:val="auto"/>
                <w:sz w:val="20"/>
                <w:szCs w:val="20"/>
                <w:lang w:val="en-US"/>
              </w:rPr>
            </w:pPr>
            <w:r w:rsidRPr="00CC0310">
              <w:rPr>
                <w:b/>
                <w:color w:val="auto"/>
                <w:sz w:val="20"/>
                <w:szCs w:val="20"/>
              </w:rPr>
              <w:t>91</w:t>
            </w:r>
          </w:p>
        </w:tc>
        <w:tc>
          <w:tcPr>
            <w:tcW w:w="0" w:type="auto"/>
            <w:tcBorders>
              <w:top w:val="single" w:sz="8" w:space="0" w:color="000000"/>
              <w:left w:val="nil"/>
              <w:bottom w:val="single" w:sz="8" w:space="0" w:color="000000"/>
              <w:right w:val="nil"/>
            </w:tcBorders>
            <w:vAlign w:val="center"/>
          </w:tcPr>
          <w:p w14:paraId="09C9FD32" w14:textId="79982927" w:rsidR="005F5363" w:rsidRPr="00CC0310" w:rsidRDefault="005F5363" w:rsidP="005F5363">
            <w:pPr>
              <w:jc w:val="center"/>
              <w:rPr>
                <w:b/>
                <w:color w:val="auto"/>
                <w:sz w:val="20"/>
                <w:szCs w:val="20"/>
                <w:lang w:val="en-US"/>
              </w:rPr>
            </w:pPr>
            <w:r w:rsidRPr="00CC0310">
              <w:rPr>
                <w:b/>
                <w:color w:val="auto"/>
                <w:sz w:val="20"/>
                <w:szCs w:val="20"/>
              </w:rPr>
              <w:t>60</w:t>
            </w:r>
          </w:p>
        </w:tc>
      </w:tr>
      <w:tr w:rsidR="00CC0310" w:rsidRPr="00CC0310" w14:paraId="4434CE8B" w14:textId="77777777" w:rsidTr="005F5363">
        <w:trPr>
          <w:trHeight w:val="298"/>
          <w:jc w:val="center"/>
        </w:trPr>
        <w:tc>
          <w:tcPr>
            <w:tcW w:w="709" w:type="dxa"/>
            <w:vMerge/>
            <w:tcBorders>
              <w:top w:val="single" w:sz="8" w:space="0" w:color="000000"/>
              <w:left w:val="nil"/>
              <w:right w:val="nil"/>
            </w:tcBorders>
            <w:vAlign w:val="center"/>
          </w:tcPr>
          <w:p w14:paraId="045E0907" w14:textId="77777777" w:rsidR="005F5363" w:rsidRPr="00CC0310" w:rsidRDefault="005F5363" w:rsidP="005F5363">
            <w:pPr>
              <w:widowControl w:val="0"/>
              <w:pBdr>
                <w:top w:val="nil"/>
                <w:left w:val="nil"/>
                <w:bottom w:val="nil"/>
                <w:right w:val="nil"/>
                <w:between w:val="nil"/>
              </w:pBdr>
              <w:spacing w:line="276" w:lineRule="auto"/>
              <w:jc w:val="both"/>
              <w:rPr>
                <w:b/>
                <w:color w:val="auto"/>
                <w:sz w:val="20"/>
                <w:szCs w:val="20"/>
                <w:lang w:val="en-US"/>
              </w:rPr>
            </w:pPr>
          </w:p>
        </w:tc>
        <w:tc>
          <w:tcPr>
            <w:tcW w:w="5599" w:type="dxa"/>
            <w:tcBorders>
              <w:top w:val="single" w:sz="8" w:space="0" w:color="000000"/>
              <w:left w:val="nil"/>
              <w:bottom w:val="single" w:sz="8" w:space="0" w:color="000000"/>
              <w:right w:val="nil"/>
            </w:tcBorders>
            <w:vAlign w:val="center"/>
          </w:tcPr>
          <w:p w14:paraId="268D0B9D" w14:textId="75663B66" w:rsidR="005F5363" w:rsidRPr="00CC0310" w:rsidRDefault="005F5363" w:rsidP="005F5363">
            <w:pPr>
              <w:jc w:val="both"/>
              <w:rPr>
                <w:color w:val="auto"/>
                <w:sz w:val="20"/>
                <w:szCs w:val="20"/>
                <w:lang w:val="en-US"/>
              </w:rPr>
            </w:pPr>
            <w:r w:rsidRPr="00CC0310">
              <w:rPr>
                <w:color w:val="auto"/>
                <w:sz w:val="20"/>
                <w:szCs w:val="20"/>
                <w:lang w:val="en-US"/>
              </w:rPr>
              <w:t>Both ways, but especially social networks and / or cell phone</w:t>
            </w:r>
          </w:p>
        </w:tc>
        <w:tc>
          <w:tcPr>
            <w:tcW w:w="0" w:type="auto"/>
            <w:tcBorders>
              <w:top w:val="single" w:sz="8" w:space="0" w:color="000000"/>
              <w:left w:val="nil"/>
              <w:bottom w:val="single" w:sz="8" w:space="0" w:color="000000"/>
              <w:right w:val="nil"/>
            </w:tcBorders>
            <w:vAlign w:val="center"/>
          </w:tcPr>
          <w:p w14:paraId="0C03571C" w14:textId="5D6FBE1E" w:rsidR="005F5363" w:rsidRPr="00CC0310" w:rsidRDefault="005F5363" w:rsidP="005F5363">
            <w:pPr>
              <w:jc w:val="center"/>
              <w:rPr>
                <w:color w:val="auto"/>
                <w:sz w:val="20"/>
                <w:szCs w:val="20"/>
                <w:lang w:val="en-US"/>
              </w:rPr>
            </w:pPr>
            <w:r w:rsidRPr="00CC0310">
              <w:rPr>
                <w:color w:val="auto"/>
                <w:sz w:val="20"/>
                <w:szCs w:val="20"/>
              </w:rPr>
              <w:t>23</w:t>
            </w:r>
          </w:p>
        </w:tc>
        <w:tc>
          <w:tcPr>
            <w:tcW w:w="0" w:type="auto"/>
            <w:tcBorders>
              <w:top w:val="single" w:sz="8" w:space="0" w:color="000000"/>
              <w:left w:val="nil"/>
              <w:bottom w:val="single" w:sz="8" w:space="0" w:color="000000"/>
              <w:right w:val="nil"/>
            </w:tcBorders>
            <w:vAlign w:val="center"/>
          </w:tcPr>
          <w:p w14:paraId="7731952D" w14:textId="22DD75F8" w:rsidR="005F5363" w:rsidRPr="00CC0310" w:rsidRDefault="005F5363" w:rsidP="005F5363">
            <w:pPr>
              <w:jc w:val="center"/>
              <w:rPr>
                <w:color w:val="auto"/>
                <w:sz w:val="20"/>
                <w:szCs w:val="20"/>
                <w:lang w:val="en-US"/>
              </w:rPr>
            </w:pPr>
            <w:r w:rsidRPr="00CC0310">
              <w:rPr>
                <w:color w:val="auto"/>
                <w:sz w:val="20"/>
                <w:szCs w:val="20"/>
              </w:rPr>
              <w:t>16</w:t>
            </w:r>
          </w:p>
        </w:tc>
      </w:tr>
      <w:tr w:rsidR="00CC0310" w:rsidRPr="00CC0310" w14:paraId="62A322C7" w14:textId="77777777" w:rsidTr="005F5363">
        <w:trPr>
          <w:trHeight w:val="262"/>
          <w:jc w:val="center"/>
        </w:trPr>
        <w:tc>
          <w:tcPr>
            <w:tcW w:w="709" w:type="dxa"/>
            <w:vMerge/>
            <w:tcBorders>
              <w:top w:val="single" w:sz="8" w:space="0" w:color="000000"/>
              <w:left w:val="nil"/>
              <w:right w:val="nil"/>
            </w:tcBorders>
            <w:vAlign w:val="center"/>
          </w:tcPr>
          <w:p w14:paraId="38E47341"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2F264667" w14:textId="59DE3074" w:rsidR="005F5363" w:rsidRPr="00CC0310" w:rsidRDefault="005F5363" w:rsidP="005F5363">
            <w:pPr>
              <w:jc w:val="both"/>
              <w:rPr>
                <w:color w:val="auto"/>
                <w:sz w:val="20"/>
                <w:szCs w:val="20"/>
                <w:lang w:val="en-US"/>
              </w:rPr>
            </w:pPr>
            <w:r w:rsidRPr="00CC0310">
              <w:rPr>
                <w:color w:val="auto"/>
                <w:sz w:val="20"/>
                <w:szCs w:val="20"/>
                <w:lang w:val="en-US"/>
              </w:rPr>
              <w:t>Both ways, but especially face-to-face</w:t>
            </w:r>
          </w:p>
        </w:tc>
        <w:tc>
          <w:tcPr>
            <w:tcW w:w="0" w:type="auto"/>
            <w:tcBorders>
              <w:top w:val="single" w:sz="8" w:space="0" w:color="000000"/>
              <w:left w:val="nil"/>
              <w:bottom w:val="single" w:sz="8" w:space="0" w:color="000000"/>
              <w:right w:val="nil"/>
            </w:tcBorders>
            <w:vAlign w:val="center"/>
          </w:tcPr>
          <w:p w14:paraId="6A67A353" w14:textId="2503623E" w:rsidR="005F5363" w:rsidRPr="00CC0310" w:rsidRDefault="005F5363" w:rsidP="005F5363">
            <w:pPr>
              <w:jc w:val="center"/>
              <w:rPr>
                <w:color w:val="auto"/>
                <w:sz w:val="20"/>
                <w:szCs w:val="20"/>
                <w:lang w:val="en-US"/>
              </w:rPr>
            </w:pPr>
            <w:r w:rsidRPr="00CC0310">
              <w:rPr>
                <w:color w:val="auto"/>
                <w:sz w:val="20"/>
                <w:szCs w:val="20"/>
              </w:rPr>
              <w:t>53</w:t>
            </w:r>
          </w:p>
        </w:tc>
        <w:tc>
          <w:tcPr>
            <w:tcW w:w="0" w:type="auto"/>
            <w:tcBorders>
              <w:top w:val="single" w:sz="8" w:space="0" w:color="000000"/>
              <w:left w:val="nil"/>
              <w:bottom w:val="single" w:sz="8" w:space="0" w:color="000000"/>
              <w:right w:val="nil"/>
            </w:tcBorders>
            <w:vAlign w:val="center"/>
          </w:tcPr>
          <w:p w14:paraId="24F1930D" w14:textId="0DDCB261" w:rsidR="005F5363" w:rsidRPr="00CC0310" w:rsidRDefault="005F5363" w:rsidP="005F5363">
            <w:pPr>
              <w:jc w:val="center"/>
              <w:rPr>
                <w:color w:val="auto"/>
                <w:sz w:val="20"/>
                <w:szCs w:val="20"/>
                <w:lang w:val="en-US"/>
              </w:rPr>
            </w:pPr>
            <w:r w:rsidRPr="00CC0310">
              <w:rPr>
                <w:color w:val="auto"/>
                <w:sz w:val="20"/>
                <w:szCs w:val="20"/>
              </w:rPr>
              <w:t>42</w:t>
            </w:r>
          </w:p>
        </w:tc>
      </w:tr>
      <w:tr w:rsidR="00CC0310" w:rsidRPr="00CC0310" w14:paraId="4AB5E646" w14:textId="77777777" w:rsidTr="005F5363">
        <w:trPr>
          <w:trHeight w:val="262"/>
          <w:jc w:val="center"/>
        </w:trPr>
        <w:tc>
          <w:tcPr>
            <w:tcW w:w="709" w:type="dxa"/>
            <w:vMerge/>
            <w:tcBorders>
              <w:top w:val="single" w:sz="8" w:space="0" w:color="000000"/>
              <w:left w:val="nil"/>
              <w:right w:val="nil"/>
            </w:tcBorders>
            <w:vAlign w:val="center"/>
          </w:tcPr>
          <w:p w14:paraId="277A09F5"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0FDCB16E" w14:textId="11EC7F61" w:rsidR="005F5363" w:rsidRPr="00CC0310" w:rsidRDefault="005F5363" w:rsidP="005F5363">
            <w:pPr>
              <w:jc w:val="both"/>
              <w:rPr>
                <w:color w:val="auto"/>
                <w:sz w:val="20"/>
                <w:szCs w:val="20"/>
                <w:lang w:val="en-US"/>
              </w:rPr>
            </w:pPr>
            <w:r w:rsidRPr="00CC0310">
              <w:rPr>
                <w:color w:val="auto"/>
                <w:sz w:val="20"/>
                <w:szCs w:val="20"/>
                <w:lang w:val="en-US"/>
              </w:rPr>
              <w:t>There is no control</w:t>
            </w:r>
          </w:p>
        </w:tc>
        <w:tc>
          <w:tcPr>
            <w:tcW w:w="0" w:type="auto"/>
            <w:tcBorders>
              <w:top w:val="single" w:sz="8" w:space="0" w:color="000000"/>
              <w:left w:val="nil"/>
              <w:bottom w:val="single" w:sz="8" w:space="0" w:color="000000"/>
              <w:right w:val="nil"/>
            </w:tcBorders>
            <w:vAlign w:val="center"/>
          </w:tcPr>
          <w:p w14:paraId="208F8FFF" w14:textId="66B3DC26" w:rsidR="005F5363" w:rsidRPr="00CC0310" w:rsidRDefault="005F5363" w:rsidP="005F5363">
            <w:pPr>
              <w:jc w:val="center"/>
              <w:rPr>
                <w:color w:val="auto"/>
                <w:sz w:val="20"/>
                <w:szCs w:val="20"/>
                <w:lang w:val="en-US"/>
              </w:rPr>
            </w:pPr>
            <w:r w:rsidRPr="00CC0310">
              <w:rPr>
                <w:color w:val="auto"/>
                <w:sz w:val="20"/>
                <w:szCs w:val="20"/>
              </w:rPr>
              <w:t>71</w:t>
            </w:r>
          </w:p>
        </w:tc>
        <w:tc>
          <w:tcPr>
            <w:tcW w:w="0" w:type="auto"/>
            <w:tcBorders>
              <w:top w:val="single" w:sz="8" w:space="0" w:color="000000"/>
              <w:left w:val="nil"/>
              <w:bottom w:val="single" w:sz="8" w:space="0" w:color="000000"/>
              <w:right w:val="nil"/>
            </w:tcBorders>
            <w:vAlign w:val="center"/>
          </w:tcPr>
          <w:p w14:paraId="3E93E49B" w14:textId="1D117E64" w:rsidR="005F5363" w:rsidRPr="00CC0310" w:rsidRDefault="005F5363" w:rsidP="005F5363">
            <w:pPr>
              <w:jc w:val="center"/>
              <w:rPr>
                <w:color w:val="auto"/>
                <w:sz w:val="20"/>
                <w:szCs w:val="20"/>
                <w:lang w:val="en-US"/>
              </w:rPr>
            </w:pPr>
            <w:r w:rsidRPr="00CC0310">
              <w:rPr>
                <w:color w:val="auto"/>
                <w:sz w:val="20"/>
                <w:szCs w:val="20"/>
              </w:rPr>
              <w:t>41</w:t>
            </w:r>
          </w:p>
        </w:tc>
      </w:tr>
      <w:tr w:rsidR="00CC0310" w:rsidRPr="00CC0310" w14:paraId="7C1A1F64" w14:textId="77777777" w:rsidTr="005F5363">
        <w:trPr>
          <w:trHeight w:val="262"/>
          <w:jc w:val="center"/>
        </w:trPr>
        <w:tc>
          <w:tcPr>
            <w:tcW w:w="709" w:type="dxa"/>
            <w:vMerge/>
            <w:tcBorders>
              <w:top w:val="single" w:sz="8" w:space="0" w:color="000000"/>
              <w:left w:val="nil"/>
              <w:right w:val="nil"/>
            </w:tcBorders>
            <w:vAlign w:val="center"/>
          </w:tcPr>
          <w:p w14:paraId="3F4FEEB6"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18" w:space="0" w:color="000000"/>
              <w:right w:val="nil"/>
            </w:tcBorders>
            <w:vAlign w:val="center"/>
          </w:tcPr>
          <w:p w14:paraId="78858971" w14:textId="137B558A" w:rsidR="005F5363" w:rsidRPr="00CC0310" w:rsidRDefault="005F5363" w:rsidP="005F5363">
            <w:pPr>
              <w:jc w:val="both"/>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35F69F46" w14:textId="432A7AF9" w:rsidR="005F5363" w:rsidRPr="00CC0310" w:rsidRDefault="005F5363" w:rsidP="005F5363">
            <w:pPr>
              <w:jc w:val="center"/>
              <w:rPr>
                <w:color w:val="auto"/>
                <w:sz w:val="20"/>
                <w:szCs w:val="20"/>
              </w:rPr>
            </w:pPr>
            <w:r w:rsidRPr="00CC0310">
              <w:rPr>
                <w:color w:val="auto"/>
                <w:sz w:val="20"/>
                <w:szCs w:val="20"/>
              </w:rPr>
              <w:t>2</w:t>
            </w:r>
          </w:p>
        </w:tc>
        <w:tc>
          <w:tcPr>
            <w:tcW w:w="0" w:type="auto"/>
            <w:tcBorders>
              <w:top w:val="single" w:sz="8" w:space="0" w:color="000000"/>
              <w:left w:val="nil"/>
              <w:bottom w:val="single" w:sz="18" w:space="0" w:color="000000"/>
              <w:right w:val="nil"/>
            </w:tcBorders>
            <w:vAlign w:val="center"/>
          </w:tcPr>
          <w:p w14:paraId="51491792" w14:textId="4FBC8895" w:rsidR="005F5363" w:rsidRPr="00CC0310" w:rsidRDefault="005F5363" w:rsidP="005F5363">
            <w:pPr>
              <w:jc w:val="center"/>
              <w:rPr>
                <w:color w:val="auto"/>
                <w:sz w:val="20"/>
                <w:szCs w:val="20"/>
              </w:rPr>
            </w:pPr>
            <w:r w:rsidRPr="00CC0310">
              <w:rPr>
                <w:color w:val="auto"/>
                <w:sz w:val="20"/>
                <w:szCs w:val="20"/>
              </w:rPr>
              <w:t>1</w:t>
            </w:r>
          </w:p>
        </w:tc>
      </w:tr>
      <w:tr w:rsidR="00CC0310" w:rsidRPr="00CC0310" w14:paraId="5788F3A0" w14:textId="77777777" w:rsidTr="005F5363">
        <w:trPr>
          <w:trHeight w:val="249"/>
          <w:jc w:val="center"/>
        </w:trPr>
        <w:tc>
          <w:tcPr>
            <w:tcW w:w="709" w:type="dxa"/>
            <w:vMerge w:val="restart"/>
            <w:tcBorders>
              <w:top w:val="single" w:sz="18" w:space="0" w:color="000000"/>
              <w:left w:val="nil"/>
              <w:right w:val="nil"/>
            </w:tcBorders>
            <w:vAlign w:val="center"/>
          </w:tcPr>
          <w:p w14:paraId="113339FD" w14:textId="20F73661" w:rsidR="005F5363" w:rsidRPr="00CC0310" w:rsidRDefault="005F5363" w:rsidP="005F5363">
            <w:pPr>
              <w:jc w:val="both"/>
              <w:rPr>
                <w:color w:val="auto"/>
                <w:sz w:val="20"/>
                <w:szCs w:val="20"/>
                <w:lang w:val="en-US"/>
              </w:rPr>
            </w:pPr>
            <w:r w:rsidRPr="00CC0310">
              <w:rPr>
                <w:color w:val="auto"/>
                <w:sz w:val="20"/>
                <w:szCs w:val="20"/>
                <w:lang w:val="en-US"/>
              </w:rPr>
              <w:t>When it arises</w:t>
            </w:r>
          </w:p>
        </w:tc>
        <w:tc>
          <w:tcPr>
            <w:tcW w:w="5599" w:type="dxa"/>
            <w:tcBorders>
              <w:top w:val="single" w:sz="18" w:space="0" w:color="000000"/>
              <w:left w:val="nil"/>
              <w:bottom w:val="single" w:sz="8" w:space="0" w:color="000000"/>
              <w:right w:val="nil"/>
            </w:tcBorders>
            <w:vAlign w:val="center"/>
          </w:tcPr>
          <w:p w14:paraId="75445FB8" w14:textId="18B17E62" w:rsidR="005F5363" w:rsidRPr="00CC0310" w:rsidRDefault="005F5363" w:rsidP="005F5363">
            <w:pPr>
              <w:jc w:val="both"/>
              <w:rPr>
                <w:color w:val="auto"/>
                <w:sz w:val="20"/>
                <w:szCs w:val="20"/>
                <w:lang w:val="en-US"/>
              </w:rPr>
            </w:pPr>
            <w:r w:rsidRPr="00CC0310">
              <w:rPr>
                <w:color w:val="auto"/>
                <w:sz w:val="20"/>
                <w:szCs w:val="20"/>
                <w:lang w:val="en-US"/>
              </w:rPr>
              <w:t>After a discussion</w:t>
            </w:r>
          </w:p>
        </w:tc>
        <w:tc>
          <w:tcPr>
            <w:tcW w:w="0" w:type="auto"/>
            <w:tcBorders>
              <w:top w:val="single" w:sz="18" w:space="0" w:color="000000"/>
              <w:left w:val="nil"/>
              <w:bottom w:val="single" w:sz="8" w:space="0" w:color="000000"/>
              <w:right w:val="nil"/>
            </w:tcBorders>
            <w:vAlign w:val="center"/>
          </w:tcPr>
          <w:p w14:paraId="5B191A9E" w14:textId="0ED0AC13" w:rsidR="005F5363" w:rsidRPr="00CC0310" w:rsidRDefault="005F5363" w:rsidP="005F5363">
            <w:pPr>
              <w:jc w:val="center"/>
              <w:rPr>
                <w:color w:val="auto"/>
                <w:sz w:val="20"/>
                <w:szCs w:val="20"/>
              </w:rPr>
            </w:pPr>
            <w:r w:rsidRPr="00CC0310">
              <w:rPr>
                <w:color w:val="auto"/>
                <w:sz w:val="20"/>
                <w:szCs w:val="20"/>
              </w:rPr>
              <w:t>88</w:t>
            </w:r>
          </w:p>
        </w:tc>
        <w:tc>
          <w:tcPr>
            <w:tcW w:w="0" w:type="auto"/>
            <w:tcBorders>
              <w:top w:val="single" w:sz="18" w:space="0" w:color="000000"/>
              <w:left w:val="nil"/>
              <w:bottom w:val="single" w:sz="8" w:space="0" w:color="000000"/>
              <w:right w:val="nil"/>
            </w:tcBorders>
            <w:vAlign w:val="center"/>
          </w:tcPr>
          <w:p w14:paraId="6D1EF424" w14:textId="7666169D" w:rsidR="005F5363" w:rsidRPr="00CC0310" w:rsidRDefault="005F5363" w:rsidP="005F5363">
            <w:pPr>
              <w:jc w:val="center"/>
              <w:rPr>
                <w:color w:val="auto"/>
                <w:sz w:val="20"/>
                <w:szCs w:val="20"/>
              </w:rPr>
            </w:pPr>
            <w:r w:rsidRPr="00CC0310">
              <w:rPr>
                <w:color w:val="auto"/>
                <w:sz w:val="20"/>
                <w:szCs w:val="20"/>
              </w:rPr>
              <w:t>69</w:t>
            </w:r>
          </w:p>
        </w:tc>
      </w:tr>
      <w:tr w:rsidR="00CC0310" w:rsidRPr="00CC0310" w14:paraId="72CA936F" w14:textId="77777777" w:rsidTr="005F5363">
        <w:trPr>
          <w:trHeight w:val="262"/>
          <w:jc w:val="center"/>
        </w:trPr>
        <w:tc>
          <w:tcPr>
            <w:tcW w:w="709" w:type="dxa"/>
            <w:vMerge/>
            <w:tcBorders>
              <w:top w:val="single" w:sz="18" w:space="0" w:color="000000"/>
              <w:left w:val="nil"/>
              <w:right w:val="nil"/>
            </w:tcBorders>
            <w:vAlign w:val="center"/>
          </w:tcPr>
          <w:p w14:paraId="3BF7265B"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138733BF" w14:textId="4EF9AE30" w:rsidR="005F5363" w:rsidRPr="00CC0310" w:rsidRDefault="005F5363" w:rsidP="005F5363">
            <w:pPr>
              <w:jc w:val="both"/>
              <w:rPr>
                <w:color w:val="auto"/>
                <w:sz w:val="20"/>
                <w:szCs w:val="20"/>
                <w:lang w:val="en-US"/>
              </w:rPr>
            </w:pPr>
            <w:r w:rsidRPr="00CC0310">
              <w:rPr>
                <w:color w:val="auto"/>
                <w:sz w:val="20"/>
                <w:szCs w:val="20"/>
                <w:lang w:val="en-US"/>
              </w:rPr>
              <w:t>In the middle of a discussion</w:t>
            </w:r>
          </w:p>
        </w:tc>
        <w:tc>
          <w:tcPr>
            <w:tcW w:w="0" w:type="auto"/>
            <w:tcBorders>
              <w:top w:val="single" w:sz="8" w:space="0" w:color="000000"/>
              <w:left w:val="nil"/>
              <w:bottom w:val="single" w:sz="8" w:space="0" w:color="000000"/>
              <w:right w:val="nil"/>
            </w:tcBorders>
            <w:vAlign w:val="center"/>
          </w:tcPr>
          <w:p w14:paraId="44D8F330" w14:textId="457E6A57" w:rsidR="005F5363" w:rsidRPr="00CC0310" w:rsidRDefault="005F5363" w:rsidP="005F5363">
            <w:pPr>
              <w:jc w:val="center"/>
              <w:rPr>
                <w:b/>
                <w:color w:val="auto"/>
                <w:sz w:val="20"/>
                <w:szCs w:val="20"/>
                <w:lang w:val="en-US"/>
              </w:rPr>
            </w:pPr>
            <w:r w:rsidRPr="00CC0310">
              <w:rPr>
                <w:b/>
                <w:color w:val="auto"/>
                <w:sz w:val="20"/>
                <w:szCs w:val="20"/>
              </w:rPr>
              <w:t>100</w:t>
            </w:r>
          </w:p>
        </w:tc>
        <w:tc>
          <w:tcPr>
            <w:tcW w:w="0" w:type="auto"/>
            <w:tcBorders>
              <w:top w:val="single" w:sz="8" w:space="0" w:color="000000"/>
              <w:left w:val="nil"/>
              <w:bottom w:val="single" w:sz="8" w:space="0" w:color="000000"/>
              <w:right w:val="nil"/>
            </w:tcBorders>
            <w:vAlign w:val="center"/>
          </w:tcPr>
          <w:p w14:paraId="51F6593E" w14:textId="1DC25543" w:rsidR="005F5363" w:rsidRPr="00CC0310" w:rsidRDefault="005F5363" w:rsidP="005F5363">
            <w:pPr>
              <w:jc w:val="center"/>
              <w:rPr>
                <w:b/>
                <w:color w:val="auto"/>
                <w:sz w:val="20"/>
                <w:szCs w:val="20"/>
                <w:lang w:val="en-US"/>
              </w:rPr>
            </w:pPr>
            <w:r w:rsidRPr="00CC0310">
              <w:rPr>
                <w:b/>
                <w:color w:val="auto"/>
                <w:sz w:val="20"/>
                <w:szCs w:val="20"/>
              </w:rPr>
              <w:t>71</w:t>
            </w:r>
          </w:p>
        </w:tc>
      </w:tr>
      <w:tr w:rsidR="00CC0310" w:rsidRPr="00CC0310" w14:paraId="5FC02FF3" w14:textId="77777777" w:rsidTr="005F5363">
        <w:trPr>
          <w:trHeight w:val="262"/>
          <w:jc w:val="center"/>
        </w:trPr>
        <w:tc>
          <w:tcPr>
            <w:tcW w:w="709" w:type="dxa"/>
            <w:vMerge/>
            <w:tcBorders>
              <w:top w:val="single" w:sz="18" w:space="0" w:color="000000"/>
              <w:left w:val="nil"/>
              <w:right w:val="nil"/>
            </w:tcBorders>
            <w:vAlign w:val="center"/>
          </w:tcPr>
          <w:p w14:paraId="60870973" w14:textId="77777777" w:rsidR="005F5363" w:rsidRPr="00CC0310" w:rsidRDefault="005F5363" w:rsidP="005F5363">
            <w:pPr>
              <w:widowControl w:val="0"/>
              <w:pBdr>
                <w:top w:val="nil"/>
                <w:left w:val="nil"/>
                <w:bottom w:val="nil"/>
                <w:right w:val="nil"/>
                <w:between w:val="nil"/>
              </w:pBdr>
              <w:spacing w:line="276" w:lineRule="auto"/>
              <w:jc w:val="both"/>
              <w:rPr>
                <w:b/>
                <w:color w:val="auto"/>
                <w:sz w:val="20"/>
                <w:szCs w:val="20"/>
                <w:lang w:val="en-US"/>
              </w:rPr>
            </w:pPr>
          </w:p>
        </w:tc>
        <w:tc>
          <w:tcPr>
            <w:tcW w:w="5599" w:type="dxa"/>
            <w:tcBorders>
              <w:top w:val="single" w:sz="8" w:space="0" w:color="000000"/>
              <w:left w:val="nil"/>
              <w:bottom w:val="single" w:sz="8" w:space="0" w:color="000000"/>
              <w:right w:val="nil"/>
            </w:tcBorders>
            <w:vAlign w:val="center"/>
          </w:tcPr>
          <w:p w14:paraId="378271FF" w14:textId="5D5444C2" w:rsidR="005F5363" w:rsidRPr="00CC0310" w:rsidRDefault="005F5363" w:rsidP="005F5363">
            <w:pPr>
              <w:jc w:val="both"/>
              <w:rPr>
                <w:color w:val="auto"/>
                <w:sz w:val="20"/>
                <w:szCs w:val="20"/>
                <w:lang w:val="en-US"/>
              </w:rPr>
            </w:pPr>
            <w:r w:rsidRPr="00CC0310">
              <w:rPr>
                <w:color w:val="auto"/>
                <w:sz w:val="20"/>
                <w:szCs w:val="20"/>
                <w:lang w:val="en-US"/>
              </w:rPr>
              <w:t>Out of nowhere and at any time of the day</w:t>
            </w:r>
          </w:p>
        </w:tc>
        <w:tc>
          <w:tcPr>
            <w:tcW w:w="0" w:type="auto"/>
            <w:tcBorders>
              <w:top w:val="single" w:sz="8" w:space="0" w:color="000000"/>
              <w:left w:val="nil"/>
              <w:bottom w:val="single" w:sz="8" w:space="0" w:color="000000"/>
              <w:right w:val="nil"/>
            </w:tcBorders>
            <w:vAlign w:val="center"/>
          </w:tcPr>
          <w:p w14:paraId="225C08B9" w14:textId="434DB405" w:rsidR="005F5363" w:rsidRPr="00CC0310" w:rsidRDefault="005F5363" w:rsidP="005F5363">
            <w:pPr>
              <w:jc w:val="center"/>
              <w:rPr>
                <w:color w:val="auto"/>
                <w:sz w:val="20"/>
                <w:szCs w:val="20"/>
                <w:lang w:val="en-US"/>
              </w:rPr>
            </w:pPr>
            <w:r w:rsidRPr="00CC0310">
              <w:rPr>
                <w:color w:val="auto"/>
                <w:sz w:val="20"/>
                <w:szCs w:val="20"/>
              </w:rPr>
              <w:t>44</w:t>
            </w:r>
          </w:p>
        </w:tc>
        <w:tc>
          <w:tcPr>
            <w:tcW w:w="0" w:type="auto"/>
            <w:tcBorders>
              <w:top w:val="single" w:sz="8" w:space="0" w:color="000000"/>
              <w:left w:val="nil"/>
              <w:bottom w:val="single" w:sz="8" w:space="0" w:color="000000"/>
              <w:right w:val="nil"/>
            </w:tcBorders>
            <w:vAlign w:val="center"/>
          </w:tcPr>
          <w:p w14:paraId="3FC766D1" w14:textId="17000500" w:rsidR="005F5363" w:rsidRPr="00CC0310" w:rsidRDefault="005F5363" w:rsidP="005F5363">
            <w:pPr>
              <w:jc w:val="center"/>
              <w:rPr>
                <w:color w:val="auto"/>
                <w:sz w:val="20"/>
                <w:szCs w:val="20"/>
                <w:lang w:val="en-US"/>
              </w:rPr>
            </w:pPr>
            <w:r w:rsidRPr="00CC0310">
              <w:rPr>
                <w:color w:val="auto"/>
                <w:sz w:val="20"/>
                <w:szCs w:val="20"/>
              </w:rPr>
              <w:t>39</w:t>
            </w:r>
          </w:p>
        </w:tc>
      </w:tr>
      <w:tr w:rsidR="00CC0310" w:rsidRPr="00CC0310" w14:paraId="0430D672" w14:textId="77777777" w:rsidTr="005F5363">
        <w:trPr>
          <w:trHeight w:val="262"/>
          <w:jc w:val="center"/>
        </w:trPr>
        <w:tc>
          <w:tcPr>
            <w:tcW w:w="709" w:type="dxa"/>
            <w:vMerge/>
            <w:tcBorders>
              <w:top w:val="single" w:sz="18" w:space="0" w:color="000000"/>
              <w:left w:val="nil"/>
              <w:right w:val="nil"/>
            </w:tcBorders>
            <w:vAlign w:val="center"/>
          </w:tcPr>
          <w:p w14:paraId="6AFC56D0"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6D9B6C16" w14:textId="6E132764" w:rsidR="005F5363" w:rsidRPr="00CC0310" w:rsidRDefault="005F5363" w:rsidP="005F5363">
            <w:pPr>
              <w:jc w:val="both"/>
              <w:rPr>
                <w:color w:val="auto"/>
                <w:sz w:val="20"/>
                <w:szCs w:val="20"/>
                <w:lang w:val="en-US"/>
              </w:rPr>
            </w:pPr>
            <w:r w:rsidRPr="00CC0310">
              <w:rPr>
                <w:color w:val="auto"/>
                <w:sz w:val="20"/>
                <w:szCs w:val="20"/>
                <w:lang w:val="en-US"/>
              </w:rPr>
              <w:t>There is no control</w:t>
            </w:r>
          </w:p>
        </w:tc>
        <w:tc>
          <w:tcPr>
            <w:tcW w:w="0" w:type="auto"/>
            <w:tcBorders>
              <w:top w:val="single" w:sz="8" w:space="0" w:color="000000"/>
              <w:left w:val="nil"/>
              <w:bottom w:val="single" w:sz="8" w:space="0" w:color="000000"/>
              <w:right w:val="nil"/>
            </w:tcBorders>
            <w:vAlign w:val="center"/>
          </w:tcPr>
          <w:p w14:paraId="7E8E7203" w14:textId="76CC9B07" w:rsidR="005F5363" w:rsidRPr="00CC0310" w:rsidRDefault="005F5363" w:rsidP="005F5363">
            <w:pPr>
              <w:jc w:val="center"/>
              <w:rPr>
                <w:color w:val="auto"/>
                <w:sz w:val="20"/>
                <w:szCs w:val="20"/>
              </w:rPr>
            </w:pPr>
            <w:r w:rsidRPr="00CC0310">
              <w:rPr>
                <w:color w:val="auto"/>
                <w:sz w:val="20"/>
                <w:szCs w:val="20"/>
              </w:rPr>
              <w:t>73</w:t>
            </w:r>
          </w:p>
        </w:tc>
        <w:tc>
          <w:tcPr>
            <w:tcW w:w="0" w:type="auto"/>
            <w:tcBorders>
              <w:top w:val="single" w:sz="8" w:space="0" w:color="000000"/>
              <w:left w:val="nil"/>
              <w:bottom w:val="single" w:sz="8" w:space="0" w:color="000000"/>
              <w:right w:val="nil"/>
            </w:tcBorders>
            <w:vAlign w:val="center"/>
          </w:tcPr>
          <w:p w14:paraId="39B8DE31" w14:textId="22644711" w:rsidR="005F5363" w:rsidRPr="00CC0310" w:rsidRDefault="005F5363" w:rsidP="005F5363">
            <w:pPr>
              <w:jc w:val="center"/>
              <w:rPr>
                <w:color w:val="auto"/>
                <w:sz w:val="20"/>
                <w:szCs w:val="20"/>
              </w:rPr>
            </w:pPr>
            <w:r w:rsidRPr="00CC0310">
              <w:rPr>
                <w:color w:val="auto"/>
                <w:sz w:val="20"/>
                <w:szCs w:val="20"/>
              </w:rPr>
              <w:t>53</w:t>
            </w:r>
          </w:p>
        </w:tc>
      </w:tr>
      <w:tr w:rsidR="00CC0310" w:rsidRPr="00CC0310" w14:paraId="4C03D954" w14:textId="77777777" w:rsidTr="005F5363">
        <w:trPr>
          <w:trHeight w:val="262"/>
          <w:jc w:val="center"/>
        </w:trPr>
        <w:tc>
          <w:tcPr>
            <w:tcW w:w="709" w:type="dxa"/>
            <w:vMerge/>
            <w:tcBorders>
              <w:top w:val="single" w:sz="18" w:space="0" w:color="000000"/>
              <w:left w:val="nil"/>
              <w:bottom w:val="single" w:sz="8" w:space="0" w:color="000000"/>
              <w:right w:val="nil"/>
            </w:tcBorders>
            <w:vAlign w:val="center"/>
          </w:tcPr>
          <w:p w14:paraId="609F8251"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18" w:space="0" w:color="000000"/>
              <w:right w:val="nil"/>
            </w:tcBorders>
            <w:vAlign w:val="center"/>
          </w:tcPr>
          <w:p w14:paraId="62575263" w14:textId="502C6A7A" w:rsidR="005F5363" w:rsidRPr="00CC0310" w:rsidRDefault="005F5363" w:rsidP="005F5363">
            <w:pPr>
              <w:jc w:val="both"/>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4B008E8F" w14:textId="7C0723D3" w:rsidR="005F5363" w:rsidRPr="00CC0310" w:rsidRDefault="005F5363" w:rsidP="005F5363">
            <w:pPr>
              <w:jc w:val="center"/>
              <w:rPr>
                <w:color w:val="auto"/>
                <w:sz w:val="20"/>
                <w:szCs w:val="20"/>
              </w:rPr>
            </w:pPr>
            <w:r w:rsidRPr="00CC0310">
              <w:rPr>
                <w:color w:val="auto"/>
                <w:sz w:val="20"/>
                <w:szCs w:val="20"/>
              </w:rPr>
              <w:t>1</w:t>
            </w:r>
          </w:p>
        </w:tc>
        <w:tc>
          <w:tcPr>
            <w:tcW w:w="0" w:type="auto"/>
            <w:tcBorders>
              <w:top w:val="single" w:sz="8" w:space="0" w:color="000000"/>
              <w:left w:val="nil"/>
              <w:bottom w:val="single" w:sz="18" w:space="0" w:color="000000"/>
              <w:right w:val="nil"/>
            </w:tcBorders>
            <w:vAlign w:val="center"/>
          </w:tcPr>
          <w:p w14:paraId="6F69E1AF" w14:textId="38F64EE3" w:rsidR="005F5363" w:rsidRPr="00CC0310" w:rsidRDefault="005F5363" w:rsidP="005F5363">
            <w:pPr>
              <w:jc w:val="center"/>
              <w:rPr>
                <w:color w:val="auto"/>
                <w:sz w:val="20"/>
                <w:szCs w:val="20"/>
              </w:rPr>
            </w:pPr>
            <w:r w:rsidRPr="00CC0310">
              <w:rPr>
                <w:color w:val="auto"/>
                <w:sz w:val="20"/>
                <w:szCs w:val="20"/>
              </w:rPr>
              <w:t>1</w:t>
            </w:r>
          </w:p>
        </w:tc>
      </w:tr>
      <w:tr w:rsidR="00CC0310" w:rsidRPr="00CC0310" w14:paraId="50C887BE" w14:textId="77777777" w:rsidTr="005F5363">
        <w:trPr>
          <w:trHeight w:val="249"/>
          <w:jc w:val="center"/>
        </w:trPr>
        <w:tc>
          <w:tcPr>
            <w:tcW w:w="709" w:type="dxa"/>
            <w:vMerge w:val="restart"/>
            <w:tcBorders>
              <w:top w:val="single" w:sz="8" w:space="0" w:color="000000"/>
              <w:left w:val="nil"/>
              <w:bottom w:val="single" w:sz="18" w:space="0" w:color="000000"/>
              <w:right w:val="nil"/>
            </w:tcBorders>
            <w:vAlign w:val="center"/>
          </w:tcPr>
          <w:p w14:paraId="4AB554F0" w14:textId="3215415B" w:rsidR="005F5363" w:rsidRPr="00CC0310" w:rsidRDefault="005F5363" w:rsidP="005F5363">
            <w:pPr>
              <w:ind w:left="113" w:right="113"/>
              <w:jc w:val="both"/>
              <w:rPr>
                <w:color w:val="auto"/>
                <w:sz w:val="20"/>
                <w:szCs w:val="20"/>
                <w:lang w:val="en-US"/>
              </w:rPr>
            </w:pPr>
            <w:r w:rsidRPr="00CC0310">
              <w:rPr>
                <w:color w:val="auto"/>
                <w:sz w:val="20"/>
                <w:szCs w:val="20"/>
                <w:lang w:val="en-US"/>
              </w:rPr>
              <w:lastRenderedPageBreak/>
              <w:t>How do you respond?</w:t>
            </w:r>
          </w:p>
        </w:tc>
        <w:tc>
          <w:tcPr>
            <w:tcW w:w="5599" w:type="dxa"/>
            <w:tcBorders>
              <w:top w:val="single" w:sz="18" w:space="0" w:color="000000"/>
              <w:left w:val="nil"/>
              <w:bottom w:val="single" w:sz="8" w:space="0" w:color="000000"/>
              <w:right w:val="nil"/>
            </w:tcBorders>
            <w:vAlign w:val="center"/>
          </w:tcPr>
          <w:p w14:paraId="29886AD5" w14:textId="55C4B9E9" w:rsidR="005F5363" w:rsidRPr="00CC0310" w:rsidRDefault="005F5363" w:rsidP="005F5363">
            <w:pPr>
              <w:jc w:val="both"/>
              <w:rPr>
                <w:color w:val="auto"/>
                <w:sz w:val="20"/>
                <w:szCs w:val="20"/>
                <w:lang w:val="en-US"/>
              </w:rPr>
            </w:pPr>
            <w:r w:rsidRPr="00CC0310">
              <w:rPr>
                <w:color w:val="auto"/>
                <w:sz w:val="20"/>
                <w:szCs w:val="20"/>
                <w:lang w:val="en-US"/>
              </w:rPr>
              <w:t>Defend myself with equal verbal violence</w:t>
            </w:r>
          </w:p>
        </w:tc>
        <w:tc>
          <w:tcPr>
            <w:tcW w:w="0" w:type="auto"/>
            <w:tcBorders>
              <w:top w:val="single" w:sz="18" w:space="0" w:color="000000"/>
              <w:left w:val="nil"/>
              <w:bottom w:val="single" w:sz="8" w:space="0" w:color="000000"/>
              <w:right w:val="nil"/>
            </w:tcBorders>
            <w:vAlign w:val="center"/>
          </w:tcPr>
          <w:p w14:paraId="71773994" w14:textId="5C3D3068" w:rsidR="005F5363" w:rsidRPr="00CC0310" w:rsidRDefault="005F5363" w:rsidP="005F5363">
            <w:pPr>
              <w:jc w:val="center"/>
              <w:rPr>
                <w:b/>
                <w:color w:val="auto"/>
                <w:sz w:val="20"/>
                <w:szCs w:val="20"/>
                <w:lang w:val="en-US"/>
              </w:rPr>
            </w:pPr>
            <w:r w:rsidRPr="00CC0310">
              <w:rPr>
                <w:b/>
                <w:color w:val="auto"/>
                <w:sz w:val="20"/>
                <w:szCs w:val="20"/>
              </w:rPr>
              <w:t>71</w:t>
            </w:r>
          </w:p>
        </w:tc>
        <w:tc>
          <w:tcPr>
            <w:tcW w:w="0" w:type="auto"/>
            <w:tcBorders>
              <w:top w:val="single" w:sz="18" w:space="0" w:color="000000"/>
              <w:left w:val="nil"/>
              <w:bottom w:val="single" w:sz="8" w:space="0" w:color="000000"/>
              <w:right w:val="nil"/>
            </w:tcBorders>
            <w:vAlign w:val="center"/>
          </w:tcPr>
          <w:p w14:paraId="05E8D88F" w14:textId="3276ECBC" w:rsidR="005F5363" w:rsidRPr="00CC0310" w:rsidRDefault="005F5363" w:rsidP="005F5363">
            <w:pPr>
              <w:jc w:val="center"/>
              <w:rPr>
                <w:b/>
                <w:color w:val="auto"/>
                <w:sz w:val="20"/>
                <w:szCs w:val="20"/>
                <w:lang w:val="en-US"/>
              </w:rPr>
            </w:pPr>
            <w:r w:rsidRPr="00CC0310">
              <w:rPr>
                <w:b/>
                <w:color w:val="auto"/>
                <w:sz w:val="20"/>
                <w:szCs w:val="20"/>
              </w:rPr>
              <w:t>58</w:t>
            </w:r>
          </w:p>
        </w:tc>
      </w:tr>
      <w:tr w:rsidR="00CC0310" w:rsidRPr="00CC0310" w14:paraId="2E8E5CFF" w14:textId="77777777" w:rsidTr="005F5363">
        <w:trPr>
          <w:trHeight w:val="262"/>
          <w:jc w:val="center"/>
        </w:trPr>
        <w:tc>
          <w:tcPr>
            <w:tcW w:w="709" w:type="dxa"/>
            <w:vMerge/>
            <w:tcBorders>
              <w:top w:val="nil"/>
              <w:left w:val="nil"/>
              <w:bottom w:val="single" w:sz="18" w:space="0" w:color="000000"/>
              <w:right w:val="nil"/>
            </w:tcBorders>
            <w:vAlign w:val="center"/>
          </w:tcPr>
          <w:p w14:paraId="380C5ACB" w14:textId="77777777" w:rsidR="005F5363" w:rsidRPr="00CC0310" w:rsidRDefault="005F5363" w:rsidP="005F5363">
            <w:pPr>
              <w:widowControl w:val="0"/>
              <w:pBdr>
                <w:top w:val="nil"/>
                <w:left w:val="nil"/>
                <w:bottom w:val="nil"/>
                <w:right w:val="nil"/>
                <w:between w:val="nil"/>
              </w:pBdr>
              <w:spacing w:line="276" w:lineRule="auto"/>
              <w:jc w:val="both"/>
              <w:rPr>
                <w:b/>
                <w:color w:val="auto"/>
                <w:sz w:val="20"/>
                <w:szCs w:val="20"/>
                <w:lang w:val="en-US"/>
              </w:rPr>
            </w:pPr>
          </w:p>
        </w:tc>
        <w:tc>
          <w:tcPr>
            <w:tcW w:w="5599" w:type="dxa"/>
            <w:tcBorders>
              <w:top w:val="single" w:sz="8" w:space="0" w:color="000000"/>
              <w:left w:val="nil"/>
              <w:bottom w:val="single" w:sz="8" w:space="0" w:color="000000"/>
              <w:right w:val="nil"/>
            </w:tcBorders>
            <w:vAlign w:val="center"/>
          </w:tcPr>
          <w:p w14:paraId="4D03DE42" w14:textId="08F9233F" w:rsidR="005F5363" w:rsidRPr="00CC0310" w:rsidRDefault="005F5363" w:rsidP="005F5363">
            <w:pPr>
              <w:jc w:val="both"/>
              <w:rPr>
                <w:color w:val="auto"/>
                <w:sz w:val="20"/>
                <w:szCs w:val="20"/>
                <w:lang w:val="en-US"/>
              </w:rPr>
            </w:pPr>
            <w:r w:rsidRPr="00CC0310">
              <w:rPr>
                <w:color w:val="auto"/>
                <w:sz w:val="20"/>
                <w:szCs w:val="20"/>
                <w:lang w:val="en-US"/>
              </w:rPr>
              <w:t>Defend myself with greater verbal violence</w:t>
            </w:r>
          </w:p>
        </w:tc>
        <w:tc>
          <w:tcPr>
            <w:tcW w:w="0" w:type="auto"/>
            <w:tcBorders>
              <w:top w:val="single" w:sz="8" w:space="0" w:color="000000"/>
              <w:left w:val="nil"/>
              <w:bottom w:val="single" w:sz="8" w:space="0" w:color="000000"/>
              <w:right w:val="nil"/>
            </w:tcBorders>
            <w:vAlign w:val="center"/>
          </w:tcPr>
          <w:p w14:paraId="287272E1" w14:textId="1764B1CE" w:rsidR="005F5363" w:rsidRPr="00CC0310" w:rsidRDefault="005F5363" w:rsidP="005F5363">
            <w:pPr>
              <w:jc w:val="center"/>
              <w:rPr>
                <w:color w:val="auto"/>
                <w:sz w:val="20"/>
                <w:szCs w:val="20"/>
                <w:lang w:val="en-US"/>
              </w:rPr>
            </w:pPr>
            <w:r w:rsidRPr="00CC0310">
              <w:rPr>
                <w:color w:val="auto"/>
                <w:sz w:val="20"/>
                <w:szCs w:val="20"/>
              </w:rPr>
              <w:t>32</w:t>
            </w:r>
          </w:p>
        </w:tc>
        <w:tc>
          <w:tcPr>
            <w:tcW w:w="0" w:type="auto"/>
            <w:tcBorders>
              <w:top w:val="single" w:sz="8" w:space="0" w:color="000000"/>
              <w:left w:val="nil"/>
              <w:bottom w:val="single" w:sz="8" w:space="0" w:color="000000"/>
              <w:right w:val="nil"/>
            </w:tcBorders>
            <w:vAlign w:val="center"/>
          </w:tcPr>
          <w:p w14:paraId="49ADE09A" w14:textId="0D05E695" w:rsidR="005F5363" w:rsidRPr="00CC0310" w:rsidRDefault="005F5363" w:rsidP="005F5363">
            <w:pPr>
              <w:jc w:val="center"/>
              <w:rPr>
                <w:color w:val="auto"/>
                <w:sz w:val="20"/>
                <w:szCs w:val="20"/>
                <w:lang w:val="en-US"/>
              </w:rPr>
            </w:pPr>
            <w:r w:rsidRPr="00CC0310">
              <w:rPr>
                <w:color w:val="auto"/>
                <w:sz w:val="20"/>
                <w:szCs w:val="20"/>
              </w:rPr>
              <w:t>27</w:t>
            </w:r>
          </w:p>
        </w:tc>
      </w:tr>
      <w:tr w:rsidR="00CC0310" w:rsidRPr="00CC0310" w14:paraId="48EEA218" w14:textId="77777777" w:rsidTr="005F5363">
        <w:trPr>
          <w:trHeight w:val="262"/>
          <w:jc w:val="center"/>
        </w:trPr>
        <w:tc>
          <w:tcPr>
            <w:tcW w:w="709" w:type="dxa"/>
            <w:vMerge/>
            <w:tcBorders>
              <w:top w:val="nil"/>
              <w:left w:val="nil"/>
              <w:bottom w:val="single" w:sz="18" w:space="0" w:color="000000"/>
              <w:right w:val="nil"/>
            </w:tcBorders>
            <w:vAlign w:val="center"/>
          </w:tcPr>
          <w:p w14:paraId="26926F71"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5AC9FC7E" w14:textId="48768C5B" w:rsidR="005F5363" w:rsidRPr="00CC0310" w:rsidRDefault="005F5363" w:rsidP="005F5363">
            <w:pPr>
              <w:jc w:val="both"/>
              <w:rPr>
                <w:color w:val="auto"/>
                <w:sz w:val="20"/>
                <w:szCs w:val="20"/>
                <w:lang w:val="en-US"/>
              </w:rPr>
            </w:pPr>
            <w:r w:rsidRPr="00CC0310">
              <w:rPr>
                <w:color w:val="auto"/>
                <w:sz w:val="20"/>
                <w:szCs w:val="20"/>
                <w:lang w:val="en-US"/>
              </w:rPr>
              <w:t>Does nothing and permits her/him to keep controlling me</w:t>
            </w:r>
          </w:p>
        </w:tc>
        <w:tc>
          <w:tcPr>
            <w:tcW w:w="0" w:type="auto"/>
            <w:tcBorders>
              <w:top w:val="single" w:sz="8" w:space="0" w:color="000000"/>
              <w:left w:val="nil"/>
              <w:bottom w:val="single" w:sz="8" w:space="0" w:color="000000"/>
              <w:right w:val="nil"/>
            </w:tcBorders>
            <w:vAlign w:val="center"/>
          </w:tcPr>
          <w:p w14:paraId="11E861B1" w14:textId="366BA531" w:rsidR="005F5363" w:rsidRPr="00CC0310" w:rsidRDefault="005F5363" w:rsidP="005F5363">
            <w:pPr>
              <w:jc w:val="center"/>
              <w:rPr>
                <w:color w:val="auto"/>
                <w:sz w:val="20"/>
                <w:szCs w:val="20"/>
                <w:lang w:val="en-US"/>
              </w:rPr>
            </w:pPr>
            <w:r w:rsidRPr="00CC0310">
              <w:rPr>
                <w:color w:val="auto"/>
                <w:sz w:val="20"/>
                <w:szCs w:val="20"/>
              </w:rPr>
              <w:t>5</w:t>
            </w:r>
          </w:p>
        </w:tc>
        <w:tc>
          <w:tcPr>
            <w:tcW w:w="0" w:type="auto"/>
            <w:tcBorders>
              <w:top w:val="single" w:sz="8" w:space="0" w:color="000000"/>
              <w:left w:val="nil"/>
              <w:bottom w:val="single" w:sz="8" w:space="0" w:color="000000"/>
              <w:right w:val="nil"/>
            </w:tcBorders>
            <w:vAlign w:val="center"/>
          </w:tcPr>
          <w:p w14:paraId="1AF876B4" w14:textId="5AAD1214" w:rsidR="005F5363" w:rsidRPr="00CC0310" w:rsidRDefault="005F5363" w:rsidP="005F5363">
            <w:pPr>
              <w:jc w:val="center"/>
              <w:rPr>
                <w:color w:val="auto"/>
                <w:sz w:val="20"/>
                <w:szCs w:val="20"/>
                <w:lang w:val="en-US"/>
              </w:rPr>
            </w:pPr>
            <w:r w:rsidRPr="00CC0310">
              <w:rPr>
                <w:color w:val="auto"/>
                <w:sz w:val="20"/>
                <w:szCs w:val="20"/>
              </w:rPr>
              <w:t>10</w:t>
            </w:r>
          </w:p>
        </w:tc>
      </w:tr>
      <w:tr w:rsidR="00CC0310" w:rsidRPr="00CC0310" w14:paraId="7CE69199" w14:textId="77777777" w:rsidTr="005F5363">
        <w:trPr>
          <w:trHeight w:val="276"/>
          <w:jc w:val="center"/>
        </w:trPr>
        <w:tc>
          <w:tcPr>
            <w:tcW w:w="709" w:type="dxa"/>
            <w:vMerge/>
            <w:tcBorders>
              <w:top w:val="nil"/>
              <w:left w:val="nil"/>
              <w:bottom w:val="single" w:sz="18" w:space="0" w:color="000000"/>
              <w:right w:val="nil"/>
            </w:tcBorders>
            <w:vAlign w:val="center"/>
          </w:tcPr>
          <w:p w14:paraId="05CD503C"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308BB549" w14:textId="3AEE7B8B" w:rsidR="005F5363" w:rsidRPr="00CC0310" w:rsidRDefault="005F5363" w:rsidP="005F5363">
            <w:pPr>
              <w:jc w:val="both"/>
              <w:rPr>
                <w:color w:val="auto"/>
                <w:sz w:val="20"/>
                <w:szCs w:val="20"/>
                <w:lang w:val="en-US"/>
              </w:rPr>
            </w:pPr>
            <w:r w:rsidRPr="00CC0310">
              <w:rPr>
                <w:color w:val="auto"/>
                <w:sz w:val="20"/>
                <w:szCs w:val="20"/>
                <w:lang w:val="en-US"/>
              </w:rPr>
              <w:t>Pretending I don't realize I’m being controlled</w:t>
            </w:r>
          </w:p>
        </w:tc>
        <w:tc>
          <w:tcPr>
            <w:tcW w:w="0" w:type="auto"/>
            <w:tcBorders>
              <w:top w:val="single" w:sz="8" w:space="0" w:color="000000"/>
              <w:left w:val="nil"/>
              <w:bottom w:val="single" w:sz="8" w:space="0" w:color="000000"/>
              <w:right w:val="nil"/>
            </w:tcBorders>
            <w:vAlign w:val="center"/>
          </w:tcPr>
          <w:p w14:paraId="7AB680CA" w14:textId="3C9B7BD5" w:rsidR="005F5363" w:rsidRPr="00CC0310" w:rsidRDefault="005F5363" w:rsidP="005F5363">
            <w:pPr>
              <w:jc w:val="center"/>
              <w:rPr>
                <w:color w:val="auto"/>
                <w:sz w:val="20"/>
                <w:szCs w:val="20"/>
                <w:lang w:val="en-US"/>
              </w:rPr>
            </w:pPr>
            <w:r w:rsidRPr="00CC0310">
              <w:rPr>
                <w:color w:val="auto"/>
                <w:sz w:val="20"/>
                <w:szCs w:val="20"/>
              </w:rPr>
              <w:t>6</w:t>
            </w:r>
          </w:p>
        </w:tc>
        <w:tc>
          <w:tcPr>
            <w:tcW w:w="0" w:type="auto"/>
            <w:tcBorders>
              <w:top w:val="single" w:sz="8" w:space="0" w:color="000000"/>
              <w:left w:val="nil"/>
              <w:bottom w:val="single" w:sz="8" w:space="0" w:color="000000"/>
              <w:right w:val="nil"/>
            </w:tcBorders>
            <w:vAlign w:val="center"/>
          </w:tcPr>
          <w:p w14:paraId="4677CC54" w14:textId="33EA69CE" w:rsidR="005F5363" w:rsidRPr="00CC0310" w:rsidRDefault="005F5363" w:rsidP="005F5363">
            <w:pPr>
              <w:jc w:val="center"/>
              <w:rPr>
                <w:color w:val="auto"/>
                <w:sz w:val="20"/>
                <w:szCs w:val="20"/>
                <w:lang w:val="en-US"/>
              </w:rPr>
            </w:pPr>
            <w:r w:rsidRPr="00CC0310">
              <w:rPr>
                <w:color w:val="auto"/>
                <w:sz w:val="20"/>
                <w:szCs w:val="20"/>
              </w:rPr>
              <w:t>9</w:t>
            </w:r>
          </w:p>
        </w:tc>
      </w:tr>
      <w:tr w:rsidR="00CC0310" w:rsidRPr="00CC0310" w14:paraId="1AAF04B4" w14:textId="77777777" w:rsidTr="005F5363">
        <w:trPr>
          <w:trHeight w:val="262"/>
          <w:jc w:val="center"/>
        </w:trPr>
        <w:tc>
          <w:tcPr>
            <w:tcW w:w="709" w:type="dxa"/>
            <w:vMerge/>
            <w:tcBorders>
              <w:top w:val="nil"/>
              <w:left w:val="nil"/>
              <w:bottom w:val="single" w:sz="18" w:space="0" w:color="000000"/>
              <w:right w:val="nil"/>
            </w:tcBorders>
            <w:vAlign w:val="center"/>
          </w:tcPr>
          <w:p w14:paraId="346C87AE"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429DE3AB" w14:textId="186DC8F5" w:rsidR="005F5363" w:rsidRPr="00CC0310" w:rsidRDefault="005F5363" w:rsidP="005F5363">
            <w:pPr>
              <w:jc w:val="both"/>
              <w:rPr>
                <w:color w:val="auto"/>
                <w:sz w:val="20"/>
                <w:szCs w:val="20"/>
                <w:lang w:val="en-US"/>
              </w:rPr>
            </w:pPr>
            <w:r w:rsidRPr="00CC0310">
              <w:rPr>
                <w:color w:val="auto"/>
                <w:sz w:val="20"/>
                <w:szCs w:val="20"/>
                <w:lang w:val="en-US"/>
              </w:rPr>
              <w:t>Tell them not to control me anymore</w:t>
            </w:r>
          </w:p>
        </w:tc>
        <w:tc>
          <w:tcPr>
            <w:tcW w:w="0" w:type="auto"/>
            <w:tcBorders>
              <w:top w:val="single" w:sz="8" w:space="0" w:color="000000"/>
              <w:left w:val="nil"/>
              <w:bottom w:val="single" w:sz="8" w:space="0" w:color="000000"/>
              <w:right w:val="nil"/>
            </w:tcBorders>
            <w:vAlign w:val="center"/>
          </w:tcPr>
          <w:p w14:paraId="3E33FF92" w14:textId="42E9CBFE" w:rsidR="005F5363" w:rsidRPr="00CC0310" w:rsidRDefault="005F5363" w:rsidP="005F5363">
            <w:pPr>
              <w:jc w:val="center"/>
              <w:rPr>
                <w:color w:val="auto"/>
                <w:sz w:val="20"/>
                <w:szCs w:val="20"/>
                <w:lang w:val="en-US"/>
              </w:rPr>
            </w:pPr>
            <w:r w:rsidRPr="00CC0310">
              <w:rPr>
                <w:color w:val="auto"/>
                <w:sz w:val="20"/>
                <w:szCs w:val="20"/>
              </w:rPr>
              <w:t>17</w:t>
            </w:r>
          </w:p>
        </w:tc>
        <w:tc>
          <w:tcPr>
            <w:tcW w:w="0" w:type="auto"/>
            <w:tcBorders>
              <w:top w:val="single" w:sz="8" w:space="0" w:color="000000"/>
              <w:left w:val="nil"/>
              <w:bottom w:val="single" w:sz="8" w:space="0" w:color="000000"/>
              <w:right w:val="nil"/>
            </w:tcBorders>
            <w:vAlign w:val="center"/>
          </w:tcPr>
          <w:p w14:paraId="6BE065D1" w14:textId="1E43A60B" w:rsidR="005F5363" w:rsidRPr="00CC0310" w:rsidRDefault="005F5363" w:rsidP="005F5363">
            <w:pPr>
              <w:jc w:val="center"/>
              <w:rPr>
                <w:color w:val="auto"/>
                <w:sz w:val="20"/>
                <w:szCs w:val="20"/>
                <w:lang w:val="en-US"/>
              </w:rPr>
            </w:pPr>
            <w:r w:rsidRPr="00CC0310">
              <w:rPr>
                <w:color w:val="auto"/>
                <w:sz w:val="20"/>
                <w:szCs w:val="20"/>
              </w:rPr>
              <w:t>6</w:t>
            </w:r>
          </w:p>
        </w:tc>
      </w:tr>
      <w:tr w:rsidR="00CC0310" w:rsidRPr="00CC0310" w14:paraId="097F9398" w14:textId="77777777" w:rsidTr="005F5363">
        <w:trPr>
          <w:trHeight w:val="262"/>
          <w:jc w:val="center"/>
        </w:trPr>
        <w:tc>
          <w:tcPr>
            <w:tcW w:w="709" w:type="dxa"/>
            <w:vMerge/>
            <w:tcBorders>
              <w:top w:val="nil"/>
              <w:left w:val="nil"/>
              <w:bottom w:val="single" w:sz="18" w:space="0" w:color="000000"/>
              <w:right w:val="nil"/>
            </w:tcBorders>
            <w:vAlign w:val="center"/>
          </w:tcPr>
          <w:p w14:paraId="475437F2"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04F30E7E" w14:textId="046EBB54" w:rsidR="005F5363" w:rsidRPr="00CC0310" w:rsidRDefault="005F5363" w:rsidP="005F5363">
            <w:pPr>
              <w:jc w:val="both"/>
              <w:rPr>
                <w:color w:val="auto"/>
                <w:sz w:val="20"/>
                <w:szCs w:val="20"/>
                <w:lang w:val="en-US"/>
              </w:rPr>
            </w:pPr>
            <w:r w:rsidRPr="00CC0310">
              <w:rPr>
                <w:color w:val="auto"/>
                <w:sz w:val="20"/>
                <w:szCs w:val="20"/>
                <w:lang w:val="en-US"/>
              </w:rPr>
              <w:t>Ask him why he controls me</w:t>
            </w:r>
          </w:p>
        </w:tc>
        <w:tc>
          <w:tcPr>
            <w:tcW w:w="0" w:type="auto"/>
            <w:tcBorders>
              <w:top w:val="single" w:sz="8" w:space="0" w:color="000000"/>
              <w:left w:val="nil"/>
              <w:bottom w:val="single" w:sz="8" w:space="0" w:color="000000"/>
              <w:right w:val="nil"/>
            </w:tcBorders>
            <w:vAlign w:val="center"/>
          </w:tcPr>
          <w:p w14:paraId="7B7FA780" w14:textId="2445B483" w:rsidR="005F5363" w:rsidRPr="00CC0310" w:rsidRDefault="005F5363" w:rsidP="005F5363">
            <w:pPr>
              <w:jc w:val="center"/>
              <w:rPr>
                <w:color w:val="auto"/>
                <w:sz w:val="20"/>
                <w:szCs w:val="20"/>
                <w:lang w:val="en-US"/>
              </w:rPr>
            </w:pPr>
            <w:r w:rsidRPr="00CC0310">
              <w:rPr>
                <w:color w:val="auto"/>
                <w:sz w:val="20"/>
                <w:szCs w:val="20"/>
              </w:rPr>
              <w:t>12</w:t>
            </w:r>
          </w:p>
        </w:tc>
        <w:tc>
          <w:tcPr>
            <w:tcW w:w="0" w:type="auto"/>
            <w:tcBorders>
              <w:top w:val="single" w:sz="8" w:space="0" w:color="000000"/>
              <w:left w:val="nil"/>
              <w:bottom w:val="single" w:sz="8" w:space="0" w:color="000000"/>
              <w:right w:val="nil"/>
            </w:tcBorders>
            <w:vAlign w:val="center"/>
          </w:tcPr>
          <w:p w14:paraId="6B49CE63" w14:textId="212AC821" w:rsidR="005F5363" w:rsidRPr="00CC0310" w:rsidRDefault="005F5363" w:rsidP="005F5363">
            <w:pPr>
              <w:jc w:val="center"/>
              <w:rPr>
                <w:color w:val="auto"/>
                <w:sz w:val="20"/>
                <w:szCs w:val="20"/>
                <w:lang w:val="en-US"/>
              </w:rPr>
            </w:pPr>
            <w:r w:rsidRPr="00CC0310">
              <w:rPr>
                <w:color w:val="auto"/>
                <w:sz w:val="20"/>
                <w:szCs w:val="20"/>
              </w:rPr>
              <w:t>10</w:t>
            </w:r>
          </w:p>
        </w:tc>
      </w:tr>
      <w:tr w:rsidR="00CC0310" w:rsidRPr="00CC0310" w14:paraId="7B5FDEA6" w14:textId="77777777" w:rsidTr="005F5363">
        <w:trPr>
          <w:trHeight w:val="262"/>
          <w:jc w:val="center"/>
        </w:trPr>
        <w:tc>
          <w:tcPr>
            <w:tcW w:w="709" w:type="dxa"/>
            <w:vMerge/>
            <w:tcBorders>
              <w:top w:val="nil"/>
              <w:left w:val="nil"/>
              <w:bottom w:val="single" w:sz="18" w:space="0" w:color="000000"/>
              <w:right w:val="nil"/>
            </w:tcBorders>
            <w:vAlign w:val="center"/>
          </w:tcPr>
          <w:p w14:paraId="7E4DE9C9"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0E0EAD5F" w14:textId="242B06A2" w:rsidR="005F5363" w:rsidRPr="00CC0310" w:rsidRDefault="005F5363" w:rsidP="005F5363">
            <w:pPr>
              <w:jc w:val="both"/>
              <w:rPr>
                <w:color w:val="auto"/>
                <w:sz w:val="20"/>
                <w:szCs w:val="20"/>
                <w:lang w:val="en-US"/>
              </w:rPr>
            </w:pPr>
            <w:r w:rsidRPr="00CC0310">
              <w:rPr>
                <w:color w:val="auto"/>
                <w:sz w:val="20"/>
                <w:szCs w:val="20"/>
                <w:lang w:val="en-US"/>
              </w:rPr>
              <w:t>Initiate a face-to-face discussion</w:t>
            </w:r>
          </w:p>
        </w:tc>
        <w:tc>
          <w:tcPr>
            <w:tcW w:w="0" w:type="auto"/>
            <w:tcBorders>
              <w:top w:val="single" w:sz="8" w:space="0" w:color="000000"/>
              <w:left w:val="nil"/>
              <w:bottom w:val="single" w:sz="8" w:space="0" w:color="000000"/>
              <w:right w:val="nil"/>
            </w:tcBorders>
            <w:vAlign w:val="center"/>
          </w:tcPr>
          <w:p w14:paraId="641DD7F9" w14:textId="014C58DB" w:rsidR="005F5363" w:rsidRPr="00CC0310" w:rsidRDefault="005F5363" w:rsidP="005F5363">
            <w:pPr>
              <w:jc w:val="center"/>
              <w:rPr>
                <w:color w:val="auto"/>
                <w:sz w:val="20"/>
                <w:szCs w:val="20"/>
                <w:lang w:val="en-US"/>
              </w:rPr>
            </w:pPr>
            <w:r w:rsidRPr="00CC0310">
              <w:rPr>
                <w:color w:val="auto"/>
                <w:sz w:val="20"/>
                <w:szCs w:val="20"/>
              </w:rPr>
              <w:t>15</w:t>
            </w:r>
          </w:p>
        </w:tc>
        <w:tc>
          <w:tcPr>
            <w:tcW w:w="0" w:type="auto"/>
            <w:tcBorders>
              <w:top w:val="single" w:sz="8" w:space="0" w:color="000000"/>
              <w:left w:val="nil"/>
              <w:bottom w:val="single" w:sz="8" w:space="0" w:color="000000"/>
              <w:right w:val="nil"/>
            </w:tcBorders>
            <w:vAlign w:val="center"/>
          </w:tcPr>
          <w:p w14:paraId="67F349B7" w14:textId="68F98C3E" w:rsidR="005F5363" w:rsidRPr="00CC0310" w:rsidRDefault="005F5363" w:rsidP="005F5363">
            <w:pPr>
              <w:jc w:val="center"/>
              <w:rPr>
                <w:color w:val="auto"/>
                <w:sz w:val="20"/>
                <w:szCs w:val="20"/>
                <w:lang w:val="en-US"/>
              </w:rPr>
            </w:pPr>
            <w:r w:rsidRPr="00CC0310">
              <w:rPr>
                <w:color w:val="auto"/>
                <w:sz w:val="20"/>
                <w:szCs w:val="20"/>
              </w:rPr>
              <w:t>4</w:t>
            </w:r>
          </w:p>
        </w:tc>
      </w:tr>
      <w:tr w:rsidR="00CC0310" w:rsidRPr="00CC0310" w14:paraId="6926D5C7" w14:textId="77777777" w:rsidTr="005F5363">
        <w:trPr>
          <w:trHeight w:val="229"/>
          <w:jc w:val="center"/>
        </w:trPr>
        <w:tc>
          <w:tcPr>
            <w:tcW w:w="709" w:type="dxa"/>
            <w:vMerge/>
            <w:tcBorders>
              <w:top w:val="nil"/>
              <w:left w:val="nil"/>
              <w:bottom w:val="single" w:sz="18" w:space="0" w:color="000000"/>
              <w:right w:val="nil"/>
            </w:tcBorders>
            <w:vAlign w:val="center"/>
          </w:tcPr>
          <w:p w14:paraId="27ED7919"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5C4B720C" w14:textId="3A762862" w:rsidR="005F5363" w:rsidRPr="00CC0310" w:rsidRDefault="005F5363" w:rsidP="005F5363">
            <w:pPr>
              <w:jc w:val="both"/>
              <w:rPr>
                <w:color w:val="auto"/>
                <w:sz w:val="20"/>
                <w:szCs w:val="20"/>
                <w:lang w:val="en-US"/>
              </w:rPr>
            </w:pPr>
            <w:r w:rsidRPr="00CC0310">
              <w:rPr>
                <w:color w:val="auto"/>
                <w:sz w:val="20"/>
                <w:szCs w:val="20"/>
                <w:lang w:val="en-US"/>
              </w:rPr>
              <w:t>Start a discussion through social networks or cell phone</w:t>
            </w:r>
          </w:p>
        </w:tc>
        <w:tc>
          <w:tcPr>
            <w:tcW w:w="0" w:type="auto"/>
            <w:tcBorders>
              <w:top w:val="single" w:sz="8" w:space="0" w:color="000000"/>
              <w:left w:val="nil"/>
              <w:bottom w:val="single" w:sz="8" w:space="0" w:color="000000"/>
              <w:right w:val="nil"/>
            </w:tcBorders>
            <w:vAlign w:val="center"/>
          </w:tcPr>
          <w:p w14:paraId="55631884" w14:textId="488619B0" w:rsidR="005F5363" w:rsidRPr="00CC0310" w:rsidRDefault="005F5363" w:rsidP="005F5363">
            <w:pPr>
              <w:jc w:val="center"/>
              <w:rPr>
                <w:color w:val="auto"/>
                <w:sz w:val="20"/>
                <w:szCs w:val="20"/>
                <w:lang w:val="en-US"/>
              </w:rPr>
            </w:pPr>
            <w:r w:rsidRPr="00CC0310">
              <w:rPr>
                <w:color w:val="auto"/>
                <w:sz w:val="20"/>
                <w:szCs w:val="20"/>
              </w:rPr>
              <w:t>2</w:t>
            </w:r>
          </w:p>
        </w:tc>
        <w:tc>
          <w:tcPr>
            <w:tcW w:w="0" w:type="auto"/>
            <w:tcBorders>
              <w:top w:val="single" w:sz="8" w:space="0" w:color="000000"/>
              <w:left w:val="nil"/>
              <w:bottom w:val="single" w:sz="8" w:space="0" w:color="000000"/>
              <w:right w:val="nil"/>
            </w:tcBorders>
            <w:vAlign w:val="center"/>
          </w:tcPr>
          <w:p w14:paraId="55B057D8" w14:textId="5B946135" w:rsidR="005F5363" w:rsidRPr="00CC0310" w:rsidRDefault="005F5363" w:rsidP="005F5363">
            <w:pPr>
              <w:jc w:val="center"/>
              <w:rPr>
                <w:color w:val="auto"/>
                <w:sz w:val="20"/>
                <w:szCs w:val="20"/>
                <w:lang w:val="en-US"/>
              </w:rPr>
            </w:pPr>
            <w:r w:rsidRPr="00CC0310">
              <w:rPr>
                <w:color w:val="auto"/>
                <w:sz w:val="20"/>
                <w:szCs w:val="20"/>
              </w:rPr>
              <w:t>0</w:t>
            </w:r>
          </w:p>
        </w:tc>
      </w:tr>
      <w:tr w:rsidR="00CC0310" w:rsidRPr="00CC0310" w14:paraId="3D5F18ED" w14:textId="77777777" w:rsidTr="005F5363">
        <w:trPr>
          <w:trHeight w:val="262"/>
          <w:jc w:val="center"/>
        </w:trPr>
        <w:tc>
          <w:tcPr>
            <w:tcW w:w="709" w:type="dxa"/>
            <w:vMerge/>
            <w:tcBorders>
              <w:top w:val="nil"/>
              <w:left w:val="nil"/>
              <w:bottom w:val="single" w:sz="18" w:space="0" w:color="000000"/>
              <w:right w:val="nil"/>
            </w:tcBorders>
            <w:vAlign w:val="center"/>
          </w:tcPr>
          <w:p w14:paraId="11E42B1B"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79566F4A" w14:textId="1F6200F6" w:rsidR="005F5363" w:rsidRPr="00CC0310" w:rsidRDefault="005F5363" w:rsidP="005F5363">
            <w:pPr>
              <w:jc w:val="both"/>
              <w:rPr>
                <w:color w:val="auto"/>
                <w:sz w:val="20"/>
                <w:szCs w:val="20"/>
                <w:lang w:val="en-US"/>
              </w:rPr>
            </w:pPr>
            <w:r w:rsidRPr="00CC0310">
              <w:rPr>
                <w:color w:val="auto"/>
                <w:sz w:val="20"/>
                <w:szCs w:val="20"/>
                <w:lang w:val="en-US"/>
              </w:rPr>
              <w:t>Leave the location</w:t>
            </w:r>
          </w:p>
        </w:tc>
        <w:tc>
          <w:tcPr>
            <w:tcW w:w="0" w:type="auto"/>
            <w:tcBorders>
              <w:top w:val="single" w:sz="8" w:space="0" w:color="000000"/>
              <w:left w:val="nil"/>
              <w:bottom w:val="single" w:sz="8" w:space="0" w:color="000000"/>
              <w:right w:val="nil"/>
            </w:tcBorders>
            <w:vAlign w:val="center"/>
          </w:tcPr>
          <w:p w14:paraId="03F86AD7" w14:textId="66621A26" w:rsidR="005F5363" w:rsidRPr="00CC0310" w:rsidRDefault="005F5363" w:rsidP="005F5363">
            <w:pPr>
              <w:jc w:val="center"/>
              <w:rPr>
                <w:color w:val="auto"/>
                <w:sz w:val="20"/>
                <w:szCs w:val="20"/>
              </w:rPr>
            </w:pPr>
            <w:r w:rsidRPr="00CC0310">
              <w:rPr>
                <w:color w:val="auto"/>
                <w:sz w:val="20"/>
                <w:szCs w:val="20"/>
              </w:rPr>
              <w:t>11</w:t>
            </w:r>
          </w:p>
        </w:tc>
        <w:tc>
          <w:tcPr>
            <w:tcW w:w="0" w:type="auto"/>
            <w:tcBorders>
              <w:top w:val="single" w:sz="8" w:space="0" w:color="000000"/>
              <w:left w:val="nil"/>
              <w:bottom w:val="single" w:sz="8" w:space="0" w:color="000000"/>
              <w:right w:val="nil"/>
            </w:tcBorders>
            <w:vAlign w:val="center"/>
          </w:tcPr>
          <w:p w14:paraId="6C275E71" w14:textId="5C921339" w:rsidR="005F5363" w:rsidRPr="00CC0310" w:rsidRDefault="005F5363" w:rsidP="005F5363">
            <w:pPr>
              <w:jc w:val="center"/>
              <w:rPr>
                <w:color w:val="auto"/>
                <w:sz w:val="20"/>
                <w:szCs w:val="20"/>
              </w:rPr>
            </w:pPr>
            <w:r w:rsidRPr="00CC0310">
              <w:rPr>
                <w:color w:val="auto"/>
                <w:sz w:val="20"/>
                <w:szCs w:val="20"/>
              </w:rPr>
              <w:t>10</w:t>
            </w:r>
          </w:p>
        </w:tc>
      </w:tr>
      <w:tr w:rsidR="00CC0310" w:rsidRPr="00CC0310" w14:paraId="50C20C77" w14:textId="77777777" w:rsidTr="005F5363">
        <w:trPr>
          <w:trHeight w:val="262"/>
          <w:jc w:val="center"/>
        </w:trPr>
        <w:tc>
          <w:tcPr>
            <w:tcW w:w="709" w:type="dxa"/>
            <w:vMerge/>
            <w:tcBorders>
              <w:top w:val="nil"/>
              <w:left w:val="nil"/>
              <w:bottom w:val="single" w:sz="18" w:space="0" w:color="000000"/>
              <w:right w:val="nil"/>
            </w:tcBorders>
            <w:vAlign w:val="center"/>
          </w:tcPr>
          <w:p w14:paraId="044C09F4"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74267E8C" w14:textId="1D8D864D" w:rsidR="005F5363" w:rsidRPr="00CC0310" w:rsidRDefault="005F5363" w:rsidP="005F5363">
            <w:pPr>
              <w:jc w:val="both"/>
              <w:rPr>
                <w:color w:val="auto"/>
                <w:sz w:val="20"/>
                <w:szCs w:val="20"/>
                <w:lang w:val="en-US"/>
              </w:rPr>
            </w:pPr>
            <w:r w:rsidRPr="00CC0310">
              <w:rPr>
                <w:color w:val="auto"/>
                <w:sz w:val="20"/>
                <w:szCs w:val="20"/>
                <w:lang w:val="en-US"/>
              </w:rPr>
              <w:t>Tries to talk it out</w:t>
            </w:r>
          </w:p>
        </w:tc>
        <w:tc>
          <w:tcPr>
            <w:tcW w:w="0" w:type="auto"/>
            <w:tcBorders>
              <w:top w:val="single" w:sz="8" w:space="0" w:color="000000"/>
              <w:left w:val="nil"/>
              <w:bottom w:val="single" w:sz="8" w:space="0" w:color="000000"/>
              <w:right w:val="nil"/>
            </w:tcBorders>
            <w:vAlign w:val="center"/>
          </w:tcPr>
          <w:p w14:paraId="03D1C7CF" w14:textId="6AF84F5D" w:rsidR="005F5363" w:rsidRPr="00CC0310" w:rsidRDefault="005F5363" w:rsidP="005F5363">
            <w:pPr>
              <w:jc w:val="center"/>
              <w:rPr>
                <w:b/>
                <w:color w:val="auto"/>
                <w:sz w:val="20"/>
                <w:szCs w:val="20"/>
                <w:lang w:val="en-US"/>
              </w:rPr>
            </w:pPr>
            <w:r w:rsidRPr="00CC0310">
              <w:rPr>
                <w:b/>
                <w:color w:val="auto"/>
                <w:sz w:val="20"/>
                <w:szCs w:val="20"/>
              </w:rPr>
              <w:t>74</w:t>
            </w:r>
          </w:p>
        </w:tc>
        <w:tc>
          <w:tcPr>
            <w:tcW w:w="0" w:type="auto"/>
            <w:tcBorders>
              <w:top w:val="single" w:sz="8" w:space="0" w:color="000000"/>
              <w:left w:val="nil"/>
              <w:bottom w:val="single" w:sz="8" w:space="0" w:color="000000"/>
              <w:right w:val="nil"/>
            </w:tcBorders>
            <w:vAlign w:val="center"/>
          </w:tcPr>
          <w:p w14:paraId="21EB08EC" w14:textId="5309A4EF" w:rsidR="005F5363" w:rsidRPr="00CC0310" w:rsidRDefault="005F5363" w:rsidP="005F5363">
            <w:pPr>
              <w:jc w:val="center"/>
              <w:rPr>
                <w:b/>
                <w:color w:val="auto"/>
                <w:sz w:val="20"/>
                <w:szCs w:val="20"/>
                <w:lang w:val="en-US"/>
              </w:rPr>
            </w:pPr>
            <w:r w:rsidRPr="00CC0310">
              <w:rPr>
                <w:b/>
                <w:color w:val="auto"/>
                <w:sz w:val="20"/>
                <w:szCs w:val="20"/>
              </w:rPr>
              <w:t>56</w:t>
            </w:r>
          </w:p>
        </w:tc>
      </w:tr>
      <w:tr w:rsidR="00CC0310" w:rsidRPr="00CC0310" w14:paraId="5B507EF3" w14:textId="77777777" w:rsidTr="005F5363">
        <w:trPr>
          <w:trHeight w:val="262"/>
          <w:jc w:val="center"/>
        </w:trPr>
        <w:tc>
          <w:tcPr>
            <w:tcW w:w="709" w:type="dxa"/>
            <w:vMerge/>
            <w:tcBorders>
              <w:top w:val="nil"/>
              <w:left w:val="nil"/>
              <w:bottom w:val="single" w:sz="18" w:space="0" w:color="000000"/>
              <w:right w:val="nil"/>
            </w:tcBorders>
            <w:vAlign w:val="center"/>
          </w:tcPr>
          <w:p w14:paraId="3F651D0D" w14:textId="77777777" w:rsidR="005F5363" w:rsidRPr="00CC0310" w:rsidRDefault="005F5363" w:rsidP="005F5363">
            <w:pPr>
              <w:widowControl w:val="0"/>
              <w:pBdr>
                <w:top w:val="nil"/>
                <w:left w:val="nil"/>
                <w:bottom w:val="nil"/>
                <w:right w:val="nil"/>
                <w:between w:val="nil"/>
              </w:pBdr>
              <w:spacing w:line="276" w:lineRule="auto"/>
              <w:jc w:val="both"/>
              <w:rPr>
                <w:b/>
                <w:color w:val="auto"/>
                <w:sz w:val="20"/>
                <w:szCs w:val="20"/>
                <w:lang w:val="en-US"/>
              </w:rPr>
            </w:pPr>
          </w:p>
        </w:tc>
        <w:tc>
          <w:tcPr>
            <w:tcW w:w="5599" w:type="dxa"/>
            <w:tcBorders>
              <w:top w:val="single" w:sz="8" w:space="0" w:color="000000"/>
              <w:left w:val="nil"/>
              <w:bottom w:val="single" w:sz="8" w:space="0" w:color="000000"/>
              <w:right w:val="nil"/>
            </w:tcBorders>
            <w:vAlign w:val="center"/>
          </w:tcPr>
          <w:p w14:paraId="2518642D" w14:textId="11095422" w:rsidR="005F5363" w:rsidRPr="00CC0310" w:rsidRDefault="005F5363" w:rsidP="005F5363">
            <w:pPr>
              <w:jc w:val="both"/>
              <w:rPr>
                <w:color w:val="auto"/>
                <w:sz w:val="20"/>
                <w:szCs w:val="20"/>
                <w:lang w:val="en-US"/>
              </w:rPr>
            </w:pPr>
            <w:r w:rsidRPr="00CC0310">
              <w:rPr>
                <w:color w:val="auto"/>
                <w:sz w:val="20"/>
                <w:szCs w:val="20"/>
                <w:lang w:val="en-US"/>
              </w:rPr>
              <w:t>There is no control</w:t>
            </w:r>
          </w:p>
        </w:tc>
        <w:tc>
          <w:tcPr>
            <w:tcW w:w="0" w:type="auto"/>
            <w:tcBorders>
              <w:top w:val="single" w:sz="8" w:space="0" w:color="000000"/>
              <w:left w:val="nil"/>
              <w:bottom w:val="single" w:sz="8" w:space="0" w:color="000000"/>
              <w:right w:val="nil"/>
            </w:tcBorders>
            <w:vAlign w:val="center"/>
          </w:tcPr>
          <w:p w14:paraId="33C7CDC4" w14:textId="3409524C" w:rsidR="005F5363" w:rsidRPr="00CC0310" w:rsidRDefault="005F5363" w:rsidP="005F5363">
            <w:pPr>
              <w:jc w:val="center"/>
              <w:rPr>
                <w:color w:val="auto"/>
                <w:sz w:val="20"/>
                <w:szCs w:val="20"/>
              </w:rPr>
            </w:pPr>
            <w:r w:rsidRPr="00CC0310">
              <w:rPr>
                <w:color w:val="auto"/>
                <w:sz w:val="20"/>
                <w:szCs w:val="20"/>
              </w:rPr>
              <w:t>61</w:t>
            </w:r>
          </w:p>
        </w:tc>
        <w:tc>
          <w:tcPr>
            <w:tcW w:w="0" w:type="auto"/>
            <w:tcBorders>
              <w:top w:val="single" w:sz="8" w:space="0" w:color="000000"/>
              <w:left w:val="nil"/>
              <w:bottom w:val="single" w:sz="8" w:space="0" w:color="000000"/>
              <w:right w:val="nil"/>
            </w:tcBorders>
            <w:vAlign w:val="center"/>
          </w:tcPr>
          <w:p w14:paraId="132DB39E" w14:textId="64A6EF8B" w:rsidR="005F5363" w:rsidRPr="00CC0310" w:rsidRDefault="005F5363" w:rsidP="005F5363">
            <w:pPr>
              <w:jc w:val="center"/>
              <w:rPr>
                <w:color w:val="auto"/>
                <w:sz w:val="20"/>
                <w:szCs w:val="20"/>
              </w:rPr>
            </w:pPr>
            <w:r w:rsidRPr="00CC0310">
              <w:rPr>
                <w:color w:val="auto"/>
                <w:sz w:val="20"/>
                <w:szCs w:val="20"/>
              </w:rPr>
              <w:t>41</w:t>
            </w:r>
          </w:p>
        </w:tc>
      </w:tr>
      <w:tr w:rsidR="00CC0310" w:rsidRPr="00CC0310" w14:paraId="085D1E91" w14:textId="77777777" w:rsidTr="005F5363">
        <w:trPr>
          <w:trHeight w:val="262"/>
          <w:jc w:val="center"/>
        </w:trPr>
        <w:tc>
          <w:tcPr>
            <w:tcW w:w="709" w:type="dxa"/>
            <w:vMerge/>
            <w:tcBorders>
              <w:top w:val="nil"/>
              <w:left w:val="nil"/>
              <w:bottom w:val="single" w:sz="18" w:space="0" w:color="000000"/>
              <w:right w:val="nil"/>
            </w:tcBorders>
            <w:vAlign w:val="center"/>
          </w:tcPr>
          <w:p w14:paraId="3A232637" w14:textId="77777777" w:rsidR="005F5363" w:rsidRPr="00CC0310" w:rsidRDefault="005F5363" w:rsidP="005F5363">
            <w:pPr>
              <w:widowControl w:val="0"/>
              <w:pBdr>
                <w:top w:val="nil"/>
                <w:left w:val="nil"/>
                <w:bottom w:val="nil"/>
                <w:right w:val="nil"/>
                <w:between w:val="nil"/>
              </w:pBdr>
              <w:spacing w:line="276" w:lineRule="auto"/>
              <w:jc w:val="both"/>
              <w:rPr>
                <w:color w:val="auto"/>
                <w:sz w:val="20"/>
                <w:szCs w:val="20"/>
                <w:lang w:val="en-US"/>
              </w:rPr>
            </w:pPr>
          </w:p>
        </w:tc>
        <w:tc>
          <w:tcPr>
            <w:tcW w:w="5599" w:type="dxa"/>
            <w:tcBorders>
              <w:top w:val="single" w:sz="8" w:space="0" w:color="000000"/>
              <w:left w:val="nil"/>
              <w:bottom w:val="single" w:sz="18" w:space="0" w:color="000000"/>
              <w:right w:val="nil"/>
            </w:tcBorders>
            <w:vAlign w:val="center"/>
          </w:tcPr>
          <w:p w14:paraId="717DE212" w14:textId="4D4F100F" w:rsidR="005F5363" w:rsidRPr="00CC0310" w:rsidRDefault="005F5363" w:rsidP="005F5363">
            <w:pPr>
              <w:jc w:val="both"/>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0556C16E" w14:textId="7340A1B4" w:rsidR="005F5363" w:rsidRPr="00CC0310" w:rsidRDefault="005F5363" w:rsidP="005F5363">
            <w:pPr>
              <w:jc w:val="center"/>
              <w:rPr>
                <w:color w:val="auto"/>
                <w:sz w:val="20"/>
                <w:szCs w:val="20"/>
              </w:rPr>
            </w:pPr>
            <w:r w:rsidRPr="00CC0310">
              <w:rPr>
                <w:color w:val="auto"/>
                <w:sz w:val="20"/>
                <w:szCs w:val="20"/>
              </w:rPr>
              <w:t>0</w:t>
            </w:r>
          </w:p>
        </w:tc>
        <w:tc>
          <w:tcPr>
            <w:tcW w:w="0" w:type="auto"/>
            <w:tcBorders>
              <w:top w:val="single" w:sz="8" w:space="0" w:color="000000"/>
              <w:left w:val="nil"/>
              <w:bottom w:val="single" w:sz="18" w:space="0" w:color="000000"/>
              <w:right w:val="nil"/>
            </w:tcBorders>
            <w:vAlign w:val="center"/>
          </w:tcPr>
          <w:p w14:paraId="6C475A39" w14:textId="11885A0C" w:rsidR="005F5363" w:rsidRPr="00CC0310" w:rsidRDefault="005F5363" w:rsidP="005F5363">
            <w:pPr>
              <w:jc w:val="center"/>
              <w:rPr>
                <w:color w:val="auto"/>
                <w:sz w:val="20"/>
                <w:szCs w:val="20"/>
              </w:rPr>
            </w:pPr>
            <w:r w:rsidRPr="00CC0310">
              <w:rPr>
                <w:color w:val="auto"/>
                <w:sz w:val="20"/>
                <w:szCs w:val="20"/>
              </w:rPr>
              <w:t>2</w:t>
            </w:r>
          </w:p>
        </w:tc>
      </w:tr>
      <w:tr w:rsidR="00CC0310" w:rsidRPr="00CC0310" w14:paraId="03CD1E20" w14:textId="77777777" w:rsidTr="005F5363">
        <w:trPr>
          <w:trHeight w:val="249"/>
          <w:jc w:val="center"/>
        </w:trPr>
        <w:tc>
          <w:tcPr>
            <w:tcW w:w="709" w:type="dxa"/>
            <w:vMerge w:val="restart"/>
            <w:tcBorders>
              <w:top w:val="single" w:sz="18" w:space="0" w:color="000000"/>
              <w:left w:val="nil"/>
              <w:bottom w:val="single" w:sz="18" w:space="0" w:color="000000"/>
              <w:right w:val="nil"/>
            </w:tcBorders>
            <w:vAlign w:val="center"/>
          </w:tcPr>
          <w:p w14:paraId="776A5CD7" w14:textId="19AB9711" w:rsidR="005F5363" w:rsidRPr="00CC0310" w:rsidRDefault="005F5363" w:rsidP="005F5363">
            <w:pPr>
              <w:ind w:left="113" w:right="113"/>
              <w:jc w:val="both"/>
              <w:rPr>
                <w:color w:val="auto"/>
                <w:sz w:val="20"/>
                <w:szCs w:val="20"/>
                <w:lang w:val="en-US"/>
              </w:rPr>
            </w:pPr>
            <w:r w:rsidRPr="00CC0310">
              <w:rPr>
                <w:color w:val="auto"/>
                <w:sz w:val="20"/>
                <w:szCs w:val="20"/>
                <w:lang w:val="en-US"/>
              </w:rPr>
              <w:t>How does your partner respond?</w:t>
            </w:r>
          </w:p>
        </w:tc>
        <w:tc>
          <w:tcPr>
            <w:tcW w:w="5599" w:type="dxa"/>
            <w:tcBorders>
              <w:top w:val="single" w:sz="18" w:space="0" w:color="000000"/>
              <w:left w:val="nil"/>
              <w:bottom w:val="single" w:sz="8" w:space="0" w:color="000000"/>
              <w:right w:val="nil"/>
            </w:tcBorders>
            <w:vAlign w:val="center"/>
          </w:tcPr>
          <w:p w14:paraId="46789ED7" w14:textId="4B2B88C3" w:rsidR="005F5363" w:rsidRPr="00CC0310" w:rsidRDefault="005F5363" w:rsidP="005F5363">
            <w:pPr>
              <w:jc w:val="both"/>
              <w:rPr>
                <w:color w:val="auto"/>
                <w:sz w:val="20"/>
                <w:szCs w:val="20"/>
                <w:lang w:val="en-US"/>
              </w:rPr>
            </w:pPr>
            <w:r w:rsidRPr="00CC0310">
              <w:rPr>
                <w:color w:val="auto"/>
                <w:sz w:val="20"/>
                <w:szCs w:val="20"/>
                <w:lang w:val="en-US"/>
              </w:rPr>
              <w:t>Defend themselves with equal verbal violence</w:t>
            </w:r>
          </w:p>
        </w:tc>
        <w:tc>
          <w:tcPr>
            <w:tcW w:w="0" w:type="auto"/>
            <w:tcBorders>
              <w:top w:val="single" w:sz="18" w:space="0" w:color="000000"/>
              <w:left w:val="nil"/>
              <w:bottom w:val="single" w:sz="8" w:space="0" w:color="000000"/>
              <w:right w:val="nil"/>
            </w:tcBorders>
            <w:vAlign w:val="center"/>
          </w:tcPr>
          <w:p w14:paraId="1C7265F7" w14:textId="36F34851" w:rsidR="005F5363" w:rsidRPr="00CC0310" w:rsidRDefault="005F5363" w:rsidP="005F5363">
            <w:pPr>
              <w:jc w:val="center"/>
              <w:rPr>
                <w:b/>
                <w:color w:val="auto"/>
                <w:sz w:val="20"/>
                <w:szCs w:val="20"/>
                <w:lang w:val="en-US"/>
              </w:rPr>
            </w:pPr>
            <w:r w:rsidRPr="00CC0310">
              <w:rPr>
                <w:b/>
                <w:color w:val="auto"/>
                <w:sz w:val="20"/>
                <w:szCs w:val="20"/>
              </w:rPr>
              <w:t>58</w:t>
            </w:r>
          </w:p>
        </w:tc>
        <w:tc>
          <w:tcPr>
            <w:tcW w:w="0" w:type="auto"/>
            <w:tcBorders>
              <w:top w:val="single" w:sz="18" w:space="0" w:color="000000"/>
              <w:left w:val="nil"/>
              <w:bottom w:val="single" w:sz="8" w:space="0" w:color="000000"/>
              <w:right w:val="nil"/>
            </w:tcBorders>
            <w:vAlign w:val="center"/>
          </w:tcPr>
          <w:p w14:paraId="6BBE6F9F" w14:textId="2E2A099E" w:rsidR="005F5363" w:rsidRPr="00CC0310" w:rsidRDefault="005F5363" w:rsidP="005F5363">
            <w:pPr>
              <w:jc w:val="center"/>
              <w:rPr>
                <w:b/>
                <w:color w:val="auto"/>
                <w:sz w:val="20"/>
                <w:szCs w:val="20"/>
                <w:lang w:val="en-US"/>
              </w:rPr>
            </w:pPr>
            <w:r w:rsidRPr="00CC0310">
              <w:rPr>
                <w:b/>
                <w:color w:val="auto"/>
                <w:sz w:val="20"/>
                <w:szCs w:val="20"/>
              </w:rPr>
              <w:t>46</w:t>
            </w:r>
          </w:p>
        </w:tc>
      </w:tr>
      <w:tr w:rsidR="00CC0310" w:rsidRPr="00CC0310" w14:paraId="65466C14" w14:textId="77777777" w:rsidTr="005F5363">
        <w:trPr>
          <w:trHeight w:val="262"/>
          <w:jc w:val="center"/>
        </w:trPr>
        <w:tc>
          <w:tcPr>
            <w:tcW w:w="709" w:type="dxa"/>
            <w:vMerge/>
            <w:tcBorders>
              <w:top w:val="nil"/>
              <w:left w:val="nil"/>
              <w:bottom w:val="single" w:sz="18" w:space="0" w:color="000000"/>
              <w:right w:val="nil"/>
            </w:tcBorders>
            <w:vAlign w:val="center"/>
          </w:tcPr>
          <w:p w14:paraId="6F0972BC" w14:textId="77777777" w:rsidR="005F5363" w:rsidRPr="00CC0310" w:rsidRDefault="005F5363" w:rsidP="005F5363">
            <w:pPr>
              <w:widowControl w:val="0"/>
              <w:pBdr>
                <w:top w:val="nil"/>
                <w:left w:val="nil"/>
                <w:bottom w:val="nil"/>
                <w:right w:val="nil"/>
                <w:between w:val="nil"/>
              </w:pBdr>
              <w:spacing w:line="276" w:lineRule="auto"/>
              <w:jc w:val="center"/>
              <w:rPr>
                <w:b/>
                <w:color w:val="auto"/>
                <w:sz w:val="20"/>
                <w:szCs w:val="20"/>
                <w:lang w:val="en-US"/>
              </w:rPr>
            </w:pPr>
          </w:p>
        </w:tc>
        <w:tc>
          <w:tcPr>
            <w:tcW w:w="5599" w:type="dxa"/>
            <w:tcBorders>
              <w:top w:val="single" w:sz="8" w:space="0" w:color="000000"/>
              <w:left w:val="nil"/>
              <w:bottom w:val="single" w:sz="8" w:space="0" w:color="000000"/>
              <w:right w:val="nil"/>
            </w:tcBorders>
            <w:vAlign w:val="center"/>
          </w:tcPr>
          <w:p w14:paraId="58839094" w14:textId="65C6223A" w:rsidR="005F5363" w:rsidRPr="00CC0310" w:rsidRDefault="005F5363" w:rsidP="005F5363">
            <w:pPr>
              <w:jc w:val="both"/>
              <w:rPr>
                <w:color w:val="auto"/>
                <w:sz w:val="20"/>
                <w:szCs w:val="20"/>
                <w:lang w:val="en-US"/>
              </w:rPr>
            </w:pPr>
            <w:r w:rsidRPr="00CC0310">
              <w:rPr>
                <w:color w:val="auto"/>
                <w:sz w:val="20"/>
                <w:szCs w:val="20"/>
                <w:lang w:val="en-US"/>
              </w:rPr>
              <w:t>Defends themselves with greater verbal violence</w:t>
            </w:r>
          </w:p>
        </w:tc>
        <w:tc>
          <w:tcPr>
            <w:tcW w:w="0" w:type="auto"/>
            <w:tcBorders>
              <w:top w:val="single" w:sz="8" w:space="0" w:color="000000"/>
              <w:left w:val="nil"/>
              <w:bottom w:val="single" w:sz="8" w:space="0" w:color="000000"/>
              <w:right w:val="nil"/>
            </w:tcBorders>
            <w:vAlign w:val="center"/>
          </w:tcPr>
          <w:p w14:paraId="4A4E6863" w14:textId="1DBFC319" w:rsidR="005F5363" w:rsidRPr="00CC0310" w:rsidRDefault="005F5363" w:rsidP="005F5363">
            <w:pPr>
              <w:jc w:val="center"/>
              <w:rPr>
                <w:color w:val="auto"/>
                <w:sz w:val="20"/>
                <w:szCs w:val="20"/>
                <w:lang w:val="en-US"/>
              </w:rPr>
            </w:pPr>
            <w:r w:rsidRPr="00CC0310">
              <w:rPr>
                <w:color w:val="auto"/>
                <w:sz w:val="20"/>
                <w:szCs w:val="20"/>
              </w:rPr>
              <w:t>42</w:t>
            </w:r>
          </w:p>
        </w:tc>
        <w:tc>
          <w:tcPr>
            <w:tcW w:w="0" w:type="auto"/>
            <w:tcBorders>
              <w:top w:val="single" w:sz="8" w:space="0" w:color="000000"/>
              <w:left w:val="nil"/>
              <w:bottom w:val="single" w:sz="8" w:space="0" w:color="000000"/>
              <w:right w:val="nil"/>
            </w:tcBorders>
            <w:vAlign w:val="center"/>
          </w:tcPr>
          <w:p w14:paraId="3D078A03" w14:textId="60AC619C" w:rsidR="005F5363" w:rsidRPr="00CC0310" w:rsidRDefault="005F5363" w:rsidP="005F5363">
            <w:pPr>
              <w:jc w:val="center"/>
              <w:rPr>
                <w:color w:val="auto"/>
                <w:sz w:val="20"/>
                <w:szCs w:val="20"/>
                <w:lang w:val="en-US"/>
              </w:rPr>
            </w:pPr>
            <w:r w:rsidRPr="00CC0310">
              <w:rPr>
                <w:color w:val="auto"/>
                <w:sz w:val="20"/>
                <w:szCs w:val="20"/>
              </w:rPr>
              <w:t>27</w:t>
            </w:r>
          </w:p>
        </w:tc>
      </w:tr>
      <w:tr w:rsidR="00CC0310" w:rsidRPr="00CC0310" w14:paraId="6D9D80F8" w14:textId="77777777" w:rsidTr="005F5363">
        <w:trPr>
          <w:trHeight w:val="262"/>
          <w:jc w:val="center"/>
        </w:trPr>
        <w:tc>
          <w:tcPr>
            <w:tcW w:w="709" w:type="dxa"/>
            <w:vMerge/>
            <w:tcBorders>
              <w:top w:val="nil"/>
              <w:left w:val="nil"/>
              <w:bottom w:val="single" w:sz="18" w:space="0" w:color="000000"/>
              <w:right w:val="nil"/>
            </w:tcBorders>
            <w:vAlign w:val="center"/>
          </w:tcPr>
          <w:p w14:paraId="59AD370C"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6525A3E5" w14:textId="72399849" w:rsidR="005F5363" w:rsidRPr="00CC0310" w:rsidRDefault="005F5363" w:rsidP="005F5363">
            <w:pPr>
              <w:jc w:val="both"/>
              <w:rPr>
                <w:color w:val="auto"/>
                <w:sz w:val="20"/>
                <w:szCs w:val="20"/>
                <w:lang w:val="en-US"/>
              </w:rPr>
            </w:pPr>
            <w:r w:rsidRPr="00CC0310">
              <w:rPr>
                <w:color w:val="auto"/>
                <w:sz w:val="20"/>
                <w:szCs w:val="20"/>
                <w:lang w:val="en-US"/>
              </w:rPr>
              <w:t>Does nothing and permits her/him to keep controlling me</w:t>
            </w:r>
          </w:p>
        </w:tc>
        <w:tc>
          <w:tcPr>
            <w:tcW w:w="0" w:type="auto"/>
            <w:tcBorders>
              <w:top w:val="single" w:sz="8" w:space="0" w:color="000000"/>
              <w:left w:val="nil"/>
              <w:bottom w:val="single" w:sz="8" w:space="0" w:color="000000"/>
              <w:right w:val="nil"/>
            </w:tcBorders>
            <w:vAlign w:val="center"/>
          </w:tcPr>
          <w:p w14:paraId="700D6E8A" w14:textId="50297B1B" w:rsidR="005F5363" w:rsidRPr="00CC0310" w:rsidRDefault="005F5363" w:rsidP="005F5363">
            <w:pPr>
              <w:jc w:val="center"/>
              <w:rPr>
                <w:color w:val="auto"/>
                <w:sz w:val="20"/>
                <w:szCs w:val="20"/>
                <w:lang w:val="en-US"/>
              </w:rPr>
            </w:pPr>
            <w:r w:rsidRPr="00CC0310">
              <w:rPr>
                <w:color w:val="auto"/>
                <w:sz w:val="20"/>
                <w:szCs w:val="20"/>
              </w:rPr>
              <w:t>10</w:t>
            </w:r>
          </w:p>
        </w:tc>
        <w:tc>
          <w:tcPr>
            <w:tcW w:w="0" w:type="auto"/>
            <w:tcBorders>
              <w:top w:val="single" w:sz="8" w:space="0" w:color="000000"/>
              <w:left w:val="nil"/>
              <w:bottom w:val="single" w:sz="8" w:space="0" w:color="000000"/>
              <w:right w:val="nil"/>
            </w:tcBorders>
            <w:vAlign w:val="center"/>
          </w:tcPr>
          <w:p w14:paraId="4E56A8FB" w14:textId="6264A80D" w:rsidR="005F5363" w:rsidRPr="00CC0310" w:rsidRDefault="005F5363" w:rsidP="005F5363">
            <w:pPr>
              <w:jc w:val="center"/>
              <w:rPr>
                <w:color w:val="auto"/>
                <w:sz w:val="20"/>
                <w:szCs w:val="20"/>
                <w:lang w:val="en-US"/>
              </w:rPr>
            </w:pPr>
            <w:r w:rsidRPr="00CC0310">
              <w:rPr>
                <w:color w:val="auto"/>
                <w:sz w:val="20"/>
                <w:szCs w:val="20"/>
              </w:rPr>
              <w:t>6</w:t>
            </w:r>
          </w:p>
        </w:tc>
      </w:tr>
      <w:tr w:rsidR="00CC0310" w:rsidRPr="00CC0310" w14:paraId="37E9C121" w14:textId="77777777" w:rsidTr="005F5363">
        <w:trPr>
          <w:trHeight w:val="262"/>
          <w:jc w:val="center"/>
        </w:trPr>
        <w:tc>
          <w:tcPr>
            <w:tcW w:w="709" w:type="dxa"/>
            <w:vMerge/>
            <w:tcBorders>
              <w:top w:val="nil"/>
              <w:left w:val="nil"/>
              <w:bottom w:val="single" w:sz="18" w:space="0" w:color="000000"/>
              <w:right w:val="nil"/>
            </w:tcBorders>
            <w:vAlign w:val="center"/>
          </w:tcPr>
          <w:p w14:paraId="4E69977D"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43E577BE" w14:textId="3561BD2C" w:rsidR="005F5363" w:rsidRPr="00CC0310" w:rsidRDefault="005F5363" w:rsidP="005F5363">
            <w:pPr>
              <w:jc w:val="both"/>
              <w:rPr>
                <w:color w:val="auto"/>
                <w:sz w:val="20"/>
                <w:szCs w:val="20"/>
                <w:lang w:val="en-US"/>
              </w:rPr>
            </w:pPr>
            <w:r w:rsidRPr="00CC0310">
              <w:rPr>
                <w:color w:val="auto"/>
                <w:sz w:val="20"/>
                <w:szCs w:val="20"/>
                <w:lang w:val="en-US"/>
              </w:rPr>
              <w:t>Pretends not to realize they´re being controlling</w:t>
            </w:r>
          </w:p>
        </w:tc>
        <w:tc>
          <w:tcPr>
            <w:tcW w:w="0" w:type="auto"/>
            <w:tcBorders>
              <w:top w:val="single" w:sz="8" w:space="0" w:color="000000"/>
              <w:left w:val="nil"/>
              <w:bottom w:val="single" w:sz="8" w:space="0" w:color="000000"/>
              <w:right w:val="nil"/>
            </w:tcBorders>
            <w:vAlign w:val="center"/>
          </w:tcPr>
          <w:p w14:paraId="552F8BFD" w14:textId="4A8FF47B" w:rsidR="005F5363" w:rsidRPr="00CC0310" w:rsidRDefault="005F5363" w:rsidP="005F5363">
            <w:pPr>
              <w:jc w:val="center"/>
              <w:rPr>
                <w:color w:val="auto"/>
                <w:sz w:val="20"/>
                <w:szCs w:val="20"/>
                <w:lang w:val="en-US"/>
              </w:rPr>
            </w:pPr>
            <w:r w:rsidRPr="00CC0310">
              <w:rPr>
                <w:color w:val="auto"/>
                <w:sz w:val="20"/>
                <w:szCs w:val="20"/>
              </w:rPr>
              <w:t>12</w:t>
            </w:r>
          </w:p>
        </w:tc>
        <w:tc>
          <w:tcPr>
            <w:tcW w:w="0" w:type="auto"/>
            <w:tcBorders>
              <w:top w:val="single" w:sz="8" w:space="0" w:color="000000"/>
              <w:left w:val="nil"/>
              <w:bottom w:val="single" w:sz="8" w:space="0" w:color="000000"/>
              <w:right w:val="nil"/>
            </w:tcBorders>
            <w:vAlign w:val="center"/>
          </w:tcPr>
          <w:p w14:paraId="1C1A4C31" w14:textId="0FA2F2E5" w:rsidR="005F5363" w:rsidRPr="00CC0310" w:rsidRDefault="005F5363" w:rsidP="005F5363">
            <w:pPr>
              <w:jc w:val="center"/>
              <w:rPr>
                <w:color w:val="auto"/>
                <w:sz w:val="20"/>
                <w:szCs w:val="20"/>
                <w:lang w:val="en-US"/>
              </w:rPr>
            </w:pPr>
            <w:r w:rsidRPr="00CC0310">
              <w:rPr>
                <w:color w:val="auto"/>
                <w:sz w:val="20"/>
                <w:szCs w:val="20"/>
              </w:rPr>
              <w:t>7</w:t>
            </w:r>
          </w:p>
        </w:tc>
      </w:tr>
      <w:tr w:rsidR="00CC0310" w:rsidRPr="00CC0310" w14:paraId="02962076" w14:textId="77777777" w:rsidTr="005F5363">
        <w:trPr>
          <w:trHeight w:val="262"/>
          <w:jc w:val="center"/>
        </w:trPr>
        <w:tc>
          <w:tcPr>
            <w:tcW w:w="709" w:type="dxa"/>
            <w:vMerge/>
            <w:tcBorders>
              <w:top w:val="nil"/>
              <w:left w:val="nil"/>
              <w:bottom w:val="single" w:sz="18" w:space="0" w:color="000000"/>
              <w:right w:val="nil"/>
            </w:tcBorders>
            <w:vAlign w:val="center"/>
          </w:tcPr>
          <w:p w14:paraId="1DA2D3DA"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0AA602E7" w14:textId="4CAA7419" w:rsidR="005F5363" w:rsidRPr="00CC0310" w:rsidRDefault="005F5363" w:rsidP="005F5363">
            <w:pPr>
              <w:jc w:val="both"/>
              <w:rPr>
                <w:color w:val="auto"/>
                <w:sz w:val="20"/>
                <w:szCs w:val="20"/>
                <w:lang w:val="en-US"/>
              </w:rPr>
            </w:pPr>
            <w:r w:rsidRPr="00CC0310">
              <w:rPr>
                <w:color w:val="auto"/>
                <w:sz w:val="20"/>
                <w:szCs w:val="20"/>
                <w:lang w:val="en-US"/>
              </w:rPr>
              <w:t>Tells me not to control them anymore</w:t>
            </w:r>
          </w:p>
        </w:tc>
        <w:tc>
          <w:tcPr>
            <w:tcW w:w="0" w:type="auto"/>
            <w:tcBorders>
              <w:top w:val="single" w:sz="8" w:space="0" w:color="000000"/>
              <w:left w:val="nil"/>
              <w:bottom w:val="single" w:sz="8" w:space="0" w:color="000000"/>
              <w:right w:val="nil"/>
            </w:tcBorders>
            <w:vAlign w:val="center"/>
          </w:tcPr>
          <w:p w14:paraId="1DCA0DF2" w14:textId="794CF75B" w:rsidR="005F5363" w:rsidRPr="00CC0310" w:rsidRDefault="005F5363" w:rsidP="005F5363">
            <w:pPr>
              <w:jc w:val="center"/>
              <w:rPr>
                <w:color w:val="auto"/>
                <w:sz w:val="20"/>
                <w:szCs w:val="20"/>
                <w:lang w:val="en-US"/>
              </w:rPr>
            </w:pPr>
            <w:r w:rsidRPr="00CC0310">
              <w:rPr>
                <w:color w:val="auto"/>
                <w:sz w:val="20"/>
                <w:szCs w:val="20"/>
              </w:rPr>
              <w:t>11</w:t>
            </w:r>
          </w:p>
        </w:tc>
        <w:tc>
          <w:tcPr>
            <w:tcW w:w="0" w:type="auto"/>
            <w:tcBorders>
              <w:top w:val="single" w:sz="8" w:space="0" w:color="000000"/>
              <w:left w:val="nil"/>
              <w:bottom w:val="single" w:sz="8" w:space="0" w:color="000000"/>
              <w:right w:val="nil"/>
            </w:tcBorders>
            <w:vAlign w:val="center"/>
          </w:tcPr>
          <w:p w14:paraId="6B85AEF7" w14:textId="18BA58CB" w:rsidR="005F5363" w:rsidRPr="00CC0310" w:rsidRDefault="005F5363" w:rsidP="005F5363">
            <w:pPr>
              <w:jc w:val="center"/>
              <w:rPr>
                <w:color w:val="auto"/>
                <w:sz w:val="20"/>
                <w:szCs w:val="20"/>
                <w:lang w:val="en-US"/>
              </w:rPr>
            </w:pPr>
            <w:r w:rsidRPr="00CC0310">
              <w:rPr>
                <w:color w:val="auto"/>
                <w:sz w:val="20"/>
                <w:szCs w:val="20"/>
              </w:rPr>
              <w:t>8</w:t>
            </w:r>
          </w:p>
        </w:tc>
      </w:tr>
      <w:tr w:rsidR="00CC0310" w:rsidRPr="00CC0310" w14:paraId="41AE12E1" w14:textId="77777777" w:rsidTr="005F5363">
        <w:trPr>
          <w:trHeight w:val="262"/>
          <w:jc w:val="center"/>
        </w:trPr>
        <w:tc>
          <w:tcPr>
            <w:tcW w:w="709" w:type="dxa"/>
            <w:vMerge/>
            <w:tcBorders>
              <w:top w:val="nil"/>
              <w:left w:val="nil"/>
              <w:bottom w:val="single" w:sz="18" w:space="0" w:color="000000"/>
              <w:right w:val="nil"/>
            </w:tcBorders>
            <w:vAlign w:val="center"/>
          </w:tcPr>
          <w:p w14:paraId="5468038A"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355CB993" w14:textId="3BF5A516" w:rsidR="005F5363" w:rsidRPr="00CC0310" w:rsidRDefault="005F5363" w:rsidP="005F5363">
            <w:pPr>
              <w:jc w:val="both"/>
              <w:rPr>
                <w:color w:val="auto"/>
                <w:sz w:val="20"/>
                <w:szCs w:val="20"/>
                <w:lang w:val="en-US"/>
              </w:rPr>
            </w:pPr>
            <w:r w:rsidRPr="00CC0310">
              <w:rPr>
                <w:color w:val="auto"/>
                <w:sz w:val="20"/>
                <w:szCs w:val="20"/>
                <w:lang w:val="en-US"/>
              </w:rPr>
              <w:t>Asks why I´m being controlling</w:t>
            </w:r>
          </w:p>
        </w:tc>
        <w:tc>
          <w:tcPr>
            <w:tcW w:w="0" w:type="auto"/>
            <w:tcBorders>
              <w:top w:val="single" w:sz="8" w:space="0" w:color="000000"/>
              <w:left w:val="nil"/>
              <w:bottom w:val="single" w:sz="8" w:space="0" w:color="000000"/>
              <w:right w:val="nil"/>
            </w:tcBorders>
            <w:vAlign w:val="center"/>
          </w:tcPr>
          <w:p w14:paraId="41481139" w14:textId="3FED2B9A" w:rsidR="005F5363" w:rsidRPr="00CC0310" w:rsidRDefault="005F5363" w:rsidP="005F5363">
            <w:pPr>
              <w:jc w:val="center"/>
              <w:rPr>
                <w:color w:val="auto"/>
                <w:sz w:val="20"/>
                <w:szCs w:val="20"/>
                <w:lang w:val="en-US"/>
              </w:rPr>
            </w:pPr>
            <w:r w:rsidRPr="00CC0310">
              <w:rPr>
                <w:color w:val="auto"/>
                <w:sz w:val="20"/>
                <w:szCs w:val="20"/>
              </w:rPr>
              <w:t>11</w:t>
            </w:r>
          </w:p>
        </w:tc>
        <w:tc>
          <w:tcPr>
            <w:tcW w:w="0" w:type="auto"/>
            <w:tcBorders>
              <w:top w:val="single" w:sz="8" w:space="0" w:color="000000"/>
              <w:left w:val="nil"/>
              <w:bottom w:val="single" w:sz="8" w:space="0" w:color="000000"/>
              <w:right w:val="nil"/>
            </w:tcBorders>
            <w:vAlign w:val="center"/>
          </w:tcPr>
          <w:p w14:paraId="04C982DD" w14:textId="08AE9435" w:rsidR="005F5363" w:rsidRPr="00CC0310" w:rsidRDefault="005F5363" w:rsidP="005F5363">
            <w:pPr>
              <w:jc w:val="center"/>
              <w:rPr>
                <w:color w:val="auto"/>
                <w:sz w:val="20"/>
                <w:szCs w:val="20"/>
                <w:lang w:val="en-US"/>
              </w:rPr>
            </w:pPr>
            <w:r w:rsidRPr="00CC0310">
              <w:rPr>
                <w:color w:val="auto"/>
                <w:sz w:val="20"/>
                <w:szCs w:val="20"/>
              </w:rPr>
              <w:t>12</w:t>
            </w:r>
          </w:p>
        </w:tc>
      </w:tr>
      <w:tr w:rsidR="00CC0310" w:rsidRPr="00CC0310" w14:paraId="5B9CE0A4" w14:textId="77777777" w:rsidTr="005F5363">
        <w:trPr>
          <w:trHeight w:val="262"/>
          <w:jc w:val="center"/>
        </w:trPr>
        <w:tc>
          <w:tcPr>
            <w:tcW w:w="709" w:type="dxa"/>
            <w:vMerge/>
            <w:tcBorders>
              <w:top w:val="nil"/>
              <w:left w:val="nil"/>
              <w:bottom w:val="single" w:sz="18" w:space="0" w:color="000000"/>
              <w:right w:val="nil"/>
            </w:tcBorders>
            <w:vAlign w:val="center"/>
          </w:tcPr>
          <w:p w14:paraId="4E171D3A"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67C90B97" w14:textId="59277EB8" w:rsidR="005F5363" w:rsidRPr="00CC0310" w:rsidRDefault="005F5363" w:rsidP="005F5363">
            <w:pPr>
              <w:jc w:val="both"/>
              <w:rPr>
                <w:color w:val="auto"/>
                <w:sz w:val="20"/>
                <w:szCs w:val="20"/>
                <w:lang w:val="en-US"/>
              </w:rPr>
            </w:pPr>
            <w:r w:rsidRPr="00CC0310">
              <w:rPr>
                <w:color w:val="auto"/>
                <w:sz w:val="20"/>
                <w:szCs w:val="20"/>
                <w:lang w:val="en-US"/>
              </w:rPr>
              <w:t>Initiate a face-to-face discussion</w:t>
            </w:r>
          </w:p>
        </w:tc>
        <w:tc>
          <w:tcPr>
            <w:tcW w:w="0" w:type="auto"/>
            <w:tcBorders>
              <w:top w:val="single" w:sz="8" w:space="0" w:color="000000"/>
              <w:left w:val="nil"/>
              <w:bottom w:val="single" w:sz="8" w:space="0" w:color="000000"/>
              <w:right w:val="nil"/>
            </w:tcBorders>
            <w:vAlign w:val="center"/>
          </w:tcPr>
          <w:p w14:paraId="26CE91AC" w14:textId="2C785FE4" w:rsidR="005F5363" w:rsidRPr="00CC0310" w:rsidRDefault="005F5363" w:rsidP="005F5363">
            <w:pPr>
              <w:jc w:val="center"/>
              <w:rPr>
                <w:color w:val="auto"/>
                <w:sz w:val="20"/>
                <w:szCs w:val="20"/>
                <w:lang w:val="en-US"/>
              </w:rPr>
            </w:pPr>
            <w:r w:rsidRPr="00CC0310">
              <w:rPr>
                <w:color w:val="auto"/>
                <w:sz w:val="20"/>
                <w:szCs w:val="20"/>
              </w:rPr>
              <w:t>11</w:t>
            </w:r>
          </w:p>
        </w:tc>
        <w:tc>
          <w:tcPr>
            <w:tcW w:w="0" w:type="auto"/>
            <w:tcBorders>
              <w:top w:val="single" w:sz="8" w:space="0" w:color="000000"/>
              <w:left w:val="nil"/>
              <w:bottom w:val="single" w:sz="8" w:space="0" w:color="000000"/>
              <w:right w:val="nil"/>
            </w:tcBorders>
            <w:vAlign w:val="center"/>
          </w:tcPr>
          <w:p w14:paraId="5DB749F3" w14:textId="21036EDE" w:rsidR="005F5363" w:rsidRPr="00CC0310" w:rsidRDefault="005F5363" w:rsidP="005F5363">
            <w:pPr>
              <w:jc w:val="center"/>
              <w:rPr>
                <w:color w:val="auto"/>
                <w:sz w:val="20"/>
                <w:szCs w:val="20"/>
                <w:lang w:val="en-US"/>
              </w:rPr>
            </w:pPr>
            <w:r w:rsidRPr="00CC0310">
              <w:rPr>
                <w:color w:val="auto"/>
                <w:sz w:val="20"/>
                <w:szCs w:val="20"/>
              </w:rPr>
              <w:t>6</w:t>
            </w:r>
          </w:p>
        </w:tc>
      </w:tr>
      <w:tr w:rsidR="00CC0310" w:rsidRPr="00CC0310" w14:paraId="6F063E66" w14:textId="77777777" w:rsidTr="005F5363">
        <w:trPr>
          <w:trHeight w:val="209"/>
          <w:jc w:val="center"/>
        </w:trPr>
        <w:tc>
          <w:tcPr>
            <w:tcW w:w="709" w:type="dxa"/>
            <w:vMerge/>
            <w:tcBorders>
              <w:top w:val="nil"/>
              <w:left w:val="nil"/>
              <w:bottom w:val="single" w:sz="18" w:space="0" w:color="000000"/>
              <w:right w:val="nil"/>
            </w:tcBorders>
            <w:vAlign w:val="center"/>
          </w:tcPr>
          <w:p w14:paraId="2C62ECF7"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6A297D18" w14:textId="3C28AF83" w:rsidR="005F5363" w:rsidRPr="00CC0310" w:rsidRDefault="005F5363" w:rsidP="005F5363">
            <w:pPr>
              <w:jc w:val="both"/>
              <w:rPr>
                <w:color w:val="auto"/>
                <w:sz w:val="20"/>
                <w:szCs w:val="20"/>
                <w:lang w:val="en-US"/>
              </w:rPr>
            </w:pPr>
            <w:r w:rsidRPr="00CC0310">
              <w:rPr>
                <w:color w:val="auto"/>
                <w:sz w:val="20"/>
                <w:szCs w:val="20"/>
                <w:lang w:val="en-US"/>
              </w:rPr>
              <w:t>Start a discussion through social networks or cell phone</w:t>
            </w:r>
          </w:p>
        </w:tc>
        <w:tc>
          <w:tcPr>
            <w:tcW w:w="0" w:type="auto"/>
            <w:tcBorders>
              <w:top w:val="single" w:sz="8" w:space="0" w:color="000000"/>
              <w:left w:val="nil"/>
              <w:bottom w:val="single" w:sz="8" w:space="0" w:color="000000"/>
              <w:right w:val="nil"/>
            </w:tcBorders>
            <w:vAlign w:val="center"/>
          </w:tcPr>
          <w:p w14:paraId="54B0F8DB" w14:textId="1BC1079A" w:rsidR="005F5363" w:rsidRPr="00CC0310" w:rsidRDefault="005F5363" w:rsidP="005F5363">
            <w:pPr>
              <w:jc w:val="center"/>
              <w:rPr>
                <w:color w:val="auto"/>
                <w:sz w:val="20"/>
                <w:szCs w:val="20"/>
                <w:lang w:val="en-US"/>
              </w:rPr>
            </w:pPr>
            <w:r w:rsidRPr="00CC0310">
              <w:rPr>
                <w:color w:val="auto"/>
                <w:sz w:val="20"/>
                <w:szCs w:val="20"/>
              </w:rPr>
              <w:t>4</w:t>
            </w:r>
          </w:p>
        </w:tc>
        <w:tc>
          <w:tcPr>
            <w:tcW w:w="0" w:type="auto"/>
            <w:tcBorders>
              <w:top w:val="single" w:sz="8" w:space="0" w:color="000000"/>
              <w:left w:val="nil"/>
              <w:bottom w:val="single" w:sz="8" w:space="0" w:color="000000"/>
              <w:right w:val="nil"/>
            </w:tcBorders>
            <w:vAlign w:val="center"/>
          </w:tcPr>
          <w:p w14:paraId="2447BC0F" w14:textId="574D6753" w:rsidR="005F5363" w:rsidRPr="00CC0310" w:rsidRDefault="005F5363" w:rsidP="005F5363">
            <w:pPr>
              <w:jc w:val="center"/>
              <w:rPr>
                <w:color w:val="auto"/>
                <w:sz w:val="20"/>
                <w:szCs w:val="20"/>
                <w:lang w:val="en-US"/>
              </w:rPr>
            </w:pPr>
            <w:r w:rsidRPr="00CC0310">
              <w:rPr>
                <w:color w:val="auto"/>
                <w:sz w:val="20"/>
                <w:szCs w:val="20"/>
              </w:rPr>
              <w:t>1</w:t>
            </w:r>
          </w:p>
        </w:tc>
      </w:tr>
      <w:tr w:rsidR="00CC0310" w:rsidRPr="00CC0310" w14:paraId="36F0BE46" w14:textId="77777777" w:rsidTr="005F5363">
        <w:trPr>
          <w:trHeight w:val="249"/>
          <w:jc w:val="center"/>
        </w:trPr>
        <w:tc>
          <w:tcPr>
            <w:tcW w:w="709" w:type="dxa"/>
            <w:vMerge/>
            <w:tcBorders>
              <w:top w:val="nil"/>
              <w:left w:val="nil"/>
              <w:bottom w:val="single" w:sz="18" w:space="0" w:color="000000"/>
              <w:right w:val="nil"/>
            </w:tcBorders>
            <w:vAlign w:val="center"/>
          </w:tcPr>
          <w:p w14:paraId="5D94BCAC"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2E1708CC" w14:textId="59CB19C1" w:rsidR="005F5363" w:rsidRPr="00CC0310" w:rsidRDefault="005F5363" w:rsidP="005F5363">
            <w:pPr>
              <w:jc w:val="both"/>
              <w:rPr>
                <w:color w:val="auto"/>
                <w:sz w:val="20"/>
                <w:szCs w:val="20"/>
                <w:lang w:val="en-US"/>
              </w:rPr>
            </w:pPr>
            <w:r w:rsidRPr="00CC0310">
              <w:rPr>
                <w:color w:val="auto"/>
                <w:sz w:val="20"/>
                <w:szCs w:val="20"/>
                <w:lang w:val="en-US"/>
              </w:rPr>
              <w:t>Leave the location</w:t>
            </w:r>
          </w:p>
        </w:tc>
        <w:tc>
          <w:tcPr>
            <w:tcW w:w="0" w:type="auto"/>
            <w:tcBorders>
              <w:top w:val="single" w:sz="8" w:space="0" w:color="000000"/>
              <w:left w:val="nil"/>
              <w:bottom w:val="single" w:sz="8" w:space="0" w:color="000000"/>
              <w:right w:val="nil"/>
            </w:tcBorders>
            <w:vAlign w:val="center"/>
          </w:tcPr>
          <w:p w14:paraId="44B94CAE" w14:textId="4F81C6D3" w:rsidR="005F5363" w:rsidRPr="00CC0310" w:rsidRDefault="005F5363" w:rsidP="005F5363">
            <w:pPr>
              <w:jc w:val="center"/>
              <w:rPr>
                <w:color w:val="auto"/>
                <w:sz w:val="20"/>
                <w:szCs w:val="20"/>
              </w:rPr>
            </w:pPr>
            <w:r w:rsidRPr="00CC0310">
              <w:rPr>
                <w:color w:val="auto"/>
                <w:sz w:val="20"/>
                <w:szCs w:val="20"/>
              </w:rPr>
              <w:t>6</w:t>
            </w:r>
          </w:p>
        </w:tc>
        <w:tc>
          <w:tcPr>
            <w:tcW w:w="0" w:type="auto"/>
            <w:tcBorders>
              <w:top w:val="single" w:sz="8" w:space="0" w:color="000000"/>
              <w:left w:val="nil"/>
              <w:bottom w:val="single" w:sz="8" w:space="0" w:color="000000"/>
              <w:right w:val="nil"/>
            </w:tcBorders>
            <w:vAlign w:val="center"/>
          </w:tcPr>
          <w:p w14:paraId="13BF8F7F" w14:textId="40B5672A" w:rsidR="005F5363" w:rsidRPr="00CC0310" w:rsidRDefault="005F5363" w:rsidP="005F5363">
            <w:pPr>
              <w:jc w:val="center"/>
              <w:rPr>
                <w:color w:val="auto"/>
                <w:sz w:val="20"/>
                <w:szCs w:val="20"/>
              </w:rPr>
            </w:pPr>
            <w:r w:rsidRPr="00CC0310">
              <w:rPr>
                <w:color w:val="auto"/>
                <w:sz w:val="20"/>
                <w:szCs w:val="20"/>
              </w:rPr>
              <w:t>12</w:t>
            </w:r>
          </w:p>
        </w:tc>
      </w:tr>
      <w:tr w:rsidR="00CC0310" w:rsidRPr="00CC0310" w14:paraId="219B87CD" w14:textId="77777777" w:rsidTr="005F5363">
        <w:trPr>
          <w:trHeight w:val="249"/>
          <w:jc w:val="center"/>
        </w:trPr>
        <w:tc>
          <w:tcPr>
            <w:tcW w:w="709" w:type="dxa"/>
            <w:vMerge/>
            <w:tcBorders>
              <w:top w:val="nil"/>
              <w:left w:val="nil"/>
              <w:bottom w:val="single" w:sz="18" w:space="0" w:color="000000"/>
              <w:right w:val="nil"/>
            </w:tcBorders>
            <w:vAlign w:val="center"/>
          </w:tcPr>
          <w:p w14:paraId="4CC053AD"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8" w:space="0" w:color="000000"/>
              <w:right w:val="nil"/>
            </w:tcBorders>
            <w:vAlign w:val="center"/>
          </w:tcPr>
          <w:p w14:paraId="0957024C" w14:textId="2D802283" w:rsidR="005F5363" w:rsidRPr="00CC0310" w:rsidRDefault="005F5363" w:rsidP="005F5363">
            <w:pPr>
              <w:jc w:val="both"/>
              <w:rPr>
                <w:color w:val="auto"/>
                <w:sz w:val="20"/>
                <w:szCs w:val="20"/>
                <w:lang w:val="en-US"/>
              </w:rPr>
            </w:pPr>
            <w:r w:rsidRPr="00CC0310">
              <w:rPr>
                <w:color w:val="auto"/>
                <w:sz w:val="20"/>
                <w:szCs w:val="20"/>
                <w:lang w:val="en-US"/>
              </w:rPr>
              <w:t>Tries to talk it out</w:t>
            </w:r>
          </w:p>
        </w:tc>
        <w:tc>
          <w:tcPr>
            <w:tcW w:w="0" w:type="auto"/>
            <w:tcBorders>
              <w:top w:val="single" w:sz="8" w:space="0" w:color="000000"/>
              <w:left w:val="nil"/>
              <w:bottom w:val="single" w:sz="8" w:space="0" w:color="000000"/>
              <w:right w:val="nil"/>
            </w:tcBorders>
            <w:vAlign w:val="center"/>
          </w:tcPr>
          <w:p w14:paraId="69FFC70B" w14:textId="0A43A049" w:rsidR="005F5363" w:rsidRPr="00CC0310" w:rsidRDefault="005F5363" w:rsidP="005F5363">
            <w:pPr>
              <w:jc w:val="center"/>
              <w:rPr>
                <w:b/>
                <w:color w:val="auto"/>
                <w:sz w:val="20"/>
                <w:szCs w:val="20"/>
                <w:lang w:val="en-US"/>
              </w:rPr>
            </w:pPr>
            <w:r w:rsidRPr="00CC0310">
              <w:rPr>
                <w:b/>
                <w:color w:val="auto"/>
                <w:sz w:val="20"/>
                <w:szCs w:val="20"/>
              </w:rPr>
              <w:t>72</w:t>
            </w:r>
          </w:p>
        </w:tc>
        <w:tc>
          <w:tcPr>
            <w:tcW w:w="0" w:type="auto"/>
            <w:tcBorders>
              <w:top w:val="single" w:sz="8" w:space="0" w:color="000000"/>
              <w:left w:val="nil"/>
              <w:bottom w:val="single" w:sz="8" w:space="0" w:color="000000"/>
              <w:right w:val="nil"/>
            </w:tcBorders>
            <w:vAlign w:val="center"/>
          </w:tcPr>
          <w:p w14:paraId="1483DBFF" w14:textId="5F68C4D1" w:rsidR="005F5363" w:rsidRPr="00CC0310" w:rsidRDefault="005F5363" w:rsidP="005F5363">
            <w:pPr>
              <w:jc w:val="center"/>
              <w:rPr>
                <w:b/>
                <w:color w:val="auto"/>
                <w:sz w:val="20"/>
                <w:szCs w:val="20"/>
                <w:lang w:val="en-US"/>
              </w:rPr>
            </w:pPr>
            <w:r w:rsidRPr="00CC0310">
              <w:rPr>
                <w:b/>
                <w:color w:val="auto"/>
                <w:sz w:val="20"/>
                <w:szCs w:val="20"/>
              </w:rPr>
              <w:t>53</w:t>
            </w:r>
          </w:p>
        </w:tc>
      </w:tr>
      <w:tr w:rsidR="00CC0310" w:rsidRPr="00CC0310" w14:paraId="443D9A84" w14:textId="77777777" w:rsidTr="005F5363">
        <w:trPr>
          <w:trHeight w:val="249"/>
          <w:jc w:val="center"/>
        </w:trPr>
        <w:tc>
          <w:tcPr>
            <w:tcW w:w="709" w:type="dxa"/>
            <w:vMerge/>
            <w:tcBorders>
              <w:top w:val="nil"/>
              <w:left w:val="nil"/>
              <w:bottom w:val="single" w:sz="18" w:space="0" w:color="000000"/>
              <w:right w:val="nil"/>
            </w:tcBorders>
            <w:vAlign w:val="center"/>
          </w:tcPr>
          <w:p w14:paraId="66B585DB" w14:textId="77777777" w:rsidR="005F5363" w:rsidRPr="00CC0310" w:rsidRDefault="005F5363" w:rsidP="005F5363">
            <w:pPr>
              <w:widowControl w:val="0"/>
              <w:pBdr>
                <w:top w:val="nil"/>
                <w:left w:val="nil"/>
                <w:bottom w:val="nil"/>
                <w:right w:val="nil"/>
                <w:between w:val="nil"/>
              </w:pBdr>
              <w:spacing w:line="276" w:lineRule="auto"/>
              <w:jc w:val="center"/>
              <w:rPr>
                <w:b/>
                <w:color w:val="auto"/>
                <w:sz w:val="20"/>
                <w:szCs w:val="20"/>
                <w:lang w:val="en-US"/>
              </w:rPr>
            </w:pPr>
          </w:p>
        </w:tc>
        <w:tc>
          <w:tcPr>
            <w:tcW w:w="5599" w:type="dxa"/>
            <w:tcBorders>
              <w:top w:val="single" w:sz="8" w:space="0" w:color="000000"/>
              <w:left w:val="nil"/>
              <w:bottom w:val="single" w:sz="8" w:space="0" w:color="000000"/>
              <w:right w:val="nil"/>
            </w:tcBorders>
            <w:vAlign w:val="center"/>
          </w:tcPr>
          <w:p w14:paraId="5CDD2036" w14:textId="0C60753E" w:rsidR="005F5363" w:rsidRPr="00CC0310" w:rsidRDefault="005F5363" w:rsidP="005F5363">
            <w:pPr>
              <w:jc w:val="both"/>
              <w:rPr>
                <w:color w:val="auto"/>
                <w:sz w:val="20"/>
                <w:szCs w:val="20"/>
                <w:lang w:val="en-US"/>
              </w:rPr>
            </w:pPr>
            <w:r w:rsidRPr="00CC0310">
              <w:rPr>
                <w:color w:val="auto"/>
                <w:sz w:val="20"/>
                <w:szCs w:val="20"/>
                <w:lang w:val="en-US"/>
              </w:rPr>
              <w:t>There is no control</w:t>
            </w:r>
          </w:p>
        </w:tc>
        <w:tc>
          <w:tcPr>
            <w:tcW w:w="0" w:type="auto"/>
            <w:tcBorders>
              <w:top w:val="single" w:sz="8" w:space="0" w:color="000000"/>
              <w:left w:val="nil"/>
              <w:bottom w:val="single" w:sz="8" w:space="0" w:color="000000"/>
              <w:right w:val="nil"/>
            </w:tcBorders>
            <w:vAlign w:val="center"/>
          </w:tcPr>
          <w:p w14:paraId="2A29A8E9" w14:textId="51537DE3" w:rsidR="005F5363" w:rsidRPr="00CC0310" w:rsidRDefault="005F5363" w:rsidP="005F5363">
            <w:pPr>
              <w:jc w:val="center"/>
              <w:rPr>
                <w:color w:val="auto"/>
                <w:sz w:val="20"/>
                <w:szCs w:val="20"/>
              </w:rPr>
            </w:pPr>
            <w:r w:rsidRPr="00CC0310">
              <w:rPr>
                <w:color w:val="auto"/>
                <w:sz w:val="20"/>
                <w:szCs w:val="20"/>
              </w:rPr>
              <w:t>67</w:t>
            </w:r>
          </w:p>
        </w:tc>
        <w:tc>
          <w:tcPr>
            <w:tcW w:w="0" w:type="auto"/>
            <w:tcBorders>
              <w:top w:val="single" w:sz="8" w:space="0" w:color="000000"/>
              <w:left w:val="nil"/>
              <w:bottom w:val="single" w:sz="8" w:space="0" w:color="000000"/>
              <w:right w:val="nil"/>
            </w:tcBorders>
            <w:vAlign w:val="center"/>
          </w:tcPr>
          <w:p w14:paraId="1B41BEB3" w14:textId="0B113FE4" w:rsidR="005F5363" w:rsidRPr="00CC0310" w:rsidRDefault="005F5363" w:rsidP="005F5363">
            <w:pPr>
              <w:jc w:val="center"/>
              <w:rPr>
                <w:color w:val="auto"/>
                <w:sz w:val="20"/>
                <w:szCs w:val="20"/>
              </w:rPr>
            </w:pPr>
            <w:r w:rsidRPr="00CC0310">
              <w:rPr>
                <w:color w:val="auto"/>
                <w:sz w:val="20"/>
                <w:szCs w:val="20"/>
              </w:rPr>
              <w:t>54</w:t>
            </w:r>
          </w:p>
        </w:tc>
      </w:tr>
      <w:tr w:rsidR="00CC0310" w:rsidRPr="00CC0310" w14:paraId="60E6A3EF" w14:textId="77777777" w:rsidTr="005F5363">
        <w:trPr>
          <w:trHeight w:val="249"/>
          <w:jc w:val="center"/>
        </w:trPr>
        <w:tc>
          <w:tcPr>
            <w:tcW w:w="709" w:type="dxa"/>
            <w:vMerge/>
            <w:tcBorders>
              <w:top w:val="nil"/>
              <w:left w:val="nil"/>
              <w:bottom w:val="single" w:sz="18" w:space="0" w:color="000000"/>
              <w:right w:val="nil"/>
            </w:tcBorders>
            <w:vAlign w:val="center"/>
          </w:tcPr>
          <w:p w14:paraId="0A5D8A5B" w14:textId="77777777" w:rsidR="005F5363" w:rsidRPr="00CC0310" w:rsidRDefault="005F5363" w:rsidP="005F5363">
            <w:pPr>
              <w:widowControl w:val="0"/>
              <w:pBdr>
                <w:top w:val="nil"/>
                <w:left w:val="nil"/>
                <w:bottom w:val="nil"/>
                <w:right w:val="nil"/>
                <w:between w:val="nil"/>
              </w:pBdr>
              <w:spacing w:line="276" w:lineRule="auto"/>
              <w:jc w:val="center"/>
              <w:rPr>
                <w:color w:val="auto"/>
                <w:sz w:val="20"/>
                <w:szCs w:val="20"/>
                <w:lang w:val="en-US"/>
              </w:rPr>
            </w:pPr>
          </w:p>
        </w:tc>
        <w:tc>
          <w:tcPr>
            <w:tcW w:w="5599" w:type="dxa"/>
            <w:tcBorders>
              <w:top w:val="single" w:sz="8" w:space="0" w:color="000000"/>
              <w:left w:val="nil"/>
              <w:bottom w:val="single" w:sz="18" w:space="0" w:color="000000"/>
              <w:right w:val="nil"/>
            </w:tcBorders>
            <w:vAlign w:val="center"/>
          </w:tcPr>
          <w:p w14:paraId="419174B7" w14:textId="7CAF5A32" w:rsidR="005F5363" w:rsidRPr="00CC0310" w:rsidRDefault="005F5363" w:rsidP="005F5363">
            <w:pPr>
              <w:jc w:val="both"/>
              <w:rPr>
                <w:color w:val="auto"/>
                <w:sz w:val="20"/>
                <w:szCs w:val="20"/>
                <w:lang w:val="en-US"/>
              </w:rPr>
            </w:pPr>
            <w:r w:rsidRPr="00CC0310">
              <w:rPr>
                <w:color w:val="auto"/>
                <w:sz w:val="20"/>
                <w:szCs w:val="20"/>
                <w:lang w:val="en-US"/>
              </w:rPr>
              <w:t>Other</w:t>
            </w:r>
          </w:p>
        </w:tc>
        <w:tc>
          <w:tcPr>
            <w:tcW w:w="0" w:type="auto"/>
            <w:tcBorders>
              <w:top w:val="single" w:sz="8" w:space="0" w:color="000000"/>
              <w:left w:val="nil"/>
              <w:bottom w:val="single" w:sz="18" w:space="0" w:color="000000"/>
              <w:right w:val="nil"/>
            </w:tcBorders>
            <w:vAlign w:val="center"/>
          </w:tcPr>
          <w:p w14:paraId="0437580A" w14:textId="2FCCB9D0" w:rsidR="005F5363" w:rsidRPr="00CC0310" w:rsidRDefault="005F5363" w:rsidP="005F5363">
            <w:pPr>
              <w:jc w:val="center"/>
              <w:rPr>
                <w:color w:val="auto"/>
                <w:sz w:val="20"/>
                <w:szCs w:val="20"/>
              </w:rPr>
            </w:pPr>
            <w:r w:rsidRPr="00CC0310">
              <w:rPr>
                <w:color w:val="auto"/>
                <w:sz w:val="20"/>
                <w:szCs w:val="20"/>
              </w:rPr>
              <w:t>2</w:t>
            </w:r>
          </w:p>
        </w:tc>
        <w:tc>
          <w:tcPr>
            <w:tcW w:w="0" w:type="auto"/>
            <w:tcBorders>
              <w:top w:val="single" w:sz="8" w:space="0" w:color="000000"/>
              <w:left w:val="nil"/>
              <w:bottom w:val="single" w:sz="18" w:space="0" w:color="000000"/>
              <w:right w:val="nil"/>
            </w:tcBorders>
            <w:vAlign w:val="center"/>
          </w:tcPr>
          <w:p w14:paraId="5A393D04" w14:textId="5C012BF0" w:rsidR="005F5363" w:rsidRPr="00CC0310" w:rsidRDefault="005F5363" w:rsidP="005F5363">
            <w:pPr>
              <w:jc w:val="center"/>
              <w:rPr>
                <w:color w:val="auto"/>
                <w:sz w:val="20"/>
                <w:szCs w:val="20"/>
              </w:rPr>
            </w:pPr>
            <w:r w:rsidRPr="00CC0310">
              <w:rPr>
                <w:color w:val="auto"/>
                <w:sz w:val="20"/>
                <w:szCs w:val="20"/>
              </w:rPr>
              <w:t>1</w:t>
            </w:r>
          </w:p>
        </w:tc>
      </w:tr>
    </w:tbl>
    <w:p w14:paraId="6CE6FC03" w14:textId="77777777" w:rsidR="00852D51" w:rsidRPr="00CC0310" w:rsidRDefault="00852D51" w:rsidP="00852D51">
      <w:pPr>
        <w:ind w:firstLine="720"/>
        <w:rPr>
          <w:lang w:val="en-US"/>
        </w:rPr>
      </w:pPr>
      <w:r w:rsidRPr="00CC0310">
        <w:rPr>
          <w:b/>
          <w:sz w:val="20"/>
          <w:szCs w:val="20"/>
          <w:lang w:val="en-US"/>
        </w:rPr>
        <w:t>Note:</w:t>
      </w:r>
      <w:r w:rsidRPr="00CC0310">
        <w:rPr>
          <w:sz w:val="20"/>
          <w:szCs w:val="20"/>
          <w:lang w:val="en-US"/>
        </w:rPr>
        <w:t xml:space="preserve"> n=Sample, f=Frequency</w:t>
      </w:r>
    </w:p>
    <w:p w14:paraId="2F4BD39C" w14:textId="77777777" w:rsidR="00655331" w:rsidRPr="00CC0310" w:rsidRDefault="00655331">
      <w:pPr>
        <w:spacing w:line="360" w:lineRule="auto"/>
        <w:jc w:val="center"/>
        <w:rPr>
          <w:b/>
          <w:lang w:val="en-US"/>
        </w:rPr>
      </w:pPr>
    </w:p>
    <w:p w14:paraId="34037F2D" w14:textId="75E514A2" w:rsidR="00C86954" w:rsidRPr="00CC0310" w:rsidRDefault="00C86954">
      <w:pPr>
        <w:spacing w:line="360" w:lineRule="auto"/>
        <w:jc w:val="both"/>
        <w:rPr>
          <w:lang w:val="en-US"/>
        </w:rPr>
      </w:pPr>
      <w:r w:rsidRPr="00CC0310">
        <w:rPr>
          <w:lang w:val="en-US"/>
        </w:rPr>
        <w:t xml:space="preserve">However, the last type of violence </w:t>
      </w:r>
      <w:r w:rsidR="00EE6359" w:rsidRPr="00CC0310">
        <w:rPr>
          <w:lang w:val="en-US"/>
        </w:rPr>
        <w:t>analyzed for the motives of</w:t>
      </w:r>
      <w:r w:rsidRPr="00CC0310">
        <w:rPr>
          <w:lang w:val="en-US"/>
        </w:rPr>
        <w:t xml:space="preserve"> its perpetration and victimization is physical </w:t>
      </w:r>
      <w:r w:rsidR="00EE6359" w:rsidRPr="00CC0310">
        <w:rPr>
          <w:lang w:val="en-US"/>
        </w:rPr>
        <w:t xml:space="preserve">violence </w:t>
      </w:r>
      <w:r w:rsidRPr="00CC0310">
        <w:rPr>
          <w:lang w:val="en-US"/>
        </w:rPr>
        <w:t>(Table 8)</w:t>
      </w:r>
      <w:r w:rsidR="00EE6359" w:rsidRPr="00CC0310">
        <w:rPr>
          <w:lang w:val="en-US"/>
        </w:rPr>
        <w:t xml:space="preserve">. </w:t>
      </w:r>
      <w:r w:rsidRPr="00CC0310">
        <w:rPr>
          <w:lang w:val="en-US"/>
        </w:rPr>
        <w:t xml:space="preserve"> </w:t>
      </w:r>
      <w:r w:rsidR="00EE6359" w:rsidRPr="00CC0310">
        <w:rPr>
          <w:lang w:val="en-US"/>
        </w:rPr>
        <w:t>Based</w:t>
      </w:r>
      <w:r w:rsidRPr="00CC0310">
        <w:rPr>
          <w:lang w:val="en-US"/>
        </w:rPr>
        <w:t xml:space="preserve"> on the obtained</w:t>
      </w:r>
      <w:r w:rsidR="00EE6359" w:rsidRPr="00CC0310">
        <w:rPr>
          <w:lang w:val="en-US"/>
        </w:rPr>
        <w:t xml:space="preserve"> results</w:t>
      </w:r>
      <w:r w:rsidR="00A00FCF" w:rsidRPr="00CC0310">
        <w:rPr>
          <w:lang w:val="en-US"/>
        </w:rPr>
        <w:t xml:space="preserve"> </w:t>
      </w:r>
      <w:r w:rsidRPr="00CC0310">
        <w:rPr>
          <w:lang w:val="en-US"/>
        </w:rPr>
        <w:t>it was found that again</w:t>
      </w:r>
      <w:r w:rsidR="00A00FCF" w:rsidRPr="00CC0310">
        <w:rPr>
          <w:lang w:val="en-US"/>
        </w:rPr>
        <w:t>,</w:t>
      </w:r>
      <w:r w:rsidRPr="00CC0310">
        <w:rPr>
          <w:lang w:val="en-US"/>
        </w:rPr>
        <w:t xml:space="preserve"> </w:t>
      </w:r>
      <w:proofErr w:type="gramStart"/>
      <w:r w:rsidRPr="00CC0310">
        <w:rPr>
          <w:lang w:val="en-US"/>
        </w:rPr>
        <w:t>the majority of</w:t>
      </w:r>
      <w:proofErr w:type="gramEnd"/>
      <w:r w:rsidRPr="00CC0310">
        <w:rPr>
          <w:lang w:val="en-US"/>
        </w:rPr>
        <w:t xml:space="preserve"> adolescents pointed out that jealousy is usually the main reason for perpetrating and suffering physical violence</w:t>
      </w:r>
      <w:r w:rsidR="00A00FCF" w:rsidRPr="00CC0310">
        <w:rPr>
          <w:lang w:val="en-US"/>
        </w:rPr>
        <w:t>.</w:t>
      </w:r>
      <w:r w:rsidRPr="00CC0310">
        <w:rPr>
          <w:lang w:val="en-US"/>
        </w:rPr>
        <w:t xml:space="preserve"> </w:t>
      </w:r>
      <w:r w:rsidR="00A00FCF" w:rsidRPr="00CC0310">
        <w:rPr>
          <w:lang w:val="en-US"/>
        </w:rPr>
        <w:t>I</w:t>
      </w:r>
      <w:r w:rsidRPr="00CC0310">
        <w:rPr>
          <w:lang w:val="en-US"/>
        </w:rPr>
        <w:t xml:space="preserve">n the same </w:t>
      </w:r>
      <w:r w:rsidR="00A00FCF" w:rsidRPr="00CC0310">
        <w:rPr>
          <w:lang w:val="en-US"/>
        </w:rPr>
        <w:t xml:space="preserve">manner </w:t>
      </w:r>
      <w:r w:rsidRPr="00CC0310">
        <w:rPr>
          <w:lang w:val="en-US"/>
        </w:rPr>
        <w:t xml:space="preserve">a higher percentage was presented, as a </w:t>
      </w:r>
      <w:r w:rsidR="00A00FCF" w:rsidRPr="00CC0310">
        <w:rPr>
          <w:lang w:val="en-US"/>
        </w:rPr>
        <w:t xml:space="preserve">motive </w:t>
      </w:r>
      <w:r w:rsidRPr="00CC0310">
        <w:rPr>
          <w:lang w:val="en-US"/>
        </w:rPr>
        <w:t xml:space="preserve">for </w:t>
      </w:r>
      <w:r w:rsidR="00453769" w:rsidRPr="00CC0310">
        <w:rPr>
          <w:lang w:val="en-US"/>
        </w:rPr>
        <w:t xml:space="preserve">the </w:t>
      </w:r>
      <w:r w:rsidRPr="00CC0310">
        <w:rPr>
          <w:lang w:val="en-US"/>
        </w:rPr>
        <w:t xml:space="preserve">victimization </w:t>
      </w:r>
      <w:r w:rsidR="00453769" w:rsidRPr="00CC0310">
        <w:rPr>
          <w:lang w:val="en-US"/>
        </w:rPr>
        <w:t>of</w:t>
      </w:r>
      <w:r w:rsidRPr="00CC0310">
        <w:rPr>
          <w:lang w:val="en-US"/>
        </w:rPr>
        <w:t xml:space="preserve"> men (11.5%) compared to women (9.4%)</w:t>
      </w:r>
      <w:r w:rsidR="00453769" w:rsidRPr="00CC0310">
        <w:rPr>
          <w:lang w:val="en-US"/>
        </w:rPr>
        <w:t xml:space="preserve">. As a </w:t>
      </w:r>
      <w:r w:rsidRPr="00CC0310">
        <w:rPr>
          <w:lang w:val="en-US"/>
        </w:rPr>
        <w:t xml:space="preserve">second incentive, </w:t>
      </w:r>
      <w:r w:rsidR="00453769" w:rsidRPr="00CC0310">
        <w:rPr>
          <w:lang w:val="en-US"/>
        </w:rPr>
        <w:t xml:space="preserve">both </w:t>
      </w:r>
      <w:r w:rsidRPr="00CC0310">
        <w:rPr>
          <w:lang w:val="en-US"/>
        </w:rPr>
        <w:t>for perpetration and for victimization in men and women</w:t>
      </w:r>
      <w:r w:rsidR="00453769" w:rsidRPr="00CC0310">
        <w:rPr>
          <w:lang w:val="en-US"/>
        </w:rPr>
        <w:t xml:space="preserve"> the result was</w:t>
      </w:r>
      <w:r w:rsidRPr="00CC0310">
        <w:rPr>
          <w:lang w:val="en-US"/>
        </w:rPr>
        <w:t xml:space="preserve">: </w:t>
      </w:r>
      <w:r w:rsidR="007D4A49">
        <w:rPr>
          <w:lang w:val="en-US"/>
        </w:rPr>
        <w:t>“</w:t>
      </w:r>
      <w:r w:rsidRPr="00CC0310">
        <w:rPr>
          <w:lang w:val="en-US"/>
        </w:rPr>
        <w:t>because we are playing</w:t>
      </w:r>
      <w:r w:rsidR="007D4A49">
        <w:rPr>
          <w:lang w:val="en-US"/>
        </w:rPr>
        <w:t>”</w:t>
      </w:r>
      <w:r w:rsidRPr="00CC0310">
        <w:rPr>
          <w:lang w:val="en-US"/>
        </w:rPr>
        <w:t>.</w:t>
      </w:r>
    </w:p>
    <w:p w14:paraId="6071E490" w14:textId="29B40ABF" w:rsidR="00655331" w:rsidRPr="00CC0310" w:rsidRDefault="005F5363">
      <w:pPr>
        <w:jc w:val="both"/>
        <w:rPr>
          <w:sz w:val="20"/>
          <w:szCs w:val="20"/>
          <w:lang w:val="en-US"/>
        </w:rPr>
      </w:pPr>
      <w:r w:rsidRPr="00CC0310">
        <w:rPr>
          <w:i/>
          <w:sz w:val="20"/>
          <w:szCs w:val="20"/>
          <w:lang w:val="en-US"/>
        </w:rPr>
        <w:t xml:space="preserve">            </w:t>
      </w:r>
      <w:r w:rsidR="0009688A" w:rsidRPr="00CC0310">
        <w:rPr>
          <w:sz w:val="20"/>
          <w:szCs w:val="20"/>
          <w:lang w:val="en-US"/>
        </w:rPr>
        <w:t>Tabl</w:t>
      </w:r>
      <w:r w:rsidR="00C86954" w:rsidRPr="00CC0310">
        <w:rPr>
          <w:sz w:val="20"/>
          <w:szCs w:val="20"/>
          <w:lang w:val="en-US"/>
        </w:rPr>
        <w:t>e</w:t>
      </w:r>
      <w:r w:rsidR="0009688A" w:rsidRPr="00CC0310">
        <w:rPr>
          <w:sz w:val="20"/>
          <w:szCs w:val="20"/>
          <w:lang w:val="en-US"/>
        </w:rPr>
        <w:t xml:space="preserve"> 8. </w:t>
      </w:r>
    </w:p>
    <w:p w14:paraId="0C5A62E6" w14:textId="645904CC" w:rsidR="00655331" w:rsidRPr="00CC0310" w:rsidRDefault="0009688A">
      <w:pPr>
        <w:jc w:val="both"/>
        <w:rPr>
          <w:i/>
          <w:sz w:val="20"/>
          <w:szCs w:val="20"/>
          <w:lang w:val="en-US"/>
        </w:rPr>
      </w:pPr>
      <w:r w:rsidRPr="00CC0310">
        <w:rPr>
          <w:i/>
          <w:sz w:val="20"/>
          <w:szCs w:val="20"/>
          <w:lang w:val="en-US"/>
        </w:rPr>
        <w:t xml:space="preserve">            </w:t>
      </w:r>
      <w:r w:rsidR="007D2BE2" w:rsidRPr="00CC0310">
        <w:rPr>
          <w:i/>
          <w:sz w:val="20"/>
          <w:szCs w:val="20"/>
          <w:lang w:val="en-US"/>
        </w:rPr>
        <w:t>Motives for perpetrating and suffering physical violence</w:t>
      </w:r>
    </w:p>
    <w:tbl>
      <w:tblPr>
        <w:tblStyle w:val="a7"/>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11"/>
        <w:gridCol w:w="1380"/>
        <w:gridCol w:w="927"/>
        <w:gridCol w:w="314"/>
        <w:gridCol w:w="1255"/>
        <w:gridCol w:w="1255"/>
      </w:tblGrid>
      <w:tr w:rsidR="00CC0310" w:rsidRPr="00CC0310" w14:paraId="0D04298D" w14:textId="77777777" w:rsidTr="005F5363">
        <w:trPr>
          <w:trHeight w:val="299"/>
          <w:jc w:val="center"/>
        </w:trPr>
        <w:tc>
          <w:tcPr>
            <w:tcW w:w="2451" w:type="dxa"/>
            <w:vMerge w:val="restart"/>
            <w:tcBorders>
              <w:top w:val="single" w:sz="18" w:space="0" w:color="000000"/>
              <w:left w:val="nil"/>
              <w:right w:val="nil"/>
            </w:tcBorders>
          </w:tcPr>
          <w:p w14:paraId="0290CB54" w14:textId="77777777" w:rsidR="00655331" w:rsidRPr="00CC0310" w:rsidRDefault="00655331">
            <w:pPr>
              <w:rPr>
                <w:color w:val="auto"/>
                <w:sz w:val="20"/>
                <w:szCs w:val="20"/>
                <w:lang w:val="en-US"/>
              </w:rPr>
            </w:pPr>
          </w:p>
        </w:tc>
        <w:tc>
          <w:tcPr>
            <w:tcW w:w="2085" w:type="dxa"/>
            <w:gridSpan w:val="2"/>
            <w:tcBorders>
              <w:top w:val="single" w:sz="18" w:space="0" w:color="000000"/>
              <w:left w:val="nil"/>
              <w:right w:val="nil"/>
            </w:tcBorders>
          </w:tcPr>
          <w:p w14:paraId="07D50AB8" w14:textId="6D9B88B0" w:rsidR="00655331" w:rsidRPr="00CC0310" w:rsidRDefault="007D2BE2">
            <w:pPr>
              <w:jc w:val="center"/>
              <w:rPr>
                <w:color w:val="auto"/>
                <w:sz w:val="20"/>
                <w:szCs w:val="20"/>
                <w:lang w:val="en-US"/>
              </w:rPr>
            </w:pPr>
            <w:r w:rsidRPr="00CC0310">
              <w:rPr>
                <w:color w:val="auto"/>
                <w:sz w:val="20"/>
                <w:szCs w:val="20"/>
                <w:lang w:val="en-US"/>
              </w:rPr>
              <w:t>Perpetration</w:t>
            </w:r>
          </w:p>
        </w:tc>
        <w:tc>
          <w:tcPr>
            <w:tcW w:w="284" w:type="dxa"/>
            <w:tcBorders>
              <w:top w:val="single" w:sz="18" w:space="0" w:color="000000"/>
              <w:left w:val="nil"/>
              <w:bottom w:val="nil"/>
              <w:right w:val="nil"/>
            </w:tcBorders>
          </w:tcPr>
          <w:p w14:paraId="1308E6FA" w14:textId="77777777" w:rsidR="00655331" w:rsidRPr="00CC0310" w:rsidRDefault="00655331">
            <w:pPr>
              <w:rPr>
                <w:color w:val="auto"/>
                <w:sz w:val="20"/>
                <w:szCs w:val="20"/>
              </w:rPr>
            </w:pPr>
          </w:p>
        </w:tc>
        <w:tc>
          <w:tcPr>
            <w:tcW w:w="2268" w:type="dxa"/>
            <w:gridSpan w:val="2"/>
            <w:tcBorders>
              <w:top w:val="single" w:sz="18" w:space="0" w:color="000000"/>
              <w:left w:val="nil"/>
              <w:right w:val="nil"/>
            </w:tcBorders>
          </w:tcPr>
          <w:p w14:paraId="5791BCC8" w14:textId="0FEB13D5" w:rsidR="00655331" w:rsidRPr="00CC0310" w:rsidRDefault="0009688A">
            <w:pPr>
              <w:jc w:val="center"/>
              <w:rPr>
                <w:color w:val="auto"/>
                <w:sz w:val="20"/>
                <w:szCs w:val="20"/>
                <w:lang w:val="en-US"/>
              </w:rPr>
            </w:pPr>
            <w:r w:rsidRPr="00CC0310">
              <w:rPr>
                <w:color w:val="auto"/>
                <w:sz w:val="20"/>
                <w:szCs w:val="20"/>
                <w:lang w:val="en-US"/>
              </w:rPr>
              <w:t>Victimiza</w:t>
            </w:r>
            <w:r w:rsidR="007D2BE2" w:rsidRPr="00CC0310">
              <w:rPr>
                <w:color w:val="auto"/>
                <w:sz w:val="20"/>
                <w:szCs w:val="20"/>
                <w:lang w:val="en-US"/>
              </w:rPr>
              <w:t>tion</w:t>
            </w:r>
          </w:p>
        </w:tc>
      </w:tr>
      <w:tr w:rsidR="00CC0310" w:rsidRPr="00CC0310" w14:paraId="71C2C835" w14:textId="77777777" w:rsidTr="005F5363">
        <w:trPr>
          <w:trHeight w:val="518"/>
          <w:jc w:val="center"/>
        </w:trPr>
        <w:tc>
          <w:tcPr>
            <w:tcW w:w="2451" w:type="dxa"/>
            <w:vMerge/>
            <w:tcBorders>
              <w:top w:val="single" w:sz="18" w:space="0" w:color="000000"/>
              <w:left w:val="nil"/>
              <w:right w:val="nil"/>
            </w:tcBorders>
          </w:tcPr>
          <w:p w14:paraId="73BABCC5" w14:textId="77777777" w:rsidR="00655331" w:rsidRPr="00CC0310" w:rsidRDefault="00655331">
            <w:pPr>
              <w:widowControl w:val="0"/>
              <w:pBdr>
                <w:top w:val="nil"/>
                <w:left w:val="nil"/>
                <w:bottom w:val="nil"/>
                <w:right w:val="nil"/>
                <w:between w:val="nil"/>
              </w:pBdr>
              <w:spacing w:line="276" w:lineRule="auto"/>
              <w:rPr>
                <w:color w:val="auto"/>
                <w:sz w:val="20"/>
                <w:szCs w:val="20"/>
              </w:rPr>
            </w:pPr>
          </w:p>
        </w:tc>
        <w:tc>
          <w:tcPr>
            <w:tcW w:w="1247" w:type="dxa"/>
            <w:tcBorders>
              <w:top w:val="nil"/>
              <w:left w:val="nil"/>
              <w:bottom w:val="single" w:sz="18" w:space="0" w:color="000000"/>
              <w:right w:val="nil"/>
            </w:tcBorders>
          </w:tcPr>
          <w:p w14:paraId="5DE8B465" w14:textId="2626E9D9" w:rsidR="00655331" w:rsidRPr="00CC0310" w:rsidRDefault="007D2BE2">
            <w:pPr>
              <w:jc w:val="center"/>
              <w:rPr>
                <w:color w:val="auto"/>
                <w:sz w:val="20"/>
                <w:szCs w:val="20"/>
              </w:rPr>
            </w:pPr>
            <w:proofErr w:type="spellStart"/>
            <w:r w:rsidRPr="00CC0310">
              <w:rPr>
                <w:color w:val="auto"/>
                <w:sz w:val="20"/>
                <w:szCs w:val="20"/>
              </w:rPr>
              <w:t>F</w:t>
            </w:r>
            <w:r w:rsidR="005F5363" w:rsidRPr="00CC0310">
              <w:rPr>
                <w:color w:val="auto"/>
                <w:sz w:val="20"/>
                <w:szCs w:val="20"/>
              </w:rPr>
              <w:t>emale</w:t>
            </w:r>
            <w:proofErr w:type="spellEnd"/>
          </w:p>
          <w:p w14:paraId="435D7702"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=306</w:t>
            </w:r>
          </w:p>
        </w:tc>
        <w:tc>
          <w:tcPr>
            <w:tcW w:w="838" w:type="dxa"/>
            <w:tcBorders>
              <w:top w:val="nil"/>
              <w:left w:val="nil"/>
              <w:bottom w:val="single" w:sz="18" w:space="0" w:color="000000"/>
              <w:right w:val="nil"/>
            </w:tcBorders>
          </w:tcPr>
          <w:p w14:paraId="73AB6C47" w14:textId="36BEED58" w:rsidR="00655331" w:rsidRPr="00CC0310" w:rsidRDefault="007D2BE2">
            <w:pPr>
              <w:jc w:val="center"/>
              <w:rPr>
                <w:color w:val="auto"/>
                <w:sz w:val="20"/>
                <w:szCs w:val="20"/>
              </w:rPr>
            </w:pPr>
            <w:r w:rsidRPr="00CC0310">
              <w:rPr>
                <w:color w:val="auto"/>
                <w:sz w:val="20"/>
                <w:szCs w:val="20"/>
              </w:rPr>
              <w:t>M</w:t>
            </w:r>
            <w:r w:rsidR="005F5363" w:rsidRPr="00CC0310">
              <w:rPr>
                <w:color w:val="auto"/>
                <w:sz w:val="20"/>
                <w:szCs w:val="20"/>
              </w:rPr>
              <w:t>ale</w:t>
            </w:r>
          </w:p>
          <w:p w14:paraId="1265D6DB"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=233</w:t>
            </w:r>
          </w:p>
        </w:tc>
        <w:tc>
          <w:tcPr>
            <w:tcW w:w="284" w:type="dxa"/>
            <w:tcBorders>
              <w:top w:val="nil"/>
              <w:left w:val="nil"/>
              <w:bottom w:val="single" w:sz="18" w:space="0" w:color="000000"/>
              <w:right w:val="nil"/>
            </w:tcBorders>
          </w:tcPr>
          <w:p w14:paraId="67F05B29" w14:textId="77777777" w:rsidR="00655331" w:rsidRPr="00CC0310" w:rsidRDefault="00655331">
            <w:pPr>
              <w:rPr>
                <w:color w:val="auto"/>
                <w:sz w:val="20"/>
                <w:szCs w:val="20"/>
              </w:rPr>
            </w:pPr>
          </w:p>
        </w:tc>
        <w:tc>
          <w:tcPr>
            <w:tcW w:w="1134" w:type="dxa"/>
            <w:tcBorders>
              <w:left w:val="nil"/>
              <w:bottom w:val="single" w:sz="18" w:space="0" w:color="000000"/>
              <w:right w:val="nil"/>
            </w:tcBorders>
          </w:tcPr>
          <w:p w14:paraId="0AE6184D" w14:textId="072E785B" w:rsidR="00655331" w:rsidRPr="00CC0310" w:rsidRDefault="007D2BE2">
            <w:pPr>
              <w:jc w:val="center"/>
              <w:rPr>
                <w:color w:val="auto"/>
                <w:sz w:val="20"/>
                <w:szCs w:val="20"/>
              </w:rPr>
            </w:pPr>
            <w:proofErr w:type="spellStart"/>
            <w:r w:rsidRPr="00CC0310">
              <w:rPr>
                <w:color w:val="auto"/>
                <w:sz w:val="20"/>
                <w:szCs w:val="20"/>
              </w:rPr>
              <w:t>F</w:t>
            </w:r>
            <w:r w:rsidR="005F5363" w:rsidRPr="00CC0310">
              <w:rPr>
                <w:color w:val="auto"/>
                <w:sz w:val="20"/>
                <w:szCs w:val="20"/>
              </w:rPr>
              <w:t>emale</w:t>
            </w:r>
            <w:proofErr w:type="spellEnd"/>
          </w:p>
          <w:p w14:paraId="383F04BC"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=306</w:t>
            </w:r>
          </w:p>
        </w:tc>
        <w:tc>
          <w:tcPr>
            <w:tcW w:w="1134" w:type="dxa"/>
            <w:tcBorders>
              <w:left w:val="nil"/>
              <w:bottom w:val="single" w:sz="18" w:space="0" w:color="000000"/>
              <w:right w:val="nil"/>
            </w:tcBorders>
          </w:tcPr>
          <w:p w14:paraId="64A57411" w14:textId="4DC42A00" w:rsidR="00655331" w:rsidRPr="00CC0310" w:rsidRDefault="007D2BE2">
            <w:pPr>
              <w:jc w:val="center"/>
              <w:rPr>
                <w:color w:val="auto"/>
                <w:sz w:val="20"/>
                <w:szCs w:val="20"/>
              </w:rPr>
            </w:pPr>
            <w:r w:rsidRPr="00CC0310">
              <w:rPr>
                <w:color w:val="auto"/>
                <w:sz w:val="20"/>
                <w:szCs w:val="20"/>
              </w:rPr>
              <w:t>M</w:t>
            </w:r>
            <w:r w:rsidR="005F5363" w:rsidRPr="00CC0310">
              <w:rPr>
                <w:color w:val="auto"/>
                <w:sz w:val="20"/>
                <w:szCs w:val="20"/>
              </w:rPr>
              <w:t>ale</w:t>
            </w:r>
          </w:p>
          <w:p w14:paraId="3A628CDD"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=233</w:t>
            </w:r>
          </w:p>
        </w:tc>
      </w:tr>
      <w:tr w:rsidR="00CC0310" w:rsidRPr="00CC0310" w14:paraId="280B502A" w14:textId="77777777" w:rsidTr="005F5363">
        <w:trPr>
          <w:trHeight w:val="262"/>
          <w:jc w:val="center"/>
        </w:trPr>
        <w:tc>
          <w:tcPr>
            <w:tcW w:w="2451" w:type="dxa"/>
            <w:tcBorders>
              <w:top w:val="single" w:sz="18" w:space="0" w:color="000000"/>
              <w:left w:val="nil"/>
              <w:bottom w:val="single" w:sz="8" w:space="0" w:color="000000"/>
              <w:right w:val="nil"/>
            </w:tcBorders>
          </w:tcPr>
          <w:p w14:paraId="588795DC" w14:textId="77777777" w:rsidR="00655331" w:rsidRPr="00CC0310" w:rsidRDefault="00655331">
            <w:pPr>
              <w:rPr>
                <w:color w:val="auto"/>
                <w:sz w:val="20"/>
                <w:szCs w:val="20"/>
              </w:rPr>
            </w:pPr>
          </w:p>
        </w:tc>
        <w:tc>
          <w:tcPr>
            <w:tcW w:w="1247" w:type="dxa"/>
            <w:tcBorders>
              <w:top w:val="single" w:sz="18" w:space="0" w:color="000000"/>
              <w:left w:val="nil"/>
              <w:bottom w:val="single" w:sz="8" w:space="0" w:color="000000"/>
              <w:right w:val="nil"/>
            </w:tcBorders>
          </w:tcPr>
          <w:p w14:paraId="648CF575" w14:textId="77777777" w:rsidR="00655331" w:rsidRPr="00CC0310" w:rsidRDefault="0009688A">
            <w:pPr>
              <w:jc w:val="center"/>
              <w:rPr>
                <w:color w:val="auto"/>
                <w:sz w:val="20"/>
                <w:szCs w:val="20"/>
              </w:rPr>
            </w:pPr>
            <w:r w:rsidRPr="00CC0310">
              <w:rPr>
                <w:i/>
                <w:color w:val="auto"/>
                <w:sz w:val="20"/>
                <w:szCs w:val="20"/>
              </w:rPr>
              <w:t>f</w:t>
            </w:r>
          </w:p>
        </w:tc>
        <w:tc>
          <w:tcPr>
            <w:tcW w:w="838" w:type="dxa"/>
            <w:tcBorders>
              <w:top w:val="single" w:sz="18" w:space="0" w:color="000000"/>
              <w:left w:val="nil"/>
              <w:bottom w:val="single" w:sz="8" w:space="0" w:color="000000"/>
              <w:right w:val="nil"/>
            </w:tcBorders>
          </w:tcPr>
          <w:p w14:paraId="0EB16FDC" w14:textId="77777777" w:rsidR="00655331" w:rsidRPr="00CC0310" w:rsidRDefault="0009688A">
            <w:pPr>
              <w:jc w:val="center"/>
              <w:rPr>
                <w:color w:val="auto"/>
                <w:sz w:val="20"/>
                <w:szCs w:val="20"/>
              </w:rPr>
            </w:pPr>
            <w:r w:rsidRPr="00CC0310">
              <w:rPr>
                <w:i/>
                <w:color w:val="auto"/>
                <w:sz w:val="20"/>
                <w:szCs w:val="20"/>
              </w:rPr>
              <w:t>f</w:t>
            </w:r>
          </w:p>
        </w:tc>
        <w:tc>
          <w:tcPr>
            <w:tcW w:w="284" w:type="dxa"/>
            <w:tcBorders>
              <w:top w:val="single" w:sz="18" w:space="0" w:color="000000"/>
              <w:left w:val="nil"/>
              <w:bottom w:val="single" w:sz="8" w:space="0" w:color="000000"/>
              <w:right w:val="nil"/>
            </w:tcBorders>
          </w:tcPr>
          <w:p w14:paraId="481D030B" w14:textId="77777777" w:rsidR="00655331" w:rsidRPr="00CC0310" w:rsidRDefault="00655331">
            <w:pPr>
              <w:jc w:val="center"/>
              <w:rPr>
                <w:color w:val="auto"/>
                <w:sz w:val="20"/>
                <w:szCs w:val="20"/>
              </w:rPr>
            </w:pPr>
          </w:p>
        </w:tc>
        <w:tc>
          <w:tcPr>
            <w:tcW w:w="1134" w:type="dxa"/>
            <w:tcBorders>
              <w:top w:val="single" w:sz="18" w:space="0" w:color="000000"/>
              <w:left w:val="nil"/>
              <w:bottom w:val="single" w:sz="8" w:space="0" w:color="000000"/>
              <w:right w:val="nil"/>
            </w:tcBorders>
          </w:tcPr>
          <w:p w14:paraId="1C0A98B6" w14:textId="77777777" w:rsidR="00655331" w:rsidRPr="00CC0310" w:rsidRDefault="0009688A">
            <w:pPr>
              <w:jc w:val="center"/>
              <w:rPr>
                <w:color w:val="auto"/>
                <w:sz w:val="20"/>
                <w:szCs w:val="20"/>
              </w:rPr>
            </w:pPr>
            <w:r w:rsidRPr="00CC0310">
              <w:rPr>
                <w:i/>
                <w:color w:val="auto"/>
                <w:sz w:val="20"/>
                <w:szCs w:val="20"/>
              </w:rPr>
              <w:t>f</w:t>
            </w:r>
          </w:p>
        </w:tc>
        <w:tc>
          <w:tcPr>
            <w:tcW w:w="1134" w:type="dxa"/>
            <w:tcBorders>
              <w:top w:val="single" w:sz="18" w:space="0" w:color="000000"/>
              <w:left w:val="nil"/>
              <w:bottom w:val="single" w:sz="8" w:space="0" w:color="000000"/>
              <w:right w:val="nil"/>
            </w:tcBorders>
          </w:tcPr>
          <w:p w14:paraId="5D913E2E" w14:textId="77777777" w:rsidR="00655331" w:rsidRPr="00CC0310" w:rsidRDefault="0009688A">
            <w:pPr>
              <w:jc w:val="center"/>
              <w:rPr>
                <w:color w:val="auto"/>
                <w:sz w:val="20"/>
                <w:szCs w:val="20"/>
              </w:rPr>
            </w:pPr>
            <w:r w:rsidRPr="00CC0310">
              <w:rPr>
                <w:i/>
                <w:color w:val="auto"/>
                <w:sz w:val="20"/>
                <w:szCs w:val="20"/>
              </w:rPr>
              <w:t>f</w:t>
            </w:r>
          </w:p>
        </w:tc>
      </w:tr>
      <w:tr w:rsidR="00CC0310" w:rsidRPr="00CC0310" w14:paraId="6B04E2FF" w14:textId="77777777" w:rsidTr="005F5363">
        <w:trPr>
          <w:trHeight w:val="207"/>
          <w:jc w:val="center"/>
        </w:trPr>
        <w:tc>
          <w:tcPr>
            <w:tcW w:w="2451" w:type="dxa"/>
            <w:tcBorders>
              <w:top w:val="single" w:sz="8" w:space="0" w:color="000000"/>
              <w:left w:val="nil"/>
              <w:bottom w:val="single" w:sz="8" w:space="0" w:color="000000"/>
              <w:right w:val="nil"/>
            </w:tcBorders>
          </w:tcPr>
          <w:p w14:paraId="550F32D9" w14:textId="5968C5ED" w:rsidR="00655331" w:rsidRPr="00CC0310" w:rsidRDefault="001E491C">
            <w:pPr>
              <w:rPr>
                <w:color w:val="auto"/>
                <w:sz w:val="20"/>
                <w:szCs w:val="20"/>
                <w:lang w:val="en-US"/>
              </w:rPr>
            </w:pPr>
            <w:r w:rsidRPr="00CC0310">
              <w:rPr>
                <w:color w:val="auto"/>
                <w:sz w:val="20"/>
                <w:szCs w:val="20"/>
                <w:lang w:val="en-US"/>
              </w:rPr>
              <w:t>Jealousy</w:t>
            </w:r>
          </w:p>
        </w:tc>
        <w:tc>
          <w:tcPr>
            <w:tcW w:w="1247" w:type="dxa"/>
            <w:tcBorders>
              <w:top w:val="single" w:sz="8" w:space="0" w:color="000000"/>
              <w:left w:val="nil"/>
              <w:bottom w:val="single" w:sz="8" w:space="0" w:color="000000"/>
              <w:right w:val="nil"/>
            </w:tcBorders>
          </w:tcPr>
          <w:p w14:paraId="431E95A2" w14:textId="77777777" w:rsidR="00655331" w:rsidRPr="00CC0310" w:rsidRDefault="0009688A">
            <w:pPr>
              <w:jc w:val="center"/>
              <w:rPr>
                <w:b/>
                <w:color w:val="auto"/>
                <w:sz w:val="20"/>
                <w:szCs w:val="20"/>
              </w:rPr>
            </w:pPr>
            <w:r w:rsidRPr="00CC0310">
              <w:rPr>
                <w:b/>
                <w:color w:val="auto"/>
                <w:sz w:val="20"/>
                <w:szCs w:val="20"/>
              </w:rPr>
              <w:t>30</w:t>
            </w:r>
          </w:p>
        </w:tc>
        <w:tc>
          <w:tcPr>
            <w:tcW w:w="838" w:type="dxa"/>
            <w:tcBorders>
              <w:top w:val="single" w:sz="8" w:space="0" w:color="000000"/>
              <w:left w:val="nil"/>
              <w:bottom w:val="single" w:sz="8" w:space="0" w:color="000000"/>
              <w:right w:val="nil"/>
            </w:tcBorders>
          </w:tcPr>
          <w:p w14:paraId="075F49C9" w14:textId="77777777" w:rsidR="00655331" w:rsidRPr="00CC0310" w:rsidRDefault="0009688A">
            <w:pPr>
              <w:jc w:val="center"/>
              <w:rPr>
                <w:b/>
                <w:color w:val="auto"/>
                <w:sz w:val="20"/>
                <w:szCs w:val="20"/>
              </w:rPr>
            </w:pPr>
            <w:r w:rsidRPr="00CC0310">
              <w:rPr>
                <w:b/>
                <w:color w:val="auto"/>
                <w:sz w:val="20"/>
                <w:szCs w:val="20"/>
              </w:rPr>
              <w:t>20</w:t>
            </w:r>
          </w:p>
        </w:tc>
        <w:tc>
          <w:tcPr>
            <w:tcW w:w="284" w:type="dxa"/>
            <w:tcBorders>
              <w:top w:val="single" w:sz="8" w:space="0" w:color="000000"/>
              <w:left w:val="nil"/>
              <w:bottom w:val="single" w:sz="8" w:space="0" w:color="000000"/>
              <w:right w:val="nil"/>
            </w:tcBorders>
          </w:tcPr>
          <w:p w14:paraId="6D9E6701" w14:textId="77777777" w:rsidR="00655331" w:rsidRPr="00CC0310" w:rsidRDefault="00655331">
            <w:pPr>
              <w:jc w:val="center"/>
              <w:rPr>
                <w:b/>
                <w:color w:val="auto"/>
                <w:sz w:val="20"/>
                <w:szCs w:val="20"/>
              </w:rPr>
            </w:pPr>
          </w:p>
        </w:tc>
        <w:tc>
          <w:tcPr>
            <w:tcW w:w="1134" w:type="dxa"/>
            <w:tcBorders>
              <w:top w:val="single" w:sz="8" w:space="0" w:color="000000"/>
              <w:left w:val="nil"/>
              <w:bottom w:val="single" w:sz="8" w:space="0" w:color="000000"/>
              <w:right w:val="nil"/>
            </w:tcBorders>
          </w:tcPr>
          <w:p w14:paraId="70E27A09" w14:textId="77777777" w:rsidR="00655331" w:rsidRPr="00CC0310" w:rsidRDefault="0009688A">
            <w:pPr>
              <w:jc w:val="center"/>
              <w:rPr>
                <w:b/>
                <w:color w:val="auto"/>
                <w:sz w:val="20"/>
                <w:szCs w:val="20"/>
              </w:rPr>
            </w:pPr>
            <w:r w:rsidRPr="00CC0310">
              <w:rPr>
                <w:b/>
                <w:color w:val="auto"/>
                <w:sz w:val="20"/>
                <w:szCs w:val="20"/>
              </w:rPr>
              <w:t>29</w:t>
            </w:r>
          </w:p>
        </w:tc>
        <w:tc>
          <w:tcPr>
            <w:tcW w:w="1134" w:type="dxa"/>
            <w:tcBorders>
              <w:top w:val="single" w:sz="8" w:space="0" w:color="000000"/>
              <w:left w:val="nil"/>
              <w:bottom w:val="single" w:sz="8" w:space="0" w:color="000000"/>
              <w:right w:val="nil"/>
            </w:tcBorders>
          </w:tcPr>
          <w:p w14:paraId="3B70A208" w14:textId="77777777" w:rsidR="00655331" w:rsidRPr="00CC0310" w:rsidRDefault="0009688A">
            <w:pPr>
              <w:jc w:val="center"/>
              <w:rPr>
                <w:b/>
                <w:color w:val="auto"/>
                <w:sz w:val="20"/>
                <w:szCs w:val="20"/>
              </w:rPr>
            </w:pPr>
            <w:r w:rsidRPr="00CC0310">
              <w:rPr>
                <w:b/>
                <w:color w:val="auto"/>
                <w:sz w:val="20"/>
                <w:szCs w:val="20"/>
              </w:rPr>
              <w:t>27</w:t>
            </w:r>
          </w:p>
        </w:tc>
      </w:tr>
      <w:tr w:rsidR="00CC0310" w:rsidRPr="00CC0310" w14:paraId="71FC45EA" w14:textId="77777777" w:rsidTr="005F5363">
        <w:trPr>
          <w:trHeight w:val="247"/>
          <w:jc w:val="center"/>
        </w:trPr>
        <w:tc>
          <w:tcPr>
            <w:tcW w:w="2451" w:type="dxa"/>
            <w:tcBorders>
              <w:top w:val="single" w:sz="8" w:space="0" w:color="000000"/>
              <w:left w:val="nil"/>
              <w:bottom w:val="single" w:sz="8" w:space="0" w:color="000000"/>
              <w:right w:val="nil"/>
            </w:tcBorders>
          </w:tcPr>
          <w:p w14:paraId="35854587" w14:textId="437D3CE4" w:rsidR="00655331" w:rsidRPr="00CC0310" w:rsidRDefault="001E491C">
            <w:pPr>
              <w:rPr>
                <w:color w:val="auto"/>
                <w:sz w:val="20"/>
                <w:szCs w:val="20"/>
                <w:lang w:val="en-US"/>
              </w:rPr>
            </w:pPr>
            <w:r w:rsidRPr="00CC0310">
              <w:rPr>
                <w:color w:val="auto"/>
                <w:sz w:val="20"/>
                <w:szCs w:val="20"/>
                <w:lang w:val="en-US"/>
              </w:rPr>
              <w:t>To have control</w:t>
            </w:r>
          </w:p>
        </w:tc>
        <w:tc>
          <w:tcPr>
            <w:tcW w:w="1247" w:type="dxa"/>
            <w:tcBorders>
              <w:top w:val="single" w:sz="8" w:space="0" w:color="000000"/>
              <w:left w:val="nil"/>
              <w:bottom w:val="single" w:sz="8" w:space="0" w:color="000000"/>
              <w:right w:val="nil"/>
            </w:tcBorders>
          </w:tcPr>
          <w:p w14:paraId="54C90D4E" w14:textId="77777777" w:rsidR="00655331" w:rsidRPr="00CC0310" w:rsidRDefault="0009688A">
            <w:pPr>
              <w:jc w:val="center"/>
              <w:rPr>
                <w:color w:val="auto"/>
                <w:sz w:val="20"/>
                <w:szCs w:val="20"/>
              </w:rPr>
            </w:pPr>
            <w:r w:rsidRPr="00CC0310">
              <w:rPr>
                <w:color w:val="auto"/>
                <w:sz w:val="20"/>
                <w:szCs w:val="20"/>
              </w:rPr>
              <w:t>0</w:t>
            </w:r>
          </w:p>
        </w:tc>
        <w:tc>
          <w:tcPr>
            <w:tcW w:w="838" w:type="dxa"/>
            <w:tcBorders>
              <w:top w:val="single" w:sz="8" w:space="0" w:color="000000"/>
              <w:left w:val="nil"/>
              <w:bottom w:val="single" w:sz="8" w:space="0" w:color="000000"/>
              <w:right w:val="nil"/>
            </w:tcBorders>
          </w:tcPr>
          <w:p w14:paraId="40104B31" w14:textId="77777777" w:rsidR="00655331" w:rsidRPr="00CC0310" w:rsidRDefault="0009688A">
            <w:pPr>
              <w:jc w:val="center"/>
              <w:rPr>
                <w:color w:val="auto"/>
                <w:sz w:val="20"/>
                <w:szCs w:val="20"/>
              </w:rPr>
            </w:pPr>
            <w:r w:rsidRPr="00CC0310">
              <w:rPr>
                <w:color w:val="auto"/>
                <w:sz w:val="20"/>
                <w:szCs w:val="20"/>
              </w:rPr>
              <w:t>0</w:t>
            </w:r>
          </w:p>
        </w:tc>
        <w:tc>
          <w:tcPr>
            <w:tcW w:w="284" w:type="dxa"/>
            <w:tcBorders>
              <w:top w:val="single" w:sz="8" w:space="0" w:color="000000"/>
              <w:left w:val="nil"/>
              <w:bottom w:val="single" w:sz="8" w:space="0" w:color="000000"/>
              <w:right w:val="nil"/>
            </w:tcBorders>
          </w:tcPr>
          <w:p w14:paraId="4C21792E"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3B32C682" w14:textId="77777777" w:rsidR="00655331" w:rsidRPr="00CC0310" w:rsidRDefault="0009688A">
            <w:pPr>
              <w:jc w:val="center"/>
              <w:rPr>
                <w:color w:val="auto"/>
                <w:sz w:val="20"/>
                <w:szCs w:val="20"/>
              </w:rPr>
            </w:pPr>
            <w:r w:rsidRPr="00CC0310">
              <w:rPr>
                <w:color w:val="auto"/>
                <w:sz w:val="20"/>
                <w:szCs w:val="20"/>
              </w:rPr>
              <w:t>0</w:t>
            </w:r>
          </w:p>
        </w:tc>
        <w:tc>
          <w:tcPr>
            <w:tcW w:w="1134" w:type="dxa"/>
            <w:tcBorders>
              <w:top w:val="single" w:sz="8" w:space="0" w:color="000000"/>
              <w:left w:val="nil"/>
              <w:bottom w:val="single" w:sz="8" w:space="0" w:color="000000"/>
              <w:right w:val="nil"/>
            </w:tcBorders>
          </w:tcPr>
          <w:p w14:paraId="25F6392D" w14:textId="77777777" w:rsidR="00655331" w:rsidRPr="00CC0310" w:rsidRDefault="0009688A">
            <w:pPr>
              <w:jc w:val="center"/>
              <w:rPr>
                <w:color w:val="auto"/>
                <w:sz w:val="20"/>
                <w:szCs w:val="20"/>
              </w:rPr>
            </w:pPr>
            <w:r w:rsidRPr="00CC0310">
              <w:rPr>
                <w:color w:val="auto"/>
                <w:sz w:val="20"/>
                <w:szCs w:val="20"/>
              </w:rPr>
              <w:t>0</w:t>
            </w:r>
          </w:p>
        </w:tc>
      </w:tr>
      <w:tr w:rsidR="00CC0310" w:rsidRPr="00CC0310" w14:paraId="358AE714" w14:textId="77777777" w:rsidTr="005F5363">
        <w:trPr>
          <w:trHeight w:val="262"/>
          <w:jc w:val="center"/>
        </w:trPr>
        <w:tc>
          <w:tcPr>
            <w:tcW w:w="2451" w:type="dxa"/>
            <w:tcBorders>
              <w:top w:val="single" w:sz="8" w:space="0" w:color="000000"/>
              <w:left w:val="nil"/>
              <w:bottom w:val="single" w:sz="8" w:space="0" w:color="000000"/>
              <w:right w:val="nil"/>
            </w:tcBorders>
          </w:tcPr>
          <w:p w14:paraId="761328A7" w14:textId="7B69B940" w:rsidR="00655331" w:rsidRPr="00CC0310" w:rsidRDefault="00581CE3">
            <w:pPr>
              <w:rPr>
                <w:color w:val="auto"/>
                <w:sz w:val="20"/>
                <w:szCs w:val="20"/>
                <w:lang w:val="en-US"/>
              </w:rPr>
            </w:pPr>
            <w:r w:rsidRPr="00CC0310">
              <w:rPr>
                <w:color w:val="auto"/>
                <w:sz w:val="20"/>
                <w:szCs w:val="20"/>
                <w:lang w:val="en-US"/>
              </w:rPr>
              <w:t>Wanting to win the argument</w:t>
            </w:r>
          </w:p>
        </w:tc>
        <w:tc>
          <w:tcPr>
            <w:tcW w:w="1247" w:type="dxa"/>
            <w:tcBorders>
              <w:top w:val="single" w:sz="8" w:space="0" w:color="000000"/>
              <w:left w:val="nil"/>
              <w:bottom w:val="single" w:sz="8" w:space="0" w:color="000000"/>
              <w:right w:val="nil"/>
            </w:tcBorders>
          </w:tcPr>
          <w:p w14:paraId="580B783E" w14:textId="77777777" w:rsidR="00655331" w:rsidRPr="00CC0310" w:rsidRDefault="0009688A">
            <w:pPr>
              <w:jc w:val="center"/>
              <w:rPr>
                <w:color w:val="auto"/>
                <w:sz w:val="20"/>
                <w:szCs w:val="20"/>
              </w:rPr>
            </w:pPr>
            <w:r w:rsidRPr="00CC0310">
              <w:rPr>
                <w:color w:val="auto"/>
                <w:sz w:val="20"/>
                <w:szCs w:val="20"/>
              </w:rPr>
              <w:t>2</w:t>
            </w:r>
          </w:p>
        </w:tc>
        <w:tc>
          <w:tcPr>
            <w:tcW w:w="838" w:type="dxa"/>
            <w:tcBorders>
              <w:top w:val="single" w:sz="8" w:space="0" w:color="000000"/>
              <w:left w:val="nil"/>
              <w:bottom w:val="single" w:sz="8" w:space="0" w:color="000000"/>
              <w:right w:val="nil"/>
            </w:tcBorders>
          </w:tcPr>
          <w:p w14:paraId="4B10B9D1" w14:textId="77777777" w:rsidR="00655331" w:rsidRPr="00CC0310" w:rsidRDefault="0009688A">
            <w:pPr>
              <w:jc w:val="center"/>
              <w:rPr>
                <w:color w:val="auto"/>
                <w:sz w:val="20"/>
                <w:szCs w:val="20"/>
              </w:rPr>
            </w:pPr>
            <w:r w:rsidRPr="00CC0310">
              <w:rPr>
                <w:color w:val="auto"/>
                <w:sz w:val="20"/>
                <w:szCs w:val="20"/>
              </w:rPr>
              <w:t>2</w:t>
            </w:r>
          </w:p>
        </w:tc>
        <w:tc>
          <w:tcPr>
            <w:tcW w:w="284" w:type="dxa"/>
            <w:tcBorders>
              <w:top w:val="single" w:sz="8" w:space="0" w:color="000000"/>
              <w:left w:val="nil"/>
              <w:bottom w:val="single" w:sz="8" w:space="0" w:color="000000"/>
              <w:right w:val="nil"/>
            </w:tcBorders>
          </w:tcPr>
          <w:p w14:paraId="5BB551DA"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56120A9C" w14:textId="77777777" w:rsidR="00655331" w:rsidRPr="00CC0310" w:rsidRDefault="0009688A">
            <w:pPr>
              <w:jc w:val="center"/>
              <w:rPr>
                <w:color w:val="auto"/>
                <w:sz w:val="20"/>
                <w:szCs w:val="20"/>
              </w:rPr>
            </w:pPr>
            <w:r w:rsidRPr="00CC0310">
              <w:rPr>
                <w:color w:val="auto"/>
                <w:sz w:val="20"/>
                <w:szCs w:val="20"/>
              </w:rPr>
              <w:t>2</w:t>
            </w:r>
          </w:p>
        </w:tc>
        <w:tc>
          <w:tcPr>
            <w:tcW w:w="1134" w:type="dxa"/>
            <w:tcBorders>
              <w:top w:val="single" w:sz="8" w:space="0" w:color="000000"/>
              <w:left w:val="nil"/>
              <w:bottom w:val="single" w:sz="8" w:space="0" w:color="000000"/>
              <w:right w:val="nil"/>
            </w:tcBorders>
          </w:tcPr>
          <w:p w14:paraId="0D2DEA87" w14:textId="77777777" w:rsidR="00655331" w:rsidRPr="00CC0310" w:rsidRDefault="0009688A">
            <w:pPr>
              <w:jc w:val="center"/>
              <w:rPr>
                <w:color w:val="auto"/>
                <w:sz w:val="20"/>
                <w:szCs w:val="20"/>
              </w:rPr>
            </w:pPr>
            <w:r w:rsidRPr="00CC0310">
              <w:rPr>
                <w:color w:val="auto"/>
                <w:sz w:val="20"/>
                <w:szCs w:val="20"/>
              </w:rPr>
              <w:t>4</w:t>
            </w:r>
          </w:p>
        </w:tc>
      </w:tr>
      <w:tr w:rsidR="00CC0310" w:rsidRPr="00CC0310" w14:paraId="3C57D701" w14:textId="77777777" w:rsidTr="005F5363">
        <w:trPr>
          <w:trHeight w:val="262"/>
          <w:jc w:val="center"/>
        </w:trPr>
        <w:tc>
          <w:tcPr>
            <w:tcW w:w="2451" w:type="dxa"/>
            <w:tcBorders>
              <w:top w:val="single" w:sz="8" w:space="0" w:color="000000"/>
              <w:left w:val="nil"/>
              <w:bottom w:val="single" w:sz="8" w:space="0" w:color="000000"/>
              <w:right w:val="nil"/>
            </w:tcBorders>
          </w:tcPr>
          <w:p w14:paraId="2CCFC049" w14:textId="7AE91222" w:rsidR="00655331" w:rsidRPr="00CC0310" w:rsidRDefault="001E491C">
            <w:pPr>
              <w:rPr>
                <w:color w:val="auto"/>
                <w:sz w:val="20"/>
                <w:szCs w:val="20"/>
                <w:lang w:val="en-US"/>
              </w:rPr>
            </w:pPr>
            <w:r w:rsidRPr="00CC0310">
              <w:rPr>
                <w:color w:val="auto"/>
                <w:sz w:val="20"/>
                <w:szCs w:val="20"/>
                <w:lang w:val="en-US"/>
              </w:rPr>
              <w:t>To provoke</w:t>
            </w:r>
          </w:p>
        </w:tc>
        <w:tc>
          <w:tcPr>
            <w:tcW w:w="1247" w:type="dxa"/>
            <w:tcBorders>
              <w:top w:val="single" w:sz="8" w:space="0" w:color="000000"/>
              <w:left w:val="nil"/>
              <w:bottom w:val="single" w:sz="8" w:space="0" w:color="000000"/>
              <w:right w:val="nil"/>
            </w:tcBorders>
          </w:tcPr>
          <w:p w14:paraId="39107814" w14:textId="77777777" w:rsidR="00655331" w:rsidRPr="00CC0310" w:rsidRDefault="0009688A">
            <w:pPr>
              <w:jc w:val="center"/>
              <w:rPr>
                <w:color w:val="auto"/>
                <w:sz w:val="20"/>
                <w:szCs w:val="20"/>
              </w:rPr>
            </w:pPr>
            <w:r w:rsidRPr="00CC0310">
              <w:rPr>
                <w:color w:val="auto"/>
                <w:sz w:val="20"/>
                <w:szCs w:val="20"/>
              </w:rPr>
              <w:t>2</w:t>
            </w:r>
          </w:p>
        </w:tc>
        <w:tc>
          <w:tcPr>
            <w:tcW w:w="838" w:type="dxa"/>
            <w:tcBorders>
              <w:top w:val="single" w:sz="8" w:space="0" w:color="000000"/>
              <w:left w:val="nil"/>
              <w:bottom w:val="single" w:sz="8" w:space="0" w:color="000000"/>
              <w:right w:val="nil"/>
            </w:tcBorders>
          </w:tcPr>
          <w:p w14:paraId="47DB5CA6" w14:textId="77777777" w:rsidR="00655331" w:rsidRPr="00CC0310" w:rsidRDefault="0009688A">
            <w:pPr>
              <w:jc w:val="center"/>
              <w:rPr>
                <w:color w:val="auto"/>
                <w:sz w:val="20"/>
                <w:szCs w:val="20"/>
              </w:rPr>
            </w:pPr>
            <w:r w:rsidRPr="00CC0310">
              <w:rPr>
                <w:color w:val="auto"/>
                <w:sz w:val="20"/>
                <w:szCs w:val="20"/>
              </w:rPr>
              <w:t>1</w:t>
            </w:r>
          </w:p>
        </w:tc>
        <w:tc>
          <w:tcPr>
            <w:tcW w:w="284" w:type="dxa"/>
            <w:tcBorders>
              <w:top w:val="single" w:sz="8" w:space="0" w:color="000000"/>
              <w:left w:val="nil"/>
              <w:bottom w:val="single" w:sz="8" w:space="0" w:color="000000"/>
              <w:right w:val="nil"/>
            </w:tcBorders>
          </w:tcPr>
          <w:p w14:paraId="457E2DC9"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14AF5DED" w14:textId="77777777" w:rsidR="00655331" w:rsidRPr="00CC0310" w:rsidRDefault="0009688A">
            <w:pPr>
              <w:jc w:val="center"/>
              <w:rPr>
                <w:color w:val="auto"/>
                <w:sz w:val="20"/>
                <w:szCs w:val="20"/>
              </w:rPr>
            </w:pPr>
            <w:r w:rsidRPr="00CC0310">
              <w:rPr>
                <w:color w:val="auto"/>
                <w:sz w:val="20"/>
                <w:szCs w:val="20"/>
              </w:rPr>
              <w:t>4</w:t>
            </w:r>
          </w:p>
        </w:tc>
        <w:tc>
          <w:tcPr>
            <w:tcW w:w="1134" w:type="dxa"/>
            <w:tcBorders>
              <w:top w:val="single" w:sz="8" w:space="0" w:color="000000"/>
              <w:left w:val="nil"/>
              <w:bottom w:val="single" w:sz="8" w:space="0" w:color="000000"/>
              <w:right w:val="nil"/>
            </w:tcBorders>
          </w:tcPr>
          <w:p w14:paraId="26B301C6" w14:textId="77777777" w:rsidR="00655331" w:rsidRPr="00CC0310" w:rsidRDefault="0009688A">
            <w:pPr>
              <w:jc w:val="center"/>
              <w:rPr>
                <w:color w:val="auto"/>
                <w:sz w:val="20"/>
                <w:szCs w:val="20"/>
              </w:rPr>
            </w:pPr>
            <w:r w:rsidRPr="00CC0310">
              <w:rPr>
                <w:color w:val="auto"/>
                <w:sz w:val="20"/>
                <w:szCs w:val="20"/>
              </w:rPr>
              <w:t>3</w:t>
            </w:r>
          </w:p>
        </w:tc>
      </w:tr>
      <w:tr w:rsidR="00CC0310" w:rsidRPr="00CC0310" w14:paraId="11748213" w14:textId="77777777" w:rsidTr="005F5363">
        <w:trPr>
          <w:trHeight w:val="247"/>
          <w:jc w:val="center"/>
        </w:trPr>
        <w:tc>
          <w:tcPr>
            <w:tcW w:w="2451" w:type="dxa"/>
            <w:tcBorders>
              <w:top w:val="single" w:sz="8" w:space="0" w:color="000000"/>
              <w:left w:val="nil"/>
              <w:bottom w:val="single" w:sz="8" w:space="0" w:color="000000"/>
              <w:right w:val="nil"/>
            </w:tcBorders>
          </w:tcPr>
          <w:p w14:paraId="10E0258C" w14:textId="0F05B142" w:rsidR="00655331" w:rsidRPr="00CC0310" w:rsidRDefault="001E491C">
            <w:pPr>
              <w:rPr>
                <w:color w:val="auto"/>
                <w:sz w:val="20"/>
                <w:szCs w:val="20"/>
                <w:lang w:val="en-US"/>
              </w:rPr>
            </w:pPr>
            <w:r w:rsidRPr="00CC0310">
              <w:rPr>
                <w:color w:val="auto"/>
                <w:sz w:val="20"/>
                <w:szCs w:val="20"/>
                <w:lang w:val="en-US"/>
              </w:rPr>
              <w:t>Because we were playing</w:t>
            </w:r>
          </w:p>
        </w:tc>
        <w:tc>
          <w:tcPr>
            <w:tcW w:w="1247" w:type="dxa"/>
            <w:tcBorders>
              <w:top w:val="single" w:sz="8" w:space="0" w:color="000000"/>
              <w:left w:val="nil"/>
              <w:bottom w:val="single" w:sz="8" w:space="0" w:color="000000"/>
              <w:right w:val="nil"/>
            </w:tcBorders>
          </w:tcPr>
          <w:p w14:paraId="020D19B8" w14:textId="77777777" w:rsidR="00655331" w:rsidRPr="00CC0310" w:rsidRDefault="0009688A">
            <w:pPr>
              <w:jc w:val="center"/>
              <w:rPr>
                <w:b/>
                <w:color w:val="auto"/>
                <w:sz w:val="20"/>
                <w:szCs w:val="20"/>
              </w:rPr>
            </w:pPr>
            <w:r w:rsidRPr="00CC0310">
              <w:rPr>
                <w:b/>
                <w:color w:val="auto"/>
                <w:sz w:val="20"/>
                <w:szCs w:val="20"/>
              </w:rPr>
              <w:t>16</w:t>
            </w:r>
          </w:p>
        </w:tc>
        <w:tc>
          <w:tcPr>
            <w:tcW w:w="838" w:type="dxa"/>
            <w:tcBorders>
              <w:top w:val="single" w:sz="8" w:space="0" w:color="000000"/>
              <w:left w:val="nil"/>
              <w:bottom w:val="single" w:sz="8" w:space="0" w:color="000000"/>
              <w:right w:val="nil"/>
            </w:tcBorders>
          </w:tcPr>
          <w:p w14:paraId="4BA0619D" w14:textId="77777777" w:rsidR="00655331" w:rsidRPr="00CC0310" w:rsidRDefault="0009688A">
            <w:pPr>
              <w:jc w:val="center"/>
              <w:rPr>
                <w:b/>
                <w:color w:val="auto"/>
                <w:sz w:val="20"/>
                <w:szCs w:val="20"/>
              </w:rPr>
            </w:pPr>
            <w:r w:rsidRPr="00CC0310">
              <w:rPr>
                <w:b/>
                <w:color w:val="auto"/>
                <w:sz w:val="20"/>
                <w:szCs w:val="20"/>
              </w:rPr>
              <w:t>8</w:t>
            </w:r>
          </w:p>
        </w:tc>
        <w:tc>
          <w:tcPr>
            <w:tcW w:w="284" w:type="dxa"/>
            <w:tcBorders>
              <w:top w:val="single" w:sz="8" w:space="0" w:color="000000"/>
              <w:left w:val="nil"/>
              <w:bottom w:val="single" w:sz="8" w:space="0" w:color="000000"/>
              <w:right w:val="nil"/>
            </w:tcBorders>
          </w:tcPr>
          <w:p w14:paraId="62CD9F99" w14:textId="77777777" w:rsidR="00655331" w:rsidRPr="00CC0310" w:rsidRDefault="00655331">
            <w:pPr>
              <w:jc w:val="center"/>
              <w:rPr>
                <w:b/>
                <w:color w:val="auto"/>
                <w:sz w:val="20"/>
                <w:szCs w:val="20"/>
              </w:rPr>
            </w:pPr>
          </w:p>
        </w:tc>
        <w:tc>
          <w:tcPr>
            <w:tcW w:w="1134" w:type="dxa"/>
            <w:tcBorders>
              <w:top w:val="single" w:sz="8" w:space="0" w:color="000000"/>
              <w:left w:val="nil"/>
              <w:bottom w:val="single" w:sz="8" w:space="0" w:color="000000"/>
              <w:right w:val="nil"/>
            </w:tcBorders>
          </w:tcPr>
          <w:p w14:paraId="0570A014" w14:textId="77777777" w:rsidR="00655331" w:rsidRPr="00CC0310" w:rsidRDefault="0009688A">
            <w:pPr>
              <w:jc w:val="center"/>
              <w:rPr>
                <w:b/>
                <w:color w:val="auto"/>
                <w:sz w:val="20"/>
                <w:szCs w:val="20"/>
              </w:rPr>
            </w:pPr>
            <w:r w:rsidRPr="00CC0310">
              <w:rPr>
                <w:b/>
                <w:color w:val="auto"/>
                <w:sz w:val="20"/>
                <w:szCs w:val="20"/>
              </w:rPr>
              <w:t>8</w:t>
            </w:r>
          </w:p>
        </w:tc>
        <w:tc>
          <w:tcPr>
            <w:tcW w:w="1134" w:type="dxa"/>
            <w:tcBorders>
              <w:top w:val="single" w:sz="8" w:space="0" w:color="000000"/>
              <w:left w:val="nil"/>
              <w:bottom w:val="single" w:sz="8" w:space="0" w:color="000000"/>
              <w:right w:val="nil"/>
            </w:tcBorders>
          </w:tcPr>
          <w:p w14:paraId="4CB9DD88" w14:textId="77777777" w:rsidR="00655331" w:rsidRPr="00CC0310" w:rsidRDefault="0009688A">
            <w:pPr>
              <w:jc w:val="center"/>
              <w:rPr>
                <w:b/>
                <w:color w:val="auto"/>
                <w:sz w:val="20"/>
                <w:szCs w:val="20"/>
              </w:rPr>
            </w:pPr>
            <w:r w:rsidRPr="00CC0310">
              <w:rPr>
                <w:b/>
                <w:color w:val="auto"/>
                <w:sz w:val="20"/>
                <w:szCs w:val="20"/>
              </w:rPr>
              <w:t>6</w:t>
            </w:r>
          </w:p>
        </w:tc>
      </w:tr>
      <w:tr w:rsidR="00CC0310" w:rsidRPr="00CC0310" w14:paraId="76543101" w14:textId="77777777" w:rsidTr="005F5363">
        <w:trPr>
          <w:trHeight w:val="262"/>
          <w:jc w:val="center"/>
        </w:trPr>
        <w:tc>
          <w:tcPr>
            <w:tcW w:w="2451" w:type="dxa"/>
            <w:tcBorders>
              <w:top w:val="single" w:sz="8" w:space="0" w:color="000000"/>
              <w:left w:val="nil"/>
              <w:bottom w:val="single" w:sz="8" w:space="0" w:color="000000"/>
              <w:right w:val="nil"/>
            </w:tcBorders>
          </w:tcPr>
          <w:p w14:paraId="3DAEDA4F" w14:textId="70769E27" w:rsidR="00655331" w:rsidRPr="00CC0310" w:rsidRDefault="009A3595">
            <w:pPr>
              <w:rPr>
                <w:color w:val="auto"/>
                <w:sz w:val="20"/>
                <w:szCs w:val="20"/>
                <w:lang w:val="en-US"/>
              </w:rPr>
            </w:pPr>
            <w:r w:rsidRPr="00CC0310">
              <w:rPr>
                <w:color w:val="auto"/>
                <w:sz w:val="20"/>
                <w:szCs w:val="20"/>
                <w:lang w:val="en-US"/>
              </w:rPr>
              <w:lastRenderedPageBreak/>
              <w:t>For sexual play</w:t>
            </w:r>
          </w:p>
        </w:tc>
        <w:tc>
          <w:tcPr>
            <w:tcW w:w="1247" w:type="dxa"/>
            <w:tcBorders>
              <w:top w:val="single" w:sz="8" w:space="0" w:color="000000"/>
              <w:left w:val="nil"/>
              <w:bottom w:val="single" w:sz="8" w:space="0" w:color="000000"/>
              <w:right w:val="nil"/>
            </w:tcBorders>
          </w:tcPr>
          <w:p w14:paraId="77F9E682" w14:textId="77777777" w:rsidR="00655331" w:rsidRPr="00CC0310" w:rsidRDefault="0009688A">
            <w:pPr>
              <w:jc w:val="center"/>
              <w:rPr>
                <w:color w:val="auto"/>
                <w:sz w:val="20"/>
                <w:szCs w:val="20"/>
              </w:rPr>
            </w:pPr>
            <w:r w:rsidRPr="00CC0310">
              <w:rPr>
                <w:color w:val="auto"/>
                <w:sz w:val="20"/>
                <w:szCs w:val="20"/>
              </w:rPr>
              <w:t>4</w:t>
            </w:r>
          </w:p>
        </w:tc>
        <w:tc>
          <w:tcPr>
            <w:tcW w:w="838" w:type="dxa"/>
            <w:tcBorders>
              <w:top w:val="single" w:sz="8" w:space="0" w:color="000000"/>
              <w:left w:val="nil"/>
              <w:bottom w:val="single" w:sz="8" w:space="0" w:color="000000"/>
              <w:right w:val="nil"/>
            </w:tcBorders>
          </w:tcPr>
          <w:p w14:paraId="490CF2F3" w14:textId="77777777" w:rsidR="00655331" w:rsidRPr="00CC0310" w:rsidRDefault="0009688A">
            <w:pPr>
              <w:jc w:val="center"/>
              <w:rPr>
                <w:color w:val="auto"/>
                <w:sz w:val="20"/>
                <w:szCs w:val="20"/>
              </w:rPr>
            </w:pPr>
            <w:r w:rsidRPr="00CC0310">
              <w:rPr>
                <w:color w:val="auto"/>
                <w:sz w:val="20"/>
                <w:szCs w:val="20"/>
              </w:rPr>
              <w:t>4</w:t>
            </w:r>
          </w:p>
        </w:tc>
        <w:tc>
          <w:tcPr>
            <w:tcW w:w="284" w:type="dxa"/>
            <w:tcBorders>
              <w:top w:val="single" w:sz="8" w:space="0" w:color="000000"/>
              <w:left w:val="nil"/>
              <w:bottom w:val="single" w:sz="8" w:space="0" w:color="000000"/>
              <w:right w:val="nil"/>
            </w:tcBorders>
          </w:tcPr>
          <w:p w14:paraId="10D13982"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4597F2EA" w14:textId="77777777" w:rsidR="00655331" w:rsidRPr="00CC0310" w:rsidRDefault="0009688A">
            <w:pPr>
              <w:jc w:val="center"/>
              <w:rPr>
                <w:color w:val="auto"/>
                <w:sz w:val="20"/>
                <w:szCs w:val="20"/>
              </w:rPr>
            </w:pPr>
            <w:r w:rsidRPr="00CC0310">
              <w:rPr>
                <w:color w:val="auto"/>
                <w:sz w:val="20"/>
                <w:szCs w:val="20"/>
              </w:rPr>
              <w:t>6</w:t>
            </w:r>
          </w:p>
        </w:tc>
        <w:tc>
          <w:tcPr>
            <w:tcW w:w="1134" w:type="dxa"/>
            <w:tcBorders>
              <w:top w:val="single" w:sz="8" w:space="0" w:color="000000"/>
              <w:left w:val="nil"/>
              <w:bottom w:val="single" w:sz="8" w:space="0" w:color="000000"/>
              <w:right w:val="nil"/>
            </w:tcBorders>
          </w:tcPr>
          <w:p w14:paraId="714EC7CE" w14:textId="77777777" w:rsidR="00655331" w:rsidRPr="00CC0310" w:rsidRDefault="0009688A">
            <w:pPr>
              <w:jc w:val="center"/>
              <w:rPr>
                <w:color w:val="auto"/>
                <w:sz w:val="20"/>
                <w:szCs w:val="20"/>
              </w:rPr>
            </w:pPr>
            <w:r w:rsidRPr="00CC0310">
              <w:rPr>
                <w:color w:val="auto"/>
                <w:sz w:val="20"/>
                <w:szCs w:val="20"/>
              </w:rPr>
              <w:t>3</w:t>
            </w:r>
          </w:p>
        </w:tc>
      </w:tr>
      <w:tr w:rsidR="00CC0310" w:rsidRPr="00CC0310" w14:paraId="3A816B63" w14:textId="77777777" w:rsidTr="005F5363">
        <w:trPr>
          <w:trHeight w:val="262"/>
          <w:jc w:val="center"/>
        </w:trPr>
        <w:tc>
          <w:tcPr>
            <w:tcW w:w="2451" w:type="dxa"/>
            <w:tcBorders>
              <w:top w:val="single" w:sz="8" w:space="0" w:color="000000"/>
              <w:left w:val="nil"/>
              <w:bottom w:val="single" w:sz="8" w:space="0" w:color="000000"/>
              <w:right w:val="nil"/>
            </w:tcBorders>
          </w:tcPr>
          <w:p w14:paraId="16E8E748" w14:textId="02F7E616" w:rsidR="00655331" w:rsidRPr="00CC0310" w:rsidRDefault="009A3595">
            <w:pPr>
              <w:rPr>
                <w:color w:val="auto"/>
                <w:sz w:val="20"/>
                <w:szCs w:val="20"/>
                <w:lang w:val="en-US"/>
              </w:rPr>
            </w:pPr>
            <w:r w:rsidRPr="00CC0310">
              <w:rPr>
                <w:color w:val="auto"/>
                <w:sz w:val="20"/>
                <w:szCs w:val="20"/>
                <w:lang w:val="en-US"/>
              </w:rPr>
              <w:t>For revenge</w:t>
            </w:r>
          </w:p>
        </w:tc>
        <w:tc>
          <w:tcPr>
            <w:tcW w:w="1247" w:type="dxa"/>
            <w:tcBorders>
              <w:top w:val="single" w:sz="8" w:space="0" w:color="000000"/>
              <w:left w:val="nil"/>
              <w:bottom w:val="single" w:sz="8" w:space="0" w:color="000000"/>
              <w:right w:val="nil"/>
            </w:tcBorders>
          </w:tcPr>
          <w:p w14:paraId="7FFD68A1" w14:textId="77777777" w:rsidR="00655331" w:rsidRPr="00CC0310" w:rsidRDefault="0009688A">
            <w:pPr>
              <w:jc w:val="center"/>
              <w:rPr>
                <w:color w:val="auto"/>
                <w:sz w:val="20"/>
                <w:szCs w:val="20"/>
              </w:rPr>
            </w:pPr>
            <w:r w:rsidRPr="00CC0310">
              <w:rPr>
                <w:color w:val="auto"/>
                <w:sz w:val="20"/>
                <w:szCs w:val="20"/>
              </w:rPr>
              <w:t>0</w:t>
            </w:r>
          </w:p>
        </w:tc>
        <w:tc>
          <w:tcPr>
            <w:tcW w:w="838" w:type="dxa"/>
            <w:tcBorders>
              <w:top w:val="single" w:sz="8" w:space="0" w:color="000000"/>
              <w:left w:val="nil"/>
              <w:bottom w:val="single" w:sz="8" w:space="0" w:color="000000"/>
              <w:right w:val="nil"/>
            </w:tcBorders>
          </w:tcPr>
          <w:p w14:paraId="37A3E086" w14:textId="77777777" w:rsidR="00655331" w:rsidRPr="00CC0310" w:rsidRDefault="0009688A">
            <w:pPr>
              <w:jc w:val="center"/>
              <w:rPr>
                <w:color w:val="auto"/>
                <w:sz w:val="20"/>
                <w:szCs w:val="20"/>
              </w:rPr>
            </w:pPr>
            <w:r w:rsidRPr="00CC0310">
              <w:rPr>
                <w:color w:val="auto"/>
                <w:sz w:val="20"/>
                <w:szCs w:val="20"/>
              </w:rPr>
              <w:t>0</w:t>
            </w:r>
          </w:p>
        </w:tc>
        <w:tc>
          <w:tcPr>
            <w:tcW w:w="284" w:type="dxa"/>
            <w:tcBorders>
              <w:top w:val="single" w:sz="8" w:space="0" w:color="000000"/>
              <w:left w:val="nil"/>
              <w:bottom w:val="single" w:sz="8" w:space="0" w:color="000000"/>
              <w:right w:val="nil"/>
            </w:tcBorders>
          </w:tcPr>
          <w:p w14:paraId="24E94E39"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256A9682" w14:textId="77777777" w:rsidR="00655331" w:rsidRPr="00CC0310" w:rsidRDefault="0009688A">
            <w:pPr>
              <w:jc w:val="center"/>
              <w:rPr>
                <w:color w:val="auto"/>
                <w:sz w:val="20"/>
                <w:szCs w:val="20"/>
              </w:rPr>
            </w:pPr>
            <w:r w:rsidRPr="00CC0310">
              <w:rPr>
                <w:color w:val="auto"/>
                <w:sz w:val="20"/>
                <w:szCs w:val="20"/>
              </w:rPr>
              <w:t>2</w:t>
            </w:r>
          </w:p>
        </w:tc>
        <w:tc>
          <w:tcPr>
            <w:tcW w:w="1134" w:type="dxa"/>
            <w:tcBorders>
              <w:top w:val="single" w:sz="8" w:space="0" w:color="000000"/>
              <w:left w:val="nil"/>
              <w:bottom w:val="single" w:sz="8" w:space="0" w:color="000000"/>
              <w:right w:val="nil"/>
            </w:tcBorders>
          </w:tcPr>
          <w:p w14:paraId="051CBCBE" w14:textId="77777777" w:rsidR="00655331" w:rsidRPr="00CC0310" w:rsidRDefault="0009688A">
            <w:pPr>
              <w:jc w:val="center"/>
              <w:rPr>
                <w:color w:val="auto"/>
                <w:sz w:val="20"/>
                <w:szCs w:val="20"/>
              </w:rPr>
            </w:pPr>
            <w:r w:rsidRPr="00CC0310">
              <w:rPr>
                <w:color w:val="auto"/>
                <w:sz w:val="20"/>
                <w:szCs w:val="20"/>
              </w:rPr>
              <w:t>3</w:t>
            </w:r>
          </w:p>
        </w:tc>
      </w:tr>
      <w:tr w:rsidR="00CC0310" w:rsidRPr="00CC0310" w14:paraId="0B075A5E" w14:textId="77777777" w:rsidTr="005F5363">
        <w:trPr>
          <w:trHeight w:val="247"/>
          <w:jc w:val="center"/>
        </w:trPr>
        <w:tc>
          <w:tcPr>
            <w:tcW w:w="2451" w:type="dxa"/>
            <w:tcBorders>
              <w:top w:val="single" w:sz="8" w:space="0" w:color="000000"/>
              <w:left w:val="nil"/>
              <w:bottom w:val="single" w:sz="8" w:space="0" w:color="000000"/>
              <w:right w:val="nil"/>
            </w:tcBorders>
          </w:tcPr>
          <w:p w14:paraId="12018ECF" w14:textId="103EF0BC" w:rsidR="00655331" w:rsidRPr="00CC0310" w:rsidRDefault="001E491C">
            <w:pPr>
              <w:rPr>
                <w:color w:val="auto"/>
                <w:sz w:val="20"/>
                <w:szCs w:val="20"/>
                <w:lang w:val="en-US"/>
              </w:rPr>
            </w:pPr>
            <w:r w:rsidRPr="00CC0310">
              <w:rPr>
                <w:color w:val="auto"/>
                <w:sz w:val="20"/>
                <w:szCs w:val="20"/>
                <w:lang w:val="en-US"/>
              </w:rPr>
              <w:t>To annoy</w:t>
            </w:r>
          </w:p>
        </w:tc>
        <w:tc>
          <w:tcPr>
            <w:tcW w:w="1247" w:type="dxa"/>
            <w:tcBorders>
              <w:top w:val="single" w:sz="8" w:space="0" w:color="000000"/>
              <w:left w:val="nil"/>
              <w:bottom w:val="single" w:sz="8" w:space="0" w:color="000000"/>
              <w:right w:val="nil"/>
            </w:tcBorders>
          </w:tcPr>
          <w:p w14:paraId="60D04682" w14:textId="77777777" w:rsidR="00655331" w:rsidRPr="00CC0310" w:rsidRDefault="0009688A">
            <w:pPr>
              <w:jc w:val="center"/>
              <w:rPr>
                <w:color w:val="auto"/>
                <w:sz w:val="20"/>
                <w:szCs w:val="20"/>
              </w:rPr>
            </w:pPr>
            <w:r w:rsidRPr="00CC0310">
              <w:rPr>
                <w:color w:val="auto"/>
                <w:sz w:val="20"/>
                <w:szCs w:val="20"/>
              </w:rPr>
              <w:t>3</w:t>
            </w:r>
          </w:p>
        </w:tc>
        <w:tc>
          <w:tcPr>
            <w:tcW w:w="838" w:type="dxa"/>
            <w:tcBorders>
              <w:top w:val="single" w:sz="8" w:space="0" w:color="000000"/>
              <w:left w:val="nil"/>
              <w:bottom w:val="single" w:sz="8" w:space="0" w:color="000000"/>
              <w:right w:val="nil"/>
            </w:tcBorders>
          </w:tcPr>
          <w:p w14:paraId="312DC29E" w14:textId="77777777" w:rsidR="00655331" w:rsidRPr="00CC0310" w:rsidRDefault="0009688A">
            <w:pPr>
              <w:jc w:val="center"/>
              <w:rPr>
                <w:color w:val="auto"/>
                <w:sz w:val="20"/>
                <w:szCs w:val="20"/>
              </w:rPr>
            </w:pPr>
            <w:r w:rsidRPr="00CC0310">
              <w:rPr>
                <w:color w:val="auto"/>
                <w:sz w:val="20"/>
                <w:szCs w:val="20"/>
              </w:rPr>
              <w:t>2</w:t>
            </w:r>
          </w:p>
        </w:tc>
        <w:tc>
          <w:tcPr>
            <w:tcW w:w="284" w:type="dxa"/>
            <w:tcBorders>
              <w:top w:val="single" w:sz="8" w:space="0" w:color="000000"/>
              <w:left w:val="nil"/>
              <w:bottom w:val="single" w:sz="8" w:space="0" w:color="000000"/>
              <w:right w:val="nil"/>
            </w:tcBorders>
          </w:tcPr>
          <w:p w14:paraId="438FF5A0"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04CEC6E2" w14:textId="77777777" w:rsidR="00655331" w:rsidRPr="00CC0310" w:rsidRDefault="0009688A">
            <w:pPr>
              <w:jc w:val="center"/>
              <w:rPr>
                <w:color w:val="auto"/>
                <w:sz w:val="20"/>
                <w:szCs w:val="20"/>
              </w:rPr>
            </w:pPr>
            <w:r w:rsidRPr="00CC0310">
              <w:rPr>
                <w:color w:val="auto"/>
                <w:sz w:val="20"/>
                <w:szCs w:val="20"/>
              </w:rPr>
              <w:t>1</w:t>
            </w:r>
          </w:p>
        </w:tc>
        <w:tc>
          <w:tcPr>
            <w:tcW w:w="1134" w:type="dxa"/>
            <w:tcBorders>
              <w:top w:val="single" w:sz="8" w:space="0" w:color="000000"/>
              <w:left w:val="nil"/>
              <w:bottom w:val="single" w:sz="8" w:space="0" w:color="000000"/>
              <w:right w:val="nil"/>
            </w:tcBorders>
          </w:tcPr>
          <w:p w14:paraId="0BB071B8" w14:textId="77777777" w:rsidR="00655331" w:rsidRPr="00CC0310" w:rsidRDefault="0009688A">
            <w:pPr>
              <w:jc w:val="center"/>
              <w:rPr>
                <w:color w:val="auto"/>
                <w:sz w:val="20"/>
                <w:szCs w:val="20"/>
              </w:rPr>
            </w:pPr>
            <w:r w:rsidRPr="00CC0310">
              <w:rPr>
                <w:color w:val="auto"/>
                <w:sz w:val="20"/>
                <w:szCs w:val="20"/>
              </w:rPr>
              <w:t>4</w:t>
            </w:r>
          </w:p>
        </w:tc>
      </w:tr>
      <w:tr w:rsidR="00CC0310" w:rsidRPr="00CC0310" w14:paraId="60B99C1E" w14:textId="77777777" w:rsidTr="005F5363">
        <w:trPr>
          <w:trHeight w:val="262"/>
          <w:jc w:val="center"/>
        </w:trPr>
        <w:tc>
          <w:tcPr>
            <w:tcW w:w="2451" w:type="dxa"/>
            <w:tcBorders>
              <w:top w:val="single" w:sz="8" w:space="0" w:color="000000"/>
              <w:left w:val="nil"/>
              <w:bottom w:val="single" w:sz="8" w:space="0" w:color="000000"/>
              <w:right w:val="nil"/>
            </w:tcBorders>
          </w:tcPr>
          <w:p w14:paraId="3422764E" w14:textId="56792942" w:rsidR="00655331" w:rsidRPr="00CC0310" w:rsidRDefault="001E491C">
            <w:pPr>
              <w:rPr>
                <w:color w:val="auto"/>
                <w:sz w:val="20"/>
                <w:szCs w:val="20"/>
                <w:lang w:val="en-US"/>
              </w:rPr>
            </w:pPr>
            <w:r w:rsidRPr="00CC0310">
              <w:rPr>
                <w:color w:val="auto"/>
                <w:sz w:val="20"/>
                <w:szCs w:val="20"/>
                <w:lang w:val="en-US"/>
              </w:rPr>
              <w:t>By accident/unintentionally</w:t>
            </w:r>
          </w:p>
        </w:tc>
        <w:tc>
          <w:tcPr>
            <w:tcW w:w="1247" w:type="dxa"/>
            <w:tcBorders>
              <w:top w:val="single" w:sz="8" w:space="0" w:color="000000"/>
              <w:left w:val="nil"/>
              <w:bottom w:val="single" w:sz="8" w:space="0" w:color="000000"/>
              <w:right w:val="nil"/>
            </w:tcBorders>
          </w:tcPr>
          <w:p w14:paraId="292163FB" w14:textId="77777777" w:rsidR="00655331" w:rsidRPr="00CC0310" w:rsidRDefault="0009688A">
            <w:pPr>
              <w:jc w:val="center"/>
              <w:rPr>
                <w:color w:val="auto"/>
                <w:sz w:val="20"/>
                <w:szCs w:val="20"/>
              </w:rPr>
            </w:pPr>
            <w:r w:rsidRPr="00CC0310">
              <w:rPr>
                <w:color w:val="auto"/>
                <w:sz w:val="20"/>
                <w:szCs w:val="20"/>
              </w:rPr>
              <w:t>1</w:t>
            </w:r>
          </w:p>
        </w:tc>
        <w:tc>
          <w:tcPr>
            <w:tcW w:w="838" w:type="dxa"/>
            <w:tcBorders>
              <w:top w:val="single" w:sz="8" w:space="0" w:color="000000"/>
              <w:left w:val="nil"/>
              <w:bottom w:val="single" w:sz="8" w:space="0" w:color="000000"/>
              <w:right w:val="nil"/>
            </w:tcBorders>
          </w:tcPr>
          <w:p w14:paraId="01055F44" w14:textId="77777777" w:rsidR="00655331" w:rsidRPr="00CC0310" w:rsidRDefault="0009688A">
            <w:pPr>
              <w:jc w:val="center"/>
              <w:rPr>
                <w:color w:val="auto"/>
                <w:sz w:val="20"/>
                <w:szCs w:val="20"/>
              </w:rPr>
            </w:pPr>
            <w:r w:rsidRPr="00CC0310">
              <w:rPr>
                <w:color w:val="auto"/>
                <w:sz w:val="20"/>
                <w:szCs w:val="20"/>
              </w:rPr>
              <w:t>0</w:t>
            </w:r>
          </w:p>
        </w:tc>
        <w:tc>
          <w:tcPr>
            <w:tcW w:w="284" w:type="dxa"/>
            <w:tcBorders>
              <w:top w:val="single" w:sz="8" w:space="0" w:color="000000"/>
              <w:left w:val="nil"/>
              <w:bottom w:val="single" w:sz="8" w:space="0" w:color="000000"/>
              <w:right w:val="nil"/>
            </w:tcBorders>
          </w:tcPr>
          <w:p w14:paraId="46246754"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7D9CE11F" w14:textId="77777777" w:rsidR="00655331" w:rsidRPr="00CC0310" w:rsidRDefault="0009688A">
            <w:pPr>
              <w:jc w:val="center"/>
              <w:rPr>
                <w:color w:val="auto"/>
                <w:sz w:val="20"/>
                <w:szCs w:val="20"/>
              </w:rPr>
            </w:pPr>
            <w:r w:rsidRPr="00CC0310">
              <w:rPr>
                <w:color w:val="auto"/>
                <w:sz w:val="20"/>
                <w:szCs w:val="20"/>
              </w:rPr>
              <w:t>1</w:t>
            </w:r>
          </w:p>
        </w:tc>
        <w:tc>
          <w:tcPr>
            <w:tcW w:w="1134" w:type="dxa"/>
            <w:tcBorders>
              <w:top w:val="single" w:sz="8" w:space="0" w:color="000000"/>
              <w:left w:val="nil"/>
              <w:bottom w:val="single" w:sz="8" w:space="0" w:color="000000"/>
              <w:right w:val="nil"/>
            </w:tcBorders>
          </w:tcPr>
          <w:p w14:paraId="0675653D" w14:textId="77777777" w:rsidR="00655331" w:rsidRPr="00CC0310" w:rsidRDefault="0009688A">
            <w:pPr>
              <w:jc w:val="center"/>
              <w:rPr>
                <w:color w:val="auto"/>
                <w:sz w:val="20"/>
                <w:szCs w:val="20"/>
              </w:rPr>
            </w:pPr>
            <w:r w:rsidRPr="00CC0310">
              <w:rPr>
                <w:color w:val="auto"/>
                <w:sz w:val="20"/>
                <w:szCs w:val="20"/>
              </w:rPr>
              <w:t>1</w:t>
            </w:r>
          </w:p>
        </w:tc>
      </w:tr>
      <w:tr w:rsidR="00CC0310" w:rsidRPr="00CC0310" w14:paraId="32BE4FDC" w14:textId="77777777" w:rsidTr="005F5363">
        <w:trPr>
          <w:trHeight w:val="262"/>
          <w:jc w:val="center"/>
        </w:trPr>
        <w:tc>
          <w:tcPr>
            <w:tcW w:w="2451" w:type="dxa"/>
            <w:tcBorders>
              <w:top w:val="single" w:sz="8" w:space="0" w:color="000000"/>
              <w:left w:val="nil"/>
              <w:bottom w:val="single" w:sz="8" w:space="0" w:color="000000"/>
              <w:right w:val="nil"/>
            </w:tcBorders>
          </w:tcPr>
          <w:p w14:paraId="4BA70543" w14:textId="540FE6C8" w:rsidR="00655331" w:rsidRPr="00CC0310" w:rsidRDefault="001E491C">
            <w:pPr>
              <w:rPr>
                <w:color w:val="auto"/>
                <w:sz w:val="20"/>
                <w:szCs w:val="20"/>
                <w:lang w:val="en-US"/>
              </w:rPr>
            </w:pPr>
            <w:r w:rsidRPr="00CC0310">
              <w:rPr>
                <w:color w:val="auto"/>
                <w:sz w:val="20"/>
                <w:szCs w:val="20"/>
                <w:lang w:val="en-US"/>
              </w:rPr>
              <w:t>For self-defense</w:t>
            </w:r>
          </w:p>
        </w:tc>
        <w:tc>
          <w:tcPr>
            <w:tcW w:w="1247" w:type="dxa"/>
            <w:tcBorders>
              <w:top w:val="single" w:sz="8" w:space="0" w:color="000000"/>
              <w:left w:val="nil"/>
              <w:bottom w:val="single" w:sz="8" w:space="0" w:color="000000"/>
              <w:right w:val="nil"/>
            </w:tcBorders>
          </w:tcPr>
          <w:p w14:paraId="6181B76D" w14:textId="77777777" w:rsidR="00655331" w:rsidRPr="00CC0310" w:rsidRDefault="0009688A">
            <w:pPr>
              <w:jc w:val="center"/>
              <w:rPr>
                <w:color w:val="auto"/>
                <w:sz w:val="20"/>
                <w:szCs w:val="20"/>
              </w:rPr>
            </w:pPr>
            <w:r w:rsidRPr="00CC0310">
              <w:rPr>
                <w:color w:val="auto"/>
                <w:sz w:val="20"/>
                <w:szCs w:val="20"/>
              </w:rPr>
              <w:t>0</w:t>
            </w:r>
          </w:p>
        </w:tc>
        <w:tc>
          <w:tcPr>
            <w:tcW w:w="838" w:type="dxa"/>
            <w:tcBorders>
              <w:top w:val="single" w:sz="8" w:space="0" w:color="000000"/>
              <w:left w:val="nil"/>
              <w:bottom w:val="single" w:sz="8" w:space="0" w:color="000000"/>
              <w:right w:val="nil"/>
            </w:tcBorders>
          </w:tcPr>
          <w:p w14:paraId="4866B381" w14:textId="77777777" w:rsidR="00655331" w:rsidRPr="00CC0310" w:rsidRDefault="0009688A">
            <w:pPr>
              <w:jc w:val="center"/>
              <w:rPr>
                <w:color w:val="auto"/>
                <w:sz w:val="20"/>
                <w:szCs w:val="20"/>
              </w:rPr>
            </w:pPr>
            <w:r w:rsidRPr="00CC0310">
              <w:rPr>
                <w:color w:val="auto"/>
                <w:sz w:val="20"/>
                <w:szCs w:val="20"/>
              </w:rPr>
              <w:t>0</w:t>
            </w:r>
          </w:p>
        </w:tc>
        <w:tc>
          <w:tcPr>
            <w:tcW w:w="284" w:type="dxa"/>
            <w:tcBorders>
              <w:top w:val="single" w:sz="8" w:space="0" w:color="000000"/>
              <w:left w:val="nil"/>
              <w:bottom w:val="single" w:sz="8" w:space="0" w:color="000000"/>
              <w:right w:val="nil"/>
            </w:tcBorders>
          </w:tcPr>
          <w:p w14:paraId="27012CB6"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731D1B94" w14:textId="77777777" w:rsidR="00655331" w:rsidRPr="00CC0310" w:rsidRDefault="0009688A">
            <w:pPr>
              <w:jc w:val="center"/>
              <w:rPr>
                <w:color w:val="auto"/>
                <w:sz w:val="20"/>
                <w:szCs w:val="20"/>
              </w:rPr>
            </w:pPr>
            <w:r w:rsidRPr="00CC0310">
              <w:rPr>
                <w:color w:val="auto"/>
                <w:sz w:val="20"/>
                <w:szCs w:val="20"/>
              </w:rPr>
              <w:t>0</w:t>
            </w:r>
          </w:p>
        </w:tc>
        <w:tc>
          <w:tcPr>
            <w:tcW w:w="1134" w:type="dxa"/>
            <w:tcBorders>
              <w:top w:val="single" w:sz="8" w:space="0" w:color="000000"/>
              <w:left w:val="nil"/>
              <w:bottom w:val="single" w:sz="8" w:space="0" w:color="000000"/>
              <w:right w:val="nil"/>
            </w:tcBorders>
          </w:tcPr>
          <w:p w14:paraId="3EB7F853" w14:textId="77777777" w:rsidR="00655331" w:rsidRPr="00CC0310" w:rsidRDefault="0009688A">
            <w:pPr>
              <w:jc w:val="center"/>
              <w:rPr>
                <w:color w:val="auto"/>
                <w:sz w:val="20"/>
                <w:szCs w:val="20"/>
              </w:rPr>
            </w:pPr>
            <w:r w:rsidRPr="00CC0310">
              <w:rPr>
                <w:color w:val="auto"/>
                <w:sz w:val="20"/>
                <w:szCs w:val="20"/>
              </w:rPr>
              <w:t>0</w:t>
            </w:r>
          </w:p>
        </w:tc>
      </w:tr>
      <w:tr w:rsidR="00CC0310" w:rsidRPr="00CC0310" w14:paraId="7BFA21D9" w14:textId="77777777" w:rsidTr="005F5363">
        <w:trPr>
          <w:trHeight w:val="262"/>
          <w:jc w:val="center"/>
        </w:trPr>
        <w:tc>
          <w:tcPr>
            <w:tcW w:w="2451" w:type="dxa"/>
            <w:tcBorders>
              <w:top w:val="single" w:sz="8" w:space="0" w:color="000000"/>
              <w:left w:val="nil"/>
              <w:bottom w:val="single" w:sz="8" w:space="0" w:color="000000"/>
              <w:right w:val="nil"/>
            </w:tcBorders>
          </w:tcPr>
          <w:p w14:paraId="4A0A7E3E" w14:textId="01D1A647" w:rsidR="00655331" w:rsidRPr="00CC0310" w:rsidRDefault="001E491C">
            <w:pPr>
              <w:rPr>
                <w:color w:val="auto"/>
                <w:sz w:val="20"/>
                <w:szCs w:val="20"/>
                <w:lang w:val="en-US"/>
              </w:rPr>
            </w:pPr>
            <w:r w:rsidRPr="00CC0310">
              <w:rPr>
                <w:color w:val="auto"/>
                <w:sz w:val="20"/>
                <w:szCs w:val="20"/>
                <w:lang w:val="en-US"/>
              </w:rPr>
              <w:t>To assault or harm</w:t>
            </w:r>
          </w:p>
        </w:tc>
        <w:tc>
          <w:tcPr>
            <w:tcW w:w="1247" w:type="dxa"/>
            <w:tcBorders>
              <w:top w:val="single" w:sz="8" w:space="0" w:color="000000"/>
              <w:left w:val="nil"/>
              <w:bottom w:val="single" w:sz="8" w:space="0" w:color="000000"/>
              <w:right w:val="nil"/>
            </w:tcBorders>
          </w:tcPr>
          <w:p w14:paraId="0F99E9C4" w14:textId="77777777" w:rsidR="00655331" w:rsidRPr="00CC0310" w:rsidRDefault="0009688A">
            <w:pPr>
              <w:jc w:val="center"/>
              <w:rPr>
                <w:color w:val="auto"/>
                <w:sz w:val="20"/>
                <w:szCs w:val="20"/>
              </w:rPr>
            </w:pPr>
            <w:r w:rsidRPr="00CC0310">
              <w:rPr>
                <w:color w:val="auto"/>
                <w:sz w:val="20"/>
                <w:szCs w:val="20"/>
              </w:rPr>
              <w:t>1</w:t>
            </w:r>
          </w:p>
        </w:tc>
        <w:tc>
          <w:tcPr>
            <w:tcW w:w="838" w:type="dxa"/>
            <w:tcBorders>
              <w:top w:val="single" w:sz="8" w:space="0" w:color="000000"/>
              <w:left w:val="nil"/>
              <w:bottom w:val="single" w:sz="8" w:space="0" w:color="000000"/>
              <w:right w:val="nil"/>
            </w:tcBorders>
          </w:tcPr>
          <w:p w14:paraId="1EA9C47E" w14:textId="77777777" w:rsidR="00655331" w:rsidRPr="00CC0310" w:rsidRDefault="0009688A">
            <w:pPr>
              <w:jc w:val="center"/>
              <w:rPr>
                <w:b/>
                <w:color w:val="auto"/>
                <w:sz w:val="20"/>
                <w:szCs w:val="20"/>
              </w:rPr>
            </w:pPr>
            <w:r w:rsidRPr="00CC0310">
              <w:rPr>
                <w:b/>
                <w:color w:val="auto"/>
                <w:sz w:val="20"/>
                <w:szCs w:val="20"/>
              </w:rPr>
              <w:t>8</w:t>
            </w:r>
          </w:p>
        </w:tc>
        <w:tc>
          <w:tcPr>
            <w:tcW w:w="284" w:type="dxa"/>
            <w:tcBorders>
              <w:top w:val="single" w:sz="8" w:space="0" w:color="000000"/>
              <w:left w:val="nil"/>
              <w:bottom w:val="single" w:sz="8" w:space="0" w:color="000000"/>
              <w:right w:val="nil"/>
            </w:tcBorders>
          </w:tcPr>
          <w:p w14:paraId="71E3E9C4"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4F8BF5CB" w14:textId="77777777" w:rsidR="00655331" w:rsidRPr="00CC0310" w:rsidRDefault="0009688A">
            <w:pPr>
              <w:jc w:val="center"/>
              <w:rPr>
                <w:color w:val="auto"/>
                <w:sz w:val="20"/>
                <w:szCs w:val="20"/>
              </w:rPr>
            </w:pPr>
            <w:r w:rsidRPr="00CC0310">
              <w:rPr>
                <w:color w:val="auto"/>
                <w:sz w:val="20"/>
                <w:szCs w:val="20"/>
              </w:rPr>
              <w:t>4</w:t>
            </w:r>
          </w:p>
        </w:tc>
        <w:tc>
          <w:tcPr>
            <w:tcW w:w="1134" w:type="dxa"/>
            <w:tcBorders>
              <w:top w:val="single" w:sz="8" w:space="0" w:color="000000"/>
              <w:left w:val="nil"/>
              <w:bottom w:val="single" w:sz="8" w:space="0" w:color="000000"/>
              <w:right w:val="nil"/>
            </w:tcBorders>
          </w:tcPr>
          <w:p w14:paraId="476154AC" w14:textId="77777777" w:rsidR="00655331" w:rsidRPr="00CC0310" w:rsidRDefault="0009688A">
            <w:pPr>
              <w:jc w:val="center"/>
              <w:rPr>
                <w:color w:val="auto"/>
                <w:sz w:val="20"/>
                <w:szCs w:val="20"/>
              </w:rPr>
            </w:pPr>
            <w:r w:rsidRPr="00CC0310">
              <w:rPr>
                <w:color w:val="auto"/>
                <w:sz w:val="20"/>
                <w:szCs w:val="20"/>
              </w:rPr>
              <w:t>3</w:t>
            </w:r>
          </w:p>
        </w:tc>
      </w:tr>
      <w:tr w:rsidR="00CC0310" w:rsidRPr="00CC0310" w14:paraId="468BBDA9" w14:textId="77777777" w:rsidTr="005F5363">
        <w:trPr>
          <w:trHeight w:val="262"/>
          <w:jc w:val="center"/>
        </w:trPr>
        <w:tc>
          <w:tcPr>
            <w:tcW w:w="2451" w:type="dxa"/>
            <w:tcBorders>
              <w:top w:val="single" w:sz="8" w:space="0" w:color="000000"/>
              <w:left w:val="nil"/>
              <w:bottom w:val="single" w:sz="8" w:space="0" w:color="000000"/>
              <w:right w:val="nil"/>
            </w:tcBorders>
          </w:tcPr>
          <w:p w14:paraId="45F17A18" w14:textId="544B1D85" w:rsidR="00655331" w:rsidRPr="00CC0310" w:rsidRDefault="001E491C">
            <w:pPr>
              <w:rPr>
                <w:color w:val="auto"/>
                <w:sz w:val="20"/>
                <w:szCs w:val="20"/>
                <w:lang w:val="en-US"/>
              </w:rPr>
            </w:pPr>
            <w:r w:rsidRPr="00CC0310">
              <w:rPr>
                <w:color w:val="auto"/>
                <w:sz w:val="20"/>
                <w:szCs w:val="20"/>
                <w:lang w:val="en-US"/>
              </w:rPr>
              <w:t>No physical violence</w:t>
            </w:r>
          </w:p>
        </w:tc>
        <w:tc>
          <w:tcPr>
            <w:tcW w:w="1247" w:type="dxa"/>
            <w:tcBorders>
              <w:top w:val="single" w:sz="8" w:space="0" w:color="000000"/>
              <w:left w:val="nil"/>
              <w:bottom w:val="single" w:sz="8" w:space="0" w:color="000000"/>
              <w:right w:val="nil"/>
            </w:tcBorders>
          </w:tcPr>
          <w:p w14:paraId="5BE5B2B9" w14:textId="77777777" w:rsidR="00655331" w:rsidRPr="00CC0310" w:rsidRDefault="0009688A">
            <w:pPr>
              <w:jc w:val="center"/>
              <w:rPr>
                <w:color w:val="auto"/>
                <w:sz w:val="20"/>
                <w:szCs w:val="20"/>
              </w:rPr>
            </w:pPr>
            <w:r w:rsidRPr="00CC0310">
              <w:rPr>
                <w:color w:val="auto"/>
                <w:sz w:val="20"/>
                <w:szCs w:val="20"/>
              </w:rPr>
              <w:t>247</w:t>
            </w:r>
          </w:p>
        </w:tc>
        <w:tc>
          <w:tcPr>
            <w:tcW w:w="838" w:type="dxa"/>
            <w:tcBorders>
              <w:top w:val="single" w:sz="8" w:space="0" w:color="000000"/>
              <w:left w:val="nil"/>
              <w:bottom w:val="single" w:sz="8" w:space="0" w:color="000000"/>
              <w:right w:val="nil"/>
            </w:tcBorders>
          </w:tcPr>
          <w:p w14:paraId="16065267" w14:textId="77777777" w:rsidR="00655331" w:rsidRPr="00CC0310" w:rsidRDefault="0009688A">
            <w:pPr>
              <w:jc w:val="center"/>
              <w:rPr>
                <w:color w:val="auto"/>
                <w:sz w:val="20"/>
                <w:szCs w:val="20"/>
              </w:rPr>
            </w:pPr>
            <w:r w:rsidRPr="00CC0310">
              <w:rPr>
                <w:color w:val="auto"/>
                <w:sz w:val="20"/>
                <w:szCs w:val="20"/>
              </w:rPr>
              <w:t>182</w:t>
            </w:r>
          </w:p>
        </w:tc>
        <w:tc>
          <w:tcPr>
            <w:tcW w:w="284" w:type="dxa"/>
            <w:tcBorders>
              <w:top w:val="single" w:sz="8" w:space="0" w:color="000000"/>
              <w:left w:val="nil"/>
              <w:bottom w:val="single" w:sz="8" w:space="0" w:color="000000"/>
              <w:right w:val="nil"/>
            </w:tcBorders>
          </w:tcPr>
          <w:p w14:paraId="0B94022D" w14:textId="77777777" w:rsidR="00655331" w:rsidRPr="00CC0310" w:rsidRDefault="00655331">
            <w:pPr>
              <w:jc w:val="center"/>
              <w:rPr>
                <w:color w:val="auto"/>
                <w:sz w:val="20"/>
                <w:szCs w:val="20"/>
              </w:rPr>
            </w:pPr>
          </w:p>
        </w:tc>
        <w:tc>
          <w:tcPr>
            <w:tcW w:w="1134" w:type="dxa"/>
            <w:tcBorders>
              <w:top w:val="single" w:sz="8" w:space="0" w:color="000000"/>
              <w:left w:val="nil"/>
              <w:bottom w:val="single" w:sz="8" w:space="0" w:color="000000"/>
              <w:right w:val="nil"/>
            </w:tcBorders>
          </w:tcPr>
          <w:p w14:paraId="48243A22" w14:textId="77777777" w:rsidR="00655331" w:rsidRPr="00CC0310" w:rsidRDefault="0009688A">
            <w:pPr>
              <w:jc w:val="center"/>
              <w:rPr>
                <w:color w:val="auto"/>
                <w:sz w:val="20"/>
                <w:szCs w:val="20"/>
              </w:rPr>
            </w:pPr>
            <w:r w:rsidRPr="00CC0310">
              <w:rPr>
                <w:color w:val="auto"/>
                <w:sz w:val="20"/>
                <w:szCs w:val="20"/>
              </w:rPr>
              <w:t>249</w:t>
            </w:r>
          </w:p>
        </w:tc>
        <w:tc>
          <w:tcPr>
            <w:tcW w:w="1134" w:type="dxa"/>
            <w:tcBorders>
              <w:top w:val="single" w:sz="8" w:space="0" w:color="000000"/>
              <w:left w:val="nil"/>
              <w:bottom w:val="single" w:sz="8" w:space="0" w:color="000000"/>
              <w:right w:val="nil"/>
            </w:tcBorders>
          </w:tcPr>
          <w:p w14:paraId="30D716A0" w14:textId="77777777" w:rsidR="00655331" w:rsidRPr="00CC0310" w:rsidRDefault="0009688A">
            <w:pPr>
              <w:jc w:val="center"/>
              <w:rPr>
                <w:color w:val="auto"/>
                <w:sz w:val="20"/>
                <w:szCs w:val="20"/>
              </w:rPr>
            </w:pPr>
            <w:r w:rsidRPr="00CC0310">
              <w:rPr>
                <w:color w:val="auto"/>
                <w:sz w:val="20"/>
                <w:szCs w:val="20"/>
              </w:rPr>
              <w:t>174</w:t>
            </w:r>
          </w:p>
        </w:tc>
      </w:tr>
      <w:tr w:rsidR="00CC0310" w:rsidRPr="00CC0310" w14:paraId="6B5D403E" w14:textId="77777777" w:rsidTr="005F5363">
        <w:trPr>
          <w:trHeight w:val="247"/>
          <w:jc w:val="center"/>
        </w:trPr>
        <w:tc>
          <w:tcPr>
            <w:tcW w:w="2451" w:type="dxa"/>
            <w:tcBorders>
              <w:top w:val="single" w:sz="8" w:space="0" w:color="000000"/>
              <w:left w:val="nil"/>
              <w:bottom w:val="single" w:sz="18" w:space="0" w:color="000000"/>
              <w:right w:val="nil"/>
            </w:tcBorders>
          </w:tcPr>
          <w:p w14:paraId="79F7C572" w14:textId="779DFE10" w:rsidR="00655331" w:rsidRPr="00CC0310" w:rsidRDefault="0009688A">
            <w:pPr>
              <w:rPr>
                <w:color w:val="auto"/>
                <w:sz w:val="20"/>
                <w:szCs w:val="20"/>
                <w:lang w:val="en-US"/>
              </w:rPr>
            </w:pPr>
            <w:r w:rsidRPr="00CC0310">
              <w:rPr>
                <w:color w:val="auto"/>
                <w:sz w:val="20"/>
                <w:szCs w:val="20"/>
                <w:lang w:val="en-US"/>
              </w:rPr>
              <w:t>Ot</w:t>
            </w:r>
            <w:r w:rsidR="001E491C" w:rsidRPr="00CC0310">
              <w:rPr>
                <w:color w:val="auto"/>
                <w:sz w:val="20"/>
                <w:szCs w:val="20"/>
                <w:lang w:val="en-US"/>
              </w:rPr>
              <w:t>her</w:t>
            </w:r>
          </w:p>
        </w:tc>
        <w:tc>
          <w:tcPr>
            <w:tcW w:w="1247" w:type="dxa"/>
            <w:tcBorders>
              <w:top w:val="single" w:sz="8" w:space="0" w:color="000000"/>
              <w:left w:val="nil"/>
              <w:bottom w:val="single" w:sz="18" w:space="0" w:color="000000"/>
              <w:right w:val="nil"/>
            </w:tcBorders>
          </w:tcPr>
          <w:p w14:paraId="315EAA70" w14:textId="77777777" w:rsidR="00655331" w:rsidRPr="00CC0310" w:rsidRDefault="0009688A">
            <w:pPr>
              <w:jc w:val="center"/>
              <w:rPr>
                <w:color w:val="auto"/>
                <w:sz w:val="20"/>
                <w:szCs w:val="20"/>
              </w:rPr>
            </w:pPr>
            <w:r w:rsidRPr="00CC0310">
              <w:rPr>
                <w:color w:val="auto"/>
                <w:sz w:val="20"/>
                <w:szCs w:val="20"/>
              </w:rPr>
              <w:t>0</w:t>
            </w:r>
          </w:p>
        </w:tc>
        <w:tc>
          <w:tcPr>
            <w:tcW w:w="838" w:type="dxa"/>
            <w:tcBorders>
              <w:top w:val="single" w:sz="8" w:space="0" w:color="000000"/>
              <w:left w:val="nil"/>
              <w:bottom w:val="single" w:sz="18" w:space="0" w:color="000000"/>
              <w:right w:val="nil"/>
            </w:tcBorders>
          </w:tcPr>
          <w:p w14:paraId="17BD66A1" w14:textId="77777777" w:rsidR="00655331" w:rsidRPr="00CC0310" w:rsidRDefault="0009688A">
            <w:pPr>
              <w:jc w:val="center"/>
              <w:rPr>
                <w:color w:val="auto"/>
                <w:sz w:val="20"/>
                <w:szCs w:val="20"/>
              </w:rPr>
            </w:pPr>
            <w:r w:rsidRPr="00CC0310">
              <w:rPr>
                <w:color w:val="auto"/>
                <w:sz w:val="20"/>
                <w:szCs w:val="20"/>
              </w:rPr>
              <w:t>6</w:t>
            </w:r>
          </w:p>
        </w:tc>
        <w:tc>
          <w:tcPr>
            <w:tcW w:w="284" w:type="dxa"/>
            <w:tcBorders>
              <w:top w:val="single" w:sz="8" w:space="0" w:color="000000"/>
              <w:left w:val="nil"/>
              <w:bottom w:val="single" w:sz="18" w:space="0" w:color="000000"/>
              <w:right w:val="nil"/>
            </w:tcBorders>
          </w:tcPr>
          <w:p w14:paraId="5816DD18" w14:textId="77777777" w:rsidR="00655331" w:rsidRPr="00CC0310" w:rsidRDefault="00655331">
            <w:pPr>
              <w:jc w:val="center"/>
              <w:rPr>
                <w:color w:val="auto"/>
                <w:sz w:val="20"/>
                <w:szCs w:val="20"/>
              </w:rPr>
            </w:pPr>
          </w:p>
        </w:tc>
        <w:tc>
          <w:tcPr>
            <w:tcW w:w="1134" w:type="dxa"/>
            <w:tcBorders>
              <w:top w:val="single" w:sz="8" w:space="0" w:color="000000"/>
              <w:left w:val="nil"/>
              <w:bottom w:val="single" w:sz="18" w:space="0" w:color="000000"/>
              <w:right w:val="nil"/>
            </w:tcBorders>
          </w:tcPr>
          <w:p w14:paraId="002CBAD0" w14:textId="77777777" w:rsidR="00655331" w:rsidRPr="00CC0310" w:rsidRDefault="0009688A">
            <w:pPr>
              <w:jc w:val="center"/>
              <w:rPr>
                <w:color w:val="auto"/>
                <w:sz w:val="20"/>
                <w:szCs w:val="20"/>
              </w:rPr>
            </w:pPr>
            <w:r w:rsidRPr="00CC0310">
              <w:rPr>
                <w:color w:val="auto"/>
                <w:sz w:val="20"/>
                <w:szCs w:val="20"/>
              </w:rPr>
              <w:t>0</w:t>
            </w:r>
          </w:p>
        </w:tc>
        <w:tc>
          <w:tcPr>
            <w:tcW w:w="1134" w:type="dxa"/>
            <w:tcBorders>
              <w:top w:val="single" w:sz="8" w:space="0" w:color="000000"/>
              <w:left w:val="nil"/>
              <w:bottom w:val="single" w:sz="18" w:space="0" w:color="000000"/>
              <w:right w:val="nil"/>
            </w:tcBorders>
          </w:tcPr>
          <w:p w14:paraId="4F076FEA" w14:textId="77777777" w:rsidR="00655331" w:rsidRPr="00CC0310" w:rsidRDefault="0009688A">
            <w:pPr>
              <w:jc w:val="center"/>
              <w:rPr>
                <w:color w:val="auto"/>
                <w:sz w:val="20"/>
                <w:szCs w:val="20"/>
              </w:rPr>
            </w:pPr>
            <w:r w:rsidRPr="00CC0310">
              <w:rPr>
                <w:color w:val="auto"/>
                <w:sz w:val="20"/>
                <w:szCs w:val="20"/>
              </w:rPr>
              <w:t>5</w:t>
            </w:r>
          </w:p>
        </w:tc>
      </w:tr>
    </w:tbl>
    <w:p w14:paraId="0FB8B169" w14:textId="77777777" w:rsidR="005F5363" w:rsidRPr="00CC0310" w:rsidRDefault="005F5363" w:rsidP="005F5363">
      <w:pPr>
        <w:ind w:firstLine="720"/>
        <w:rPr>
          <w:lang w:val="en-US"/>
        </w:rPr>
      </w:pPr>
      <w:r w:rsidRPr="00CC0310">
        <w:rPr>
          <w:b/>
          <w:sz w:val="20"/>
          <w:szCs w:val="20"/>
          <w:lang w:val="en-US"/>
        </w:rPr>
        <w:t>Note:</w:t>
      </w:r>
      <w:r w:rsidRPr="00CC0310">
        <w:rPr>
          <w:sz w:val="20"/>
          <w:szCs w:val="20"/>
          <w:lang w:val="en-US"/>
        </w:rPr>
        <w:t xml:space="preserve"> n=Sample, f=Frequency</w:t>
      </w:r>
    </w:p>
    <w:p w14:paraId="258F7513" w14:textId="77777777" w:rsidR="00655331" w:rsidRPr="00CC0310" w:rsidRDefault="00655331" w:rsidP="00387E2F">
      <w:pPr>
        <w:spacing w:line="360" w:lineRule="auto"/>
        <w:rPr>
          <w:b/>
          <w:lang w:val="en-US"/>
        </w:rPr>
      </w:pPr>
    </w:p>
    <w:p w14:paraId="3AF62A5D" w14:textId="1C4F478A" w:rsidR="003864CE" w:rsidRPr="00CC0310" w:rsidRDefault="003864CE" w:rsidP="00387E2F">
      <w:pPr>
        <w:spacing w:line="360" w:lineRule="auto"/>
        <w:ind w:firstLine="720"/>
        <w:jc w:val="both"/>
        <w:rPr>
          <w:lang w:val="en-US"/>
        </w:rPr>
      </w:pPr>
      <w:r w:rsidRPr="00CC0310">
        <w:rPr>
          <w:lang w:val="en-US"/>
        </w:rPr>
        <w:t>Regarding the context of their own and their partners´ responses to physical violence (Table 9), it was identified that it frequently arises in the middle of a discussion.</w:t>
      </w:r>
      <w:r w:rsidR="0005286C" w:rsidRPr="00CC0310">
        <w:rPr>
          <w:lang w:val="en-US"/>
        </w:rPr>
        <w:t xml:space="preserve"> </w:t>
      </w:r>
      <w:r w:rsidRPr="00CC0310">
        <w:rPr>
          <w:lang w:val="en-US"/>
        </w:rPr>
        <w:t>This, in agreement with most women (25.4%) and men (22.7%).</w:t>
      </w:r>
      <w:r w:rsidR="0005286C" w:rsidRPr="00CC0310">
        <w:rPr>
          <w:lang w:val="en-US"/>
        </w:rPr>
        <w:t xml:space="preserve"> </w:t>
      </w:r>
      <w:r w:rsidRPr="00CC0310">
        <w:rPr>
          <w:lang w:val="en-US"/>
        </w:rPr>
        <w:t>In terms of the responses that arise to this type of violence, both their own and that of their partner, it was found that trying to talk it out and defend oneself with equal physical violence were the alternatives most mentioned by both sexes.</w:t>
      </w:r>
    </w:p>
    <w:p w14:paraId="10C4033C" w14:textId="77777777" w:rsidR="003864CE" w:rsidRPr="00CC0310" w:rsidRDefault="003864CE" w:rsidP="00387E2F">
      <w:pPr>
        <w:spacing w:line="360" w:lineRule="auto"/>
        <w:ind w:firstLine="720"/>
        <w:jc w:val="both"/>
        <w:rPr>
          <w:lang w:val="en-US"/>
        </w:rPr>
      </w:pPr>
    </w:p>
    <w:p w14:paraId="74DCE23F" w14:textId="4ABCD948" w:rsidR="00655331" w:rsidRPr="00CC0310" w:rsidRDefault="003864CE" w:rsidP="003864CE">
      <w:pPr>
        <w:ind w:firstLine="720"/>
        <w:jc w:val="both"/>
        <w:rPr>
          <w:sz w:val="20"/>
          <w:szCs w:val="20"/>
          <w:lang w:val="en-US"/>
        </w:rPr>
      </w:pPr>
      <w:r w:rsidRPr="00CC0310">
        <w:rPr>
          <w:lang w:val="en-US"/>
        </w:rPr>
        <w:t> </w:t>
      </w:r>
      <w:r w:rsidR="0009688A" w:rsidRPr="00CC0310">
        <w:rPr>
          <w:sz w:val="20"/>
          <w:szCs w:val="20"/>
          <w:lang w:val="en-US"/>
        </w:rPr>
        <w:t>Tabl</w:t>
      </w:r>
      <w:r w:rsidR="001E491C" w:rsidRPr="00CC0310">
        <w:rPr>
          <w:sz w:val="20"/>
          <w:szCs w:val="20"/>
          <w:lang w:val="en-US"/>
        </w:rPr>
        <w:t>e</w:t>
      </w:r>
      <w:r w:rsidR="0009688A" w:rsidRPr="00CC0310">
        <w:rPr>
          <w:sz w:val="20"/>
          <w:szCs w:val="20"/>
          <w:lang w:val="en-US"/>
        </w:rPr>
        <w:t xml:space="preserve"> 9. </w:t>
      </w:r>
    </w:p>
    <w:p w14:paraId="58E0810C" w14:textId="66AEBBBA" w:rsidR="00655331" w:rsidRPr="00CC0310" w:rsidRDefault="0005286C">
      <w:pPr>
        <w:ind w:firstLine="720"/>
        <w:jc w:val="both"/>
        <w:rPr>
          <w:i/>
          <w:sz w:val="20"/>
          <w:szCs w:val="20"/>
          <w:lang w:val="en-US"/>
        </w:rPr>
      </w:pPr>
      <w:r w:rsidRPr="00CC0310">
        <w:rPr>
          <w:i/>
          <w:sz w:val="20"/>
          <w:szCs w:val="20"/>
          <w:lang w:val="en-US"/>
        </w:rPr>
        <w:t>Context, own and partner responses to physical violence</w:t>
      </w:r>
    </w:p>
    <w:tbl>
      <w:tblPr>
        <w:tblStyle w:val="a8"/>
        <w:tblW w:w="784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127"/>
        <w:gridCol w:w="4181"/>
        <w:gridCol w:w="805"/>
        <w:gridCol w:w="729"/>
      </w:tblGrid>
      <w:tr w:rsidR="00CC0310" w:rsidRPr="00CC0310" w14:paraId="3D45BB71" w14:textId="77777777" w:rsidTr="004653EF">
        <w:trPr>
          <w:trHeight w:val="370"/>
          <w:jc w:val="center"/>
        </w:trPr>
        <w:tc>
          <w:tcPr>
            <w:tcW w:w="0" w:type="auto"/>
            <w:gridSpan w:val="2"/>
            <w:tcBorders>
              <w:top w:val="single" w:sz="18" w:space="0" w:color="000000"/>
              <w:left w:val="nil"/>
              <w:bottom w:val="single" w:sz="18" w:space="0" w:color="000000"/>
              <w:right w:val="nil"/>
            </w:tcBorders>
          </w:tcPr>
          <w:p w14:paraId="37C3946F" w14:textId="77777777" w:rsidR="00655331" w:rsidRPr="00CC0310" w:rsidRDefault="00655331">
            <w:pPr>
              <w:rPr>
                <w:color w:val="auto"/>
                <w:sz w:val="20"/>
                <w:szCs w:val="20"/>
                <w:lang w:val="en-US"/>
              </w:rPr>
            </w:pPr>
          </w:p>
        </w:tc>
        <w:tc>
          <w:tcPr>
            <w:tcW w:w="0" w:type="auto"/>
            <w:tcBorders>
              <w:top w:val="single" w:sz="18" w:space="0" w:color="000000"/>
              <w:left w:val="nil"/>
              <w:bottom w:val="single" w:sz="18" w:space="0" w:color="000000"/>
              <w:right w:val="nil"/>
            </w:tcBorders>
          </w:tcPr>
          <w:p w14:paraId="65222F74" w14:textId="4B56772E" w:rsidR="00655331" w:rsidRPr="00CC0310" w:rsidRDefault="0005286C">
            <w:pPr>
              <w:jc w:val="center"/>
              <w:rPr>
                <w:color w:val="auto"/>
                <w:sz w:val="20"/>
                <w:szCs w:val="20"/>
              </w:rPr>
            </w:pPr>
            <w:proofErr w:type="spellStart"/>
            <w:r w:rsidRPr="00CC0310">
              <w:rPr>
                <w:color w:val="auto"/>
                <w:sz w:val="20"/>
                <w:szCs w:val="20"/>
              </w:rPr>
              <w:t>F</w:t>
            </w:r>
            <w:r w:rsidR="005F5363" w:rsidRPr="00CC0310">
              <w:rPr>
                <w:color w:val="auto"/>
                <w:sz w:val="20"/>
                <w:szCs w:val="20"/>
              </w:rPr>
              <w:t>emale</w:t>
            </w:r>
            <w:proofErr w:type="spellEnd"/>
          </w:p>
          <w:p w14:paraId="6B8359C4"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=306</w:t>
            </w:r>
          </w:p>
        </w:tc>
        <w:tc>
          <w:tcPr>
            <w:tcW w:w="0" w:type="auto"/>
            <w:tcBorders>
              <w:top w:val="single" w:sz="18" w:space="0" w:color="000000"/>
              <w:left w:val="nil"/>
              <w:bottom w:val="single" w:sz="18" w:space="0" w:color="000000"/>
              <w:right w:val="nil"/>
            </w:tcBorders>
          </w:tcPr>
          <w:p w14:paraId="2917B23C" w14:textId="34490538" w:rsidR="00655331" w:rsidRPr="00CC0310" w:rsidRDefault="0005286C">
            <w:pPr>
              <w:jc w:val="center"/>
              <w:rPr>
                <w:color w:val="auto"/>
                <w:sz w:val="20"/>
                <w:szCs w:val="20"/>
              </w:rPr>
            </w:pPr>
            <w:r w:rsidRPr="00CC0310">
              <w:rPr>
                <w:color w:val="auto"/>
                <w:sz w:val="20"/>
                <w:szCs w:val="20"/>
              </w:rPr>
              <w:t>M</w:t>
            </w:r>
            <w:r w:rsidR="005F5363" w:rsidRPr="00CC0310">
              <w:rPr>
                <w:color w:val="auto"/>
                <w:sz w:val="20"/>
                <w:szCs w:val="20"/>
              </w:rPr>
              <w:t>ale</w:t>
            </w:r>
          </w:p>
          <w:p w14:paraId="0D1D6F5B" w14:textId="77777777" w:rsidR="00655331" w:rsidRPr="00CC0310" w:rsidRDefault="0009688A">
            <w:pPr>
              <w:jc w:val="center"/>
              <w:rPr>
                <w:color w:val="auto"/>
                <w:sz w:val="20"/>
                <w:szCs w:val="20"/>
              </w:rPr>
            </w:pPr>
            <w:r w:rsidRPr="00CC0310">
              <w:rPr>
                <w:i/>
                <w:color w:val="auto"/>
                <w:sz w:val="20"/>
                <w:szCs w:val="20"/>
              </w:rPr>
              <w:t>n</w:t>
            </w:r>
            <w:r w:rsidRPr="00CC0310">
              <w:rPr>
                <w:color w:val="auto"/>
                <w:sz w:val="20"/>
                <w:szCs w:val="20"/>
              </w:rPr>
              <w:t>=233</w:t>
            </w:r>
          </w:p>
        </w:tc>
      </w:tr>
      <w:tr w:rsidR="00CC0310" w:rsidRPr="00CC0310" w14:paraId="5AF3DB58" w14:textId="77777777" w:rsidTr="004653EF">
        <w:trPr>
          <w:trHeight w:val="306"/>
          <w:jc w:val="center"/>
        </w:trPr>
        <w:tc>
          <w:tcPr>
            <w:tcW w:w="2127" w:type="dxa"/>
            <w:tcBorders>
              <w:top w:val="single" w:sz="18" w:space="0" w:color="000000"/>
              <w:left w:val="nil"/>
              <w:bottom w:val="single" w:sz="8" w:space="0" w:color="000000"/>
              <w:right w:val="nil"/>
            </w:tcBorders>
          </w:tcPr>
          <w:p w14:paraId="3734BF89" w14:textId="77777777" w:rsidR="00655331" w:rsidRPr="00CC0310" w:rsidRDefault="00655331">
            <w:pPr>
              <w:rPr>
                <w:color w:val="auto"/>
                <w:sz w:val="20"/>
                <w:szCs w:val="20"/>
              </w:rPr>
            </w:pPr>
          </w:p>
        </w:tc>
        <w:tc>
          <w:tcPr>
            <w:tcW w:w="4181" w:type="dxa"/>
            <w:tcBorders>
              <w:top w:val="single" w:sz="18" w:space="0" w:color="000000"/>
              <w:left w:val="nil"/>
              <w:bottom w:val="single" w:sz="8" w:space="0" w:color="000000"/>
              <w:right w:val="nil"/>
            </w:tcBorders>
          </w:tcPr>
          <w:p w14:paraId="7DA4AA4E" w14:textId="77777777" w:rsidR="00655331" w:rsidRPr="00CC0310" w:rsidRDefault="00655331">
            <w:pPr>
              <w:rPr>
                <w:color w:val="auto"/>
                <w:sz w:val="20"/>
                <w:szCs w:val="20"/>
              </w:rPr>
            </w:pPr>
          </w:p>
        </w:tc>
        <w:tc>
          <w:tcPr>
            <w:tcW w:w="0" w:type="auto"/>
            <w:tcBorders>
              <w:top w:val="single" w:sz="18" w:space="0" w:color="000000"/>
              <w:left w:val="nil"/>
              <w:bottom w:val="single" w:sz="8" w:space="0" w:color="000000"/>
              <w:right w:val="nil"/>
            </w:tcBorders>
          </w:tcPr>
          <w:p w14:paraId="312673BD" w14:textId="77777777" w:rsidR="00655331" w:rsidRPr="00CC0310" w:rsidRDefault="0009688A">
            <w:pPr>
              <w:jc w:val="center"/>
              <w:rPr>
                <w:i/>
                <w:color w:val="auto"/>
                <w:sz w:val="20"/>
                <w:szCs w:val="20"/>
              </w:rPr>
            </w:pPr>
            <w:r w:rsidRPr="00CC0310">
              <w:rPr>
                <w:i/>
                <w:color w:val="auto"/>
                <w:sz w:val="20"/>
                <w:szCs w:val="20"/>
              </w:rPr>
              <w:t xml:space="preserve">f </w:t>
            </w:r>
          </w:p>
        </w:tc>
        <w:tc>
          <w:tcPr>
            <w:tcW w:w="0" w:type="auto"/>
            <w:tcBorders>
              <w:top w:val="single" w:sz="18" w:space="0" w:color="000000"/>
              <w:left w:val="nil"/>
              <w:bottom w:val="single" w:sz="8" w:space="0" w:color="000000"/>
              <w:right w:val="nil"/>
            </w:tcBorders>
          </w:tcPr>
          <w:p w14:paraId="2B32E7D0" w14:textId="77777777" w:rsidR="00655331" w:rsidRPr="00CC0310" w:rsidRDefault="0009688A">
            <w:pPr>
              <w:jc w:val="center"/>
              <w:rPr>
                <w:i/>
                <w:color w:val="auto"/>
                <w:sz w:val="20"/>
                <w:szCs w:val="20"/>
              </w:rPr>
            </w:pPr>
            <w:r w:rsidRPr="00CC0310">
              <w:rPr>
                <w:i/>
                <w:color w:val="auto"/>
                <w:sz w:val="20"/>
                <w:szCs w:val="20"/>
              </w:rPr>
              <w:t xml:space="preserve">f </w:t>
            </w:r>
          </w:p>
        </w:tc>
      </w:tr>
      <w:tr w:rsidR="00CC0310" w:rsidRPr="00CC0310" w14:paraId="4A7FB7A6" w14:textId="77777777" w:rsidTr="004653EF">
        <w:trPr>
          <w:trHeight w:val="251"/>
          <w:jc w:val="center"/>
        </w:trPr>
        <w:tc>
          <w:tcPr>
            <w:tcW w:w="2127" w:type="dxa"/>
            <w:vMerge w:val="restart"/>
            <w:tcBorders>
              <w:top w:val="single" w:sz="8" w:space="0" w:color="000000"/>
              <w:left w:val="nil"/>
              <w:right w:val="nil"/>
            </w:tcBorders>
            <w:vAlign w:val="center"/>
          </w:tcPr>
          <w:p w14:paraId="5832B56E" w14:textId="340B9A6E" w:rsidR="00655331" w:rsidRPr="00CC0310" w:rsidRDefault="00B80AD4" w:rsidP="005F5363">
            <w:pPr>
              <w:jc w:val="center"/>
              <w:rPr>
                <w:color w:val="auto"/>
                <w:sz w:val="20"/>
                <w:szCs w:val="20"/>
                <w:lang w:val="en-US"/>
              </w:rPr>
            </w:pPr>
            <w:r w:rsidRPr="00CC0310">
              <w:rPr>
                <w:color w:val="auto"/>
                <w:sz w:val="20"/>
                <w:szCs w:val="20"/>
                <w:lang w:val="en-US"/>
              </w:rPr>
              <w:t>When does it arise?</w:t>
            </w:r>
          </w:p>
        </w:tc>
        <w:tc>
          <w:tcPr>
            <w:tcW w:w="4181" w:type="dxa"/>
            <w:tcBorders>
              <w:top w:val="single" w:sz="8" w:space="0" w:color="000000"/>
              <w:left w:val="nil"/>
              <w:bottom w:val="single" w:sz="8" w:space="0" w:color="000000"/>
              <w:right w:val="nil"/>
            </w:tcBorders>
            <w:vAlign w:val="center"/>
          </w:tcPr>
          <w:p w14:paraId="2C671D78" w14:textId="02233714" w:rsidR="00655331" w:rsidRPr="00CC0310" w:rsidRDefault="00D52B43" w:rsidP="005F5363">
            <w:pPr>
              <w:jc w:val="both"/>
              <w:rPr>
                <w:color w:val="auto"/>
                <w:sz w:val="20"/>
                <w:szCs w:val="20"/>
                <w:lang w:val="en-US"/>
              </w:rPr>
            </w:pPr>
            <w:r w:rsidRPr="00CC0310">
              <w:rPr>
                <w:color w:val="auto"/>
                <w:sz w:val="20"/>
                <w:szCs w:val="20"/>
                <w:lang w:val="en-US"/>
              </w:rPr>
              <w:t>After a discussion</w:t>
            </w:r>
          </w:p>
        </w:tc>
        <w:tc>
          <w:tcPr>
            <w:tcW w:w="0" w:type="auto"/>
            <w:tcBorders>
              <w:top w:val="single" w:sz="8" w:space="0" w:color="000000"/>
              <w:left w:val="nil"/>
              <w:bottom w:val="single" w:sz="8" w:space="0" w:color="000000"/>
              <w:right w:val="nil"/>
            </w:tcBorders>
            <w:vAlign w:val="center"/>
          </w:tcPr>
          <w:p w14:paraId="0AE25CA3" w14:textId="77777777" w:rsidR="00655331" w:rsidRPr="00CC0310" w:rsidRDefault="0009688A" w:rsidP="005F5363">
            <w:pPr>
              <w:jc w:val="center"/>
              <w:rPr>
                <w:color w:val="auto"/>
                <w:sz w:val="20"/>
                <w:szCs w:val="20"/>
              </w:rPr>
            </w:pPr>
            <w:r w:rsidRPr="00CC0310">
              <w:rPr>
                <w:color w:val="auto"/>
                <w:sz w:val="20"/>
                <w:szCs w:val="20"/>
              </w:rPr>
              <w:t>18</w:t>
            </w:r>
          </w:p>
        </w:tc>
        <w:tc>
          <w:tcPr>
            <w:tcW w:w="0" w:type="auto"/>
            <w:tcBorders>
              <w:top w:val="single" w:sz="8" w:space="0" w:color="000000"/>
              <w:left w:val="nil"/>
              <w:bottom w:val="single" w:sz="8" w:space="0" w:color="000000"/>
              <w:right w:val="nil"/>
            </w:tcBorders>
            <w:vAlign w:val="center"/>
          </w:tcPr>
          <w:p w14:paraId="29089D1A" w14:textId="77777777" w:rsidR="00655331" w:rsidRPr="00CC0310" w:rsidRDefault="0009688A" w:rsidP="005F5363">
            <w:pPr>
              <w:jc w:val="center"/>
              <w:rPr>
                <w:color w:val="auto"/>
                <w:sz w:val="20"/>
                <w:szCs w:val="20"/>
              </w:rPr>
            </w:pPr>
            <w:r w:rsidRPr="00CC0310">
              <w:rPr>
                <w:color w:val="auto"/>
                <w:sz w:val="20"/>
                <w:szCs w:val="20"/>
              </w:rPr>
              <w:t>15</w:t>
            </w:r>
          </w:p>
        </w:tc>
      </w:tr>
      <w:tr w:rsidR="00CC0310" w:rsidRPr="00CC0310" w14:paraId="0EADF75C" w14:textId="77777777" w:rsidTr="004653EF">
        <w:trPr>
          <w:trHeight w:val="269"/>
          <w:jc w:val="center"/>
        </w:trPr>
        <w:tc>
          <w:tcPr>
            <w:tcW w:w="2127" w:type="dxa"/>
            <w:vMerge/>
            <w:tcBorders>
              <w:top w:val="single" w:sz="8" w:space="0" w:color="000000"/>
              <w:left w:val="nil"/>
              <w:right w:val="nil"/>
            </w:tcBorders>
            <w:vAlign w:val="center"/>
          </w:tcPr>
          <w:p w14:paraId="20B546E7"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656DDF76" w14:textId="703FB4E5" w:rsidR="00655331" w:rsidRPr="00CC0310" w:rsidRDefault="00D52B43" w:rsidP="005F5363">
            <w:pPr>
              <w:jc w:val="both"/>
              <w:rPr>
                <w:color w:val="auto"/>
                <w:sz w:val="20"/>
                <w:szCs w:val="20"/>
                <w:lang w:val="en-US"/>
              </w:rPr>
            </w:pPr>
            <w:r w:rsidRPr="00CC0310">
              <w:rPr>
                <w:color w:val="auto"/>
                <w:sz w:val="20"/>
                <w:szCs w:val="20"/>
                <w:lang w:val="en-US"/>
              </w:rPr>
              <w:t>In the middle of a discussion</w:t>
            </w:r>
          </w:p>
        </w:tc>
        <w:tc>
          <w:tcPr>
            <w:tcW w:w="0" w:type="auto"/>
            <w:tcBorders>
              <w:top w:val="single" w:sz="8" w:space="0" w:color="000000"/>
              <w:left w:val="nil"/>
              <w:bottom w:val="single" w:sz="8" w:space="0" w:color="000000"/>
              <w:right w:val="nil"/>
            </w:tcBorders>
            <w:vAlign w:val="center"/>
          </w:tcPr>
          <w:p w14:paraId="4322A003" w14:textId="77777777" w:rsidR="00655331" w:rsidRPr="00CC0310" w:rsidRDefault="0009688A" w:rsidP="005F5363">
            <w:pPr>
              <w:jc w:val="center"/>
              <w:rPr>
                <w:b/>
                <w:color w:val="auto"/>
                <w:sz w:val="20"/>
                <w:szCs w:val="20"/>
              </w:rPr>
            </w:pPr>
            <w:r w:rsidRPr="00CC0310">
              <w:rPr>
                <w:b/>
                <w:color w:val="auto"/>
                <w:sz w:val="20"/>
                <w:szCs w:val="20"/>
              </w:rPr>
              <w:t>78</w:t>
            </w:r>
          </w:p>
        </w:tc>
        <w:tc>
          <w:tcPr>
            <w:tcW w:w="0" w:type="auto"/>
            <w:tcBorders>
              <w:top w:val="single" w:sz="8" w:space="0" w:color="000000"/>
              <w:left w:val="nil"/>
              <w:bottom w:val="single" w:sz="8" w:space="0" w:color="000000"/>
              <w:right w:val="nil"/>
            </w:tcBorders>
            <w:vAlign w:val="center"/>
          </w:tcPr>
          <w:p w14:paraId="22616D61" w14:textId="77777777" w:rsidR="00655331" w:rsidRPr="00CC0310" w:rsidRDefault="0009688A" w:rsidP="005F5363">
            <w:pPr>
              <w:jc w:val="center"/>
              <w:rPr>
                <w:b/>
                <w:color w:val="auto"/>
                <w:sz w:val="20"/>
                <w:szCs w:val="20"/>
              </w:rPr>
            </w:pPr>
            <w:r w:rsidRPr="00CC0310">
              <w:rPr>
                <w:b/>
                <w:color w:val="auto"/>
                <w:sz w:val="20"/>
                <w:szCs w:val="20"/>
              </w:rPr>
              <w:t>53</w:t>
            </w:r>
          </w:p>
        </w:tc>
      </w:tr>
      <w:tr w:rsidR="00CC0310" w:rsidRPr="00CC0310" w14:paraId="51FA8C6A" w14:textId="77777777" w:rsidTr="004653EF">
        <w:trPr>
          <w:trHeight w:val="259"/>
          <w:jc w:val="center"/>
        </w:trPr>
        <w:tc>
          <w:tcPr>
            <w:tcW w:w="2127" w:type="dxa"/>
            <w:vMerge/>
            <w:tcBorders>
              <w:top w:val="single" w:sz="8" w:space="0" w:color="000000"/>
              <w:left w:val="nil"/>
              <w:right w:val="nil"/>
            </w:tcBorders>
            <w:vAlign w:val="center"/>
          </w:tcPr>
          <w:p w14:paraId="42F74516" w14:textId="77777777" w:rsidR="00655331" w:rsidRPr="00CC0310" w:rsidRDefault="00655331" w:rsidP="005F5363">
            <w:pPr>
              <w:widowControl w:val="0"/>
              <w:pBdr>
                <w:top w:val="nil"/>
                <w:left w:val="nil"/>
                <w:bottom w:val="nil"/>
                <w:right w:val="nil"/>
                <w:between w:val="nil"/>
              </w:pBdr>
              <w:spacing w:line="276" w:lineRule="auto"/>
              <w:jc w:val="center"/>
              <w:rPr>
                <w:b/>
                <w:color w:val="auto"/>
                <w:sz w:val="20"/>
                <w:szCs w:val="20"/>
                <w:lang w:val="en-US"/>
              </w:rPr>
            </w:pPr>
          </w:p>
        </w:tc>
        <w:tc>
          <w:tcPr>
            <w:tcW w:w="4181" w:type="dxa"/>
            <w:tcBorders>
              <w:top w:val="single" w:sz="8" w:space="0" w:color="000000"/>
              <w:left w:val="nil"/>
              <w:bottom w:val="single" w:sz="8" w:space="0" w:color="000000"/>
              <w:right w:val="nil"/>
            </w:tcBorders>
            <w:vAlign w:val="center"/>
          </w:tcPr>
          <w:p w14:paraId="23222D78" w14:textId="0A5D7284" w:rsidR="00655331" w:rsidRPr="00CC0310" w:rsidRDefault="00D52B43" w:rsidP="005F5363">
            <w:pPr>
              <w:jc w:val="both"/>
              <w:rPr>
                <w:color w:val="auto"/>
                <w:sz w:val="20"/>
                <w:szCs w:val="20"/>
                <w:lang w:val="en-US"/>
              </w:rPr>
            </w:pPr>
            <w:r w:rsidRPr="00CC0310">
              <w:rPr>
                <w:color w:val="auto"/>
                <w:sz w:val="20"/>
                <w:szCs w:val="20"/>
                <w:lang w:val="en-US"/>
              </w:rPr>
              <w:t>Out of nowhere and at any time of the day</w:t>
            </w:r>
          </w:p>
        </w:tc>
        <w:tc>
          <w:tcPr>
            <w:tcW w:w="0" w:type="auto"/>
            <w:tcBorders>
              <w:top w:val="single" w:sz="8" w:space="0" w:color="000000"/>
              <w:left w:val="nil"/>
              <w:bottom w:val="single" w:sz="8" w:space="0" w:color="000000"/>
              <w:right w:val="nil"/>
            </w:tcBorders>
            <w:vAlign w:val="center"/>
          </w:tcPr>
          <w:p w14:paraId="71370B37" w14:textId="77777777" w:rsidR="00655331" w:rsidRPr="00CC0310" w:rsidRDefault="0009688A" w:rsidP="005F5363">
            <w:pPr>
              <w:jc w:val="center"/>
              <w:rPr>
                <w:color w:val="auto"/>
                <w:sz w:val="20"/>
                <w:szCs w:val="20"/>
              </w:rPr>
            </w:pPr>
            <w:r w:rsidRPr="00CC0310">
              <w:rPr>
                <w:color w:val="auto"/>
                <w:sz w:val="20"/>
                <w:szCs w:val="20"/>
              </w:rPr>
              <w:t>23</w:t>
            </w:r>
          </w:p>
        </w:tc>
        <w:tc>
          <w:tcPr>
            <w:tcW w:w="0" w:type="auto"/>
            <w:tcBorders>
              <w:top w:val="single" w:sz="8" w:space="0" w:color="000000"/>
              <w:left w:val="nil"/>
              <w:bottom w:val="single" w:sz="8" w:space="0" w:color="000000"/>
              <w:right w:val="nil"/>
            </w:tcBorders>
            <w:vAlign w:val="center"/>
          </w:tcPr>
          <w:p w14:paraId="67B626C7" w14:textId="77777777" w:rsidR="00655331" w:rsidRPr="00CC0310" w:rsidRDefault="0009688A" w:rsidP="005F5363">
            <w:pPr>
              <w:jc w:val="center"/>
              <w:rPr>
                <w:color w:val="auto"/>
                <w:sz w:val="20"/>
                <w:szCs w:val="20"/>
              </w:rPr>
            </w:pPr>
            <w:r w:rsidRPr="00CC0310">
              <w:rPr>
                <w:color w:val="auto"/>
                <w:sz w:val="20"/>
                <w:szCs w:val="20"/>
              </w:rPr>
              <w:t>26</w:t>
            </w:r>
          </w:p>
        </w:tc>
      </w:tr>
      <w:tr w:rsidR="00CC0310" w:rsidRPr="00CC0310" w14:paraId="5A83C3A7" w14:textId="77777777" w:rsidTr="004653EF">
        <w:trPr>
          <w:trHeight w:val="263"/>
          <w:jc w:val="center"/>
        </w:trPr>
        <w:tc>
          <w:tcPr>
            <w:tcW w:w="2127" w:type="dxa"/>
            <w:vMerge/>
            <w:tcBorders>
              <w:top w:val="single" w:sz="8" w:space="0" w:color="000000"/>
              <w:left w:val="nil"/>
              <w:right w:val="nil"/>
            </w:tcBorders>
            <w:vAlign w:val="center"/>
          </w:tcPr>
          <w:p w14:paraId="13E99C79"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042478E5" w14:textId="75AB4018" w:rsidR="00655331" w:rsidRPr="00CC0310" w:rsidRDefault="0009688A" w:rsidP="005F5363">
            <w:pPr>
              <w:jc w:val="both"/>
              <w:rPr>
                <w:color w:val="auto"/>
                <w:sz w:val="20"/>
                <w:szCs w:val="20"/>
                <w:lang w:val="en-US"/>
              </w:rPr>
            </w:pPr>
            <w:r w:rsidRPr="00CC0310">
              <w:rPr>
                <w:color w:val="auto"/>
                <w:sz w:val="20"/>
                <w:szCs w:val="20"/>
                <w:lang w:val="en-US"/>
              </w:rPr>
              <w:t xml:space="preserve">No </w:t>
            </w:r>
            <w:r w:rsidR="00D52B43" w:rsidRPr="00CC0310">
              <w:rPr>
                <w:color w:val="auto"/>
                <w:sz w:val="20"/>
                <w:szCs w:val="20"/>
                <w:lang w:val="en-US"/>
              </w:rPr>
              <w:t>physical violence</w:t>
            </w:r>
          </w:p>
        </w:tc>
        <w:tc>
          <w:tcPr>
            <w:tcW w:w="0" w:type="auto"/>
            <w:tcBorders>
              <w:top w:val="single" w:sz="8" w:space="0" w:color="000000"/>
              <w:left w:val="nil"/>
              <w:bottom w:val="single" w:sz="8" w:space="0" w:color="000000"/>
              <w:right w:val="nil"/>
            </w:tcBorders>
            <w:vAlign w:val="center"/>
          </w:tcPr>
          <w:p w14:paraId="063E9FBE" w14:textId="77777777" w:rsidR="00655331" w:rsidRPr="00CC0310" w:rsidRDefault="0009688A" w:rsidP="005F5363">
            <w:pPr>
              <w:jc w:val="center"/>
              <w:rPr>
                <w:color w:val="auto"/>
                <w:sz w:val="20"/>
                <w:szCs w:val="20"/>
              </w:rPr>
            </w:pPr>
            <w:r w:rsidRPr="00CC0310">
              <w:rPr>
                <w:color w:val="auto"/>
                <w:sz w:val="20"/>
                <w:szCs w:val="20"/>
              </w:rPr>
              <w:t>186</w:t>
            </w:r>
          </w:p>
        </w:tc>
        <w:tc>
          <w:tcPr>
            <w:tcW w:w="0" w:type="auto"/>
            <w:tcBorders>
              <w:top w:val="single" w:sz="8" w:space="0" w:color="000000"/>
              <w:left w:val="nil"/>
              <w:bottom w:val="single" w:sz="8" w:space="0" w:color="000000"/>
              <w:right w:val="nil"/>
            </w:tcBorders>
            <w:vAlign w:val="center"/>
          </w:tcPr>
          <w:p w14:paraId="2B82F87E" w14:textId="77777777" w:rsidR="00655331" w:rsidRPr="00CC0310" w:rsidRDefault="0009688A" w:rsidP="005F5363">
            <w:pPr>
              <w:jc w:val="center"/>
              <w:rPr>
                <w:color w:val="auto"/>
                <w:sz w:val="20"/>
                <w:szCs w:val="20"/>
              </w:rPr>
            </w:pPr>
            <w:r w:rsidRPr="00CC0310">
              <w:rPr>
                <w:color w:val="auto"/>
                <w:sz w:val="20"/>
                <w:szCs w:val="20"/>
              </w:rPr>
              <w:t>139</w:t>
            </w:r>
          </w:p>
        </w:tc>
      </w:tr>
      <w:tr w:rsidR="00CC0310" w:rsidRPr="00CC0310" w14:paraId="6D715E26" w14:textId="77777777" w:rsidTr="004653EF">
        <w:trPr>
          <w:trHeight w:val="253"/>
          <w:jc w:val="center"/>
        </w:trPr>
        <w:tc>
          <w:tcPr>
            <w:tcW w:w="2127" w:type="dxa"/>
            <w:vMerge/>
            <w:tcBorders>
              <w:top w:val="single" w:sz="8" w:space="0" w:color="000000"/>
              <w:left w:val="nil"/>
              <w:right w:val="nil"/>
            </w:tcBorders>
            <w:vAlign w:val="center"/>
          </w:tcPr>
          <w:p w14:paraId="0BF5BB42"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18" w:space="0" w:color="000000"/>
              <w:right w:val="nil"/>
            </w:tcBorders>
            <w:vAlign w:val="center"/>
          </w:tcPr>
          <w:p w14:paraId="6D1D816E" w14:textId="0885FDD0" w:rsidR="00655331" w:rsidRPr="00CC0310" w:rsidRDefault="0009688A" w:rsidP="005F5363">
            <w:pPr>
              <w:jc w:val="both"/>
              <w:rPr>
                <w:color w:val="auto"/>
                <w:sz w:val="20"/>
                <w:szCs w:val="20"/>
                <w:lang w:val="en-US"/>
              </w:rPr>
            </w:pPr>
            <w:r w:rsidRPr="00CC0310">
              <w:rPr>
                <w:color w:val="auto"/>
                <w:sz w:val="20"/>
                <w:szCs w:val="20"/>
                <w:lang w:val="en-US"/>
              </w:rPr>
              <w:t>O</w:t>
            </w:r>
            <w:r w:rsidR="00D52B43" w:rsidRPr="00CC0310">
              <w:rPr>
                <w:color w:val="auto"/>
                <w:sz w:val="20"/>
                <w:szCs w:val="20"/>
                <w:lang w:val="en-US"/>
              </w:rPr>
              <w:t>ther</w:t>
            </w:r>
          </w:p>
        </w:tc>
        <w:tc>
          <w:tcPr>
            <w:tcW w:w="0" w:type="auto"/>
            <w:tcBorders>
              <w:top w:val="single" w:sz="8" w:space="0" w:color="000000"/>
              <w:left w:val="nil"/>
              <w:bottom w:val="single" w:sz="18" w:space="0" w:color="000000"/>
              <w:right w:val="nil"/>
            </w:tcBorders>
            <w:vAlign w:val="center"/>
          </w:tcPr>
          <w:p w14:paraId="1FFB4A7B" w14:textId="77777777" w:rsidR="00655331" w:rsidRPr="00CC0310" w:rsidRDefault="0009688A" w:rsidP="005F5363">
            <w:pPr>
              <w:jc w:val="center"/>
              <w:rPr>
                <w:color w:val="auto"/>
                <w:sz w:val="20"/>
                <w:szCs w:val="20"/>
              </w:rPr>
            </w:pPr>
            <w:r w:rsidRPr="00CC0310">
              <w:rPr>
                <w:color w:val="auto"/>
                <w:sz w:val="20"/>
                <w:szCs w:val="20"/>
              </w:rPr>
              <w:t>1</w:t>
            </w:r>
          </w:p>
        </w:tc>
        <w:tc>
          <w:tcPr>
            <w:tcW w:w="0" w:type="auto"/>
            <w:tcBorders>
              <w:top w:val="single" w:sz="8" w:space="0" w:color="000000"/>
              <w:left w:val="nil"/>
              <w:bottom w:val="single" w:sz="18" w:space="0" w:color="000000"/>
              <w:right w:val="nil"/>
            </w:tcBorders>
            <w:vAlign w:val="center"/>
          </w:tcPr>
          <w:p w14:paraId="06650B5B" w14:textId="77777777" w:rsidR="00655331" w:rsidRPr="00CC0310" w:rsidRDefault="0009688A" w:rsidP="005F5363">
            <w:pPr>
              <w:jc w:val="center"/>
              <w:rPr>
                <w:color w:val="auto"/>
                <w:sz w:val="20"/>
                <w:szCs w:val="20"/>
              </w:rPr>
            </w:pPr>
            <w:r w:rsidRPr="00CC0310">
              <w:rPr>
                <w:color w:val="auto"/>
                <w:sz w:val="20"/>
                <w:szCs w:val="20"/>
              </w:rPr>
              <w:t>0</w:t>
            </w:r>
          </w:p>
        </w:tc>
      </w:tr>
      <w:tr w:rsidR="00CC0310" w:rsidRPr="00CC0310" w14:paraId="5F731F5A" w14:textId="77777777" w:rsidTr="004653EF">
        <w:trPr>
          <w:trHeight w:val="246"/>
          <w:jc w:val="center"/>
        </w:trPr>
        <w:tc>
          <w:tcPr>
            <w:tcW w:w="2127" w:type="dxa"/>
            <w:vMerge w:val="restart"/>
            <w:tcBorders>
              <w:top w:val="single" w:sz="18" w:space="0" w:color="000000"/>
              <w:left w:val="nil"/>
              <w:bottom w:val="single" w:sz="18" w:space="0" w:color="000000"/>
              <w:right w:val="nil"/>
            </w:tcBorders>
            <w:vAlign w:val="center"/>
          </w:tcPr>
          <w:p w14:paraId="3135CB92" w14:textId="41958FD6" w:rsidR="00655331" w:rsidRPr="00CC0310" w:rsidRDefault="00D52B43" w:rsidP="005F5363">
            <w:pPr>
              <w:ind w:left="113" w:right="113"/>
              <w:jc w:val="center"/>
              <w:rPr>
                <w:color w:val="auto"/>
                <w:sz w:val="20"/>
                <w:szCs w:val="20"/>
                <w:lang w:val="en-US"/>
              </w:rPr>
            </w:pPr>
            <w:r w:rsidRPr="00CC0310">
              <w:rPr>
                <w:color w:val="auto"/>
                <w:sz w:val="20"/>
                <w:szCs w:val="20"/>
                <w:lang w:val="en-US"/>
              </w:rPr>
              <w:t>How do you respond?</w:t>
            </w:r>
          </w:p>
        </w:tc>
        <w:tc>
          <w:tcPr>
            <w:tcW w:w="4181" w:type="dxa"/>
            <w:tcBorders>
              <w:top w:val="single" w:sz="18" w:space="0" w:color="000000"/>
              <w:left w:val="nil"/>
              <w:bottom w:val="single" w:sz="8" w:space="0" w:color="000000"/>
              <w:right w:val="nil"/>
            </w:tcBorders>
            <w:vAlign w:val="center"/>
          </w:tcPr>
          <w:p w14:paraId="77CF6BF0" w14:textId="38E455EC" w:rsidR="00655331" w:rsidRPr="00CC0310" w:rsidRDefault="00D52B43" w:rsidP="005F5363">
            <w:pPr>
              <w:jc w:val="both"/>
              <w:rPr>
                <w:color w:val="auto"/>
                <w:sz w:val="20"/>
                <w:szCs w:val="20"/>
                <w:lang w:val="en-US"/>
              </w:rPr>
            </w:pPr>
            <w:r w:rsidRPr="00CC0310">
              <w:rPr>
                <w:color w:val="auto"/>
                <w:sz w:val="20"/>
                <w:szCs w:val="20"/>
                <w:lang w:val="en-US"/>
              </w:rPr>
              <w:t>Defend myself with equal physical violence</w:t>
            </w:r>
          </w:p>
        </w:tc>
        <w:tc>
          <w:tcPr>
            <w:tcW w:w="0" w:type="auto"/>
            <w:tcBorders>
              <w:top w:val="single" w:sz="18" w:space="0" w:color="000000"/>
              <w:left w:val="nil"/>
              <w:bottom w:val="single" w:sz="8" w:space="0" w:color="000000"/>
              <w:right w:val="nil"/>
            </w:tcBorders>
            <w:vAlign w:val="center"/>
          </w:tcPr>
          <w:p w14:paraId="6B6CD676" w14:textId="77777777" w:rsidR="00655331" w:rsidRPr="00CC0310" w:rsidRDefault="0009688A" w:rsidP="005F5363">
            <w:pPr>
              <w:jc w:val="center"/>
              <w:rPr>
                <w:b/>
                <w:color w:val="auto"/>
                <w:sz w:val="20"/>
                <w:szCs w:val="20"/>
                <w:lang w:val="en-US"/>
              </w:rPr>
            </w:pPr>
            <w:r w:rsidRPr="00CC0310">
              <w:rPr>
                <w:b/>
                <w:color w:val="auto"/>
                <w:sz w:val="20"/>
                <w:szCs w:val="20"/>
                <w:lang w:val="en-US"/>
              </w:rPr>
              <w:t>35</w:t>
            </w:r>
          </w:p>
        </w:tc>
        <w:tc>
          <w:tcPr>
            <w:tcW w:w="0" w:type="auto"/>
            <w:tcBorders>
              <w:top w:val="single" w:sz="18" w:space="0" w:color="000000"/>
              <w:left w:val="nil"/>
              <w:bottom w:val="single" w:sz="8" w:space="0" w:color="000000"/>
              <w:right w:val="nil"/>
            </w:tcBorders>
            <w:vAlign w:val="center"/>
          </w:tcPr>
          <w:p w14:paraId="496C6BDF" w14:textId="77777777" w:rsidR="00655331" w:rsidRPr="00CC0310" w:rsidRDefault="0009688A" w:rsidP="005F5363">
            <w:pPr>
              <w:jc w:val="center"/>
              <w:rPr>
                <w:color w:val="auto"/>
                <w:sz w:val="20"/>
                <w:szCs w:val="20"/>
                <w:lang w:val="en-US"/>
              </w:rPr>
            </w:pPr>
            <w:r w:rsidRPr="00CC0310">
              <w:rPr>
                <w:color w:val="auto"/>
                <w:sz w:val="20"/>
                <w:szCs w:val="20"/>
                <w:lang w:val="en-US"/>
              </w:rPr>
              <w:t>19</w:t>
            </w:r>
          </w:p>
        </w:tc>
      </w:tr>
      <w:tr w:rsidR="00CC0310" w:rsidRPr="00CC0310" w14:paraId="097C8F71" w14:textId="77777777" w:rsidTr="004653EF">
        <w:trPr>
          <w:trHeight w:val="250"/>
          <w:jc w:val="center"/>
        </w:trPr>
        <w:tc>
          <w:tcPr>
            <w:tcW w:w="2127" w:type="dxa"/>
            <w:vMerge/>
            <w:tcBorders>
              <w:top w:val="single" w:sz="18" w:space="0" w:color="000000"/>
              <w:left w:val="nil"/>
              <w:bottom w:val="single" w:sz="18" w:space="0" w:color="000000"/>
              <w:right w:val="nil"/>
            </w:tcBorders>
            <w:vAlign w:val="center"/>
          </w:tcPr>
          <w:p w14:paraId="5E86BBA0"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71D8D398" w14:textId="3244FA7A" w:rsidR="00655331" w:rsidRPr="00CC0310" w:rsidRDefault="00D52B43" w:rsidP="005F5363">
            <w:pPr>
              <w:jc w:val="both"/>
              <w:rPr>
                <w:color w:val="auto"/>
                <w:sz w:val="20"/>
                <w:szCs w:val="20"/>
                <w:lang w:val="en-US"/>
              </w:rPr>
            </w:pPr>
            <w:r w:rsidRPr="00CC0310">
              <w:rPr>
                <w:color w:val="auto"/>
                <w:sz w:val="20"/>
                <w:szCs w:val="20"/>
                <w:lang w:val="en-US"/>
              </w:rPr>
              <w:t>Defend myself with greater physical violence</w:t>
            </w:r>
          </w:p>
        </w:tc>
        <w:tc>
          <w:tcPr>
            <w:tcW w:w="0" w:type="auto"/>
            <w:tcBorders>
              <w:top w:val="single" w:sz="8" w:space="0" w:color="000000"/>
              <w:left w:val="nil"/>
              <w:bottom w:val="single" w:sz="8" w:space="0" w:color="000000"/>
              <w:right w:val="nil"/>
            </w:tcBorders>
            <w:vAlign w:val="center"/>
          </w:tcPr>
          <w:p w14:paraId="263A72B2" w14:textId="77777777" w:rsidR="00655331" w:rsidRPr="00CC0310" w:rsidRDefault="0009688A" w:rsidP="005F5363">
            <w:pPr>
              <w:jc w:val="center"/>
              <w:rPr>
                <w:color w:val="auto"/>
                <w:sz w:val="20"/>
                <w:szCs w:val="20"/>
                <w:lang w:val="en-US"/>
              </w:rPr>
            </w:pPr>
            <w:r w:rsidRPr="00CC0310">
              <w:rPr>
                <w:color w:val="auto"/>
                <w:sz w:val="20"/>
                <w:szCs w:val="20"/>
                <w:lang w:val="en-US"/>
              </w:rPr>
              <w:t>10</w:t>
            </w:r>
          </w:p>
        </w:tc>
        <w:tc>
          <w:tcPr>
            <w:tcW w:w="0" w:type="auto"/>
            <w:tcBorders>
              <w:top w:val="single" w:sz="8" w:space="0" w:color="000000"/>
              <w:left w:val="nil"/>
              <w:bottom w:val="single" w:sz="8" w:space="0" w:color="000000"/>
              <w:right w:val="nil"/>
            </w:tcBorders>
            <w:vAlign w:val="center"/>
          </w:tcPr>
          <w:p w14:paraId="2B4ECF89" w14:textId="77777777" w:rsidR="00655331" w:rsidRPr="00CC0310" w:rsidRDefault="0009688A" w:rsidP="005F5363">
            <w:pPr>
              <w:jc w:val="center"/>
              <w:rPr>
                <w:color w:val="auto"/>
                <w:sz w:val="20"/>
                <w:szCs w:val="20"/>
                <w:lang w:val="en-US"/>
              </w:rPr>
            </w:pPr>
            <w:r w:rsidRPr="00CC0310">
              <w:rPr>
                <w:color w:val="auto"/>
                <w:sz w:val="20"/>
                <w:szCs w:val="20"/>
                <w:lang w:val="en-US"/>
              </w:rPr>
              <w:t>1</w:t>
            </w:r>
          </w:p>
        </w:tc>
      </w:tr>
      <w:tr w:rsidR="00CC0310" w:rsidRPr="00CC0310" w14:paraId="3D4EF0C1" w14:textId="77777777" w:rsidTr="004653EF">
        <w:trPr>
          <w:trHeight w:val="226"/>
          <w:jc w:val="center"/>
        </w:trPr>
        <w:tc>
          <w:tcPr>
            <w:tcW w:w="2127" w:type="dxa"/>
            <w:vMerge/>
            <w:tcBorders>
              <w:top w:val="single" w:sz="18" w:space="0" w:color="000000"/>
              <w:left w:val="nil"/>
              <w:bottom w:val="single" w:sz="18" w:space="0" w:color="000000"/>
              <w:right w:val="nil"/>
            </w:tcBorders>
            <w:vAlign w:val="center"/>
          </w:tcPr>
          <w:p w14:paraId="0A979F45"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75C5DCE6" w14:textId="3D7750A2" w:rsidR="00655331" w:rsidRPr="00CC0310" w:rsidRDefault="00D52B43" w:rsidP="005F5363">
            <w:pPr>
              <w:jc w:val="both"/>
              <w:rPr>
                <w:color w:val="auto"/>
                <w:sz w:val="20"/>
                <w:szCs w:val="20"/>
                <w:lang w:val="en-US"/>
              </w:rPr>
            </w:pPr>
            <w:r w:rsidRPr="00CC0310">
              <w:rPr>
                <w:color w:val="auto"/>
                <w:sz w:val="20"/>
                <w:szCs w:val="20"/>
                <w:lang w:val="en-US"/>
              </w:rPr>
              <w:t>Do nothing</w:t>
            </w:r>
          </w:p>
        </w:tc>
        <w:tc>
          <w:tcPr>
            <w:tcW w:w="0" w:type="auto"/>
            <w:tcBorders>
              <w:top w:val="single" w:sz="8" w:space="0" w:color="000000"/>
              <w:left w:val="nil"/>
              <w:bottom w:val="single" w:sz="8" w:space="0" w:color="000000"/>
              <w:right w:val="nil"/>
            </w:tcBorders>
            <w:vAlign w:val="center"/>
          </w:tcPr>
          <w:p w14:paraId="42B864A8" w14:textId="77777777" w:rsidR="00655331" w:rsidRPr="00CC0310" w:rsidRDefault="0009688A" w:rsidP="005F5363">
            <w:pPr>
              <w:jc w:val="center"/>
              <w:rPr>
                <w:color w:val="auto"/>
                <w:sz w:val="20"/>
                <w:szCs w:val="20"/>
                <w:lang w:val="en-US"/>
              </w:rPr>
            </w:pPr>
            <w:r w:rsidRPr="00CC0310">
              <w:rPr>
                <w:color w:val="auto"/>
                <w:sz w:val="20"/>
                <w:szCs w:val="20"/>
                <w:lang w:val="en-US"/>
              </w:rPr>
              <w:t>3</w:t>
            </w:r>
          </w:p>
        </w:tc>
        <w:tc>
          <w:tcPr>
            <w:tcW w:w="0" w:type="auto"/>
            <w:tcBorders>
              <w:top w:val="single" w:sz="8" w:space="0" w:color="000000"/>
              <w:left w:val="nil"/>
              <w:bottom w:val="single" w:sz="8" w:space="0" w:color="000000"/>
              <w:right w:val="nil"/>
            </w:tcBorders>
            <w:vAlign w:val="center"/>
          </w:tcPr>
          <w:p w14:paraId="36FA59AC" w14:textId="77777777" w:rsidR="00655331" w:rsidRPr="00CC0310" w:rsidRDefault="0009688A" w:rsidP="005F5363">
            <w:pPr>
              <w:jc w:val="center"/>
              <w:rPr>
                <w:color w:val="auto"/>
                <w:sz w:val="20"/>
                <w:szCs w:val="20"/>
                <w:lang w:val="en-US"/>
              </w:rPr>
            </w:pPr>
            <w:r w:rsidRPr="00CC0310">
              <w:rPr>
                <w:color w:val="auto"/>
                <w:sz w:val="20"/>
                <w:szCs w:val="20"/>
                <w:lang w:val="en-US"/>
              </w:rPr>
              <w:t>8</w:t>
            </w:r>
          </w:p>
        </w:tc>
      </w:tr>
      <w:tr w:rsidR="00CC0310" w:rsidRPr="00CC0310" w14:paraId="2CAA158E" w14:textId="77777777" w:rsidTr="004653EF">
        <w:trPr>
          <w:trHeight w:val="244"/>
          <w:jc w:val="center"/>
        </w:trPr>
        <w:tc>
          <w:tcPr>
            <w:tcW w:w="2127" w:type="dxa"/>
            <w:vMerge/>
            <w:tcBorders>
              <w:top w:val="single" w:sz="18" w:space="0" w:color="000000"/>
              <w:left w:val="nil"/>
              <w:bottom w:val="single" w:sz="18" w:space="0" w:color="000000"/>
              <w:right w:val="nil"/>
            </w:tcBorders>
            <w:vAlign w:val="center"/>
          </w:tcPr>
          <w:p w14:paraId="1876EAB7"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251736B7" w14:textId="7475E2B7" w:rsidR="00655331" w:rsidRPr="00CC0310" w:rsidRDefault="00D52B43" w:rsidP="005F5363">
            <w:pPr>
              <w:jc w:val="both"/>
              <w:rPr>
                <w:color w:val="auto"/>
                <w:sz w:val="20"/>
                <w:szCs w:val="20"/>
                <w:lang w:val="en-US"/>
              </w:rPr>
            </w:pPr>
            <w:r w:rsidRPr="00CC0310">
              <w:rPr>
                <w:color w:val="auto"/>
                <w:sz w:val="20"/>
                <w:szCs w:val="20"/>
                <w:lang w:val="en-US"/>
              </w:rPr>
              <w:t>Leave the location</w:t>
            </w:r>
          </w:p>
        </w:tc>
        <w:tc>
          <w:tcPr>
            <w:tcW w:w="0" w:type="auto"/>
            <w:tcBorders>
              <w:top w:val="single" w:sz="8" w:space="0" w:color="000000"/>
              <w:left w:val="nil"/>
              <w:bottom w:val="single" w:sz="8" w:space="0" w:color="000000"/>
              <w:right w:val="nil"/>
            </w:tcBorders>
            <w:vAlign w:val="center"/>
          </w:tcPr>
          <w:p w14:paraId="069AC1DB" w14:textId="77777777" w:rsidR="00655331" w:rsidRPr="00CC0310" w:rsidRDefault="0009688A" w:rsidP="005F5363">
            <w:pPr>
              <w:jc w:val="center"/>
              <w:rPr>
                <w:color w:val="auto"/>
                <w:sz w:val="20"/>
                <w:szCs w:val="20"/>
                <w:lang w:val="en-US"/>
              </w:rPr>
            </w:pPr>
            <w:r w:rsidRPr="00CC0310">
              <w:rPr>
                <w:color w:val="auto"/>
                <w:sz w:val="20"/>
                <w:szCs w:val="20"/>
                <w:lang w:val="en-US"/>
              </w:rPr>
              <w:t>20</w:t>
            </w:r>
          </w:p>
        </w:tc>
        <w:tc>
          <w:tcPr>
            <w:tcW w:w="0" w:type="auto"/>
            <w:tcBorders>
              <w:top w:val="single" w:sz="8" w:space="0" w:color="000000"/>
              <w:left w:val="nil"/>
              <w:bottom w:val="single" w:sz="8" w:space="0" w:color="000000"/>
              <w:right w:val="nil"/>
            </w:tcBorders>
            <w:vAlign w:val="center"/>
          </w:tcPr>
          <w:p w14:paraId="7A0BAAF3" w14:textId="77777777" w:rsidR="00655331" w:rsidRPr="00CC0310" w:rsidRDefault="0009688A" w:rsidP="005F5363">
            <w:pPr>
              <w:jc w:val="center"/>
              <w:rPr>
                <w:b/>
                <w:color w:val="auto"/>
                <w:sz w:val="20"/>
                <w:szCs w:val="20"/>
                <w:lang w:val="en-US"/>
              </w:rPr>
            </w:pPr>
            <w:r w:rsidRPr="00CC0310">
              <w:rPr>
                <w:b/>
                <w:color w:val="auto"/>
                <w:sz w:val="20"/>
                <w:szCs w:val="20"/>
                <w:lang w:val="en-US"/>
              </w:rPr>
              <w:t>23</w:t>
            </w:r>
          </w:p>
        </w:tc>
      </w:tr>
      <w:tr w:rsidR="00CC0310" w:rsidRPr="00CC0310" w14:paraId="229054E0" w14:textId="77777777" w:rsidTr="004653EF">
        <w:trPr>
          <w:trHeight w:val="220"/>
          <w:jc w:val="center"/>
        </w:trPr>
        <w:tc>
          <w:tcPr>
            <w:tcW w:w="2127" w:type="dxa"/>
            <w:vMerge/>
            <w:tcBorders>
              <w:top w:val="single" w:sz="18" w:space="0" w:color="000000"/>
              <w:left w:val="nil"/>
              <w:bottom w:val="single" w:sz="18" w:space="0" w:color="000000"/>
              <w:right w:val="nil"/>
            </w:tcBorders>
            <w:vAlign w:val="center"/>
          </w:tcPr>
          <w:p w14:paraId="1409A402" w14:textId="77777777" w:rsidR="00655331" w:rsidRPr="00CC0310" w:rsidRDefault="00655331" w:rsidP="005F5363">
            <w:pPr>
              <w:widowControl w:val="0"/>
              <w:pBdr>
                <w:top w:val="nil"/>
                <w:left w:val="nil"/>
                <w:bottom w:val="nil"/>
                <w:right w:val="nil"/>
                <w:between w:val="nil"/>
              </w:pBdr>
              <w:spacing w:line="276" w:lineRule="auto"/>
              <w:jc w:val="center"/>
              <w:rPr>
                <w:b/>
                <w:color w:val="auto"/>
                <w:sz w:val="20"/>
                <w:szCs w:val="20"/>
                <w:lang w:val="en-US"/>
              </w:rPr>
            </w:pPr>
          </w:p>
        </w:tc>
        <w:tc>
          <w:tcPr>
            <w:tcW w:w="4181" w:type="dxa"/>
            <w:tcBorders>
              <w:top w:val="single" w:sz="8" w:space="0" w:color="000000"/>
              <w:left w:val="nil"/>
              <w:bottom w:val="single" w:sz="8" w:space="0" w:color="000000"/>
              <w:right w:val="nil"/>
            </w:tcBorders>
            <w:vAlign w:val="center"/>
          </w:tcPr>
          <w:p w14:paraId="50E595C6" w14:textId="21F857EB" w:rsidR="00655331" w:rsidRPr="00CC0310" w:rsidRDefault="002C5C75" w:rsidP="005F5363">
            <w:pPr>
              <w:jc w:val="both"/>
              <w:rPr>
                <w:color w:val="auto"/>
                <w:sz w:val="20"/>
                <w:szCs w:val="20"/>
                <w:lang w:val="en-US"/>
              </w:rPr>
            </w:pPr>
            <w:r w:rsidRPr="00CC0310">
              <w:rPr>
                <w:color w:val="auto"/>
                <w:sz w:val="20"/>
                <w:szCs w:val="20"/>
                <w:lang w:val="en-US"/>
              </w:rPr>
              <w:t>Try to resolve it</w:t>
            </w:r>
          </w:p>
        </w:tc>
        <w:tc>
          <w:tcPr>
            <w:tcW w:w="0" w:type="auto"/>
            <w:tcBorders>
              <w:top w:val="single" w:sz="8" w:space="0" w:color="000000"/>
              <w:left w:val="nil"/>
              <w:bottom w:val="single" w:sz="8" w:space="0" w:color="000000"/>
              <w:right w:val="nil"/>
            </w:tcBorders>
            <w:vAlign w:val="center"/>
          </w:tcPr>
          <w:p w14:paraId="12AFBDDA" w14:textId="77777777" w:rsidR="00655331" w:rsidRPr="00CC0310" w:rsidRDefault="0009688A" w:rsidP="005F5363">
            <w:pPr>
              <w:jc w:val="center"/>
              <w:rPr>
                <w:b/>
                <w:color w:val="auto"/>
                <w:sz w:val="20"/>
                <w:szCs w:val="20"/>
                <w:lang w:val="en-US"/>
              </w:rPr>
            </w:pPr>
            <w:r w:rsidRPr="00CC0310">
              <w:rPr>
                <w:b/>
                <w:color w:val="auto"/>
                <w:sz w:val="20"/>
                <w:szCs w:val="20"/>
                <w:lang w:val="en-US"/>
              </w:rPr>
              <w:t>49</w:t>
            </w:r>
          </w:p>
        </w:tc>
        <w:tc>
          <w:tcPr>
            <w:tcW w:w="0" w:type="auto"/>
            <w:tcBorders>
              <w:top w:val="single" w:sz="8" w:space="0" w:color="000000"/>
              <w:left w:val="nil"/>
              <w:bottom w:val="single" w:sz="8" w:space="0" w:color="000000"/>
              <w:right w:val="nil"/>
            </w:tcBorders>
            <w:vAlign w:val="center"/>
          </w:tcPr>
          <w:p w14:paraId="7B12FD67" w14:textId="77777777" w:rsidR="00655331" w:rsidRPr="00CC0310" w:rsidRDefault="0009688A" w:rsidP="005F5363">
            <w:pPr>
              <w:jc w:val="center"/>
              <w:rPr>
                <w:b/>
                <w:color w:val="auto"/>
                <w:sz w:val="20"/>
                <w:szCs w:val="20"/>
                <w:lang w:val="en-US"/>
              </w:rPr>
            </w:pPr>
            <w:r w:rsidRPr="00CC0310">
              <w:rPr>
                <w:b/>
                <w:color w:val="auto"/>
                <w:sz w:val="20"/>
                <w:szCs w:val="20"/>
                <w:lang w:val="en-US"/>
              </w:rPr>
              <w:t>67</w:t>
            </w:r>
          </w:p>
        </w:tc>
      </w:tr>
      <w:tr w:rsidR="00CC0310" w:rsidRPr="00CC0310" w14:paraId="5BCC8A40" w14:textId="77777777" w:rsidTr="004653EF">
        <w:trPr>
          <w:trHeight w:val="238"/>
          <w:jc w:val="center"/>
        </w:trPr>
        <w:tc>
          <w:tcPr>
            <w:tcW w:w="2127" w:type="dxa"/>
            <w:vMerge/>
            <w:tcBorders>
              <w:top w:val="single" w:sz="18" w:space="0" w:color="000000"/>
              <w:left w:val="nil"/>
              <w:bottom w:val="single" w:sz="18" w:space="0" w:color="000000"/>
              <w:right w:val="nil"/>
            </w:tcBorders>
            <w:vAlign w:val="center"/>
          </w:tcPr>
          <w:p w14:paraId="1614E3FA" w14:textId="77777777" w:rsidR="00655331" w:rsidRPr="00CC0310" w:rsidRDefault="00655331" w:rsidP="005F5363">
            <w:pPr>
              <w:widowControl w:val="0"/>
              <w:pBdr>
                <w:top w:val="nil"/>
                <w:left w:val="nil"/>
                <w:bottom w:val="nil"/>
                <w:right w:val="nil"/>
                <w:between w:val="nil"/>
              </w:pBdr>
              <w:spacing w:line="276" w:lineRule="auto"/>
              <w:jc w:val="center"/>
              <w:rPr>
                <w:b/>
                <w:color w:val="auto"/>
                <w:sz w:val="20"/>
                <w:szCs w:val="20"/>
                <w:lang w:val="en-US"/>
              </w:rPr>
            </w:pPr>
          </w:p>
        </w:tc>
        <w:tc>
          <w:tcPr>
            <w:tcW w:w="4181" w:type="dxa"/>
            <w:tcBorders>
              <w:top w:val="single" w:sz="8" w:space="0" w:color="000000"/>
              <w:left w:val="nil"/>
              <w:bottom w:val="single" w:sz="8" w:space="0" w:color="000000"/>
              <w:right w:val="nil"/>
            </w:tcBorders>
            <w:vAlign w:val="center"/>
          </w:tcPr>
          <w:p w14:paraId="3A7AB60D" w14:textId="2925D6A7" w:rsidR="00655331" w:rsidRPr="00CC0310" w:rsidRDefault="00D52B43" w:rsidP="005F5363">
            <w:pPr>
              <w:jc w:val="both"/>
              <w:rPr>
                <w:color w:val="auto"/>
                <w:sz w:val="20"/>
                <w:szCs w:val="20"/>
                <w:lang w:val="en-US"/>
              </w:rPr>
            </w:pPr>
            <w:r w:rsidRPr="00CC0310">
              <w:rPr>
                <w:color w:val="auto"/>
                <w:sz w:val="20"/>
                <w:szCs w:val="20"/>
                <w:lang w:val="en-US"/>
              </w:rPr>
              <w:t>No physical violence</w:t>
            </w:r>
          </w:p>
        </w:tc>
        <w:tc>
          <w:tcPr>
            <w:tcW w:w="0" w:type="auto"/>
            <w:tcBorders>
              <w:top w:val="single" w:sz="8" w:space="0" w:color="000000"/>
              <w:left w:val="nil"/>
              <w:bottom w:val="single" w:sz="8" w:space="0" w:color="000000"/>
              <w:right w:val="nil"/>
            </w:tcBorders>
            <w:vAlign w:val="center"/>
          </w:tcPr>
          <w:p w14:paraId="10A6EE76" w14:textId="77777777" w:rsidR="00655331" w:rsidRPr="00CC0310" w:rsidRDefault="0009688A" w:rsidP="005F5363">
            <w:pPr>
              <w:jc w:val="center"/>
              <w:rPr>
                <w:color w:val="auto"/>
                <w:sz w:val="20"/>
                <w:szCs w:val="20"/>
                <w:lang w:val="en-US"/>
              </w:rPr>
            </w:pPr>
            <w:r w:rsidRPr="00CC0310">
              <w:rPr>
                <w:color w:val="auto"/>
                <w:sz w:val="20"/>
                <w:szCs w:val="20"/>
                <w:lang w:val="en-US"/>
              </w:rPr>
              <w:t>188</w:t>
            </w:r>
          </w:p>
        </w:tc>
        <w:tc>
          <w:tcPr>
            <w:tcW w:w="0" w:type="auto"/>
            <w:tcBorders>
              <w:top w:val="single" w:sz="8" w:space="0" w:color="000000"/>
              <w:left w:val="nil"/>
              <w:bottom w:val="single" w:sz="8" w:space="0" w:color="000000"/>
              <w:right w:val="nil"/>
            </w:tcBorders>
            <w:vAlign w:val="center"/>
          </w:tcPr>
          <w:p w14:paraId="6F16E142" w14:textId="77777777" w:rsidR="00655331" w:rsidRPr="00CC0310" w:rsidRDefault="0009688A" w:rsidP="005F5363">
            <w:pPr>
              <w:jc w:val="center"/>
              <w:rPr>
                <w:color w:val="auto"/>
                <w:sz w:val="20"/>
                <w:szCs w:val="20"/>
                <w:lang w:val="en-US"/>
              </w:rPr>
            </w:pPr>
            <w:r w:rsidRPr="00CC0310">
              <w:rPr>
                <w:color w:val="auto"/>
                <w:sz w:val="20"/>
                <w:szCs w:val="20"/>
                <w:lang w:val="en-US"/>
              </w:rPr>
              <w:t>115</w:t>
            </w:r>
          </w:p>
        </w:tc>
      </w:tr>
      <w:tr w:rsidR="00CC0310" w:rsidRPr="00CC0310" w14:paraId="57D3D2BD" w14:textId="77777777" w:rsidTr="004653EF">
        <w:trPr>
          <w:trHeight w:val="242"/>
          <w:jc w:val="center"/>
        </w:trPr>
        <w:tc>
          <w:tcPr>
            <w:tcW w:w="2127" w:type="dxa"/>
            <w:vMerge/>
            <w:tcBorders>
              <w:top w:val="single" w:sz="18" w:space="0" w:color="000000"/>
              <w:left w:val="nil"/>
              <w:bottom w:val="single" w:sz="18" w:space="0" w:color="000000"/>
              <w:right w:val="nil"/>
            </w:tcBorders>
            <w:vAlign w:val="center"/>
          </w:tcPr>
          <w:p w14:paraId="50E09B08"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18" w:space="0" w:color="000000"/>
              <w:right w:val="nil"/>
            </w:tcBorders>
            <w:vAlign w:val="center"/>
          </w:tcPr>
          <w:p w14:paraId="53A85D51" w14:textId="7E258DCB" w:rsidR="00655331" w:rsidRPr="00CC0310" w:rsidRDefault="0009688A" w:rsidP="005F5363">
            <w:pPr>
              <w:jc w:val="both"/>
              <w:rPr>
                <w:color w:val="auto"/>
                <w:sz w:val="20"/>
                <w:szCs w:val="20"/>
                <w:lang w:val="en-US"/>
              </w:rPr>
            </w:pPr>
            <w:r w:rsidRPr="00CC0310">
              <w:rPr>
                <w:color w:val="auto"/>
                <w:sz w:val="20"/>
                <w:szCs w:val="20"/>
                <w:lang w:val="en-US"/>
              </w:rPr>
              <w:t>Ot</w:t>
            </w:r>
            <w:r w:rsidR="00D52B43" w:rsidRPr="00CC0310">
              <w:rPr>
                <w:color w:val="auto"/>
                <w:sz w:val="20"/>
                <w:szCs w:val="20"/>
                <w:lang w:val="en-US"/>
              </w:rPr>
              <w:t>her</w:t>
            </w:r>
          </w:p>
        </w:tc>
        <w:tc>
          <w:tcPr>
            <w:tcW w:w="0" w:type="auto"/>
            <w:tcBorders>
              <w:top w:val="single" w:sz="8" w:space="0" w:color="000000"/>
              <w:left w:val="nil"/>
              <w:bottom w:val="single" w:sz="18" w:space="0" w:color="000000"/>
              <w:right w:val="nil"/>
            </w:tcBorders>
            <w:vAlign w:val="center"/>
          </w:tcPr>
          <w:p w14:paraId="7D10DD57" w14:textId="77777777" w:rsidR="00655331" w:rsidRPr="00CC0310" w:rsidRDefault="0009688A" w:rsidP="005F5363">
            <w:pPr>
              <w:jc w:val="center"/>
              <w:rPr>
                <w:color w:val="auto"/>
                <w:sz w:val="20"/>
                <w:szCs w:val="20"/>
                <w:lang w:val="en-US"/>
              </w:rPr>
            </w:pPr>
            <w:r w:rsidRPr="00CC0310">
              <w:rPr>
                <w:color w:val="auto"/>
                <w:sz w:val="20"/>
                <w:szCs w:val="20"/>
                <w:lang w:val="en-US"/>
              </w:rPr>
              <w:t>1</w:t>
            </w:r>
          </w:p>
        </w:tc>
        <w:tc>
          <w:tcPr>
            <w:tcW w:w="0" w:type="auto"/>
            <w:tcBorders>
              <w:top w:val="single" w:sz="8" w:space="0" w:color="000000"/>
              <w:left w:val="nil"/>
              <w:bottom w:val="single" w:sz="18" w:space="0" w:color="000000"/>
              <w:right w:val="nil"/>
            </w:tcBorders>
            <w:vAlign w:val="center"/>
          </w:tcPr>
          <w:p w14:paraId="0B08488C" w14:textId="77777777" w:rsidR="00655331" w:rsidRPr="00CC0310" w:rsidRDefault="0009688A" w:rsidP="005F5363">
            <w:pPr>
              <w:jc w:val="center"/>
              <w:rPr>
                <w:color w:val="auto"/>
                <w:sz w:val="20"/>
                <w:szCs w:val="20"/>
                <w:lang w:val="en-US"/>
              </w:rPr>
            </w:pPr>
            <w:r w:rsidRPr="00CC0310">
              <w:rPr>
                <w:color w:val="auto"/>
                <w:sz w:val="20"/>
                <w:szCs w:val="20"/>
                <w:lang w:val="en-US"/>
              </w:rPr>
              <w:t>0</w:t>
            </w:r>
          </w:p>
        </w:tc>
      </w:tr>
      <w:tr w:rsidR="00CC0310" w:rsidRPr="00CC0310" w14:paraId="1D6E6901" w14:textId="77777777" w:rsidTr="004653EF">
        <w:trPr>
          <w:trHeight w:val="232"/>
          <w:jc w:val="center"/>
        </w:trPr>
        <w:tc>
          <w:tcPr>
            <w:tcW w:w="2127" w:type="dxa"/>
            <w:vMerge w:val="restart"/>
            <w:tcBorders>
              <w:top w:val="single" w:sz="18" w:space="0" w:color="000000"/>
              <w:left w:val="nil"/>
              <w:right w:val="nil"/>
            </w:tcBorders>
            <w:vAlign w:val="center"/>
          </w:tcPr>
          <w:p w14:paraId="7448791E" w14:textId="6316D4BF" w:rsidR="00655331" w:rsidRPr="00CC0310" w:rsidRDefault="00D52B43" w:rsidP="005F5363">
            <w:pPr>
              <w:ind w:left="113" w:right="113"/>
              <w:jc w:val="center"/>
              <w:rPr>
                <w:color w:val="auto"/>
                <w:sz w:val="20"/>
                <w:szCs w:val="20"/>
                <w:lang w:val="en-US"/>
              </w:rPr>
            </w:pPr>
            <w:r w:rsidRPr="00CC0310">
              <w:rPr>
                <w:color w:val="auto"/>
                <w:sz w:val="20"/>
                <w:szCs w:val="20"/>
                <w:lang w:val="en-US"/>
              </w:rPr>
              <w:t>How does your partner respond?</w:t>
            </w:r>
          </w:p>
        </w:tc>
        <w:tc>
          <w:tcPr>
            <w:tcW w:w="4181" w:type="dxa"/>
            <w:tcBorders>
              <w:top w:val="single" w:sz="18" w:space="0" w:color="000000"/>
              <w:left w:val="nil"/>
              <w:bottom w:val="single" w:sz="8" w:space="0" w:color="000000"/>
              <w:right w:val="nil"/>
            </w:tcBorders>
            <w:vAlign w:val="center"/>
          </w:tcPr>
          <w:p w14:paraId="1B5B79A6" w14:textId="77686EA4" w:rsidR="00655331" w:rsidRPr="00CC0310" w:rsidRDefault="00577F0E" w:rsidP="005F5363">
            <w:pPr>
              <w:jc w:val="both"/>
              <w:rPr>
                <w:color w:val="auto"/>
                <w:sz w:val="20"/>
                <w:szCs w:val="20"/>
                <w:lang w:val="en-US"/>
              </w:rPr>
            </w:pPr>
            <w:r w:rsidRPr="00CC0310">
              <w:rPr>
                <w:color w:val="auto"/>
                <w:sz w:val="20"/>
                <w:szCs w:val="20"/>
                <w:lang w:val="en-US"/>
              </w:rPr>
              <w:t>Defend myself with equal physical violence</w:t>
            </w:r>
          </w:p>
        </w:tc>
        <w:tc>
          <w:tcPr>
            <w:tcW w:w="0" w:type="auto"/>
            <w:tcBorders>
              <w:top w:val="single" w:sz="18" w:space="0" w:color="000000"/>
              <w:left w:val="nil"/>
              <w:bottom w:val="single" w:sz="8" w:space="0" w:color="000000"/>
              <w:right w:val="nil"/>
            </w:tcBorders>
            <w:vAlign w:val="center"/>
          </w:tcPr>
          <w:p w14:paraId="1F5691A0" w14:textId="77777777" w:rsidR="00655331" w:rsidRPr="00CC0310" w:rsidRDefault="0009688A" w:rsidP="005F5363">
            <w:pPr>
              <w:jc w:val="center"/>
              <w:rPr>
                <w:b/>
                <w:color w:val="auto"/>
                <w:sz w:val="20"/>
                <w:szCs w:val="20"/>
                <w:lang w:val="en-US"/>
              </w:rPr>
            </w:pPr>
            <w:r w:rsidRPr="00CC0310">
              <w:rPr>
                <w:b/>
                <w:color w:val="auto"/>
                <w:sz w:val="20"/>
                <w:szCs w:val="20"/>
                <w:lang w:val="en-US"/>
              </w:rPr>
              <w:t>31</w:t>
            </w:r>
          </w:p>
        </w:tc>
        <w:tc>
          <w:tcPr>
            <w:tcW w:w="0" w:type="auto"/>
            <w:tcBorders>
              <w:top w:val="single" w:sz="18" w:space="0" w:color="000000"/>
              <w:left w:val="nil"/>
              <w:bottom w:val="single" w:sz="8" w:space="0" w:color="000000"/>
              <w:right w:val="nil"/>
            </w:tcBorders>
            <w:vAlign w:val="center"/>
          </w:tcPr>
          <w:p w14:paraId="571D6311" w14:textId="77777777" w:rsidR="00655331" w:rsidRPr="00CC0310" w:rsidRDefault="0009688A" w:rsidP="005F5363">
            <w:pPr>
              <w:jc w:val="center"/>
              <w:rPr>
                <w:b/>
                <w:color w:val="auto"/>
                <w:sz w:val="20"/>
                <w:szCs w:val="20"/>
                <w:lang w:val="en-US"/>
              </w:rPr>
            </w:pPr>
            <w:r w:rsidRPr="00CC0310">
              <w:rPr>
                <w:b/>
                <w:color w:val="auto"/>
                <w:sz w:val="20"/>
                <w:szCs w:val="20"/>
                <w:lang w:val="en-US"/>
              </w:rPr>
              <w:t>22</w:t>
            </w:r>
          </w:p>
        </w:tc>
      </w:tr>
      <w:tr w:rsidR="00CC0310" w:rsidRPr="00CC0310" w14:paraId="2578D2BD" w14:textId="77777777" w:rsidTr="004653EF">
        <w:trPr>
          <w:trHeight w:val="275"/>
          <w:jc w:val="center"/>
        </w:trPr>
        <w:tc>
          <w:tcPr>
            <w:tcW w:w="2127" w:type="dxa"/>
            <w:vMerge/>
            <w:tcBorders>
              <w:top w:val="single" w:sz="18" w:space="0" w:color="000000"/>
              <w:left w:val="nil"/>
              <w:right w:val="nil"/>
            </w:tcBorders>
            <w:vAlign w:val="center"/>
          </w:tcPr>
          <w:p w14:paraId="2FBF1F6F" w14:textId="77777777" w:rsidR="00655331" w:rsidRPr="00CC0310" w:rsidRDefault="00655331" w:rsidP="005F5363">
            <w:pPr>
              <w:widowControl w:val="0"/>
              <w:pBdr>
                <w:top w:val="nil"/>
                <w:left w:val="nil"/>
                <w:bottom w:val="nil"/>
                <w:right w:val="nil"/>
                <w:between w:val="nil"/>
              </w:pBdr>
              <w:spacing w:line="276" w:lineRule="auto"/>
              <w:jc w:val="center"/>
              <w:rPr>
                <w:b/>
                <w:color w:val="auto"/>
                <w:sz w:val="20"/>
                <w:szCs w:val="20"/>
                <w:lang w:val="en-US"/>
              </w:rPr>
            </w:pPr>
          </w:p>
        </w:tc>
        <w:tc>
          <w:tcPr>
            <w:tcW w:w="4181" w:type="dxa"/>
            <w:tcBorders>
              <w:top w:val="single" w:sz="8" w:space="0" w:color="000000"/>
              <w:left w:val="nil"/>
              <w:bottom w:val="single" w:sz="8" w:space="0" w:color="000000"/>
              <w:right w:val="nil"/>
            </w:tcBorders>
            <w:vAlign w:val="center"/>
          </w:tcPr>
          <w:p w14:paraId="5225B785" w14:textId="63149E27" w:rsidR="00655331" w:rsidRPr="00CC0310" w:rsidRDefault="00577F0E" w:rsidP="005F5363">
            <w:pPr>
              <w:jc w:val="both"/>
              <w:rPr>
                <w:color w:val="auto"/>
                <w:sz w:val="20"/>
                <w:szCs w:val="20"/>
                <w:lang w:val="en-US"/>
              </w:rPr>
            </w:pPr>
            <w:r w:rsidRPr="00CC0310">
              <w:rPr>
                <w:color w:val="auto"/>
                <w:sz w:val="20"/>
                <w:szCs w:val="20"/>
                <w:lang w:val="en-US"/>
              </w:rPr>
              <w:t>Defend myself with greater physical violence</w:t>
            </w:r>
          </w:p>
        </w:tc>
        <w:tc>
          <w:tcPr>
            <w:tcW w:w="0" w:type="auto"/>
            <w:tcBorders>
              <w:top w:val="single" w:sz="8" w:space="0" w:color="000000"/>
              <w:left w:val="nil"/>
              <w:bottom w:val="single" w:sz="8" w:space="0" w:color="000000"/>
              <w:right w:val="nil"/>
            </w:tcBorders>
            <w:vAlign w:val="center"/>
          </w:tcPr>
          <w:p w14:paraId="0BFE4D20" w14:textId="77777777" w:rsidR="00655331" w:rsidRPr="00CC0310" w:rsidRDefault="0009688A" w:rsidP="005F5363">
            <w:pPr>
              <w:jc w:val="center"/>
              <w:rPr>
                <w:color w:val="auto"/>
                <w:sz w:val="20"/>
                <w:szCs w:val="20"/>
                <w:lang w:val="en-US"/>
              </w:rPr>
            </w:pPr>
            <w:r w:rsidRPr="00CC0310">
              <w:rPr>
                <w:color w:val="auto"/>
                <w:sz w:val="20"/>
                <w:szCs w:val="20"/>
                <w:lang w:val="en-US"/>
              </w:rPr>
              <w:t>9</w:t>
            </w:r>
          </w:p>
        </w:tc>
        <w:tc>
          <w:tcPr>
            <w:tcW w:w="0" w:type="auto"/>
            <w:tcBorders>
              <w:top w:val="single" w:sz="8" w:space="0" w:color="000000"/>
              <w:left w:val="nil"/>
              <w:bottom w:val="single" w:sz="8" w:space="0" w:color="000000"/>
              <w:right w:val="nil"/>
            </w:tcBorders>
            <w:vAlign w:val="center"/>
          </w:tcPr>
          <w:p w14:paraId="35E17601" w14:textId="77777777" w:rsidR="00655331" w:rsidRPr="00CC0310" w:rsidRDefault="0009688A" w:rsidP="005F5363">
            <w:pPr>
              <w:jc w:val="center"/>
              <w:rPr>
                <w:color w:val="auto"/>
                <w:sz w:val="20"/>
                <w:szCs w:val="20"/>
                <w:lang w:val="en-US"/>
              </w:rPr>
            </w:pPr>
            <w:r w:rsidRPr="00CC0310">
              <w:rPr>
                <w:color w:val="auto"/>
                <w:sz w:val="20"/>
                <w:szCs w:val="20"/>
                <w:lang w:val="en-US"/>
              </w:rPr>
              <w:t>11</w:t>
            </w:r>
          </w:p>
        </w:tc>
      </w:tr>
      <w:tr w:rsidR="00CC0310" w:rsidRPr="00CC0310" w14:paraId="47A9DE76" w14:textId="77777777" w:rsidTr="004653EF">
        <w:trPr>
          <w:trHeight w:val="251"/>
          <w:jc w:val="center"/>
        </w:trPr>
        <w:tc>
          <w:tcPr>
            <w:tcW w:w="2127" w:type="dxa"/>
            <w:vMerge/>
            <w:tcBorders>
              <w:top w:val="single" w:sz="18" w:space="0" w:color="000000"/>
              <w:left w:val="nil"/>
              <w:right w:val="nil"/>
            </w:tcBorders>
            <w:vAlign w:val="center"/>
          </w:tcPr>
          <w:p w14:paraId="2739765A"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627E1E6E" w14:textId="7B0CFB9A" w:rsidR="00655331" w:rsidRPr="00CC0310" w:rsidRDefault="00577F0E" w:rsidP="005F5363">
            <w:pPr>
              <w:jc w:val="both"/>
              <w:rPr>
                <w:color w:val="auto"/>
                <w:sz w:val="20"/>
                <w:szCs w:val="20"/>
                <w:lang w:val="en-US"/>
              </w:rPr>
            </w:pPr>
            <w:r w:rsidRPr="00CC0310">
              <w:rPr>
                <w:color w:val="auto"/>
                <w:sz w:val="20"/>
                <w:szCs w:val="20"/>
                <w:lang w:val="en-US"/>
              </w:rPr>
              <w:t>Do nothing</w:t>
            </w:r>
          </w:p>
        </w:tc>
        <w:tc>
          <w:tcPr>
            <w:tcW w:w="0" w:type="auto"/>
            <w:tcBorders>
              <w:top w:val="single" w:sz="8" w:space="0" w:color="000000"/>
              <w:left w:val="nil"/>
              <w:bottom w:val="single" w:sz="8" w:space="0" w:color="000000"/>
              <w:right w:val="nil"/>
            </w:tcBorders>
            <w:vAlign w:val="center"/>
          </w:tcPr>
          <w:p w14:paraId="1B624398" w14:textId="77777777" w:rsidR="00655331" w:rsidRPr="00CC0310" w:rsidRDefault="0009688A" w:rsidP="005F5363">
            <w:pPr>
              <w:jc w:val="center"/>
              <w:rPr>
                <w:color w:val="auto"/>
                <w:sz w:val="20"/>
                <w:szCs w:val="20"/>
                <w:lang w:val="en-US"/>
              </w:rPr>
            </w:pPr>
            <w:r w:rsidRPr="00CC0310">
              <w:rPr>
                <w:color w:val="auto"/>
                <w:sz w:val="20"/>
                <w:szCs w:val="20"/>
                <w:lang w:val="en-US"/>
              </w:rPr>
              <w:t>8</w:t>
            </w:r>
          </w:p>
        </w:tc>
        <w:tc>
          <w:tcPr>
            <w:tcW w:w="0" w:type="auto"/>
            <w:tcBorders>
              <w:top w:val="single" w:sz="8" w:space="0" w:color="000000"/>
              <w:left w:val="nil"/>
              <w:bottom w:val="single" w:sz="8" w:space="0" w:color="000000"/>
              <w:right w:val="nil"/>
            </w:tcBorders>
            <w:vAlign w:val="center"/>
          </w:tcPr>
          <w:p w14:paraId="23C7EBB2" w14:textId="77777777" w:rsidR="00655331" w:rsidRPr="00CC0310" w:rsidRDefault="0009688A" w:rsidP="005F5363">
            <w:pPr>
              <w:jc w:val="center"/>
              <w:rPr>
                <w:color w:val="auto"/>
                <w:sz w:val="20"/>
                <w:szCs w:val="20"/>
                <w:lang w:val="en-US"/>
              </w:rPr>
            </w:pPr>
            <w:r w:rsidRPr="00CC0310">
              <w:rPr>
                <w:color w:val="auto"/>
                <w:sz w:val="20"/>
                <w:szCs w:val="20"/>
                <w:lang w:val="en-US"/>
              </w:rPr>
              <w:t>17</w:t>
            </w:r>
          </w:p>
        </w:tc>
      </w:tr>
      <w:tr w:rsidR="00CC0310" w:rsidRPr="00CC0310" w14:paraId="2351984D" w14:textId="77777777" w:rsidTr="004653EF">
        <w:trPr>
          <w:trHeight w:val="269"/>
          <w:jc w:val="center"/>
        </w:trPr>
        <w:tc>
          <w:tcPr>
            <w:tcW w:w="2127" w:type="dxa"/>
            <w:vMerge/>
            <w:tcBorders>
              <w:top w:val="single" w:sz="18" w:space="0" w:color="000000"/>
              <w:left w:val="nil"/>
              <w:right w:val="nil"/>
            </w:tcBorders>
            <w:vAlign w:val="center"/>
          </w:tcPr>
          <w:p w14:paraId="5AC823B1"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4B0E1A70" w14:textId="7D1007EB" w:rsidR="00655331" w:rsidRPr="00CC0310" w:rsidRDefault="00577F0E" w:rsidP="005F5363">
            <w:pPr>
              <w:jc w:val="both"/>
              <w:rPr>
                <w:color w:val="auto"/>
                <w:sz w:val="20"/>
                <w:szCs w:val="20"/>
                <w:lang w:val="en-US"/>
              </w:rPr>
            </w:pPr>
            <w:r w:rsidRPr="00CC0310">
              <w:rPr>
                <w:color w:val="auto"/>
                <w:sz w:val="20"/>
                <w:szCs w:val="20"/>
                <w:lang w:val="en-US"/>
              </w:rPr>
              <w:t>Leave the location</w:t>
            </w:r>
          </w:p>
        </w:tc>
        <w:tc>
          <w:tcPr>
            <w:tcW w:w="0" w:type="auto"/>
            <w:tcBorders>
              <w:top w:val="single" w:sz="8" w:space="0" w:color="000000"/>
              <w:left w:val="nil"/>
              <w:bottom w:val="single" w:sz="8" w:space="0" w:color="000000"/>
              <w:right w:val="nil"/>
            </w:tcBorders>
            <w:vAlign w:val="center"/>
          </w:tcPr>
          <w:p w14:paraId="77190C0E" w14:textId="77777777" w:rsidR="00655331" w:rsidRPr="00CC0310" w:rsidRDefault="0009688A" w:rsidP="005F5363">
            <w:pPr>
              <w:jc w:val="center"/>
              <w:rPr>
                <w:color w:val="auto"/>
                <w:sz w:val="20"/>
                <w:szCs w:val="20"/>
                <w:lang w:val="en-US"/>
              </w:rPr>
            </w:pPr>
            <w:r w:rsidRPr="00CC0310">
              <w:rPr>
                <w:color w:val="auto"/>
                <w:sz w:val="20"/>
                <w:szCs w:val="20"/>
                <w:lang w:val="en-US"/>
              </w:rPr>
              <w:t>14</w:t>
            </w:r>
          </w:p>
        </w:tc>
        <w:tc>
          <w:tcPr>
            <w:tcW w:w="0" w:type="auto"/>
            <w:tcBorders>
              <w:top w:val="single" w:sz="8" w:space="0" w:color="000000"/>
              <w:left w:val="nil"/>
              <w:bottom w:val="single" w:sz="8" w:space="0" w:color="000000"/>
              <w:right w:val="nil"/>
            </w:tcBorders>
            <w:vAlign w:val="center"/>
          </w:tcPr>
          <w:p w14:paraId="16F07F55" w14:textId="77777777" w:rsidR="00655331" w:rsidRPr="00CC0310" w:rsidRDefault="0009688A" w:rsidP="005F5363">
            <w:pPr>
              <w:jc w:val="center"/>
              <w:rPr>
                <w:color w:val="auto"/>
                <w:sz w:val="20"/>
                <w:szCs w:val="20"/>
                <w:lang w:val="en-US"/>
              </w:rPr>
            </w:pPr>
            <w:r w:rsidRPr="00CC0310">
              <w:rPr>
                <w:color w:val="auto"/>
                <w:sz w:val="20"/>
                <w:szCs w:val="20"/>
                <w:lang w:val="en-US"/>
              </w:rPr>
              <w:t>14</w:t>
            </w:r>
          </w:p>
        </w:tc>
      </w:tr>
      <w:tr w:rsidR="00CC0310" w:rsidRPr="00CC0310" w14:paraId="655533D1" w14:textId="77777777" w:rsidTr="004653EF">
        <w:trPr>
          <w:trHeight w:val="273"/>
          <w:jc w:val="center"/>
        </w:trPr>
        <w:tc>
          <w:tcPr>
            <w:tcW w:w="2127" w:type="dxa"/>
            <w:vMerge/>
            <w:tcBorders>
              <w:top w:val="single" w:sz="18" w:space="0" w:color="000000"/>
              <w:left w:val="nil"/>
              <w:right w:val="nil"/>
            </w:tcBorders>
            <w:vAlign w:val="center"/>
          </w:tcPr>
          <w:p w14:paraId="0C4C9333"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8" w:space="0" w:color="000000"/>
              <w:right w:val="nil"/>
            </w:tcBorders>
            <w:vAlign w:val="center"/>
          </w:tcPr>
          <w:p w14:paraId="70B7BB1B" w14:textId="4D940810" w:rsidR="00655331" w:rsidRPr="00CC0310" w:rsidRDefault="002C5C75" w:rsidP="005F5363">
            <w:pPr>
              <w:jc w:val="both"/>
              <w:rPr>
                <w:color w:val="auto"/>
                <w:sz w:val="20"/>
                <w:szCs w:val="20"/>
                <w:lang w:val="en-US"/>
              </w:rPr>
            </w:pPr>
            <w:r w:rsidRPr="00CC0310">
              <w:rPr>
                <w:color w:val="auto"/>
                <w:sz w:val="20"/>
                <w:szCs w:val="20"/>
                <w:lang w:val="en-US"/>
              </w:rPr>
              <w:t>Try to resolve it</w:t>
            </w:r>
          </w:p>
        </w:tc>
        <w:tc>
          <w:tcPr>
            <w:tcW w:w="0" w:type="auto"/>
            <w:tcBorders>
              <w:top w:val="single" w:sz="8" w:space="0" w:color="000000"/>
              <w:left w:val="nil"/>
              <w:bottom w:val="single" w:sz="8" w:space="0" w:color="000000"/>
              <w:right w:val="nil"/>
            </w:tcBorders>
            <w:vAlign w:val="center"/>
          </w:tcPr>
          <w:p w14:paraId="5391E1C2" w14:textId="77777777" w:rsidR="00655331" w:rsidRPr="00CC0310" w:rsidRDefault="0009688A" w:rsidP="005F5363">
            <w:pPr>
              <w:jc w:val="center"/>
              <w:rPr>
                <w:b/>
                <w:color w:val="auto"/>
                <w:sz w:val="20"/>
                <w:szCs w:val="20"/>
                <w:lang w:val="en-US"/>
              </w:rPr>
            </w:pPr>
            <w:r w:rsidRPr="00CC0310">
              <w:rPr>
                <w:b/>
                <w:color w:val="auto"/>
                <w:sz w:val="20"/>
                <w:szCs w:val="20"/>
                <w:lang w:val="en-US"/>
              </w:rPr>
              <w:t>51</w:t>
            </w:r>
          </w:p>
        </w:tc>
        <w:tc>
          <w:tcPr>
            <w:tcW w:w="0" w:type="auto"/>
            <w:tcBorders>
              <w:top w:val="single" w:sz="8" w:space="0" w:color="000000"/>
              <w:left w:val="nil"/>
              <w:bottom w:val="single" w:sz="8" w:space="0" w:color="000000"/>
              <w:right w:val="nil"/>
            </w:tcBorders>
            <w:vAlign w:val="center"/>
          </w:tcPr>
          <w:p w14:paraId="1E8EBF7F" w14:textId="77777777" w:rsidR="00655331" w:rsidRPr="00CC0310" w:rsidRDefault="0009688A" w:rsidP="005F5363">
            <w:pPr>
              <w:jc w:val="center"/>
              <w:rPr>
                <w:b/>
                <w:color w:val="auto"/>
                <w:sz w:val="20"/>
                <w:szCs w:val="20"/>
                <w:lang w:val="en-US"/>
              </w:rPr>
            </w:pPr>
            <w:r w:rsidRPr="00CC0310">
              <w:rPr>
                <w:b/>
                <w:color w:val="auto"/>
                <w:sz w:val="20"/>
                <w:szCs w:val="20"/>
                <w:lang w:val="en-US"/>
              </w:rPr>
              <w:t>46</w:t>
            </w:r>
          </w:p>
        </w:tc>
      </w:tr>
      <w:tr w:rsidR="00CC0310" w:rsidRPr="00CC0310" w14:paraId="64668EE0" w14:textId="77777777" w:rsidTr="004653EF">
        <w:trPr>
          <w:trHeight w:val="249"/>
          <w:jc w:val="center"/>
        </w:trPr>
        <w:tc>
          <w:tcPr>
            <w:tcW w:w="2127" w:type="dxa"/>
            <w:vMerge/>
            <w:tcBorders>
              <w:top w:val="single" w:sz="18" w:space="0" w:color="000000"/>
              <w:left w:val="nil"/>
              <w:right w:val="nil"/>
            </w:tcBorders>
            <w:vAlign w:val="center"/>
          </w:tcPr>
          <w:p w14:paraId="10B1BA1C" w14:textId="77777777" w:rsidR="00655331" w:rsidRPr="00CC0310" w:rsidRDefault="00655331" w:rsidP="005F5363">
            <w:pPr>
              <w:widowControl w:val="0"/>
              <w:pBdr>
                <w:top w:val="nil"/>
                <w:left w:val="nil"/>
                <w:bottom w:val="nil"/>
                <w:right w:val="nil"/>
                <w:between w:val="nil"/>
              </w:pBdr>
              <w:spacing w:line="276" w:lineRule="auto"/>
              <w:jc w:val="center"/>
              <w:rPr>
                <w:b/>
                <w:color w:val="auto"/>
                <w:sz w:val="20"/>
                <w:szCs w:val="20"/>
                <w:lang w:val="en-US"/>
              </w:rPr>
            </w:pPr>
          </w:p>
        </w:tc>
        <w:tc>
          <w:tcPr>
            <w:tcW w:w="4181" w:type="dxa"/>
            <w:tcBorders>
              <w:top w:val="single" w:sz="8" w:space="0" w:color="000000"/>
              <w:left w:val="nil"/>
              <w:bottom w:val="single" w:sz="8" w:space="0" w:color="000000"/>
              <w:right w:val="nil"/>
            </w:tcBorders>
            <w:vAlign w:val="center"/>
          </w:tcPr>
          <w:p w14:paraId="0D3D8E34" w14:textId="536648AA" w:rsidR="00655331" w:rsidRPr="00CC0310" w:rsidRDefault="00577F0E" w:rsidP="005F5363">
            <w:pPr>
              <w:jc w:val="both"/>
              <w:rPr>
                <w:color w:val="auto"/>
                <w:sz w:val="20"/>
                <w:szCs w:val="20"/>
                <w:lang w:val="en-US"/>
              </w:rPr>
            </w:pPr>
            <w:r w:rsidRPr="00CC0310">
              <w:rPr>
                <w:color w:val="auto"/>
                <w:sz w:val="20"/>
                <w:szCs w:val="20"/>
                <w:lang w:val="en-US"/>
              </w:rPr>
              <w:t>No physical violence</w:t>
            </w:r>
          </w:p>
        </w:tc>
        <w:tc>
          <w:tcPr>
            <w:tcW w:w="0" w:type="auto"/>
            <w:tcBorders>
              <w:top w:val="single" w:sz="8" w:space="0" w:color="000000"/>
              <w:left w:val="nil"/>
              <w:bottom w:val="single" w:sz="8" w:space="0" w:color="000000"/>
              <w:right w:val="nil"/>
            </w:tcBorders>
            <w:vAlign w:val="center"/>
          </w:tcPr>
          <w:p w14:paraId="0D85260E" w14:textId="77777777" w:rsidR="00655331" w:rsidRPr="00CC0310" w:rsidRDefault="0009688A" w:rsidP="005F5363">
            <w:pPr>
              <w:jc w:val="center"/>
              <w:rPr>
                <w:color w:val="auto"/>
                <w:sz w:val="20"/>
                <w:szCs w:val="20"/>
                <w:lang w:val="en-US"/>
              </w:rPr>
            </w:pPr>
            <w:r w:rsidRPr="00CC0310">
              <w:rPr>
                <w:color w:val="auto"/>
                <w:sz w:val="20"/>
                <w:szCs w:val="20"/>
                <w:lang w:val="en-US"/>
              </w:rPr>
              <w:t>190</w:t>
            </w:r>
          </w:p>
        </w:tc>
        <w:tc>
          <w:tcPr>
            <w:tcW w:w="0" w:type="auto"/>
            <w:tcBorders>
              <w:top w:val="single" w:sz="8" w:space="0" w:color="000000"/>
              <w:left w:val="nil"/>
              <w:bottom w:val="single" w:sz="8" w:space="0" w:color="000000"/>
              <w:right w:val="nil"/>
            </w:tcBorders>
            <w:vAlign w:val="center"/>
          </w:tcPr>
          <w:p w14:paraId="48118D4D" w14:textId="77777777" w:rsidR="00655331" w:rsidRPr="00CC0310" w:rsidRDefault="0009688A" w:rsidP="005F5363">
            <w:pPr>
              <w:jc w:val="center"/>
              <w:rPr>
                <w:color w:val="auto"/>
                <w:sz w:val="20"/>
                <w:szCs w:val="20"/>
                <w:lang w:val="en-US"/>
              </w:rPr>
            </w:pPr>
            <w:r w:rsidRPr="00CC0310">
              <w:rPr>
                <w:color w:val="auto"/>
                <w:sz w:val="20"/>
                <w:szCs w:val="20"/>
                <w:lang w:val="en-US"/>
              </w:rPr>
              <w:t>122</w:t>
            </w:r>
          </w:p>
        </w:tc>
      </w:tr>
      <w:tr w:rsidR="00CC0310" w:rsidRPr="00CC0310" w14:paraId="769744F7" w14:textId="77777777" w:rsidTr="004653EF">
        <w:trPr>
          <w:trHeight w:val="267"/>
          <w:jc w:val="center"/>
        </w:trPr>
        <w:tc>
          <w:tcPr>
            <w:tcW w:w="2127" w:type="dxa"/>
            <w:vMerge/>
            <w:tcBorders>
              <w:top w:val="single" w:sz="18" w:space="0" w:color="000000"/>
              <w:left w:val="nil"/>
              <w:bottom w:val="single" w:sz="18" w:space="0" w:color="000000"/>
              <w:right w:val="nil"/>
            </w:tcBorders>
            <w:vAlign w:val="center"/>
          </w:tcPr>
          <w:p w14:paraId="4D84014A" w14:textId="77777777" w:rsidR="00655331" w:rsidRPr="00CC0310" w:rsidRDefault="00655331" w:rsidP="005F5363">
            <w:pPr>
              <w:widowControl w:val="0"/>
              <w:pBdr>
                <w:top w:val="nil"/>
                <w:left w:val="nil"/>
                <w:bottom w:val="nil"/>
                <w:right w:val="nil"/>
                <w:between w:val="nil"/>
              </w:pBdr>
              <w:spacing w:line="276" w:lineRule="auto"/>
              <w:jc w:val="center"/>
              <w:rPr>
                <w:color w:val="auto"/>
                <w:sz w:val="20"/>
                <w:szCs w:val="20"/>
                <w:lang w:val="en-US"/>
              </w:rPr>
            </w:pPr>
          </w:p>
        </w:tc>
        <w:tc>
          <w:tcPr>
            <w:tcW w:w="4181" w:type="dxa"/>
            <w:tcBorders>
              <w:top w:val="single" w:sz="8" w:space="0" w:color="000000"/>
              <w:left w:val="nil"/>
              <w:bottom w:val="single" w:sz="18" w:space="0" w:color="000000"/>
              <w:right w:val="nil"/>
            </w:tcBorders>
            <w:vAlign w:val="center"/>
          </w:tcPr>
          <w:p w14:paraId="5C324C86" w14:textId="54CA3349" w:rsidR="00655331" w:rsidRPr="00CC0310" w:rsidRDefault="0009688A" w:rsidP="005F5363">
            <w:pPr>
              <w:jc w:val="both"/>
              <w:rPr>
                <w:color w:val="auto"/>
                <w:sz w:val="20"/>
                <w:szCs w:val="20"/>
                <w:lang w:val="en-US"/>
              </w:rPr>
            </w:pPr>
            <w:r w:rsidRPr="00CC0310">
              <w:rPr>
                <w:color w:val="auto"/>
                <w:sz w:val="20"/>
                <w:szCs w:val="20"/>
                <w:lang w:val="en-US"/>
              </w:rPr>
              <w:t>Ot</w:t>
            </w:r>
            <w:r w:rsidR="00577F0E" w:rsidRPr="00CC0310">
              <w:rPr>
                <w:color w:val="auto"/>
                <w:sz w:val="20"/>
                <w:szCs w:val="20"/>
                <w:lang w:val="en-US"/>
              </w:rPr>
              <w:t>her</w:t>
            </w:r>
          </w:p>
        </w:tc>
        <w:tc>
          <w:tcPr>
            <w:tcW w:w="0" w:type="auto"/>
            <w:tcBorders>
              <w:top w:val="single" w:sz="8" w:space="0" w:color="000000"/>
              <w:left w:val="nil"/>
              <w:bottom w:val="single" w:sz="18" w:space="0" w:color="000000"/>
              <w:right w:val="nil"/>
            </w:tcBorders>
            <w:vAlign w:val="center"/>
          </w:tcPr>
          <w:p w14:paraId="10AE85F4" w14:textId="77777777" w:rsidR="00655331" w:rsidRPr="00CC0310" w:rsidRDefault="0009688A" w:rsidP="005F5363">
            <w:pPr>
              <w:jc w:val="center"/>
              <w:rPr>
                <w:color w:val="auto"/>
                <w:sz w:val="20"/>
                <w:szCs w:val="20"/>
                <w:lang w:val="en-US"/>
              </w:rPr>
            </w:pPr>
            <w:r w:rsidRPr="00CC0310">
              <w:rPr>
                <w:color w:val="auto"/>
                <w:sz w:val="20"/>
                <w:szCs w:val="20"/>
                <w:lang w:val="en-US"/>
              </w:rPr>
              <w:t>3</w:t>
            </w:r>
          </w:p>
        </w:tc>
        <w:tc>
          <w:tcPr>
            <w:tcW w:w="0" w:type="auto"/>
            <w:tcBorders>
              <w:top w:val="single" w:sz="8" w:space="0" w:color="000000"/>
              <w:left w:val="nil"/>
              <w:bottom w:val="single" w:sz="18" w:space="0" w:color="000000"/>
              <w:right w:val="nil"/>
            </w:tcBorders>
            <w:vAlign w:val="center"/>
          </w:tcPr>
          <w:p w14:paraId="125589E1" w14:textId="77777777" w:rsidR="00655331" w:rsidRPr="00CC0310" w:rsidRDefault="0009688A" w:rsidP="005F5363">
            <w:pPr>
              <w:jc w:val="center"/>
              <w:rPr>
                <w:color w:val="auto"/>
                <w:sz w:val="20"/>
                <w:szCs w:val="20"/>
                <w:lang w:val="en-US"/>
              </w:rPr>
            </w:pPr>
            <w:r w:rsidRPr="00CC0310">
              <w:rPr>
                <w:color w:val="auto"/>
                <w:sz w:val="20"/>
                <w:szCs w:val="20"/>
                <w:lang w:val="en-US"/>
              </w:rPr>
              <w:t>1</w:t>
            </w:r>
          </w:p>
        </w:tc>
      </w:tr>
    </w:tbl>
    <w:p w14:paraId="64C7E4EB" w14:textId="77777777" w:rsidR="005F5363" w:rsidRPr="00CC0310" w:rsidRDefault="005F5363" w:rsidP="005F5363">
      <w:pPr>
        <w:ind w:firstLine="720"/>
        <w:rPr>
          <w:lang w:val="en-US"/>
        </w:rPr>
      </w:pPr>
      <w:r w:rsidRPr="00CC0310">
        <w:rPr>
          <w:b/>
          <w:sz w:val="20"/>
          <w:szCs w:val="20"/>
          <w:lang w:val="en-US"/>
        </w:rPr>
        <w:t>Note:</w:t>
      </w:r>
      <w:r w:rsidRPr="00CC0310">
        <w:rPr>
          <w:sz w:val="20"/>
          <w:szCs w:val="20"/>
          <w:lang w:val="en-US"/>
        </w:rPr>
        <w:t xml:space="preserve"> n=Sample, f=Frequency</w:t>
      </w:r>
    </w:p>
    <w:p w14:paraId="6F5B96D8" w14:textId="691D32DE" w:rsidR="00655331" w:rsidRPr="00CC0310" w:rsidRDefault="00577F0E">
      <w:pPr>
        <w:pBdr>
          <w:top w:val="nil"/>
          <w:left w:val="nil"/>
          <w:bottom w:val="nil"/>
          <w:right w:val="nil"/>
          <w:between w:val="nil"/>
        </w:pBdr>
        <w:jc w:val="center"/>
        <w:rPr>
          <w:b/>
          <w:lang w:val="en-US"/>
        </w:rPr>
      </w:pPr>
      <w:r w:rsidRPr="00CC0310">
        <w:rPr>
          <w:b/>
          <w:lang w:val="en-US"/>
        </w:rPr>
        <w:t>Discussion</w:t>
      </w:r>
    </w:p>
    <w:p w14:paraId="3AE0F249" w14:textId="62BE15A8" w:rsidR="008043EA" w:rsidRPr="00CC0310" w:rsidRDefault="00577F0E" w:rsidP="008043EA">
      <w:pPr>
        <w:pBdr>
          <w:top w:val="nil"/>
          <w:left w:val="nil"/>
          <w:bottom w:val="nil"/>
          <w:right w:val="nil"/>
          <w:between w:val="nil"/>
        </w:pBdr>
        <w:spacing w:line="360" w:lineRule="auto"/>
        <w:ind w:firstLine="708"/>
        <w:jc w:val="both"/>
        <w:rPr>
          <w:lang w:val="en-US"/>
        </w:rPr>
      </w:pPr>
      <w:r w:rsidRPr="00CC0310">
        <w:rPr>
          <w:lang w:val="en-US"/>
        </w:rPr>
        <w:t>Th</w:t>
      </w:r>
      <w:r w:rsidR="001867B4" w:rsidRPr="00CC0310">
        <w:rPr>
          <w:lang w:val="en-US"/>
        </w:rPr>
        <w:t xml:space="preserve">is </w:t>
      </w:r>
      <w:r w:rsidR="004653EF" w:rsidRPr="00CC0310">
        <w:rPr>
          <w:lang w:val="en-US"/>
        </w:rPr>
        <w:t>paper</w:t>
      </w:r>
      <w:r w:rsidRPr="00CC0310">
        <w:rPr>
          <w:lang w:val="en-US"/>
        </w:rPr>
        <w:t xml:space="preserve"> </w:t>
      </w:r>
      <w:r w:rsidR="001867B4" w:rsidRPr="00CC0310">
        <w:rPr>
          <w:lang w:val="en-US"/>
        </w:rPr>
        <w:t xml:space="preserve">first aimed </w:t>
      </w:r>
      <w:r w:rsidRPr="00CC0310">
        <w:rPr>
          <w:lang w:val="en-US"/>
        </w:rPr>
        <w:t>to determine the frequency with which men and women commit and suffer violence in their dating relationships</w:t>
      </w:r>
      <w:r w:rsidR="001867B4" w:rsidRPr="00CC0310">
        <w:rPr>
          <w:lang w:val="en-US"/>
        </w:rPr>
        <w:t>.</w:t>
      </w:r>
      <w:r w:rsidRPr="00CC0310">
        <w:rPr>
          <w:lang w:val="en-US"/>
        </w:rPr>
        <w:t xml:space="preserve"> </w:t>
      </w:r>
      <w:r w:rsidR="001867B4" w:rsidRPr="00CC0310">
        <w:rPr>
          <w:lang w:val="en-US"/>
        </w:rPr>
        <w:t>S</w:t>
      </w:r>
      <w:r w:rsidRPr="00CC0310">
        <w:rPr>
          <w:lang w:val="en-US"/>
        </w:rPr>
        <w:t>econdly</w:t>
      </w:r>
      <w:r w:rsidR="001867B4" w:rsidRPr="00CC0310">
        <w:rPr>
          <w:lang w:val="en-US"/>
        </w:rPr>
        <w:t>,</w:t>
      </w:r>
      <w:r w:rsidR="00050550" w:rsidRPr="00CC0310">
        <w:rPr>
          <w:lang w:val="en-US"/>
        </w:rPr>
        <w:t xml:space="preserve"> with an objective to</w:t>
      </w:r>
      <w:r w:rsidRPr="00CC0310">
        <w:rPr>
          <w:lang w:val="en-US"/>
        </w:rPr>
        <w:t xml:space="preserve"> identify the </w:t>
      </w:r>
      <w:r w:rsidRPr="00CC0310">
        <w:rPr>
          <w:lang w:val="en-US"/>
        </w:rPr>
        <w:lastRenderedPageBreak/>
        <w:t xml:space="preserve">main reasons and the context in which the types of </w:t>
      </w:r>
      <w:proofErr w:type="gramStart"/>
      <w:r w:rsidRPr="00CC0310">
        <w:rPr>
          <w:lang w:val="en-US"/>
        </w:rPr>
        <w:t>verbal</w:t>
      </w:r>
      <w:proofErr w:type="gramEnd"/>
      <w:r w:rsidRPr="00CC0310">
        <w:rPr>
          <w:lang w:val="en-US"/>
        </w:rPr>
        <w:t>, control</w:t>
      </w:r>
      <w:r w:rsidR="001867B4" w:rsidRPr="00CC0310">
        <w:rPr>
          <w:lang w:val="en-US"/>
        </w:rPr>
        <w:t>,</w:t>
      </w:r>
      <w:r w:rsidRPr="00CC0310">
        <w:rPr>
          <w:lang w:val="en-US"/>
        </w:rPr>
        <w:t xml:space="preserve"> and physical violence arise, as well as their own and their partners' responses to these acts of violence. In this sense, in response to the first question (</w:t>
      </w:r>
      <w:r w:rsidR="007D4A49">
        <w:rPr>
          <w:lang w:val="en-US"/>
        </w:rPr>
        <w:t>“</w:t>
      </w:r>
      <w:r w:rsidRPr="00CC0310">
        <w:rPr>
          <w:lang w:val="en-US"/>
        </w:rPr>
        <w:t xml:space="preserve">What is the type of violence that adolescents perpetrate and suffer most frequently </w:t>
      </w:r>
      <w:r w:rsidR="0002202F" w:rsidRPr="00CC0310">
        <w:rPr>
          <w:lang w:val="en-US"/>
        </w:rPr>
        <w:t xml:space="preserve">from </w:t>
      </w:r>
      <w:r w:rsidRPr="00CC0310">
        <w:rPr>
          <w:lang w:val="en-US"/>
        </w:rPr>
        <w:t>in their dating relationships?</w:t>
      </w:r>
      <w:r w:rsidR="007D4A49">
        <w:rPr>
          <w:lang w:val="en-US"/>
        </w:rPr>
        <w:t>”</w:t>
      </w:r>
      <w:r w:rsidRPr="00CC0310">
        <w:rPr>
          <w:lang w:val="en-US"/>
        </w:rPr>
        <w:t>) it was found that the psychological/</w:t>
      </w:r>
      <w:r w:rsidR="00D830B7" w:rsidRPr="00CC0310">
        <w:rPr>
          <w:lang w:val="en-US"/>
        </w:rPr>
        <w:t>control</w:t>
      </w:r>
      <w:r w:rsidRPr="00CC0310">
        <w:rPr>
          <w:lang w:val="en-US"/>
        </w:rPr>
        <w:t xml:space="preserve"> was the type of violence that was committed and suffered most frequently,</w:t>
      </w:r>
      <w:r w:rsidR="0002202F" w:rsidRPr="00CC0310">
        <w:rPr>
          <w:lang w:val="en-US"/>
        </w:rPr>
        <w:t xml:space="preserve"> in agreement with </w:t>
      </w:r>
      <w:r w:rsidRPr="00CC0310">
        <w:rPr>
          <w:lang w:val="en-US"/>
        </w:rPr>
        <w:t xml:space="preserve">data supported by other studies carried out in young people and adolescents (Gómez </w:t>
      </w:r>
      <w:r w:rsidR="00CC0310">
        <w:rPr>
          <w:lang w:val="en-US"/>
        </w:rPr>
        <w:t>&amp;</w:t>
      </w:r>
      <w:r w:rsidRPr="00CC0310">
        <w:rPr>
          <w:lang w:val="en-US"/>
        </w:rPr>
        <w:t xml:space="preserve"> Rojas-Solís, 2020: Romero-Méndez et al., 2021)</w:t>
      </w:r>
      <w:r w:rsidR="001867B4" w:rsidRPr="00CC0310">
        <w:rPr>
          <w:lang w:val="en-US"/>
        </w:rPr>
        <w:t>.</w:t>
      </w:r>
      <w:r w:rsidR="0002202F" w:rsidRPr="00CC0310">
        <w:rPr>
          <w:lang w:val="en-US"/>
        </w:rPr>
        <w:t xml:space="preserve"> </w:t>
      </w:r>
    </w:p>
    <w:p w14:paraId="27B6CCB7" w14:textId="7592BDA5" w:rsidR="00655331" w:rsidRPr="00CC0310" w:rsidRDefault="00577F0E" w:rsidP="008043EA">
      <w:pPr>
        <w:pBdr>
          <w:top w:val="nil"/>
          <w:left w:val="nil"/>
          <w:bottom w:val="nil"/>
          <w:right w:val="nil"/>
          <w:between w:val="nil"/>
        </w:pBdr>
        <w:spacing w:line="360" w:lineRule="auto"/>
        <w:ind w:firstLine="708"/>
        <w:jc w:val="both"/>
        <w:rPr>
          <w:lang w:val="en-US"/>
        </w:rPr>
      </w:pPr>
      <w:r w:rsidRPr="00CC0310">
        <w:rPr>
          <w:lang w:val="en-US"/>
        </w:rPr>
        <w:t xml:space="preserve">Likewise, for this </w:t>
      </w:r>
      <w:proofErr w:type="gramStart"/>
      <w:r w:rsidRPr="00CC0310">
        <w:rPr>
          <w:lang w:val="en-US"/>
        </w:rPr>
        <w:t>particular type of violence</w:t>
      </w:r>
      <w:proofErr w:type="gramEnd"/>
      <w:r w:rsidRPr="00CC0310">
        <w:rPr>
          <w:lang w:val="en-US"/>
        </w:rPr>
        <w:t>, adolescents were asked how it was exercised and most</w:t>
      </w:r>
      <w:r w:rsidR="0002202F" w:rsidRPr="00CC0310">
        <w:rPr>
          <w:lang w:val="en-US"/>
        </w:rPr>
        <w:t xml:space="preserve"> of them</w:t>
      </w:r>
      <w:r w:rsidRPr="00CC0310">
        <w:rPr>
          <w:lang w:val="en-US"/>
        </w:rPr>
        <w:t xml:space="preserve"> indicated </w:t>
      </w:r>
      <w:r w:rsidR="0002202F" w:rsidRPr="00CC0310">
        <w:rPr>
          <w:lang w:val="en-US"/>
        </w:rPr>
        <w:t>the following</w:t>
      </w:r>
      <w:r w:rsidRPr="00CC0310">
        <w:rPr>
          <w:lang w:val="en-US"/>
        </w:rPr>
        <w:t xml:space="preserve">: social networks and/or cell phone and </w:t>
      </w:r>
      <w:r w:rsidR="00161CF2" w:rsidRPr="00CC0310">
        <w:rPr>
          <w:lang w:val="en-US"/>
        </w:rPr>
        <w:t>face-to-face</w:t>
      </w:r>
      <w:r w:rsidR="0002202F" w:rsidRPr="00CC0310">
        <w:rPr>
          <w:lang w:val="en-US"/>
        </w:rPr>
        <w:t xml:space="preserve">. This </w:t>
      </w:r>
      <w:r w:rsidRPr="00CC0310">
        <w:rPr>
          <w:lang w:val="en-US"/>
        </w:rPr>
        <w:t xml:space="preserve">coincides with other research that shows that the violence of control can also be exercised through technological means (Javier-Juárez et al., 2021) and that could be explained due to the ease of access and use adolescents have </w:t>
      </w:r>
      <w:r w:rsidR="0002202F" w:rsidRPr="00CC0310">
        <w:rPr>
          <w:lang w:val="en-US"/>
        </w:rPr>
        <w:t>with</w:t>
      </w:r>
      <w:r w:rsidRPr="00CC0310">
        <w:rPr>
          <w:lang w:val="en-US"/>
        </w:rPr>
        <w:t xml:space="preserve"> technological media and social networks (Durán </w:t>
      </w:r>
      <w:r w:rsidR="00CC0310">
        <w:rPr>
          <w:lang w:val="en-US"/>
        </w:rPr>
        <w:t>&amp;</w:t>
      </w:r>
      <w:r w:rsidRPr="00CC0310">
        <w:rPr>
          <w:lang w:val="en-US"/>
        </w:rPr>
        <w:t xml:space="preserve"> Martínez-</w:t>
      </w:r>
      <w:proofErr w:type="spellStart"/>
      <w:r w:rsidRPr="00CC0310">
        <w:rPr>
          <w:lang w:val="en-US"/>
        </w:rPr>
        <w:t>Pecino</w:t>
      </w:r>
      <w:proofErr w:type="spellEnd"/>
      <w:r w:rsidRPr="00CC0310">
        <w:rPr>
          <w:lang w:val="en-US"/>
        </w:rPr>
        <w:t xml:space="preserve">, 2015). </w:t>
      </w:r>
      <w:r w:rsidR="0002202F" w:rsidRPr="00CC0310">
        <w:rPr>
          <w:lang w:val="en-US"/>
        </w:rPr>
        <w:t xml:space="preserve"> Therefore, it should be stressed that the findings obtained are relevant for future evaluations of the phenomenon and</w:t>
      </w:r>
      <w:r w:rsidR="00050550" w:rsidRPr="00CC0310">
        <w:rPr>
          <w:lang w:val="en-US"/>
        </w:rPr>
        <w:t>,</w:t>
      </w:r>
      <w:r w:rsidR="0002202F" w:rsidRPr="00CC0310">
        <w:rPr>
          <w:lang w:val="en-US"/>
        </w:rPr>
        <w:t xml:space="preserve"> above all, in the implementation of prevention and treatment programs</w:t>
      </w:r>
      <w:r w:rsidR="008043EA" w:rsidRPr="00CC0310">
        <w:rPr>
          <w:lang w:val="en-US"/>
        </w:rPr>
        <w:t xml:space="preserve">. Mostly because </w:t>
      </w:r>
      <w:r w:rsidR="0002202F" w:rsidRPr="00CC0310">
        <w:rPr>
          <w:lang w:val="en-US"/>
        </w:rPr>
        <w:t>control</w:t>
      </w:r>
      <w:r w:rsidR="008043EA" w:rsidRPr="00CC0310">
        <w:rPr>
          <w:lang w:val="en-US"/>
        </w:rPr>
        <w:t>ling</w:t>
      </w:r>
      <w:r w:rsidR="0002202F" w:rsidRPr="00CC0310">
        <w:rPr>
          <w:lang w:val="en-US"/>
        </w:rPr>
        <w:t xml:space="preserve"> behaviors are often omitted in favor of psychological, </w:t>
      </w:r>
      <w:proofErr w:type="gramStart"/>
      <w:r w:rsidR="0002202F" w:rsidRPr="00CC0310">
        <w:rPr>
          <w:lang w:val="en-US"/>
        </w:rPr>
        <w:t>physical</w:t>
      </w:r>
      <w:proofErr w:type="gramEnd"/>
      <w:r w:rsidR="0002202F" w:rsidRPr="00CC0310">
        <w:rPr>
          <w:lang w:val="en-US"/>
        </w:rPr>
        <w:t xml:space="preserve"> and sexual violence.</w:t>
      </w:r>
    </w:p>
    <w:p w14:paraId="482AB5C2" w14:textId="50ABE04D" w:rsidR="008043EA" w:rsidRPr="00CC0310" w:rsidRDefault="008043EA">
      <w:pPr>
        <w:pBdr>
          <w:top w:val="nil"/>
          <w:left w:val="nil"/>
          <w:bottom w:val="nil"/>
          <w:right w:val="nil"/>
          <w:between w:val="nil"/>
        </w:pBdr>
        <w:spacing w:line="360" w:lineRule="auto"/>
        <w:ind w:firstLine="708"/>
        <w:jc w:val="both"/>
        <w:rPr>
          <w:lang w:val="en-US"/>
        </w:rPr>
      </w:pPr>
      <w:r w:rsidRPr="00CC0310">
        <w:rPr>
          <w:lang w:val="en-US"/>
        </w:rPr>
        <w:t>In response to the second question (</w:t>
      </w:r>
      <w:r w:rsidR="007D4A49">
        <w:rPr>
          <w:lang w:val="en-US"/>
        </w:rPr>
        <w:t>“</w:t>
      </w:r>
      <w:r w:rsidRPr="00CC0310">
        <w:rPr>
          <w:lang w:val="en-US"/>
        </w:rPr>
        <w:t>What are the main reasons why men and women commit and suffer from different forms of dating violence?</w:t>
      </w:r>
      <w:r w:rsidR="007D4A49">
        <w:rPr>
          <w:lang w:val="en-US"/>
        </w:rPr>
        <w:t>”</w:t>
      </w:r>
      <w:r w:rsidRPr="00CC0310">
        <w:rPr>
          <w:lang w:val="en-US"/>
        </w:rPr>
        <w:t>) it was found that, for all forms of dating violence, jealousy was the main reason for committing and suffering violence. These results were in accordance with what was found in other research carried out in adolescents (</w:t>
      </w:r>
      <w:proofErr w:type="spellStart"/>
      <w:r w:rsidRPr="00CC0310">
        <w:rPr>
          <w:lang w:val="en-US"/>
        </w:rPr>
        <w:t>Borrajo</w:t>
      </w:r>
      <w:proofErr w:type="spellEnd"/>
      <w:r w:rsidRPr="00CC0310">
        <w:rPr>
          <w:lang w:val="en-US"/>
        </w:rPr>
        <w:t xml:space="preserve"> </w:t>
      </w:r>
      <w:r w:rsidR="00CC0310">
        <w:rPr>
          <w:lang w:val="en-US"/>
        </w:rPr>
        <w:t>&amp;</w:t>
      </w:r>
      <w:r w:rsidRPr="00CC0310">
        <w:rPr>
          <w:lang w:val="en-US"/>
        </w:rPr>
        <w:t xml:space="preserve"> </w:t>
      </w:r>
      <w:proofErr w:type="spellStart"/>
      <w:r w:rsidRPr="00CC0310">
        <w:rPr>
          <w:lang w:val="en-US"/>
        </w:rPr>
        <w:t>Gámez-Guadix</w:t>
      </w:r>
      <w:proofErr w:type="spellEnd"/>
      <w:r w:rsidRPr="00CC0310">
        <w:rPr>
          <w:lang w:val="en-US"/>
        </w:rPr>
        <w:t xml:space="preserve">, 2015; </w:t>
      </w:r>
      <w:proofErr w:type="spellStart"/>
      <w:r w:rsidRPr="00CC0310">
        <w:rPr>
          <w:lang w:val="en-US"/>
        </w:rPr>
        <w:t>Calvete</w:t>
      </w:r>
      <w:proofErr w:type="spellEnd"/>
      <w:r w:rsidRPr="00CC0310">
        <w:rPr>
          <w:lang w:val="en-US"/>
        </w:rPr>
        <w:t xml:space="preserve"> et al., 2021). One possible explanation is that jealousy</w:t>
      </w:r>
      <w:r w:rsidR="00050550" w:rsidRPr="00CC0310">
        <w:rPr>
          <w:lang w:val="en-US"/>
        </w:rPr>
        <w:t xml:space="preserve"> (</w:t>
      </w:r>
      <w:r w:rsidRPr="00CC0310">
        <w:rPr>
          <w:lang w:val="en-US"/>
        </w:rPr>
        <w:t>as cognitive distortion</w:t>
      </w:r>
      <w:r w:rsidR="00050550" w:rsidRPr="00CC0310">
        <w:rPr>
          <w:lang w:val="en-US"/>
        </w:rPr>
        <w:t>)</w:t>
      </w:r>
      <w:r w:rsidRPr="00CC0310">
        <w:rPr>
          <w:lang w:val="en-US"/>
        </w:rPr>
        <w:t xml:space="preserve"> </w:t>
      </w:r>
      <w:r w:rsidR="00050550" w:rsidRPr="00CC0310">
        <w:rPr>
          <w:lang w:val="en-US"/>
        </w:rPr>
        <w:t>is</w:t>
      </w:r>
      <w:r w:rsidRPr="00CC0310">
        <w:rPr>
          <w:lang w:val="en-US"/>
        </w:rPr>
        <w:t xml:space="preserve"> commonly used to justify violent acts (Borges </w:t>
      </w:r>
      <w:r w:rsidR="00CC0310">
        <w:rPr>
          <w:lang w:val="en-US"/>
        </w:rPr>
        <w:t>&amp;</w:t>
      </w:r>
      <w:r w:rsidRPr="00CC0310">
        <w:rPr>
          <w:lang w:val="en-US"/>
        </w:rPr>
        <w:t xml:space="preserve"> </w:t>
      </w:r>
      <w:proofErr w:type="spellStart"/>
      <w:r w:rsidRPr="00CC0310">
        <w:rPr>
          <w:lang w:val="en-US"/>
        </w:rPr>
        <w:t>Spanó</w:t>
      </w:r>
      <w:proofErr w:type="spellEnd"/>
      <w:r w:rsidRPr="00CC0310">
        <w:rPr>
          <w:lang w:val="en-US"/>
        </w:rPr>
        <w:t>, 2017).</w:t>
      </w:r>
      <w:r w:rsidR="00050550" w:rsidRPr="00CC0310">
        <w:rPr>
          <w:lang w:val="en-US"/>
        </w:rPr>
        <w:t xml:space="preserve"> </w:t>
      </w:r>
      <w:r w:rsidR="005E41EE" w:rsidRPr="00CC0310">
        <w:rPr>
          <w:lang w:val="en-US"/>
        </w:rPr>
        <w:t>This situation</w:t>
      </w:r>
      <w:r w:rsidR="00050550" w:rsidRPr="00CC0310">
        <w:rPr>
          <w:lang w:val="en-US"/>
        </w:rPr>
        <w:t xml:space="preserve"> has favored adolescents</w:t>
      </w:r>
      <w:r w:rsidR="005E41EE" w:rsidRPr="00CC0310">
        <w:rPr>
          <w:lang w:val="en-US"/>
        </w:rPr>
        <w:t xml:space="preserve"> c</w:t>
      </w:r>
      <w:r w:rsidR="00050550" w:rsidRPr="00CC0310">
        <w:rPr>
          <w:lang w:val="en-US"/>
        </w:rPr>
        <w:t xml:space="preserve">onfusing them with signs of affection and love (Peña et al., 2019) and thus even facilitating jealousy to be normalized (Marcos </w:t>
      </w:r>
      <w:r w:rsidR="00CC0310">
        <w:rPr>
          <w:lang w:val="en-US"/>
        </w:rPr>
        <w:t>&amp;</w:t>
      </w:r>
      <w:r w:rsidR="00050550" w:rsidRPr="00CC0310">
        <w:rPr>
          <w:lang w:val="en-US"/>
        </w:rPr>
        <w:t xml:space="preserve"> Isidro, 2019).</w:t>
      </w:r>
    </w:p>
    <w:p w14:paraId="59FD540F" w14:textId="05E1C77B" w:rsidR="00FC3C3D" w:rsidRPr="00CC0310" w:rsidRDefault="00050550">
      <w:pPr>
        <w:pBdr>
          <w:top w:val="nil"/>
          <w:left w:val="nil"/>
          <w:bottom w:val="nil"/>
          <w:right w:val="nil"/>
          <w:between w:val="nil"/>
        </w:pBdr>
        <w:spacing w:line="360" w:lineRule="auto"/>
        <w:ind w:firstLine="708"/>
        <w:jc w:val="both"/>
        <w:rPr>
          <w:lang w:val="en-US"/>
        </w:rPr>
      </w:pPr>
      <w:r w:rsidRPr="00CC0310">
        <w:rPr>
          <w:lang w:val="en-US"/>
        </w:rPr>
        <w:t>Additionally</w:t>
      </w:r>
      <w:r w:rsidR="00FC3C3D" w:rsidRPr="00CC0310">
        <w:rPr>
          <w:lang w:val="en-US"/>
        </w:rPr>
        <w:t xml:space="preserve">, it was found that specifically for control-type violence, </w:t>
      </w:r>
      <w:r w:rsidR="007D4A49">
        <w:rPr>
          <w:lang w:val="en-US"/>
        </w:rPr>
        <w:t>“</w:t>
      </w:r>
      <w:r w:rsidR="00FC3C3D" w:rsidRPr="00CC0310">
        <w:rPr>
          <w:lang w:val="en-US"/>
        </w:rPr>
        <w:t>insecurities</w:t>
      </w:r>
      <w:r w:rsidR="007D4A49">
        <w:rPr>
          <w:lang w:val="en-US"/>
        </w:rPr>
        <w:t>”</w:t>
      </w:r>
      <w:r w:rsidR="00FC3C3D" w:rsidRPr="00CC0310">
        <w:rPr>
          <w:lang w:val="en-US"/>
        </w:rPr>
        <w:t xml:space="preserve"> were the second reason that most adolescents indicated to commit or suffer this type of violence. </w:t>
      </w:r>
      <w:r w:rsidR="00AF5A0E" w:rsidRPr="00CC0310">
        <w:rPr>
          <w:lang w:val="en-US"/>
        </w:rPr>
        <w:t>This</w:t>
      </w:r>
      <w:r w:rsidR="00FC3C3D" w:rsidRPr="00CC0310">
        <w:rPr>
          <w:lang w:val="en-US"/>
        </w:rPr>
        <w:t xml:space="preserve"> </w:t>
      </w:r>
      <w:r w:rsidR="005E41EE" w:rsidRPr="00CC0310">
        <w:rPr>
          <w:lang w:val="en-US"/>
        </w:rPr>
        <w:t>finding</w:t>
      </w:r>
      <w:r w:rsidR="00AF5A0E" w:rsidRPr="00CC0310">
        <w:rPr>
          <w:lang w:val="en-US"/>
        </w:rPr>
        <w:t xml:space="preserve"> also</w:t>
      </w:r>
      <w:r w:rsidR="00FC3C3D" w:rsidRPr="00CC0310">
        <w:rPr>
          <w:lang w:val="en-US"/>
        </w:rPr>
        <w:t xml:space="preserve"> echoed in some empirical antecedents that have pointed to this variable as a manifestation of anxious attachment, suggesting that people with this type of attachment generate an excessive need to find security in their partner (Mende et al., 2019)</w:t>
      </w:r>
      <w:r w:rsidR="00AF5A0E" w:rsidRPr="00CC0310">
        <w:rPr>
          <w:lang w:val="en-US"/>
        </w:rPr>
        <w:t>. As well as</w:t>
      </w:r>
      <w:r w:rsidR="00FC3C3D" w:rsidRPr="00CC0310">
        <w:rPr>
          <w:lang w:val="en-US"/>
        </w:rPr>
        <w:t xml:space="preserve"> </w:t>
      </w:r>
      <w:r w:rsidRPr="00CC0310">
        <w:rPr>
          <w:lang w:val="en-US"/>
        </w:rPr>
        <w:t xml:space="preserve">when faced with </w:t>
      </w:r>
      <w:r w:rsidR="00FC3C3D" w:rsidRPr="00CC0310">
        <w:rPr>
          <w:lang w:val="en-US"/>
        </w:rPr>
        <w:t>the feeling of rejection or lack of disposition</w:t>
      </w:r>
      <w:r w:rsidR="005E41EE" w:rsidRPr="00CC0310">
        <w:rPr>
          <w:lang w:val="en-US"/>
        </w:rPr>
        <w:t>,</w:t>
      </w:r>
      <w:r w:rsidR="00FC3C3D" w:rsidRPr="00CC0310">
        <w:rPr>
          <w:lang w:val="en-US"/>
        </w:rPr>
        <w:t xml:space="preserve"> they can generate feelings of insecurity manifested mainly in the exercise </w:t>
      </w:r>
      <w:r w:rsidR="005E41EE" w:rsidRPr="00CC0310">
        <w:rPr>
          <w:lang w:val="en-US"/>
        </w:rPr>
        <w:t>of controlling behavior</w:t>
      </w:r>
      <w:r w:rsidR="00FC3C3D" w:rsidRPr="00CC0310">
        <w:rPr>
          <w:lang w:val="en-US"/>
        </w:rPr>
        <w:t xml:space="preserve">, </w:t>
      </w:r>
      <w:proofErr w:type="gramStart"/>
      <w:r w:rsidR="00FC3C3D" w:rsidRPr="00CC0310">
        <w:rPr>
          <w:lang w:val="en-US"/>
        </w:rPr>
        <w:t>jealousy</w:t>
      </w:r>
      <w:proofErr w:type="gramEnd"/>
      <w:r w:rsidR="00FC3C3D" w:rsidRPr="00CC0310">
        <w:rPr>
          <w:lang w:val="en-US"/>
        </w:rPr>
        <w:t xml:space="preserve"> and obsession (Guzmán et al., 2015; Rodríguez et al., 2015). </w:t>
      </w:r>
    </w:p>
    <w:p w14:paraId="7944EE46" w14:textId="3EEEAD75" w:rsidR="00C93C47" w:rsidRPr="00CC0310" w:rsidRDefault="00C93C47">
      <w:pPr>
        <w:pBdr>
          <w:top w:val="nil"/>
          <w:left w:val="nil"/>
          <w:bottom w:val="nil"/>
          <w:right w:val="nil"/>
          <w:between w:val="nil"/>
        </w:pBdr>
        <w:spacing w:line="360" w:lineRule="auto"/>
        <w:ind w:firstLine="708"/>
        <w:jc w:val="both"/>
        <w:rPr>
          <w:lang w:val="en-US"/>
        </w:rPr>
      </w:pPr>
      <w:r w:rsidRPr="00CC0310">
        <w:rPr>
          <w:lang w:val="en-US"/>
        </w:rPr>
        <w:t>Then the playful aspect (</w:t>
      </w:r>
      <w:r w:rsidR="007D4A49">
        <w:rPr>
          <w:lang w:val="en-US"/>
        </w:rPr>
        <w:t>“</w:t>
      </w:r>
      <w:r w:rsidRPr="00CC0310">
        <w:rPr>
          <w:lang w:val="en-US"/>
        </w:rPr>
        <w:t>Because we are playing</w:t>
      </w:r>
      <w:r w:rsidR="007D4A49">
        <w:rPr>
          <w:lang w:val="en-US"/>
        </w:rPr>
        <w:t>”</w:t>
      </w:r>
      <w:r w:rsidRPr="00CC0310">
        <w:rPr>
          <w:lang w:val="en-US"/>
        </w:rPr>
        <w:t xml:space="preserve">) was identified as the third option most indicated by adolescents for committing and suffering control-type violence. It was also </w:t>
      </w:r>
      <w:r w:rsidRPr="00CC0310">
        <w:rPr>
          <w:lang w:val="en-US"/>
        </w:rPr>
        <w:lastRenderedPageBreak/>
        <w:t xml:space="preserve">the second most indicated for committing and suffering verbal and physical violence. These are findings that </w:t>
      </w:r>
      <w:proofErr w:type="gramStart"/>
      <w:r w:rsidRPr="00CC0310">
        <w:rPr>
          <w:lang w:val="en-US"/>
        </w:rPr>
        <w:t>are in agreement</w:t>
      </w:r>
      <w:proofErr w:type="gramEnd"/>
      <w:r w:rsidRPr="00CC0310">
        <w:rPr>
          <w:lang w:val="en-US"/>
        </w:rPr>
        <w:t xml:space="preserve"> with other studies conducted </w:t>
      </w:r>
      <w:r w:rsidR="0080122B" w:rsidRPr="00CC0310">
        <w:rPr>
          <w:lang w:val="en-US"/>
        </w:rPr>
        <w:t>on</w:t>
      </w:r>
      <w:r w:rsidRPr="00CC0310">
        <w:rPr>
          <w:lang w:val="en-US"/>
        </w:rPr>
        <w:t xml:space="preserve"> young people. The</w:t>
      </w:r>
      <w:r w:rsidR="008473D8" w:rsidRPr="00CC0310">
        <w:rPr>
          <w:lang w:val="en-US"/>
        </w:rPr>
        <w:t>se studies</w:t>
      </w:r>
      <w:r w:rsidRPr="00CC0310">
        <w:rPr>
          <w:lang w:val="en-US"/>
        </w:rPr>
        <w:t xml:space="preserve"> have identified the context of play where acts of violence can arise and, in some cases, be justified (</w:t>
      </w:r>
      <w:proofErr w:type="spellStart"/>
      <w:r w:rsidRPr="00CC0310">
        <w:rPr>
          <w:lang w:val="en-US"/>
        </w:rPr>
        <w:t>Frías</w:t>
      </w:r>
      <w:proofErr w:type="spellEnd"/>
      <w:r w:rsidRPr="00CC0310">
        <w:rPr>
          <w:lang w:val="en-US"/>
        </w:rPr>
        <w:t xml:space="preserve">, 2016; </w:t>
      </w:r>
      <w:proofErr w:type="spellStart"/>
      <w:r w:rsidRPr="00CC0310">
        <w:rPr>
          <w:lang w:val="en-US"/>
        </w:rPr>
        <w:t>Foshee</w:t>
      </w:r>
      <w:proofErr w:type="spellEnd"/>
      <w:r w:rsidRPr="00CC0310">
        <w:rPr>
          <w:lang w:val="en-US"/>
        </w:rPr>
        <w:t xml:space="preserve"> et al., 2007; Gonzalez-Mendez </w:t>
      </w:r>
      <w:r w:rsidR="00CC0310" w:rsidRPr="00CC0310">
        <w:rPr>
          <w:lang w:val="en-US"/>
        </w:rPr>
        <w:t>&amp;</w:t>
      </w:r>
      <w:r w:rsidRPr="00CC0310">
        <w:rPr>
          <w:lang w:val="en-US"/>
        </w:rPr>
        <w:t xml:space="preserve"> Hernandez-Cabrera, 2009; Muñoz-Rivas et al., 2021). The importance of these data lies in the fact that adolescents could be minimizing violent acts, such as slapping or kicking, by considering them as part of a game, as a strategy to avoid interpreting the event as </w:t>
      </w:r>
      <w:r w:rsidR="008473D8" w:rsidRPr="00CC0310">
        <w:rPr>
          <w:lang w:val="en-US"/>
        </w:rPr>
        <w:t xml:space="preserve">a </w:t>
      </w:r>
      <w:r w:rsidRPr="00CC0310">
        <w:rPr>
          <w:lang w:val="en-US"/>
        </w:rPr>
        <w:t>violent</w:t>
      </w:r>
      <w:r w:rsidR="008473D8" w:rsidRPr="00CC0310">
        <w:rPr>
          <w:lang w:val="en-US"/>
        </w:rPr>
        <w:t xml:space="preserve"> one</w:t>
      </w:r>
      <w:r w:rsidRPr="00CC0310">
        <w:rPr>
          <w:lang w:val="en-US"/>
        </w:rPr>
        <w:t xml:space="preserve"> (Gómez </w:t>
      </w:r>
      <w:r w:rsidR="00CC0310">
        <w:rPr>
          <w:lang w:val="en-US"/>
        </w:rPr>
        <w:t>&amp;</w:t>
      </w:r>
      <w:r w:rsidRPr="00CC0310">
        <w:rPr>
          <w:lang w:val="en-US"/>
        </w:rPr>
        <w:t xml:space="preserve"> Rojas-Solís, 2020; Rodriguez, 2015).</w:t>
      </w:r>
    </w:p>
    <w:p w14:paraId="2B6534B8" w14:textId="52F7109B" w:rsidR="008473D8" w:rsidRPr="00CC0310" w:rsidRDefault="008473D8">
      <w:pPr>
        <w:pBdr>
          <w:top w:val="nil"/>
          <w:left w:val="nil"/>
          <w:bottom w:val="nil"/>
          <w:right w:val="nil"/>
          <w:between w:val="nil"/>
        </w:pBdr>
        <w:spacing w:line="360" w:lineRule="auto"/>
        <w:ind w:firstLine="708"/>
        <w:jc w:val="both"/>
        <w:rPr>
          <w:lang w:val="en-US"/>
        </w:rPr>
      </w:pPr>
      <w:r w:rsidRPr="00CC0310">
        <w:rPr>
          <w:lang w:val="en-US"/>
        </w:rPr>
        <w:t>In the case of the third research question (In what context do acts of verbal, control</w:t>
      </w:r>
      <w:r w:rsidR="0039192C" w:rsidRPr="00CC0310">
        <w:rPr>
          <w:lang w:val="en-US"/>
        </w:rPr>
        <w:t>,</w:t>
      </w:r>
      <w:r w:rsidRPr="00CC0310">
        <w:rPr>
          <w:lang w:val="en-US"/>
        </w:rPr>
        <w:t xml:space="preserve"> and physical violence usually occur in courtship?) the participants pointed out that for all types of violence (verbal, control</w:t>
      </w:r>
      <w:r w:rsidR="009D6CDD" w:rsidRPr="00CC0310">
        <w:rPr>
          <w:lang w:val="en-US"/>
        </w:rPr>
        <w:t>,</w:t>
      </w:r>
      <w:r w:rsidRPr="00CC0310">
        <w:rPr>
          <w:lang w:val="en-US"/>
        </w:rPr>
        <w:t xml:space="preserve"> and physical) these used to occur in the middle of an argument</w:t>
      </w:r>
      <w:r w:rsidR="0039192C" w:rsidRPr="00CC0310">
        <w:rPr>
          <w:lang w:val="en-US"/>
        </w:rPr>
        <w:t>.</w:t>
      </w:r>
      <w:r w:rsidRPr="00CC0310">
        <w:rPr>
          <w:lang w:val="en-US"/>
        </w:rPr>
        <w:t xml:space="preserve"> </w:t>
      </w:r>
      <w:r w:rsidR="0039192C" w:rsidRPr="00CC0310">
        <w:rPr>
          <w:lang w:val="en-US"/>
        </w:rPr>
        <w:t>W</w:t>
      </w:r>
      <w:r w:rsidRPr="00CC0310">
        <w:rPr>
          <w:lang w:val="en-US"/>
        </w:rPr>
        <w:t xml:space="preserve">hich </w:t>
      </w:r>
      <w:r w:rsidR="009D6CDD" w:rsidRPr="00CC0310">
        <w:rPr>
          <w:lang w:val="en-US"/>
        </w:rPr>
        <w:t>is</w:t>
      </w:r>
      <w:r w:rsidRPr="00CC0310">
        <w:rPr>
          <w:lang w:val="en-US"/>
        </w:rPr>
        <w:t xml:space="preserve"> </w:t>
      </w:r>
      <w:proofErr w:type="gramStart"/>
      <w:r w:rsidRPr="00CC0310">
        <w:rPr>
          <w:lang w:val="en-US"/>
        </w:rPr>
        <w:t>similar to</w:t>
      </w:r>
      <w:proofErr w:type="gramEnd"/>
      <w:r w:rsidRPr="00CC0310">
        <w:rPr>
          <w:lang w:val="en-US"/>
        </w:rPr>
        <w:t xml:space="preserve"> what was obtained in other research </w:t>
      </w:r>
      <w:r w:rsidR="009D6CDD" w:rsidRPr="00CC0310">
        <w:rPr>
          <w:lang w:val="en-US"/>
        </w:rPr>
        <w:t>conducted</w:t>
      </w:r>
      <w:r w:rsidRPr="00CC0310">
        <w:rPr>
          <w:lang w:val="en-US"/>
        </w:rPr>
        <w:t xml:space="preserve"> with the adult population such as that of Rodríguez and </w:t>
      </w:r>
      <w:proofErr w:type="spellStart"/>
      <w:r w:rsidRPr="00CC0310">
        <w:rPr>
          <w:lang w:val="en-US"/>
        </w:rPr>
        <w:t>Córdova</w:t>
      </w:r>
      <w:proofErr w:type="spellEnd"/>
      <w:r w:rsidRPr="00CC0310">
        <w:rPr>
          <w:lang w:val="en-US"/>
        </w:rPr>
        <w:t xml:space="preserve"> (2009) and in adolescent population (Peña et al., 2019)</w:t>
      </w:r>
      <w:r w:rsidR="009D6CDD" w:rsidRPr="00CC0310">
        <w:rPr>
          <w:lang w:val="en-US"/>
        </w:rPr>
        <w:t xml:space="preserve">. The latter </w:t>
      </w:r>
      <w:r w:rsidRPr="00CC0310">
        <w:rPr>
          <w:lang w:val="en-US"/>
        </w:rPr>
        <w:t>report that discussions are usually a common problem in relationships, likewise the authors found that discussions tended to become verbal violence and even physical violence, thus warning of a possible dynamic or cycle of violence where discussions could be the starting point or a precedent towards the exercise of violence.</w:t>
      </w:r>
    </w:p>
    <w:p w14:paraId="2A6313E3" w14:textId="00CA4A49" w:rsidR="007F3CBE" w:rsidRPr="00CC0310" w:rsidRDefault="009D6CDD">
      <w:pPr>
        <w:pBdr>
          <w:top w:val="nil"/>
          <w:left w:val="nil"/>
          <w:bottom w:val="nil"/>
          <w:right w:val="nil"/>
          <w:between w:val="nil"/>
        </w:pBdr>
        <w:spacing w:line="360" w:lineRule="auto"/>
        <w:ind w:firstLine="708"/>
        <w:jc w:val="both"/>
        <w:rPr>
          <w:lang w:val="en-US"/>
        </w:rPr>
      </w:pPr>
      <w:r w:rsidRPr="00CC0310">
        <w:rPr>
          <w:lang w:val="en-US"/>
        </w:rPr>
        <w:t xml:space="preserve">In addition to this, the study included two reagents, the first of them inquired about who normally initiated the discussions, </w:t>
      </w:r>
      <w:r w:rsidR="0039192C" w:rsidRPr="00CC0310">
        <w:rPr>
          <w:lang w:val="en-US"/>
        </w:rPr>
        <w:t>and</w:t>
      </w:r>
      <w:r w:rsidRPr="00CC0310">
        <w:rPr>
          <w:lang w:val="en-US"/>
        </w:rPr>
        <w:t xml:space="preserve"> most of the adolescents indicated that they both</w:t>
      </w:r>
      <w:r w:rsidR="0039192C" w:rsidRPr="00CC0310">
        <w:rPr>
          <w:lang w:val="en-US"/>
        </w:rPr>
        <w:t xml:space="preserve"> did</w:t>
      </w:r>
      <w:r w:rsidRPr="00CC0310">
        <w:rPr>
          <w:lang w:val="en-US"/>
        </w:rPr>
        <w:t>. The second reactive sought to know about the main reasons why an argument was initiated, so according to the answers obtained they highlighted jealousy again as the main reason</w:t>
      </w:r>
      <w:r w:rsidR="00B26B0E" w:rsidRPr="00CC0310">
        <w:rPr>
          <w:lang w:val="en-US"/>
        </w:rPr>
        <w:t>. A</w:t>
      </w:r>
      <w:r w:rsidRPr="00CC0310">
        <w:rPr>
          <w:lang w:val="en-US"/>
        </w:rPr>
        <w:t xml:space="preserve"> finding supported by other studies in adolescents (</w:t>
      </w:r>
      <w:proofErr w:type="spellStart"/>
      <w:r w:rsidRPr="00CC0310">
        <w:rPr>
          <w:lang w:val="en-US"/>
        </w:rPr>
        <w:t>Borrajo</w:t>
      </w:r>
      <w:proofErr w:type="spellEnd"/>
      <w:r w:rsidRPr="00CC0310">
        <w:rPr>
          <w:lang w:val="en-US"/>
        </w:rPr>
        <w:t xml:space="preserve"> </w:t>
      </w:r>
      <w:r w:rsidR="00CC0310" w:rsidRPr="00CC0310">
        <w:rPr>
          <w:lang w:val="en-US"/>
        </w:rPr>
        <w:t>&amp;</w:t>
      </w:r>
      <w:r w:rsidRPr="00CC0310">
        <w:rPr>
          <w:lang w:val="en-US"/>
        </w:rPr>
        <w:t xml:space="preserve"> </w:t>
      </w:r>
      <w:proofErr w:type="spellStart"/>
      <w:r w:rsidRPr="00CC0310">
        <w:rPr>
          <w:lang w:val="en-US"/>
        </w:rPr>
        <w:t>Gámez-Guadix</w:t>
      </w:r>
      <w:proofErr w:type="spellEnd"/>
      <w:r w:rsidRPr="00CC0310">
        <w:rPr>
          <w:lang w:val="en-US"/>
        </w:rPr>
        <w:t>, 2015; Peña et al., 2019)</w:t>
      </w:r>
      <w:r w:rsidR="00B26B0E" w:rsidRPr="00CC0310">
        <w:rPr>
          <w:lang w:val="en-US"/>
        </w:rPr>
        <w:t>.</w:t>
      </w:r>
      <w:r w:rsidRPr="00CC0310">
        <w:rPr>
          <w:lang w:val="en-US"/>
        </w:rPr>
        <w:t xml:space="preserve"> </w:t>
      </w:r>
      <w:r w:rsidR="00B26B0E" w:rsidRPr="00CC0310">
        <w:rPr>
          <w:lang w:val="en-US"/>
        </w:rPr>
        <w:t>W</w:t>
      </w:r>
      <w:r w:rsidRPr="00CC0310">
        <w:rPr>
          <w:lang w:val="en-US"/>
        </w:rPr>
        <w:t xml:space="preserve">here some of these jealous behaviors that encourage discussions are exemplified, most </w:t>
      </w:r>
      <w:r w:rsidR="0039192C" w:rsidRPr="00CC0310">
        <w:rPr>
          <w:lang w:val="en-US"/>
        </w:rPr>
        <w:t xml:space="preserve">are </w:t>
      </w:r>
      <w:r w:rsidRPr="00CC0310">
        <w:rPr>
          <w:lang w:val="en-US"/>
        </w:rPr>
        <w:t xml:space="preserve">related to interactions on social networks, such as the </w:t>
      </w:r>
      <w:r w:rsidR="0039192C" w:rsidRPr="00CC0310">
        <w:rPr>
          <w:lang w:val="en-US"/>
        </w:rPr>
        <w:t>partner</w:t>
      </w:r>
      <w:r w:rsidRPr="00CC0310">
        <w:rPr>
          <w:lang w:val="en-US"/>
        </w:rPr>
        <w:t xml:space="preserve"> receiving</w:t>
      </w:r>
      <w:r w:rsidR="008A35DE" w:rsidRPr="00CC0310">
        <w:rPr>
          <w:lang w:val="en-US"/>
        </w:rPr>
        <w:t>/giving</w:t>
      </w:r>
      <w:r w:rsidRPr="00CC0310">
        <w:rPr>
          <w:lang w:val="en-US"/>
        </w:rPr>
        <w:t xml:space="preserve"> likes to photos or publications of other people.</w:t>
      </w:r>
      <w:r w:rsidR="008A35DE" w:rsidRPr="00CC0310">
        <w:rPr>
          <w:lang w:val="en-US"/>
        </w:rPr>
        <w:t xml:space="preserve"> </w:t>
      </w:r>
    </w:p>
    <w:p w14:paraId="4EE30D61" w14:textId="735EB6EA" w:rsidR="009D6CDD" w:rsidRPr="00CC0310" w:rsidRDefault="008A35DE">
      <w:pPr>
        <w:pBdr>
          <w:top w:val="nil"/>
          <w:left w:val="nil"/>
          <w:bottom w:val="nil"/>
          <w:right w:val="nil"/>
          <w:between w:val="nil"/>
        </w:pBdr>
        <w:spacing w:line="360" w:lineRule="auto"/>
        <w:ind w:firstLine="708"/>
        <w:jc w:val="both"/>
        <w:rPr>
          <w:lang w:val="en-US"/>
        </w:rPr>
      </w:pPr>
      <w:proofErr w:type="gramStart"/>
      <w:r w:rsidRPr="00CC0310">
        <w:rPr>
          <w:lang w:val="en-US"/>
        </w:rPr>
        <w:t xml:space="preserve">Continuing </w:t>
      </w:r>
      <w:r w:rsidR="0039192C" w:rsidRPr="00CC0310">
        <w:rPr>
          <w:lang w:val="en-US"/>
        </w:rPr>
        <w:t>on</w:t>
      </w:r>
      <w:proofErr w:type="gramEnd"/>
      <w:r w:rsidR="0039192C" w:rsidRPr="00CC0310">
        <w:rPr>
          <w:lang w:val="en-US"/>
        </w:rPr>
        <w:t xml:space="preserve"> the fourth question, aimed </w:t>
      </w:r>
      <w:r w:rsidRPr="00CC0310">
        <w:rPr>
          <w:lang w:val="en-US"/>
        </w:rPr>
        <w:t xml:space="preserve">at identifying how adolescents respond to the violent acts of their partners. In general, </w:t>
      </w:r>
      <w:r w:rsidR="007D4A49">
        <w:rPr>
          <w:lang w:val="en-US"/>
        </w:rPr>
        <w:t>“</w:t>
      </w:r>
      <w:r w:rsidRPr="00CC0310">
        <w:rPr>
          <w:lang w:val="en-US"/>
        </w:rPr>
        <w:t>Trying to talk it out</w:t>
      </w:r>
      <w:r w:rsidR="007D4A49">
        <w:rPr>
          <w:lang w:val="en-US"/>
        </w:rPr>
        <w:t>”</w:t>
      </w:r>
      <w:r w:rsidRPr="00CC0310">
        <w:rPr>
          <w:lang w:val="en-US"/>
        </w:rPr>
        <w:t xml:space="preserve"> was the option most mentioned by adolescents, an event that could be positive, since research conducted in adult populations has found that this strategy of reflection/communication negatively predicts psychological violence (Méndez </w:t>
      </w:r>
      <w:r w:rsidR="00CC0310" w:rsidRPr="00CC0310">
        <w:rPr>
          <w:lang w:val="en-US"/>
        </w:rPr>
        <w:t>&amp;</w:t>
      </w:r>
      <w:r w:rsidRPr="00CC0310">
        <w:rPr>
          <w:lang w:val="en-US"/>
        </w:rPr>
        <w:t xml:space="preserve"> García, 2015). However, in the population of young people and adolescents, it is not expected that this type of reaction will be the most used because according to </w:t>
      </w:r>
      <w:proofErr w:type="spellStart"/>
      <w:r w:rsidRPr="00CC0310">
        <w:rPr>
          <w:lang w:val="en-US"/>
        </w:rPr>
        <w:t>Alegría</w:t>
      </w:r>
      <w:proofErr w:type="spellEnd"/>
      <w:r w:rsidRPr="00CC0310">
        <w:rPr>
          <w:lang w:val="en-US"/>
        </w:rPr>
        <w:t xml:space="preserve"> and Rodríguez (2017), men and women tend to respond to the violent actions of their partners.</w:t>
      </w:r>
    </w:p>
    <w:p w14:paraId="0FBB6893" w14:textId="408BFBDE" w:rsidR="00BD1F8F" w:rsidRPr="00CC0310" w:rsidRDefault="004D0994" w:rsidP="00EA666A">
      <w:pPr>
        <w:pBdr>
          <w:top w:val="nil"/>
          <w:left w:val="nil"/>
          <w:bottom w:val="nil"/>
          <w:right w:val="nil"/>
          <w:between w:val="nil"/>
        </w:pBdr>
        <w:spacing w:line="360" w:lineRule="auto"/>
        <w:ind w:firstLine="708"/>
        <w:jc w:val="both"/>
        <w:rPr>
          <w:lang w:val="en-US"/>
        </w:rPr>
      </w:pPr>
      <w:r w:rsidRPr="00CC0310">
        <w:rPr>
          <w:lang w:val="en-US"/>
        </w:rPr>
        <w:lastRenderedPageBreak/>
        <w:t xml:space="preserve">On the other hand, the second most noted option in the sample of women was: </w:t>
      </w:r>
      <w:r w:rsidR="007D4A49">
        <w:rPr>
          <w:lang w:val="en-US"/>
        </w:rPr>
        <w:t>“</w:t>
      </w:r>
      <w:r w:rsidRPr="00CC0310">
        <w:rPr>
          <w:lang w:val="en-US"/>
        </w:rPr>
        <w:t>Respond with equal violence (verbal, control, or physical)</w:t>
      </w:r>
      <w:r w:rsidR="007D4A49">
        <w:rPr>
          <w:lang w:val="en-US"/>
        </w:rPr>
        <w:t>”</w:t>
      </w:r>
      <w:r w:rsidRPr="00CC0310">
        <w:rPr>
          <w:lang w:val="en-US"/>
        </w:rPr>
        <w:t xml:space="preserve">, something that could be partially corroborated with other studies, especially </w:t>
      </w:r>
      <w:r w:rsidR="00245955" w:rsidRPr="00CC0310">
        <w:rPr>
          <w:lang w:val="en-US"/>
        </w:rPr>
        <w:t xml:space="preserve">a </w:t>
      </w:r>
      <w:r w:rsidRPr="00CC0310">
        <w:rPr>
          <w:lang w:val="en-US"/>
        </w:rPr>
        <w:t>qualitative approach such as that carried out by Black and Weisz (2005)</w:t>
      </w:r>
      <w:r w:rsidR="007467A0" w:rsidRPr="00CC0310">
        <w:rPr>
          <w:lang w:val="en-US"/>
        </w:rPr>
        <w:t>.</w:t>
      </w:r>
      <w:r w:rsidRPr="00CC0310">
        <w:rPr>
          <w:lang w:val="en-US"/>
        </w:rPr>
        <w:t xml:space="preserve"> </w:t>
      </w:r>
      <w:r w:rsidR="007467A0" w:rsidRPr="00CC0310">
        <w:rPr>
          <w:lang w:val="en-US"/>
        </w:rPr>
        <w:t>In</w:t>
      </w:r>
      <w:r w:rsidRPr="00CC0310">
        <w:rPr>
          <w:lang w:val="en-US"/>
        </w:rPr>
        <w:t xml:space="preserve"> their </w:t>
      </w:r>
      <w:r w:rsidR="00245955" w:rsidRPr="00CC0310">
        <w:rPr>
          <w:lang w:val="en-US"/>
        </w:rPr>
        <w:t>study,</w:t>
      </w:r>
      <w:r w:rsidR="007467A0" w:rsidRPr="00CC0310">
        <w:rPr>
          <w:lang w:val="en-US"/>
        </w:rPr>
        <w:t xml:space="preserve"> they</w:t>
      </w:r>
      <w:r w:rsidRPr="00CC0310">
        <w:rPr>
          <w:lang w:val="en-US"/>
        </w:rPr>
        <w:t xml:space="preserve"> found that adolescents tended to think that if men hit, they could too</w:t>
      </w:r>
      <w:r w:rsidR="007467A0" w:rsidRPr="00CC0310">
        <w:rPr>
          <w:lang w:val="en-US"/>
        </w:rPr>
        <w:t>.</w:t>
      </w:r>
      <w:r w:rsidRPr="00CC0310">
        <w:rPr>
          <w:lang w:val="en-US"/>
        </w:rPr>
        <w:t xml:space="preserve"> This fact could indicate that women use violence as a form of self-defense, although it is not usually the most appropriate option (Bair-Merritt et al., 2010).</w:t>
      </w:r>
    </w:p>
    <w:p w14:paraId="234E2B88" w14:textId="5C60601B" w:rsidR="00BD1F8F" w:rsidRPr="00CC0310" w:rsidRDefault="007F3CBE">
      <w:pPr>
        <w:pBdr>
          <w:top w:val="nil"/>
          <w:left w:val="nil"/>
          <w:bottom w:val="nil"/>
          <w:right w:val="nil"/>
          <w:between w:val="nil"/>
        </w:pBdr>
        <w:spacing w:line="360" w:lineRule="auto"/>
        <w:ind w:firstLine="708"/>
        <w:jc w:val="both"/>
        <w:rPr>
          <w:lang w:val="en-US"/>
        </w:rPr>
      </w:pPr>
      <w:r w:rsidRPr="00CC0310">
        <w:rPr>
          <w:lang w:val="en-US"/>
        </w:rPr>
        <w:t>I</w:t>
      </w:r>
      <w:r w:rsidR="00BD1F8F" w:rsidRPr="00CC0310">
        <w:rPr>
          <w:lang w:val="en-US"/>
        </w:rPr>
        <w:t>n the case of men, the majority indicated defending themselves with equal violence specifically of a control</w:t>
      </w:r>
      <w:r w:rsidR="00245955" w:rsidRPr="00CC0310">
        <w:rPr>
          <w:lang w:val="en-US"/>
        </w:rPr>
        <w:t xml:space="preserve"> </w:t>
      </w:r>
      <w:r w:rsidR="00BD1F8F" w:rsidRPr="00CC0310">
        <w:rPr>
          <w:lang w:val="en-US"/>
        </w:rPr>
        <w:t>type, which could suggest that both women and men can use violence as a response to defend themselves against violence exerted by their partners (</w:t>
      </w:r>
      <w:proofErr w:type="spellStart"/>
      <w:r w:rsidR="00BD1F8F" w:rsidRPr="00CC0310">
        <w:rPr>
          <w:lang w:val="en-US"/>
        </w:rPr>
        <w:t>Dardis</w:t>
      </w:r>
      <w:proofErr w:type="spellEnd"/>
      <w:r w:rsidR="00BD1F8F" w:rsidRPr="00CC0310">
        <w:rPr>
          <w:lang w:val="en-US"/>
        </w:rPr>
        <w:t xml:space="preserve"> et al., 2015). These results could differ from what is proposed by some feminist studies that indicate that only women use violence as a form of self-defense against violence exerted by their male partner (Benítez et al., 2017; Walker et al., 2018). Despite this, it is necessary to recognize what has been mentioned by some authors, such as </w:t>
      </w:r>
      <w:proofErr w:type="spellStart"/>
      <w:r w:rsidR="00BD1F8F" w:rsidRPr="00CC0310">
        <w:rPr>
          <w:lang w:val="en-US"/>
        </w:rPr>
        <w:t>Calvete</w:t>
      </w:r>
      <w:proofErr w:type="spellEnd"/>
      <w:r w:rsidR="00BD1F8F" w:rsidRPr="00CC0310">
        <w:rPr>
          <w:lang w:val="en-US"/>
        </w:rPr>
        <w:t xml:space="preserve"> et al. (2021), who state that dating violence exercised as self-defense continues to be a controversial issue, which could well be clarified through qualitative research techniques. </w:t>
      </w:r>
    </w:p>
    <w:p w14:paraId="32D8A19F" w14:textId="2EAF8D25" w:rsidR="00BD7937" w:rsidRPr="00CC0310" w:rsidRDefault="00BD7937" w:rsidP="00BD7937">
      <w:pPr>
        <w:pBdr>
          <w:top w:val="nil"/>
          <w:left w:val="nil"/>
          <w:bottom w:val="nil"/>
          <w:right w:val="nil"/>
          <w:between w:val="nil"/>
        </w:pBdr>
        <w:spacing w:line="360" w:lineRule="auto"/>
        <w:ind w:firstLine="708"/>
        <w:jc w:val="both"/>
        <w:rPr>
          <w:lang w:val="en-US"/>
        </w:rPr>
      </w:pPr>
      <w:r w:rsidRPr="00CC0310">
        <w:rPr>
          <w:lang w:val="en-US"/>
        </w:rPr>
        <w:t xml:space="preserve">Furthermore, it is convenient to comment that, as a second option for psychological and physical violence, most men indicated </w:t>
      </w:r>
      <w:r w:rsidR="007D4A49">
        <w:rPr>
          <w:lang w:val="en-US"/>
        </w:rPr>
        <w:t>“</w:t>
      </w:r>
      <w:r w:rsidRPr="00CC0310">
        <w:rPr>
          <w:lang w:val="en-US"/>
        </w:rPr>
        <w:t>Leaving the location</w:t>
      </w:r>
      <w:r w:rsidR="007D4A49">
        <w:rPr>
          <w:lang w:val="en-US"/>
        </w:rPr>
        <w:t>”</w:t>
      </w:r>
      <w:r w:rsidRPr="00CC0310">
        <w:rPr>
          <w:lang w:val="en-US"/>
        </w:rPr>
        <w:t xml:space="preserve"> as a response to the violence of their partners. This is a finding that is echoed in other studies carried out </w:t>
      </w:r>
      <w:r w:rsidR="00245955" w:rsidRPr="00CC0310">
        <w:rPr>
          <w:lang w:val="en-US"/>
        </w:rPr>
        <w:t>o</w:t>
      </w:r>
      <w:r w:rsidRPr="00CC0310">
        <w:rPr>
          <w:lang w:val="en-US"/>
        </w:rPr>
        <w:t>n adult populations (Méndez et al., 2013). Where it was found that men used more avoidance strategies compared to females. In this sense, it is relevant to mention these data because the use of a passive coping style, in this case</w:t>
      </w:r>
      <w:r w:rsidR="00245955" w:rsidRPr="00CC0310">
        <w:rPr>
          <w:lang w:val="en-US"/>
        </w:rPr>
        <w:t>,</w:t>
      </w:r>
      <w:r w:rsidRPr="00CC0310">
        <w:rPr>
          <w:lang w:val="en-US"/>
        </w:rPr>
        <w:t xml:space="preserve"> that of avoidance, could predict the violence received in relationships (Méndez &amp; García, 2015). According to Moreno-Méndez et al. (2019), when a teenager retreats, his partner may perceive this behavior as frustrating and express emotional responses and violent behaviors.</w:t>
      </w:r>
    </w:p>
    <w:p w14:paraId="2A06A57E" w14:textId="4A477A7C" w:rsidR="00BD7937" w:rsidRPr="00CC0310" w:rsidRDefault="00245955" w:rsidP="00BD7937">
      <w:pPr>
        <w:pBdr>
          <w:top w:val="nil"/>
          <w:left w:val="nil"/>
          <w:bottom w:val="nil"/>
          <w:right w:val="nil"/>
          <w:between w:val="nil"/>
        </w:pBdr>
        <w:spacing w:line="360" w:lineRule="auto"/>
        <w:ind w:firstLine="708"/>
        <w:jc w:val="both"/>
        <w:rPr>
          <w:lang w:val="en-US"/>
        </w:rPr>
      </w:pPr>
      <w:r w:rsidRPr="00CC0310">
        <w:rPr>
          <w:lang w:val="en-US"/>
        </w:rPr>
        <w:t xml:space="preserve">Concerning the above, </w:t>
      </w:r>
      <w:r w:rsidR="00BD7937" w:rsidRPr="00CC0310">
        <w:rPr>
          <w:lang w:val="en-US"/>
        </w:rPr>
        <w:t>it was also intended to find, from the perspective of the participating adolescents, how their partners used to respond to the violent acts exercised by the respondents</w:t>
      </w:r>
      <w:r w:rsidR="002F1D8B" w:rsidRPr="00CC0310">
        <w:rPr>
          <w:lang w:val="en-US"/>
        </w:rPr>
        <w:t>.</w:t>
      </w:r>
      <w:r w:rsidR="00BD7937" w:rsidRPr="00CC0310">
        <w:rPr>
          <w:lang w:val="en-US"/>
        </w:rPr>
        <w:t xml:space="preserve"> </w:t>
      </w:r>
      <w:r w:rsidR="002F1D8B" w:rsidRPr="00CC0310">
        <w:rPr>
          <w:lang w:val="en-US"/>
        </w:rPr>
        <w:t>A</w:t>
      </w:r>
      <w:r w:rsidR="00BD7937" w:rsidRPr="00CC0310">
        <w:rPr>
          <w:lang w:val="en-US"/>
        </w:rPr>
        <w:t xml:space="preserve">ccording to the answers obtained it was identified that </w:t>
      </w:r>
      <w:proofErr w:type="gramStart"/>
      <w:r w:rsidR="00BD7937" w:rsidRPr="00CC0310">
        <w:rPr>
          <w:lang w:val="en-US"/>
        </w:rPr>
        <w:t>the majority of</w:t>
      </w:r>
      <w:proofErr w:type="gramEnd"/>
      <w:r w:rsidR="00BD7937" w:rsidRPr="00CC0310">
        <w:rPr>
          <w:lang w:val="en-US"/>
        </w:rPr>
        <w:t xml:space="preserve"> men and women </w:t>
      </w:r>
      <w:r w:rsidR="002C5C75" w:rsidRPr="00CC0310">
        <w:rPr>
          <w:lang w:val="en-US"/>
        </w:rPr>
        <w:t>t</w:t>
      </w:r>
      <w:r w:rsidR="002C5C75" w:rsidRPr="00CC0310">
        <w:rPr>
          <w:lang w:val="en-US"/>
        </w:rPr>
        <w:t>r</w:t>
      </w:r>
      <w:r w:rsidR="002C5C75" w:rsidRPr="00CC0310">
        <w:rPr>
          <w:lang w:val="en-US"/>
        </w:rPr>
        <w:t>ies</w:t>
      </w:r>
      <w:r w:rsidR="002C5C75" w:rsidRPr="00CC0310">
        <w:rPr>
          <w:lang w:val="en-US"/>
        </w:rPr>
        <w:t xml:space="preserve"> to resolve it</w:t>
      </w:r>
      <w:r w:rsidR="002F1D8B" w:rsidRPr="00CC0310">
        <w:rPr>
          <w:lang w:val="en-US"/>
        </w:rPr>
        <w:t>.</w:t>
      </w:r>
      <w:r w:rsidR="00BD7937" w:rsidRPr="00CC0310">
        <w:rPr>
          <w:lang w:val="en-US"/>
        </w:rPr>
        <w:t xml:space="preserve"> </w:t>
      </w:r>
      <w:r w:rsidRPr="00CC0310">
        <w:rPr>
          <w:lang w:val="en-US"/>
        </w:rPr>
        <w:t xml:space="preserve">This could </w:t>
      </w:r>
      <w:r w:rsidR="00BD7937" w:rsidRPr="00CC0310">
        <w:rPr>
          <w:lang w:val="en-US"/>
        </w:rPr>
        <w:t>corroborate the results discussed in the fourth research question; thus, this strategy is favorable since it would avoid an escalation of violence (Hernández, 2010).</w:t>
      </w:r>
      <w:r w:rsidR="002F1D8B" w:rsidRPr="00CC0310">
        <w:rPr>
          <w:lang w:val="en-US"/>
        </w:rPr>
        <w:t xml:space="preserve"> Moreover, it is relevant to note that the second most important option is to defend themselves with equal violence, whether it be verbal, control, or physical. The rates of adolescents who chose this option were similar, which could contrast with what was found in other studies conducted with adult populations such as Babcock et al. (2019). This study found </w:t>
      </w:r>
      <w:r w:rsidR="002F1D8B" w:rsidRPr="00CC0310">
        <w:rPr>
          <w:lang w:val="en-US"/>
        </w:rPr>
        <w:lastRenderedPageBreak/>
        <w:t>that women were more likely than men to report that their partner's violence had been committed in self-defense.</w:t>
      </w:r>
    </w:p>
    <w:p w14:paraId="049ADF6E" w14:textId="572FE8B9" w:rsidR="00553DE2" w:rsidRPr="00CC0310" w:rsidRDefault="002F1D8B" w:rsidP="00621DF2">
      <w:pPr>
        <w:pBdr>
          <w:top w:val="nil"/>
          <w:left w:val="nil"/>
          <w:bottom w:val="nil"/>
          <w:right w:val="nil"/>
          <w:between w:val="nil"/>
        </w:pBdr>
        <w:spacing w:line="360" w:lineRule="auto"/>
        <w:ind w:firstLine="708"/>
        <w:jc w:val="both"/>
        <w:rPr>
          <w:lang w:val="en-US"/>
        </w:rPr>
      </w:pPr>
      <w:r w:rsidRPr="00CC0310">
        <w:rPr>
          <w:lang w:val="en-US"/>
        </w:rPr>
        <w:t>However, among other adjacent and important findings to discuss, it was found that within the dynamics of two-way violence the frequency with which the different types of dating violence are committed and suffered could be considered low</w:t>
      </w:r>
      <w:r w:rsidR="00553DE2" w:rsidRPr="00CC0310">
        <w:rPr>
          <w:lang w:val="en-US"/>
        </w:rPr>
        <w:t>. Furthermore</w:t>
      </w:r>
      <w:r w:rsidRPr="00CC0310">
        <w:rPr>
          <w:lang w:val="en-US"/>
        </w:rPr>
        <w:t xml:space="preserve">, it is relevant to </w:t>
      </w:r>
      <w:r w:rsidR="00553DE2" w:rsidRPr="00CC0310">
        <w:rPr>
          <w:lang w:val="en-US"/>
        </w:rPr>
        <w:t>mention</w:t>
      </w:r>
      <w:r w:rsidRPr="00CC0310">
        <w:rPr>
          <w:lang w:val="en-US"/>
        </w:rPr>
        <w:t xml:space="preserve"> the importance of providing these data, since research has focused on describing this problem based on prevalence, which in several investigations is usually high</w:t>
      </w:r>
      <w:r w:rsidR="00553DE2" w:rsidRPr="00CC0310">
        <w:rPr>
          <w:lang w:val="en-US"/>
        </w:rPr>
        <w:t>.</w:t>
      </w:r>
      <w:r w:rsidRPr="00CC0310">
        <w:rPr>
          <w:lang w:val="en-US"/>
        </w:rPr>
        <w:t xml:space="preserve"> </w:t>
      </w:r>
      <w:r w:rsidR="00553DE2" w:rsidRPr="00CC0310">
        <w:rPr>
          <w:lang w:val="en-US"/>
        </w:rPr>
        <w:t>Thus,</w:t>
      </w:r>
      <w:r w:rsidRPr="00CC0310">
        <w:rPr>
          <w:lang w:val="en-US"/>
        </w:rPr>
        <w:t xml:space="preserve"> omitting more specific and important aspects such as the intensity or frequency of violent behaviors (Rodríguez et al., 2018).</w:t>
      </w:r>
    </w:p>
    <w:p w14:paraId="0EDCD395" w14:textId="4D052AFA" w:rsidR="00655331" w:rsidRPr="00CC0310" w:rsidRDefault="0009688A">
      <w:pPr>
        <w:pBdr>
          <w:top w:val="nil"/>
          <w:left w:val="nil"/>
          <w:bottom w:val="nil"/>
          <w:right w:val="nil"/>
          <w:between w:val="nil"/>
        </w:pBdr>
        <w:spacing w:line="360" w:lineRule="auto"/>
        <w:jc w:val="both"/>
        <w:rPr>
          <w:b/>
          <w:i/>
          <w:lang w:val="en-US"/>
        </w:rPr>
      </w:pPr>
      <w:r w:rsidRPr="00CC0310">
        <w:rPr>
          <w:b/>
          <w:i/>
          <w:lang w:val="en-US"/>
        </w:rPr>
        <w:t>Conclu</w:t>
      </w:r>
      <w:r w:rsidR="00245955" w:rsidRPr="00CC0310">
        <w:rPr>
          <w:b/>
          <w:i/>
          <w:lang w:val="en-US"/>
        </w:rPr>
        <w:t>sions</w:t>
      </w:r>
    </w:p>
    <w:p w14:paraId="0F7B6E28" w14:textId="77777777" w:rsidR="00CC4FA2" w:rsidRPr="00CC0310" w:rsidRDefault="00CC4FA2">
      <w:pPr>
        <w:pBdr>
          <w:top w:val="nil"/>
          <w:left w:val="nil"/>
          <w:bottom w:val="nil"/>
          <w:right w:val="nil"/>
          <w:between w:val="nil"/>
        </w:pBdr>
        <w:spacing w:line="360" w:lineRule="auto"/>
        <w:ind w:firstLine="708"/>
        <w:jc w:val="both"/>
        <w:rPr>
          <w:lang w:val="en-US"/>
        </w:rPr>
      </w:pPr>
      <w:r w:rsidRPr="00CC0310">
        <w:rPr>
          <w:lang w:val="en-US"/>
        </w:rPr>
        <w:t xml:space="preserve">Based on the results previously stated the following conclusions are presented: </w:t>
      </w:r>
    </w:p>
    <w:p w14:paraId="5C4C3958" w14:textId="6ABFB74E" w:rsidR="00553DE2" w:rsidRPr="00CC0310" w:rsidRDefault="00553DE2">
      <w:pPr>
        <w:pBdr>
          <w:top w:val="nil"/>
          <w:left w:val="nil"/>
          <w:bottom w:val="nil"/>
          <w:right w:val="nil"/>
          <w:between w:val="nil"/>
        </w:pBdr>
        <w:spacing w:line="360" w:lineRule="auto"/>
        <w:ind w:firstLine="708"/>
        <w:jc w:val="both"/>
        <w:rPr>
          <w:lang w:val="en-US"/>
        </w:rPr>
      </w:pPr>
      <w:r w:rsidRPr="00CC0310">
        <w:rPr>
          <w:lang w:val="en-US"/>
        </w:rPr>
        <w:t>In the first place, it was found that psychological/</w:t>
      </w:r>
      <w:r w:rsidR="004012F5" w:rsidRPr="00CC0310">
        <w:rPr>
          <w:lang w:val="en-US"/>
        </w:rPr>
        <w:t xml:space="preserve"> c</w:t>
      </w:r>
      <w:r w:rsidRPr="00CC0310">
        <w:rPr>
          <w:lang w:val="en-US"/>
        </w:rPr>
        <w:t>ontro</w:t>
      </w:r>
      <w:r w:rsidR="004012F5" w:rsidRPr="00CC0310">
        <w:rPr>
          <w:lang w:val="en-US"/>
        </w:rPr>
        <w:t>l</w:t>
      </w:r>
      <w:r w:rsidRPr="00CC0310">
        <w:rPr>
          <w:lang w:val="en-US"/>
        </w:rPr>
        <w:t xml:space="preserve"> violence is the type of violence that adolescents commit and suffer most frequently</w:t>
      </w:r>
      <w:r w:rsidR="004012F5" w:rsidRPr="00CC0310">
        <w:rPr>
          <w:lang w:val="en-US"/>
        </w:rPr>
        <w:t xml:space="preserve"> from.</w:t>
      </w:r>
      <w:r w:rsidRPr="00CC0310">
        <w:rPr>
          <w:lang w:val="en-US"/>
        </w:rPr>
        <w:t xml:space="preserve"> </w:t>
      </w:r>
      <w:r w:rsidR="004012F5" w:rsidRPr="00CC0310">
        <w:rPr>
          <w:lang w:val="en-US"/>
        </w:rPr>
        <w:t>A</w:t>
      </w:r>
      <w:r w:rsidRPr="00CC0310">
        <w:rPr>
          <w:lang w:val="en-US"/>
        </w:rPr>
        <w:t>s well as that this type of violence can be exercised in two ways (</w:t>
      </w:r>
      <w:r w:rsidR="00161CF2" w:rsidRPr="00CC0310">
        <w:rPr>
          <w:lang w:val="en-US"/>
        </w:rPr>
        <w:t>face-to-face</w:t>
      </w:r>
      <w:r w:rsidRPr="00CC0310">
        <w:rPr>
          <w:lang w:val="en-US"/>
        </w:rPr>
        <w:t xml:space="preserve"> and cell phone</w:t>
      </w:r>
      <w:r w:rsidR="004012F5" w:rsidRPr="00CC0310">
        <w:rPr>
          <w:lang w:val="en-US"/>
        </w:rPr>
        <w:t>/</w:t>
      </w:r>
      <w:r w:rsidRPr="00CC0310">
        <w:rPr>
          <w:lang w:val="en-US"/>
        </w:rPr>
        <w:t xml:space="preserve">social networks) which could indicate that new forms of dating violence have emerged along with technological media and social networks and require greater attention </w:t>
      </w:r>
      <w:r w:rsidR="00161CF2" w:rsidRPr="00CC0310">
        <w:rPr>
          <w:lang w:val="en-US"/>
        </w:rPr>
        <w:t xml:space="preserve">from </w:t>
      </w:r>
      <w:r w:rsidRPr="00CC0310">
        <w:rPr>
          <w:lang w:val="en-US"/>
        </w:rPr>
        <w:t>part of the scientific community.</w:t>
      </w:r>
    </w:p>
    <w:p w14:paraId="547961F2" w14:textId="5B587FDB" w:rsidR="004012F5" w:rsidRPr="00CC0310" w:rsidRDefault="00161CF2">
      <w:pPr>
        <w:pBdr>
          <w:top w:val="nil"/>
          <w:left w:val="nil"/>
          <w:bottom w:val="nil"/>
          <w:right w:val="nil"/>
          <w:between w:val="nil"/>
        </w:pBdr>
        <w:spacing w:line="360" w:lineRule="auto"/>
        <w:ind w:firstLine="708"/>
        <w:jc w:val="both"/>
        <w:rPr>
          <w:lang w:val="en-US"/>
        </w:rPr>
      </w:pPr>
      <w:r w:rsidRPr="00CC0310">
        <w:rPr>
          <w:lang w:val="en-US"/>
        </w:rPr>
        <w:t xml:space="preserve">In a </w:t>
      </w:r>
      <w:r w:rsidR="004012F5" w:rsidRPr="00CC0310">
        <w:rPr>
          <w:lang w:val="en-US"/>
        </w:rPr>
        <w:t>second conclusion, it was found that jealousy was the main reason for adolescents to commit and suffer dating violence. Data that is alarming because jealousy in romantic relationships ha</w:t>
      </w:r>
      <w:r w:rsidRPr="00CC0310">
        <w:rPr>
          <w:lang w:val="en-US"/>
        </w:rPr>
        <w:t>s</w:t>
      </w:r>
      <w:r w:rsidR="004012F5" w:rsidRPr="00CC0310">
        <w:rPr>
          <w:lang w:val="en-US"/>
        </w:rPr>
        <w:t xml:space="preserve"> also been associated with more serious events that can even threaten the life of the partner. </w:t>
      </w:r>
    </w:p>
    <w:p w14:paraId="1DFE5E7F" w14:textId="16EE8270" w:rsidR="004012F5" w:rsidRPr="00CC0310" w:rsidRDefault="004012F5">
      <w:pPr>
        <w:pBdr>
          <w:top w:val="nil"/>
          <w:left w:val="nil"/>
          <w:bottom w:val="nil"/>
          <w:right w:val="nil"/>
          <w:between w:val="nil"/>
        </w:pBdr>
        <w:spacing w:line="360" w:lineRule="auto"/>
        <w:ind w:firstLine="708"/>
        <w:jc w:val="both"/>
        <w:rPr>
          <w:lang w:val="en-US"/>
        </w:rPr>
      </w:pPr>
      <w:r w:rsidRPr="00CC0310">
        <w:rPr>
          <w:lang w:val="en-US"/>
        </w:rPr>
        <w:t>It was also found that the moment in which acts of violence usually occur (verbal, control</w:t>
      </w:r>
      <w:r w:rsidR="00CE6508" w:rsidRPr="00CC0310">
        <w:rPr>
          <w:lang w:val="en-US"/>
        </w:rPr>
        <w:t>,</w:t>
      </w:r>
      <w:r w:rsidRPr="00CC0310">
        <w:rPr>
          <w:lang w:val="en-US"/>
        </w:rPr>
        <w:t xml:space="preserve"> and physical) is in the middle of an argument</w:t>
      </w:r>
      <w:r w:rsidR="00CE6508" w:rsidRPr="00CC0310">
        <w:rPr>
          <w:lang w:val="en-US"/>
        </w:rPr>
        <w:t>. This is of</w:t>
      </w:r>
      <w:r w:rsidRPr="00CC0310">
        <w:rPr>
          <w:lang w:val="en-US"/>
        </w:rPr>
        <w:t xml:space="preserve"> great relevance for preventive actions, especially in the understanding that inadequate conflict resolution tactics or poorly managed discussions could lead to acts of violence.</w:t>
      </w:r>
      <w:r w:rsidR="00516C74" w:rsidRPr="00CC0310">
        <w:rPr>
          <w:lang w:val="en-US"/>
        </w:rPr>
        <w:t xml:space="preserve"> Finally, a pattern was identified between the responses of adolescents to violent acts where the majority indicated that both the</w:t>
      </w:r>
      <w:r w:rsidR="00161CF2" w:rsidRPr="00CC0310">
        <w:rPr>
          <w:lang w:val="en-US"/>
        </w:rPr>
        <w:t xml:space="preserve">y </w:t>
      </w:r>
      <w:r w:rsidR="00516C74" w:rsidRPr="00CC0310">
        <w:rPr>
          <w:lang w:val="en-US"/>
        </w:rPr>
        <w:t>and their partners tried to talk it out</w:t>
      </w:r>
      <w:r w:rsidR="00161CF2" w:rsidRPr="00CC0310">
        <w:rPr>
          <w:lang w:val="en-US"/>
        </w:rPr>
        <w:t>,</w:t>
      </w:r>
      <w:r w:rsidR="00516C74" w:rsidRPr="00CC0310">
        <w:rPr>
          <w:lang w:val="en-US"/>
        </w:rPr>
        <w:t xml:space="preserve"> and followed by this, another percentage indicated that they defended themselves with equal violence (verbal, control</w:t>
      </w:r>
      <w:r w:rsidR="00161CF2" w:rsidRPr="00CC0310">
        <w:rPr>
          <w:lang w:val="en-US"/>
        </w:rPr>
        <w:t>,</w:t>
      </w:r>
      <w:r w:rsidR="00516C74" w:rsidRPr="00CC0310">
        <w:rPr>
          <w:lang w:val="en-US"/>
        </w:rPr>
        <w:t xml:space="preserve"> and physical). The latter could indicate that both men and women can use violence as a form of self-defense or in response to the violent acts of their partners.</w:t>
      </w:r>
    </w:p>
    <w:p w14:paraId="43AFE5F3" w14:textId="15552990" w:rsidR="00516C74" w:rsidRPr="00CC0310" w:rsidRDefault="00516C74">
      <w:pPr>
        <w:pBdr>
          <w:top w:val="nil"/>
          <w:left w:val="nil"/>
          <w:bottom w:val="nil"/>
          <w:right w:val="nil"/>
          <w:between w:val="nil"/>
        </w:pBdr>
        <w:spacing w:line="360" w:lineRule="auto"/>
        <w:ind w:firstLine="284"/>
        <w:jc w:val="both"/>
        <w:rPr>
          <w:lang w:val="en-US"/>
        </w:rPr>
      </w:pPr>
      <w:r w:rsidRPr="00CC0310">
        <w:rPr>
          <w:lang w:val="en-US"/>
        </w:rPr>
        <w:t xml:space="preserve">The scientific community has focused on determining the </w:t>
      </w:r>
      <w:proofErr w:type="gramStart"/>
      <w:r w:rsidR="00161CF2" w:rsidRPr="00CC0310">
        <w:rPr>
          <w:lang w:val="en-US"/>
        </w:rPr>
        <w:t>bi-directionality</w:t>
      </w:r>
      <w:proofErr w:type="gramEnd"/>
      <w:r w:rsidRPr="00CC0310">
        <w:rPr>
          <w:lang w:val="en-US"/>
        </w:rPr>
        <w:t xml:space="preserve"> of violence through the frequency with which men and women exercise and suffer the different types of violence. however, a specific study is usually left aside to determine the reasons and situations for which violent behaviors can occur. In this sense, th</w:t>
      </w:r>
      <w:r w:rsidR="00855EFC" w:rsidRPr="00CC0310">
        <w:rPr>
          <w:lang w:val="en-US"/>
        </w:rPr>
        <w:t xml:space="preserve">is study </w:t>
      </w:r>
      <w:r w:rsidRPr="00CC0310">
        <w:rPr>
          <w:lang w:val="en-US"/>
        </w:rPr>
        <w:t xml:space="preserve">aimed to </w:t>
      </w:r>
      <w:r w:rsidR="00855EFC" w:rsidRPr="00CC0310">
        <w:rPr>
          <w:lang w:val="en-US"/>
        </w:rPr>
        <w:t>conduct</w:t>
      </w:r>
      <w:r w:rsidRPr="00CC0310">
        <w:rPr>
          <w:lang w:val="en-US"/>
        </w:rPr>
        <w:t xml:space="preserve"> an analysis focused on this phenomenon in a population of adolescents who indicated living a dynamic of </w:t>
      </w:r>
      <w:r w:rsidRPr="00CC0310">
        <w:rPr>
          <w:lang w:val="en-US"/>
        </w:rPr>
        <w:lastRenderedPageBreak/>
        <w:t>bidirectional violence, something that has not commonly been implemented in previous research.</w:t>
      </w:r>
      <w:r w:rsidR="00855EFC" w:rsidRPr="00CC0310">
        <w:rPr>
          <w:lang w:val="en-US"/>
        </w:rPr>
        <w:t xml:space="preserve"> This identified the main reasons why adolescents may commit and suffer violence. As well as the time in which these acts may occur. This</w:t>
      </w:r>
      <w:r w:rsidR="00DD78A4" w:rsidRPr="00CC0310">
        <w:rPr>
          <w:lang w:val="en-US"/>
        </w:rPr>
        <w:t xml:space="preserve"> </w:t>
      </w:r>
      <w:proofErr w:type="gramStart"/>
      <w:r w:rsidR="00DD78A4" w:rsidRPr="00CC0310">
        <w:rPr>
          <w:lang w:val="en-US"/>
        </w:rPr>
        <w:t>is</w:t>
      </w:r>
      <w:r w:rsidR="00855EFC" w:rsidRPr="00CC0310">
        <w:rPr>
          <w:lang w:val="en-US"/>
        </w:rPr>
        <w:t xml:space="preserve"> in agreement</w:t>
      </w:r>
      <w:proofErr w:type="gramEnd"/>
      <w:r w:rsidR="00855EFC" w:rsidRPr="00CC0310">
        <w:rPr>
          <w:lang w:val="en-US"/>
        </w:rPr>
        <w:t xml:space="preserve"> with what has recently been mentioned by some authors, such as Rodríguez-Franco et al. (2022)</w:t>
      </w:r>
      <w:r w:rsidR="007F3CBE" w:rsidRPr="00CC0310">
        <w:rPr>
          <w:lang w:val="en-US"/>
        </w:rPr>
        <w:t>, w</w:t>
      </w:r>
      <w:r w:rsidR="00855EFC" w:rsidRPr="00CC0310">
        <w:rPr>
          <w:lang w:val="en-US"/>
        </w:rPr>
        <w:t>ho emphasize</w:t>
      </w:r>
      <w:r w:rsidR="00DD78A4" w:rsidRPr="00CC0310">
        <w:rPr>
          <w:lang w:val="en-US"/>
        </w:rPr>
        <w:t>s</w:t>
      </w:r>
      <w:r w:rsidR="00855EFC" w:rsidRPr="00CC0310">
        <w:rPr>
          <w:lang w:val="en-US"/>
        </w:rPr>
        <w:t xml:space="preserve"> the important need to explore the context, the different scenarios</w:t>
      </w:r>
      <w:r w:rsidR="00DD78A4" w:rsidRPr="00CC0310">
        <w:rPr>
          <w:lang w:val="en-US"/>
        </w:rPr>
        <w:t>,</w:t>
      </w:r>
      <w:r w:rsidR="00855EFC" w:rsidRPr="00CC0310">
        <w:rPr>
          <w:lang w:val="en-US"/>
        </w:rPr>
        <w:t xml:space="preserve"> and reactions that could explain the exercise of mutual violence in adolescents and this manner determine if it arises as a method of self-defense or if it is intentionally exercised.</w:t>
      </w:r>
    </w:p>
    <w:p w14:paraId="20CBA143" w14:textId="77777777" w:rsidR="002D5FEE" w:rsidRPr="00CC0310" w:rsidRDefault="002D5FEE" w:rsidP="002D5FEE">
      <w:pPr>
        <w:pBdr>
          <w:top w:val="nil"/>
          <w:left w:val="nil"/>
          <w:bottom w:val="nil"/>
          <w:right w:val="nil"/>
          <w:between w:val="nil"/>
        </w:pBdr>
        <w:spacing w:line="360" w:lineRule="auto"/>
        <w:jc w:val="both"/>
        <w:rPr>
          <w:lang w:val="en-US"/>
        </w:rPr>
      </w:pPr>
    </w:p>
    <w:p w14:paraId="45EA1A4A" w14:textId="29F2F04B" w:rsidR="002D5FEE" w:rsidRPr="00CC0310" w:rsidRDefault="002D5FEE" w:rsidP="002D5FEE">
      <w:pPr>
        <w:pBdr>
          <w:top w:val="nil"/>
          <w:left w:val="nil"/>
          <w:bottom w:val="nil"/>
          <w:right w:val="nil"/>
          <w:between w:val="nil"/>
        </w:pBdr>
        <w:spacing w:line="360" w:lineRule="auto"/>
        <w:jc w:val="both"/>
        <w:rPr>
          <w:b/>
          <w:i/>
          <w:lang w:val="en-US"/>
        </w:rPr>
      </w:pPr>
      <w:r w:rsidRPr="00CC0310">
        <w:rPr>
          <w:b/>
          <w:i/>
          <w:lang w:val="en-US"/>
        </w:rPr>
        <w:t>Limitations, strengths</w:t>
      </w:r>
      <w:r w:rsidR="00DD78A4" w:rsidRPr="00CC0310">
        <w:rPr>
          <w:b/>
          <w:i/>
          <w:lang w:val="en-US"/>
        </w:rPr>
        <w:t>,</w:t>
      </w:r>
      <w:r w:rsidRPr="00CC0310">
        <w:rPr>
          <w:b/>
          <w:i/>
          <w:lang w:val="en-US"/>
        </w:rPr>
        <w:t xml:space="preserve"> and future lines of research</w:t>
      </w:r>
    </w:p>
    <w:p w14:paraId="732CBE51" w14:textId="67F93BD8" w:rsidR="002D5FEE" w:rsidRPr="00CC0310" w:rsidRDefault="00A0694C">
      <w:pPr>
        <w:pBdr>
          <w:top w:val="nil"/>
          <w:left w:val="nil"/>
          <w:bottom w:val="nil"/>
          <w:right w:val="nil"/>
          <w:between w:val="nil"/>
        </w:pBdr>
        <w:spacing w:line="360" w:lineRule="auto"/>
        <w:ind w:firstLine="708"/>
        <w:jc w:val="both"/>
        <w:rPr>
          <w:lang w:val="en-US"/>
        </w:rPr>
      </w:pPr>
      <w:r w:rsidRPr="00CC0310">
        <w:rPr>
          <w:lang w:val="en-US"/>
        </w:rPr>
        <w:t xml:space="preserve">The </w:t>
      </w:r>
      <w:r w:rsidR="002D5FEE" w:rsidRPr="00CC0310">
        <w:rPr>
          <w:lang w:val="en-US"/>
        </w:rPr>
        <w:t>first limitation is found in the exploratory and descriptive scope of the study, which does not allow to infer causal relationships</w:t>
      </w:r>
      <w:r w:rsidRPr="00CC0310">
        <w:rPr>
          <w:lang w:val="en-US"/>
        </w:rPr>
        <w:t>.</w:t>
      </w:r>
      <w:r w:rsidR="002D5FEE" w:rsidRPr="00CC0310">
        <w:rPr>
          <w:lang w:val="en-US"/>
        </w:rPr>
        <w:t xml:space="preserve"> </w:t>
      </w:r>
      <w:r w:rsidRPr="00CC0310">
        <w:rPr>
          <w:lang w:val="en-US"/>
        </w:rPr>
        <w:t>likewise,</w:t>
      </w:r>
      <w:r w:rsidR="002D5FEE" w:rsidRPr="00CC0310">
        <w:rPr>
          <w:lang w:val="en-US"/>
        </w:rPr>
        <w:t xml:space="preserve"> the selection of the non-probabilistic and non-representative sample prevents the generalization of the obtained</w:t>
      </w:r>
      <w:r w:rsidRPr="00CC0310">
        <w:rPr>
          <w:lang w:val="en-US"/>
        </w:rPr>
        <w:t xml:space="preserve"> results.</w:t>
      </w:r>
      <w:r w:rsidR="002D5FEE" w:rsidRPr="00CC0310">
        <w:rPr>
          <w:lang w:val="en-US"/>
        </w:rPr>
        <w:t xml:space="preserve"> </w:t>
      </w:r>
      <w:r w:rsidRPr="00CC0310">
        <w:rPr>
          <w:lang w:val="en-US"/>
        </w:rPr>
        <w:t>A</w:t>
      </w:r>
      <w:r w:rsidR="002D5FEE" w:rsidRPr="00CC0310">
        <w:rPr>
          <w:lang w:val="en-US"/>
        </w:rPr>
        <w:t>nother limitation</w:t>
      </w:r>
      <w:r w:rsidRPr="00CC0310">
        <w:rPr>
          <w:lang w:val="en-US"/>
        </w:rPr>
        <w:t xml:space="preserve"> is found</w:t>
      </w:r>
      <w:r w:rsidR="002D5FEE" w:rsidRPr="00CC0310">
        <w:rPr>
          <w:lang w:val="en-US"/>
        </w:rPr>
        <w:t xml:space="preserve"> in the lack of control of the social desirability of the responses of the participants.</w:t>
      </w:r>
      <w:r w:rsidRPr="00CC0310">
        <w:rPr>
          <w:lang w:val="en-US"/>
        </w:rPr>
        <w:t xml:space="preserve"> Without detriment to the above, it is also necessary to point out some strengths of this research. The analysis of the motives, context</w:t>
      </w:r>
      <w:r w:rsidR="00DD78A4" w:rsidRPr="00CC0310">
        <w:rPr>
          <w:lang w:val="en-US"/>
        </w:rPr>
        <w:t>,</w:t>
      </w:r>
      <w:r w:rsidRPr="00CC0310">
        <w:rPr>
          <w:lang w:val="en-US"/>
        </w:rPr>
        <w:t xml:space="preserve"> and responses to violent acts that occur in dating relationships also stands out, aspects that are not commonly evaluated in the study of the phenomenon. Without forgetting that this research was conducted in a sample of adolescents selected with the profile of victims and perpetrators who allowed a more specific analysis of this phenomenon.</w:t>
      </w:r>
    </w:p>
    <w:p w14:paraId="69E35C1B" w14:textId="7BE20AED" w:rsidR="00655331" w:rsidRPr="00CC0310" w:rsidRDefault="00EA666A" w:rsidP="00DD78A4">
      <w:pPr>
        <w:pBdr>
          <w:top w:val="nil"/>
          <w:left w:val="nil"/>
          <w:bottom w:val="nil"/>
          <w:right w:val="nil"/>
          <w:between w:val="nil"/>
        </w:pBdr>
        <w:spacing w:line="360" w:lineRule="auto"/>
        <w:ind w:firstLine="708"/>
        <w:jc w:val="both"/>
        <w:rPr>
          <w:lang w:val="en-US"/>
        </w:rPr>
      </w:pPr>
      <w:r w:rsidRPr="00CC0310">
        <w:rPr>
          <w:lang w:val="en-US"/>
        </w:rPr>
        <w:t xml:space="preserve">As for the future lines of research, it would be convenient to continue with the aspects evaluated in this study. </w:t>
      </w:r>
      <w:r w:rsidR="00DD78A4" w:rsidRPr="00CC0310">
        <w:rPr>
          <w:lang w:val="en-US"/>
        </w:rPr>
        <w:t xml:space="preserve">This could be used to obtain a </w:t>
      </w:r>
      <w:r w:rsidR="003D644D" w:rsidRPr="00CC0310">
        <w:rPr>
          <w:lang w:val="en-US"/>
        </w:rPr>
        <w:t>completer and more comprehensive</w:t>
      </w:r>
      <w:r w:rsidR="00DD78A4" w:rsidRPr="00CC0310">
        <w:rPr>
          <w:lang w:val="en-US"/>
        </w:rPr>
        <w:t xml:space="preserve"> picture of dating violence and collaborate in the efforts made to prevent and treat this problem.</w:t>
      </w:r>
    </w:p>
    <w:p w14:paraId="5251753D" w14:textId="44E6C254" w:rsidR="00655331" w:rsidRPr="00CC0310" w:rsidRDefault="0009688A">
      <w:pPr>
        <w:pBdr>
          <w:top w:val="nil"/>
          <w:left w:val="nil"/>
          <w:bottom w:val="nil"/>
          <w:right w:val="nil"/>
          <w:between w:val="nil"/>
        </w:pBdr>
        <w:spacing w:line="360" w:lineRule="auto"/>
        <w:jc w:val="both"/>
        <w:rPr>
          <w:b/>
          <w:i/>
          <w:lang w:val="en-US"/>
        </w:rPr>
      </w:pPr>
      <w:r w:rsidRPr="00CC0310">
        <w:rPr>
          <w:b/>
          <w:i/>
          <w:lang w:val="en-US"/>
        </w:rPr>
        <w:t xml:space="preserve">Conflict </w:t>
      </w:r>
      <w:r w:rsidR="009E6023" w:rsidRPr="00CC0310">
        <w:rPr>
          <w:b/>
          <w:i/>
          <w:lang w:val="en-US"/>
        </w:rPr>
        <w:t>of</w:t>
      </w:r>
      <w:r w:rsidRPr="00CC0310">
        <w:rPr>
          <w:b/>
          <w:i/>
          <w:lang w:val="en-US"/>
        </w:rPr>
        <w:t xml:space="preserve"> inter</w:t>
      </w:r>
      <w:r w:rsidR="009E6023" w:rsidRPr="00CC0310">
        <w:rPr>
          <w:b/>
          <w:i/>
          <w:lang w:val="en-US"/>
        </w:rPr>
        <w:t>est</w:t>
      </w:r>
    </w:p>
    <w:p w14:paraId="1A0B818D" w14:textId="17356DF1" w:rsidR="00655331" w:rsidRPr="00CC0310" w:rsidRDefault="009E6023">
      <w:pPr>
        <w:pBdr>
          <w:top w:val="nil"/>
          <w:left w:val="nil"/>
          <w:bottom w:val="nil"/>
          <w:right w:val="nil"/>
          <w:between w:val="nil"/>
        </w:pBdr>
        <w:spacing w:line="360" w:lineRule="auto"/>
        <w:jc w:val="both"/>
        <w:rPr>
          <w:lang w:val="en-US"/>
        </w:rPr>
      </w:pPr>
      <w:r w:rsidRPr="00CC0310">
        <w:rPr>
          <w:lang w:val="en-US"/>
        </w:rPr>
        <w:t>The author declares no conflict of interest.</w:t>
      </w:r>
    </w:p>
    <w:p w14:paraId="4675B046" w14:textId="16E07368" w:rsidR="00655331" w:rsidRPr="00CC0310" w:rsidRDefault="0009688A">
      <w:pPr>
        <w:spacing w:line="360" w:lineRule="auto"/>
        <w:jc w:val="both"/>
        <w:rPr>
          <w:b/>
          <w:i/>
          <w:lang w:val="en-US"/>
        </w:rPr>
      </w:pPr>
      <w:r w:rsidRPr="00CC0310">
        <w:rPr>
          <w:b/>
          <w:i/>
          <w:lang w:val="en-US"/>
        </w:rPr>
        <w:t>A</w:t>
      </w:r>
      <w:r w:rsidR="009E6023" w:rsidRPr="00CC0310">
        <w:rPr>
          <w:b/>
          <w:i/>
          <w:lang w:val="en-US"/>
        </w:rPr>
        <w:t>cknowledgments</w:t>
      </w:r>
    </w:p>
    <w:p w14:paraId="2BF85428" w14:textId="001EBC48" w:rsidR="00655331" w:rsidRPr="00CC0310" w:rsidRDefault="009E6023">
      <w:pPr>
        <w:pBdr>
          <w:top w:val="nil"/>
          <w:left w:val="nil"/>
          <w:bottom w:val="nil"/>
          <w:right w:val="nil"/>
          <w:between w:val="nil"/>
        </w:pBdr>
        <w:spacing w:line="360" w:lineRule="auto"/>
        <w:jc w:val="both"/>
        <w:rPr>
          <w:lang w:val="en-US"/>
        </w:rPr>
      </w:pPr>
      <w:r w:rsidRPr="00CC0310">
        <w:rPr>
          <w:lang w:val="en-US"/>
        </w:rPr>
        <w:t xml:space="preserve">The present study was carried out within the Research Group: </w:t>
      </w:r>
      <w:r w:rsidR="007D4A49">
        <w:rPr>
          <w:lang w:val="en-US"/>
        </w:rPr>
        <w:t>“</w:t>
      </w:r>
      <w:r w:rsidRPr="00CC0310">
        <w:rPr>
          <w:lang w:val="en-US"/>
        </w:rPr>
        <w:t>Analysis of Interpersonal Relationships: Couple, Family and Organization</w:t>
      </w:r>
      <w:r w:rsidR="007D4A49">
        <w:rPr>
          <w:lang w:val="en-US"/>
        </w:rPr>
        <w:t>”</w:t>
      </w:r>
      <w:r w:rsidRPr="00CC0310">
        <w:rPr>
          <w:lang w:val="en-US"/>
        </w:rPr>
        <w:t xml:space="preserve"> thanks to the funding by Support CONCYTEP 440/2021: </w:t>
      </w:r>
      <w:r w:rsidR="007D4A49">
        <w:rPr>
          <w:lang w:val="en-US"/>
        </w:rPr>
        <w:t>“</w:t>
      </w:r>
      <w:r w:rsidRPr="00CC0310">
        <w:rPr>
          <w:lang w:val="en-US"/>
        </w:rPr>
        <w:t>Intimate partner violence in young people from Puebla: An analysis of academic and scientific production from an evidence-based perspective</w:t>
      </w:r>
      <w:r w:rsidR="007D4A49">
        <w:rPr>
          <w:lang w:val="en-US"/>
        </w:rPr>
        <w:t>”</w:t>
      </w:r>
      <w:r w:rsidRPr="00CC0310">
        <w:rPr>
          <w:lang w:val="en-US"/>
        </w:rPr>
        <w:t>.</w:t>
      </w:r>
      <w:r w:rsidR="00387E2F" w:rsidRPr="00CC0310">
        <w:rPr>
          <w:lang w:val="en-US"/>
        </w:rPr>
        <w:t xml:space="preserve"> </w:t>
      </w:r>
      <w:r w:rsidR="00387E2F" w:rsidRPr="00CC0310">
        <w:rPr>
          <w:lang w:val="en-US"/>
        </w:rPr>
        <w:t>We would</w:t>
      </w:r>
      <w:r w:rsidR="00387E2F" w:rsidRPr="00CC0310">
        <w:rPr>
          <w:lang w:val="en-US"/>
        </w:rPr>
        <w:t xml:space="preserve"> </w:t>
      </w:r>
      <w:r w:rsidR="00387E2F" w:rsidRPr="00CC0310">
        <w:rPr>
          <w:lang w:val="en-US"/>
        </w:rPr>
        <w:t xml:space="preserve">also like to thank Betsy </w:t>
      </w:r>
      <w:proofErr w:type="spellStart"/>
      <w:r w:rsidR="00387E2F" w:rsidRPr="00CC0310">
        <w:rPr>
          <w:lang w:val="en-US"/>
        </w:rPr>
        <w:t>Crisel</w:t>
      </w:r>
      <w:proofErr w:type="spellEnd"/>
      <w:r w:rsidR="00387E2F" w:rsidRPr="00CC0310">
        <w:rPr>
          <w:lang w:val="en-US"/>
        </w:rPr>
        <w:t xml:space="preserve"> </w:t>
      </w:r>
      <w:proofErr w:type="spellStart"/>
      <w:r w:rsidR="00387E2F" w:rsidRPr="00CC0310">
        <w:rPr>
          <w:lang w:val="en-US"/>
        </w:rPr>
        <w:t>Ruvalcaba</w:t>
      </w:r>
      <w:proofErr w:type="spellEnd"/>
      <w:r w:rsidR="00387E2F" w:rsidRPr="00CC0310">
        <w:rPr>
          <w:lang w:val="en-US"/>
        </w:rPr>
        <w:t>-Díaz for her support in reviewing and editing the language</w:t>
      </w:r>
      <w:r w:rsidR="00387E2F" w:rsidRPr="00CC0310">
        <w:rPr>
          <w:lang w:val="en-US"/>
        </w:rPr>
        <w:t>.</w:t>
      </w:r>
    </w:p>
    <w:p w14:paraId="5F969FB5" w14:textId="77777777" w:rsidR="007F3CBE" w:rsidRPr="00C6159C" w:rsidRDefault="007F3CBE" w:rsidP="007F3CBE">
      <w:pPr>
        <w:pBdr>
          <w:top w:val="nil"/>
          <w:left w:val="nil"/>
          <w:bottom w:val="nil"/>
          <w:right w:val="nil"/>
          <w:between w:val="nil"/>
        </w:pBdr>
        <w:spacing w:line="360" w:lineRule="auto"/>
        <w:jc w:val="both"/>
        <w:rPr>
          <w:color w:val="000000"/>
          <w:lang w:val="en-US"/>
        </w:rPr>
      </w:pPr>
      <w:r w:rsidRPr="00C6159C">
        <w:rPr>
          <w:lang w:val="en-US"/>
        </w:rPr>
        <w:br w:type="page"/>
      </w:r>
    </w:p>
    <w:p w14:paraId="3079C151" w14:textId="5744E1C0" w:rsidR="007F3CBE" w:rsidRPr="00C6159C" w:rsidRDefault="007F3CBE" w:rsidP="007F3CBE">
      <w:pPr>
        <w:pBdr>
          <w:top w:val="nil"/>
          <w:left w:val="nil"/>
          <w:bottom w:val="nil"/>
          <w:right w:val="nil"/>
          <w:between w:val="nil"/>
        </w:pBdr>
        <w:jc w:val="center"/>
        <w:rPr>
          <w:b/>
          <w:color w:val="000000"/>
          <w:lang w:val="en-US"/>
        </w:rPr>
      </w:pPr>
      <w:r w:rsidRPr="00C6159C">
        <w:rPr>
          <w:b/>
          <w:color w:val="000000"/>
          <w:lang w:val="en-US"/>
        </w:rPr>
        <w:lastRenderedPageBreak/>
        <w:t>Referenc</w:t>
      </w:r>
      <w:r w:rsidR="00C6159C">
        <w:rPr>
          <w:b/>
          <w:color w:val="000000"/>
          <w:lang w:val="en-US"/>
        </w:rPr>
        <w:t>e</w:t>
      </w:r>
      <w:r w:rsidRPr="00C6159C">
        <w:rPr>
          <w:b/>
          <w:color w:val="000000"/>
          <w:lang w:val="en-US"/>
        </w:rPr>
        <w:t>s</w:t>
      </w:r>
    </w:p>
    <w:p w14:paraId="6769835E" w14:textId="77777777" w:rsidR="00C6159C" w:rsidRDefault="00C6159C" w:rsidP="007F3CBE">
      <w:pPr>
        <w:spacing w:line="360" w:lineRule="auto"/>
        <w:ind w:left="709" w:hanging="709"/>
        <w:jc w:val="both"/>
        <w:rPr>
          <w:color w:val="000000"/>
          <w:lang w:val="en-US"/>
        </w:rPr>
      </w:pPr>
    </w:p>
    <w:p w14:paraId="49F9FCBE" w14:textId="08956C54" w:rsidR="007F3CBE" w:rsidRPr="00C6159C" w:rsidRDefault="007F3CBE" w:rsidP="007F3CBE">
      <w:pPr>
        <w:spacing w:line="360" w:lineRule="auto"/>
        <w:ind w:left="709" w:hanging="709"/>
        <w:jc w:val="both"/>
        <w:rPr>
          <w:color w:val="000000"/>
          <w:lang w:val="en-US"/>
        </w:rPr>
      </w:pPr>
      <w:proofErr w:type="spellStart"/>
      <w:r w:rsidRPr="00C6159C">
        <w:rPr>
          <w:color w:val="000000"/>
          <w:lang w:val="en-US"/>
        </w:rPr>
        <w:t>Aizpitarte</w:t>
      </w:r>
      <w:proofErr w:type="spellEnd"/>
      <w:r w:rsidRPr="00C6159C">
        <w:rPr>
          <w:color w:val="000000"/>
          <w:lang w:val="en-US"/>
        </w:rPr>
        <w:t xml:space="preserve">, A., &amp; Rojas-Solís, J. L. (2019). Factor structure of the Violence in Adolescents’ Dating Relationships Inventory for Mexican adolescents (VADRI-MX). </w:t>
      </w:r>
      <w:r w:rsidRPr="00C6159C">
        <w:rPr>
          <w:i/>
          <w:color w:val="000000"/>
          <w:lang w:val="en-US"/>
        </w:rPr>
        <w:t>International Journal of Psychological Research, 12</w:t>
      </w:r>
      <w:r w:rsidRPr="00C6159C">
        <w:rPr>
          <w:color w:val="000000"/>
          <w:lang w:val="en-US"/>
        </w:rPr>
        <w:t xml:space="preserve">(2), 29-36. </w:t>
      </w:r>
      <w:hyperlink r:id="rId10">
        <w:r w:rsidRPr="00C6159C">
          <w:rPr>
            <w:color w:val="0000FF"/>
            <w:u w:val="single"/>
            <w:lang w:val="en-US"/>
          </w:rPr>
          <w:t>https://doi.org/10.21500/20112084.4222</w:t>
        </w:r>
      </w:hyperlink>
      <w:r w:rsidRPr="00C6159C">
        <w:rPr>
          <w:color w:val="000000"/>
          <w:lang w:val="en-US"/>
        </w:rPr>
        <w:t xml:space="preserve"> </w:t>
      </w:r>
    </w:p>
    <w:p w14:paraId="1661E755" w14:textId="77777777" w:rsidR="007F3CBE" w:rsidRPr="00C6159C" w:rsidRDefault="007F3CBE" w:rsidP="007F3CBE">
      <w:pPr>
        <w:spacing w:line="360" w:lineRule="auto"/>
        <w:ind w:left="720" w:hanging="720"/>
        <w:jc w:val="both"/>
        <w:rPr>
          <w:color w:val="4472C4"/>
        </w:rPr>
      </w:pPr>
      <w:proofErr w:type="spellStart"/>
      <w:r w:rsidRPr="00C6159C">
        <w:rPr>
          <w:lang w:val="en-US"/>
        </w:rPr>
        <w:t>Alegría</w:t>
      </w:r>
      <w:proofErr w:type="spellEnd"/>
      <w:r w:rsidRPr="00C6159C">
        <w:rPr>
          <w:lang w:val="en-US"/>
        </w:rPr>
        <w:t xml:space="preserve">, M., &amp; Rodríguez, A. (2017). </w:t>
      </w:r>
      <w:r w:rsidRPr="00C6159C">
        <w:t xml:space="preserve">Violencia mutua en el noviazgo: Perfil psicosocial víctima-victimario en universitarios. </w:t>
      </w:r>
      <w:r w:rsidRPr="00C6159C">
        <w:rPr>
          <w:i/>
        </w:rPr>
        <w:t>Psicología y Salud, 27</w:t>
      </w:r>
      <w:r w:rsidRPr="00C6159C">
        <w:t xml:space="preserve">(2), 231-244. </w:t>
      </w:r>
      <w:hyperlink r:id="rId11">
        <w:r w:rsidRPr="00C6159C">
          <w:rPr>
            <w:color w:val="0000FF"/>
            <w:u w:val="single"/>
          </w:rPr>
          <w:t>https://psicologiaysalud.uv.mx/index.php/psicysalud/article/view/2536/4418</w:t>
        </w:r>
      </w:hyperlink>
      <w:r w:rsidRPr="00C6159C">
        <w:rPr>
          <w:color w:val="4472C4"/>
        </w:rPr>
        <w:t xml:space="preserve"> </w:t>
      </w:r>
    </w:p>
    <w:p w14:paraId="44F46758" w14:textId="77777777" w:rsidR="007F3CBE" w:rsidRPr="00C6159C" w:rsidRDefault="007F3CBE" w:rsidP="007F3CBE">
      <w:pPr>
        <w:spacing w:line="360" w:lineRule="auto"/>
        <w:ind w:left="709" w:hanging="709"/>
        <w:jc w:val="both"/>
        <w:rPr>
          <w:color w:val="000000"/>
          <w:u w:val="single"/>
          <w:lang w:val="en-US"/>
        </w:rPr>
      </w:pPr>
      <w:r w:rsidRPr="00C6159C">
        <w:rPr>
          <w:color w:val="000000"/>
          <w:lang w:val="en-US"/>
        </w:rPr>
        <w:t xml:space="preserve">American Psychological Association. (2017). </w:t>
      </w:r>
      <w:r w:rsidRPr="00C6159C">
        <w:rPr>
          <w:i/>
          <w:color w:val="000000"/>
          <w:lang w:val="en-US"/>
        </w:rPr>
        <w:t>Ethical Principles of Psychologists and Code of Conduct</w:t>
      </w:r>
      <w:r w:rsidRPr="00C6159C">
        <w:rPr>
          <w:color w:val="000000"/>
          <w:lang w:val="en-US"/>
        </w:rPr>
        <w:t xml:space="preserve">. Washington, DC: Autor. </w:t>
      </w:r>
      <w:hyperlink r:id="rId12">
        <w:r w:rsidRPr="00C6159C">
          <w:rPr>
            <w:color w:val="0000FF"/>
            <w:u w:val="single"/>
            <w:lang w:val="en-US"/>
          </w:rPr>
          <w:t>https://www.apa.org/images/ethicscode-2017_tcm7-218783.pdf</w:t>
        </w:r>
      </w:hyperlink>
      <w:r w:rsidRPr="00C6159C">
        <w:rPr>
          <w:rFonts w:ascii="Calibri" w:eastAsia="Calibri" w:hAnsi="Calibri" w:cs="Calibri"/>
          <w:color w:val="000000"/>
          <w:sz w:val="26"/>
          <w:szCs w:val="26"/>
          <w:lang w:val="en-US"/>
        </w:rPr>
        <w:t xml:space="preserve"> </w:t>
      </w:r>
    </w:p>
    <w:p w14:paraId="6F2D6F09" w14:textId="77777777" w:rsidR="007F3CBE" w:rsidRPr="00C6159C" w:rsidRDefault="007F3CBE" w:rsidP="007F3CBE">
      <w:pPr>
        <w:spacing w:line="360" w:lineRule="auto"/>
        <w:ind w:left="709" w:hanging="709"/>
        <w:jc w:val="both"/>
        <w:rPr>
          <w:color w:val="000000"/>
          <w:lang w:val="en-US"/>
        </w:rPr>
      </w:pPr>
      <w:r w:rsidRPr="00C6159C">
        <w:rPr>
          <w:color w:val="000000"/>
          <w:lang w:val="en-US"/>
        </w:rPr>
        <w:t xml:space="preserve">Babcock, J. C., Snead, A. L., Bennett, V. E., &amp; </w:t>
      </w:r>
      <w:proofErr w:type="spellStart"/>
      <w:r w:rsidRPr="00C6159C">
        <w:rPr>
          <w:color w:val="000000"/>
          <w:lang w:val="en-US"/>
        </w:rPr>
        <w:t>Armenti</w:t>
      </w:r>
      <w:proofErr w:type="spellEnd"/>
      <w:r w:rsidRPr="00C6159C">
        <w:rPr>
          <w:color w:val="000000"/>
          <w:lang w:val="en-US"/>
        </w:rPr>
        <w:t xml:space="preserve">, N. A. (2019). Distinguishing subtypes of mutual violence in the context of self-defense: Classifying types of partner violent couples using a modified conflict tactics scale. </w:t>
      </w:r>
      <w:r w:rsidRPr="00C6159C">
        <w:rPr>
          <w:i/>
          <w:color w:val="000000"/>
          <w:lang w:val="en-US"/>
        </w:rPr>
        <w:t>Journal of Family Violence, 34</w:t>
      </w:r>
      <w:r w:rsidRPr="00C6159C">
        <w:rPr>
          <w:color w:val="000000"/>
          <w:lang w:val="en-US"/>
        </w:rPr>
        <w:t xml:space="preserve">, 687-696. </w:t>
      </w:r>
      <w:hyperlink r:id="rId13">
        <w:r w:rsidRPr="00C6159C">
          <w:rPr>
            <w:color w:val="0000FF"/>
            <w:u w:val="single"/>
            <w:lang w:val="en-US"/>
          </w:rPr>
          <w:t>https://doi.org/10.1007/s10896-018-0012-2</w:t>
        </w:r>
      </w:hyperlink>
      <w:r w:rsidRPr="00C6159C">
        <w:rPr>
          <w:color w:val="000000"/>
          <w:lang w:val="en-US"/>
        </w:rPr>
        <w:t xml:space="preserve"> </w:t>
      </w:r>
    </w:p>
    <w:p w14:paraId="3D09A4D4" w14:textId="77777777" w:rsidR="007F3CBE" w:rsidRPr="00C6159C" w:rsidRDefault="007F3CBE" w:rsidP="007F3CBE">
      <w:pPr>
        <w:spacing w:line="360" w:lineRule="auto"/>
        <w:ind w:left="709" w:hanging="709"/>
        <w:jc w:val="both"/>
        <w:rPr>
          <w:color w:val="000000"/>
        </w:rPr>
      </w:pPr>
      <w:r w:rsidRPr="00C6159C">
        <w:rPr>
          <w:color w:val="000000"/>
          <w:lang w:val="en-US"/>
        </w:rPr>
        <w:t xml:space="preserve">Bair-Merritt, M. H., Crowne, S., Thompson, D. A., </w:t>
      </w:r>
      <w:proofErr w:type="spellStart"/>
      <w:r w:rsidRPr="00C6159C">
        <w:rPr>
          <w:color w:val="000000"/>
          <w:lang w:val="en-US"/>
        </w:rPr>
        <w:t>Sibinga</w:t>
      </w:r>
      <w:proofErr w:type="spellEnd"/>
      <w:r w:rsidRPr="00C6159C">
        <w:rPr>
          <w:color w:val="000000"/>
          <w:lang w:val="en-US"/>
        </w:rPr>
        <w:t xml:space="preserve">, E., Trent, M., &amp; Campbell, J. (2010). Why do women use intimate partner violence? A systematic review of women’s motivations. </w:t>
      </w:r>
      <w:r w:rsidRPr="00C6159C">
        <w:rPr>
          <w:i/>
          <w:color w:val="000000"/>
        </w:rPr>
        <w:t>Trauma, Violence, y Abuse, 11</w:t>
      </w:r>
      <w:r w:rsidRPr="00C6159C">
        <w:rPr>
          <w:color w:val="000000"/>
        </w:rPr>
        <w:t xml:space="preserve">(4), 178-189. </w:t>
      </w:r>
      <w:hyperlink r:id="rId14">
        <w:r w:rsidRPr="00C6159C">
          <w:rPr>
            <w:color w:val="0000FF"/>
            <w:u w:val="single"/>
          </w:rPr>
          <w:t>https://doi.org/10.1177/1524838010379003</w:t>
        </w:r>
      </w:hyperlink>
      <w:r w:rsidRPr="00C6159C">
        <w:rPr>
          <w:color w:val="0000FF"/>
          <w:sz w:val="22"/>
          <w:szCs w:val="22"/>
          <w:u w:val="single"/>
        </w:rPr>
        <w:t xml:space="preserve"> </w:t>
      </w:r>
    </w:p>
    <w:p w14:paraId="36053CE5" w14:textId="77777777" w:rsidR="007F3CBE" w:rsidRPr="00C6159C" w:rsidRDefault="007F3CBE" w:rsidP="007F3CBE">
      <w:pPr>
        <w:spacing w:line="360" w:lineRule="auto"/>
        <w:ind w:left="720" w:hanging="720"/>
        <w:jc w:val="both"/>
        <w:rPr>
          <w:color w:val="4472C4"/>
        </w:rPr>
      </w:pPr>
      <w:proofErr w:type="spellStart"/>
      <w:r w:rsidRPr="00C6159C">
        <w:rPr>
          <w:color w:val="4472C4"/>
        </w:rPr>
        <w:t>Batiza</w:t>
      </w:r>
      <w:proofErr w:type="spellEnd"/>
      <w:r w:rsidRPr="00C6159C">
        <w:rPr>
          <w:color w:val="4472C4"/>
        </w:rPr>
        <w:t xml:space="preserve">, F. J. (2017). La violencia de pareja: Un enemigo silencioso. </w:t>
      </w:r>
      <w:r w:rsidRPr="00C6159C">
        <w:rPr>
          <w:i/>
          <w:color w:val="4472C4"/>
        </w:rPr>
        <w:t>Archivos de Criminología, Seguridad Privada y Criminalística, 4</w:t>
      </w:r>
      <w:r w:rsidRPr="00C6159C">
        <w:rPr>
          <w:color w:val="4472C4"/>
        </w:rPr>
        <w:t xml:space="preserve">(8), 144-151. </w:t>
      </w:r>
      <w:hyperlink r:id="rId15">
        <w:r w:rsidRPr="00C6159C">
          <w:rPr>
            <w:color w:val="0000FF"/>
            <w:u w:val="single"/>
          </w:rPr>
          <w:t>https://dialnet.unirioja.es/servlet/articulo?codigo=5813533</w:t>
        </w:r>
      </w:hyperlink>
      <w:r w:rsidRPr="00C6159C">
        <w:rPr>
          <w:color w:val="4472C4"/>
        </w:rPr>
        <w:t xml:space="preserve"> </w:t>
      </w:r>
    </w:p>
    <w:p w14:paraId="01FDFBE8" w14:textId="77777777" w:rsidR="007F3CBE" w:rsidRPr="00C6159C" w:rsidRDefault="007F3CBE" w:rsidP="007F3CBE">
      <w:pPr>
        <w:spacing w:line="360" w:lineRule="auto"/>
        <w:ind w:left="709" w:hanging="709"/>
        <w:jc w:val="both"/>
        <w:rPr>
          <w:color w:val="4472C4"/>
        </w:rPr>
      </w:pPr>
      <w:r w:rsidRPr="00C6159C">
        <w:t xml:space="preserve">Benítez, A. A., Nájera, R. D., Salvador, G. A., Godínez, H. J., &amp; </w:t>
      </w:r>
      <w:proofErr w:type="gramStart"/>
      <w:r w:rsidRPr="00C6159C">
        <w:t>Trejo,  B.</w:t>
      </w:r>
      <w:proofErr w:type="gramEnd"/>
      <w:r w:rsidRPr="00C6159C">
        <w:t xml:space="preserve">  (2017).  </w:t>
      </w:r>
      <w:proofErr w:type="gramStart"/>
      <w:r w:rsidRPr="00C6159C">
        <w:t>Los  celos</w:t>
      </w:r>
      <w:proofErr w:type="gramEnd"/>
      <w:r w:rsidRPr="00C6159C">
        <w:t xml:space="preserve">  </w:t>
      </w:r>
      <w:proofErr w:type="spellStart"/>
      <w:r w:rsidRPr="00C6159C">
        <w:t>comofacilitadores</w:t>
      </w:r>
      <w:proofErr w:type="spellEnd"/>
      <w:r w:rsidRPr="00C6159C">
        <w:t xml:space="preserve"> de violencia en parejas adolescentes. </w:t>
      </w:r>
      <w:proofErr w:type="spellStart"/>
      <w:r w:rsidRPr="00C6159C">
        <w:rPr>
          <w:i/>
        </w:rPr>
        <w:t>PsicoEducativa</w:t>
      </w:r>
      <w:proofErr w:type="spellEnd"/>
      <w:r w:rsidRPr="00C6159C">
        <w:rPr>
          <w:i/>
        </w:rPr>
        <w:t>: Reflexiones y Propuestas, 3</w:t>
      </w:r>
      <w:r w:rsidRPr="00C6159C">
        <w:t xml:space="preserve">(5), 66-72. </w:t>
      </w:r>
      <w:hyperlink r:id="rId16">
        <w:r w:rsidRPr="00C6159C">
          <w:rPr>
            <w:color w:val="0000FF"/>
            <w:u w:val="single"/>
          </w:rPr>
          <w:t>https://psicoeducativa.iztacala.unam.mx/revista/index.php/rpsicoedu/article/view/63/176</w:t>
        </w:r>
      </w:hyperlink>
      <w:r w:rsidRPr="00C6159C">
        <w:rPr>
          <w:color w:val="4472C4"/>
        </w:rPr>
        <w:t xml:space="preserve"> </w:t>
      </w:r>
    </w:p>
    <w:p w14:paraId="07B5972D" w14:textId="77777777" w:rsidR="007F3CBE" w:rsidRPr="00C6159C" w:rsidRDefault="007F3CBE" w:rsidP="007F3CBE">
      <w:pPr>
        <w:spacing w:line="360" w:lineRule="auto"/>
        <w:ind w:left="720" w:hanging="720"/>
        <w:jc w:val="both"/>
        <w:rPr>
          <w:color w:val="000000"/>
          <w:lang w:val="en-US"/>
        </w:rPr>
      </w:pPr>
      <w:r w:rsidRPr="00C6159C">
        <w:rPr>
          <w:color w:val="000000"/>
          <w:lang w:val="en-US"/>
        </w:rPr>
        <w:t xml:space="preserve">Black, B. M., &amp; Weisz, A. N. (2005). Dating violence: A qualitative analysis of Mexican American youths’ views. </w:t>
      </w:r>
      <w:r w:rsidRPr="00C6159C">
        <w:rPr>
          <w:i/>
          <w:color w:val="000000"/>
          <w:lang w:val="en-US"/>
        </w:rPr>
        <w:t>Journal of Ethnic &amp; Cultural Diversity in Social Work, 13</w:t>
      </w:r>
      <w:r w:rsidRPr="00C6159C">
        <w:rPr>
          <w:color w:val="000000"/>
          <w:lang w:val="en-US"/>
        </w:rPr>
        <w:t xml:space="preserve">(3), 69-90. </w:t>
      </w:r>
      <w:hyperlink r:id="rId17">
        <w:r w:rsidRPr="00C6159C">
          <w:rPr>
            <w:color w:val="0000FF"/>
            <w:u w:val="single"/>
            <w:lang w:val="en-US"/>
          </w:rPr>
          <w:t>https://doi.org/10.1300/J051v13n03_04</w:t>
        </w:r>
      </w:hyperlink>
    </w:p>
    <w:p w14:paraId="5C754D0D" w14:textId="77777777" w:rsidR="007F3CBE" w:rsidRPr="00C6159C" w:rsidRDefault="007F3CBE" w:rsidP="007F3CBE">
      <w:pPr>
        <w:spacing w:line="360" w:lineRule="auto"/>
        <w:ind w:left="720" w:hanging="720"/>
        <w:jc w:val="both"/>
        <w:rPr>
          <w:color w:val="000000"/>
          <w:lang w:val="en-US"/>
        </w:rPr>
      </w:pPr>
      <w:r w:rsidRPr="00C6159C">
        <w:rPr>
          <w:color w:val="000000"/>
          <w:lang w:val="en-US"/>
        </w:rPr>
        <w:t xml:space="preserve">Borges, D., &amp; </w:t>
      </w:r>
      <w:proofErr w:type="spellStart"/>
      <w:r w:rsidRPr="00C6159C">
        <w:rPr>
          <w:color w:val="000000"/>
          <w:lang w:val="en-US"/>
        </w:rPr>
        <w:t>Spanó</w:t>
      </w:r>
      <w:proofErr w:type="spellEnd"/>
      <w:r w:rsidRPr="00C6159C">
        <w:rPr>
          <w:color w:val="000000"/>
          <w:lang w:val="en-US"/>
        </w:rPr>
        <w:t xml:space="preserve">, A. (2017). Symbolic violence among adolescents in affective dating relationships. </w:t>
      </w:r>
      <w:r w:rsidRPr="00C6159C">
        <w:rPr>
          <w:i/>
          <w:color w:val="000000"/>
          <w:lang w:val="en-US"/>
        </w:rPr>
        <w:t>Journal of school of nursing, University of Sao Paulo, 51</w:t>
      </w:r>
      <w:r w:rsidRPr="00C6159C">
        <w:rPr>
          <w:color w:val="000000"/>
          <w:lang w:val="en-US"/>
        </w:rPr>
        <w:t xml:space="preserve">, 1-8. </w:t>
      </w:r>
      <w:hyperlink r:id="rId18">
        <w:r w:rsidRPr="00C6159C">
          <w:rPr>
            <w:color w:val="0000FF"/>
            <w:u w:val="single"/>
            <w:lang w:val="en-US"/>
          </w:rPr>
          <w:t>http://dx.doi.org/10.1590/S1980-220X2017003003298</w:t>
        </w:r>
      </w:hyperlink>
      <w:r w:rsidRPr="00C6159C">
        <w:rPr>
          <w:color w:val="000000"/>
          <w:lang w:val="en-US"/>
        </w:rPr>
        <w:t xml:space="preserve"> </w:t>
      </w:r>
    </w:p>
    <w:p w14:paraId="1B19C2EF" w14:textId="77777777" w:rsidR="007F3CBE" w:rsidRPr="00C6159C" w:rsidRDefault="007F3CBE" w:rsidP="007F3CBE">
      <w:pPr>
        <w:spacing w:line="360" w:lineRule="auto"/>
        <w:ind w:left="720" w:hanging="720"/>
        <w:jc w:val="both"/>
        <w:rPr>
          <w:color w:val="4472C4"/>
          <w:lang w:val="en-US"/>
        </w:rPr>
      </w:pPr>
      <w:r w:rsidRPr="00C6159C">
        <w:lastRenderedPageBreak/>
        <w:t xml:space="preserve">Borrajo, E., &amp; Gámez-Guadix, M. (2015). Comportamientos, motivos y reacciones asociadas a la victimización del abuso online en el noviazgo: Un análisis cualitativo. </w:t>
      </w:r>
      <w:proofErr w:type="spellStart"/>
      <w:r w:rsidRPr="00C6159C">
        <w:rPr>
          <w:i/>
          <w:lang w:val="en-US"/>
        </w:rPr>
        <w:t>Revista</w:t>
      </w:r>
      <w:proofErr w:type="spellEnd"/>
      <w:r w:rsidRPr="00C6159C">
        <w:rPr>
          <w:i/>
          <w:lang w:val="en-US"/>
        </w:rPr>
        <w:t xml:space="preserve"> de </w:t>
      </w:r>
      <w:proofErr w:type="spellStart"/>
      <w:r w:rsidRPr="00C6159C">
        <w:rPr>
          <w:i/>
          <w:lang w:val="en-US"/>
        </w:rPr>
        <w:t>Victimología</w:t>
      </w:r>
      <w:proofErr w:type="spellEnd"/>
      <w:r w:rsidRPr="00C6159C">
        <w:rPr>
          <w:i/>
          <w:lang w:val="en-US"/>
        </w:rPr>
        <w:t>, 2</w:t>
      </w:r>
      <w:r w:rsidRPr="00C6159C">
        <w:rPr>
          <w:lang w:val="en-US"/>
        </w:rPr>
        <w:t xml:space="preserve">, 73-95. </w:t>
      </w:r>
      <w:hyperlink r:id="rId19">
        <w:r w:rsidRPr="00C6159C">
          <w:rPr>
            <w:color w:val="0000FF"/>
            <w:u w:val="single"/>
            <w:lang w:val="en-US"/>
          </w:rPr>
          <w:t>https://doi.org/10.12827/RVJV.2.04</w:t>
        </w:r>
      </w:hyperlink>
      <w:r w:rsidRPr="00C6159C">
        <w:rPr>
          <w:color w:val="4472C4"/>
          <w:lang w:val="en-US"/>
        </w:rPr>
        <w:t xml:space="preserve"> </w:t>
      </w:r>
    </w:p>
    <w:p w14:paraId="4657FF80" w14:textId="77777777" w:rsidR="007F3CBE" w:rsidRPr="00C6159C" w:rsidRDefault="007F3CBE" w:rsidP="007F3CBE">
      <w:pPr>
        <w:spacing w:line="360" w:lineRule="auto"/>
        <w:ind w:left="709" w:hanging="709"/>
        <w:jc w:val="both"/>
        <w:rPr>
          <w:color w:val="000000"/>
        </w:rPr>
      </w:pPr>
      <w:r w:rsidRPr="00C6159C">
        <w:rPr>
          <w:color w:val="000000"/>
          <w:lang w:val="en-US"/>
        </w:rPr>
        <w:t>Bott, S., Guedes, A., Ruiz-</w:t>
      </w:r>
      <w:proofErr w:type="spellStart"/>
      <w:r w:rsidRPr="00C6159C">
        <w:rPr>
          <w:color w:val="000000"/>
          <w:lang w:val="en-US"/>
        </w:rPr>
        <w:t>Celis</w:t>
      </w:r>
      <w:proofErr w:type="spellEnd"/>
      <w:r w:rsidRPr="00C6159C">
        <w:rPr>
          <w:color w:val="000000"/>
          <w:lang w:val="en-US"/>
        </w:rPr>
        <w:t xml:space="preserve">, A. P., &amp; Mendoza, J. (2019). Intimate partner violence in the Americas: A systematic review and reanalysis of national prevalence estimates. </w:t>
      </w:r>
      <w:r w:rsidRPr="00C6159C">
        <w:rPr>
          <w:i/>
          <w:color w:val="000000"/>
        </w:rPr>
        <w:t>Revista Panamericana de Salud Pública, 43</w:t>
      </w:r>
      <w:r w:rsidRPr="00C6159C">
        <w:rPr>
          <w:color w:val="000000"/>
        </w:rPr>
        <w:t xml:space="preserve">(26), 1-12. </w:t>
      </w:r>
      <w:hyperlink r:id="rId20">
        <w:r w:rsidRPr="00C6159C">
          <w:rPr>
            <w:color w:val="0000FF"/>
            <w:u w:val="single"/>
          </w:rPr>
          <w:t>https://doi.org/10.26633/RPSP.2019.26</w:t>
        </w:r>
      </w:hyperlink>
      <w:r w:rsidRPr="00C6159C">
        <w:rPr>
          <w:color w:val="000000"/>
        </w:rPr>
        <w:t xml:space="preserve"> </w:t>
      </w:r>
    </w:p>
    <w:p w14:paraId="38F19F93" w14:textId="77777777" w:rsidR="007F3CBE" w:rsidRPr="00C6159C" w:rsidRDefault="007F3CBE" w:rsidP="007F3CBE">
      <w:pPr>
        <w:spacing w:line="360" w:lineRule="auto"/>
        <w:ind w:left="709" w:hanging="709"/>
        <w:jc w:val="both"/>
        <w:rPr>
          <w:color w:val="4472C4"/>
        </w:rPr>
      </w:pPr>
      <w:r w:rsidRPr="00C6159C">
        <w:t xml:space="preserve">Calvete, E., Fernández-González, L., </w:t>
      </w:r>
      <w:proofErr w:type="spellStart"/>
      <w:r w:rsidRPr="00C6159C">
        <w:t>Orue</w:t>
      </w:r>
      <w:proofErr w:type="spellEnd"/>
      <w:r w:rsidRPr="00C6159C">
        <w:t xml:space="preserve">, I., Machimbarrena, M., &amp; González-Cabrera, J. (2021). Validación de un cuestionario para evaluar el abuso en relaciones de pareja en adolescentes (CARPA), sus razones y las reacciones. </w:t>
      </w:r>
      <w:r w:rsidRPr="00C6159C">
        <w:rPr>
          <w:i/>
        </w:rPr>
        <w:t>Revista de Psicología Clínica con Niños y Adolescentes, 8</w:t>
      </w:r>
      <w:r w:rsidRPr="00C6159C">
        <w:t xml:space="preserve">(1), 60-69. </w:t>
      </w:r>
      <w:r w:rsidRPr="00C6159C">
        <w:rPr>
          <w:color w:val="0000FF"/>
          <w:u w:val="single"/>
        </w:rPr>
        <w:t>http://doi.org/10.21134/ rpcna.2021.08.1.8</w:t>
      </w:r>
      <w:r w:rsidRPr="00C6159C">
        <w:rPr>
          <w:color w:val="4472C4"/>
        </w:rPr>
        <w:t xml:space="preserve">     </w:t>
      </w:r>
    </w:p>
    <w:p w14:paraId="2883AE95" w14:textId="77777777" w:rsidR="007F3CBE" w:rsidRPr="00C6159C" w:rsidRDefault="007F3CBE" w:rsidP="007F3CBE">
      <w:pPr>
        <w:spacing w:line="360" w:lineRule="auto"/>
        <w:ind w:left="709" w:hanging="709"/>
        <w:jc w:val="both"/>
        <w:rPr>
          <w:color w:val="000000"/>
          <w:u w:val="single"/>
        </w:rPr>
      </w:pPr>
      <w:r w:rsidRPr="00C6159C">
        <w:rPr>
          <w:color w:val="000000"/>
          <w:lang w:val="en-US"/>
        </w:rPr>
        <w:t xml:space="preserve">Centers for Disease Control and Prevention. (2014). </w:t>
      </w:r>
      <w:r w:rsidRPr="00C6159C">
        <w:rPr>
          <w:i/>
          <w:color w:val="000000"/>
          <w:lang w:val="en-US"/>
        </w:rPr>
        <w:t>Understanding teen dating violence: Fact sheet</w:t>
      </w:r>
      <w:r w:rsidRPr="00C6159C">
        <w:rPr>
          <w:color w:val="000000"/>
          <w:lang w:val="en-US"/>
        </w:rPr>
        <w:t xml:space="preserve">. </w:t>
      </w:r>
      <w:hyperlink r:id="rId21">
        <w:r w:rsidRPr="00C6159C">
          <w:rPr>
            <w:color w:val="0000FF"/>
            <w:u w:val="single"/>
          </w:rPr>
          <w:t>https://www.cdc.gov/violenceprevention/pdf/teendating-violence-factsheet-a.pdf</w:t>
        </w:r>
      </w:hyperlink>
      <w:r w:rsidRPr="00C6159C">
        <w:rPr>
          <w:color w:val="000000"/>
        </w:rPr>
        <w:t xml:space="preserve"> </w:t>
      </w:r>
    </w:p>
    <w:p w14:paraId="5ECD5E59" w14:textId="77777777" w:rsidR="007F3CBE" w:rsidRPr="00C6159C" w:rsidRDefault="007F3CBE" w:rsidP="007F3CBE">
      <w:pPr>
        <w:spacing w:line="360" w:lineRule="auto"/>
        <w:ind w:left="709" w:hanging="709"/>
        <w:jc w:val="both"/>
        <w:rPr>
          <w:color w:val="000000"/>
          <w:lang w:val="en-US"/>
        </w:rPr>
      </w:pPr>
      <w:r w:rsidRPr="00C6159C">
        <w:rPr>
          <w:color w:val="000000"/>
          <w:lang w:val="en-US"/>
        </w:rPr>
        <w:t xml:space="preserve">Cohen, J. W. (1988). </w:t>
      </w:r>
      <w:r w:rsidRPr="00C6159C">
        <w:rPr>
          <w:i/>
          <w:color w:val="000000"/>
          <w:lang w:val="en-US"/>
        </w:rPr>
        <w:t>Statistical power analysis for the behavioral sciences</w:t>
      </w:r>
      <w:r w:rsidRPr="00C6159C">
        <w:rPr>
          <w:color w:val="000000"/>
          <w:lang w:val="en-US"/>
        </w:rPr>
        <w:t xml:space="preserve"> (2ª ed.). Hillsdale, NJ: Lawrence Erlbaum Associates.</w:t>
      </w:r>
    </w:p>
    <w:p w14:paraId="07A95C78" w14:textId="77777777" w:rsidR="007F3CBE" w:rsidRPr="00C6159C" w:rsidRDefault="007F3CBE" w:rsidP="007F3CBE">
      <w:pPr>
        <w:spacing w:line="360" w:lineRule="auto"/>
        <w:ind w:left="709" w:hanging="709"/>
        <w:jc w:val="both"/>
        <w:rPr>
          <w:color w:val="000000"/>
        </w:rPr>
      </w:pPr>
      <w:proofErr w:type="spellStart"/>
      <w:r w:rsidRPr="00C6159C">
        <w:rPr>
          <w:color w:val="000000"/>
          <w:lang w:val="en-US"/>
        </w:rPr>
        <w:t>Dardis</w:t>
      </w:r>
      <w:proofErr w:type="spellEnd"/>
      <w:r w:rsidRPr="00C6159C">
        <w:rPr>
          <w:color w:val="000000"/>
          <w:lang w:val="en-US"/>
        </w:rPr>
        <w:t xml:space="preserve">, C. M., Dixon, K. J., Edwards, K. M., &amp; </w:t>
      </w:r>
      <w:proofErr w:type="spellStart"/>
      <w:r w:rsidRPr="00C6159C">
        <w:rPr>
          <w:color w:val="000000"/>
          <w:lang w:val="en-US"/>
        </w:rPr>
        <w:t>Turchik</w:t>
      </w:r>
      <w:proofErr w:type="spellEnd"/>
      <w:r w:rsidRPr="00C6159C">
        <w:rPr>
          <w:color w:val="000000"/>
          <w:lang w:val="en-US"/>
        </w:rPr>
        <w:t xml:space="preserve">, J. A. (2015). An examination of the factors related to dating violence perpetration among young men and women and associated theoretical explanations: A review of the literature. </w:t>
      </w:r>
      <w:r w:rsidRPr="00C6159C">
        <w:rPr>
          <w:i/>
          <w:color w:val="000000"/>
        </w:rPr>
        <w:t>Trauma, Violence &amp; Abuse, 16</w:t>
      </w:r>
      <w:r w:rsidRPr="00C6159C">
        <w:rPr>
          <w:color w:val="000000"/>
        </w:rPr>
        <w:t xml:space="preserve">(2), 136-152. </w:t>
      </w:r>
      <w:hyperlink r:id="rId22">
        <w:r w:rsidRPr="00C6159C">
          <w:rPr>
            <w:color w:val="0000FF"/>
            <w:u w:val="single"/>
          </w:rPr>
          <w:t>https://doi.org/10.1177/1524838013517559</w:t>
        </w:r>
      </w:hyperlink>
      <w:r w:rsidRPr="00C6159C">
        <w:rPr>
          <w:color w:val="000000"/>
        </w:rPr>
        <w:t xml:space="preserve"> </w:t>
      </w:r>
    </w:p>
    <w:p w14:paraId="074D1CCC" w14:textId="77777777" w:rsidR="007F3CBE" w:rsidRPr="00C6159C" w:rsidRDefault="007F3CBE" w:rsidP="007F3CBE">
      <w:pPr>
        <w:spacing w:line="360" w:lineRule="auto"/>
        <w:ind w:left="709" w:hanging="709"/>
        <w:jc w:val="both"/>
        <w:rPr>
          <w:color w:val="000000"/>
          <w:lang w:val="en-US"/>
        </w:rPr>
      </w:pPr>
      <w:r w:rsidRPr="00C6159C">
        <w:rPr>
          <w:color w:val="000000"/>
        </w:rPr>
        <w:t>Durán, M., &amp; Martínez-</w:t>
      </w:r>
      <w:proofErr w:type="spellStart"/>
      <w:r w:rsidRPr="00C6159C">
        <w:rPr>
          <w:color w:val="000000"/>
        </w:rPr>
        <w:t>Pecino</w:t>
      </w:r>
      <w:proofErr w:type="spellEnd"/>
      <w:r w:rsidRPr="00C6159C">
        <w:rPr>
          <w:color w:val="000000"/>
        </w:rPr>
        <w:t xml:space="preserve">, R. (2015). Ciberacoso mediante teléfono móvil e internet en las relaciones de noviazgo entre jóvenes. </w:t>
      </w:r>
      <w:proofErr w:type="spellStart"/>
      <w:r w:rsidRPr="00C6159C">
        <w:rPr>
          <w:i/>
          <w:color w:val="000000"/>
          <w:lang w:val="en-US"/>
        </w:rPr>
        <w:t>Comunicar</w:t>
      </w:r>
      <w:proofErr w:type="spellEnd"/>
      <w:r w:rsidRPr="00C6159C">
        <w:rPr>
          <w:i/>
          <w:color w:val="000000"/>
          <w:lang w:val="en-US"/>
        </w:rPr>
        <w:t>, 44</w:t>
      </w:r>
      <w:r w:rsidRPr="00C6159C">
        <w:rPr>
          <w:color w:val="000000"/>
          <w:lang w:val="en-US"/>
        </w:rPr>
        <w:t xml:space="preserve">(22), 159-167. </w:t>
      </w:r>
      <w:hyperlink r:id="rId23">
        <w:r w:rsidRPr="00C6159C">
          <w:rPr>
            <w:color w:val="0000FF"/>
            <w:u w:val="single"/>
            <w:lang w:val="en-US"/>
          </w:rPr>
          <w:t>https://doi.org/10.3916/C44-2015-17</w:t>
        </w:r>
      </w:hyperlink>
      <w:r w:rsidRPr="00C6159C">
        <w:rPr>
          <w:color w:val="000000"/>
          <w:lang w:val="en-US"/>
        </w:rPr>
        <w:t xml:space="preserve"> </w:t>
      </w:r>
    </w:p>
    <w:p w14:paraId="3456703D" w14:textId="77777777" w:rsidR="007F3CBE" w:rsidRPr="00C6159C" w:rsidRDefault="007F3CBE" w:rsidP="007F3CBE">
      <w:pPr>
        <w:spacing w:line="360" w:lineRule="auto"/>
        <w:ind w:left="709" w:hanging="709"/>
        <w:jc w:val="both"/>
        <w:rPr>
          <w:color w:val="000000"/>
          <w:lang w:val="en-US"/>
        </w:rPr>
      </w:pPr>
      <w:proofErr w:type="spellStart"/>
      <w:r w:rsidRPr="00C6159C">
        <w:rPr>
          <w:color w:val="000000"/>
          <w:lang w:val="en-US"/>
        </w:rPr>
        <w:t>Elmquist</w:t>
      </w:r>
      <w:proofErr w:type="spellEnd"/>
      <w:r w:rsidRPr="00C6159C">
        <w:rPr>
          <w:color w:val="000000"/>
          <w:lang w:val="en-US"/>
        </w:rPr>
        <w:t xml:space="preserve">, J., Wolford-Clevenger, C., </w:t>
      </w:r>
      <w:proofErr w:type="spellStart"/>
      <w:r w:rsidRPr="00C6159C">
        <w:rPr>
          <w:color w:val="000000"/>
          <w:lang w:val="en-US"/>
        </w:rPr>
        <w:t>Zapor</w:t>
      </w:r>
      <w:proofErr w:type="spellEnd"/>
      <w:r w:rsidRPr="00C6159C">
        <w:rPr>
          <w:color w:val="000000"/>
          <w:lang w:val="en-US"/>
        </w:rPr>
        <w:t xml:space="preserve">, H., </w:t>
      </w:r>
      <w:proofErr w:type="spellStart"/>
      <w:r w:rsidRPr="00C6159C">
        <w:rPr>
          <w:color w:val="000000"/>
          <w:lang w:val="en-US"/>
        </w:rPr>
        <w:t>Febres</w:t>
      </w:r>
      <w:proofErr w:type="spellEnd"/>
      <w:r w:rsidRPr="00C6159C">
        <w:rPr>
          <w:color w:val="000000"/>
          <w:lang w:val="en-US"/>
        </w:rPr>
        <w:t xml:space="preserve">, J., </w:t>
      </w:r>
      <w:proofErr w:type="spellStart"/>
      <w:r w:rsidRPr="00C6159C">
        <w:rPr>
          <w:color w:val="000000"/>
          <w:lang w:val="en-US"/>
        </w:rPr>
        <w:t>Shorey</w:t>
      </w:r>
      <w:proofErr w:type="spellEnd"/>
      <w:r w:rsidRPr="00C6159C">
        <w:rPr>
          <w:color w:val="000000"/>
          <w:lang w:val="en-US"/>
        </w:rPr>
        <w:t xml:space="preserve">, R., Hamel, J., &amp; Stuart, G. L. (2016). A gender comparison of motivations for physical dating violence among college students. </w:t>
      </w:r>
      <w:r w:rsidRPr="00C6159C">
        <w:rPr>
          <w:i/>
          <w:color w:val="000000"/>
          <w:lang w:val="en-US"/>
        </w:rPr>
        <w:t>Journal of Interpersonal Violence, 31</w:t>
      </w:r>
      <w:r w:rsidRPr="00C6159C">
        <w:rPr>
          <w:color w:val="000000"/>
          <w:lang w:val="en-US"/>
        </w:rPr>
        <w:t xml:space="preserve">(1), 186-203. </w:t>
      </w:r>
      <w:hyperlink r:id="rId24">
        <w:r w:rsidRPr="00C6159C">
          <w:rPr>
            <w:color w:val="0000FF"/>
            <w:u w:val="single"/>
            <w:lang w:val="en-US"/>
          </w:rPr>
          <w:t>https://doi.org/10.1177/0886260514555130</w:t>
        </w:r>
      </w:hyperlink>
      <w:r w:rsidRPr="00C6159C">
        <w:rPr>
          <w:color w:val="000000"/>
          <w:lang w:val="en-US"/>
        </w:rPr>
        <w:t xml:space="preserve"> </w:t>
      </w:r>
    </w:p>
    <w:p w14:paraId="731C9B7D" w14:textId="15FE20CD" w:rsidR="007F3CBE" w:rsidRPr="00C6159C" w:rsidRDefault="007F3CBE" w:rsidP="007F3CBE">
      <w:pPr>
        <w:spacing w:line="360" w:lineRule="auto"/>
        <w:ind w:left="709" w:hanging="709"/>
        <w:jc w:val="both"/>
        <w:rPr>
          <w:color w:val="000000"/>
        </w:rPr>
      </w:pPr>
      <w:r w:rsidRPr="00C6159C">
        <w:rPr>
          <w:color w:val="000000"/>
          <w:lang w:val="en-US"/>
        </w:rPr>
        <w:t>Ferrer-Pérez, V. A., &amp; Bosch-</w:t>
      </w:r>
      <w:proofErr w:type="spellStart"/>
      <w:r w:rsidRPr="00C6159C">
        <w:rPr>
          <w:color w:val="000000"/>
          <w:lang w:val="en-US"/>
        </w:rPr>
        <w:t>Fiol</w:t>
      </w:r>
      <w:proofErr w:type="spellEnd"/>
      <w:r w:rsidRPr="00C6159C">
        <w:rPr>
          <w:color w:val="000000"/>
          <w:lang w:val="en-US"/>
        </w:rPr>
        <w:t xml:space="preserve">, E. (2019). </w:t>
      </w:r>
      <w:r w:rsidRPr="00C6159C">
        <w:rPr>
          <w:color w:val="000000"/>
        </w:rPr>
        <w:t xml:space="preserve">El género en el análisis de la violencia contra las mujeres en la pareja: De la </w:t>
      </w:r>
      <w:r w:rsidR="007D4A49">
        <w:rPr>
          <w:color w:val="000000"/>
        </w:rPr>
        <w:t>“</w:t>
      </w:r>
      <w:r w:rsidRPr="00C6159C">
        <w:rPr>
          <w:color w:val="000000"/>
        </w:rPr>
        <w:t>ceguera</w:t>
      </w:r>
      <w:r w:rsidR="007D4A49">
        <w:rPr>
          <w:color w:val="000000"/>
        </w:rPr>
        <w:t>”</w:t>
      </w:r>
      <w:r w:rsidRPr="00C6159C">
        <w:rPr>
          <w:color w:val="000000"/>
        </w:rPr>
        <w:t xml:space="preserve"> de género a la investigación específica del mismo. </w:t>
      </w:r>
      <w:r w:rsidRPr="00C6159C">
        <w:rPr>
          <w:i/>
          <w:color w:val="000000"/>
        </w:rPr>
        <w:t>Anuario de Psicología Jurídica, 29,</w:t>
      </w:r>
      <w:r w:rsidRPr="00C6159C">
        <w:rPr>
          <w:color w:val="000000"/>
        </w:rPr>
        <w:t xml:space="preserve"> 69-76. </w:t>
      </w:r>
      <w:hyperlink r:id="rId25">
        <w:r w:rsidRPr="00C6159C">
          <w:rPr>
            <w:color w:val="0000FF"/>
            <w:u w:val="single"/>
          </w:rPr>
          <w:t>https://doi.org/10.5093/apj2019a3</w:t>
        </w:r>
      </w:hyperlink>
      <w:r w:rsidRPr="00C6159C">
        <w:rPr>
          <w:color w:val="000000"/>
        </w:rPr>
        <w:t xml:space="preserve"> </w:t>
      </w:r>
    </w:p>
    <w:p w14:paraId="2B86079E" w14:textId="77777777" w:rsidR="007F3CBE" w:rsidRPr="00C6159C" w:rsidRDefault="007F3CBE" w:rsidP="007F3CBE">
      <w:pPr>
        <w:spacing w:line="360" w:lineRule="auto"/>
        <w:ind w:left="709" w:hanging="709"/>
        <w:jc w:val="both"/>
        <w:rPr>
          <w:color w:val="000000"/>
          <w:lang w:val="en-US"/>
        </w:rPr>
      </w:pPr>
      <w:proofErr w:type="spellStart"/>
      <w:r w:rsidRPr="00C6159C">
        <w:rPr>
          <w:color w:val="000000"/>
        </w:rPr>
        <w:t>Foshee</w:t>
      </w:r>
      <w:proofErr w:type="spellEnd"/>
      <w:r w:rsidRPr="00C6159C">
        <w:rPr>
          <w:color w:val="000000"/>
        </w:rPr>
        <w:t xml:space="preserve">, V. A. (1996). </w:t>
      </w:r>
      <w:r w:rsidRPr="00C6159C">
        <w:rPr>
          <w:color w:val="000000"/>
          <w:lang w:val="en-US"/>
        </w:rPr>
        <w:t xml:space="preserve">Gender differences in adolescent dating abuse prevalence, </w:t>
      </w:r>
      <w:proofErr w:type="gramStart"/>
      <w:r w:rsidRPr="00C6159C">
        <w:rPr>
          <w:color w:val="000000"/>
          <w:lang w:val="en-US"/>
        </w:rPr>
        <w:t>types</w:t>
      </w:r>
      <w:proofErr w:type="gramEnd"/>
      <w:r w:rsidRPr="00C6159C">
        <w:rPr>
          <w:color w:val="000000"/>
          <w:lang w:val="en-US"/>
        </w:rPr>
        <w:t xml:space="preserve"> and injuries. </w:t>
      </w:r>
      <w:r w:rsidRPr="00C6159C">
        <w:rPr>
          <w:i/>
          <w:color w:val="000000"/>
          <w:lang w:val="en-US"/>
        </w:rPr>
        <w:t>Health Education Research, 11</w:t>
      </w:r>
      <w:r w:rsidRPr="00C6159C">
        <w:rPr>
          <w:color w:val="000000"/>
          <w:lang w:val="en-US"/>
        </w:rPr>
        <w:t xml:space="preserve">(3), 275-286. </w:t>
      </w:r>
      <w:hyperlink r:id="rId26">
        <w:r w:rsidRPr="00C6159C">
          <w:rPr>
            <w:color w:val="0000FF"/>
            <w:u w:val="single"/>
            <w:lang w:val="en-US"/>
          </w:rPr>
          <w:t>https://doi.org/10.1093/her/11.3.275-a</w:t>
        </w:r>
      </w:hyperlink>
      <w:r w:rsidRPr="00C6159C">
        <w:rPr>
          <w:color w:val="000000"/>
          <w:lang w:val="en-US"/>
        </w:rPr>
        <w:t xml:space="preserve"> </w:t>
      </w:r>
    </w:p>
    <w:p w14:paraId="4FDEFFF4" w14:textId="77777777" w:rsidR="007F3CBE" w:rsidRPr="00C6159C" w:rsidRDefault="007F3CBE" w:rsidP="007F3CBE">
      <w:pPr>
        <w:spacing w:line="360" w:lineRule="auto"/>
        <w:ind w:left="720" w:hanging="720"/>
        <w:jc w:val="both"/>
        <w:rPr>
          <w:color w:val="000000"/>
          <w:lang w:val="en-US"/>
        </w:rPr>
      </w:pPr>
      <w:proofErr w:type="spellStart"/>
      <w:r w:rsidRPr="00C6159C">
        <w:rPr>
          <w:color w:val="000000"/>
          <w:lang w:val="en-US"/>
        </w:rPr>
        <w:t>Foshee</w:t>
      </w:r>
      <w:proofErr w:type="spellEnd"/>
      <w:r w:rsidRPr="00C6159C">
        <w:rPr>
          <w:color w:val="000000"/>
          <w:lang w:val="en-US"/>
        </w:rPr>
        <w:t xml:space="preserve">, V. A., Bauman, K. E., Linder, F., Rice, J., &amp; </w:t>
      </w:r>
      <w:proofErr w:type="spellStart"/>
      <w:r w:rsidRPr="00C6159C">
        <w:rPr>
          <w:color w:val="000000"/>
          <w:lang w:val="en-US"/>
        </w:rPr>
        <w:t>Wilcher</w:t>
      </w:r>
      <w:proofErr w:type="spellEnd"/>
      <w:r w:rsidRPr="00C6159C">
        <w:rPr>
          <w:color w:val="000000"/>
          <w:lang w:val="en-US"/>
        </w:rPr>
        <w:t xml:space="preserve">, R. (2007). Typologies of adolescent dating violence. </w:t>
      </w:r>
      <w:r w:rsidRPr="00C6159C">
        <w:rPr>
          <w:i/>
          <w:color w:val="000000"/>
          <w:lang w:val="en-US"/>
        </w:rPr>
        <w:t>Journal of Interpersonal Violence, 22</w:t>
      </w:r>
      <w:r w:rsidRPr="00C6159C">
        <w:rPr>
          <w:color w:val="000000"/>
          <w:lang w:val="en-US"/>
        </w:rPr>
        <w:t xml:space="preserve">(5), 498-519. </w:t>
      </w:r>
      <w:hyperlink r:id="rId27">
        <w:r w:rsidRPr="00C6159C">
          <w:rPr>
            <w:color w:val="0000FF"/>
            <w:u w:val="single"/>
            <w:lang w:val="en-US"/>
          </w:rPr>
          <w:t>https://doi.org/10.1177/0886260506298829</w:t>
        </w:r>
      </w:hyperlink>
      <w:r w:rsidRPr="00C6159C">
        <w:rPr>
          <w:color w:val="000000"/>
          <w:lang w:val="en-US"/>
        </w:rPr>
        <w:t xml:space="preserve"> </w:t>
      </w:r>
    </w:p>
    <w:p w14:paraId="390E1F63" w14:textId="77777777" w:rsidR="007F3CBE" w:rsidRPr="00C6159C" w:rsidRDefault="007F3CBE" w:rsidP="007F3CBE">
      <w:pPr>
        <w:spacing w:line="360" w:lineRule="auto"/>
        <w:ind w:left="720" w:hanging="720"/>
        <w:jc w:val="both"/>
        <w:rPr>
          <w:color w:val="4472C4"/>
          <w:lang w:val="en-US"/>
        </w:rPr>
      </w:pPr>
      <w:proofErr w:type="spellStart"/>
      <w:r w:rsidRPr="00C6159C">
        <w:rPr>
          <w:lang w:val="en-US"/>
        </w:rPr>
        <w:lastRenderedPageBreak/>
        <w:t>Frías</w:t>
      </w:r>
      <w:proofErr w:type="spellEnd"/>
      <w:r w:rsidRPr="00C6159C">
        <w:rPr>
          <w:lang w:val="en-US"/>
        </w:rPr>
        <w:t xml:space="preserve">, S. (2016). Causal attributions of dating violence perpetration and victimization in a </w:t>
      </w:r>
      <w:proofErr w:type="spellStart"/>
      <w:r w:rsidRPr="00C6159C">
        <w:rPr>
          <w:lang w:val="en-US"/>
        </w:rPr>
        <w:t>nacional</w:t>
      </w:r>
      <w:proofErr w:type="spellEnd"/>
      <w:r w:rsidRPr="00C6159C">
        <w:rPr>
          <w:lang w:val="en-US"/>
        </w:rPr>
        <w:t xml:space="preserve"> sample of high school Mexican students. </w:t>
      </w:r>
      <w:r w:rsidRPr="00C6159C">
        <w:rPr>
          <w:i/>
          <w:lang w:val="en-US"/>
        </w:rPr>
        <w:t>Journal of Family Violence, 31</w:t>
      </w:r>
      <w:r w:rsidRPr="00C6159C">
        <w:rPr>
          <w:lang w:val="en-US"/>
        </w:rPr>
        <w:t xml:space="preserve">(8), 1019-1023. </w:t>
      </w:r>
      <w:hyperlink r:id="rId28">
        <w:r w:rsidRPr="00C6159C">
          <w:rPr>
            <w:color w:val="0000FF"/>
            <w:u w:val="single"/>
            <w:lang w:val="en-US"/>
          </w:rPr>
          <w:t>https://doi.org/10.1007/s10896-016-9878-z</w:t>
        </w:r>
      </w:hyperlink>
      <w:r w:rsidRPr="00C6159C">
        <w:rPr>
          <w:color w:val="4472C4"/>
          <w:lang w:val="en-US"/>
        </w:rPr>
        <w:t xml:space="preserve"> </w:t>
      </w:r>
    </w:p>
    <w:p w14:paraId="6DD6FA72" w14:textId="77777777" w:rsidR="007F3CBE" w:rsidRPr="00C6159C" w:rsidRDefault="007F3CBE" w:rsidP="007F3CBE">
      <w:pPr>
        <w:spacing w:line="360" w:lineRule="auto"/>
        <w:ind w:left="709" w:hanging="709"/>
        <w:jc w:val="both"/>
        <w:rPr>
          <w:color w:val="000000"/>
        </w:rPr>
      </w:pPr>
      <w:r w:rsidRPr="00C6159C">
        <w:rPr>
          <w:color w:val="000000"/>
          <w:lang w:val="en-US"/>
        </w:rPr>
        <w:t xml:space="preserve">García-Méndez, R. M., &amp; Rivera-Ledesma, A. (2020). </w:t>
      </w:r>
      <w:r w:rsidRPr="00C6159C">
        <w:rPr>
          <w:color w:val="000000"/>
        </w:rPr>
        <w:t xml:space="preserve">Autoeficacia en la vida académica y rasgos psicopatológicos. </w:t>
      </w:r>
      <w:r w:rsidRPr="00C6159C">
        <w:rPr>
          <w:i/>
          <w:color w:val="000000"/>
        </w:rPr>
        <w:t>Revista Argentina de Ciencias del Comportamiento, 12</w:t>
      </w:r>
      <w:r w:rsidRPr="00C6159C">
        <w:rPr>
          <w:color w:val="000000"/>
        </w:rPr>
        <w:t xml:space="preserve">(3), 41-58. </w:t>
      </w:r>
      <w:hyperlink r:id="rId29">
        <w:r w:rsidRPr="00C6159C">
          <w:rPr>
            <w:color w:val="0000FF"/>
            <w:u w:val="single"/>
          </w:rPr>
          <w:t>https://revistas.unc.edu.ar/index.php/racc/article/view/25159/32505</w:t>
        </w:r>
      </w:hyperlink>
      <w:r w:rsidRPr="00C6159C">
        <w:rPr>
          <w:rFonts w:ascii="Calibri" w:eastAsia="Calibri" w:hAnsi="Calibri" w:cs="Calibri"/>
          <w:color w:val="000000"/>
          <w:sz w:val="26"/>
          <w:szCs w:val="26"/>
        </w:rPr>
        <w:t xml:space="preserve"> </w:t>
      </w:r>
    </w:p>
    <w:p w14:paraId="6B52CD50" w14:textId="77777777" w:rsidR="007F3CBE" w:rsidRPr="00C6159C" w:rsidRDefault="007F3CBE" w:rsidP="007F3CBE">
      <w:pPr>
        <w:spacing w:line="360" w:lineRule="auto"/>
        <w:ind w:left="709" w:hanging="709"/>
        <w:jc w:val="both"/>
        <w:rPr>
          <w:color w:val="000000"/>
        </w:rPr>
      </w:pPr>
      <w:proofErr w:type="spellStart"/>
      <w:r w:rsidRPr="00C6159C">
        <w:rPr>
          <w:color w:val="000000"/>
          <w:lang w:val="en-US"/>
        </w:rPr>
        <w:t>Gidycz</w:t>
      </w:r>
      <w:proofErr w:type="spellEnd"/>
      <w:r w:rsidRPr="00C6159C">
        <w:rPr>
          <w:color w:val="000000"/>
          <w:lang w:val="en-US"/>
        </w:rPr>
        <w:t xml:space="preserve">, C. A., &amp; </w:t>
      </w:r>
      <w:proofErr w:type="spellStart"/>
      <w:r w:rsidRPr="00C6159C">
        <w:rPr>
          <w:color w:val="000000"/>
          <w:lang w:val="en-US"/>
        </w:rPr>
        <w:t>Dardis</w:t>
      </w:r>
      <w:proofErr w:type="spellEnd"/>
      <w:r w:rsidRPr="00C6159C">
        <w:rPr>
          <w:color w:val="000000"/>
          <w:lang w:val="en-US"/>
        </w:rPr>
        <w:t xml:space="preserve">, C. M. (2014). Feminist self-defense and resistance training for college students: A critical review and recommendations for the future. </w:t>
      </w:r>
      <w:r w:rsidRPr="00C6159C">
        <w:rPr>
          <w:i/>
          <w:color w:val="000000"/>
        </w:rPr>
        <w:t>Trauma, Violence &amp; Abuse,15</w:t>
      </w:r>
      <w:r w:rsidRPr="00C6159C">
        <w:rPr>
          <w:color w:val="000000"/>
        </w:rPr>
        <w:t xml:space="preserve">(4), 322-333. </w:t>
      </w:r>
      <w:hyperlink r:id="rId30">
        <w:r w:rsidRPr="00C6159C">
          <w:rPr>
            <w:color w:val="0000FF"/>
            <w:u w:val="single"/>
          </w:rPr>
          <w:t>https://doi.org/10.1177/1524838014521026</w:t>
        </w:r>
      </w:hyperlink>
      <w:r w:rsidRPr="00C6159C">
        <w:rPr>
          <w:color w:val="000000"/>
        </w:rPr>
        <w:t xml:space="preserve"> </w:t>
      </w:r>
    </w:p>
    <w:p w14:paraId="629B7776" w14:textId="77777777" w:rsidR="007F3CBE" w:rsidRPr="00C6159C" w:rsidRDefault="007F3CBE" w:rsidP="007F3CBE">
      <w:pPr>
        <w:spacing w:line="360" w:lineRule="auto"/>
        <w:ind w:left="709" w:hanging="709"/>
        <w:jc w:val="both"/>
        <w:rPr>
          <w:color w:val="000000"/>
        </w:rPr>
      </w:pPr>
      <w:r w:rsidRPr="00C6159C">
        <w:rPr>
          <w:color w:val="000000"/>
        </w:rPr>
        <w:t xml:space="preserve">Gómez, M. J., &amp; Rojas-Solís, J. L. (2020). Funcionamiento familiar y violencia de pareja en adolescentes: Un estudio exploratorio. </w:t>
      </w:r>
      <w:r w:rsidRPr="00C6159C">
        <w:rPr>
          <w:i/>
          <w:color w:val="000000"/>
        </w:rPr>
        <w:t>Revista Iberoamericana de Psicología, 12</w:t>
      </w:r>
      <w:r w:rsidRPr="00C6159C">
        <w:rPr>
          <w:color w:val="000000"/>
        </w:rPr>
        <w:t xml:space="preserve">(3), 35-45. </w:t>
      </w:r>
      <w:hyperlink r:id="rId31">
        <w:r w:rsidRPr="00C6159C">
          <w:rPr>
            <w:color w:val="0000FF"/>
            <w:u w:val="single"/>
          </w:rPr>
          <w:t>https://reviberopsicologia.ibero.edu.co/article/view/rip.13205/1521</w:t>
        </w:r>
      </w:hyperlink>
      <w:r w:rsidRPr="00C6159C">
        <w:rPr>
          <w:color w:val="000000"/>
        </w:rPr>
        <w:t xml:space="preserve"> </w:t>
      </w:r>
    </w:p>
    <w:p w14:paraId="0142DE63" w14:textId="77777777" w:rsidR="007F3CBE" w:rsidRPr="00C6159C" w:rsidRDefault="007F3CBE" w:rsidP="007F3CBE">
      <w:pPr>
        <w:spacing w:line="360" w:lineRule="auto"/>
        <w:ind w:left="720" w:hanging="720"/>
        <w:jc w:val="both"/>
        <w:rPr>
          <w:color w:val="000000"/>
          <w:lang w:val="en-US"/>
        </w:rPr>
      </w:pPr>
      <w:proofErr w:type="spellStart"/>
      <w:r w:rsidRPr="00C6159C">
        <w:rPr>
          <w:color w:val="000000"/>
        </w:rPr>
        <w:t>Gonzalez-Mendez</w:t>
      </w:r>
      <w:proofErr w:type="spellEnd"/>
      <w:r w:rsidRPr="00C6159C">
        <w:rPr>
          <w:color w:val="000000"/>
        </w:rPr>
        <w:t xml:space="preserve">, R., &amp; </w:t>
      </w:r>
      <w:proofErr w:type="spellStart"/>
      <w:r w:rsidRPr="00C6159C">
        <w:rPr>
          <w:color w:val="000000"/>
        </w:rPr>
        <w:t>Hernandez</w:t>
      </w:r>
      <w:proofErr w:type="spellEnd"/>
      <w:r w:rsidRPr="00C6159C">
        <w:rPr>
          <w:color w:val="000000"/>
        </w:rPr>
        <w:t xml:space="preserve">-Cabrera, J. A. (2009). </w:t>
      </w:r>
      <w:r w:rsidRPr="00C6159C">
        <w:rPr>
          <w:color w:val="000000"/>
          <w:lang w:val="en-US"/>
        </w:rPr>
        <w:t xml:space="preserve">Play context, commitment and dating violence. </w:t>
      </w:r>
      <w:r w:rsidRPr="00C6159C">
        <w:rPr>
          <w:i/>
          <w:color w:val="000000"/>
          <w:lang w:val="en-US"/>
        </w:rPr>
        <w:t>Journal of Interpersonal Violence, 24</w:t>
      </w:r>
      <w:r w:rsidRPr="00C6159C">
        <w:rPr>
          <w:color w:val="000000"/>
          <w:lang w:val="en-US"/>
        </w:rPr>
        <w:t xml:space="preserve">(9), 1518-1535. </w:t>
      </w:r>
      <w:hyperlink r:id="rId32">
        <w:r w:rsidRPr="00C6159C">
          <w:rPr>
            <w:color w:val="0000FF"/>
            <w:u w:val="single"/>
            <w:lang w:val="en-US"/>
          </w:rPr>
          <w:t>https://doi.org/10.1177/0886260508323666</w:t>
        </w:r>
      </w:hyperlink>
      <w:r w:rsidRPr="00C6159C">
        <w:rPr>
          <w:color w:val="000000"/>
          <w:lang w:val="en-US"/>
        </w:rPr>
        <w:t xml:space="preserve"> </w:t>
      </w:r>
    </w:p>
    <w:p w14:paraId="7D5A1A62" w14:textId="77777777" w:rsidR="007F3CBE" w:rsidRPr="00C6159C" w:rsidRDefault="007F3CBE" w:rsidP="007F3CBE">
      <w:pPr>
        <w:spacing w:line="360" w:lineRule="auto"/>
        <w:ind w:left="709" w:hanging="709"/>
        <w:jc w:val="both"/>
        <w:rPr>
          <w:color w:val="000000"/>
        </w:rPr>
      </w:pPr>
      <w:proofErr w:type="spellStart"/>
      <w:r w:rsidRPr="00C6159C">
        <w:rPr>
          <w:color w:val="000000"/>
          <w:lang w:val="en-US"/>
        </w:rPr>
        <w:t>González</w:t>
      </w:r>
      <w:proofErr w:type="spellEnd"/>
      <w:r w:rsidRPr="00C6159C">
        <w:rPr>
          <w:color w:val="000000"/>
          <w:lang w:val="en-US"/>
        </w:rPr>
        <w:t xml:space="preserve">, J. L., </w:t>
      </w:r>
      <w:proofErr w:type="spellStart"/>
      <w:r w:rsidRPr="00C6159C">
        <w:rPr>
          <w:color w:val="000000"/>
          <w:lang w:val="en-US"/>
        </w:rPr>
        <w:t>Romero-Méndez</w:t>
      </w:r>
      <w:proofErr w:type="spellEnd"/>
      <w:r w:rsidRPr="00C6159C">
        <w:rPr>
          <w:color w:val="000000"/>
          <w:lang w:val="en-US"/>
        </w:rPr>
        <w:t xml:space="preserve">, C. A., </w:t>
      </w:r>
      <w:proofErr w:type="spellStart"/>
      <w:r w:rsidRPr="00C6159C">
        <w:rPr>
          <w:color w:val="000000"/>
          <w:lang w:val="en-US"/>
        </w:rPr>
        <w:t>Rojas-Solís</w:t>
      </w:r>
      <w:proofErr w:type="spellEnd"/>
      <w:r w:rsidRPr="00C6159C">
        <w:rPr>
          <w:color w:val="000000"/>
          <w:lang w:val="en-US"/>
        </w:rPr>
        <w:t xml:space="preserve">, J. L., &amp; </w:t>
      </w:r>
      <w:proofErr w:type="spellStart"/>
      <w:r w:rsidRPr="00C6159C">
        <w:rPr>
          <w:color w:val="000000"/>
          <w:lang w:val="en-US"/>
        </w:rPr>
        <w:t>López</w:t>
      </w:r>
      <w:proofErr w:type="spellEnd"/>
      <w:r w:rsidRPr="00C6159C">
        <w:rPr>
          <w:color w:val="000000"/>
          <w:lang w:val="en-US"/>
        </w:rPr>
        <w:t xml:space="preserve">, V. A. (2020). </w:t>
      </w:r>
      <w:r w:rsidRPr="00C6159C">
        <w:rPr>
          <w:color w:val="000000"/>
        </w:rPr>
        <w:t xml:space="preserve">Violencia cara a cara (offline) y en </w:t>
      </w:r>
      <w:proofErr w:type="spellStart"/>
      <w:r w:rsidRPr="00C6159C">
        <w:rPr>
          <w:color w:val="000000"/>
        </w:rPr>
        <w:t>línea</w:t>
      </w:r>
      <w:proofErr w:type="spellEnd"/>
      <w:r w:rsidRPr="00C6159C">
        <w:rPr>
          <w:color w:val="000000"/>
        </w:rPr>
        <w:t xml:space="preserve"> (online) en el noviazgo de adolescentes mexicanos. </w:t>
      </w:r>
      <w:r w:rsidRPr="00C6159C">
        <w:rPr>
          <w:i/>
          <w:color w:val="000000"/>
        </w:rPr>
        <w:t>Civilizar: Ciencias Sociales y Humanas, 20</w:t>
      </w:r>
      <w:r w:rsidRPr="00C6159C">
        <w:rPr>
          <w:color w:val="000000"/>
        </w:rPr>
        <w:t xml:space="preserve">(38), 65-80. </w:t>
      </w:r>
      <w:hyperlink r:id="rId33">
        <w:r w:rsidRPr="00C6159C">
          <w:rPr>
            <w:color w:val="0000FF"/>
            <w:u w:val="single"/>
          </w:rPr>
          <w:t>https://doi.org/10.22518/jour.ccsh/2020.1a09</w:t>
        </w:r>
      </w:hyperlink>
      <w:r w:rsidRPr="00C6159C">
        <w:rPr>
          <w:color w:val="000000"/>
        </w:rPr>
        <w:t xml:space="preserve"> </w:t>
      </w:r>
    </w:p>
    <w:p w14:paraId="04B31811" w14:textId="77777777" w:rsidR="007F3CBE" w:rsidRPr="00C6159C" w:rsidRDefault="007F3CBE" w:rsidP="007F3CBE">
      <w:pPr>
        <w:spacing w:line="360" w:lineRule="auto"/>
        <w:ind w:left="709" w:hanging="709"/>
        <w:jc w:val="both"/>
        <w:rPr>
          <w:color w:val="000000"/>
        </w:rPr>
      </w:pPr>
      <w:r w:rsidRPr="00C6159C">
        <w:rPr>
          <w:color w:val="000000"/>
        </w:rPr>
        <w:t xml:space="preserve">Guzmán, M., </w:t>
      </w:r>
      <w:proofErr w:type="spellStart"/>
      <w:r w:rsidRPr="00C6159C">
        <w:rPr>
          <w:color w:val="000000"/>
        </w:rPr>
        <w:t>Maragaño</w:t>
      </w:r>
      <w:proofErr w:type="spellEnd"/>
      <w:r w:rsidRPr="00C6159C">
        <w:rPr>
          <w:color w:val="000000"/>
        </w:rPr>
        <w:t xml:space="preserve">, N., Rojas, M., &amp; Tordoya, P. (2015). Apego romántico y optimismo en adultos chilenos. </w:t>
      </w:r>
      <w:r w:rsidRPr="00C6159C">
        <w:rPr>
          <w:i/>
          <w:color w:val="000000"/>
        </w:rPr>
        <w:t>Salud y Sociedad, 6</w:t>
      </w:r>
      <w:r w:rsidRPr="00C6159C">
        <w:rPr>
          <w:color w:val="000000"/>
        </w:rPr>
        <w:t xml:space="preserve">(3), 224-235. </w:t>
      </w:r>
      <w:hyperlink r:id="rId34">
        <w:r w:rsidRPr="00C6159C">
          <w:rPr>
            <w:color w:val="0000FF"/>
            <w:u w:val="single"/>
          </w:rPr>
          <w:t>https://doi.org/10.22199/S07187475.2015.0003.00003</w:t>
        </w:r>
      </w:hyperlink>
      <w:r w:rsidRPr="00C6159C">
        <w:rPr>
          <w:color w:val="000000"/>
        </w:rPr>
        <w:t xml:space="preserve"> </w:t>
      </w:r>
    </w:p>
    <w:p w14:paraId="65AF09EF" w14:textId="77777777" w:rsidR="007F3CBE" w:rsidRPr="00C6159C" w:rsidRDefault="007F3CBE" w:rsidP="007F3CBE">
      <w:pPr>
        <w:spacing w:line="360" w:lineRule="auto"/>
        <w:ind w:left="720" w:hanging="720"/>
        <w:jc w:val="both"/>
        <w:rPr>
          <w:color w:val="000000"/>
        </w:rPr>
      </w:pPr>
      <w:r w:rsidRPr="00C6159C">
        <w:rPr>
          <w:color w:val="000000"/>
        </w:rPr>
        <w:t xml:space="preserve">Hernández, A. (2010). Perspectiva sistémica: Participación de las mujeres en las interacciones violentas con su pareja. </w:t>
      </w:r>
      <w:r w:rsidRPr="00C6159C">
        <w:rPr>
          <w:i/>
          <w:color w:val="000000"/>
        </w:rPr>
        <w:t>Revista Electrónica de Psicología Iztacala, 10</w:t>
      </w:r>
      <w:r w:rsidRPr="00C6159C">
        <w:rPr>
          <w:color w:val="000000"/>
        </w:rPr>
        <w:t xml:space="preserve">(1), 95-109. </w:t>
      </w:r>
      <w:hyperlink r:id="rId35">
        <w:r w:rsidRPr="00C6159C">
          <w:rPr>
            <w:color w:val="0000FF"/>
            <w:u w:val="single"/>
          </w:rPr>
          <w:t>http://www.journals.unam.mx/index.php/repi/article/view/18983/18009</w:t>
        </w:r>
      </w:hyperlink>
      <w:r w:rsidRPr="00C6159C">
        <w:rPr>
          <w:color w:val="000000"/>
        </w:rPr>
        <w:t xml:space="preserve"> </w:t>
      </w:r>
    </w:p>
    <w:p w14:paraId="071CF3CA" w14:textId="77777777" w:rsidR="007F3CBE" w:rsidRPr="00C6159C" w:rsidRDefault="007F3CBE" w:rsidP="007F3CBE">
      <w:pPr>
        <w:spacing w:line="360" w:lineRule="auto"/>
        <w:ind w:left="709" w:hanging="709"/>
        <w:jc w:val="both"/>
        <w:rPr>
          <w:color w:val="4472C4"/>
        </w:rPr>
      </w:pPr>
      <w:r w:rsidRPr="00C6159C">
        <w:t xml:space="preserve">Instituto Nacional de Estadística y Geografía (INEGI). (2018). </w:t>
      </w:r>
      <w:r w:rsidRPr="00C6159C">
        <w:rPr>
          <w:i/>
        </w:rPr>
        <w:t>Estadísticas a propósito del día internacional de la eliminación de la violencia contra la mujer</w:t>
      </w:r>
      <w:r w:rsidRPr="00C6159C">
        <w:t xml:space="preserve">. </w:t>
      </w:r>
      <w:hyperlink r:id="rId36">
        <w:r w:rsidRPr="00C6159C">
          <w:rPr>
            <w:color w:val="0000FF"/>
            <w:u w:val="single"/>
          </w:rPr>
          <w:t>https://www.inegi.org.mx/contenidos/saladeprensa/aproposito/2018/violencia2018_nal.pdf</w:t>
        </w:r>
      </w:hyperlink>
      <w:r w:rsidRPr="00C6159C">
        <w:rPr>
          <w:color w:val="4472C4"/>
        </w:rPr>
        <w:t xml:space="preserve"> </w:t>
      </w:r>
    </w:p>
    <w:p w14:paraId="7CC13750" w14:textId="77777777" w:rsidR="007F3CBE" w:rsidRPr="00C6159C" w:rsidRDefault="007F3CBE" w:rsidP="007F3CBE">
      <w:pPr>
        <w:spacing w:line="360" w:lineRule="auto"/>
        <w:ind w:left="720" w:hanging="720"/>
        <w:jc w:val="both"/>
        <w:rPr>
          <w:color w:val="000000"/>
          <w:lang w:val="en-US"/>
        </w:rPr>
      </w:pPr>
      <w:r w:rsidRPr="00C6159C">
        <w:rPr>
          <w:color w:val="000000"/>
        </w:rPr>
        <w:t xml:space="preserve">Javier-Juárez, S. P., Hidalgo-Rasmussen, C. A., Díaz-Reséndiz, F de J., &amp; Vizcarra-Larrañaga, M. B. (2021). Abuso cibernético en el noviazgo y </w:t>
      </w:r>
      <w:proofErr w:type="spellStart"/>
      <w:r w:rsidRPr="00C6159C">
        <w:rPr>
          <w:color w:val="000000"/>
        </w:rPr>
        <w:t>relaciónintrafamiliar</w:t>
      </w:r>
      <w:proofErr w:type="spellEnd"/>
      <w:r w:rsidRPr="00C6159C">
        <w:rPr>
          <w:color w:val="000000"/>
        </w:rPr>
        <w:t xml:space="preserve"> en adolescentes estudiantes mexicanos. </w:t>
      </w:r>
      <w:r w:rsidRPr="00C6159C">
        <w:rPr>
          <w:i/>
          <w:color w:val="000000"/>
          <w:lang w:val="en-US"/>
        </w:rPr>
        <w:t>Behavioral Psychology, 29</w:t>
      </w:r>
      <w:r w:rsidRPr="00C6159C">
        <w:rPr>
          <w:color w:val="000000"/>
          <w:lang w:val="en-US"/>
        </w:rPr>
        <w:t xml:space="preserve">(1), 127-143. </w:t>
      </w:r>
      <w:hyperlink r:id="rId37">
        <w:r w:rsidRPr="00C6159C">
          <w:rPr>
            <w:color w:val="0000FF"/>
            <w:u w:val="single"/>
            <w:lang w:val="en-US"/>
          </w:rPr>
          <w:t>https://doi.org/10.51668/bp.8321107s</w:t>
        </w:r>
      </w:hyperlink>
      <w:r w:rsidRPr="00C6159C">
        <w:rPr>
          <w:color w:val="000000"/>
          <w:lang w:val="en-US"/>
        </w:rPr>
        <w:t xml:space="preserve"> </w:t>
      </w:r>
    </w:p>
    <w:p w14:paraId="1B73FB57" w14:textId="77777777" w:rsidR="007F3CBE" w:rsidRPr="00C6159C" w:rsidRDefault="007F3CBE" w:rsidP="007F3CBE">
      <w:pPr>
        <w:spacing w:line="360" w:lineRule="auto"/>
        <w:ind w:left="720" w:hanging="720"/>
        <w:jc w:val="both"/>
        <w:rPr>
          <w:color w:val="000000"/>
          <w:lang w:val="en-US"/>
        </w:rPr>
      </w:pPr>
      <w:r w:rsidRPr="00C6159C">
        <w:rPr>
          <w:color w:val="000000"/>
          <w:lang w:val="en-US"/>
        </w:rPr>
        <w:lastRenderedPageBreak/>
        <w:t xml:space="preserve">Kelley, E. L., Edwards, K. M., </w:t>
      </w:r>
      <w:proofErr w:type="spellStart"/>
      <w:r w:rsidRPr="00C6159C">
        <w:rPr>
          <w:color w:val="000000"/>
          <w:lang w:val="en-US"/>
        </w:rPr>
        <w:t>Dardis</w:t>
      </w:r>
      <w:proofErr w:type="spellEnd"/>
      <w:r w:rsidRPr="00C6159C">
        <w:rPr>
          <w:color w:val="000000"/>
          <w:lang w:val="en-US"/>
        </w:rPr>
        <w:t xml:space="preserve">, C. M., &amp; </w:t>
      </w:r>
      <w:proofErr w:type="spellStart"/>
      <w:r w:rsidRPr="00C6159C">
        <w:rPr>
          <w:color w:val="000000"/>
          <w:lang w:val="en-US"/>
        </w:rPr>
        <w:t>Gidycz</w:t>
      </w:r>
      <w:proofErr w:type="spellEnd"/>
      <w:r w:rsidRPr="00C6159C">
        <w:rPr>
          <w:color w:val="000000"/>
          <w:lang w:val="en-US"/>
        </w:rPr>
        <w:t xml:space="preserve">, C. A. (2015). Motives for physical dating violence among college students: A gendered analysis. </w:t>
      </w:r>
      <w:r w:rsidRPr="00C6159C">
        <w:rPr>
          <w:i/>
          <w:color w:val="000000"/>
          <w:lang w:val="en-US"/>
        </w:rPr>
        <w:t>Psychology of Violence, 5</w:t>
      </w:r>
      <w:r w:rsidRPr="00C6159C">
        <w:rPr>
          <w:color w:val="000000"/>
          <w:lang w:val="en-US"/>
        </w:rPr>
        <w:t xml:space="preserve">(1), 56-65. </w:t>
      </w:r>
      <w:hyperlink r:id="rId38">
        <w:r w:rsidRPr="00C6159C">
          <w:rPr>
            <w:color w:val="0000FF"/>
            <w:u w:val="single"/>
            <w:lang w:val="en-US"/>
          </w:rPr>
          <w:t>https://doi.org/10.1037/a0036171</w:t>
        </w:r>
      </w:hyperlink>
      <w:r w:rsidRPr="00C6159C">
        <w:rPr>
          <w:color w:val="000000"/>
          <w:lang w:val="en-US"/>
        </w:rPr>
        <w:t xml:space="preserve"> </w:t>
      </w:r>
    </w:p>
    <w:p w14:paraId="4B7DF512" w14:textId="77777777" w:rsidR="007F3CBE" w:rsidRPr="00C6159C" w:rsidRDefault="007F3CBE" w:rsidP="007F3CBE">
      <w:pPr>
        <w:spacing w:line="360" w:lineRule="auto"/>
        <w:ind w:left="709" w:hanging="709"/>
        <w:jc w:val="both"/>
        <w:rPr>
          <w:color w:val="000000"/>
          <w:lang w:val="en-US"/>
        </w:rPr>
      </w:pPr>
      <w:proofErr w:type="spellStart"/>
      <w:r w:rsidRPr="00C6159C">
        <w:rPr>
          <w:color w:val="000000"/>
          <w:lang w:val="en-US"/>
        </w:rPr>
        <w:t>Langhinrichsen-Rohling</w:t>
      </w:r>
      <w:proofErr w:type="spellEnd"/>
      <w:r w:rsidRPr="00C6159C">
        <w:rPr>
          <w:color w:val="000000"/>
          <w:lang w:val="en-US"/>
        </w:rPr>
        <w:t xml:space="preserve">, J., </w:t>
      </w:r>
      <w:proofErr w:type="spellStart"/>
      <w:r w:rsidRPr="00C6159C">
        <w:rPr>
          <w:color w:val="000000"/>
          <w:lang w:val="en-US"/>
        </w:rPr>
        <w:t>McCullars</w:t>
      </w:r>
      <w:proofErr w:type="spellEnd"/>
      <w:r w:rsidRPr="00C6159C">
        <w:rPr>
          <w:color w:val="000000"/>
          <w:lang w:val="en-US"/>
        </w:rPr>
        <w:t xml:space="preserve">, A., &amp; </w:t>
      </w:r>
      <w:proofErr w:type="spellStart"/>
      <w:r w:rsidRPr="00C6159C">
        <w:rPr>
          <w:color w:val="000000"/>
          <w:lang w:val="en-US"/>
        </w:rPr>
        <w:t>Misra</w:t>
      </w:r>
      <w:proofErr w:type="spellEnd"/>
      <w:r w:rsidRPr="00C6159C">
        <w:rPr>
          <w:color w:val="000000"/>
          <w:lang w:val="en-US"/>
        </w:rPr>
        <w:t xml:space="preserve">, T. A. (2012). Motivations for men and women’s intimate partner violence perpetration: A comprehensive review. </w:t>
      </w:r>
      <w:r w:rsidRPr="00C6159C">
        <w:rPr>
          <w:i/>
          <w:color w:val="000000"/>
          <w:lang w:val="en-US"/>
        </w:rPr>
        <w:t>Partner Abuse, 3</w:t>
      </w:r>
      <w:r w:rsidRPr="00C6159C">
        <w:rPr>
          <w:color w:val="000000"/>
          <w:lang w:val="en-US"/>
        </w:rPr>
        <w:t xml:space="preserve">(4), 429-468. </w:t>
      </w:r>
      <w:hyperlink r:id="rId39">
        <w:r w:rsidRPr="00C6159C">
          <w:rPr>
            <w:color w:val="0000FF"/>
            <w:u w:val="single"/>
            <w:lang w:val="en-US"/>
          </w:rPr>
          <w:t>https://doi.org/10.1891/1946-6560.3.4.429</w:t>
        </w:r>
      </w:hyperlink>
      <w:r w:rsidRPr="00C6159C">
        <w:rPr>
          <w:color w:val="000000"/>
          <w:lang w:val="en-US"/>
        </w:rPr>
        <w:t xml:space="preserve"> </w:t>
      </w:r>
    </w:p>
    <w:p w14:paraId="3A2FA3C8" w14:textId="77777777" w:rsidR="007F3CBE" w:rsidRPr="00C6159C" w:rsidRDefault="007F3CBE" w:rsidP="007F3CBE">
      <w:pPr>
        <w:spacing w:line="360" w:lineRule="auto"/>
        <w:ind w:left="709" w:hanging="709"/>
        <w:jc w:val="both"/>
        <w:rPr>
          <w:color w:val="000000"/>
        </w:rPr>
      </w:pPr>
      <w:proofErr w:type="spellStart"/>
      <w:r w:rsidRPr="00C6159C">
        <w:rPr>
          <w:color w:val="000000"/>
          <w:lang w:val="en-US"/>
        </w:rPr>
        <w:t>López</w:t>
      </w:r>
      <w:proofErr w:type="spellEnd"/>
      <w:r w:rsidRPr="00C6159C">
        <w:rPr>
          <w:color w:val="000000"/>
          <w:lang w:val="en-US"/>
        </w:rPr>
        <w:t xml:space="preserve">, M. M., &amp; </w:t>
      </w:r>
      <w:proofErr w:type="spellStart"/>
      <w:r w:rsidRPr="00C6159C">
        <w:rPr>
          <w:color w:val="000000"/>
          <w:lang w:val="en-US"/>
        </w:rPr>
        <w:t>Frías</w:t>
      </w:r>
      <w:proofErr w:type="spellEnd"/>
      <w:r w:rsidRPr="00C6159C">
        <w:rPr>
          <w:color w:val="000000"/>
          <w:lang w:val="en-US"/>
        </w:rPr>
        <w:t xml:space="preserve">, S. M. (2020). </w:t>
      </w:r>
      <w:r w:rsidRPr="00C6159C">
        <w:rPr>
          <w:color w:val="000000"/>
        </w:rPr>
        <w:t xml:space="preserve">Resistencias a las </w:t>
      </w:r>
      <w:proofErr w:type="spellStart"/>
      <w:r w:rsidRPr="00C6159C">
        <w:rPr>
          <w:color w:val="000000"/>
        </w:rPr>
        <w:t>dinámicas</w:t>
      </w:r>
      <w:proofErr w:type="spellEnd"/>
      <w:r w:rsidRPr="00C6159C">
        <w:rPr>
          <w:color w:val="000000"/>
        </w:rPr>
        <w:t xml:space="preserve"> de violencia de pareja en Zacatecas. </w:t>
      </w:r>
      <w:proofErr w:type="spellStart"/>
      <w:r w:rsidRPr="00C6159C">
        <w:rPr>
          <w:i/>
          <w:color w:val="000000"/>
        </w:rPr>
        <w:t>Región</w:t>
      </w:r>
      <w:proofErr w:type="spellEnd"/>
      <w:r w:rsidRPr="00C6159C">
        <w:rPr>
          <w:i/>
          <w:color w:val="000000"/>
        </w:rPr>
        <w:t xml:space="preserve"> y Sociedad</w:t>
      </w:r>
      <w:r w:rsidRPr="00C6159C">
        <w:rPr>
          <w:color w:val="000000"/>
        </w:rPr>
        <w:t xml:space="preserve">, </w:t>
      </w:r>
      <w:r w:rsidRPr="00C6159C">
        <w:rPr>
          <w:i/>
          <w:color w:val="000000"/>
        </w:rPr>
        <w:t>32</w:t>
      </w:r>
      <w:r w:rsidRPr="00C6159C">
        <w:rPr>
          <w:color w:val="000000"/>
        </w:rPr>
        <w:t xml:space="preserve">, 1-25. </w:t>
      </w:r>
      <w:hyperlink r:id="rId40">
        <w:r w:rsidRPr="00C6159C">
          <w:rPr>
            <w:color w:val="0000FF"/>
            <w:u w:val="single"/>
          </w:rPr>
          <w:t>https://doi.org/10.22198/rys2020/32/1250</w:t>
        </w:r>
      </w:hyperlink>
      <w:r w:rsidRPr="00C6159C">
        <w:rPr>
          <w:color w:val="000000"/>
        </w:rPr>
        <w:t xml:space="preserve"> </w:t>
      </w:r>
    </w:p>
    <w:p w14:paraId="50AB0D3E" w14:textId="77777777" w:rsidR="007F3CBE" w:rsidRPr="00C6159C" w:rsidRDefault="007F3CBE" w:rsidP="007F3CBE">
      <w:pPr>
        <w:spacing w:line="360" w:lineRule="auto"/>
        <w:ind w:left="720" w:hanging="720"/>
        <w:jc w:val="both"/>
        <w:rPr>
          <w:color w:val="000000"/>
        </w:rPr>
      </w:pPr>
      <w:proofErr w:type="spellStart"/>
      <w:r w:rsidRPr="00C6159C">
        <w:rPr>
          <w:color w:val="000000"/>
        </w:rPr>
        <w:t>Makepeace</w:t>
      </w:r>
      <w:proofErr w:type="spellEnd"/>
      <w:r w:rsidRPr="00C6159C">
        <w:rPr>
          <w:color w:val="000000"/>
        </w:rPr>
        <w:t xml:space="preserve">, J. M. (1986). </w:t>
      </w:r>
      <w:r w:rsidRPr="00C6159C">
        <w:rPr>
          <w:color w:val="000000"/>
          <w:lang w:val="en-US"/>
        </w:rPr>
        <w:t xml:space="preserve">Gender difference in courtship violence victimization. </w:t>
      </w:r>
      <w:proofErr w:type="spellStart"/>
      <w:r w:rsidRPr="00C6159C">
        <w:rPr>
          <w:i/>
          <w:color w:val="000000"/>
        </w:rPr>
        <w:t>Family</w:t>
      </w:r>
      <w:proofErr w:type="spellEnd"/>
      <w:r w:rsidRPr="00C6159C">
        <w:rPr>
          <w:i/>
          <w:color w:val="000000"/>
        </w:rPr>
        <w:t xml:space="preserve"> </w:t>
      </w:r>
      <w:proofErr w:type="spellStart"/>
      <w:r w:rsidRPr="00C6159C">
        <w:rPr>
          <w:i/>
          <w:color w:val="000000"/>
        </w:rPr>
        <w:t>Relations</w:t>
      </w:r>
      <w:proofErr w:type="spellEnd"/>
      <w:r w:rsidRPr="00C6159C">
        <w:rPr>
          <w:i/>
          <w:color w:val="000000"/>
        </w:rPr>
        <w:t>, 35</w:t>
      </w:r>
      <w:r w:rsidRPr="00C6159C">
        <w:rPr>
          <w:color w:val="000000"/>
        </w:rPr>
        <w:t xml:space="preserve">(3), 383-388. </w:t>
      </w:r>
      <w:hyperlink r:id="rId41">
        <w:r w:rsidRPr="00C6159C">
          <w:rPr>
            <w:color w:val="0000FF"/>
            <w:u w:val="single"/>
          </w:rPr>
          <w:t>https://doi.org/10.2307/584365</w:t>
        </w:r>
      </w:hyperlink>
      <w:r w:rsidRPr="00C6159C">
        <w:rPr>
          <w:color w:val="000000"/>
        </w:rPr>
        <w:t xml:space="preserve"> </w:t>
      </w:r>
    </w:p>
    <w:p w14:paraId="4D27D857" w14:textId="77777777" w:rsidR="007F3CBE" w:rsidRPr="00C6159C" w:rsidRDefault="007F3CBE" w:rsidP="007F3CBE">
      <w:pPr>
        <w:spacing w:line="360" w:lineRule="auto"/>
        <w:ind w:left="709" w:hanging="709"/>
        <w:jc w:val="both"/>
        <w:rPr>
          <w:color w:val="000000"/>
          <w:lang w:val="pt-BR"/>
        </w:rPr>
      </w:pPr>
      <w:proofErr w:type="spellStart"/>
      <w:r w:rsidRPr="00C6159C">
        <w:rPr>
          <w:color w:val="000000"/>
        </w:rPr>
        <w:t>Manzini</w:t>
      </w:r>
      <w:proofErr w:type="spellEnd"/>
      <w:r w:rsidRPr="00C6159C">
        <w:rPr>
          <w:color w:val="000000"/>
        </w:rPr>
        <w:t xml:space="preserve">, J. (2000). Declaración de Helsinki: Principios éticos para la investigación médica sobre sujetos humanos. </w:t>
      </w:r>
      <w:r w:rsidRPr="00C6159C">
        <w:rPr>
          <w:i/>
          <w:color w:val="000000"/>
          <w:lang w:val="pt-BR"/>
        </w:rPr>
        <w:t xml:space="preserve">Acta </w:t>
      </w:r>
      <w:proofErr w:type="spellStart"/>
      <w:r w:rsidRPr="00C6159C">
        <w:rPr>
          <w:i/>
          <w:color w:val="000000"/>
          <w:lang w:val="pt-BR"/>
        </w:rPr>
        <w:t>Bioethica</w:t>
      </w:r>
      <w:proofErr w:type="spellEnd"/>
      <w:r w:rsidRPr="00C6159C">
        <w:rPr>
          <w:i/>
          <w:color w:val="000000"/>
          <w:lang w:val="pt-BR"/>
        </w:rPr>
        <w:t>, 6</w:t>
      </w:r>
      <w:r w:rsidRPr="00C6159C">
        <w:rPr>
          <w:color w:val="000000"/>
          <w:lang w:val="pt-BR"/>
        </w:rPr>
        <w:t xml:space="preserve">, 321-334. </w:t>
      </w:r>
      <w:hyperlink r:id="rId42">
        <w:r w:rsidRPr="00C6159C">
          <w:rPr>
            <w:color w:val="0000FF"/>
            <w:u w:val="single"/>
            <w:lang w:val="pt-BR"/>
          </w:rPr>
          <w:t>http://dx.doi.org/10.4067/S1726- 569X2000000200010</w:t>
        </w:r>
      </w:hyperlink>
      <w:r w:rsidRPr="00C6159C">
        <w:rPr>
          <w:color w:val="000000"/>
          <w:lang w:val="pt-BR"/>
        </w:rPr>
        <w:t xml:space="preserve"> </w:t>
      </w:r>
    </w:p>
    <w:p w14:paraId="0CA37320" w14:textId="77777777" w:rsidR="007F3CBE" w:rsidRPr="00C6159C" w:rsidRDefault="007F3CBE" w:rsidP="007F3CBE">
      <w:pPr>
        <w:spacing w:line="360" w:lineRule="auto"/>
        <w:ind w:left="720" w:hanging="720"/>
        <w:jc w:val="both"/>
        <w:rPr>
          <w:color w:val="000000"/>
          <w:lang w:val="en-US"/>
        </w:rPr>
      </w:pPr>
      <w:r w:rsidRPr="00C6159C">
        <w:rPr>
          <w:color w:val="000000"/>
          <w:lang w:val="pt-BR"/>
        </w:rPr>
        <w:t xml:space="preserve">Marcos, M. e Isidro, A. I. (2019). </w:t>
      </w:r>
      <w:r w:rsidRPr="00C6159C">
        <w:rPr>
          <w:color w:val="000000"/>
        </w:rPr>
        <w:t xml:space="preserve">El fantasma del control y los celos: Violencia de género durante el noviazgo. </w:t>
      </w:r>
      <w:r w:rsidRPr="00C6159C">
        <w:rPr>
          <w:i/>
          <w:color w:val="000000"/>
          <w:lang w:val="en-US"/>
        </w:rPr>
        <w:t>International Journal of Developmental and Educational Psychology, 2</w:t>
      </w:r>
      <w:r w:rsidRPr="00C6159C">
        <w:rPr>
          <w:color w:val="000000"/>
          <w:lang w:val="en-US"/>
        </w:rPr>
        <w:t xml:space="preserve">(1), 411-424. </w:t>
      </w:r>
      <w:hyperlink r:id="rId43">
        <w:r w:rsidRPr="00C6159C">
          <w:rPr>
            <w:color w:val="0000FF"/>
            <w:u w:val="single"/>
            <w:lang w:val="en-US"/>
          </w:rPr>
          <w:t>http://www.redalyc.org/articulo.oa?id=349860126038</w:t>
        </w:r>
      </w:hyperlink>
      <w:r w:rsidRPr="00C6159C">
        <w:rPr>
          <w:color w:val="000000"/>
          <w:lang w:val="en-US"/>
        </w:rPr>
        <w:t xml:space="preserve"> </w:t>
      </w:r>
    </w:p>
    <w:p w14:paraId="75844D37" w14:textId="77777777" w:rsidR="007F3CBE" w:rsidRPr="00C6159C" w:rsidRDefault="007F3CBE" w:rsidP="007F3CBE">
      <w:pPr>
        <w:spacing w:line="360" w:lineRule="auto"/>
        <w:ind w:left="709" w:hanging="709"/>
        <w:jc w:val="both"/>
        <w:rPr>
          <w:color w:val="000000"/>
          <w:lang w:val="en-US"/>
        </w:rPr>
      </w:pPr>
      <w:r w:rsidRPr="00C6159C">
        <w:rPr>
          <w:color w:val="000000"/>
          <w:lang w:val="en-US"/>
        </w:rPr>
        <w:t xml:space="preserve">Mende, M., Scott, M., Garvey, A., &amp; Bolton, L. (2019). The marketing of love: How attachment styles affect romantic consumption journeys. </w:t>
      </w:r>
      <w:r w:rsidRPr="00C6159C">
        <w:rPr>
          <w:i/>
          <w:color w:val="000000"/>
          <w:lang w:val="en-US"/>
        </w:rPr>
        <w:t>Journal of the Academy of Marketing Science, 47</w:t>
      </w:r>
      <w:r w:rsidRPr="00C6159C">
        <w:rPr>
          <w:color w:val="000000"/>
          <w:lang w:val="en-US"/>
        </w:rPr>
        <w:t xml:space="preserve">, 255-273. </w:t>
      </w:r>
      <w:hyperlink r:id="rId44">
        <w:r w:rsidRPr="00C6159C">
          <w:rPr>
            <w:color w:val="0000FF"/>
            <w:u w:val="single"/>
            <w:lang w:val="en-US"/>
          </w:rPr>
          <w:t>https://doi.org/10.1007/s11747-018-0610-9</w:t>
        </w:r>
      </w:hyperlink>
      <w:r w:rsidRPr="00C6159C">
        <w:rPr>
          <w:color w:val="000000"/>
          <w:lang w:val="en-US"/>
        </w:rPr>
        <w:t xml:space="preserve"> </w:t>
      </w:r>
    </w:p>
    <w:p w14:paraId="6F9338D4" w14:textId="77777777" w:rsidR="007F3CBE" w:rsidRPr="00C6159C" w:rsidRDefault="007F3CBE" w:rsidP="007F3CBE">
      <w:pPr>
        <w:spacing w:line="360" w:lineRule="auto"/>
        <w:ind w:left="720" w:hanging="720"/>
        <w:jc w:val="both"/>
        <w:rPr>
          <w:color w:val="000000"/>
        </w:rPr>
      </w:pPr>
      <w:r w:rsidRPr="00C6159C">
        <w:rPr>
          <w:color w:val="000000"/>
        </w:rPr>
        <w:t xml:space="preserve">Méndez, M. del P., &amp; García, M. (2015). Relación entre las estrategias de manejo del conflicto y la percepción de la violencia situacional en la pareja. </w:t>
      </w:r>
      <w:r w:rsidRPr="00C6159C">
        <w:rPr>
          <w:i/>
          <w:color w:val="000000"/>
        </w:rPr>
        <w:t>Revista Colombiana de Psicología, 24</w:t>
      </w:r>
      <w:r w:rsidRPr="00C6159C">
        <w:rPr>
          <w:color w:val="000000"/>
        </w:rPr>
        <w:t xml:space="preserve">(1), 99-111. </w:t>
      </w:r>
      <w:hyperlink r:id="rId45">
        <w:r w:rsidRPr="00C6159C">
          <w:rPr>
            <w:color w:val="0000FF"/>
            <w:u w:val="single"/>
          </w:rPr>
          <w:t>https://doi.org/10.15446/rcp.v24n1.41439</w:t>
        </w:r>
      </w:hyperlink>
      <w:r w:rsidRPr="00C6159C">
        <w:rPr>
          <w:color w:val="000000"/>
        </w:rPr>
        <w:t xml:space="preserve"> </w:t>
      </w:r>
    </w:p>
    <w:p w14:paraId="7DF814F9" w14:textId="77777777" w:rsidR="007F3CBE" w:rsidRPr="00C6159C" w:rsidRDefault="007F3CBE" w:rsidP="007F3CBE">
      <w:pPr>
        <w:spacing w:line="360" w:lineRule="auto"/>
        <w:ind w:left="720" w:hanging="720"/>
        <w:jc w:val="both"/>
        <w:rPr>
          <w:color w:val="000000"/>
        </w:rPr>
      </w:pPr>
      <w:r w:rsidRPr="00C6159C">
        <w:rPr>
          <w:color w:val="000000"/>
        </w:rPr>
        <w:t xml:space="preserve">Méndez, S. M., Andrade, P. P., &amp; Peñaloza, G. R. (2013). Influencia de la sintomatología depresiva y estrategias del manejo del conflicto con la pareja en las prácticas parentales. </w:t>
      </w:r>
      <w:proofErr w:type="spellStart"/>
      <w:r w:rsidRPr="00C6159C">
        <w:rPr>
          <w:i/>
          <w:color w:val="000000"/>
        </w:rPr>
        <w:t>Uaricha</w:t>
      </w:r>
      <w:proofErr w:type="spellEnd"/>
      <w:r w:rsidRPr="00C6159C">
        <w:rPr>
          <w:color w:val="000000"/>
        </w:rPr>
        <w:t xml:space="preserve"> </w:t>
      </w:r>
      <w:r w:rsidRPr="00C6159C">
        <w:rPr>
          <w:i/>
          <w:color w:val="000000"/>
        </w:rPr>
        <w:t>Revista de Psicología, 10</w:t>
      </w:r>
      <w:r w:rsidRPr="00C6159C">
        <w:rPr>
          <w:color w:val="000000"/>
        </w:rPr>
        <w:t xml:space="preserve">(21), 14-27. </w:t>
      </w:r>
      <w:hyperlink r:id="rId46">
        <w:r w:rsidRPr="00C6159C">
          <w:rPr>
            <w:color w:val="0000FF"/>
            <w:u w:val="single"/>
          </w:rPr>
          <w:t>http://www.revistauaricha.umich.mx/ojs_uaricha/index.php/urp/article/view/108/106</w:t>
        </w:r>
      </w:hyperlink>
      <w:r w:rsidRPr="00C6159C">
        <w:rPr>
          <w:color w:val="000000"/>
        </w:rPr>
        <w:t xml:space="preserve"> </w:t>
      </w:r>
    </w:p>
    <w:p w14:paraId="31498D51" w14:textId="77777777" w:rsidR="007F3CBE" w:rsidRPr="00C6159C" w:rsidRDefault="007F3CBE" w:rsidP="007F3CBE">
      <w:pPr>
        <w:spacing w:line="360" w:lineRule="auto"/>
        <w:ind w:left="709" w:hanging="709"/>
        <w:jc w:val="both"/>
        <w:rPr>
          <w:color w:val="000000"/>
          <w:lang w:val="en-US"/>
        </w:rPr>
      </w:pPr>
      <w:proofErr w:type="spellStart"/>
      <w:r w:rsidRPr="00C6159C">
        <w:rPr>
          <w:color w:val="000000"/>
          <w:lang w:val="en-US"/>
        </w:rPr>
        <w:t>Molidor</w:t>
      </w:r>
      <w:proofErr w:type="spellEnd"/>
      <w:r w:rsidRPr="00C6159C">
        <w:rPr>
          <w:color w:val="000000"/>
          <w:lang w:val="en-US"/>
        </w:rPr>
        <w:t xml:space="preserve">, C., &amp; Tolman, R. M. (1998). Gender and contextual factors in adolescent dating violence. </w:t>
      </w:r>
      <w:r w:rsidRPr="00C6159C">
        <w:rPr>
          <w:i/>
          <w:color w:val="000000"/>
          <w:lang w:val="en-US"/>
        </w:rPr>
        <w:t>Violence Against Women, 4</w:t>
      </w:r>
      <w:r w:rsidRPr="00C6159C">
        <w:rPr>
          <w:color w:val="000000"/>
          <w:lang w:val="en-US"/>
        </w:rPr>
        <w:t xml:space="preserve">(2), 180-194. </w:t>
      </w:r>
      <w:hyperlink r:id="rId47">
        <w:r w:rsidRPr="00C6159C">
          <w:rPr>
            <w:color w:val="0000FF"/>
            <w:u w:val="single"/>
            <w:lang w:val="en-US"/>
          </w:rPr>
          <w:t>https://doi.org/10.1177/1077801298004002004</w:t>
        </w:r>
      </w:hyperlink>
      <w:r w:rsidRPr="00C6159C">
        <w:rPr>
          <w:color w:val="000000"/>
          <w:lang w:val="en-US"/>
        </w:rPr>
        <w:t xml:space="preserve"> </w:t>
      </w:r>
    </w:p>
    <w:p w14:paraId="6DBF35D0" w14:textId="77777777" w:rsidR="007F3CBE" w:rsidRPr="00C6159C" w:rsidRDefault="007F3CBE" w:rsidP="007F3CBE">
      <w:pPr>
        <w:spacing w:line="360" w:lineRule="auto"/>
        <w:ind w:left="720" w:hanging="720"/>
        <w:jc w:val="both"/>
        <w:rPr>
          <w:color w:val="4472C4"/>
        </w:rPr>
      </w:pPr>
      <w:proofErr w:type="spellStart"/>
      <w:r w:rsidRPr="00C6159C">
        <w:rPr>
          <w:color w:val="4472C4"/>
          <w:lang w:val="en-US"/>
        </w:rPr>
        <w:t>Moreno-Méndez</w:t>
      </w:r>
      <w:proofErr w:type="spellEnd"/>
      <w:r w:rsidRPr="00C6159C">
        <w:rPr>
          <w:color w:val="4472C4"/>
          <w:lang w:val="en-US"/>
        </w:rPr>
        <w:t xml:space="preserve">, J. H., </w:t>
      </w:r>
      <w:proofErr w:type="spellStart"/>
      <w:r w:rsidRPr="00C6159C">
        <w:rPr>
          <w:color w:val="4472C4"/>
          <w:lang w:val="en-US"/>
        </w:rPr>
        <w:t>Rozo-Sánchez</w:t>
      </w:r>
      <w:proofErr w:type="spellEnd"/>
      <w:r w:rsidRPr="00C6159C">
        <w:rPr>
          <w:color w:val="4472C4"/>
          <w:lang w:val="en-US"/>
        </w:rPr>
        <w:t xml:space="preserve">, M. M., Perdomo-Escobar, S. J., &amp; </w:t>
      </w:r>
      <w:proofErr w:type="spellStart"/>
      <w:r w:rsidRPr="00C6159C">
        <w:rPr>
          <w:color w:val="4472C4"/>
          <w:lang w:val="en-US"/>
        </w:rPr>
        <w:t>Avendaño-Prieto</w:t>
      </w:r>
      <w:proofErr w:type="spellEnd"/>
      <w:r w:rsidRPr="00C6159C">
        <w:rPr>
          <w:color w:val="4472C4"/>
          <w:lang w:val="en-US"/>
        </w:rPr>
        <w:t xml:space="preserve">, B. L. (2019). </w:t>
      </w:r>
      <w:proofErr w:type="spellStart"/>
      <w:r w:rsidRPr="00C6159C">
        <w:rPr>
          <w:color w:val="4472C4"/>
        </w:rPr>
        <w:t>Victimización</w:t>
      </w:r>
      <w:proofErr w:type="spellEnd"/>
      <w:r w:rsidRPr="00C6159C">
        <w:rPr>
          <w:color w:val="4472C4"/>
        </w:rPr>
        <w:t xml:space="preserve"> y </w:t>
      </w:r>
      <w:proofErr w:type="spellStart"/>
      <w:r w:rsidRPr="00C6159C">
        <w:rPr>
          <w:color w:val="4472C4"/>
        </w:rPr>
        <w:t>perpetración</w:t>
      </w:r>
      <w:proofErr w:type="spellEnd"/>
      <w:r w:rsidRPr="00C6159C">
        <w:rPr>
          <w:color w:val="4472C4"/>
        </w:rPr>
        <w:t xml:space="preserve"> de la violencia de pareja adolescente: Un modelo predictivo. </w:t>
      </w:r>
      <w:proofErr w:type="spellStart"/>
      <w:r w:rsidRPr="00C6159C">
        <w:rPr>
          <w:i/>
          <w:color w:val="4472C4"/>
        </w:rPr>
        <w:t>Estudos</w:t>
      </w:r>
      <w:proofErr w:type="spellEnd"/>
      <w:r w:rsidRPr="00C6159C">
        <w:rPr>
          <w:i/>
          <w:color w:val="4472C4"/>
        </w:rPr>
        <w:t xml:space="preserve"> de Psicología, 36</w:t>
      </w:r>
      <w:r w:rsidRPr="00C6159C">
        <w:rPr>
          <w:color w:val="4472C4"/>
        </w:rPr>
        <w:t xml:space="preserve">, 1-14. </w:t>
      </w:r>
      <w:hyperlink r:id="rId48">
        <w:r w:rsidRPr="00C6159C">
          <w:rPr>
            <w:color w:val="0000FF"/>
            <w:u w:val="single"/>
          </w:rPr>
          <w:t>http://dx.doi.org/10.1590/1982- 0275201936e180146</w:t>
        </w:r>
      </w:hyperlink>
      <w:r w:rsidRPr="00C6159C">
        <w:rPr>
          <w:color w:val="4472C4"/>
        </w:rPr>
        <w:t xml:space="preserve"> </w:t>
      </w:r>
    </w:p>
    <w:p w14:paraId="5B806126" w14:textId="77777777" w:rsidR="007F3CBE" w:rsidRPr="00C6159C" w:rsidRDefault="007F3CBE" w:rsidP="007F3CBE">
      <w:pPr>
        <w:spacing w:line="360" w:lineRule="auto"/>
        <w:ind w:left="720" w:hanging="720"/>
        <w:jc w:val="both"/>
        <w:rPr>
          <w:color w:val="4472C4"/>
          <w:lang w:val="en-US"/>
        </w:rPr>
      </w:pPr>
      <w:r w:rsidRPr="00C6159C">
        <w:lastRenderedPageBreak/>
        <w:t xml:space="preserve">Muñoz-Rivas, M., Ronzón-Tirado, R. C., Redondo, N., &amp; Zamarrón, M. D. (2021). </w:t>
      </w:r>
      <w:r w:rsidRPr="00C6159C">
        <w:rPr>
          <w:lang w:val="en-US"/>
        </w:rPr>
        <w:t xml:space="preserve">Adolescent Victims of Physical Dating Violence: Why Do They Stay in Abusive Relationships? </w:t>
      </w:r>
      <w:r w:rsidRPr="00C6159C">
        <w:rPr>
          <w:i/>
          <w:lang w:val="en-US"/>
        </w:rPr>
        <w:t>Journal of Interpersonal Violence</w:t>
      </w:r>
      <w:r w:rsidRPr="00C6159C">
        <w:rPr>
          <w:lang w:val="en-US"/>
        </w:rPr>
        <w:t xml:space="preserve">, 1-20. </w:t>
      </w:r>
      <w:hyperlink r:id="rId49">
        <w:r w:rsidRPr="00C6159C">
          <w:rPr>
            <w:color w:val="0000FF"/>
            <w:u w:val="single"/>
            <w:lang w:val="en-US"/>
          </w:rPr>
          <w:t>https://doi.org/10.1177/0886260520986277</w:t>
        </w:r>
      </w:hyperlink>
      <w:r w:rsidRPr="00C6159C">
        <w:rPr>
          <w:color w:val="4472C4"/>
          <w:lang w:val="en-US"/>
        </w:rPr>
        <w:t xml:space="preserve"> </w:t>
      </w:r>
    </w:p>
    <w:p w14:paraId="671BE0EB" w14:textId="77777777" w:rsidR="007F3CBE" w:rsidRPr="00C6159C" w:rsidRDefault="007F3CBE" w:rsidP="007F3CBE">
      <w:pPr>
        <w:spacing w:line="360" w:lineRule="auto"/>
        <w:ind w:left="720" w:hanging="720"/>
        <w:jc w:val="both"/>
        <w:rPr>
          <w:color w:val="000000"/>
          <w:lang w:val="en-US"/>
        </w:rPr>
      </w:pPr>
      <w:r w:rsidRPr="00C6159C">
        <w:rPr>
          <w:color w:val="000000"/>
          <w:lang w:val="en-US"/>
        </w:rPr>
        <w:t xml:space="preserve">Palmetto, N., Davidson, L., Breitbart, V., &amp; Rickert, V. I. (2013). Predictors of physical intimate partner violence in the lives of young women: Victimization, perpetration, and bidirectional violence. </w:t>
      </w:r>
      <w:r w:rsidRPr="00C6159C">
        <w:rPr>
          <w:i/>
          <w:color w:val="000000"/>
          <w:lang w:val="en-US"/>
        </w:rPr>
        <w:t>Violence and Victims, 28</w:t>
      </w:r>
      <w:r w:rsidRPr="00C6159C">
        <w:rPr>
          <w:color w:val="000000"/>
          <w:lang w:val="en-US"/>
        </w:rPr>
        <w:t xml:space="preserve">(1), 103-121. </w:t>
      </w:r>
      <w:hyperlink r:id="rId50">
        <w:r w:rsidRPr="00C6159C">
          <w:rPr>
            <w:color w:val="0000FF"/>
            <w:u w:val="single"/>
            <w:lang w:val="en-US"/>
          </w:rPr>
          <w:t>https://doi.org/10.1891/0886-6708.28.1.103</w:t>
        </w:r>
      </w:hyperlink>
      <w:r w:rsidRPr="00C6159C">
        <w:rPr>
          <w:color w:val="000000"/>
          <w:lang w:val="en-US"/>
        </w:rPr>
        <w:t xml:space="preserve"> </w:t>
      </w:r>
    </w:p>
    <w:p w14:paraId="339089B6" w14:textId="77777777" w:rsidR="007F3CBE" w:rsidRPr="00C6159C" w:rsidRDefault="007F3CBE" w:rsidP="007F3CBE">
      <w:pPr>
        <w:spacing w:line="360" w:lineRule="auto"/>
        <w:ind w:left="709" w:hanging="709"/>
        <w:jc w:val="both"/>
        <w:rPr>
          <w:color w:val="000000"/>
          <w:lang w:val="en-US"/>
        </w:rPr>
      </w:pPr>
      <w:r w:rsidRPr="00C6159C">
        <w:rPr>
          <w:color w:val="000000"/>
          <w:lang w:val="en-US"/>
        </w:rPr>
        <w:t xml:space="preserve">Peña, J. C., Arias, L., &amp; Boll, V. (2019). </w:t>
      </w:r>
      <w:r w:rsidRPr="00C6159C">
        <w:rPr>
          <w:color w:val="000000"/>
        </w:rPr>
        <w:t xml:space="preserve">Los celos como norma emocional en las </w:t>
      </w:r>
      <w:proofErr w:type="spellStart"/>
      <w:r w:rsidRPr="00C6159C">
        <w:rPr>
          <w:color w:val="000000"/>
        </w:rPr>
        <w:t>dinámicas</w:t>
      </w:r>
      <w:proofErr w:type="spellEnd"/>
      <w:r w:rsidRPr="00C6159C">
        <w:rPr>
          <w:color w:val="000000"/>
        </w:rPr>
        <w:t xml:space="preserve"> de violencia de </w:t>
      </w:r>
      <w:proofErr w:type="spellStart"/>
      <w:r w:rsidRPr="00C6159C">
        <w:rPr>
          <w:color w:val="000000"/>
        </w:rPr>
        <w:t>género</w:t>
      </w:r>
      <w:proofErr w:type="spellEnd"/>
      <w:r w:rsidRPr="00C6159C">
        <w:rPr>
          <w:color w:val="000000"/>
        </w:rPr>
        <w:t xml:space="preserve"> en redes sociales en las relaciones de pareja de estudiantes de Temuco, Chile. </w:t>
      </w:r>
      <w:r w:rsidRPr="00C6159C">
        <w:rPr>
          <w:i/>
          <w:color w:val="000000"/>
          <w:lang w:val="en-US"/>
        </w:rPr>
        <w:t>Multidisciplinary Journal of Gender Studies, 8</w:t>
      </w:r>
      <w:r w:rsidRPr="00C6159C">
        <w:rPr>
          <w:color w:val="000000"/>
          <w:lang w:val="en-US"/>
        </w:rPr>
        <w:t xml:space="preserve">(2), 180-203. </w:t>
      </w:r>
      <w:hyperlink r:id="rId51">
        <w:r w:rsidRPr="00C6159C">
          <w:rPr>
            <w:color w:val="0000FF"/>
            <w:u w:val="single"/>
            <w:lang w:val="en-US"/>
          </w:rPr>
          <w:t>http://dx.doi.org/10.17583/generos.2019.4223</w:t>
        </w:r>
      </w:hyperlink>
      <w:r w:rsidRPr="00C6159C">
        <w:rPr>
          <w:color w:val="000000"/>
          <w:lang w:val="en-US"/>
        </w:rPr>
        <w:t xml:space="preserve"> </w:t>
      </w:r>
    </w:p>
    <w:p w14:paraId="4AFFEC00" w14:textId="77777777" w:rsidR="007F3CBE" w:rsidRPr="00C6159C" w:rsidRDefault="007F3CBE" w:rsidP="007F3CBE">
      <w:pPr>
        <w:spacing w:line="360" w:lineRule="auto"/>
        <w:ind w:left="709" w:hanging="709"/>
        <w:jc w:val="both"/>
        <w:rPr>
          <w:color w:val="4472C4"/>
        </w:rPr>
      </w:pPr>
      <w:r w:rsidRPr="00C6159C">
        <w:t xml:space="preserve">Pérez-Ruíz, N., Sánchez-Villegas, M., &amp; Hoz-Granadillo, E. J. (2020). Violencia en el noviazgo en jóvenes colombianos: Análisis de la prevalencia según género y aportes para su intervención bidireccional. </w:t>
      </w:r>
      <w:r w:rsidRPr="00C6159C">
        <w:rPr>
          <w:i/>
        </w:rPr>
        <w:t xml:space="preserve">Archivos Venezolanos de </w:t>
      </w:r>
      <w:proofErr w:type="spellStart"/>
      <w:r w:rsidRPr="00C6159C">
        <w:rPr>
          <w:i/>
        </w:rPr>
        <w:t>Famacología</w:t>
      </w:r>
      <w:proofErr w:type="spellEnd"/>
      <w:r w:rsidRPr="00C6159C">
        <w:rPr>
          <w:i/>
        </w:rPr>
        <w:t xml:space="preserve"> y Terapéutica, 39</w:t>
      </w:r>
      <w:r w:rsidRPr="00C6159C">
        <w:t xml:space="preserve">(4), 376-382. </w:t>
      </w:r>
      <w:hyperlink r:id="rId52">
        <w:r w:rsidRPr="00C6159C">
          <w:rPr>
            <w:color w:val="0000FF"/>
            <w:u w:val="single"/>
          </w:rPr>
          <w:t>http://bonga.unisimon.edu.co/bitstream/handle/20.500.12442/6721/23_violencia_noviazgo.pdf?sequence=1&amp;isAllowed=y</w:t>
        </w:r>
      </w:hyperlink>
      <w:r w:rsidRPr="00C6159C">
        <w:rPr>
          <w:color w:val="4472C4"/>
        </w:rPr>
        <w:t xml:space="preserve">   </w:t>
      </w:r>
    </w:p>
    <w:p w14:paraId="570D9085" w14:textId="77777777" w:rsidR="007F3CBE" w:rsidRPr="00C6159C" w:rsidRDefault="007F3CBE" w:rsidP="007F3CBE">
      <w:pPr>
        <w:spacing w:line="360" w:lineRule="auto"/>
        <w:ind w:left="709" w:hanging="709"/>
        <w:jc w:val="both"/>
        <w:rPr>
          <w:color w:val="4472C4"/>
        </w:rPr>
      </w:pPr>
      <w:r w:rsidRPr="00C6159C">
        <w:t xml:space="preserve">Ramos, Y., López, L. M., </w:t>
      </w:r>
      <w:proofErr w:type="spellStart"/>
      <w:r w:rsidRPr="00C6159C">
        <w:t>Suz</w:t>
      </w:r>
      <w:proofErr w:type="spellEnd"/>
      <w:r w:rsidRPr="00C6159C">
        <w:t xml:space="preserve">, M., &amp; García, D. (2021). </w:t>
      </w:r>
      <w:proofErr w:type="spellStart"/>
      <w:r w:rsidRPr="00C6159C">
        <w:t>Caracterización</w:t>
      </w:r>
      <w:proofErr w:type="spellEnd"/>
      <w:r w:rsidRPr="00C6159C">
        <w:t xml:space="preserve"> de la violencia en el noviazgo en estudiantes de Medicina de la provincia de Cienfuegos. </w:t>
      </w:r>
      <w:r w:rsidRPr="00C6159C">
        <w:rPr>
          <w:i/>
        </w:rPr>
        <w:t>Revista Médica Electrónica, 43</w:t>
      </w:r>
      <w:r w:rsidRPr="00C6159C">
        <w:t xml:space="preserve">(4), 1001-1016. </w:t>
      </w:r>
      <w:hyperlink r:id="rId53">
        <w:r w:rsidRPr="00C6159C">
          <w:rPr>
            <w:color w:val="0000FF"/>
            <w:u w:val="single"/>
          </w:rPr>
          <w:t>http://scielo.sld.cu/scielo.php?pid=S1684-18242021000401001&amp;script=sci_arttext&amp;tlng=en</w:t>
        </w:r>
      </w:hyperlink>
      <w:r w:rsidRPr="00C6159C">
        <w:rPr>
          <w:color w:val="4472C4"/>
        </w:rPr>
        <w:t xml:space="preserve"> </w:t>
      </w:r>
    </w:p>
    <w:p w14:paraId="3E6E13F6" w14:textId="08897A48" w:rsidR="007F3CBE" w:rsidRPr="00C6159C" w:rsidRDefault="007F3CBE" w:rsidP="007F3CBE">
      <w:pPr>
        <w:spacing w:line="360" w:lineRule="auto"/>
        <w:ind w:left="709" w:hanging="709"/>
        <w:jc w:val="both"/>
        <w:rPr>
          <w:color w:val="000000"/>
        </w:rPr>
      </w:pPr>
      <w:r w:rsidRPr="00C6159C">
        <w:rPr>
          <w:color w:val="000000"/>
        </w:rPr>
        <w:t xml:space="preserve">Reed, E., Raj, A., Miller, E., &amp; Silverman, J. G. (2010). </w:t>
      </w:r>
      <w:r w:rsidRPr="00C6159C">
        <w:rPr>
          <w:color w:val="000000"/>
          <w:lang w:val="en-US"/>
        </w:rPr>
        <w:t xml:space="preserve">Losing the </w:t>
      </w:r>
      <w:r w:rsidR="007D4A49">
        <w:rPr>
          <w:color w:val="000000"/>
          <w:lang w:val="en-US"/>
        </w:rPr>
        <w:t>“</w:t>
      </w:r>
      <w:r w:rsidRPr="00C6159C">
        <w:rPr>
          <w:color w:val="000000"/>
          <w:lang w:val="en-US"/>
        </w:rPr>
        <w:t>Gender</w:t>
      </w:r>
      <w:r w:rsidR="007D4A49">
        <w:rPr>
          <w:color w:val="000000"/>
          <w:lang w:val="en-US"/>
        </w:rPr>
        <w:t>”</w:t>
      </w:r>
      <w:r w:rsidRPr="00C6159C">
        <w:rPr>
          <w:color w:val="000000"/>
          <w:lang w:val="en-US"/>
        </w:rPr>
        <w:t xml:space="preserve"> in gender-based violence: The missteps of research on dating and intimate partner violence. </w:t>
      </w:r>
      <w:r w:rsidRPr="00C6159C">
        <w:rPr>
          <w:i/>
          <w:color w:val="000000"/>
        </w:rPr>
        <w:t xml:space="preserve">Violence Against </w:t>
      </w:r>
      <w:proofErr w:type="spellStart"/>
      <w:r w:rsidRPr="00C6159C">
        <w:rPr>
          <w:i/>
          <w:color w:val="000000"/>
        </w:rPr>
        <w:t>Women</w:t>
      </w:r>
      <w:proofErr w:type="spellEnd"/>
      <w:r w:rsidRPr="00C6159C">
        <w:rPr>
          <w:i/>
          <w:color w:val="000000"/>
        </w:rPr>
        <w:t>, 16</w:t>
      </w:r>
      <w:r w:rsidRPr="00C6159C">
        <w:rPr>
          <w:color w:val="000000"/>
        </w:rPr>
        <w:t xml:space="preserve">(3), 348-354. </w:t>
      </w:r>
      <w:r w:rsidRPr="00C6159C">
        <w:rPr>
          <w:color w:val="0000FF"/>
          <w:u w:val="single"/>
        </w:rPr>
        <w:t>https://doi.org/10.1177/1077801209361127</w:t>
      </w:r>
      <w:r w:rsidRPr="00C6159C">
        <w:rPr>
          <w:color w:val="000000"/>
        </w:rPr>
        <w:t xml:space="preserve">  </w:t>
      </w:r>
    </w:p>
    <w:p w14:paraId="20008F73" w14:textId="77777777" w:rsidR="007F3CBE" w:rsidRPr="00C6159C" w:rsidRDefault="007F3CBE" w:rsidP="007F3CBE">
      <w:pPr>
        <w:spacing w:line="360" w:lineRule="auto"/>
        <w:ind w:left="709" w:hanging="709"/>
        <w:jc w:val="both"/>
        <w:rPr>
          <w:color w:val="000000"/>
        </w:rPr>
      </w:pPr>
      <w:r w:rsidRPr="00C6159C">
        <w:rPr>
          <w:color w:val="000000"/>
        </w:rPr>
        <w:t xml:space="preserve">Riesgo, N., Fernández-Suarez, A., Herrero, J. B., </w:t>
      </w:r>
      <w:proofErr w:type="spellStart"/>
      <w:r w:rsidRPr="00C6159C">
        <w:rPr>
          <w:color w:val="000000"/>
        </w:rPr>
        <w:t>Rejano</w:t>
      </w:r>
      <w:proofErr w:type="spellEnd"/>
      <w:r w:rsidRPr="00C6159C">
        <w:rPr>
          <w:color w:val="000000"/>
        </w:rPr>
        <w:t xml:space="preserve">-Hernández, L., Rodríguez-Franco, L., </w:t>
      </w:r>
      <w:proofErr w:type="spellStart"/>
      <w:r w:rsidRPr="00C6159C">
        <w:rPr>
          <w:color w:val="000000"/>
        </w:rPr>
        <w:t>Paino</w:t>
      </w:r>
      <w:proofErr w:type="spellEnd"/>
      <w:r w:rsidRPr="00C6159C">
        <w:rPr>
          <w:color w:val="000000"/>
        </w:rPr>
        <w:t xml:space="preserve">-Quesada, S. G., &amp; Rodríguez-Díaz, F. J. (2019). Concordancia en la percepción de conductas violentas en parejas adolescentes. </w:t>
      </w:r>
      <w:r w:rsidRPr="00C6159C">
        <w:rPr>
          <w:i/>
          <w:color w:val="000000"/>
        </w:rPr>
        <w:t>Terapia Psicológica, 37</w:t>
      </w:r>
      <w:r w:rsidRPr="00C6159C">
        <w:rPr>
          <w:color w:val="000000"/>
        </w:rPr>
        <w:t xml:space="preserve">(2), 154-165. </w:t>
      </w:r>
      <w:hyperlink r:id="rId54">
        <w:r w:rsidRPr="00C6159C">
          <w:rPr>
            <w:color w:val="0000FF"/>
            <w:u w:val="single"/>
          </w:rPr>
          <w:t>http://dx.doi.org/10.4067/S0718-48082019000200154</w:t>
        </w:r>
      </w:hyperlink>
      <w:r w:rsidRPr="00C6159C">
        <w:rPr>
          <w:color w:val="000000"/>
        </w:rPr>
        <w:t xml:space="preserve"> </w:t>
      </w:r>
    </w:p>
    <w:p w14:paraId="508BE267" w14:textId="77777777" w:rsidR="007F3CBE" w:rsidRPr="00C6159C" w:rsidRDefault="007F3CBE" w:rsidP="007F3CBE">
      <w:pPr>
        <w:spacing w:line="360" w:lineRule="auto"/>
        <w:ind w:left="720" w:hanging="720"/>
        <w:jc w:val="both"/>
        <w:rPr>
          <w:color w:val="4472C4"/>
          <w:lang w:val="en-US"/>
        </w:rPr>
      </w:pPr>
      <w:r w:rsidRPr="00C6159C">
        <w:t>Rodríguez-Franco, L., Juarros-</w:t>
      </w:r>
      <w:proofErr w:type="spellStart"/>
      <w:r w:rsidRPr="00C6159C">
        <w:t>Basterretxea</w:t>
      </w:r>
      <w:proofErr w:type="spellEnd"/>
      <w:r w:rsidRPr="00C6159C">
        <w:t xml:space="preserve">, J., </w:t>
      </w:r>
      <w:proofErr w:type="spellStart"/>
      <w:r w:rsidRPr="00C6159C">
        <w:t>Paino</w:t>
      </w:r>
      <w:proofErr w:type="spellEnd"/>
      <w:r w:rsidRPr="00C6159C">
        <w:t xml:space="preserve">-Quesada, S., Herrero, J., &amp; Rodríguez-Díaz, F. J. (2022). </w:t>
      </w:r>
      <w:r w:rsidRPr="00C6159C">
        <w:rPr>
          <w:lang w:val="en-US"/>
        </w:rPr>
        <w:t xml:space="preserve">Dating Violence Questionnaire for Victimization and Perpetration (DVQ-VP): An interdependence analysis of self-reports. </w:t>
      </w:r>
      <w:r w:rsidRPr="00C6159C">
        <w:rPr>
          <w:i/>
          <w:lang w:val="en-US"/>
        </w:rPr>
        <w:t>International Journal of Clinical and Health Psychology, 22</w:t>
      </w:r>
      <w:r w:rsidRPr="00C6159C">
        <w:rPr>
          <w:lang w:val="en-US"/>
        </w:rPr>
        <w:t xml:space="preserve">, 1-10. </w:t>
      </w:r>
      <w:hyperlink r:id="rId55">
        <w:r w:rsidRPr="00C6159C">
          <w:rPr>
            <w:color w:val="0000FF"/>
            <w:u w:val="single"/>
            <w:lang w:val="en-US"/>
          </w:rPr>
          <w:t>https://doi.org/10.1016/j.ijchp.2021.100276</w:t>
        </w:r>
      </w:hyperlink>
      <w:r w:rsidRPr="00C6159C">
        <w:rPr>
          <w:color w:val="4472C4"/>
          <w:lang w:val="en-US"/>
        </w:rPr>
        <w:t xml:space="preserve"> </w:t>
      </w:r>
    </w:p>
    <w:p w14:paraId="21796907" w14:textId="77777777" w:rsidR="007F3CBE" w:rsidRPr="00C6159C" w:rsidRDefault="007F3CBE" w:rsidP="007F3CBE">
      <w:pPr>
        <w:spacing w:line="360" w:lineRule="auto"/>
        <w:ind w:left="720" w:hanging="720"/>
        <w:jc w:val="both"/>
        <w:rPr>
          <w:color w:val="000000"/>
        </w:rPr>
      </w:pPr>
      <w:r w:rsidRPr="00C6159C">
        <w:rPr>
          <w:color w:val="000000"/>
        </w:rPr>
        <w:lastRenderedPageBreak/>
        <w:t xml:space="preserve">Rodríguez, F., &amp; Córdova, L. (2009). Violencia en la pareja: Manifestaciones concretas y factores asociados. </w:t>
      </w:r>
      <w:r w:rsidRPr="00C6159C">
        <w:rPr>
          <w:i/>
          <w:color w:val="000000"/>
        </w:rPr>
        <w:t>Espacio Abierto Cuaderno Venezolano de Sociología, 18</w:t>
      </w:r>
      <w:r w:rsidRPr="00C6159C">
        <w:rPr>
          <w:color w:val="000000"/>
        </w:rPr>
        <w:t xml:space="preserve">(2), 323-338. </w:t>
      </w:r>
      <w:hyperlink r:id="rId56">
        <w:r w:rsidRPr="00C6159C">
          <w:rPr>
            <w:color w:val="0000FF"/>
            <w:u w:val="single"/>
          </w:rPr>
          <w:t>http://www.redalyc.org/articulo.oa?id=12211826007</w:t>
        </w:r>
      </w:hyperlink>
      <w:r w:rsidRPr="00C6159C">
        <w:rPr>
          <w:color w:val="000000"/>
        </w:rPr>
        <w:t xml:space="preserve">  </w:t>
      </w:r>
    </w:p>
    <w:p w14:paraId="49BF02B1" w14:textId="77777777" w:rsidR="007F3CBE" w:rsidRPr="00C6159C" w:rsidRDefault="007F3CBE" w:rsidP="007F3CBE">
      <w:pPr>
        <w:spacing w:line="360" w:lineRule="auto"/>
        <w:ind w:left="709" w:hanging="709"/>
        <w:jc w:val="both"/>
        <w:rPr>
          <w:color w:val="000000"/>
        </w:rPr>
      </w:pPr>
      <w:proofErr w:type="spellStart"/>
      <w:r w:rsidRPr="00C6159C">
        <w:rPr>
          <w:color w:val="000000"/>
        </w:rPr>
        <w:t>Rodriguez</w:t>
      </w:r>
      <w:proofErr w:type="spellEnd"/>
      <w:r w:rsidRPr="00C6159C">
        <w:rPr>
          <w:color w:val="000000"/>
        </w:rPr>
        <w:t xml:space="preserve">, L. M., </w:t>
      </w:r>
      <w:proofErr w:type="spellStart"/>
      <w:r w:rsidRPr="00C6159C">
        <w:rPr>
          <w:color w:val="000000"/>
        </w:rPr>
        <w:t>DiBello</w:t>
      </w:r>
      <w:proofErr w:type="spellEnd"/>
      <w:r w:rsidRPr="00C6159C">
        <w:rPr>
          <w:color w:val="000000"/>
        </w:rPr>
        <w:t xml:space="preserve">, A. M., </w:t>
      </w:r>
      <w:proofErr w:type="spellStart"/>
      <w:r w:rsidRPr="00C6159C">
        <w:rPr>
          <w:color w:val="000000"/>
        </w:rPr>
        <w:t>Overup</w:t>
      </w:r>
      <w:proofErr w:type="spellEnd"/>
      <w:r w:rsidRPr="00C6159C">
        <w:rPr>
          <w:color w:val="000000"/>
        </w:rPr>
        <w:t xml:space="preserve">, C. S., &amp; </w:t>
      </w:r>
      <w:proofErr w:type="spellStart"/>
      <w:r w:rsidRPr="00C6159C">
        <w:rPr>
          <w:color w:val="000000"/>
        </w:rPr>
        <w:t>Neighbors</w:t>
      </w:r>
      <w:proofErr w:type="spellEnd"/>
      <w:r w:rsidRPr="00C6159C">
        <w:rPr>
          <w:color w:val="000000"/>
        </w:rPr>
        <w:t xml:space="preserve">, C. (2015). </w:t>
      </w:r>
      <w:r w:rsidRPr="00C6159C">
        <w:rPr>
          <w:color w:val="000000"/>
          <w:lang w:val="en-US"/>
        </w:rPr>
        <w:t xml:space="preserve">The price of distrust: Trust, anxious, attachment, jealousy, and partner abuse. </w:t>
      </w:r>
      <w:proofErr w:type="spellStart"/>
      <w:r w:rsidRPr="00C6159C">
        <w:rPr>
          <w:i/>
          <w:color w:val="000000"/>
        </w:rPr>
        <w:t>Partner</w:t>
      </w:r>
      <w:proofErr w:type="spellEnd"/>
      <w:r w:rsidRPr="00C6159C">
        <w:rPr>
          <w:i/>
          <w:color w:val="000000"/>
        </w:rPr>
        <w:t xml:space="preserve"> Abuse, 6</w:t>
      </w:r>
      <w:r w:rsidRPr="00C6159C">
        <w:rPr>
          <w:color w:val="000000"/>
        </w:rPr>
        <w:t xml:space="preserve">(3), 298-319. </w:t>
      </w:r>
      <w:hyperlink r:id="rId57">
        <w:r w:rsidRPr="00C6159C">
          <w:rPr>
            <w:color w:val="0000FF"/>
            <w:u w:val="single"/>
          </w:rPr>
          <w:t>https://doi.org/10.1891/1946-6560.6.3.298</w:t>
        </w:r>
      </w:hyperlink>
      <w:r w:rsidRPr="00C6159C">
        <w:rPr>
          <w:color w:val="000000"/>
        </w:rPr>
        <w:t xml:space="preserve"> </w:t>
      </w:r>
    </w:p>
    <w:p w14:paraId="3FD70F47" w14:textId="77777777" w:rsidR="007F3CBE" w:rsidRPr="00C6159C" w:rsidRDefault="007F3CBE" w:rsidP="007F3CBE">
      <w:pPr>
        <w:spacing w:line="360" w:lineRule="auto"/>
        <w:ind w:left="709" w:hanging="709"/>
        <w:jc w:val="both"/>
        <w:rPr>
          <w:color w:val="4472C4"/>
        </w:rPr>
      </w:pPr>
      <w:r w:rsidRPr="00C6159C">
        <w:t xml:space="preserve">Rodríguez, R., </w:t>
      </w:r>
      <w:proofErr w:type="spellStart"/>
      <w:r w:rsidRPr="00C6159C">
        <w:t>Riosvelasco</w:t>
      </w:r>
      <w:proofErr w:type="spellEnd"/>
      <w:r w:rsidRPr="00C6159C">
        <w:t xml:space="preserve">, L., &amp; Castillo, N. (2018). Violencia en el noviazgo, género y apoyo social en jóvenes universitarios. </w:t>
      </w:r>
      <w:r w:rsidRPr="00C6159C">
        <w:rPr>
          <w:i/>
        </w:rPr>
        <w:t>Escritos de Psicología, 11</w:t>
      </w:r>
      <w:r w:rsidRPr="00C6159C">
        <w:t xml:space="preserve">(1), 1-9. </w:t>
      </w:r>
      <w:hyperlink r:id="rId58">
        <w:r w:rsidRPr="00C6159C">
          <w:rPr>
            <w:color w:val="0000FF"/>
            <w:u w:val="single"/>
          </w:rPr>
          <w:t>https://dx.doi.org/10.5231/psy.writ.2018.2203</w:t>
        </w:r>
      </w:hyperlink>
      <w:r w:rsidRPr="00C6159C">
        <w:rPr>
          <w:color w:val="4472C4"/>
        </w:rPr>
        <w:t xml:space="preserve"> </w:t>
      </w:r>
    </w:p>
    <w:p w14:paraId="3871DB81" w14:textId="77777777" w:rsidR="007F3CBE" w:rsidRPr="00C6159C" w:rsidRDefault="007F3CBE" w:rsidP="007F3CBE">
      <w:pPr>
        <w:spacing w:line="360" w:lineRule="auto"/>
        <w:ind w:left="709" w:hanging="709"/>
        <w:jc w:val="both"/>
        <w:rPr>
          <w:color w:val="000000"/>
          <w:lang w:val="pt-BR"/>
        </w:rPr>
      </w:pPr>
      <w:r w:rsidRPr="00C6159C">
        <w:rPr>
          <w:color w:val="000000"/>
        </w:rPr>
        <w:t xml:space="preserve">Rodríguez, S. (2015). Violencia en parejas jóvenes: Estudio preliminar sobre su prevalencia y motivos. </w:t>
      </w:r>
      <w:r w:rsidRPr="00C6159C">
        <w:rPr>
          <w:i/>
          <w:color w:val="000000"/>
          <w:lang w:val="pt-BR"/>
        </w:rPr>
        <w:t xml:space="preserve">Pedagogia Social. Revista </w:t>
      </w:r>
      <w:proofErr w:type="spellStart"/>
      <w:r w:rsidRPr="00C6159C">
        <w:rPr>
          <w:i/>
          <w:color w:val="000000"/>
          <w:lang w:val="pt-BR"/>
        </w:rPr>
        <w:t>Interuniversitaria</w:t>
      </w:r>
      <w:proofErr w:type="spellEnd"/>
      <w:r w:rsidRPr="00C6159C">
        <w:rPr>
          <w:i/>
          <w:color w:val="000000"/>
          <w:lang w:val="pt-BR"/>
        </w:rPr>
        <w:t>, 25</w:t>
      </w:r>
      <w:r w:rsidRPr="00C6159C">
        <w:rPr>
          <w:color w:val="000000"/>
          <w:lang w:val="pt-BR"/>
        </w:rPr>
        <w:t xml:space="preserve">, 251-275. </w:t>
      </w:r>
      <w:r w:rsidRPr="00C6159C">
        <w:rPr>
          <w:color w:val="0000FF"/>
          <w:u w:val="single"/>
          <w:lang w:val="pt-BR"/>
        </w:rPr>
        <w:t>https://doi.org/10.7179/PSRI_2015.25.11</w:t>
      </w:r>
      <w:r w:rsidRPr="00C6159C">
        <w:rPr>
          <w:color w:val="000000"/>
          <w:lang w:val="pt-BR"/>
        </w:rPr>
        <w:t xml:space="preserve">  </w:t>
      </w:r>
    </w:p>
    <w:p w14:paraId="02FEACFF" w14:textId="77777777" w:rsidR="007F3CBE" w:rsidRPr="00C6159C" w:rsidRDefault="007F3CBE" w:rsidP="007F3CBE">
      <w:pPr>
        <w:spacing w:line="360" w:lineRule="auto"/>
        <w:ind w:left="709" w:hanging="709"/>
        <w:jc w:val="both"/>
        <w:rPr>
          <w:color w:val="000000"/>
          <w:lang w:val="pt-BR"/>
        </w:rPr>
      </w:pPr>
      <w:proofErr w:type="spellStart"/>
      <w:r w:rsidRPr="00C6159C">
        <w:rPr>
          <w:color w:val="000000"/>
          <w:lang w:val="pt-BR"/>
        </w:rPr>
        <w:t>Romero-Méndez</w:t>
      </w:r>
      <w:proofErr w:type="spellEnd"/>
      <w:r w:rsidRPr="00C6159C">
        <w:rPr>
          <w:color w:val="000000"/>
          <w:lang w:val="pt-BR"/>
        </w:rPr>
        <w:t xml:space="preserve">, C. A., </w:t>
      </w:r>
      <w:proofErr w:type="spellStart"/>
      <w:r w:rsidRPr="00C6159C">
        <w:rPr>
          <w:color w:val="000000"/>
          <w:lang w:val="pt-BR"/>
        </w:rPr>
        <w:t>Rojas-Solís</w:t>
      </w:r>
      <w:proofErr w:type="spellEnd"/>
      <w:r w:rsidRPr="00C6159C">
        <w:rPr>
          <w:color w:val="000000"/>
          <w:lang w:val="pt-BR"/>
        </w:rPr>
        <w:t xml:space="preserve">, J. L., &amp; </w:t>
      </w:r>
      <w:proofErr w:type="spellStart"/>
      <w:r w:rsidRPr="00C6159C">
        <w:rPr>
          <w:color w:val="000000"/>
          <w:lang w:val="pt-BR"/>
        </w:rPr>
        <w:t>Greathouse</w:t>
      </w:r>
      <w:proofErr w:type="spellEnd"/>
      <w:r w:rsidRPr="00C6159C">
        <w:rPr>
          <w:color w:val="000000"/>
          <w:lang w:val="pt-BR"/>
        </w:rPr>
        <w:t xml:space="preserve">, L. M. (2021). </w:t>
      </w:r>
      <w:r w:rsidRPr="00C6159C">
        <w:rPr>
          <w:color w:val="000000"/>
          <w:lang w:val="en-US"/>
        </w:rPr>
        <w:t xml:space="preserve">Co-occurrence of different types of interpersonal violence in Mexican adolescents. </w:t>
      </w:r>
      <w:proofErr w:type="spellStart"/>
      <w:r w:rsidRPr="00C6159C">
        <w:rPr>
          <w:i/>
          <w:color w:val="000000"/>
          <w:lang w:val="pt-BR"/>
        </w:rPr>
        <w:t>Pedagogía</w:t>
      </w:r>
      <w:proofErr w:type="spellEnd"/>
      <w:r w:rsidRPr="00C6159C">
        <w:rPr>
          <w:i/>
          <w:color w:val="000000"/>
          <w:lang w:val="pt-BR"/>
        </w:rPr>
        <w:t xml:space="preserve"> Social. Revista </w:t>
      </w:r>
      <w:proofErr w:type="spellStart"/>
      <w:r w:rsidRPr="00C6159C">
        <w:rPr>
          <w:i/>
          <w:color w:val="000000"/>
          <w:lang w:val="pt-BR"/>
        </w:rPr>
        <w:t>Interuniversitaria</w:t>
      </w:r>
      <w:proofErr w:type="spellEnd"/>
      <w:r w:rsidRPr="00C6159C">
        <w:rPr>
          <w:i/>
          <w:color w:val="000000"/>
          <w:lang w:val="pt-BR"/>
        </w:rPr>
        <w:t>, 38</w:t>
      </w:r>
      <w:r w:rsidRPr="00C6159C">
        <w:rPr>
          <w:color w:val="000000"/>
          <w:lang w:val="pt-BR"/>
        </w:rPr>
        <w:t xml:space="preserve">, 137-150. </w:t>
      </w:r>
      <w:hyperlink r:id="rId59">
        <w:r w:rsidRPr="00C6159C">
          <w:rPr>
            <w:color w:val="0000FF"/>
            <w:u w:val="single"/>
            <w:lang w:val="pt-BR"/>
          </w:rPr>
          <w:t>https://doi.org/10.7179/PSRI_2021.38.09</w:t>
        </w:r>
      </w:hyperlink>
      <w:r w:rsidRPr="00C6159C">
        <w:rPr>
          <w:color w:val="000000"/>
          <w:lang w:val="pt-BR"/>
        </w:rPr>
        <w:t xml:space="preserve"> </w:t>
      </w:r>
    </w:p>
    <w:p w14:paraId="7F3F70E6" w14:textId="77777777" w:rsidR="007F3CBE" w:rsidRPr="00C6159C" w:rsidRDefault="007F3CBE" w:rsidP="007F3CBE">
      <w:pPr>
        <w:spacing w:line="360" w:lineRule="auto"/>
        <w:ind w:left="709" w:hanging="709"/>
        <w:jc w:val="both"/>
        <w:rPr>
          <w:color w:val="000000"/>
          <w:lang w:val="en-US"/>
        </w:rPr>
      </w:pPr>
      <w:r w:rsidRPr="00C6159C">
        <w:rPr>
          <w:color w:val="000000"/>
          <w:lang w:val="pt-BR"/>
        </w:rPr>
        <w:t xml:space="preserve">Saunders, D. G. (1986). </w:t>
      </w:r>
      <w:r w:rsidRPr="00C6159C">
        <w:rPr>
          <w:color w:val="000000"/>
          <w:lang w:val="en-US"/>
        </w:rPr>
        <w:t xml:space="preserve">When battered women use violence: Husband-abuse or self-defense? </w:t>
      </w:r>
      <w:r w:rsidRPr="00C6159C">
        <w:rPr>
          <w:i/>
          <w:color w:val="000000"/>
          <w:lang w:val="en-US"/>
        </w:rPr>
        <w:t>Victims and Violence, 1</w:t>
      </w:r>
      <w:r w:rsidRPr="00C6159C">
        <w:rPr>
          <w:color w:val="000000"/>
          <w:lang w:val="en-US"/>
        </w:rPr>
        <w:t xml:space="preserve">(1), 47-60. </w:t>
      </w:r>
      <w:hyperlink r:id="rId60">
        <w:r w:rsidRPr="00C6159C">
          <w:rPr>
            <w:color w:val="0000FF"/>
            <w:u w:val="single"/>
            <w:lang w:val="en-US"/>
          </w:rPr>
          <w:t>https://pubmed.ncbi.nlm.nih.gov/3154140/</w:t>
        </w:r>
      </w:hyperlink>
      <w:r w:rsidRPr="00C6159C">
        <w:rPr>
          <w:color w:val="000000"/>
          <w:lang w:val="en-US"/>
        </w:rPr>
        <w:t xml:space="preserve">  </w:t>
      </w:r>
    </w:p>
    <w:p w14:paraId="3FDB2596" w14:textId="77777777" w:rsidR="007F3CBE" w:rsidRPr="00C6159C" w:rsidRDefault="007F3CBE" w:rsidP="007F3CBE">
      <w:pPr>
        <w:spacing w:line="360" w:lineRule="auto"/>
        <w:ind w:left="709" w:hanging="709"/>
        <w:jc w:val="both"/>
        <w:rPr>
          <w:color w:val="000000"/>
        </w:rPr>
      </w:pPr>
      <w:proofErr w:type="spellStart"/>
      <w:r w:rsidRPr="00C6159C">
        <w:rPr>
          <w:color w:val="000000"/>
          <w:lang w:val="en-US"/>
        </w:rPr>
        <w:t>Shorey</w:t>
      </w:r>
      <w:proofErr w:type="spellEnd"/>
      <w:r w:rsidRPr="00C6159C">
        <w:rPr>
          <w:color w:val="000000"/>
          <w:lang w:val="en-US"/>
        </w:rPr>
        <w:t xml:space="preserve">, R. C., Meltzer, C., &amp; Cornelius, T. L. (2010). Motivations for self-defensive aggression in dating relationships. </w:t>
      </w:r>
      <w:r w:rsidRPr="00C6159C">
        <w:rPr>
          <w:i/>
          <w:color w:val="000000"/>
        </w:rPr>
        <w:t xml:space="preserve">Violence and </w:t>
      </w:r>
      <w:proofErr w:type="spellStart"/>
      <w:r w:rsidRPr="00C6159C">
        <w:rPr>
          <w:i/>
          <w:color w:val="000000"/>
        </w:rPr>
        <w:t>Victims</w:t>
      </w:r>
      <w:proofErr w:type="spellEnd"/>
      <w:r w:rsidRPr="00C6159C">
        <w:rPr>
          <w:i/>
          <w:color w:val="000000"/>
        </w:rPr>
        <w:t>, 25</w:t>
      </w:r>
      <w:r w:rsidRPr="00C6159C">
        <w:rPr>
          <w:color w:val="000000"/>
        </w:rPr>
        <w:t xml:space="preserve">(5), 662-676. </w:t>
      </w:r>
      <w:hyperlink r:id="rId61">
        <w:r w:rsidRPr="00C6159C">
          <w:rPr>
            <w:color w:val="0000FF"/>
            <w:u w:val="single"/>
          </w:rPr>
          <w:t>https://doi.org/10.1891/0886-6708.25.5.662</w:t>
        </w:r>
      </w:hyperlink>
      <w:r w:rsidRPr="00C6159C">
        <w:rPr>
          <w:color w:val="000000"/>
        </w:rPr>
        <w:t xml:space="preserve"> </w:t>
      </w:r>
    </w:p>
    <w:p w14:paraId="553DC9FA" w14:textId="77777777" w:rsidR="007F3CBE" w:rsidRPr="00C6159C" w:rsidRDefault="007F3CBE" w:rsidP="007F3CBE">
      <w:pPr>
        <w:spacing w:line="360" w:lineRule="auto"/>
        <w:ind w:left="709" w:hanging="709"/>
        <w:jc w:val="both"/>
        <w:rPr>
          <w:color w:val="000000"/>
          <w:lang w:val="en-US"/>
        </w:rPr>
      </w:pPr>
      <w:r w:rsidRPr="00C6159C">
        <w:rPr>
          <w:color w:val="000000"/>
        </w:rPr>
        <w:t xml:space="preserve">Sociedad Mexicana de Psicología. (2010). </w:t>
      </w:r>
      <w:r w:rsidRPr="00C6159C">
        <w:rPr>
          <w:i/>
          <w:color w:val="000000"/>
        </w:rPr>
        <w:t>Código ético del psicólogo</w:t>
      </w:r>
      <w:r w:rsidRPr="00C6159C">
        <w:rPr>
          <w:color w:val="000000"/>
        </w:rPr>
        <w:t xml:space="preserve">. (5ª ed.). México. </w:t>
      </w:r>
      <w:r w:rsidRPr="00C6159C">
        <w:rPr>
          <w:color w:val="000000"/>
          <w:lang w:val="en-US"/>
        </w:rPr>
        <w:t xml:space="preserve">D.F.: </w:t>
      </w:r>
      <w:proofErr w:type="spellStart"/>
      <w:r w:rsidRPr="00C6159C">
        <w:rPr>
          <w:color w:val="000000"/>
          <w:lang w:val="en-US"/>
        </w:rPr>
        <w:t>Trillas</w:t>
      </w:r>
      <w:proofErr w:type="spellEnd"/>
    </w:p>
    <w:p w14:paraId="3E7A5788" w14:textId="77777777" w:rsidR="007F3CBE" w:rsidRPr="00C6159C" w:rsidRDefault="007F3CBE" w:rsidP="007F3CBE">
      <w:pPr>
        <w:spacing w:line="360" w:lineRule="auto"/>
        <w:ind w:left="709" w:hanging="709"/>
        <w:jc w:val="both"/>
        <w:rPr>
          <w:color w:val="4472C4"/>
          <w:lang w:val="en-US"/>
        </w:rPr>
      </w:pPr>
      <w:r w:rsidRPr="00C6159C">
        <w:rPr>
          <w:lang w:val="en-US"/>
        </w:rPr>
        <w:t xml:space="preserve">Spencer, C. M., Anders, K. M., Toews, M. L., &amp; </w:t>
      </w:r>
      <w:proofErr w:type="spellStart"/>
      <w:r w:rsidRPr="00C6159C">
        <w:rPr>
          <w:lang w:val="en-US"/>
        </w:rPr>
        <w:t>Emanuels</w:t>
      </w:r>
      <w:proofErr w:type="spellEnd"/>
      <w:r w:rsidRPr="00C6159C">
        <w:rPr>
          <w:lang w:val="en-US"/>
        </w:rPr>
        <w:t xml:space="preserve">, S. K. (2020). Risk markers for physical teen dating violence victimization in the United States: A meta-analysis. </w:t>
      </w:r>
      <w:r w:rsidRPr="00C6159C">
        <w:rPr>
          <w:i/>
          <w:lang w:val="en-US"/>
        </w:rPr>
        <w:t>Journal of Youth and Adolescence, 49</w:t>
      </w:r>
      <w:r w:rsidRPr="00C6159C">
        <w:rPr>
          <w:lang w:val="en-US"/>
        </w:rPr>
        <w:t>, 575-589</w:t>
      </w:r>
      <w:r w:rsidRPr="00C6159C">
        <w:rPr>
          <w:color w:val="4472C4"/>
          <w:lang w:val="en-US"/>
        </w:rPr>
        <w:t xml:space="preserve">. </w:t>
      </w:r>
      <w:hyperlink r:id="rId62">
        <w:r w:rsidRPr="00C6159C">
          <w:rPr>
            <w:color w:val="0000FF"/>
            <w:u w:val="single"/>
            <w:lang w:val="en-US"/>
          </w:rPr>
          <w:t>https://doi.org/10.1007/s10964-020-01194-1</w:t>
        </w:r>
      </w:hyperlink>
      <w:r w:rsidRPr="00C6159C">
        <w:rPr>
          <w:color w:val="4472C4"/>
          <w:lang w:val="en-US"/>
        </w:rPr>
        <w:t xml:space="preserve"> </w:t>
      </w:r>
    </w:p>
    <w:p w14:paraId="767CE2D5" w14:textId="77777777" w:rsidR="007F3CBE" w:rsidRPr="00C6159C" w:rsidRDefault="007F3CBE" w:rsidP="007F3CBE">
      <w:pPr>
        <w:spacing w:line="360" w:lineRule="auto"/>
        <w:ind w:left="709" w:hanging="709"/>
        <w:jc w:val="both"/>
        <w:rPr>
          <w:color w:val="4472C4"/>
          <w:lang w:val="en-US"/>
        </w:rPr>
      </w:pPr>
      <w:r w:rsidRPr="00C6159C">
        <w:rPr>
          <w:lang w:val="en-US"/>
        </w:rPr>
        <w:t xml:space="preserve">Walker, J., Ashby, J., </w:t>
      </w:r>
      <w:proofErr w:type="spellStart"/>
      <w:r w:rsidRPr="00C6159C">
        <w:rPr>
          <w:lang w:val="en-US"/>
        </w:rPr>
        <w:t>Gredecki</w:t>
      </w:r>
      <w:proofErr w:type="spellEnd"/>
      <w:r w:rsidRPr="00C6159C">
        <w:rPr>
          <w:lang w:val="en-US"/>
        </w:rPr>
        <w:t xml:space="preserve">, N., &amp; </w:t>
      </w:r>
      <w:proofErr w:type="spellStart"/>
      <w:r w:rsidRPr="00C6159C">
        <w:rPr>
          <w:lang w:val="en-US"/>
        </w:rPr>
        <w:t>Tarpey</w:t>
      </w:r>
      <w:proofErr w:type="spellEnd"/>
      <w:r w:rsidRPr="00C6159C">
        <w:rPr>
          <w:lang w:val="en-US"/>
        </w:rPr>
        <w:t xml:space="preserve">, E. (2018). Gender representations of female perpetrators of intimate partner violence. </w:t>
      </w:r>
      <w:r w:rsidRPr="00C6159C">
        <w:rPr>
          <w:i/>
          <w:lang w:val="en-US"/>
        </w:rPr>
        <w:t>Journal of Aggression, Conflict and Peace Research, 10</w:t>
      </w:r>
      <w:r w:rsidRPr="00C6159C">
        <w:rPr>
          <w:lang w:val="en-US"/>
        </w:rPr>
        <w:t>(3), 170-180</w:t>
      </w:r>
      <w:r w:rsidRPr="00C6159C">
        <w:rPr>
          <w:color w:val="4472C4"/>
          <w:lang w:val="en-US"/>
        </w:rPr>
        <w:t xml:space="preserve">. </w:t>
      </w:r>
      <w:hyperlink r:id="rId63">
        <w:r w:rsidRPr="00C6159C">
          <w:rPr>
            <w:color w:val="0000FF"/>
            <w:u w:val="single"/>
          </w:rPr>
          <w:t>https://doi.org/10.1108/JACPR-02-2017-0273</w:t>
        </w:r>
      </w:hyperlink>
      <w:r w:rsidRPr="00C6159C">
        <w:rPr>
          <w:color w:val="4472C4"/>
          <w:lang w:val="en-US"/>
        </w:rPr>
        <w:t xml:space="preserve"> </w:t>
      </w:r>
    </w:p>
    <w:p w14:paraId="3016EAD5" w14:textId="77777777" w:rsidR="007F3CBE" w:rsidRPr="00C6159C" w:rsidRDefault="007F3CBE" w:rsidP="007F3CBE">
      <w:pPr>
        <w:spacing w:line="360" w:lineRule="auto"/>
        <w:ind w:left="709" w:hanging="709"/>
        <w:jc w:val="both"/>
        <w:rPr>
          <w:color w:val="4472C4"/>
        </w:rPr>
      </w:pPr>
      <w:proofErr w:type="spellStart"/>
      <w:r w:rsidRPr="00C6159C">
        <w:rPr>
          <w:lang w:val="en-US"/>
        </w:rPr>
        <w:t>Wincentak</w:t>
      </w:r>
      <w:proofErr w:type="spellEnd"/>
      <w:r w:rsidRPr="00C6159C">
        <w:rPr>
          <w:lang w:val="en-US"/>
        </w:rPr>
        <w:t xml:space="preserve">, K., Connolly, J., &amp; Card, N. (2017). Teen dating violence: A meta-analytic review of prevalence rates. </w:t>
      </w:r>
      <w:proofErr w:type="spellStart"/>
      <w:r w:rsidRPr="00C6159C">
        <w:rPr>
          <w:i/>
          <w:iCs/>
        </w:rPr>
        <w:t>Psychology</w:t>
      </w:r>
      <w:proofErr w:type="spellEnd"/>
      <w:r w:rsidRPr="00C6159C">
        <w:rPr>
          <w:i/>
          <w:iCs/>
        </w:rPr>
        <w:t xml:space="preserve"> of Violence, 7</w:t>
      </w:r>
      <w:r w:rsidRPr="00C6159C">
        <w:t xml:space="preserve">(2), 224-241. </w:t>
      </w:r>
      <w:hyperlink r:id="rId64">
        <w:r w:rsidRPr="00C6159C">
          <w:rPr>
            <w:color w:val="0000FF"/>
            <w:u w:val="single"/>
          </w:rPr>
          <w:t>http://dx.doi.org/10.1037/a0040194</w:t>
        </w:r>
      </w:hyperlink>
      <w:r w:rsidRPr="00C6159C">
        <w:rPr>
          <w:color w:val="4472C4"/>
        </w:rPr>
        <w:t xml:space="preserve"> </w:t>
      </w:r>
    </w:p>
    <w:p w14:paraId="7A3BC51E" w14:textId="77777777" w:rsidR="007F3CBE" w:rsidRPr="00C6159C" w:rsidRDefault="007F3CBE" w:rsidP="007F3CBE">
      <w:pPr>
        <w:spacing w:line="360" w:lineRule="auto"/>
        <w:ind w:left="720" w:hanging="720"/>
        <w:jc w:val="both"/>
        <w:rPr>
          <w:color w:val="4472C4"/>
        </w:rPr>
      </w:pPr>
      <w:r w:rsidRPr="00C6159C">
        <w:lastRenderedPageBreak/>
        <w:t xml:space="preserve">Zambrano, C. A., </w:t>
      </w:r>
      <w:proofErr w:type="spellStart"/>
      <w:r w:rsidRPr="00C6159C">
        <w:t>Perugache</w:t>
      </w:r>
      <w:proofErr w:type="spellEnd"/>
      <w:r w:rsidRPr="00C6159C">
        <w:t xml:space="preserve">, A. P., &amp; Figueroa, J. J. (2017). Manifestaciones de la violencia basada en género en docentes universitarios. </w:t>
      </w:r>
      <w:proofErr w:type="spellStart"/>
      <w:r w:rsidRPr="00C6159C">
        <w:rPr>
          <w:i/>
        </w:rPr>
        <w:t>Psicogente</w:t>
      </w:r>
      <w:proofErr w:type="spellEnd"/>
      <w:r w:rsidRPr="00C6159C">
        <w:rPr>
          <w:i/>
        </w:rPr>
        <w:t>, 20</w:t>
      </w:r>
      <w:r w:rsidRPr="00C6159C">
        <w:t xml:space="preserve">(37), 147-160. </w:t>
      </w:r>
      <w:r w:rsidRPr="00C6159C">
        <w:rPr>
          <w:color w:val="0000FF"/>
          <w:u w:val="single"/>
        </w:rPr>
        <w:t>https://doi.org/10.17081/psico.20.37.2424</w:t>
      </w:r>
    </w:p>
    <w:p w14:paraId="3DD4DB18" w14:textId="77777777" w:rsidR="007F3CBE" w:rsidRPr="00C6159C" w:rsidRDefault="007F3CBE" w:rsidP="007F3CBE">
      <w:pPr>
        <w:shd w:val="clear" w:color="auto" w:fill="FFFFFF"/>
        <w:jc w:val="right"/>
        <w:rPr>
          <w:i/>
          <w:sz w:val="20"/>
          <w:szCs w:val="20"/>
        </w:rPr>
      </w:pPr>
    </w:p>
    <w:p w14:paraId="61C31356" w14:textId="77777777" w:rsidR="007F3CBE" w:rsidRPr="00C6159C" w:rsidRDefault="007F3CBE" w:rsidP="007F3CBE">
      <w:pPr>
        <w:shd w:val="clear" w:color="auto" w:fill="FFFFFF"/>
        <w:jc w:val="right"/>
        <w:rPr>
          <w:i/>
          <w:sz w:val="20"/>
          <w:szCs w:val="20"/>
        </w:rPr>
      </w:pPr>
      <w:proofErr w:type="spellStart"/>
      <w:r w:rsidRPr="00C6159C">
        <w:rPr>
          <w:i/>
          <w:sz w:val="20"/>
          <w:szCs w:val="20"/>
        </w:rPr>
        <w:t>Received</w:t>
      </w:r>
      <w:proofErr w:type="spellEnd"/>
      <w:r w:rsidRPr="00C6159C">
        <w:rPr>
          <w:i/>
          <w:sz w:val="20"/>
          <w:szCs w:val="20"/>
        </w:rPr>
        <w:t xml:space="preserve">: </w:t>
      </w:r>
    </w:p>
    <w:p w14:paraId="13C9B76A" w14:textId="77777777" w:rsidR="007F3CBE" w:rsidRDefault="007F3CBE" w:rsidP="007F3CBE">
      <w:pPr>
        <w:shd w:val="clear" w:color="auto" w:fill="FFFFFF"/>
        <w:jc w:val="right"/>
        <w:rPr>
          <w:i/>
          <w:sz w:val="20"/>
          <w:szCs w:val="20"/>
        </w:rPr>
      </w:pPr>
      <w:proofErr w:type="spellStart"/>
      <w:r w:rsidRPr="00C6159C">
        <w:rPr>
          <w:i/>
          <w:sz w:val="20"/>
          <w:szCs w:val="20"/>
        </w:rPr>
        <w:t>Accepted</w:t>
      </w:r>
      <w:proofErr w:type="spellEnd"/>
      <w:r w:rsidRPr="00C6159C">
        <w:rPr>
          <w:i/>
          <w:sz w:val="20"/>
          <w:szCs w:val="20"/>
        </w:rPr>
        <w:t>:</w:t>
      </w:r>
    </w:p>
    <w:p w14:paraId="779D1F34" w14:textId="77777777" w:rsidR="007F3CBE" w:rsidRDefault="007F3CBE" w:rsidP="007F3CBE">
      <w:pPr>
        <w:shd w:val="clear" w:color="auto" w:fill="FFFFFF"/>
        <w:jc w:val="right"/>
        <w:rPr>
          <w:i/>
          <w:sz w:val="20"/>
          <w:szCs w:val="20"/>
        </w:rPr>
      </w:pPr>
    </w:p>
    <w:sectPr w:rsidR="007F3CBE">
      <w:headerReference w:type="even" r:id="rId65"/>
      <w:headerReference w:type="default" r:id="rId66"/>
      <w:footerReference w:type="even" r:id="rId67"/>
      <w:footerReference w:type="default" r:id="rId68"/>
      <w:pgSz w:w="11900"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07F8" w14:textId="77777777" w:rsidR="000E3FFA" w:rsidRDefault="000E3FFA">
      <w:r>
        <w:separator/>
      </w:r>
    </w:p>
  </w:endnote>
  <w:endnote w:type="continuationSeparator" w:id="0">
    <w:p w14:paraId="42C9D3F8" w14:textId="77777777" w:rsidR="000E3FFA" w:rsidRDefault="000E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de2000">
    <w:panose1 w:val="00000000000000000000"/>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EA70" w14:textId="77777777" w:rsidR="00655331" w:rsidRDefault="0009688A">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638E9">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398B6D0" w14:textId="77777777" w:rsidR="00655331" w:rsidRDefault="0065533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3310" w14:textId="77777777" w:rsidR="00655331" w:rsidRDefault="0009688A">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638E9">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2AF9C59B" w14:textId="77777777" w:rsidR="00655331" w:rsidRDefault="0065533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9736" w14:textId="77777777" w:rsidR="000E3FFA" w:rsidRDefault="000E3FFA">
      <w:r>
        <w:separator/>
      </w:r>
    </w:p>
  </w:footnote>
  <w:footnote w:type="continuationSeparator" w:id="0">
    <w:p w14:paraId="78E75B29" w14:textId="77777777" w:rsidR="000E3FFA" w:rsidRDefault="000E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829E" w14:textId="04A1721F" w:rsidR="00655331" w:rsidRDefault="005F6682">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576B" w14:textId="77777777" w:rsidR="00655331" w:rsidRDefault="0009688A">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31B93206" wp14:editId="28C0E706">
          <wp:simplePos x="0" y="0"/>
          <wp:positionH relativeFrom="column">
            <wp:posOffset>64656</wp:posOffset>
          </wp:positionH>
          <wp:positionV relativeFrom="paragraph">
            <wp:posOffset>-253536</wp:posOffset>
          </wp:positionV>
          <wp:extent cx="681164" cy="628073"/>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6E47459" w14:textId="4D27EBF2" w:rsidR="00655331" w:rsidRDefault="005F6682" w:rsidP="005F6682">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sidRPr="005F6682">
      <w:rPr>
        <w:rFonts w:ascii="Times" w:eastAsia="Times" w:hAnsi="Times" w:cs="Times"/>
        <w:i/>
        <w:color w:val="000000"/>
        <w:sz w:val="18"/>
        <w:szCs w:val="18"/>
      </w:rPr>
      <w:t>Manuscript</w:t>
    </w:r>
    <w:proofErr w:type="spellEnd"/>
    <w:r w:rsidRPr="005F6682">
      <w:rPr>
        <w:rFonts w:ascii="Times" w:eastAsia="Times" w:hAnsi="Times" w:cs="Times"/>
        <w:i/>
        <w:color w:val="000000"/>
        <w:sz w:val="18"/>
        <w:szCs w:val="18"/>
      </w:rPr>
      <w:t xml:space="preserve"> </w:t>
    </w:r>
    <w:proofErr w:type="spellStart"/>
    <w:r w:rsidRPr="005F6682">
      <w:rPr>
        <w:rFonts w:ascii="Times" w:eastAsia="Times" w:hAnsi="Times" w:cs="Times"/>
        <w:i/>
        <w:color w:val="000000"/>
        <w:sz w:val="18"/>
        <w:szCs w:val="18"/>
      </w:rPr>
      <w:t>Submission</w:t>
    </w:r>
    <w:proofErr w:type="spellEnd"/>
    <w:r w:rsidRPr="005F6682">
      <w:rPr>
        <w:rFonts w:ascii="Times" w:eastAsia="Times" w:hAnsi="Times" w:cs="Times"/>
        <w:i/>
        <w:color w:val="000000"/>
        <w:sz w:val="18"/>
        <w:szCs w:val="18"/>
      </w:rPr>
      <w:t xml:space="preserve"> </w:t>
    </w:r>
    <w:proofErr w:type="spellStart"/>
    <w:r w:rsidRPr="005F6682">
      <w:rPr>
        <w:rFonts w:ascii="Times" w:eastAsia="Times" w:hAnsi="Times" w:cs="Times"/>
        <w:i/>
        <w:color w:val="000000"/>
        <w:sz w:val="18"/>
        <w:szCs w:val="18"/>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3D5A7284"/>
    <w:multiLevelType w:val="multilevel"/>
    <w:tmpl w:val="028E6612"/>
    <w:lvl w:ilvl="0">
      <w:start w:val="1"/>
      <w:numFmt w:val="decimal"/>
      <w:pStyle w:val="ImportWordListStyleDefinition37797120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B14576"/>
    <w:multiLevelType w:val="hybridMultilevel"/>
    <w:tmpl w:val="FBFCAC2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31"/>
    <w:rsid w:val="00004906"/>
    <w:rsid w:val="0002202F"/>
    <w:rsid w:val="00050550"/>
    <w:rsid w:val="0005286C"/>
    <w:rsid w:val="0009688A"/>
    <w:rsid w:val="000B1EF6"/>
    <w:rsid w:val="000B7A35"/>
    <w:rsid w:val="000C0414"/>
    <w:rsid w:val="000E3CE1"/>
    <w:rsid w:val="000E3FFA"/>
    <w:rsid w:val="000F0445"/>
    <w:rsid w:val="000F38A3"/>
    <w:rsid w:val="000F5282"/>
    <w:rsid w:val="000F6AE9"/>
    <w:rsid w:val="00116339"/>
    <w:rsid w:val="00161CF2"/>
    <w:rsid w:val="00163038"/>
    <w:rsid w:val="001867B4"/>
    <w:rsid w:val="001E491C"/>
    <w:rsid w:val="00245955"/>
    <w:rsid w:val="00282855"/>
    <w:rsid w:val="002C52F1"/>
    <w:rsid w:val="002C5C75"/>
    <w:rsid w:val="002D5FEE"/>
    <w:rsid w:val="002F1D8B"/>
    <w:rsid w:val="002F5EEB"/>
    <w:rsid w:val="0031493C"/>
    <w:rsid w:val="0031619A"/>
    <w:rsid w:val="00346E2B"/>
    <w:rsid w:val="003706A2"/>
    <w:rsid w:val="003864CE"/>
    <w:rsid w:val="00387E2F"/>
    <w:rsid w:val="0039192C"/>
    <w:rsid w:val="003A6E83"/>
    <w:rsid w:val="003D5A7C"/>
    <w:rsid w:val="003D644D"/>
    <w:rsid w:val="003E11E9"/>
    <w:rsid w:val="004012F5"/>
    <w:rsid w:val="00435FF0"/>
    <w:rsid w:val="00453769"/>
    <w:rsid w:val="004653EF"/>
    <w:rsid w:val="00497C13"/>
    <w:rsid w:val="004A31B7"/>
    <w:rsid w:val="004D0994"/>
    <w:rsid w:val="00516C74"/>
    <w:rsid w:val="00522F74"/>
    <w:rsid w:val="00553DE2"/>
    <w:rsid w:val="00577F0E"/>
    <w:rsid w:val="00581CE3"/>
    <w:rsid w:val="005875EA"/>
    <w:rsid w:val="005A6001"/>
    <w:rsid w:val="005D04A8"/>
    <w:rsid w:val="005E191B"/>
    <w:rsid w:val="005E41EE"/>
    <w:rsid w:val="005F5363"/>
    <w:rsid w:val="005F6682"/>
    <w:rsid w:val="006076EA"/>
    <w:rsid w:val="00621DF2"/>
    <w:rsid w:val="00635BD8"/>
    <w:rsid w:val="00655331"/>
    <w:rsid w:val="006659A1"/>
    <w:rsid w:val="00692437"/>
    <w:rsid w:val="006A317D"/>
    <w:rsid w:val="006B0604"/>
    <w:rsid w:val="007467A0"/>
    <w:rsid w:val="00770AA2"/>
    <w:rsid w:val="00771835"/>
    <w:rsid w:val="00773C89"/>
    <w:rsid w:val="007A4B1B"/>
    <w:rsid w:val="007B316A"/>
    <w:rsid w:val="007D2BE2"/>
    <w:rsid w:val="007D4A49"/>
    <w:rsid w:val="007F3CBE"/>
    <w:rsid w:val="0080122B"/>
    <w:rsid w:val="008043EA"/>
    <w:rsid w:val="00826251"/>
    <w:rsid w:val="008473D8"/>
    <w:rsid w:val="00852D51"/>
    <w:rsid w:val="00855EFC"/>
    <w:rsid w:val="00861329"/>
    <w:rsid w:val="008871E9"/>
    <w:rsid w:val="008A35DE"/>
    <w:rsid w:val="00912166"/>
    <w:rsid w:val="00942417"/>
    <w:rsid w:val="00994214"/>
    <w:rsid w:val="009A3595"/>
    <w:rsid w:val="009B1C20"/>
    <w:rsid w:val="009D6CDD"/>
    <w:rsid w:val="009E6023"/>
    <w:rsid w:val="00A00FCF"/>
    <w:rsid w:val="00A0694C"/>
    <w:rsid w:val="00A27BE1"/>
    <w:rsid w:val="00A3392F"/>
    <w:rsid w:val="00A510CF"/>
    <w:rsid w:val="00A55191"/>
    <w:rsid w:val="00A825AD"/>
    <w:rsid w:val="00AF3392"/>
    <w:rsid w:val="00AF5A0E"/>
    <w:rsid w:val="00AF7B74"/>
    <w:rsid w:val="00B26B0E"/>
    <w:rsid w:val="00B80AD4"/>
    <w:rsid w:val="00B8478B"/>
    <w:rsid w:val="00B931E3"/>
    <w:rsid w:val="00BD1F8F"/>
    <w:rsid w:val="00BD7937"/>
    <w:rsid w:val="00BE338A"/>
    <w:rsid w:val="00BF312E"/>
    <w:rsid w:val="00C07605"/>
    <w:rsid w:val="00C22768"/>
    <w:rsid w:val="00C6159C"/>
    <w:rsid w:val="00C626AC"/>
    <w:rsid w:val="00C638E9"/>
    <w:rsid w:val="00C86954"/>
    <w:rsid w:val="00C93C47"/>
    <w:rsid w:val="00CC0310"/>
    <w:rsid w:val="00CC4FA2"/>
    <w:rsid w:val="00CE6508"/>
    <w:rsid w:val="00D0376C"/>
    <w:rsid w:val="00D2530F"/>
    <w:rsid w:val="00D26A81"/>
    <w:rsid w:val="00D52B43"/>
    <w:rsid w:val="00D81F5E"/>
    <w:rsid w:val="00D830B7"/>
    <w:rsid w:val="00DA1944"/>
    <w:rsid w:val="00DA2362"/>
    <w:rsid w:val="00DB7ACD"/>
    <w:rsid w:val="00DD78A4"/>
    <w:rsid w:val="00DE0821"/>
    <w:rsid w:val="00E06276"/>
    <w:rsid w:val="00E11E5B"/>
    <w:rsid w:val="00E2232D"/>
    <w:rsid w:val="00EA666A"/>
    <w:rsid w:val="00EB232E"/>
    <w:rsid w:val="00EB4FE5"/>
    <w:rsid w:val="00EC586D"/>
    <w:rsid w:val="00EE6359"/>
    <w:rsid w:val="00F50BAF"/>
    <w:rsid w:val="00F733D6"/>
    <w:rsid w:val="00FC28DE"/>
    <w:rsid w:val="00FC3C3D"/>
    <w:rsid w:val="00FD1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702C"/>
  <w15:docId w15:val="{E3182B4D-A753-4E03-9EEF-D447DE1A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19A"/>
    <w:rPr>
      <w:lang w:eastAsia="es-ES_tradnl"/>
    </w:rPr>
  </w:style>
  <w:style w:type="paragraph" w:styleId="Ttulo1">
    <w:name w:val="heading 1"/>
    <w:basedOn w:val="Normal"/>
    <w:next w:val="Normal"/>
    <w:link w:val="Ttulo1Car"/>
    <w:uiPriority w:val="9"/>
    <w:qFormat/>
    <w:rsid w:val="00816CA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semiHidden/>
    <w:unhideWhenUsed/>
    <w:qFormat/>
    <w:rsid w:val="00816CA5"/>
    <w:pPr>
      <w:spacing w:before="100" w:beforeAutospacing="1" w:after="100" w:afterAutospacing="1"/>
      <w:outlineLvl w:val="2"/>
    </w:pPr>
    <w:rPr>
      <w:b/>
      <w:bCs/>
      <w:sz w:val="27"/>
      <w:szCs w:val="27"/>
      <w:lang w:val="en-GB"/>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rsid w:val="00C413D4"/>
  </w:style>
  <w:style w:type="character" w:customStyle="1" w:styleId="label3">
    <w:name w:val="label3"/>
    <w:basedOn w:val="Fuentedeprrafopredeter"/>
    <w:rsid w:val="00C413D4"/>
  </w:style>
  <w:style w:type="paragraph" w:styleId="Textonotapie">
    <w:name w:val="footnote text"/>
    <w:basedOn w:val="Normal"/>
    <w:link w:val="TextonotapieCar"/>
    <w:unhideWhenUsed/>
    <w:rsid w:val="00C413D4"/>
    <w:rPr>
      <w:sz w:val="20"/>
      <w:szCs w:val="20"/>
    </w:rPr>
  </w:style>
  <w:style w:type="character" w:customStyle="1" w:styleId="TextonotapieCar">
    <w:name w:val="Texto nota pie Car"/>
    <w:basedOn w:val="Fuentedeprrafopredeter"/>
    <w:link w:val="Textonotapie"/>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nhideWhenUsed/>
    <w:rsid w:val="00C413D4"/>
    <w:rPr>
      <w:vertAlign w:val="superscript"/>
    </w:rPr>
  </w:style>
  <w:style w:type="character" w:styleId="Nmerodepgina">
    <w:name w:val="page number"/>
    <w:basedOn w:val="Fuentedeprrafopredeter"/>
    <w:uiPriority w:val="99"/>
    <w:unhideWhenUsed/>
    <w:rsid w:val="00C413D4"/>
  </w:style>
  <w:style w:type="paragraph" w:styleId="Textoindependiente">
    <w:name w:val="Body Text"/>
    <w:basedOn w:val="Normal"/>
    <w:link w:val="TextoindependienteCar"/>
    <w:uiPriority w:val="99"/>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uiPriority w:val="99"/>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unhideWhenUsed/>
    <w:rsid w:val="007A7C7C"/>
    <w:rPr>
      <w:sz w:val="20"/>
      <w:szCs w:val="20"/>
    </w:rPr>
  </w:style>
  <w:style w:type="character" w:customStyle="1" w:styleId="TextonotaalfinalCar">
    <w:name w:val="Texto nota al final Car"/>
    <w:basedOn w:val="Fuentedeprrafopredeter"/>
    <w:link w:val="Textonotaalfinal"/>
    <w:uiPriority w:val="99"/>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unhideWhenUsed/>
    <w:rsid w:val="00FB0419"/>
    <w:rPr>
      <w:sz w:val="18"/>
      <w:szCs w:val="18"/>
    </w:rPr>
  </w:style>
  <w:style w:type="character" w:customStyle="1" w:styleId="TextodegloboCar">
    <w:name w:val="Texto de globo Car"/>
    <w:basedOn w:val="Fuentedeprrafopredeter"/>
    <w:link w:val="Textodeglobo"/>
    <w:uiPriority w:val="99"/>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816CA5"/>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rsid w:val="00816CA5"/>
    <w:rPr>
      <w:rFonts w:ascii="Times New Roman" w:eastAsia="Times New Roman" w:hAnsi="Times New Roman" w:cs="Times New Roman"/>
      <w:b/>
      <w:bCs/>
      <w:sz w:val="27"/>
      <w:szCs w:val="27"/>
      <w:lang w:val="en-GB" w:eastAsia="es-ES_tradnl"/>
    </w:rPr>
  </w:style>
  <w:style w:type="paragraph" w:customStyle="1" w:styleId="hppag21TitleofArticle">
    <w:name w:val="hp_pag2.1 Title of Article"/>
    <w:basedOn w:val="Normal"/>
    <w:qFormat/>
    <w:rsid w:val="00816CA5"/>
    <w:pPr>
      <w:spacing w:line="520" w:lineRule="exact"/>
      <w:ind w:right="45"/>
    </w:pPr>
    <w:rPr>
      <w:b/>
      <w:sz w:val="50"/>
      <w:szCs w:val="50"/>
      <w:lang w:val="en-US"/>
    </w:rPr>
  </w:style>
  <w:style w:type="paragraph" w:styleId="Prrafodelista">
    <w:name w:val="List Paragraph"/>
    <w:basedOn w:val="Normal"/>
    <w:uiPriority w:val="34"/>
    <w:qFormat/>
    <w:rsid w:val="00816CA5"/>
    <w:pPr>
      <w:ind w:left="720"/>
      <w:contextualSpacing/>
    </w:pPr>
    <w:rPr>
      <w:lang w:val="en-GB"/>
    </w:rPr>
  </w:style>
  <w:style w:type="character" w:styleId="Hipervnculovisitado">
    <w:name w:val="FollowedHyperlink"/>
    <w:basedOn w:val="Fuentedeprrafopredeter"/>
    <w:uiPriority w:val="99"/>
    <w:unhideWhenUsed/>
    <w:rsid w:val="00816CA5"/>
    <w:rPr>
      <w:color w:val="954F72" w:themeColor="followedHyperlink"/>
      <w:u w:val="single"/>
    </w:rPr>
  </w:style>
  <w:style w:type="character" w:customStyle="1" w:styleId="Funotenzeichen1">
    <w:name w:val="Fußnotenzeichen1"/>
    <w:rsid w:val="00816CA5"/>
    <w:rPr>
      <w:vertAlign w:val="superscript"/>
    </w:rPr>
  </w:style>
  <w:style w:type="character" w:customStyle="1" w:styleId="BalloonTextChar1">
    <w:name w:val="Balloon Text Char1"/>
    <w:basedOn w:val="Fuentedeprrafopredeter"/>
    <w:uiPriority w:val="99"/>
    <w:semiHidden/>
    <w:rsid w:val="00816CA5"/>
    <w:rPr>
      <w:rFonts w:ascii="Times New Roman" w:eastAsia="Times New Roman" w:hAnsi="Times New Roman" w:cs="Times New Roman"/>
      <w:sz w:val="18"/>
      <w:szCs w:val="18"/>
      <w:lang w:val="en-GB" w:eastAsia="es-ES_tradnl"/>
    </w:rPr>
  </w:style>
  <w:style w:type="character" w:customStyle="1" w:styleId="HeaderChar1">
    <w:name w:val="Header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Textoindependiente3Car">
    <w:name w:val="Texto independiente 3 Car"/>
    <w:link w:val="Textoindependiente3"/>
    <w:rsid w:val="00816CA5"/>
    <w:rPr>
      <w:rFonts w:ascii="Times New Roman" w:eastAsia="Times" w:hAnsi="Times New Roman"/>
    </w:rPr>
  </w:style>
  <w:style w:type="paragraph" w:styleId="Textoindependiente3">
    <w:name w:val="Body Text 3"/>
    <w:basedOn w:val="Normal"/>
    <w:link w:val="Textoindependiente3Car"/>
    <w:rsid w:val="00816CA5"/>
    <w:pPr>
      <w:spacing w:line="360" w:lineRule="auto"/>
    </w:pPr>
    <w:rPr>
      <w:rFonts w:eastAsia="Times" w:cstheme="minorBidi"/>
      <w:lang w:val="en-US" w:eastAsia="en-US"/>
    </w:rPr>
  </w:style>
  <w:style w:type="character" w:customStyle="1" w:styleId="BodyText3Char1">
    <w:name w:val="Body Text 3 Char1"/>
    <w:basedOn w:val="Fuentedeprrafopredeter"/>
    <w:uiPriority w:val="99"/>
    <w:semiHidden/>
    <w:rsid w:val="00816CA5"/>
    <w:rPr>
      <w:rFonts w:ascii="Times New Roman" w:eastAsia="Times New Roman" w:hAnsi="Times New Roman" w:cs="Times New Roman"/>
      <w:sz w:val="16"/>
      <w:szCs w:val="16"/>
      <w:lang w:val="es-ES_tradnl" w:eastAsia="es-ES_tradnl"/>
    </w:rPr>
  </w:style>
  <w:style w:type="character" w:customStyle="1" w:styleId="apple-converted-space">
    <w:name w:val="apple-converted-space"/>
    <w:rsid w:val="00816CA5"/>
  </w:style>
  <w:style w:type="character" w:customStyle="1" w:styleId="MapadeldocumentoCar">
    <w:name w:val="Mapa del documento Car"/>
    <w:link w:val="Mapadeldocumento"/>
    <w:uiPriority w:val="99"/>
    <w:rsid w:val="00816CA5"/>
    <w:rPr>
      <w:rFonts w:ascii="Tahoma" w:hAnsi="Tahoma" w:cs="Tahoma"/>
      <w:sz w:val="16"/>
      <w:szCs w:val="16"/>
    </w:rPr>
  </w:style>
  <w:style w:type="paragraph" w:styleId="Mapadeldocumento">
    <w:name w:val="Document Map"/>
    <w:basedOn w:val="Normal"/>
    <w:link w:val="MapadeldocumentoCar"/>
    <w:uiPriority w:val="99"/>
    <w:unhideWhenUsed/>
    <w:rsid w:val="00816CA5"/>
    <w:rPr>
      <w:rFonts w:ascii="Tahoma" w:eastAsiaTheme="minorHAnsi" w:hAnsi="Tahoma" w:cs="Tahoma"/>
      <w:sz w:val="16"/>
      <w:szCs w:val="16"/>
      <w:lang w:val="en-US" w:eastAsia="en-US"/>
    </w:rPr>
  </w:style>
  <w:style w:type="character" w:customStyle="1" w:styleId="DocumentMapChar1">
    <w:name w:val="Document Map Char1"/>
    <w:basedOn w:val="Fuentedeprrafopredeter"/>
    <w:uiPriority w:val="99"/>
    <w:semiHidden/>
    <w:rsid w:val="00816CA5"/>
    <w:rPr>
      <w:rFonts w:ascii="Helvetica" w:eastAsia="Times New Roman" w:hAnsi="Helvetica" w:cs="Times New Roman"/>
      <w:sz w:val="26"/>
      <w:szCs w:val="26"/>
      <w:lang w:val="es-ES_tradnl" w:eastAsia="es-ES_tradnl"/>
    </w:rPr>
  </w:style>
  <w:style w:type="character" w:customStyle="1" w:styleId="Sangra3detindependienteCar">
    <w:name w:val="Sangría 3 de t. independiente Car"/>
    <w:link w:val="Sangra3detindependiente"/>
    <w:uiPriority w:val="99"/>
    <w:rsid w:val="00816CA5"/>
    <w:rPr>
      <w:sz w:val="16"/>
      <w:szCs w:val="16"/>
    </w:rPr>
  </w:style>
  <w:style w:type="paragraph" w:styleId="Sangra3detindependiente">
    <w:name w:val="Body Text Indent 3"/>
    <w:basedOn w:val="Normal"/>
    <w:link w:val="Sangra3detindependienteCar"/>
    <w:uiPriority w:val="99"/>
    <w:unhideWhenUsed/>
    <w:rsid w:val="00816CA5"/>
    <w:pPr>
      <w:spacing w:after="120"/>
      <w:ind w:left="283"/>
    </w:pPr>
    <w:rPr>
      <w:rFonts w:asciiTheme="minorHAnsi" w:eastAsiaTheme="minorHAnsi" w:hAnsiTheme="minorHAnsi" w:cstheme="minorBidi"/>
      <w:sz w:val="16"/>
      <w:szCs w:val="16"/>
      <w:lang w:val="en-US" w:eastAsia="en-US"/>
    </w:rPr>
  </w:style>
  <w:style w:type="character" w:customStyle="1" w:styleId="BodyTextIndent3Char1">
    <w:name w:val="Body Text Indent 3 Char1"/>
    <w:basedOn w:val="Fuentedeprrafopredeter"/>
    <w:uiPriority w:val="99"/>
    <w:semiHidden/>
    <w:rsid w:val="00816CA5"/>
    <w:rPr>
      <w:rFonts w:ascii="Times New Roman" w:eastAsia="Times New Roman" w:hAnsi="Times New Roman" w:cs="Times New Roman"/>
      <w:sz w:val="16"/>
      <w:szCs w:val="16"/>
      <w:lang w:val="es-ES_tradnl" w:eastAsia="es-ES_tradnl"/>
    </w:rPr>
  </w:style>
  <w:style w:type="character" w:styleId="Textoennegrita">
    <w:name w:val="Strong"/>
    <w:uiPriority w:val="22"/>
    <w:qFormat/>
    <w:rsid w:val="00816CA5"/>
    <w:rPr>
      <w:b/>
      <w:bCs/>
    </w:rPr>
  </w:style>
  <w:style w:type="character" w:styleId="Refdecomentario">
    <w:name w:val="annotation reference"/>
    <w:uiPriority w:val="99"/>
    <w:unhideWhenUsed/>
    <w:rsid w:val="00816CA5"/>
    <w:rPr>
      <w:sz w:val="16"/>
      <w:szCs w:val="16"/>
    </w:rPr>
  </w:style>
  <w:style w:type="character" w:customStyle="1" w:styleId="ng-binding">
    <w:name w:val="ng-binding"/>
    <w:basedOn w:val="Fuentedeprrafopredeter"/>
    <w:rsid w:val="00816CA5"/>
  </w:style>
  <w:style w:type="character" w:customStyle="1" w:styleId="WW8Dropcap0">
    <w:name w:val="WW8Dropcap0"/>
    <w:rsid w:val="00816CA5"/>
  </w:style>
  <w:style w:type="character" w:customStyle="1" w:styleId="FootnoteTextChar1">
    <w:name w:val="Footnote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character" w:styleId="CitaHTML">
    <w:name w:val="HTML Cite"/>
    <w:uiPriority w:val="99"/>
    <w:unhideWhenUsed/>
    <w:rsid w:val="00816CA5"/>
    <w:rPr>
      <w:i/>
      <w:iCs/>
    </w:rPr>
  </w:style>
  <w:style w:type="character" w:customStyle="1" w:styleId="FooterChar1">
    <w:name w:val="Footer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BodyTextChar1">
    <w:name w:val="Body Text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AsuntodelcomentarioCar">
    <w:name w:val="Asunto del comentario Car"/>
    <w:link w:val="Asuntodelcomentario"/>
    <w:uiPriority w:val="99"/>
    <w:rsid w:val="00816CA5"/>
    <w:rPr>
      <w:b/>
      <w:bCs/>
    </w:rPr>
  </w:style>
  <w:style w:type="paragraph" w:styleId="Textocomentario">
    <w:name w:val="annotation text"/>
    <w:basedOn w:val="Normal"/>
    <w:link w:val="TextocomentarioCar"/>
    <w:uiPriority w:val="99"/>
    <w:unhideWhenUsed/>
    <w:rsid w:val="00816CA5"/>
    <w:rPr>
      <w:sz w:val="20"/>
      <w:szCs w:val="20"/>
      <w:lang w:val="en-GB"/>
    </w:rPr>
  </w:style>
  <w:style w:type="character" w:customStyle="1" w:styleId="TextocomentarioCar">
    <w:name w:val="Texto comentario Car"/>
    <w:basedOn w:val="Fuentedeprrafopredeter"/>
    <w:link w:val="Textocomentario"/>
    <w:uiPriority w:val="99"/>
    <w:rsid w:val="00816CA5"/>
    <w:rPr>
      <w:rFonts w:ascii="Times New Roman" w:eastAsia="Times New Roman" w:hAnsi="Times New Roman" w:cs="Times New Roman"/>
      <w:sz w:val="20"/>
      <w:szCs w:val="20"/>
      <w:lang w:val="en-GB" w:eastAsia="es-ES_tradnl"/>
    </w:rPr>
  </w:style>
  <w:style w:type="paragraph" w:styleId="Asuntodelcomentario">
    <w:name w:val="annotation subject"/>
    <w:basedOn w:val="Normal"/>
    <w:next w:val="hppag25Universidad2"/>
    <w:link w:val="AsuntodelcomentarioCar"/>
    <w:uiPriority w:val="99"/>
    <w:unhideWhenUsed/>
    <w:rsid w:val="00816CA5"/>
    <w:rPr>
      <w:rFonts w:asciiTheme="minorHAnsi" w:eastAsiaTheme="minorHAnsi" w:hAnsiTheme="minorHAnsi" w:cstheme="minorBidi"/>
      <w:b/>
      <w:bCs/>
      <w:lang w:val="en-US" w:eastAsia="en-US"/>
    </w:rPr>
  </w:style>
  <w:style w:type="character" w:customStyle="1" w:styleId="CommentSubjectChar1">
    <w:name w:val="Comment Subject Char1"/>
    <w:basedOn w:val="TextocomentarioCar"/>
    <w:uiPriority w:val="99"/>
    <w:semiHidden/>
    <w:rsid w:val="00816CA5"/>
    <w:rPr>
      <w:rFonts w:ascii="Times New Roman" w:eastAsia="Times New Roman" w:hAnsi="Times New Roman" w:cs="Times New Roman"/>
      <w:b/>
      <w:bCs/>
      <w:sz w:val="20"/>
      <w:szCs w:val="20"/>
      <w:lang w:val="en-GB" w:eastAsia="es-ES_tradnl"/>
    </w:rPr>
  </w:style>
  <w:style w:type="paragraph" w:customStyle="1" w:styleId="hppag25Universidad2">
    <w:name w:val="hp_pag2.5 Universidad 2"/>
    <w:basedOn w:val="hppag24Author2"/>
    <w:qFormat/>
    <w:rsid w:val="00816CA5"/>
    <w:rPr>
      <w:i/>
    </w:rPr>
  </w:style>
  <w:style w:type="paragraph" w:customStyle="1" w:styleId="hppag24Author2">
    <w:name w:val="hp_pag2.4 Author2"/>
    <w:basedOn w:val="Normal"/>
    <w:qFormat/>
    <w:rsid w:val="00816CA5"/>
    <w:pPr>
      <w:spacing w:line="240" w:lineRule="exact"/>
      <w:ind w:right="-487"/>
    </w:pPr>
    <w:rPr>
      <w:bCs/>
      <w:lang w:val="en-GB"/>
    </w:rPr>
  </w:style>
  <w:style w:type="character" w:customStyle="1" w:styleId="Sangra2detindependienteCar">
    <w:name w:val="Sangría 2 de t. independiente Car"/>
    <w:link w:val="Sangra2detindependiente"/>
    <w:uiPriority w:val="99"/>
    <w:rsid w:val="00816CA5"/>
    <w:rPr>
      <w:sz w:val="22"/>
      <w:szCs w:val="22"/>
    </w:rPr>
  </w:style>
  <w:style w:type="paragraph" w:styleId="Sangra2detindependiente">
    <w:name w:val="Body Text Indent 2"/>
    <w:basedOn w:val="Normal"/>
    <w:link w:val="Sangra2detindependienteCar"/>
    <w:uiPriority w:val="99"/>
    <w:unhideWhenUsed/>
    <w:rsid w:val="00816CA5"/>
    <w:pPr>
      <w:spacing w:after="120" w:line="480" w:lineRule="auto"/>
      <w:ind w:left="283"/>
    </w:pPr>
    <w:rPr>
      <w:rFonts w:asciiTheme="minorHAnsi" w:eastAsiaTheme="minorHAnsi" w:hAnsiTheme="minorHAnsi" w:cstheme="minorBidi"/>
      <w:sz w:val="22"/>
      <w:szCs w:val="22"/>
      <w:lang w:val="en-US" w:eastAsia="en-US"/>
    </w:rPr>
  </w:style>
  <w:style w:type="character" w:customStyle="1" w:styleId="BodyTextIndent2Char1">
    <w:name w:val="Body Text Indent 2 Char1"/>
    <w:basedOn w:val="Fuentedeprrafopredeter"/>
    <w:uiPriority w:val="99"/>
    <w:semiHidden/>
    <w:rsid w:val="00816CA5"/>
    <w:rPr>
      <w:rFonts w:ascii="Times New Roman" w:eastAsia="Times New Roman" w:hAnsi="Times New Roman" w:cs="Times New Roman"/>
      <w:lang w:val="es-ES_tradnl" w:eastAsia="es-ES_tradnl"/>
    </w:rPr>
  </w:style>
  <w:style w:type="character" w:customStyle="1" w:styleId="hps">
    <w:name w:val="hps"/>
    <w:rsid w:val="00816CA5"/>
  </w:style>
  <w:style w:type="character" w:customStyle="1" w:styleId="EndnoteTextChar1">
    <w:name w:val="Endnote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character" w:customStyle="1" w:styleId="Textoindependiente2Car">
    <w:name w:val="Texto independiente 2 Car"/>
    <w:link w:val="Textoindependiente2"/>
    <w:uiPriority w:val="99"/>
    <w:rsid w:val="00816CA5"/>
    <w:rPr>
      <w:sz w:val="22"/>
      <w:szCs w:val="22"/>
    </w:rPr>
  </w:style>
  <w:style w:type="paragraph" w:styleId="Textoindependiente2">
    <w:name w:val="Body Text 2"/>
    <w:basedOn w:val="Normal"/>
    <w:link w:val="Textoindependiente2Car"/>
    <w:uiPriority w:val="99"/>
    <w:unhideWhenUsed/>
    <w:rsid w:val="00816CA5"/>
    <w:pPr>
      <w:spacing w:after="120" w:line="480" w:lineRule="auto"/>
    </w:pPr>
    <w:rPr>
      <w:rFonts w:asciiTheme="minorHAnsi" w:eastAsiaTheme="minorHAnsi" w:hAnsiTheme="minorHAnsi" w:cstheme="minorBidi"/>
      <w:sz w:val="22"/>
      <w:szCs w:val="22"/>
      <w:lang w:val="en-US" w:eastAsia="en-US"/>
    </w:rPr>
  </w:style>
  <w:style w:type="character" w:customStyle="1" w:styleId="BodyText2Char1">
    <w:name w:val="Body Text 2 Char1"/>
    <w:basedOn w:val="Fuentedeprrafopredeter"/>
    <w:uiPriority w:val="99"/>
    <w:semiHidden/>
    <w:rsid w:val="00816CA5"/>
    <w:rPr>
      <w:rFonts w:ascii="Times New Roman" w:eastAsia="Times New Roman" w:hAnsi="Times New Roman" w:cs="Times New Roman"/>
      <w:lang w:val="es-ES_tradnl" w:eastAsia="es-ES_tradnl"/>
    </w:rPr>
  </w:style>
  <w:style w:type="character" w:customStyle="1" w:styleId="st1">
    <w:name w:val="st1"/>
    <w:rsid w:val="00816CA5"/>
  </w:style>
  <w:style w:type="character" w:customStyle="1" w:styleId="A0">
    <w:name w:val="A0"/>
    <w:uiPriority w:val="99"/>
    <w:rsid w:val="00816CA5"/>
    <w:rPr>
      <w:i/>
      <w:iCs/>
      <w:color w:val="000000"/>
      <w:sz w:val="15"/>
      <w:szCs w:val="15"/>
    </w:rPr>
  </w:style>
  <w:style w:type="character" w:customStyle="1" w:styleId="shorttext">
    <w:name w:val="short_text"/>
    <w:rsid w:val="00816CA5"/>
  </w:style>
  <w:style w:type="character" w:customStyle="1" w:styleId="CommentTextChar1">
    <w:name w:val="Comment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paragraph" w:customStyle="1" w:styleId="hppag27Abstract">
    <w:name w:val="hp_pag2.7 Abstract"/>
    <w:basedOn w:val="Normal"/>
    <w:qFormat/>
    <w:rsid w:val="00816CA5"/>
    <w:pPr>
      <w:jc w:val="both"/>
      <w:outlineLvl w:val="0"/>
    </w:pPr>
    <w:rPr>
      <w:b/>
      <w:bCs/>
      <w:color w:val="7F7F7F"/>
      <w:lang w:val="en-US"/>
    </w:rPr>
  </w:style>
  <w:style w:type="paragraph" w:customStyle="1" w:styleId="hppagimparEncabezado">
    <w:name w:val="hp_pag_impar Encabezado"/>
    <w:basedOn w:val="Normal"/>
    <w:qFormat/>
    <w:rsid w:val="00816CA5"/>
    <w:pPr>
      <w:tabs>
        <w:tab w:val="left" w:pos="5245"/>
      </w:tabs>
      <w:ind w:right="131"/>
      <w:jc w:val="right"/>
    </w:pPr>
    <w:rPr>
      <w:i/>
      <w:lang w:val="en-US"/>
    </w:rPr>
  </w:style>
  <w:style w:type="paragraph" w:customStyle="1" w:styleId="hppag12TituloArticulo">
    <w:name w:val="hp_pag1.2 Titulo Articulo"/>
    <w:basedOn w:val="Normal"/>
    <w:qFormat/>
    <w:rsid w:val="00816CA5"/>
    <w:pPr>
      <w:ind w:right="85"/>
    </w:pPr>
    <w:rPr>
      <w:rFonts w:ascii="Arial" w:hAnsi="Arial" w:cs="Arial"/>
      <w:b/>
      <w:bCs/>
      <w:lang w:val="en-GB"/>
    </w:rPr>
  </w:style>
  <w:style w:type="paragraph" w:customStyle="1" w:styleId="hppag17Tolink">
    <w:name w:val="hp_pag1.7 To link"/>
    <w:basedOn w:val="Normal"/>
    <w:qFormat/>
    <w:rsid w:val="00816CA5"/>
    <w:pPr>
      <w:pBdr>
        <w:bottom w:val="single" w:sz="12" w:space="1" w:color="auto"/>
      </w:pBdr>
      <w:spacing w:line="240" w:lineRule="exact"/>
    </w:pPr>
    <w:rPr>
      <w:rFonts w:ascii="Arial" w:hAnsi="Arial" w:cs="Arial"/>
      <w:b/>
      <w:lang w:val="en-US"/>
    </w:rPr>
  </w:style>
  <w:style w:type="paragraph" w:customStyle="1" w:styleId="hpTableTitulo">
    <w:name w:val="hp Table Titulo"/>
    <w:basedOn w:val="Normal"/>
    <w:qFormat/>
    <w:rsid w:val="00816CA5"/>
    <w:pPr>
      <w:spacing w:line="260" w:lineRule="exact"/>
      <w:ind w:left="284" w:right="84"/>
    </w:pPr>
    <w:rPr>
      <w:i/>
      <w:lang w:val="en-US"/>
    </w:rPr>
  </w:style>
  <w:style w:type="paragraph" w:customStyle="1" w:styleId="hppag28TextAbstract">
    <w:name w:val="hp_pag2.8 Text Abstract"/>
    <w:basedOn w:val="Normal"/>
    <w:qFormat/>
    <w:rsid w:val="00816CA5"/>
    <w:pPr>
      <w:pBdr>
        <w:top w:val="single" w:sz="6" w:space="1" w:color="auto"/>
        <w:bottom w:val="single" w:sz="6" w:space="1" w:color="auto"/>
      </w:pBdr>
      <w:spacing w:before="120" w:after="120" w:line="240" w:lineRule="exact"/>
      <w:jc w:val="both"/>
    </w:pPr>
    <w:rPr>
      <w:lang w:val="en-US"/>
    </w:rPr>
  </w:style>
  <w:style w:type="paragraph" w:customStyle="1" w:styleId="hppag16Tocite">
    <w:name w:val="hp_pag1.6 To cite"/>
    <w:basedOn w:val="Normal"/>
    <w:qFormat/>
    <w:rsid w:val="00816CA5"/>
    <w:pPr>
      <w:spacing w:line="240" w:lineRule="exact"/>
    </w:pPr>
    <w:rPr>
      <w:rFonts w:ascii="Arial" w:hAnsi="Arial" w:cs="Arial"/>
      <w:lang w:val="en-GB"/>
    </w:rPr>
  </w:style>
  <w:style w:type="paragraph" w:customStyle="1" w:styleId="hpFigureTitulo">
    <w:name w:val="hp Figure Titulo"/>
    <w:basedOn w:val="hpFigureEnumeracion"/>
    <w:qFormat/>
    <w:rsid w:val="00816CA5"/>
    <w:rPr>
      <w:i w:val="0"/>
    </w:rPr>
  </w:style>
  <w:style w:type="paragraph" w:customStyle="1" w:styleId="hpFigureEnumeracion">
    <w:name w:val="hp Figure Enumeracion"/>
    <w:basedOn w:val="Normal"/>
    <w:qFormat/>
    <w:rsid w:val="00816CA5"/>
    <w:pPr>
      <w:spacing w:line="260" w:lineRule="exact"/>
      <w:ind w:right="84" w:firstLine="284"/>
      <w:outlineLvl w:val="0"/>
    </w:pPr>
    <w:rPr>
      <w:i/>
      <w:lang w:val="en-US"/>
    </w:rPr>
  </w:style>
  <w:style w:type="paragraph" w:customStyle="1" w:styleId="hppag22Author1">
    <w:name w:val="hp_pag2.2 Author1"/>
    <w:basedOn w:val="Normal"/>
    <w:qFormat/>
    <w:rsid w:val="00816CA5"/>
    <w:pPr>
      <w:tabs>
        <w:tab w:val="left" w:pos="0"/>
      </w:tabs>
    </w:pPr>
    <w:rPr>
      <w:bCs/>
      <w:lang w:val="en-GB"/>
    </w:rPr>
  </w:style>
  <w:style w:type="paragraph" w:customStyle="1" w:styleId="hppagparEncabezado">
    <w:name w:val="hp_pag_par Encabezado"/>
    <w:basedOn w:val="Encabezado"/>
    <w:rsid w:val="00816CA5"/>
    <w:pPr>
      <w:tabs>
        <w:tab w:val="clear" w:pos="4680"/>
        <w:tab w:val="clear" w:pos="9360"/>
        <w:tab w:val="left" w:pos="426"/>
        <w:tab w:val="right" w:pos="8504"/>
      </w:tabs>
    </w:pPr>
    <w:rPr>
      <w:i/>
    </w:rPr>
  </w:style>
  <w:style w:type="paragraph" w:customStyle="1" w:styleId="hppag10Instructions">
    <w:name w:val="hp_pag1.0 Instructions"/>
    <w:basedOn w:val="Normal"/>
    <w:qFormat/>
    <w:rsid w:val="00816CA5"/>
    <w:pPr>
      <w:spacing w:line="440" w:lineRule="exact"/>
      <w:jc w:val="center"/>
      <w:outlineLvl w:val="0"/>
    </w:pPr>
    <w:rPr>
      <w:rFonts w:ascii="Arial" w:hAnsi="Arial" w:cs="Arial"/>
      <w:lang w:val="en-US"/>
    </w:rPr>
  </w:style>
  <w:style w:type="paragraph" w:customStyle="1" w:styleId="hppag18PleaseScroll">
    <w:name w:val="hp_pag1.8 Please Scroll"/>
    <w:basedOn w:val="Normal"/>
    <w:qFormat/>
    <w:rsid w:val="00816CA5"/>
    <w:pPr>
      <w:spacing w:line="240" w:lineRule="exact"/>
      <w:outlineLvl w:val="0"/>
    </w:pPr>
    <w:rPr>
      <w:rFonts w:ascii="Arial" w:hAnsi="Arial" w:cs="Arial"/>
      <w:lang w:val="en-US"/>
    </w:rPr>
  </w:style>
  <w:style w:type="paragraph" w:customStyle="1" w:styleId="hppag13Autores">
    <w:name w:val="hp_pag1.3 Autores"/>
    <w:basedOn w:val="Normal"/>
    <w:qFormat/>
    <w:rsid w:val="00816CA5"/>
    <w:pPr>
      <w:outlineLvl w:val="0"/>
    </w:pPr>
    <w:rPr>
      <w:rFonts w:ascii="Arial" w:hAnsi="Arial" w:cs="Arial"/>
      <w:lang w:val="en-GB"/>
    </w:rPr>
  </w:style>
  <w:style w:type="paragraph" w:customStyle="1" w:styleId="hpHeadAPALevel3">
    <w:name w:val="hp Head APA Level 3"/>
    <w:basedOn w:val="Normal"/>
    <w:qFormat/>
    <w:rsid w:val="00816CA5"/>
    <w:rPr>
      <w:b/>
      <w:bCs/>
      <w:color w:val="000000"/>
      <w:lang w:val="en-US"/>
    </w:rPr>
  </w:style>
  <w:style w:type="paragraph" w:customStyle="1" w:styleId="hppag14UniversidadoCentro">
    <w:name w:val="hp_pag1.4 Universidad o Centro"/>
    <w:basedOn w:val="Normal"/>
    <w:qFormat/>
    <w:rsid w:val="00816CA5"/>
    <w:rPr>
      <w:rFonts w:ascii="Arial" w:hAnsi="Arial" w:cs="Arial"/>
      <w:lang w:val="en-GB"/>
    </w:rPr>
  </w:style>
  <w:style w:type="paragraph" w:customStyle="1" w:styleId="hppag29Keywords">
    <w:name w:val="hp_pag2.9 Keywords"/>
    <w:basedOn w:val="Normal"/>
    <w:qFormat/>
    <w:rsid w:val="00816CA5"/>
    <w:rPr>
      <w:b/>
      <w:color w:val="7F7F7F"/>
      <w:lang w:val="en-GB"/>
    </w:rPr>
  </w:style>
  <w:style w:type="paragraph" w:customStyle="1" w:styleId="hppag15Date">
    <w:name w:val="hp_pag1.5 Date"/>
    <w:basedOn w:val="Normal"/>
    <w:qFormat/>
    <w:rsid w:val="00816CA5"/>
    <w:pPr>
      <w:pBdr>
        <w:bottom w:val="single" w:sz="12" w:space="1" w:color="auto"/>
      </w:pBdr>
      <w:outlineLvl w:val="0"/>
    </w:pPr>
    <w:rPr>
      <w:rFonts w:ascii="Arial" w:hAnsi="Arial" w:cs="Arial"/>
      <w:lang w:val="en-US"/>
    </w:rPr>
  </w:style>
  <w:style w:type="paragraph" w:customStyle="1" w:styleId="hpHeadAPALevel1">
    <w:name w:val="hp Head APA Level 1"/>
    <w:basedOn w:val="Normal"/>
    <w:qFormat/>
    <w:rsid w:val="00816CA5"/>
    <w:rPr>
      <w:b/>
      <w:bCs/>
      <w:color w:val="000000"/>
      <w:lang w:val="en-US"/>
    </w:rPr>
  </w:style>
  <w:style w:type="paragraph" w:customStyle="1" w:styleId="TabeladeGrelha2">
    <w:name w:val="Tabela de Grelha 2"/>
    <w:basedOn w:val="Normal"/>
    <w:next w:val="Normal"/>
    <w:uiPriority w:val="37"/>
    <w:unhideWhenUsed/>
    <w:rsid w:val="00816CA5"/>
    <w:rPr>
      <w:lang w:val="en-GB"/>
    </w:rPr>
  </w:style>
  <w:style w:type="paragraph" w:customStyle="1" w:styleId="hpTextonormal">
    <w:name w:val="hp Texto normal"/>
    <w:basedOn w:val="Normal"/>
    <w:qFormat/>
    <w:rsid w:val="00816CA5"/>
    <w:pPr>
      <w:spacing w:line="260" w:lineRule="exact"/>
      <w:ind w:right="84"/>
      <w:jc w:val="both"/>
    </w:pPr>
    <w:rPr>
      <w:lang w:val="en-GB"/>
    </w:rPr>
  </w:style>
  <w:style w:type="paragraph" w:customStyle="1" w:styleId="hpNotascontenido">
    <w:name w:val="hp Notas contenido"/>
    <w:basedOn w:val="Normal"/>
    <w:qFormat/>
    <w:rsid w:val="00816CA5"/>
    <w:pPr>
      <w:spacing w:line="200" w:lineRule="exact"/>
      <w:ind w:right="85"/>
      <w:jc w:val="both"/>
    </w:pPr>
    <w:rPr>
      <w:sz w:val="18"/>
      <w:szCs w:val="18"/>
      <w:lang w:val="en-GB"/>
    </w:rPr>
  </w:style>
  <w:style w:type="paragraph" w:customStyle="1" w:styleId="ImportWordListStyleDefinition377971208">
    <w:name w:val="Import Word List Style Definition 377971208"/>
    <w:rsid w:val="00816CA5"/>
    <w:pPr>
      <w:numPr>
        <w:numId w:val="2"/>
      </w:numPr>
      <w:tabs>
        <w:tab w:val="left" w:pos="927"/>
      </w:tabs>
    </w:pPr>
    <w:rPr>
      <w:rFonts w:eastAsia="SimSun"/>
      <w:sz w:val="20"/>
      <w:szCs w:val="20"/>
      <w:lang w:val="en-GB"/>
    </w:rPr>
  </w:style>
  <w:style w:type="paragraph" w:customStyle="1" w:styleId="hppag11LinkRevista">
    <w:name w:val="hp_pag1.1 Link Revista"/>
    <w:basedOn w:val="Normal"/>
    <w:qFormat/>
    <w:rsid w:val="00816CA5"/>
    <w:pPr>
      <w:spacing w:line="440" w:lineRule="exact"/>
      <w:jc w:val="center"/>
      <w:outlineLvl w:val="0"/>
    </w:pPr>
    <w:rPr>
      <w:rFonts w:ascii="Arial" w:hAnsi="Arial"/>
      <w:lang w:val="en-GB"/>
    </w:rPr>
  </w:style>
  <w:style w:type="paragraph" w:customStyle="1" w:styleId="Default">
    <w:name w:val="Default"/>
    <w:rsid w:val="00816CA5"/>
    <w:pPr>
      <w:autoSpaceDE w:val="0"/>
      <w:autoSpaceDN w:val="0"/>
      <w:adjustRightInd w:val="0"/>
    </w:pPr>
    <w:rPr>
      <w:rFonts w:ascii="Arial" w:eastAsia="Calibri" w:hAnsi="Arial" w:cs="Arial"/>
      <w:color w:val="000000"/>
      <w:lang w:val="es-MX"/>
    </w:rPr>
  </w:style>
  <w:style w:type="paragraph" w:customStyle="1" w:styleId="hpTableEnumeracion">
    <w:name w:val="hp Table Enumeracion"/>
    <w:basedOn w:val="Normal"/>
    <w:qFormat/>
    <w:rsid w:val="00816CA5"/>
    <w:pPr>
      <w:spacing w:line="260" w:lineRule="exact"/>
      <w:ind w:right="84" w:firstLine="284"/>
      <w:outlineLvl w:val="0"/>
    </w:pPr>
    <w:rPr>
      <w:lang w:val="en-US"/>
    </w:rPr>
  </w:style>
  <w:style w:type="paragraph" w:customStyle="1" w:styleId="hpcitas40palabras">
    <w:name w:val="hp citas 40 palabras"/>
    <w:basedOn w:val="Normal"/>
    <w:qFormat/>
    <w:rsid w:val="00816CA5"/>
    <w:pPr>
      <w:spacing w:line="240" w:lineRule="exact"/>
      <w:ind w:left="680" w:right="680"/>
      <w:jc w:val="both"/>
    </w:pPr>
    <w:rPr>
      <w:lang w:val="en-GB"/>
    </w:rPr>
  </w:style>
  <w:style w:type="paragraph" w:customStyle="1" w:styleId="hpLetraCapitaliniciotexto">
    <w:name w:val="hp Letra Capital inicio texto"/>
    <w:basedOn w:val="Normal"/>
    <w:qFormat/>
    <w:rsid w:val="00816CA5"/>
    <w:pPr>
      <w:keepNext/>
      <w:framePr w:w="766" w:wrap="around" w:vAnchor="text" w:hAnchor="text" w:y="1"/>
      <w:spacing w:line="766" w:lineRule="exact"/>
      <w:jc w:val="both"/>
      <w:textAlignment w:val="baseline"/>
    </w:pPr>
    <w:rPr>
      <w:b/>
      <w:color w:val="8064A2"/>
      <w:position w:val="-10"/>
      <w:sz w:val="100"/>
      <w:szCs w:val="100"/>
      <w:lang w:val="en-GB"/>
    </w:rPr>
  </w:style>
  <w:style w:type="paragraph" w:customStyle="1" w:styleId="Listaoscura-nfasis51">
    <w:name w:val="Lista oscura - Énfasis 51"/>
    <w:basedOn w:val="Normal"/>
    <w:uiPriority w:val="34"/>
    <w:qFormat/>
    <w:rsid w:val="00816CA5"/>
    <w:pPr>
      <w:ind w:left="720"/>
      <w:contextualSpacing/>
    </w:pPr>
    <w:rPr>
      <w:sz w:val="22"/>
      <w:szCs w:val="22"/>
      <w:lang w:val="en-GB"/>
    </w:rPr>
  </w:style>
  <w:style w:type="paragraph" w:customStyle="1" w:styleId="hppag26Received">
    <w:name w:val="hp_pag2.6 Received"/>
    <w:basedOn w:val="Normal"/>
    <w:qFormat/>
    <w:rsid w:val="00816CA5"/>
    <w:pPr>
      <w:spacing w:line="240" w:lineRule="exact"/>
    </w:pPr>
    <w:rPr>
      <w:bCs/>
      <w:i/>
      <w:lang w:val="en-US"/>
    </w:rPr>
  </w:style>
  <w:style w:type="paragraph" w:customStyle="1" w:styleId="hpHeadAPALevel5">
    <w:name w:val="hp Head APA Level 5"/>
    <w:basedOn w:val="Normal"/>
    <w:qFormat/>
    <w:rsid w:val="00816CA5"/>
    <w:rPr>
      <w:i/>
      <w:iCs/>
      <w:color w:val="000000"/>
      <w:lang w:val="en-US"/>
    </w:rPr>
  </w:style>
  <w:style w:type="paragraph" w:customStyle="1" w:styleId="ImportWordListStyleDefinition1485049405">
    <w:name w:val="Import Word List Style Definition 1485049405"/>
    <w:rsid w:val="00816CA5"/>
    <w:pPr>
      <w:tabs>
        <w:tab w:val="num" w:pos="720"/>
      </w:tabs>
      <w:ind w:left="720" w:hanging="720"/>
    </w:pPr>
    <w:rPr>
      <w:rFonts w:eastAsia="SimSun"/>
      <w:sz w:val="20"/>
      <w:szCs w:val="20"/>
      <w:lang w:val="en-GB"/>
    </w:rPr>
  </w:style>
  <w:style w:type="paragraph" w:customStyle="1" w:styleId="hppag23Universidad1">
    <w:name w:val="hp_pag2.3 Universidad 1"/>
    <w:basedOn w:val="hppag22Author1"/>
    <w:qFormat/>
    <w:rsid w:val="00816CA5"/>
    <w:rPr>
      <w:i/>
    </w:rPr>
  </w:style>
  <w:style w:type="paragraph" w:customStyle="1" w:styleId="hppag19Theterms">
    <w:name w:val="hp_pag1.9 The terms"/>
    <w:basedOn w:val="Normal"/>
    <w:qFormat/>
    <w:rsid w:val="00816CA5"/>
    <w:pPr>
      <w:spacing w:line="300" w:lineRule="exact"/>
    </w:pPr>
    <w:rPr>
      <w:rFonts w:ascii="Arial" w:hAnsi="Arial" w:cs="Arial"/>
      <w:lang w:val="en-US"/>
    </w:rPr>
  </w:style>
  <w:style w:type="paragraph" w:customStyle="1" w:styleId="hppag291keyword1">
    <w:name w:val="hp_pag2.9.1 keyword1"/>
    <w:basedOn w:val="hppag29Keywords"/>
    <w:qFormat/>
    <w:rsid w:val="00816CA5"/>
  </w:style>
  <w:style w:type="paragraph" w:customStyle="1" w:styleId="hpagradecimientoscontenido">
    <w:name w:val="hp agradecimientos contenido"/>
    <w:basedOn w:val="Normal"/>
    <w:qFormat/>
    <w:rsid w:val="00816CA5"/>
    <w:pPr>
      <w:spacing w:line="200" w:lineRule="exact"/>
      <w:ind w:right="85"/>
      <w:jc w:val="both"/>
    </w:pPr>
    <w:rPr>
      <w:sz w:val="18"/>
      <w:szCs w:val="18"/>
      <w:lang w:val="en-GB"/>
    </w:rPr>
  </w:style>
  <w:style w:type="paragraph" w:customStyle="1" w:styleId="hpHeadAPALevel2">
    <w:name w:val="hp Head APA Level 2"/>
    <w:basedOn w:val="Normal"/>
    <w:qFormat/>
    <w:rsid w:val="00816CA5"/>
    <w:rPr>
      <w:b/>
      <w:bCs/>
      <w:color w:val="000000"/>
      <w:lang w:val="en-US"/>
    </w:rPr>
  </w:style>
  <w:style w:type="paragraph" w:customStyle="1" w:styleId="hpHeadAPALevel4">
    <w:name w:val="hp Head APA Level 4"/>
    <w:basedOn w:val="Normal"/>
    <w:qFormat/>
    <w:rsid w:val="00816CA5"/>
    <w:rPr>
      <w:b/>
      <w:bCs/>
      <w:i/>
      <w:iCs/>
      <w:color w:val="000000"/>
      <w:lang w:val="en-US"/>
    </w:rPr>
  </w:style>
  <w:style w:type="paragraph" w:customStyle="1" w:styleId="ImportWordListStyleDefinition786898687">
    <w:name w:val="Import Word List Style Definition 786898687"/>
    <w:rsid w:val="00816CA5"/>
    <w:pPr>
      <w:tabs>
        <w:tab w:val="num" w:pos="720"/>
      </w:tabs>
      <w:ind w:left="720" w:hanging="720"/>
    </w:pPr>
    <w:rPr>
      <w:rFonts w:eastAsia="SimSun"/>
      <w:sz w:val="20"/>
      <w:szCs w:val="20"/>
      <w:lang w:val="en-GB"/>
    </w:rPr>
  </w:style>
  <w:style w:type="paragraph" w:customStyle="1" w:styleId="hppag20Encabezado">
    <w:name w:val="hp_pag2.0 Encabezado"/>
    <w:basedOn w:val="Normal"/>
    <w:qFormat/>
    <w:rsid w:val="00816CA5"/>
    <w:rPr>
      <w:i/>
      <w:lang w:val="en-GB"/>
    </w:rPr>
  </w:style>
  <w:style w:type="paragraph" w:customStyle="1" w:styleId="hpNotasTitulo">
    <w:name w:val="hp Notas Titulo"/>
    <w:basedOn w:val="Normal"/>
    <w:qFormat/>
    <w:rsid w:val="00816CA5"/>
    <w:pPr>
      <w:spacing w:line="260" w:lineRule="exact"/>
      <w:ind w:right="84"/>
      <w:outlineLvl w:val="0"/>
    </w:pPr>
    <w:rPr>
      <w:b/>
      <w:sz w:val="28"/>
      <w:szCs w:val="28"/>
      <w:lang w:val="en-GB"/>
    </w:rPr>
  </w:style>
  <w:style w:type="paragraph" w:customStyle="1" w:styleId="Body1">
    <w:name w:val="Body 1"/>
    <w:rsid w:val="00816CA5"/>
    <w:pPr>
      <w:outlineLvl w:val="0"/>
    </w:pPr>
    <w:rPr>
      <w:rFonts w:ascii="Helvetica" w:eastAsia="Arial Unicode MS" w:hAnsi="Helvetica"/>
      <w:color w:val="000000"/>
      <w:szCs w:val="20"/>
      <w:u w:color="000000"/>
      <w:lang w:val="en-GB"/>
    </w:rPr>
  </w:style>
  <w:style w:type="paragraph" w:customStyle="1" w:styleId="ImportWordListStyleDefinition594436822">
    <w:name w:val="Import Word List Style Definition 594436822"/>
    <w:rsid w:val="00816CA5"/>
    <w:pPr>
      <w:tabs>
        <w:tab w:val="num" w:pos="720"/>
      </w:tabs>
      <w:ind w:left="720" w:hanging="720"/>
    </w:pPr>
    <w:rPr>
      <w:rFonts w:eastAsia="SimSun"/>
      <w:sz w:val="20"/>
      <w:szCs w:val="20"/>
      <w:lang w:val="en-GB"/>
    </w:rPr>
  </w:style>
  <w:style w:type="paragraph" w:customStyle="1" w:styleId="Standard">
    <w:name w:val="Standard"/>
    <w:rsid w:val="00816CA5"/>
    <w:pPr>
      <w:suppressAutoHyphens/>
      <w:autoSpaceDN w:val="0"/>
      <w:textAlignment w:val="baseline"/>
    </w:pPr>
    <w:rPr>
      <w:rFonts w:ascii="Liberation Serif" w:eastAsia="Noto Sans CJK SC Regular" w:hAnsi="Liberation Serif" w:cs="FreeSans"/>
      <w:kern w:val="3"/>
      <w:lang w:eastAsia="zh-CN" w:bidi="hi-IN"/>
    </w:rPr>
  </w:style>
  <w:style w:type="paragraph" w:styleId="Sinespaciado">
    <w:name w:val="No Spacing"/>
    <w:uiPriority w:val="1"/>
    <w:qFormat/>
    <w:rsid w:val="00816CA5"/>
    <w:rPr>
      <w:rFonts w:ascii="Cambria" w:eastAsia="MS Mincho" w:hAnsi="Cambria"/>
      <w:lang w:eastAsia="fr-FR"/>
    </w:rPr>
  </w:style>
  <w:style w:type="character" w:customStyle="1" w:styleId="5yl5">
    <w:name w:val="_5yl5"/>
    <w:rsid w:val="00816CA5"/>
  </w:style>
  <w:style w:type="character" w:styleId="nfasis">
    <w:name w:val="Emphasis"/>
    <w:uiPriority w:val="20"/>
    <w:qFormat/>
    <w:rsid w:val="00816CA5"/>
    <w:rPr>
      <w:rFonts w:cs="Times New Roman"/>
      <w:i/>
      <w:iCs/>
    </w:rPr>
  </w:style>
  <w:style w:type="character" w:customStyle="1" w:styleId="Cuerpodeltexto4">
    <w:name w:val="Cuerpo del texto (4)"/>
    <w:rsid w:val="00816CA5"/>
    <w:rPr>
      <w:color w:val="231F20"/>
      <w:sz w:val="18"/>
      <w:szCs w:val="18"/>
      <w:lang w:bidi="ar-SA"/>
    </w:rPr>
  </w:style>
  <w:style w:type="character" w:customStyle="1" w:styleId="Cuerpodeltexto40">
    <w:name w:val="Cuerpo del texto (4)_"/>
    <w:link w:val="Cuerpodeltexto41"/>
    <w:locked/>
    <w:rsid w:val="00816CA5"/>
    <w:rPr>
      <w:sz w:val="18"/>
      <w:szCs w:val="18"/>
      <w:shd w:val="clear" w:color="auto" w:fill="FFFFFF"/>
    </w:rPr>
  </w:style>
  <w:style w:type="paragraph" w:customStyle="1" w:styleId="Cuerpodeltexto41">
    <w:name w:val="Cuerpo del texto (4)1"/>
    <w:basedOn w:val="Normal"/>
    <w:link w:val="Cuerpodeltexto40"/>
    <w:rsid w:val="00816CA5"/>
    <w:pPr>
      <w:widowControl w:val="0"/>
      <w:shd w:val="clear" w:color="auto" w:fill="FFFFFF"/>
      <w:spacing w:before="220" w:line="259" w:lineRule="exact"/>
      <w:jc w:val="center"/>
    </w:pPr>
    <w:rPr>
      <w:rFonts w:asciiTheme="minorHAnsi" w:eastAsiaTheme="minorHAnsi" w:hAnsiTheme="minorHAnsi" w:cstheme="minorBidi"/>
      <w:sz w:val="18"/>
      <w:szCs w:val="18"/>
      <w:lang w:val="en-US" w:eastAsia="en-US"/>
    </w:rPr>
  </w:style>
  <w:style w:type="character" w:customStyle="1" w:styleId="Cuerpodeltexto4Negrita">
    <w:name w:val="Cuerpo del texto (4) + Negrita"/>
    <w:rsid w:val="00816CA5"/>
    <w:rPr>
      <w:b/>
      <w:bCs/>
      <w:color w:val="231F20"/>
      <w:spacing w:val="0"/>
      <w:w w:val="100"/>
      <w:position w:val="0"/>
      <w:sz w:val="18"/>
      <w:szCs w:val="18"/>
      <w:lang w:val="es-ES" w:eastAsia="es-ES" w:bidi="ar-SA"/>
    </w:rPr>
  </w:style>
  <w:style w:type="character" w:customStyle="1" w:styleId="st">
    <w:name w:val="st"/>
    <w:rsid w:val="00816CA5"/>
  </w:style>
  <w:style w:type="character" w:customStyle="1" w:styleId="fontstyle01">
    <w:name w:val="fontstyle01"/>
    <w:basedOn w:val="Fuentedeprrafopredeter"/>
    <w:rsid w:val="00816CA5"/>
    <w:rPr>
      <w:rFonts w:ascii="Code2000" w:hAnsi="Code2000" w:hint="default"/>
      <w:b w:val="0"/>
      <w:bCs w:val="0"/>
      <w:i w:val="0"/>
      <w:iCs w:val="0"/>
      <w:color w:val="0000FF"/>
      <w:sz w:val="22"/>
      <w:szCs w:val="22"/>
    </w:rPr>
  </w:style>
  <w:style w:type="paragraph" w:styleId="Bibliografa">
    <w:name w:val="Bibliography"/>
    <w:basedOn w:val="Normal"/>
    <w:next w:val="Normal"/>
    <w:uiPriority w:val="37"/>
    <w:unhideWhenUsed/>
    <w:rsid w:val="00816CA5"/>
    <w:pPr>
      <w:spacing w:after="120" w:line="260" w:lineRule="atLeast"/>
      <w:jc w:val="both"/>
    </w:pPr>
    <w:rPr>
      <w:rFonts w:eastAsiaTheme="minorHAnsi"/>
      <w:sz w:val="22"/>
      <w:szCs w:val="22"/>
      <w:lang w:val="es-AR"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1">
    <w:basedOn w:val="TableNormal"/>
    <w:rPr>
      <w:color w:val="7B7B7B"/>
      <w:sz w:val="22"/>
      <w:szCs w:val="22"/>
    </w:rPr>
    <w:tblPr>
      <w:tblStyleRowBandSize w:val="1"/>
      <w:tblStyleColBandSize w:val="1"/>
      <w:tblCellMar>
        <w:left w:w="108" w:type="dxa"/>
        <w:right w:w="108" w:type="dxa"/>
      </w:tblCellMar>
    </w:tblPr>
  </w:style>
  <w:style w:type="table" w:customStyle="1" w:styleId="a2">
    <w:basedOn w:val="TableNormal"/>
    <w:rPr>
      <w:color w:val="7B7B7B"/>
      <w:sz w:val="22"/>
      <w:szCs w:val="22"/>
    </w:rPr>
    <w:tblPr>
      <w:tblStyleRowBandSize w:val="1"/>
      <w:tblStyleColBandSize w:val="1"/>
      <w:tblCellMar>
        <w:left w:w="108" w:type="dxa"/>
        <w:right w:w="108" w:type="dxa"/>
      </w:tblCellMar>
    </w:tblPr>
  </w:style>
  <w:style w:type="table" w:customStyle="1" w:styleId="a3">
    <w:basedOn w:val="TableNormal"/>
    <w:rPr>
      <w:color w:val="7B7B7B"/>
      <w:sz w:val="22"/>
      <w:szCs w:val="22"/>
    </w:rPr>
    <w:tblPr>
      <w:tblStyleRowBandSize w:val="1"/>
      <w:tblStyleColBandSize w:val="1"/>
      <w:tblCellMar>
        <w:left w:w="108" w:type="dxa"/>
        <w:right w:w="108" w:type="dxa"/>
      </w:tblCellMar>
    </w:tblPr>
  </w:style>
  <w:style w:type="table" w:customStyle="1" w:styleId="a4">
    <w:basedOn w:val="TableNormal"/>
    <w:rPr>
      <w:color w:val="7B7B7B"/>
      <w:sz w:val="22"/>
      <w:szCs w:val="22"/>
    </w:rPr>
    <w:tblPr>
      <w:tblStyleRowBandSize w:val="1"/>
      <w:tblStyleColBandSize w:val="1"/>
      <w:tblCellMar>
        <w:left w:w="108" w:type="dxa"/>
        <w:right w:w="108" w:type="dxa"/>
      </w:tblCellMar>
    </w:tblPr>
  </w:style>
  <w:style w:type="table" w:customStyle="1" w:styleId="a5">
    <w:basedOn w:val="TableNormal"/>
    <w:rPr>
      <w:color w:val="7B7B7B"/>
      <w:sz w:val="22"/>
      <w:szCs w:val="22"/>
    </w:rPr>
    <w:tblPr>
      <w:tblStyleRowBandSize w:val="1"/>
      <w:tblStyleColBandSize w:val="1"/>
      <w:tblCellMar>
        <w:left w:w="108" w:type="dxa"/>
        <w:right w:w="108" w:type="dxa"/>
      </w:tblCellMar>
    </w:tblPr>
  </w:style>
  <w:style w:type="table" w:customStyle="1" w:styleId="a6">
    <w:basedOn w:val="TableNormal"/>
    <w:rPr>
      <w:color w:val="7B7B7B"/>
      <w:sz w:val="22"/>
      <w:szCs w:val="22"/>
    </w:rPr>
    <w:tblPr>
      <w:tblStyleRowBandSize w:val="1"/>
      <w:tblStyleColBandSize w:val="1"/>
      <w:tblCellMar>
        <w:left w:w="108" w:type="dxa"/>
        <w:right w:w="108" w:type="dxa"/>
      </w:tblCellMar>
    </w:tblPr>
  </w:style>
  <w:style w:type="table" w:customStyle="1" w:styleId="a7">
    <w:basedOn w:val="TableNormal"/>
    <w:rPr>
      <w:color w:val="7B7B7B"/>
      <w:sz w:val="22"/>
      <w:szCs w:val="22"/>
    </w:rPr>
    <w:tblPr>
      <w:tblStyleRowBandSize w:val="1"/>
      <w:tblStyleColBandSize w:val="1"/>
      <w:tblCellMar>
        <w:left w:w="108" w:type="dxa"/>
        <w:right w:w="108" w:type="dxa"/>
      </w:tblCellMar>
    </w:tblPr>
  </w:style>
  <w:style w:type="table" w:customStyle="1" w:styleId="a8">
    <w:basedOn w:val="TableNormal"/>
    <w:rPr>
      <w:color w:val="7B7B7B"/>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26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her/11.3.275-a" TargetMode="External"/><Relationship Id="rId21" Type="http://schemas.openxmlformats.org/officeDocument/2006/relationships/hyperlink" Target="https://www.cdc.gov/violenceprevention/pdf/teendating-violence-factsheet-a.pdf" TargetMode="External"/><Relationship Id="rId42" Type="http://schemas.openxmlformats.org/officeDocument/2006/relationships/hyperlink" Target="http://dx.doi.org/10.4067/S1726-%20569X2000000200010" TargetMode="External"/><Relationship Id="rId47" Type="http://schemas.openxmlformats.org/officeDocument/2006/relationships/hyperlink" Target="https://doi.org/10.1177/1077801298004002004" TargetMode="External"/><Relationship Id="rId63" Type="http://schemas.openxmlformats.org/officeDocument/2006/relationships/hyperlink" Target="https://doi.org/10.1108/JACPR-02-2017-0273" TargetMode="External"/><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sicoeducativa.iztacala.unam.mx/revista/index.php/rpsicoedu/article/view/63/176" TargetMode="External"/><Relationship Id="rId29" Type="http://schemas.openxmlformats.org/officeDocument/2006/relationships/hyperlink" Target="https://revistas.unc.edu.ar/index.php/racc/article/view/25159/32505" TargetMode="External"/><Relationship Id="rId11" Type="http://schemas.openxmlformats.org/officeDocument/2006/relationships/hyperlink" Target="https://psicologiaysalud.uv.mx/index.php/psicysalud/article/view/2536/4418" TargetMode="External"/><Relationship Id="rId24" Type="http://schemas.openxmlformats.org/officeDocument/2006/relationships/hyperlink" Target="https://doi.org/10.1177/0886260514555130" TargetMode="External"/><Relationship Id="rId32" Type="http://schemas.openxmlformats.org/officeDocument/2006/relationships/hyperlink" Target="https://doi.org/10.1177/0886260508323666" TargetMode="External"/><Relationship Id="rId37" Type="http://schemas.openxmlformats.org/officeDocument/2006/relationships/hyperlink" Target="https://doi.org/10.51668/bp.8321107s" TargetMode="External"/><Relationship Id="rId40" Type="http://schemas.openxmlformats.org/officeDocument/2006/relationships/hyperlink" Target="https://doi.org/10.22198/rys2020/32/1250" TargetMode="External"/><Relationship Id="rId45" Type="http://schemas.openxmlformats.org/officeDocument/2006/relationships/hyperlink" Target="https://doi.org/10.15446/rcp.v24n1.41439" TargetMode="External"/><Relationship Id="rId53" Type="http://schemas.openxmlformats.org/officeDocument/2006/relationships/hyperlink" Target="http://scielo.sld.cu/scielo.php?pid=S1684-18242021000401001&amp;script=sci_arttext&amp;tlng=en" TargetMode="External"/><Relationship Id="rId58" Type="http://schemas.openxmlformats.org/officeDocument/2006/relationships/hyperlink" Target="https://dx.doi.org/10.5231/psy.writ.2018.2203" TargetMode="External"/><Relationship Id="rId66"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doi.org/10.1891/0886-6708.25.5.662" TargetMode="External"/><Relationship Id="rId19" Type="http://schemas.openxmlformats.org/officeDocument/2006/relationships/hyperlink" Target="https://doi.org/10.12827/RVJV.2.04" TargetMode="External"/><Relationship Id="rId14" Type="http://schemas.openxmlformats.org/officeDocument/2006/relationships/hyperlink" Target="https://doi.org/10.1177/1524838010379003" TargetMode="External"/><Relationship Id="rId22" Type="http://schemas.openxmlformats.org/officeDocument/2006/relationships/hyperlink" Target="https://doi.org/10.1177/1524838013517559" TargetMode="External"/><Relationship Id="rId27" Type="http://schemas.openxmlformats.org/officeDocument/2006/relationships/hyperlink" Target="https://doi.org/10.1177/0886260506298829" TargetMode="External"/><Relationship Id="rId30" Type="http://schemas.openxmlformats.org/officeDocument/2006/relationships/hyperlink" Target="https://doi.org/10.1177/1524838014521026" TargetMode="External"/><Relationship Id="rId35" Type="http://schemas.openxmlformats.org/officeDocument/2006/relationships/hyperlink" Target="http://www.journals.unam.mx/index.php/repi/article/view/18983/18009" TargetMode="External"/><Relationship Id="rId43" Type="http://schemas.openxmlformats.org/officeDocument/2006/relationships/hyperlink" Target="http://www.redalyc.org/articulo.oa?id=349860126038" TargetMode="External"/><Relationship Id="rId48" Type="http://schemas.openxmlformats.org/officeDocument/2006/relationships/hyperlink" Target="http://dx.doi.org/10.1590/1982-%200275201936e180146" TargetMode="External"/><Relationship Id="rId56" Type="http://schemas.openxmlformats.org/officeDocument/2006/relationships/hyperlink" Target="http://www.redalyc.org/articulo.oa?id=12211826007" TargetMode="External"/><Relationship Id="rId64" Type="http://schemas.openxmlformats.org/officeDocument/2006/relationships/hyperlink" Target="http://dx.doi.org/10.1037/a0040194"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x.doi.org/10.17583/generos.2019.4223" TargetMode="External"/><Relationship Id="rId3" Type="http://schemas.openxmlformats.org/officeDocument/2006/relationships/numbering" Target="numbering.xml"/><Relationship Id="rId12" Type="http://schemas.openxmlformats.org/officeDocument/2006/relationships/hyperlink" Target="https://www.apa.org/images/ethicscode-2017_tcm7-218783.pdf" TargetMode="External"/><Relationship Id="rId17" Type="http://schemas.openxmlformats.org/officeDocument/2006/relationships/hyperlink" Target="https://doi.org/10.1300/J051v13n03_04" TargetMode="External"/><Relationship Id="rId25" Type="http://schemas.openxmlformats.org/officeDocument/2006/relationships/hyperlink" Target="https://doi.org/10.5093/apj2019a3" TargetMode="External"/><Relationship Id="rId33" Type="http://schemas.openxmlformats.org/officeDocument/2006/relationships/hyperlink" Target="https://doi.org/10.22518/jour.ccsh/2020.1a09" TargetMode="External"/><Relationship Id="rId38" Type="http://schemas.openxmlformats.org/officeDocument/2006/relationships/hyperlink" Target="https://doi.org/10.1037/a0036171" TargetMode="External"/><Relationship Id="rId46" Type="http://schemas.openxmlformats.org/officeDocument/2006/relationships/hyperlink" Target="http://www.revistauaricha.umich.mx/ojs_uaricha/index.php/urp/article/view/108/106" TargetMode="External"/><Relationship Id="rId59" Type="http://schemas.openxmlformats.org/officeDocument/2006/relationships/hyperlink" Target="https://doi.org/10.7179/PSRI_2021.38.09" TargetMode="External"/><Relationship Id="rId67" Type="http://schemas.openxmlformats.org/officeDocument/2006/relationships/footer" Target="footer1.xml"/><Relationship Id="rId20" Type="http://schemas.openxmlformats.org/officeDocument/2006/relationships/hyperlink" Target="https://doi.org/10.26633/RPSP.2019.26" TargetMode="External"/><Relationship Id="rId41" Type="http://schemas.openxmlformats.org/officeDocument/2006/relationships/hyperlink" Target="https://doi.org/10.2307/584365" TargetMode="External"/><Relationship Id="rId54" Type="http://schemas.openxmlformats.org/officeDocument/2006/relationships/hyperlink" Target="http://dx.doi.org/10.4067/S0718-48082019000200154" TargetMode="External"/><Relationship Id="rId62" Type="http://schemas.openxmlformats.org/officeDocument/2006/relationships/hyperlink" Target="https://doi.org/10.1007/s10964-020-01194-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alnet.unirioja.es/servlet/articulo?codigo=5813533" TargetMode="External"/><Relationship Id="rId23" Type="http://schemas.openxmlformats.org/officeDocument/2006/relationships/hyperlink" Target="https://doi.org/10.3916/C44-2015-17" TargetMode="External"/><Relationship Id="rId28" Type="http://schemas.openxmlformats.org/officeDocument/2006/relationships/hyperlink" Target="https://doi.org/10.1007/s10896-016-9878-z" TargetMode="External"/><Relationship Id="rId36" Type="http://schemas.openxmlformats.org/officeDocument/2006/relationships/hyperlink" Target="https://www.inegi.org.mx/contenidos/saladeprensa/aproposito/2018/violencia2018_nal.pdf" TargetMode="External"/><Relationship Id="rId49" Type="http://schemas.openxmlformats.org/officeDocument/2006/relationships/hyperlink" Target="https://doi.org/10.1177/0886260520986277" TargetMode="External"/><Relationship Id="rId57" Type="http://schemas.openxmlformats.org/officeDocument/2006/relationships/hyperlink" Target="https://doi.org/10.1891/1946-6560.6.3.298" TargetMode="External"/><Relationship Id="rId10" Type="http://schemas.openxmlformats.org/officeDocument/2006/relationships/hyperlink" Target="https://doi.org/10.21500/20112084.4222" TargetMode="External"/><Relationship Id="rId31" Type="http://schemas.openxmlformats.org/officeDocument/2006/relationships/hyperlink" Target="https://reviberopsicologia.ibero.edu.co/article/view/rip.13205/1521" TargetMode="External"/><Relationship Id="rId44" Type="http://schemas.openxmlformats.org/officeDocument/2006/relationships/hyperlink" Target="https://doi.org/10.1007/s11747-018-0610-9" TargetMode="External"/><Relationship Id="rId52" Type="http://schemas.openxmlformats.org/officeDocument/2006/relationships/hyperlink" Target="http://bonga.unisimon.edu.co/bitstream/handle/20.500.12442/6721/23_violencia_noviazgo.pdf?sequence=1&amp;isAllowed=y" TargetMode="External"/><Relationship Id="rId60" Type="http://schemas.openxmlformats.org/officeDocument/2006/relationships/hyperlink" Target="https://pubmed.ncbi.nlm.nih.gov/3154140/" TargetMode="External"/><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doi.org/10.1007/s10896-018-0012-2" TargetMode="External"/><Relationship Id="rId18" Type="http://schemas.openxmlformats.org/officeDocument/2006/relationships/hyperlink" Target="http://dx.doi.org/10.1590/S1980-220X2017003003298" TargetMode="External"/><Relationship Id="rId39" Type="http://schemas.openxmlformats.org/officeDocument/2006/relationships/hyperlink" Target="https://doi.org/10.1891/1946-6560.3.4.429" TargetMode="External"/><Relationship Id="rId34" Type="http://schemas.openxmlformats.org/officeDocument/2006/relationships/hyperlink" Target="https://doi.org/10.22199/S07187475.2015.0003.00003" TargetMode="External"/><Relationship Id="rId50" Type="http://schemas.openxmlformats.org/officeDocument/2006/relationships/hyperlink" Target="https://doi.org/10.1891/0886-6708.28.1.103" TargetMode="External"/><Relationship Id="rId55" Type="http://schemas.openxmlformats.org/officeDocument/2006/relationships/hyperlink" Target="https://doi.org/10.1016/j.ijchp.2021.1002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GKm+4TH+FC1/c0exhiVYnixJWQ==">AMUW2mVn4P5ZPcgxJAopsLtYljAmUjQWpQ55eVKumBAEsowvqVZ5RBSEbQHDGVtzjzyirtuTy8uzthZh3PWiUgJmt79BKENGRpap6SbobURHRJmAd+68lDo=</go:docsCustomData>
</go:gDocsCustomXmlDataStorage>
</file>

<file path=customXml/itemProps1.xml><?xml version="1.0" encoding="utf-8"?>
<ds:datastoreItem xmlns:ds="http://schemas.openxmlformats.org/officeDocument/2006/customXml" ds:itemID="{33CDA0CB-E640-4C91-83A9-E1F38FB90C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26</Pages>
  <Words>9938</Words>
  <Characters>54664</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JOSÉ LUIS ROJAS - SOLÍS</cp:lastModifiedBy>
  <cp:revision>32</cp:revision>
  <dcterms:created xsi:type="dcterms:W3CDTF">2022-03-14T03:20:00Z</dcterms:created>
  <dcterms:modified xsi:type="dcterms:W3CDTF">2022-07-28T00:08:00Z</dcterms:modified>
</cp:coreProperties>
</file>