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3C2" w:rsidRPr="00F4302B" w:rsidRDefault="008E03C2" w:rsidP="005F7CC8">
      <w:pPr>
        <w:spacing w:before="60" w:line="360" w:lineRule="auto"/>
        <w:jc w:val="both"/>
        <w:outlineLvl w:val="0"/>
        <w:rPr>
          <w:rFonts w:ascii="Times New Roman" w:hAnsi="Times New Roman" w:cs="Times New Roman"/>
          <w:bCs/>
          <w:sz w:val="24"/>
          <w:szCs w:val="24"/>
        </w:rPr>
      </w:pPr>
      <w:r w:rsidRPr="00F4302B">
        <w:rPr>
          <w:rFonts w:ascii="Times New Roman" w:hAnsi="Times New Roman" w:cs="Times New Roman"/>
          <w:b/>
          <w:noProof/>
          <w:sz w:val="24"/>
          <w:szCs w:val="24"/>
        </w:rPr>
        <w:t xml:space="preserve">Title of the article: </w:t>
      </w:r>
      <w:r w:rsidRPr="00F4302B">
        <w:rPr>
          <w:rFonts w:ascii="Times New Roman" w:hAnsi="Times New Roman" w:cs="Times New Roman"/>
          <w:bCs/>
          <w:sz w:val="24"/>
          <w:szCs w:val="24"/>
        </w:rPr>
        <w:t>Is Emotional Intelligence</w:t>
      </w:r>
      <w:r w:rsidR="00D25448" w:rsidRPr="00F4302B">
        <w:rPr>
          <w:rFonts w:ascii="Times New Roman" w:hAnsi="Times New Roman" w:cs="Times New Roman"/>
          <w:bCs/>
          <w:sz w:val="24"/>
          <w:szCs w:val="24"/>
        </w:rPr>
        <w:t xml:space="preserve"> </w:t>
      </w:r>
      <w:r w:rsidRPr="00F4302B">
        <w:rPr>
          <w:rFonts w:ascii="Times New Roman" w:hAnsi="Times New Roman" w:cs="Times New Roman"/>
          <w:bCs/>
          <w:sz w:val="24"/>
          <w:szCs w:val="24"/>
        </w:rPr>
        <w:t>linked</w:t>
      </w:r>
      <w:r w:rsidR="00D25448" w:rsidRPr="00F4302B">
        <w:rPr>
          <w:rFonts w:ascii="Times New Roman" w:hAnsi="Times New Roman" w:cs="Times New Roman"/>
          <w:bCs/>
          <w:sz w:val="24"/>
          <w:szCs w:val="24"/>
        </w:rPr>
        <w:t xml:space="preserve"> </w:t>
      </w:r>
      <w:r w:rsidRPr="00F4302B">
        <w:rPr>
          <w:rFonts w:ascii="Times New Roman" w:hAnsi="Times New Roman" w:cs="Times New Roman"/>
          <w:bCs/>
          <w:sz w:val="24"/>
          <w:szCs w:val="24"/>
        </w:rPr>
        <w:t xml:space="preserve">with Academic Achievement? The First </w:t>
      </w:r>
      <w:proofErr w:type="spellStart"/>
      <w:r w:rsidRPr="00F4302B">
        <w:rPr>
          <w:rFonts w:ascii="Times New Roman" w:hAnsi="Times New Roman" w:cs="Times New Roman"/>
          <w:sz w:val="24"/>
          <w:szCs w:val="24"/>
          <w:shd w:val="clear" w:color="auto" w:fill="FFFFFF"/>
        </w:rPr>
        <w:t>TEIQue</w:t>
      </w:r>
      <w:proofErr w:type="spellEnd"/>
      <w:r w:rsidRPr="00F4302B">
        <w:rPr>
          <w:rFonts w:ascii="Times New Roman" w:hAnsi="Times New Roman" w:cs="Times New Roman"/>
          <w:sz w:val="24"/>
          <w:szCs w:val="24"/>
          <w:shd w:val="clear" w:color="auto" w:fill="FFFFFF"/>
        </w:rPr>
        <w:t>-SF</w:t>
      </w:r>
      <w:r w:rsidRPr="00F4302B">
        <w:rPr>
          <w:rFonts w:ascii="Times New Roman" w:hAnsi="Times New Roman" w:cs="Times New Roman"/>
          <w:bCs/>
          <w:sz w:val="24"/>
          <w:szCs w:val="24"/>
        </w:rPr>
        <w:t xml:space="preserve"> Study in a Sample of Saudi Medical Rehabilitation Students </w:t>
      </w:r>
    </w:p>
    <w:p w:rsidR="008E03C2" w:rsidRPr="00F4302B" w:rsidRDefault="008E03C2" w:rsidP="005F7CC8">
      <w:pPr>
        <w:spacing w:before="60" w:line="360" w:lineRule="auto"/>
        <w:jc w:val="both"/>
        <w:outlineLvl w:val="0"/>
        <w:rPr>
          <w:rFonts w:ascii="Times New Roman" w:hAnsi="Times New Roman" w:cs="Times New Roman"/>
          <w:noProof/>
          <w:sz w:val="24"/>
          <w:szCs w:val="24"/>
        </w:rPr>
      </w:pPr>
      <w:r w:rsidRPr="00F4302B">
        <w:rPr>
          <w:rFonts w:ascii="Times New Roman" w:hAnsi="Times New Roman" w:cs="Times New Roman"/>
          <w:b/>
          <w:bCs/>
          <w:noProof/>
          <w:sz w:val="24"/>
          <w:szCs w:val="24"/>
        </w:rPr>
        <w:t>ABSTRACT</w:t>
      </w:r>
    </w:p>
    <w:p w:rsidR="008E03C2" w:rsidRPr="00F4302B" w:rsidRDefault="008E03C2" w:rsidP="00E52058">
      <w:pPr>
        <w:spacing w:before="60" w:line="360" w:lineRule="auto"/>
        <w:jc w:val="both"/>
        <w:rPr>
          <w:rFonts w:ascii="Times New Roman" w:hAnsi="Times New Roman" w:cs="Times New Roman"/>
          <w:sz w:val="24"/>
          <w:szCs w:val="24"/>
          <w:shd w:val="clear" w:color="auto" w:fill="FFFFFF"/>
        </w:rPr>
      </w:pPr>
      <w:r w:rsidRPr="00F4302B">
        <w:rPr>
          <w:rFonts w:ascii="Times New Roman" w:hAnsi="Times New Roman" w:cs="Times New Roman"/>
          <w:b/>
          <w:bCs/>
          <w:sz w:val="24"/>
          <w:szCs w:val="24"/>
        </w:rPr>
        <w:t xml:space="preserve">Objective: </w:t>
      </w:r>
      <w:r w:rsidRPr="00F4302B">
        <w:rPr>
          <w:rFonts w:ascii="Times New Roman" w:hAnsi="Times New Roman" w:cs="Times New Roman"/>
          <w:sz w:val="24"/>
          <w:szCs w:val="24"/>
          <w:shd w:val="clear" w:color="auto" w:fill="FFFFFF"/>
        </w:rPr>
        <w:t>The present study examined the relationship of the Trait Emotional Intelligence Questionnaire Short Form (</w:t>
      </w:r>
      <w:proofErr w:type="spellStart"/>
      <w:r w:rsidRPr="00F4302B">
        <w:rPr>
          <w:rFonts w:ascii="Times New Roman" w:hAnsi="Times New Roman" w:cs="Times New Roman"/>
          <w:sz w:val="24"/>
          <w:szCs w:val="24"/>
          <w:shd w:val="clear" w:color="auto" w:fill="FFFFFF"/>
        </w:rPr>
        <w:t>TEIQue</w:t>
      </w:r>
      <w:proofErr w:type="spellEnd"/>
      <w:r w:rsidRPr="00F4302B">
        <w:rPr>
          <w:rFonts w:ascii="Times New Roman" w:hAnsi="Times New Roman" w:cs="Times New Roman"/>
          <w:sz w:val="24"/>
          <w:szCs w:val="24"/>
          <w:shd w:val="clear" w:color="auto" w:fill="FFFFFF"/>
        </w:rPr>
        <w:t>-SF) and academic achievement (GPA). Analyses were performed using a sample of Saudi-origin medical rehabilitation undergraduate students (</w:t>
      </w:r>
      <w:r w:rsidRPr="00F4302B">
        <w:rPr>
          <w:rFonts w:ascii="Times New Roman" w:hAnsi="Times New Roman" w:cs="Times New Roman"/>
          <w:i/>
          <w:iCs/>
          <w:sz w:val="24"/>
          <w:szCs w:val="24"/>
          <w:shd w:val="clear" w:color="auto" w:fill="FFFFFF"/>
        </w:rPr>
        <w:t>N</w:t>
      </w:r>
      <w:r w:rsidRPr="00F4302B">
        <w:rPr>
          <w:rFonts w:ascii="Times New Roman" w:hAnsi="Times New Roman" w:cs="Times New Roman"/>
          <w:sz w:val="24"/>
          <w:szCs w:val="24"/>
          <w:shd w:val="clear" w:color="auto" w:fill="FFFFFF"/>
        </w:rPr>
        <w:t xml:space="preserve"> = 130). </w:t>
      </w:r>
      <w:r w:rsidR="00E52058" w:rsidRPr="00E52058">
        <w:rPr>
          <w:rFonts w:ascii="Times New Roman" w:hAnsi="Times New Roman" w:cs="Times New Roman"/>
          <w:sz w:val="24"/>
          <w:szCs w:val="24"/>
          <w:shd w:val="clear" w:color="auto" w:fill="FFFFFF"/>
        </w:rPr>
        <w:t xml:space="preserve">The psychometric features of the Chinese version of the </w:t>
      </w:r>
      <w:proofErr w:type="spellStart"/>
      <w:r w:rsidR="00E52058" w:rsidRPr="00E52058">
        <w:rPr>
          <w:rFonts w:ascii="Times New Roman" w:hAnsi="Times New Roman" w:cs="Times New Roman"/>
          <w:sz w:val="24"/>
          <w:szCs w:val="24"/>
          <w:shd w:val="clear" w:color="auto" w:fill="FFFFFF"/>
        </w:rPr>
        <w:t>TEIQue</w:t>
      </w:r>
      <w:proofErr w:type="spellEnd"/>
      <w:r w:rsidR="00E52058" w:rsidRPr="00E52058">
        <w:rPr>
          <w:rFonts w:ascii="Times New Roman" w:hAnsi="Times New Roman" w:cs="Times New Roman"/>
          <w:sz w:val="24"/>
          <w:szCs w:val="24"/>
          <w:shd w:val="clear" w:color="auto" w:fill="FFFFFF"/>
        </w:rPr>
        <w:t>-SF were investigated in this study. The analyses was carried out on a group of undergraduates (N = 585) from four Chinese institutions.</w:t>
      </w:r>
    </w:p>
    <w:p w:rsidR="008E03C2" w:rsidRPr="00F4302B" w:rsidRDefault="008E03C2" w:rsidP="005F7CC8">
      <w:pPr>
        <w:spacing w:before="60" w:line="360" w:lineRule="auto"/>
        <w:jc w:val="both"/>
        <w:rPr>
          <w:rFonts w:ascii="Times New Roman" w:hAnsi="Times New Roman" w:cs="Times New Roman"/>
          <w:sz w:val="24"/>
          <w:szCs w:val="24"/>
        </w:rPr>
      </w:pPr>
      <w:r w:rsidRPr="00F4302B">
        <w:rPr>
          <w:rFonts w:ascii="Times New Roman" w:hAnsi="Times New Roman" w:cs="Times New Roman"/>
          <w:b/>
          <w:bCs/>
          <w:sz w:val="24"/>
          <w:szCs w:val="24"/>
        </w:rPr>
        <w:t xml:space="preserve">Methods: </w:t>
      </w:r>
      <w:r w:rsidRPr="00F4302B">
        <w:rPr>
          <w:rFonts w:ascii="Times New Roman" w:hAnsi="Times New Roman" w:cs="Times New Roman"/>
          <w:sz w:val="24"/>
          <w:szCs w:val="24"/>
        </w:rPr>
        <w:t xml:space="preserve">One hundred and thirty medical rehabilitation students completed the </w:t>
      </w:r>
      <w:proofErr w:type="spellStart"/>
      <w:r w:rsidRPr="00F4302B">
        <w:rPr>
          <w:rFonts w:ascii="Times New Roman" w:hAnsi="Times New Roman" w:cs="Times New Roman"/>
          <w:sz w:val="24"/>
          <w:szCs w:val="24"/>
        </w:rPr>
        <w:t>TEIQue</w:t>
      </w:r>
      <w:proofErr w:type="spellEnd"/>
      <w:r w:rsidRPr="00F4302B">
        <w:rPr>
          <w:rFonts w:ascii="Times New Roman" w:hAnsi="Times New Roman" w:cs="Times New Roman"/>
          <w:sz w:val="24"/>
          <w:szCs w:val="24"/>
        </w:rPr>
        <w:t>-SF. Descriptive and inferential statistical analyses were carried out to elucidate relationships between various variables.</w:t>
      </w:r>
    </w:p>
    <w:p w:rsidR="008E03C2" w:rsidRPr="00F4302B" w:rsidRDefault="008E03C2" w:rsidP="005F7CC8">
      <w:pPr>
        <w:spacing w:before="60" w:line="360" w:lineRule="auto"/>
        <w:jc w:val="both"/>
        <w:rPr>
          <w:rFonts w:ascii="Times New Roman" w:hAnsi="Times New Roman" w:cs="Times New Roman"/>
          <w:sz w:val="24"/>
          <w:szCs w:val="24"/>
        </w:rPr>
      </w:pPr>
      <w:r w:rsidRPr="00F4302B">
        <w:rPr>
          <w:rFonts w:ascii="Times New Roman" w:hAnsi="Times New Roman" w:cs="Times New Roman"/>
          <w:b/>
          <w:bCs/>
          <w:sz w:val="24"/>
          <w:szCs w:val="24"/>
        </w:rPr>
        <w:t xml:space="preserve">Results: </w:t>
      </w:r>
      <w:r w:rsidRPr="00F4302B">
        <w:rPr>
          <w:rFonts w:ascii="Times New Roman" w:hAnsi="Times New Roman" w:cs="Times New Roman"/>
          <w:sz w:val="24"/>
          <w:szCs w:val="24"/>
        </w:rPr>
        <w:t>Global Trait EI was found higher in males than in females. A positive and statistically significant relationship was found between well-being and the three other factors (with self-control, emotionality and sociability). Sociability was found to have a similar positive relationship with self-control and emotionality respectively. Furthermore, GPA was found to have a negative (not statistically significant) relation with sociability. Overall, there was no association found between trait EI and GPA.</w:t>
      </w:r>
    </w:p>
    <w:p w:rsidR="008E03C2" w:rsidRPr="00F4302B" w:rsidRDefault="008E03C2" w:rsidP="005F7CC8">
      <w:pPr>
        <w:spacing w:before="60" w:line="360" w:lineRule="auto"/>
        <w:jc w:val="both"/>
        <w:rPr>
          <w:rFonts w:ascii="Times New Roman" w:hAnsi="Times New Roman" w:cs="Times New Roman"/>
          <w:sz w:val="24"/>
          <w:szCs w:val="24"/>
        </w:rPr>
      </w:pPr>
      <w:r w:rsidRPr="00F4302B">
        <w:rPr>
          <w:rFonts w:ascii="Times New Roman" w:hAnsi="Times New Roman" w:cs="Times New Roman"/>
          <w:b/>
          <w:bCs/>
          <w:sz w:val="24"/>
          <w:szCs w:val="24"/>
        </w:rPr>
        <w:t xml:space="preserve">Conclusions: </w:t>
      </w:r>
      <w:r w:rsidRPr="00F4302B">
        <w:rPr>
          <w:rFonts w:ascii="Times New Roman" w:hAnsi="Times New Roman" w:cs="Times New Roman"/>
          <w:sz w:val="24"/>
          <w:szCs w:val="24"/>
        </w:rPr>
        <w:t xml:space="preserve">The present study is one of two studies that </w:t>
      </w:r>
      <w:proofErr w:type="gramStart"/>
      <w:r w:rsidRPr="00F4302B">
        <w:rPr>
          <w:rFonts w:ascii="Times New Roman" w:hAnsi="Times New Roman" w:cs="Times New Roman"/>
          <w:sz w:val="24"/>
          <w:szCs w:val="24"/>
        </w:rPr>
        <w:t>has</w:t>
      </w:r>
      <w:proofErr w:type="gramEnd"/>
      <w:r w:rsidRPr="00F4302B">
        <w:rPr>
          <w:rFonts w:ascii="Times New Roman" w:hAnsi="Times New Roman" w:cs="Times New Roman"/>
          <w:sz w:val="24"/>
          <w:szCs w:val="24"/>
        </w:rPr>
        <w:t xml:space="preserve"> investigated the train EI-academic achievement link in healthcare-related students. Our findings resonate with existing literature on the subject.</w:t>
      </w:r>
    </w:p>
    <w:p w:rsidR="008E03C2" w:rsidRPr="00F4302B" w:rsidRDefault="008E03C2" w:rsidP="005F7CC8">
      <w:pPr>
        <w:spacing w:before="60" w:line="360" w:lineRule="auto"/>
        <w:jc w:val="both"/>
        <w:outlineLvl w:val="0"/>
        <w:rPr>
          <w:rFonts w:ascii="Times New Roman" w:hAnsi="Times New Roman" w:cs="Times New Roman"/>
          <w:sz w:val="24"/>
          <w:szCs w:val="24"/>
        </w:rPr>
      </w:pPr>
      <w:r w:rsidRPr="00F4302B">
        <w:rPr>
          <w:rFonts w:ascii="Times New Roman" w:hAnsi="Times New Roman" w:cs="Times New Roman"/>
          <w:b/>
          <w:bCs/>
          <w:sz w:val="24"/>
          <w:szCs w:val="24"/>
        </w:rPr>
        <w:t>Keywords</w:t>
      </w:r>
      <w:r w:rsidRPr="00F4302B">
        <w:rPr>
          <w:rFonts w:ascii="Times New Roman" w:hAnsi="Times New Roman" w:cs="Times New Roman"/>
          <w:sz w:val="24"/>
          <w:szCs w:val="24"/>
        </w:rPr>
        <w:t xml:space="preserve">: </w:t>
      </w:r>
      <w:r w:rsidRPr="00F4302B">
        <w:rPr>
          <w:rFonts w:ascii="Times New Roman" w:hAnsi="Times New Roman" w:cs="Times New Roman"/>
          <w:sz w:val="24"/>
          <w:szCs w:val="24"/>
          <w:shd w:val="clear" w:color="auto" w:fill="FFFFFF"/>
        </w:rPr>
        <w:t xml:space="preserve">Trait emotional intelligence, </w:t>
      </w:r>
      <w:proofErr w:type="spellStart"/>
      <w:r w:rsidRPr="00F4302B">
        <w:rPr>
          <w:rFonts w:ascii="Times New Roman" w:hAnsi="Times New Roman" w:cs="Times New Roman"/>
          <w:sz w:val="24"/>
          <w:szCs w:val="24"/>
          <w:shd w:val="clear" w:color="auto" w:fill="FFFFFF"/>
        </w:rPr>
        <w:t>TEIQue</w:t>
      </w:r>
      <w:proofErr w:type="spellEnd"/>
      <w:r w:rsidRPr="00F4302B">
        <w:rPr>
          <w:rFonts w:ascii="Times New Roman" w:hAnsi="Times New Roman" w:cs="Times New Roman"/>
          <w:sz w:val="24"/>
          <w:szCs w:val="24"/>
          <w:shd w:val="clear" w:color="auto" w:fill="FFFFFF"/>
        </w:rPr>
        <w:t xml:space="preserve">-SF, </w:t>
      </w:r>
      <w:r w:rsidRPr="00F4302B">
        <w:rPr>
          <w:rFonts w:ascii="Times New Roman" w:hAnsi="Times New Roman" w:cs="Times New Roman"/>
          <w:sz w:val="24"/>
          <w:szCs w:val="24"/>
        </w:rPr>
        <w:t>Academic performance, Medical Rehabilitation</w:t>
      </w:r>
    </w:p>
    <w:p w:rsidR="008E03C2" w:rsidRPr="00F4302B" w:rsidRDefault="008E03C2" w:rsidP="005F7CC8">
      <w:pPr>
        <w:spacing w:before="60" w:line="360" w:lineRule="auto"/>
        <w:jc w:val="both"/>
        <w:outlineLvl w:val="0"/>
        <w:rPr>
          <w:rFonts w:ascii="Times New Roman" w:hAnsi="Times New Roman" w:cs="Times New Roman"/>
          <w:b/>
          <w:bCs/>
          <w:sz w:val="24"/>
          <w:szCs w:val="24"/>
        </w:rPr>
      </w:pPr>
    </w:p>
    <w:p w:rsidR="008E03C2" w:rsidRPr="00F4302B" w:rsidRDefault="008E03C2" w:rsidP="005F7CC8">
      <w:pPr>
        <w:spacing w:before="60" w:line="360" w:lineRule="auto"/>
        <w:jc w:val="both"/>
        <w:outlineLvl w:val="0"/>
        <w:rPr>
          <w:rFonts w:ascii="Times New Roman" w:hAnsi="Times New Roman" w:cs="Times New Roman"/>
          <w:b/>
          <w:bCs/>
          <w:sz w:val="24"/>
          <w:szCs w:val="24"/>
        </w:rPr>
      </w:pPr>
    </w:p>
    <w:p w:rsidR="008E03C2" w:rsidRPr="00F4302B" w:rsidRDefault="008E03C2" w:rsidP="005F7CC8">
      <w:pPr>
        <w:spacing w:before="60" w:line="360" w:lineRule="auto"/>
        <w:jc w:val="both"/>
        <w:outlineLvl w:val="0"/>
        <w:rPr>
          <w:rFonts w:ascii="Times New Roman" w:hAnsi="Times New Roman" w:cs="Times New Roman"/>
          <w:b/>
          <w:bCs/>
          <w:sz w:val="24"/>
          <w:szCs w:val="24"/>
        </w:rPr>
      </w:pPr>
    </w:p>
    <w:p w:rsidR="008E03C2" w:rsidRPr="00F4302B" w:rsidRDefault="008E03C2" w:rsidP="005F7CC8">
      <w:pPr>
        <w:spacing w:before="60" w:line="360" w:lineRule="auto"/>
        <w:jc w:val="both"/>
        <w:outlineLvl w:val="0"/>
        <w:rPr>
          <w:rFonts w:ascii="Times New Roman" w:hAnsi="Times New Roman" w:cs="Times New Roman"/>
          <w:b/>
          <w:bCs/>
          <w:sz w:val="24"/>
          <w:szCs w:val="24"/>
        </w:rPr>
      </w:pPr>
    </w:p>
    <w:p w:rsidR="00B104ED" w:rsidRDefault="00B104ED" w:rsidP="005F7CC8">
      <w:pPr>
        <w:spacing w:before="60" w:line="360" w:lineRule="auto"/>
        <w:jc w:val="both"/>
        <w:outlineLvl w:val="0"/>
        <w:rPr>
          <w:rFonts w:ascii="Times New Roman" w:hAnsi="Times New Roman" w:cs="Times New Roman"/>
          <w:b/>
          <w:bCs/>
          <w:sz w:val="24"/>
          <w:szCs w:val="24"/>
        </w:rPr>
      </w:pPr>
    </w:p>
    <w:p w:rsidR="006912EE" w:rsidRPr="00F4302B" w:rsidRDefault="006912EE" w:rsidP="005F7CC8">
      <w:pPr>
        <w:spacing w:before="60" w:line="360" w:lineRule="auto"/>
        <w:jc w:val="both"/>
        <w:outlineLvl w:val="0"/>
        <w:rPr>
          <w:rFonts w:ascii="Times New Roman" w:hAnsi="Times New Roman" w:cs="Times New Roman"/>
          <w:b/>
          <w:bCs/>
          <w:sz w:val="24"/>
          <w:szCs w:val="24"/>
        </w:rPr>
      </w:pPr>
    </w:p>
    <w:p w:rsidR="008E03C2" w:rsidRPr="00F4302B" w:rsidRDefault="008E03C2" w:rsidP="005F7CC8">
      <w:pPr>
        <w:spacing w:after="0" w:line="360" w:lineRule="auto"/>
        <w:jc w:val="both"/>
        <w:outlineLvl w:val="0"/>
        <w:rPr>
          <w:rFonts w:ascii="Times New Roman" w:hAnsi="Times New Roman" w:cs="Times New Roman"/>
          <w:b/>
          <w:bCs/>
          <w:sz w:val="24"/>
          <w:szCs w:val="24"/>
        </w:rPr>
      </w:pPr>
      <w:r w:rsidRPr="00F4302B">
        <w:rPr>
          <w:rFonts w:ascii="Times New Roman" w:hAnsi="Times New Roman" w:cs="Times New Roman"/>
          <w:b/>
          <w:bCs/>
          <w:sz w:val="24"/>
          <w:szCs w:val="24"/>
        </w:rPr>
        <w:lastRenderedPageBreak/>
        <w:t>INTRODUCTION</w:t>
      </w:r>
    </w:p>
    <w:p w:rsidR="008E03C2" w:rsidRPr="00F4302B" w:rsidRDefault="008E03C2" w:rsidP="00F67E5B">
      <w:pPr>
        <w:pStyle w:val="mb15"/>
        <w:shd w:val="clear" w:color="auto" w:fill="FFFFFF"/>
        <w:spacing w:before="0" w:beforeAutospacing="0" w:after="0" w:afterAutospacing="0" w:line="360" w:lineRule="auto"/>
        <w:jc w:val="both"/>
      </w:pPr>
      <w:r w:rsidRPr="00F4302B">
        <w:t xml:space="preserve">Emotional intelligence (EI) enables people to recognize their emotions and use them to refine their decision-making </w:t>
      </w:r>
      <w:r w:rsidR="00414579" w:rsidRPr="00F4302B">
        <w:fldChar w:fldCharType="begin">
          <w:fldData xml:space="preserve">PEVuZE5vdGU+PENpdGU+PEF1dGhvcj5NaWFvPC9BdXRob3I+PFllYXI+MjAxNzwvWWVhcj48UmVj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</w:fldData>
        </w:fldChar>
      </w:r>
      <w:r w:rsidR="00F67E5B">
        <w:instrText xml:space="preserve"> ADDIN EN.CITE </w:instrText>
      </w:r>
      <w:r w:rsidR="00F67E5B">
        <w:fldChar w:fldCharType="begin">
          <w:fldData xml:space="preserve">PEVuZE5vdGU+PENpdGU+PEF1dGhvcj5NaWFvPC9BdXRob3I+PFllYXI+MjAxNzwvWWVhcj48UmVj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</w:fldData>
        </w:fldChar>
      </w:r>
      <w:r w:rsidR="00F67E5B">
        <w:instrText xml:space="preserve"> ADDIN EN.CITE.DATA </w:instrText>
      </w:r>
      <w:r w:rsidR="00F67E5B">
        <w:fldChar w:fldCharType="end"/>
      </w:r>
      <w:r w:rsidR="00414579" w:rsidRPr="00F4302B">
        <w:fldChar w:fldCharType="separate"/>
      </w:r>
      <w:r w:rsidR="00F67E5B">
        <w:rPr>
          <w:noProof/>
        </w:rPr>
        <w:t>(Goleman, 2012; Mayer, Roberts, et al., 2008; Mayer, Salovey, et al., 2008; Miao et al., 2017; Sterrett, 2000)</w:t>
      </w:r>
      <w:r w:rsidR="00414579" w:rsidRPr="00F4302B">
        <w:fldChar w:fldCharType="end"/>
      </w:r>
      <w:r w:rsidRPr="00F4302B">
        <w:t>.</w:t>
      </w:r>
      <w:r w:rsidR="00B86D13" w:rsidRPr="00F4302B">
        <w:t xml:space="preserve"> </w:t>
      </w:r>
      <w:r w:rsidRPr="00F4302B">
        <w:t xml:space="preserve">It has been discovered that distinguishing between emotions can help guide people's actions and improve their problem-solving abilities </w:t>
      </w:r>
      <w:r w:rsidR="00414579" w:rsidRPr="00F4302B">
        <w:fldChar w:fldCharType="begin"/>
      </w:r>
      <w:r w:rsidR="005F7CC8" w:rsidRPr="00F4302B">
        <w:instrText xml:space="preserve"> ADDIN EN.CITE &lt;EndNote&gt;&lt;Cite&gt;&lt;Author&gt;Goleman&lt;/Author&gt;&lt;Year&gt;2012&lt;/Year&gt;&lt;RecNum&gt;5&lt;/RecNum&gt;&lt;DisplayText&gt;(Goleman, 2012)&lt;/DisplayText&gt;&lt;record&gt;&lt;rec-number&gt;5&lt;/rec-number&gt;&lt;foreign-keys&gt;&lt;key app="EN" db-id="f5xaf5dsudrxa6etxr0pxzdowpz55wrzpr5r" timestamp="1636461963"&gt;5&lt;/key&gt;&lt;/foreign-keys&gt;&lt;ref-type name="Book"&gt;6&lt;/ref-type&gt;&lt;contributors&gt;&lt;authors&gt;&lt;author&gt;Goleman, Daniel&lt;/author&gt;&lt;/authors&gt;&lt;/contributors&gt;&lt;titles&gt;&lt;title&gt;Emotional intelligence: Why it can matter more than IQ&lt;/title&gt;&lt;/titles&gt;&lt;dates&gt;&lt;year&gt;2012&lt;/year&gt;&lt;/dates&gt;&lt;publisher&gt;Bantam&lt;/publisher&gt;&lt;isbn&gt;0553903209&lt;/isbn&gt;&lt;urls&gt;&lt;/urls&gt;&lt;/record&gt;&lt;/Cite&gt;&lt;/EndNote&gt;</w:instrText>
      </w:r>
      <w:r w:rsidR="00414579" w:rsidRPr="00F4302B">
        <w:fldChar w:fldCharType="separate"/>
      </w:r>
      <w:r w:rsidR="005F7CC8" w:rsidRPr="00F4302B">
        <w:rPr>
          <w:noProof/>
        </w:rPr>
        <w:t>(Goleman, 2012)</w:t>
      </w:r>
      <w:r w:rsidR="00414579" w:rsidRPr="00F4302B">
        <w:fldChar w:fldCharType="end"/>
      </w:r>
      <w:r w:rsidRPr="00F4302B">
        <w:t xml:space="preserve">. EI has been recognized as a key component in the success of various healthcare professionals </w:t>
      </w:r>
      <w:r w:rsidR="00414579" w:rsidRPr="00F4302B">
        <w:fldChar w:fldCharType="begin"/>
      </w:r>
      <w:r w:rsidR="005F7CC8" w:rsidRPr="00F4302B">
        <w:instrText xml:space="preserve"> ADDIN EN.CITE &lt;EndNote&gt;&lt;Cite&gt;&lt;Author&gt;Miao&lt;/Author&gt;&lt;Year&gt;2017&lt;/Year&gt;&lt;RecNum&gt;1&lt;/RecNum&gt;&lt;DisplayText&gt;(Miao et al., 2017)&lt;/DisplayText&gt;&lt;record&gt;&lt;rec-number&gt;1&lt;/rec-number&gt;&lt;foreign-keys&gt;&lt;key app="EN" db-id="f5xaf5dsudrxa6etxr0pxzdowpz55wrzpr5r" timestamp="1636461889"&gt;1&lt;/key&gt;&lt;/foreign-keys&gt;&lt;ref-type name="Journal Article"&gt;17&lt;/ref-type&gt;&lt;contributors&gt;&lt;authors&gt;&lt;author&gt;Miao, Chao&lt;/author&gt;&lt;author&gt;Humphrey, Ronald H&lt;/author&gt;&lt;author&gt;Qian, Shanshan&lt;/author&gt;&lt;/authors&gt;&lt;/contributors&gt;&lt;titles&gt;&lt;title&gt;Are the emotionally intelligent good citizens or counterproductive? A meta-analysis of emotional intelligence and its relationships with organizational citizenship behavior and counterproductive work behavior&lt;/title&gt;&lt;secondary-title&gt;Personality and Individual Differences&lt;/secondary-title&gt;&lt;/titles&gt;&lt;periodical&gt;&lt;full-title&gt;Personality and Individual Differences&lt;/full-title&gt;&lt;/periodical&gt;&lt;pages&gt;144-156&lt;/pages&gt;&lt;volume&gt;116&lt;/volume&gt;&lt;dates&gt;&lt;year&gt;2017&lt;/year&gt;&lt;/dates&gt;&lt;isbn&gt;0191-8869&lt;/isbn&gt;&lt;urls&gt;&lt;/urls&gt;&lt;/record&gt;&lt;/Cite&gt;&lt;/EndNote&gt;</w:instrText>
      </w:r>
      <w:r w:rsidR="00414579" w:rsidRPr="00F4302B">
        <w:fldChar w:fldCharType="separate"/>
      </w:r>
      <w:r w:rsidR="005F7CC8" w:rsidRPr="00F4302B">
        <w:rPr>
          <w:noProof/>
        </w:rPr>
        <w:t>(Miao et al., 2017)</w:t>
      </w:r>
      <w:r w:rsidR="00414579" w:rsidRPr="00F4302B">
        <w:fldChar w:fldCharType="end"/>
      </w:r>
      <w:r w:rsidR="00B86D13" w:rsidRPr="00F4302B">
        <w:t>.</w:t>
      </w:r>
    </w:p>
    <w:p w:rsidR="008E03C2" w:rsidRPr="00F4302B" w:rsidRDefault="008E03C2" w:rsidP="00F67E5B">
      <w:pPr>
        <w:pStyle w:val="mb15"/>
        <w:shd w:val="clear" w:color="auto" w:fill="FFFFFF"/>
        <w:spacing w:before="0" w:beforeAutospacing="0" w:after="0" w:afterAutospacing="0" w:line="360" w:lineRule="auto"/>
        <w:jc w:val="both"/>
      </w:pPr>
      <w:r w:rsidRPr="00F4302B">
        <w:t xml:space="preserve">Since its introduction into the research literature, emotional intelligence (EI) has piqued the interest of many researchers </w:t>
      </w:r>
      <w:r w:rsidR="00414579" w:rsidRPr="00F4302B">
        <w:fldChar w:fldCharType="begin"/>
      </w:r>
      <w:r w:rsidR="005F7CC8" w:rsidRPr="00F4302B">
        <w:instrText xml:space="preserve"> ADDIN EN.CITE &lt;EndNote&gt;&lt;Cite&gt;&lt;Author&gt;Salowey&lt;/Author&gt;&lt;Year&gt;1990&lt;/Year&gt;&lt;RecNum&gt;6&lt;/RecNum&gt;&lt;DisplayText&gt;(Salowey &amp;amp; Mayer, 1990)&lt;/DisplayText&gt;&lt;record&gt;&lt;rec-number&gt;6&lt;/rec-number&gt;&lt;foreign-keys&gt;&lt;key app="EN" db-id="f5xaf5dsudrxa6etxr0pxzdowpz55wrzpr5r" timestamp="1636462524"&gt;6&lt;/key&gt;&lt;/foreign-keys&gt;&lt;ref-type name="Journal Article"&gt;17&lt;/ref-type&gt;&lt;contributors&gt;&lt;authors&gt;&lt;author&gt;Salowey, P&lt;/author&gt;&lt;author&gt;Mayer, J D&lt;/author&gt;&lt;/authors&gt;&lt;/contributors&gt;&lt;titles&gt;&lt;title&gt;Emotional intelligence&lt;/title&gt;&lt;secondary-title&gt; Irrgrotor, Cgrior, Crid PerSorriy&lt;/secondary-title&gt;&lt;/titles&gt;&lt;pages&gt;185-211&lt;/pages&gt;&lt;volume&gt;9&lt;/volume&gt;&lt;dates&gt;&lt;year&gt;1990&lt;/year&gt;&lt;/dates&gt;&lt;urls&gt;&lt;/urls&gt;&lt;electronic-resource-num&gt;10.2190/DUGG-P24E-52WK-6CDG&lt;/electronic-resource-num&gt;&lt;/record&gt;&lt;/Cite&gt;&lt;/EndNote&gt;</w:instrText>
      </w:r>
      <w:r w:rsidR="00414579" w:rsidRPr="00F4302B">
        <w:fldChar w:fldCharType="separate"/>
      </w:r>
      <w:r w:rsidR="005F7CC8" w:rsidRPr="00F4302B">
        <w:rPr>
          <w:noProof/>
        </w:rPr>
        <w:t>(Salowey &amp; Mayer, 1990)</w:t>
      </w:r>
      <w:r w:rsidR="00414579" w:rsidRPr="00F4302B">
        <w:fldChar w:fldCharType="end"/>
      </w:r>
      <w:r w:rsidRPr="00F4302B">
        <w:t>.</w:t>
      </w:r>
      <w:r w:rsidR="007B2184" w:rsidRPr="00F4302B">
        <w:t xml:space="preserve"> </w:t>
      </w:r>
      <w:r w:rsidRPr="00F4302B">
        <w:t xml:space="preserve">Generally speaking, EI attempts to explain unique emotion-based variability amongst different individuals. </w:t>
      </w:r>
      <w:r w:rsidR="00414579" w:rsidRPr="00F4302B">
        <w:fldChar w:fldCharType="begin"/>
      </w:r>
      <w:r w:rsidR="00F67E5B">
        <w:instrText xml:space="preserve"> ADDIN EN.CITE &lt;EndNote&gt;&lt;Cite&gt;&lt;Author&gt;Petrides&lt;/Author&gt;&lt;Year&gt;2007&lt;/Year&gt;&lt;RecNum&gt;7&lt;/RecNum&gt;&lt;DisplayText&gt;(K. Petrides et al., 2007; Petrides et al., 2018)&lt;/DisplayText&gt;&lt;record&gt;&lt;rec-number&gt;7&lt;/rec-number&gt;&lt;foreign-keys&gt;&lt;key app="EN" db-id="f5xaf5dsudrxa6etxr0pxzdowpz55wrzpr5r" timestamp="1636462653"&gt;7&lt;/key&gt;&lt;/foreign-keys&gt;&lt;ref-type name="Journal Article"&gt;17&lt;/ref-type&gt;&lt;contributors&gt;&lt;authors&gt;&lt;author&gt;Petrides, KV&lt;/author&gt;&lt;author&gt;Furnham, Adrian&lt;/author&gt;&lt;author&gt;Mavroveli, Stella&lt;/author&gt;&lt;/authors&gt;&lt;/contributors&gt;&lt;titles&gt;&lt;title&gt;Trait emotional intelligence: Moving forward in the field of EI&lt;/title&gt;&lt;secondary-title&gt;Emotional intelligence: Knowns and unknowns&lt;/secondary-title&gt;&lt;/titles&gt;&lt;periodical&gt;&lt;full-title&gt;Emotional intelligence: Knowns and unknowns&lt;/full-title&gt;&lt;/periodical&gt;&lt;pages&gt;151-166&lt;/pages&gt;&lt;volume&gt;4&lt;/volume&gt;&lt;dates&gt;&lt;year&gt;2007&lt;/year&gt;&lt;/dates&gt;&lt;urls&gt;&lt;/urls&gt;&lt;/record&gt;&lt;/Cite&gt;&lt;Cite&gt;&lt;Author&gt;Petrides&lt;/Author&gt;&lt;Year&gt;2018&lt;/Year&gt;&lt;RecNum&gt;8&lt;/RecNum&gt;&lt;record&gt;&lt;rec-number&gt;8&lt;/rec-number&gt;&lt;foreign-keys&gt;&lt;key app="EN" db-id="f5xaf5dsudrxa6etxr0pxzdowpz55wrzpr5r" timestamp="1636462691"&gt;8&lt;/key&gt;&lt;/foreign-keys&gt;&lt;ref-type name="Book Section"&gt;5&lt;/ref-type&gt;&lt;contributors&gt;&lt;authors&gt;&lt;author&gt;Petrides, Konstantinos V&lt;/author&gt;&lt;author&gt;Sanchez-Ruiz, Maria-Jose&lt;/author&gt;&lt;author&gt;Siegling, Alex B&lt;/author&gt;&lt;author&gt;Saklofske, Donald H&lt;/author&gt;&lt;author&gt;Mavroveli, Stella&lt;/author&gt;&lt;/authors&gt;&lt;/contributors&gt;&lt;titles&gt;&lt;title&gt;Emotional intelligence as personality: Measurement and role of trait emotional intelligence in educational contexts&lt;/title&gt;&lt;secondary-title&gt;Emotional intelligence in education&lt;/secondary-title&gt;&lt;/titles&gt;&lt;pages&gt;49-81&lt;/pages&gt;&lt;dates&gt;&lt;year&gt;2018&lt;/year&gt;&lt;/dates&gt;&lt;publisher&gt;Springer&lt;/publisher&gt;&lt;urls&gt;&lt;/urls&gt;&lt;/record&gt;&lt;/Cite&gt;&lt;/EndNote&gt;</w:instrText>
      </w:r>
      <w:r w:rsidR="00414579" w:rsidRPr="00F4302B">
        <w:fldChar w:fldCharType="separate"/>
      </w:r>
      <w:proofErr w:type="gramStart"/>
      <w:r w:rsidR="00F67E5B">
        <w:rPr>
          <w:noProof/>
        </w:rPr>
        <w:t>(K. Petrides et al., 2007; Petrides et al., 2018)</w:t>
      </w:r>
      <w:r w:rsidR="00414579" w:rsidRPr="00F4302B">
        <w:fldChar w:fldCharType="end"/>
      </w:r>
      <w:r w:rsidRPr="00F4302B">
        <w:t>.</w:t>
      </w:r>
      <w:proofErr w:type="gramEnd"/>
      <w:r w:rsidRPr="00F4302B">
        <w:t xml:space="preserve"> Trait EI is an often-cited depiction of EI, which characterizes it as a group of </w:t>
      </w:r>
      <w:proofErr w:type="spellStart"/>
      <w:r w:rsidRPr="00F4302B">
        <w:t>behavioural</w:t>
      </w:r>
      <w:proofErr w:type="spellEnd"/>
      <w:r w:rsidRPr="00F4302B">
        <w:t xml:space="preserve"> dispositions and self-perceptions related to one's emotions that are inherently found underlying the personality hierarchies</w:t>
      </w:r>
      <w:r w:rsidR="00085DE9" w:rsidRPr="00F4302B">
        <w:t xml:space="preserve"> </w:t>
      </w:r>
      <w:r w:rsidR="00414579" w:rsidRPr="00F4302B">
        <w:fldChar w:fldCharType="begin">
          <w:fldData xml:space="preserve">PEVuZE5vdGU+PENpdGU+PEF1dGhvcj5QZXRyaWRlczwvQXV0aG9yPjxZZWFyPjIwMDE8L1llYXI+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</w:fldData>
        </w:fldChar>
      </w:r>
      <w:r w:rsidR="00F67E5B">
        <w:instrText xml:space="preserve"> ADDIN EN.CITE </w:instrText>
      </w:r>
      <w:r w:rsidR="00F67E5B">
        <w:fldChar w:fldCharType="begin">
          <w:fldData xml:space="preserve">PEVuZE5vdGU+PENpdGU+PEF1dGhvcj5QZXRyaWRlczwvQXV0aG9yPjxZZWFyPjIwMDE8L1llYXI+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</w:fldData>
        </w:fldChar>
      </w:r>
      <w:r w:rsidR="00F67E5B">
        <w:instrText xml:space="preserve"> ADDIN EN.CITE.DATA </w:instrText>
      </w:r>
      <w:r w:rsidR="00F67E5B">
        <w:fldChar w:fldCharType="end"/>
      </w:r>
      <w:r w:rsidR="00414579" w:rsidRPr="00F4302B">
        <w:fldChar w:fldCharType="separate"/>
      </w:r>
      <w:r w:rsidR="00F67E5B">
        <w:rPr>
          <w:noProof/>
        </w:rPr>
        <w:t>(Petrides, 2011; Petrides &amp; Furnham, 2001; K. V. Petrides et al., 2007; Petrides et al., 2016)</w:t>
      </w:r>
      <w:r w:rsidR="00414579" w:rsidRPr="00F4302B">
        <w:fldChar w:fldCharType="end"/>
      </w:r>
      <w:r w:rsidRPr="00F4302B">
        <w:t xml:space="preserve">. Trait EI is </w:t>
      </w:r>
      <w:proofErr w:type="spellStart"/>
      <w:r w:rsidRPr="00F4302B">
        <w:t>assessedby</w:t>
      </w:r>
      <w:proofErr w:type="spellEnd"/>
      <w:r w:rsidRPr="00F4302B">
        <w:t xml:space="preserve"> employing self-report instruments </w:t>
      </w:r>
      <w:r w:rsidR="00414579" w:rsidRPr="00F4302B">
        <w:fldChar w:fldCharType="begin"/>
      </w:r>
      <w:r w:rsidR="00F67E5B">
        <w:instrText xml:space="preserve"> ADDIN EN.CITE &lt;EndNote&gt;&lt;Cite&gt;&lt;Author&gt;Petrides&lt;/Author&gt;&lt;Year&gt;2001&lt;/Year&gt;&lt;RecNum&gt;9&lt;/RecNum&gt;&lt;DisplayText&gt;(Petrides &amp;amp; Furnham, 2001)&lt;/DisplayText&gt;&lt;record&gt;&lt;rec-number&gt;9&lt;/rec-number&gt;&lt;foreign-keys&gt;&lt;key app="EN" db-id="f5xaf5dsudrxa6etxr0pxzdowpz55wrzpr5r" timestamp="1636462869"&gt;9&lt;/key&gt;&lt;/foreign-keys&gt;&lt;ref-type name="Journal Article"&gt;17&lt;/ref-type&gt;&lt;contributors&gt;&lt;authors&gt;&lt;author&gt;Petrides, Kostantinos V&lt;/author&gt;&lt;author&gt;Furnham, Adrian&lt;/author&gt;&lt;/authors&gt;&lt;/contributors&gt;&lt;titles&gt;&lt;title&gt;Trait emotional intelligence: Psychometric investigation with reference to established trait taxonomies&lt;/title&gt;&lt;secondary-title&gt;European journal of personality&lt;/secondary-title&gt;&lt;/titles&gt;&lt;periodical&gt;&lt;full-title&gt;European journal of personality&lt;/full-title&gt;&lt;/periodical&gt;&lt;pages&gt;425-448&lt;/pages&gt;&lt;volume&gt;15&lt;/volume&gt;&lt;number&gt;6&lt;/number&gt;&lt;dates&gt;&lt;year&gt;2001&lt;/year&gt;&lt;/dates&gt;&lt;isbn&gt;0890-2070&lt;/isbn&gt;&lt;urls&gt;&lt;/urls&gt;&lt;/record&gt;&lt;/Cite&gt;&lt;/EndNote&gt;</w:instrText>
      </w:r>
      <w:r w:rsidR="00414579" w:rsidRPr="00F4302B">
        <w:fldChar w:fldCharType="separate"/>
      </w:r>
      <w:r w:rsidR="00F67E5B">
        <w:rPr>
          <w:noProof/>
        </w:rPr>
        <w:t>(Petrides &amp; Furnham, 2001)</w:t>
      </w:r>
      <w:r w:rsidR="00414579" w:rsidRPr="00F4302B">
        <w:fldChar w:fldCharType="end"/>
      </w:r>
      <w:r w:rsidRPr="00F4302B">
        <w:t xml:space="preserve">, and many such tools are available </w:t>
      </w:r>
      <w:r w:rsidR="00414579" w:rsidRPr="00F4302B">
        <w:fldChar w:fldCharType="begin"/>
      </w:r>
      <w:r w:rsidR="005F7CC8" w:rsidRPr="00F4302B">
        <w:instrText xml:space="preserve"> ADDIN EN.CITE &lt;EndNote&gt;&lt;Cite&gt;&lt;Author&gt;Bar-On&lt;/Author&gt;&lt;Year&gt;1997&lt;/Year&gt;&lt;RecNum&gt;13&lt;/RecNum&gt;&lt;DisplayText&gt;(Bar-On, 1997; Schutte et al., 1998)&lt;/DisplayText&gt;&lt;record&gt;&lt;rec-number&gt;13&lt;/rec-number&gt;&lt;foreign-keys&gt;&lt;key app="EN" db-id="f5xaf5dsudrxa6etxr0pxzdowpz55wrzpr5r" timestamp="1636463074"&gt;13&lt;/key&gt;&lt;/foreign-keys&gt;&lt;ref-type name="Journal Article"&gt;17&lt;/ref-type&gt;&lt;contributors&gt;&lt;authors&gt;&lt;author&gt;Bar-On, Reuven&lt;/author&gt;&lt;/authors&gt;&lt;/contributors&gt;&lt;titles&gt;&lt;title&gt;The emotional intelligence inventory (EQ-I): Technical manual&lt;/title&gt;&lt;secondary-title&gt;Toronto, Canada: Multi-Health Systems&lt;/secondary-title&gt;&lt;/titles&gt;&lt;periodical&gt;&lt;full-title&gt;Toronto, Canada: Multi-Health Systems&lt;/full-title&gt;&lt;/periodical&gt;&lt;volume&gt;211&lt;/volume&gt;&lt;dates&gt;&lt;year&gt;1997&lt;/year&gt;&lt;/dates&gt;&lt;urls&gt;&lt;/urls&gt;&lt;/record&gt;&lt;/Cite&gt;&lt;Cite&gt;&lt;Author&gt;Schutte&lt;/Author&gt;&lt;Year&gt;1998&lt;/Year&gt;&lt;RecNum&gt;14&lt;/RecNum&gt;&lt;record&gt;&lt;rec-number&gt;14&lt;/rec-number&gt;&lt;foreign-keys&gt;&lt;key app="EN" db-id="f5xaf5dsudrxa6etxr0pxzdowpz55wrzpr5r" timestamp="1636463114"&gt;14&lt;/key&gt;&lt;/foreign-keys&gt;&lt;ref-type name="Journal Article"&gt;17&lt;/ref-type&gt;&lt;contributors&gt;&lt;authors&gt;&lt;author&gt;Schutte, Nicola S&lt;/author&gt;&lt;author&gt;Malouff, John M&lt;/author&gt;&lt;author&gt;Hall, Lena E&lt;/author&gt;&lt;author&gt;Haggerty, Donald J&lt;/author&gt;&lt;author&gt;Cooper, Joan T&lt;/author&gt;&lt;author&gt;Golden, Charles J&lt;/author&gt;&lt;author&gt;Dornheim, Liane&lt;/author&gt;&lt;/authors&gt;&lt;/contributors&gt;&lt;titles&gt;&lt;title&gt;Development and validation of a measure of emotional intelligence&lt;/title&gt;&lt;secondary-title&gt;Personality and individual differences&lt;/secondary-title&gt;&lt;/titles&gt;&lt;periodical&gt;&lt;full-title&gt;Personality and Individual Differences&lt;/full-title&gt;&lt;/periodical&gt;&lt;pages&gt;167-177&lt;/pages&gt;&lt;volume&gt;25&lt;/volume&gt;&lt;number&gt;2&lt;/number&gt;&lt;dates&gt;&lt;year&gt;1998&lt;/year&gt;&lt;/dates&gt;&lt;isbn&gt;0191-8869&lt;/isbn&gt;&lt;urls&gt;&lt;/urls&gt;&lt;/record&gt;&lt;/Cite&gt;&lt;/EndNote&gt;</w:instrText>
      </w:r>
      <w:r w:rsidR="00414579" w:rsidRPr="00F4302B">
        <w:fldChar w:fldCharType="separate"/>
      </w:r>
      <w:r w:rsidR="005F7CC8" w:rsidRPr="00F4302B">
        <w:rPr>
          <w:noProof/>
        </w:rPr>
        <w:t>(Bar-On, 1997; Schutte et al., 1998)</w:t>
      </w:r>
      <w:r w:rsidR="00414579" w:rsidRPr="00F4302B">
        <w:fldChar w:fldCharType="end"/>
      </w:r>
      <w:r w:rsidRPr="00F4302B">
        <w:t xml:space="preserve">, one of which is called the Trait Emotional Intelligence Questionnaire – </w:t>
      </w:r>
      <w:proofErr w:type="spellStart"/>
      <w:r w:rsidRPr="00F4302B">
        <w:t>TEIQue</w:t>
      </w:r>
      <w:proofErr w:type="spellEnd"/>
      <w:r w:rsidR="00085DE9" w:rsidRPr="00F4302B">
        <w:t xml:space="preserve"> </w:t>
      </w:r>
      <w:r w:rsidR="00414579" w:rsidRPr="00F4302B">
        <w:fldChar w:fldCharType="begin"/>
      </w:r>
      <w:r w:rsidR="00F67E5B">
        <w:instrText xml:space="preserve"> ADDIN EN.CITE &lt;EndNote&gt;&lt;Cite&gt;&lt;Author&gt;Petrides&lt;/Author&gt;&lt;Year&gt;2009&lt;/Year&gt;&lt;RecNum&gt;15&lt;/RecNum&gt;&lt;DisplayText&gt;(Petrides, 2009)&lt;/DisplayText&gt;&lt;record&gt;&lt;rec-number&gt;15&lt;/rec-number&gt;&lt;foreign-keys&gt;&lt;key app="EN" db-id="f5xaf5dsudrxa6etxr0pxzdowpz55wrzpr5r" timestamp="1636463160"&gt;15&lt;/key&gt;&lt;/foreign-keys&gt;&lt;ref-type name="Book Section"&gt;5&lt;/ref-type&gt;&lt;contributors&gt;&lt;authors&gt;&lt;author&gt;Petrides, Konstantinos V&lt;/author&gt;&lt;/authors&gt;&lt;/contributors&gt;&lt;titles&gt;&lt;title&gt;Psychometric properties of the trait emotional intelligence questionnaire (TEIQue)&lt;/title&gt;&lt;secondary-title&gt;Assessing emotional intelligence&lt;/secondary-title&gt;&lt;/titles&gt;&lt;pages&gt;85-101&lt;/pages&gt;&lt;dates&gt;&lt;year&gt;2009&lt;/year&gt;&lt;/dates&gt;&lt;publisher&gt;Springer&lt;/publisher&gt;&lt;urls&gt;&lt;/urls&gt;&lt;/record&gt;&lt;/Cite&gt;&lt;/EndNote&gt;</w:instrText>
      </w:r>
      <w:r w:rsidR="00414579" w:rsidRPr="00F4302B">
        <w:fldChar w:fldCharType="separate"/>
      </w:r>
      <w:r w:rsidR="00F67E5B">
        <w:rPr>
          <w:noProof/>
        </w:rPr>
        <w:t>(Petrides, 2009)</w:t>
      </w:r>
      <w:r w:rsidR="00414579" w:rsidRPr="00F4302B">
        <w:fldChar w:fldCharType="end"/>
      </w:r>
      <w:r w:rsidRPr="00F4302B">
        <w:t xml:space="preserve">. Literature reveals that studies employing </w:t>
      </w:r>
      <w:proofErr w:type="spellStart"/>
      <w:r w:rsidRPr="00F4302B">
        <w:t>TEIQue</w:t>
      </w:r>
      <w:proofErr w:type="spellEnd"/>
      <w:r w:rsidRPr="00F4302B">
        <w:t xml:space="preserve"> in undergraduate student samples have found many positive associations of global trait EI with: mental resilience </w:t>
      </w:r>
      <w:r w:rsidR="00414579" w:rsidRPr="00F4302B">
        <w:fldChar w:fldCharType="begin"/>
      </w:r>
      <w:r w:rsidR="00F67E5B">
        <w:instrText xml:space="preserve"> ADDIN EN.CITE &lt;EndNote&gt;&lt;Cite&gt;&lt;Author&gt;Vesely&lt;/Author&gt;&lt;Year&gt;2014&lt;/Year&gt;&lt;RecNum&gt;16&lt;/RecNum&gt;&lt;DisplayText&gt;(Vesely et al., 2014)&lt;/DisplayText&gt;&lt;record&gt;&lt;rec-number&gt;16&lt;/rec-number&gt;&lt;foreign-keys&gt;&lt;key app="EN" db-id="f5xaf5dsudrxa6etxr0pxzdowpz55wrzpr5r" timestamp="1636463205"&gt;16&lt;/key&gt;&lt;/foreign-keys&gt;&lt;ref-type name="Journal Article"&gt;17&lt;/ref-type&gt;&lt;contributors&gt;&lt;authors&gt;&lt;author&gt;Vesely, Ashley K&lt;/author&gt;&lt;author&gt;Saklofske, Donald H&lt;/author&gt;&lt;author&gt;Nordstokke, David W&lt;/author&gt;&lt;/authors&gt;&lt;/contributors&gt;&lt;titles&gt;&lt;title&gt;EI training and pre-service teacher wellbeing&lt;/title&gt;&lt;secondary-title&gt;Personality and Individual Differences&lt;/secondary-title&gt;&lt;/titles&gt;&lt;periodical&gt;&lt;full-title&gt;Personality and Individual Differences&lt;/full-title&gt;&lt;/periodical&gt;&lt;pages&gt;81-85&lt;/pages&gt;&lt;volume&gt;65&lt;/volume&gt;&lt;dates&gt;&lt;year&gt;2014&lt;/year&gt;&lt;/dates&gt;&lt;isbn&gt;0191-8869&lt;/isbn&gt;&lt;urls&gt;&lt;/urls&gt;&lt;/record&gt;&lt;/Cite&gt;&lt;/EndNote&gt;</w:instrText>
      </w:r>
      <w:r w:rsidR="00414579" w:rsidRPr="00F4302B">
        <w:fldChar w:fldCharType="separate"/>
      </w:r>
      <w:r w:rsidR="00F67E5B">
        <w:rPr>
          <w:noProof/>
        </w:rPr>
        <w:t>(Vesely et al., 2014)</w:t>
      </w:r>
      <w:r w:rsidR="00414579" w:rsidRPr="00F4302B">
        <w:fldChar w:fldCharType="end"/>
      </w:r>
      <w:r w:rsidRPr="00F4302B">
        <w:t xml:space="preserve">, greater use of coping mechanisms </w:t>
      </w:r>
      <w:r w:rsidR="00414579" w:rsidRPr="00F4302B">
        <w:fldChar w:fldCharType="begin"/>
      </w:r>
      <w:r w:rsidR="00F67E5B">
        <w:instrText xml:space="preserve"> ADDIN EN.CITE &lt;EndNote&gt;&lt;Cite&gt;&lt;Author&gt;Mikolajczak&lt;/Author&gt;&lt;Year&gt;2008&lt;/Year&gt;&lt;RecNum&gt;17&lt;/RecNum&gt;&lt;DisplayText&gt;(Mikolajczak et al., 2008)&lt;/DisplayText&gt;&lt;record&gt;&lt;rec-number&gt;17&lt;/rec-number&gt;&lt;foreign-keys&gt;&lt;key app="EN" db-id="f5xaf5dsudrxa6etxr0pxzdowpz55wrzpr5r" timestamp="1636463250"&gt;17&lt;/key&gt;&lt;/foreign-keys&gt;&lt;ref-type name="Journal Article"&gt;17&lt;/ref-type&gt;&lt;contributors&gt;&lt;authors&gt;&lt;author&gt;Mikolajczak, Moïra&lt;/author&gt;&lt;author&gt;Nelis, Delphine&lt;/author&gt;&lt;author&gt;Hansenne, Michel&lt;/author&gt;&lt;author&gt;Quoidbach, Jordi&lt;/author&gt;&lt;/authors&gt;&lt;/contributors&gt;&lt;titles&gt;&lt;title&gt;If you can regulate sadness, you can probably regulate shame: Associations between trait emotional intelligence, emotion regulation and coping efficiency across discrete emotions&lt;/title&gt;&lt;secondary-title&gt;Personality and individual differences&lt;/secondary-title&gt;&lt;/titles&gt;&lt;periodical&gt;&lt;full-title&gt;Personality and Individual Differences&lt;/full-title&gt;&lt;/periodical&gt;&lt;pages&gt;1356-1368&lt;/pages&gt;&lt;volume&gt;44&lt;/volume&gt;&lt;number&gt;6&lt;/number&gt;&lt;dates&gt;&lt;year&gt;2008&lt;/year&gt;&lt;/dates&gt;&lt;isbn&gt;0191-8869&lt;/isbn&gt;&lt;urls&gt;&lt;/urls&gt;&lt;/record&gt;&lt;/Cite&gt;&lt;/EndNote&gt;</w:instrText>
      </w:r>
      <w:r w:rsidR="00414579" w:rsidRPr="00F4302B">
        <w:fldChar w:fldCharType="separate"/>
      </w:r>
      <w:r w:rsidR="00F67E5B">
        <w:rPr>
          <w:noProof/>
        </w:rPr>
        <w:t>(Mikolajczak et al., 2008)</w:t>
      </w:r>
      <w:r w:rsidR="00414579" w:rsidRPr="00F4302B">
        <w:fldChar w:fldCharType="end"/>
      </w:r>
      <w:r w:rsidRPr="00F4302B">
        <w:t>,</w:t>
      </w:r>
      <w:r w:rsidR="003F5393" w:rsidRPr="00F4302B">
        <w:t xml:space="preserve"> and better academic performance</w:t>
      </w:r>
      <w:r w:rsidRPr="00F4302B">
        <w:t xml:space="preserve"> </w:t>
      </w:r>
      <w:r w:rsidR="00414579" w:rsidRPr="00F4302B">
        <w:fldChar w:fldCharType="begin"/>
      </w:r>
      <w:r w:rsidR="00F67E5B">
        <w:instrText xml:space="preserve"> ADDIN EN.CITE &lt;EndNote&gt;&lt;Cite&gt;&lt;Author&gt;Petrides&lt;/Author&gt;&lt;Year&gt;2018&lt;/Year&gt;&lt;RecNum&gt;8&lt;/RecNum&gt;&lt;DisplayText&gt;(Petrides et al., 2018; Sanchez-Ruiz et al., 2013)&lt;/DisplayText&gt;&lt;record&gt;&lt;rec-number&gt;8&lt;/rec-number&gt;&lt;foreign-keys&gt;&lt;key app="EN" db-id="f5xaf5dsudrxa6etxr0pxzdowpz55wrzpr5r" timestamp="1636462691"&gt;8&lt;/key&gt;&lt;/foreign-keys&gt;&lt;ref-type name="Book Section"&gt;5&lt;/ref-type&gt;&lt;contributors&gt;&lt;authors&gt;&lt;author&gt;Petrides, Konstantinos V&lt;/author&gt;&lt;author&gt;Sanchez-Ruiz, Maria-Jose&lt;/author&gt;&lt;author&gt;Siegling, Alex B&lt;/author&gt;&lt;author&gt;Saklofske, Donald H&lt;/author&gt;&lt;author&gt;Mavroveli, Stella&lt;/author&gt;&lt;/authors&gt;&lt;/contributors&gt;&lt;titles&gt;&lt;title&gt;Emotional intelligence as personality: Measurement and role of trait emotional intelligence in educational contexts&lt;/title&gt;&lt;secondary-title&gt;Emotional intelligence in education&lt;/secondary-title&gt;&lt;/titles&gt;&lt;pages&gt;49-81&lt;/pages&gt;&lt;dates&gt;&lt;year&gt;2018&lt;/year&gt;&lt;/dates&gt;&lt;publisher&gt;Springer&lt;/publisher&gt;&lt;urls&gt;&lt;/urls&gt;&lt;/record&gt;&lt;/Cite&gt;&lt;Cite&gt;&lt;Author&gt;Sanchez-Ruiz&lt;/Author&gt;&lt;Year&gt;2013&lt;/Year&gt;&lt;RecNum&gt;18&lt;/RecNum&gt;&lt;record&gt;&lt;rec-number&gt;18&lt;/rec-number&gt;&lt;foreign-keys&gt;&lt;key app="EN" db-id="f5xaf5dsudrxa6etxr0pxzdowpz55wrzpr5r" timestamp="1636463297"&gt;18&lt;/key&gt;&lt;/foreign-keys&gt;&lt;ref-type name="Journal Article"&gt;17&lt;/ref-type&gt;&lt;contributors&gt;&lt;authors&gt;&lt;author&gt;Sanchez-Ruiz, Maria-Jose&lt;/author&gt;&lt;author&gt;Mavroveli, Stella&lt;/author&gt;&lt;author&gt;Poullis, Joseph&lt;/author&gt;&lt;/authors&gt;&lt;/contributors&gt;&lt;titles&gt;&lt;title&gt;Trait emotional intelligence and its links to university performance: An examination&lt;/title&gt;&lt;secondary-title&gt;Personality and individual differences&lt;/secondary-title&gt;&lt;/titles&gt;&lt;periodical&gt;&lt;full-title&gt;Personality and Individual Differences&lt;/full-title&gt;&lt;/periodical&gt;&lt;pages&gt;658-662&lt;/pages&gt;&lt;volume&gt;54&lt;/volume&gt;&lt;number&gt;5&lt;/number&gt;&lt;dates&gt;&lt;year&gt;2013&lt;/year&gt;&lt;/dates&gt;&lt;isbn&gt;0191-8869&lt;/isbn&gt;&lt;urls&gt;&lt;/urls&gt;&lt;/record&gt;&lt;/Cite&gt;&lt;/EndNote&gt;</w:instrText>
      </w:r>
      <w:r w:rsidR="00414579" w:rsidRPr="00F4302B">
        <w:fldChar w:fldCharType="separate"/>
      </w:r>
      <w:r w:rsidR="00F67E5B">
        <w:rPr>
          <w:noProof/>
        </w:rPr>
        <w:t>(Petrides et al., 2018; Sanchez-Ruiz et al., 2013)</w:t>
      </w:r>
      <w:r w:rsidR="00414579" w:rsidRPr="00F4302B">
        <w:fldChar w:fldCharType="end"/>
      </w:r>
      <w:r w:rsidR="003F5393" w:rsidRPr="00F4302B">
        <w:t>.</w:t>
      </w:r>
      <w:r w:rsidRPr="00F4302B">
        <w:t xml:space="preserve"> Most of these studies have been done in Western countries. </w:t>
      </w:r>
    </w:p>
    <w:p w:rsidR="008E03C2" w:rsidRPr="00F4302B" w:rsidRDefault="008E03C2" w:rsidP="00F67E5B">
      <w:pPr>
        <w:spacing w:line="360" w:lineRule="auto"/>
        <w:jc w:val="both"/>
        <w:rPr>
          <w:rFonts w:ascii="Times New Roman" w:hAnsi="Times New Roman" w:cs="Times New Roman"/>
          <w:sz w:val="24"/>
          <w:szCs w:val="24"/>
        </w:rPr>
      </w:pPr>
      <w:r w:rsidRPr="00F4302B">
        <w:rPr>
          <w:rFonts w:ascii="Times New Roman" w:hAnsi="Times New Roman" w:cs="Times New Roman"/>
          <w:sz w:val="24"/>
          <w:szCs w:val="24"/>
        </w:rPr>
        <w:t xml:space="preserve">The link between train EI and academic performance is an important and interesting one. It is known that only academic knowledge is not sufficient to achieve success as a healthcare student or in real-life practice </w:t>
      </w:r>
      <w:r w:rsidR="00414579" w:rsidRPr="00F4302B">
        <w:rPr>
          <w:rFonts w:ascii="Times New Roman" w:hAnsi="Times New Roman" w:cs="Times New Roman"/>
          <w:sz w:val="24"/>
          <w:szCs w:val="24"/>
        </w:rPr>
        <w:fldChar w:fldCharType="begin"/>
      </w:r>
      <w:r w:rsidR="005F7CC8" w:rsidRPr="00F4302B">
        <w:rPr>
          <w:rFonts w:ascii="Times New Roman" w:hAnsi="Times New Roman" w:cs="Times New Roman"/>
          <w:sz w:val="24"/>
          <w:szCs w:val="24"/>
        </w:rPr>
        <w:instrText xml:space="preserve"> ADDIN EN.CITE &lt;EndNote&gt;&lt;Cite&gt;&lt;Author&gt;Goleman&lt;/Author&gt;&lt;Year&gt;2012&lt;/Year&gt;&lt;RecNum&gt;5&lt;/RecNum&gt;&lt;DisplayText&gt;(Goleman, 2012; Sterrett, 2000)&lt;/DisplayText&gt;&lt;record&gt;&lt;rec-number&gt;5&lt;/rec-number&gt;&lt;foreign-keys&gt;&lt;key app="EN" db-id="f5xaf5dsudrxa6etxr0pxzdowpz55wrzpr5r" timestamp="1636461963"&gt;5&lt;/key&gt;&lt;/foreign-keys&gt;&lt;ref-type name="Book"&gt;6&lt;/ref-type&gt;&lt;contributors&gt;&lt;authors&gt;&lt;author&gt;Goleman, Daniel&lt;/author&gt;&lt;/authors&gt;&lt;/contributors&gt;&lt;titles&gt;&lt;title&gt;Emotional intelligence: Why it can matter more than IQ&lt;/title&gt;&lt;/titles&gt;&lt;dates&gt;&lt;year&gt;2012&lt;/year&gt;&lt;/dates&gt;&lt;publisher&gt;Bantam&lt;/publisher&gt;&lt;isbn&gt;0553903209&lt;/isbn&gt;&lt;urls&gt;&lt;/urls&gt;&lt;/record&gt;&lt;/Cite&gt;&lt;Cite&gt;&lt;Author&gt;Sterrett&lt;/Author&gt;&lt;Year&gt;2000&lt;/Year&gt;&lt;RecNum&gt;2&lt;/RecNum&gt;&lt;record&gt;&lt;rec-number&gt;2&lt;/rec-number&gt;&lt;foreign-keys&gt;&lt;key app="EN" db-id="f5xaf5dsudrxa6etxr0pxzdowpz55wrzpr5r" timestamp="1636461914"&gt;2&lt;/key&gt;&lt;/foreign-keys&gt;&lt;ref-type name="Book"&gt;6&lt;/ref-type&gt;&lt;contributors&gt;&lt;authors&gt;&lt;author&gt;Sterrett, Emily A&lt;/author&gt;&lt;/authors&gt;&lt;/contributors&gt;&lt;titles&gt;&lt;title&gt;The manager&amp;apos;s pocket guide to emotional intelligence: From management to leadership&lt;/title&gt;&lt;/titles&gt;&lt;dates&gt;&lt;year&gt;2000&lt;/year&gt;&lt;/dates&gt;&lt;publisher&gt;Human Resource Development&lt;/publisher&gt;&lt;isbn&gt;0874255996&lt;/isbn&gt;&lt;urls&gt;&lt;/urls&gt;&lt;/record&gt;&lt;/Cite&gt;&lt;/EndNote&gt;</w:instrText>
      </w:r>
      <w:r w:rsidR="00414579" w:rsidRPr="00F4302B">
        <w:rPr>
          <w:rFonts w:ascii="Times New Roman" w:hAnsi="Times New Roman" w:cs="Times New Roman"/>
          <w:sz w:val="24"/>
          <w:szCs w:val="24"/>
        </w:rPr>
        <w:fldChar w:fldCharType="separate"/>
      </w:r>
      <w:r w:rsidR="005F7CC8" w:rsidRPr="00F4302B">
        <w:rPr>
          <w:rFonts w:ascii="Times New Roman" w:hAnsi="Times New Roman" w:cs="Times New Roman"/>
          <w:noProof/>
          <w:sz w:val="24"/>
          <w:szCs w:val="24"/>
        </w:rPr>
        <w:t>(Goleman, 2012; Sterrett, 2000)</w:t>
      </w:r>
      <w:r w:rsidR="00414579" w:rsidRPr="00F4302B">
        <w:rPr>
          <w:rFonts w:ascii="Times New Roman" w:hAnsi="Times New Roman" w:cs="Times New Roman"/>
          <w:sz w:val="24"/>
          <w:szCs w:val="24"/>
        </w:rPr>
        <w:fldChar w:fldCharType="end"/>
      </w:r>
      <w:r w:rsidRPr="00F4302B">
        <w:rPr>
          <w:rFonts w:ascii="Times New Roman" w:hAnsi="Times New Roman" w:cs="Times New Roman"/>
          <w:sz w:val="24"/>
          <w:szCs w:val="24"/>
        </w:rPr>
        <w:t>. Higher EI has been found associated with higher critica</w:t>
      </w:r>
      <w:r w:rsidR="003F5393" w:rsidRPr="00F4302B">
        <w:rPr>
          <w:rFonts w:ascii="Times New Roman" w:hAnsi="Times New Roman" w:cs="Times New Roman"/>
          <w:sz w:val="24"/>
          <w:szCs w:val="24"/>
        </w:rPr>
        <w:t>l thinking and reasoning skills</w:t>
      </w:r>
      <w:r w:rsidRPr="00F4302B">
        <w:rPr>
          <w:rFonts w:ascii="Times New Roman" w:hAnsi="Times New Roman" w:cs="Times New Roman"/>
          <w:sz w:val="24"/>
          <w:szCs w:val="24"/>
        </w:rPr>
        <w:t>, better self-management, improved patient interaction, academic success, and lesser stress among health sciences students</w:t>
      </w:r>
      <w:r w:rsidR="003F5393" w:rsidRPr="00F4302B">
        <w:rPr>
          <w:rFonts w:ascii="Times New Roman" w:hAnsi="Times New Roman" w:cs="Times New Roman"/>
          <w:sz w:val="24"/>
          <w:szCs w:val="24"/>
        </w:rPr>
        <w:t xml:space="preserve"> </w:t>
      </w:r>
      <w:r w:rsidR="00414579" w:rsidRPr="00F4302B">
        <w:rPr>
          <w:rFonts w:ascii="Times New Roman" w:hAnsi="Times New Roman" w:cs="Times New Roman"/>
          <w:sz w:val="24"/>
          <w:szCs w:val="24"/>
        </w:rPr>
        <w:fldChar w:fldCharType="begin">
          <w:fldData xml:space="preserve">PEVuZE5vdGU+PENpdGU+PEF1dGhvcj5IYW5uYWg8L0F1dGhvcj48WWVhcj4yMDA5PC9ZZWFyPjxS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</w:fldData>
        </w:fldChar>
      </w:r>
      <w:r w:rsidR="00F67E5B">
        <w:rPr>
          <w:rFonts w:ascii="Times New Roman" w:hAnsi="Times New Roman" w:cs="Times New Roman"/>
          <w:sz w:val="24"/>
          <w:szCs w:val="24"/>
        </w:rPr>
        <w:instrText xml:space="preserve"> ADDIN EN.CITE </w:instrText>
      </w:r>
      <w:r w:rsidR="00F67E5B">
        <w:rPr>
          <w:rFonts w:ascii="Times New Roman" w:hAnsi="Times New Roman" w:cs="Times New Roman"/>
          <w:sz w:val="24"/>
          <w:szCs w:val="24"/>
        </w:rPr>
        <w:fldChar w:fldCharType="begin">
          <w:fldData xml:space="preserve">PEVuZE5vdGU+PENpdGU+PEF1dGhvcj5IYW5uYWg8L0F1dGhvcj48WWVhcj4yMDA5PC9ZZWFyPjxS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</w:fldData>
        </w:fldChar>
      </w:r>
      <w:r w:rsidR="00F67E5B">
        <w:rPr>
          <w:rFonts w:ascii="Times New Roman" w:hAnsi="Times New Roman" w:cs="Times New Roman"/>
          <w:sz w:val="24"/>
          <w:szCs w:val="24"/>
        </w:rPr>
        <w:instrText xml:space="preserve"> ADDIN EN.CITE.DATA </w:instrText>
      </w:r>
      <w:r w:rsidR="00F67E5B">
        <w:rPr>
          <w:rFonts w:ascii="Times New Roman" w:hAnsi="Times New Roman" w:cs="Times New Roman"/>
          <w:sz w:val="24"/>
          <w:szCs w:val="24"/>
        </w:rPr>
      </w:r>
      <w:r w:rsidR="00F67E5B">
        <w:rPr>
          <w:rFonts w:ascii="Times New Roman" w:hAnsi="Times New Roman" w:cs="Times New Roman"/>
          <w:sz w:val="24"/>
          <w:szCs w:val="24"/>
        </w:rPr>
        <w:fldChar w:fldCharType="end"/>
      </w:r>
      <w:r w:rsidR="00414579" w:rsidRPr="00F4302B">
        <w:rPr>
          <w:rFonts w:ascii="Times New Roman" w:hAnsi="Times New Roman" w:cs="Times New Roman"/>
          <w:sz w:val="24"/>
          <w:szCs w:val="24"/>
        </w:rPr>
        <w:fldChar w:fldCharType="separate"/>
      </w:r>
      <w:r w:rsidR="00F67E5B">
        <w:rPr>
          <w:rFonts w:ascii="Times New Roman" w:hAnsi="Times New Roman" w:cs="Times New Roman"/>
          <w:noProof/>
          <w:sz w:val="24"/>
          <w:szCs w:val="24"/>
        </w:rPr>
        <w:t>(Hannah et al., 2009; Lewis et al., 2017; Pau et al., 2004; Pau et al., 2007; Pau &amp; Croucher, 2003)</w:t>
      </w:r>
      <w:r w:rsidR="00414579" w:rsidRPr="00F4302B">
        <w:rPr>
          <w:rFonts w:ascii="Times New Roman" w:hAnsi="Times New Roman" w:cs="Times New Roman"/>
          <w:sz w:val="24"/>
          <w:szCs w:val="24"/>
        </w:rPr>
        <w:fldChar w:fldCharType="end"/>
      </w:r>
      <w:r w:rsidR="003F5393" w:rsidRPr="00F4302B">
        <w:rPr>
          <w:rFonts w:ascii="Times New Roman" w:hAnsi="Times New Roman" w:cs="Times New Roman"/>
          <w:sz w:val="24"/>
          <w:szCs w:val="24"/>
        </w:rPr>
        <w:t xml:space="preserve">. </w:t>
      </w:r>
      <w:r w:rsidRPr="00F4302B">
        <w:rPr>
          <w:rFonts w:ascii="Times New Roman" w:hAnsi="Times New Roman" w:cs="Times New Roman"/>
          <w:sz w:val="24"/>
          <w:szCs w:val="24"/>
        </w:rPr>
        <w:t>All of this leads to better comprehensive patient care</w:t>
      </w:r>
      <w:r w:rsidR="003F5393" w:rsidRPr="00F4302B">
        <w:rPr>
          <w:rFonts w:ascii="Times New Roman" w:hAnsi="Times New Roman" w:cs="Times New Roman"/>
          <w:sz w:val="24"/>
          <w:szCs w:val="24"/>
        </w:rPr>
        <w:t xml:space="preserve"> </w:t>
      </w:r>
      <w:r w:rsidR="00414579" w:rsidRPr="00F4302B">
        <w:rPr>
          <w:rFonts w:ascii="Times New Roman" w:hAnsi="Times New Roman" w:cs="Times New Roman"/>
          <w:sz w:val="24"/>
          <w:szCs w:val="24"/>
        </w:rPr>
        <w:fldChar w:fldCharType="begin"/>
      </w:r>
      <w:r w:rsidR="005F7CC8" w:rsidRPr="00F4302B">
        <w:rPr>
          <w:rFonts w:ascii="Times New Roman" w:hAnsi="Times New Roman" w:cs="Times New Roman"/>
          <w:sz w:val="24"/>
          <w:szCs w:val="24"/>
        </w:rPr>
        <w:instrText xml:space="preserve"> ADDIN EN.CITE &lt;EndNote&gt;&lt;Cite&gt;&lt;Author&gt;Victoroff&lt;/Author&gt;&lt;Year&gt;2013&lt;/Year&gt;&lt;RecNum&gt;24&lt;/RecNum&gt;&lt;DisplayText&gt;(Victoroff &amp;amp; Boyatzis, 2013)&lt;/DisplayText&gt;&lt;record&gt;&lt;rec-number&gt;24&lt;/rec-number&gt;&lt;foreign-keys&gt;&lt;key app="EN" db-id="f5xaf5dsudrxa6etxr0pxzdowpz55wrzpr5r" timestamp="1636463677"&gt;24&lt;/key&gt;&lt;/foreign-keys&gt;&lt;ref-type name="Journal Article"&gt;17&lt;/ref-type&gt;&lt;contributors&gt;&lt;authors&gt;&lt;author&gt;Victoroff, Kristin Zakariasen&lt;/author&gt;&lt;author&gt;Boyatzis, Richard E&lt;/author&gt;&lt;/authors&gt;&lt;/contributors&gt;&lt;titles&gt;&lt;title&gt;What is the relationship between emotional intelligence and dental student clinical performance?&lt;/title&gt;&lt;secondary-title&gt;Journal of dental education&lt;/secondary-title&gt;&lt;/titles&gt;&lt;periodical&gt;&lt;full-title&gt;Journal of Dental Education&lt;/full-title&gt;&lt;/periodical&gt;&lt;pages&gt;416-426&lt;/pages&gt;&lt;volume&gt;77&lt;/volume&gt;&lt;number&gt;4&lt;/number&gt;&lt;dates&gt;&lt;year&gt;2013&lt;/year&gt;&lt;/dates&gt;&lt;isbn&gt;0022-0337&lt;/isbn&gt;&lt;urls&gt;&lt;/urls&gt;&lt;/record&gt;&lt;/Cite&gt;&lt;/EndNote&gt;</w:instrText>
      </w:r>
      <w:r w:rsidR="00414579" w:rsidRPr="00F4302B">
        <w:rPr>
          <w:rFonts w:ascii="Times New Roman" w:hAnsi="Times New Roman" w:cs="Times New Roman"/>
          <w:sz w:val="24"/>
          <w:szCs w:val="24"/>
        </w:rPr>
        <w:fldChar w:fldCharType="separate"/>
      </w:r>
      <w:r w:rsidR="005F7CC8" w:rsidRPr="00F4302B">
        <w:rPr>
          <w:rFonts w:ascii="Times New Roman" w:hAnsi="Times New Roman" w:cs="Times New Roman"/>
          <w:noProof/>
          <w:sz w:val="24"/>
          <w:szCs w:val="24"/>
        </w:rPr>
        <w:t>(Victoroff &amp; Boyatzis, 2013)</w:t>
      </w:r>
      <w:r w:rsidR="00414579" w:rsidRPr="00F4302B">
        <w:rPr>
          <w:rFonts w:ascii="Times New Roman" w:hAnsi="Times New Roman" w:cs="Times New Roman"/>
          <w:sz w:val="24"/>
          <w:szCs w:val="24"/>
        </w:rPr>
        <w:fldChar w:fldCharType="end"/>
      </w:r>
      <w:r w:rsidRPr="00F4302B">
        <w:rPr>
          <w:rFonts w:ascii="Times New Roman" w:hAnsi="Times New Roman" w:cs="Times New Roman"/>
          <w:sz w:val="24"/>
          <w:szCs w:val="24"/>
        </w:rPr>
        <w:t xml:space="preserve">. Importantly, EI skills are learnt and/or improved </w:t>
      </w:r>
      <w:r w:rsidR="00414579" w:rsidRPr="00F4302B">
        <w:rPr>
          <w:rFonts w:ascii="Times New Roman" w:hAnsi="Times New Roman" w:cs="Times New Roman"/>
          <w:sz w:val="24"/>
          <w:szCs w:val="24"/>
        </w:rPr>
        <w:fldChar w:fldCharType="begin"/>
      </w:r>
      <w:r w:rsidR="005F7CC8" w:rsidRPr="00F4302B">
        <w:rPr>
          <w:rFonts w:ascii="Times New Roman" w:hAnsi="Times New Roman" w:cs="Times New Roman"/>
          <w:sz w:val="24"/>
          <w:szCs w:val="24"/>
        </w:rPr>
        <w:instrText xml:space="preserve"> ADDIN EN.CITE &lt;EndNote&gt;&lt;Cite&gt;&lt;Author&gt;Johnson&lt;/Author&gt;&lt;Year&gt;2015&lt;/Year&gt;&lt;RecNum&gt;25&lt;/RecNum&gt;&lt;DisplayText&gt;(Johnson, 2015)&lt;/DisplayText&gt;&lt;record&gt;&lt;rec-number&gt;25&lt;/rec-number&gt;&lt;foreign-keys&gt;&lt;key app="EN" db-id="f5xaf5dsudrxa6etxr0pxzdowpz55wrzpr5r" timestamp="1636463753"&gt;25&lt;/key&gt;&lt;/foreign-keys&gt;&lt;ref-type name="Journal Article"&gt;17&lt;/ref-type&gt;&lt;contributors&gt;&lt;authors&gt;&lt;author&gt;Johnson, Debbi R&lt;/author&gt;&lt;/authors&gt;&lt;/contributors&gt;&lt;titles&gt;&lt;title&gt;Emotional intelligence as a crucial component to medical education&lt;/title&gt;&lt;secondary-title&gt;International journal of medical education&lt;/secondary-title&gt;&lt;/titles&gt;&lt;periodical&gt;&lt;full-title&gt;International journal of medical education&lt;/full-title&gt;&lt;/periodical&gt;&lt;pages&gt;179&lt;/pages&gt;&lt;volume&gt;6&lt;/volume&gt;&lt;dates&gt;&lt;year&gt;2015&lt;/year&gt;&lt;/dates&gt;&lt;urls&gt;&lt;/urls&gt;&lt;/record&gt;&lt;/Cite&gt;&lt;/EndNote&gt;</w:instrText>
      </w:r>
      <w:r w:rsidR="00414579" w:rsidRPr="00F4302B">
        <w:rPr>
          <w:rFonts w:ascii="Times New Roman" w:hAnsi="Times New Roman" w:cs="Times New Roman"/>
          <w:sz w:val="24"/>
          <w:szCs w:val="24"/>
        </w:rPr>
        <w:fldChar w:fldCharType="separate"/>
      </w:r>
      <w:r w:rsidR="005F7CC8" w:rsidRPr="00F4302B">
        <w:rPr>
          <w:rFonts w:ascii="Times New Roman" w:hAnsi="Times New Roman" w:cs="Times New Roman"/>
          <w:noProof/>
          <w:sz w:val="24"/>
          <w:szCs w:val="24"/>
        </w:rPr>
        <w:t>(Johnson, 2015)</w:t>
      </w:r>
      <w:r w:rsidR="00414579" w:rsidRPr="00F4302B">
        <w:rPr>
          <w:rFonts w:ascii="Times New Roman" w:hAnsi="Times New Roman" w:cs="Times New Roman"/>
          <w:sz w:val="24"/>
          <w:szCs w:val="24"/>
        </w:rPr>
        <w:fldChar w:fldCharType="end"/>
      </w:r>
      <w:r w:rsidRPr="00F4302B">
        <w:rPr>
          <w:rFonts w:ascii="Times New Roman" w:hAnsi="Times New Roman" w:cs="Times New Roman"/>
          <w:sz w:val="24"/>
          <w:szCs w:val="24"/>
        </w:rPr>
        <w:t>.</w:t>
      </w:r>
    </w:p>
    <w:p w:rsidR="009974D0" w:rsidRDefault="008E03C2" w:rsidP="009974D0">
      <w:pPr>
        <w:spacing w:line="360" w:lineRule="auto"/>
        <w:jc w:val="both"/>
        <w:rPr>
          <w:rFonts w:ascii="Times New Roman" w:hAnsi="Times New Roman" w:cs="Times New Roman"/>
          <w:sz w:val="24"/>
          <w:szCs w:val="24"/>
        </w:rPr>
      </w:pPr>
      <w:r w:rsidRPr="00F4302B">
        <w:rPr>
          <w:rFonts w:ascii="Times New Roman" w:hAnsi="Times New Roman" w:cs="Times New Roman"/>
          <w:sz w:val="24"/>
          <w:szCs w:val="24"/>
          <w:shd w:val="clear" w:color="auto" w:fill="FFFFFF"/>
        </w:rPr>
        <w:t xml:space="preserve">As noted above, trait EI was been mainly developed and studied in Western contexts, and hence requires an appraisal in non-Western perspectives </w:t>
      </w:r>
      <w:r w:rsidR="00414579" w:rsidRPr="00F4302B">
        <w:rPr>
          <w:rFonts w:ascii="Times New Roman" w:hAnsi="Times New Roman" w:cs="Times New Roman"/>
          <w:sz w:val="24"/>
          <w:szCs w:val="24"/>
          <w:shd w:val="clear" w:color="auto" w:fill="FFFFFF"/>
        </w:rPr>
        <w:fldChar w:fldCharType="begin"/>
      </w:r>
      <w:r w:rsidR="005F7CC8" w:rsidRPr="00F4302B">
        <w:rPr>
          <w:rFonts w:ascii="Times New Roman" w:hAnsi="Times New Roman" w:cs="Times New Roman"/>
          <w:sz w:val="24"/>
          <w:szCs w:val="24"/>
          <w:shd w:val="clear" w:color="auto" w:fill="FFFFFF"/>
        </w:rPr>
        <w:instrText xml:space="preserve"> ADDIN EN.CITE &lt;EndNote&gt;&lt;Cite&gt;&lt;Author&gt;Gangopadhyay&lt;/Author&gt;&lt;Year&gt;2008&lt;/Year&gt;&lt;RecNum&gt;26&lt;/RecNum&gt;&lt;DisplayText&gt;(Gangopadhyay &amp;amp; Mandal, 2008)&lt;/DisplayText&gt;&lt;record&gt;&lt;rec-number&gt;26&lt;/rec-number&gt;&lt;foreign-keys&gt;&lt;key app="EN" db-id="f5xaf5dsudrxa6etxr0pxzdowpz55wrzpr5r" timestamp="1636463796"&gt;26&lt;/key&gt;&lt;/foreign-keys&gt;&lt;ref-type name="Journal Article"&gt;17&lt;/ref-type&gt;&lt;contributors&gt;&lt;authors&gt;&lt;author&gt;Gangopadhyay, M&lt;/author&gt;&lt;author&gt;Mandal, MK&lt;/author&gt;&lt;/authors&gt;&lt;/contributors&gt;&lt;titles&gt;&lt;title&gt;Emotional intelligence-A universal or a culture-specific construct&lt;/title&gt;&lt;secondary-title&gt;Emotional intelligence: Theoretical and cultural perspectives&lt;/secondary-title&gt;&lt;/titles&gt;&lt;periodical&gt;&lt;full-title&gt;Emotional intelligence: Theoretical and cultural perspectives&lt;/full-title&gt;&lt;/periodical&gt;&lt;pages&gt;115-134&lt;/pages&gt;&lt;dates&gt;&lt;year&gt;2008&lt;/year&gt;&lt;/dates&gt;&lt;urls&gt;&lt;/urls&gt;&lt;/record&gt;&lt;/Cite&gt;&lt;/EndNote&gt;</w:instrText>
      </w:r>
      <w:r w:rsidR="00414579" w:rsidRPr="00F4302B">
        <w:rPr>
          <w:rFonts w:ascii="Times New Roman" w:hAnsi="Times New Roman" w:cs="Times New Roman"/>
          <w:sz w:val="24"/>
          <w:szCs w:val="24"/>
          <w:shd w:val="clear" w:color="auto" w:fill="FFFFFF"/>
        </w:rPr>
        <w:fldChar w:fldCharType="separate"/>
      </w:r>
      <w:r w:rsidR="005F7CC8" w:rsidRPr="00F4302B">
        <w:rPr>
          <w:rFonts w:ascii="Times New Roman" w:hAnsi="Times New Roman" w:cs="Times New Roman"/>
          <w:noProof/>
          <w:sz w:val="24"/>
          <w:szCs w:val="24"/>
          <w:shd w:val="clear" w:color="auto" w:fill="FFFFFF"/>
        </w:rPr>
        <w:t>(Gangopadhyay &amp; Mandal, 2008)</w:t>
      </w:r>
      <w:r w:rsidR="00414579" w:rsidRPr="00F4302B">
        <w:rPr>
          <w:rFonts w:ascii="Times New Roman" w:hAnsi="Times New Roman" w:cs="Times New Roman"/>
          <w:sz w:val="24"/>
          <w:szCs w:val="24"/>
          <w:shd w:val="clear" w:color="auto" w:fill="FFFFFF"/>
        </w:rPr>
        <w:fldChar w:fldCharType="end"/>
      </w:r>
      <w:r w:rsidRPr="00F4302B">
        <w:rPr>
          <w:rFonts w:ascii="Times New Roman" w:hAnsi="Times New Roman" w:cs="Times New Roman"/>
          <w:sz w:val="24"/>
          <w:szCs w:val="24"/>
          <w:shd w:val="clear" w:color="auto" w:fill="FFFFFF"/>
        </w:rPr>
        <w:t>.</w:t>
      </w:r>
      <w:r w:rsidR="000966B5" w:rsidRPr="00F4302B">
        <w:rPr>
          <w:rFonts w:ascii="Times New Roman" w:hAnsi="Times New Roman" w:cs="Times New Roman"/>
          <w:sz w:val="24"/>
          <w:szCs w:val="24"/>
          <w:shd w:val="clear" w:color="auto" w:fill="FFFFFF"/>
        </w:rPr>
        <w:t xml:space="preserve"> </w:t>
      </w:r>
      <w:r w:rsidRPr="00F4302B">
        <w:rPr>
          <w:rFonts w:ascii="Times New Roman" w:hAnsi="Times New Roman" w:cs="Times New Roman"/>
          <w:sz w:val="24"/>
          <w:szCs w:val="24"/>
        </w:rPr>
        <w:t xml:space="preserve">A limited number of studies have been conducted on emotional intelligence and its effect on academic performance in Saudi Arabia. Some studies conducted were conducted on Saudi </w:t>
      </w:r>
      <w:r w:rsidRPr="00F4302B">
        <w:rPr>
          <w:rFonts w:ascii="Times New Roman" w:hAnsi="Times New Roman" w:cs="Times New Roman"/>
          <w:sz w:val="24"/>
          <w:szCs w:val="24"/>
        </w:rPr>
        <w:lastRenderedPageBreak/>
        <w:t>undergraduate English language students to determine the relationship between EI and academic achievement</w:t>
      </w:r>
      <w:r w:rsidR="000966B5" w:rsidRPr="00F4302B">
        <w:rPr>
          <w:rFonts w:ascii="Times New Roman" w:hAnsi="Times New Roman" w:cs="Times New Roman"/>
          <w:sz w:val="24"/>
          <w:szCs w:val="24"/>
        </w:rPr>
        <w:t xml:space="preserve"> </w:t>
      </w:r>
      <w:r w:rsidR="00414579" w:rsidRPr="00F4302B">
        <w:rPr>
          <w:rFonts w:ascii="Times New Roman" w:hAnsi="Times New Roman" w:cs="Times New Roman"/>
          <w:sz w:val="24"/>
          <w:szCs w:val="24"/>
        </w:rPr>
        <w:fldChar w:fldCharType="begin"/>
      </w:r>
      <w:r w:rsidR="005F7CC8" w:rsidRPr="00F4302B">
        <w:rPr>
          <w:rFonts w:ascii="Times New Roman" w:hAnsi="Times New Roman" w:cs="Times New Roman"/>
          <w:sz w:val="24"/>
          <w:szCs w:val="24"/>
        </w:rPr>
        <w:instrText xml:space="preserve"> ADDIN EN.CITE &lt;EndNote&gt;&lt;Cite&gt;&lt;Author&gt;Al Asmari&lt;/Author&gt;&lt;Year&gt;2014&lt;/Year&gt;&lt;RecNum&gt;27&lt;/RecNum&gt;&lt;DisplayText&gt;(Al Asmari, 2014; Saud, 2019)&lt;/DisplayText&gt;&lt;record&gt;&lt;rec-number&gt;27&lt;/rec-number&gt;&lt;foreign-keys&gt;&lt;key app="EN" db-id="f5xaf5dsudrxa6etxr0pxzdowpz55wrzpr5r" timestamp="1636463887"&gt;27&lt;/key&gt;&lt;/foreign-keys&gt;&lt;ref-type name="Journal Article"&gt;17&lt;/ref-type&gt;&lt;contributors&gt;&lt;authors&gt;&lt;author&gt;Al Asmari, AbdulRahman&lt;/author&gt;&lt;/authors&gt;&lt;/contributors&gt;&lt;titles&gt;&lt;title&gt;Emotional Intelligence and Academic Achievement: A Comparative, Gender-Based Studyof Undergraduate English Language Learners in Saudi Arabia&lt;/title&gt;&lt;/titles&gt;&lt;dates&gt;&lt;year&gt;2014&lt;/year&gt;&lt;/dates&gt;&lt;urls&gt;&lt;/urls&gt;&lt;/record&gt;&lt;/Cite&gt;&lt;Cite&gt;&lt;Author&gt;Saud&lt;/Author&gt;&lt;Year&gt;2019&lt;/Year&gt;&lt;RecNum&gt;28&lt;/RecNum&gt;&lt;record&gt;&lt;rec-number&gt;28&lt;/rec-number&gt;&lt;foreign-keys&gt;&lt;key app="EN" db-id="f5xaf5dsudrxa6etxr0pxzdowpz55wrzpr5r" timestamp="1636463931"&gt;28&lt;/key&gt;&lt;/foreign-keys&gt;&lt;ref-type name="Journal Article"&gt;17&lt;/ref-type&gt;&lt;contributors&gt;&lt;authors&gt;&lt;author&gt;Saud, Wafa Ismail&lt;/author&gt;&lt;/authors&gt;&lt;/contributors&gt;&lt;titles&gt;&lt;title&gt;Emotional Intelligence and Its Relationship to Academic Performance among Saudi EFL Undergraduates&lt;/title&gt;&lt;secondary-title&gt;International Journal of Higher Education&lt;/secondary-title&gt;&lt;/titles&gt;&lt;periodical&gt;&lt;full-title&gt;International Journal of Higher Education&lt;/full-title&gt;&lt;/periodical&gt;&lt;pages&gt;222-230&lt;/pages&gt;&lt;volume&gt;8&lt;/volume&gt;&lt;number&gt;6&lt;/number&gt;&lt;dates&gt;&lt;year&gt;2019&lt;/year&gt;&lt;/dates&gt;&lt;isbn&gt;1927-6044&lt;/isbn&gt;&lt;urls&gt;&lt;/urls&gt;&lt;/record&gt;&lt;/Cite&gt;&lt;/EndNote&gt;</w:instrText>
      </w:r>
      <w:r w:rsidR="00414579" w:rsidRPr="00F4302B">
        <w:rPr>
          <w:rFonts w:ascii="Times New Roman" w:hAnsi="Times New Roman" w:cs="Times New Roman"/>
          <w:sz w:val="24"/>
          <w:szCs w:val="24"/>
        </w:rPr>
        <w:fldChar w:fldCharType="separate"/>
      </w:r>
      <w:r w:rsidR="005F7CC8" w:rsidRPr="00F4302B">
        <w:rPr>
          <w:rFonts w:ascii="Times New Roman" w:hAnsi="Times New Roman" w:cs="Times New Roman"/>
          <w:noProof/>
          <w:sz w:val="24"/>
          <w:szCs w:val="24"/>
        </w:rPr>
        <w:t>(Al Asmari, 2014; Saud, 2019)</w:t>
      </w:r>
      <w:r w:rsidR="00414579" w:rsidRPr="00F4302B">
        <w:rPr>
          <w:rFonts w:ascii="Times New Roman" w:hAnsi="Times New Roman" w:cs="Times New Roman"/>
          <w:sz w:val="24"/>
          <w:szCs w:val="24"/>
        </w:rPr>
        <w:fldChar w:fldCharType="end"/>
      </w:r>
      <w:r w:rsidRPr="00F4302B">
        <w:rPr>
          <w:rFonts w:ascii="Times New Roman" w:hAnsi="Times New Roman" w:cs="Times New Roman"/>
          <w:sz w:val="24"/>
          <w:szCs w:val="24"/>
        </w:rPr>
        <w:t>. Other studies with simil</w:t>
      </w:r>
      <w:r w:rsidR="00E33D6B" w:rsidRPr="00F4302B">
        <w:rPr>
          <w:rFonts w:ascii="Times New Roman" w:hAnsi="Times New Roman" w:cs="Times New Roman"/>
          <w:sz w:val="24"/>
          <w:szCs w:val="24"/>
        </w:rPr>
        <w:t xml:space="preserve">ar objectives used business </w:t>
      </w:r>
      <w:r w:rsidR="00414579" w:rsidRPr="00F4302B">
        <w:rPr>
          <w:rFonts w:ascii="Times New Roman" w:hAnsi="Times New Roman" w:cs="Times New Roman"/>
          <w:sz w:val="24"/>
          <w:szCs w:val="24"/>
        </w:rPr>
        <w:fldChar w:fldCharType="begin"/>
      </w:r>
      <w:r w:rsidR="005F7CC8" w:rsidRPr="00F4302B">
        <w:rPr>
          <w:rFonts w:ascii="Times New Roman" w:hAnsi="Times New Roman" w:cs="Times New Roman"/>
          <w:sz w:val="24"/>
          <w:szCs w:val="24"/>
        </w:rPr>
        <w:instrText xml:space="preserve"> ADDIN EN.CITE &lt;EndNote&gt;&lt;Cite&gt;&lt;Author&gt;Khan&lt;/Author&gt;&lt;Year&gt;2019&lt;/Year&gt;&lt;RecNum&gt;29&lt;/RecNum&gt;&lt;DisplayText&gt;(Khan, 2019)&lt;/DisplayText&gt;&lt;record&gt;&lt;rec-number&gt;29&lt;/rec-number&gt;&lt;foreign-keys&gt;&lt;key app="EN" db-id="f5xaf5dsudrxa6etxr0pxzdowpz55wrzpr5r" timestamp="1636463999"&gt;29&lt;/key&gt;&lt;/foreign-keys&gt;&lt;ref-type name="Journal Article"&gt;17&lt;/ref-type&gt;&lt;contributors&gt;&lt;authors&gt;&lt;author&gt;Khan, Sania&lt;/author&gt;&lt;/authors&gt;&lt;/contributors&gt;&lt;titles&gt;&lt;title&gt;A comparative analysis of emotional intelligence and intelligence quotient among Saudi business students’ toward academic performance&lt;/title&gt;&lt;secondary-title&gt;International Journal of Engineering Business Management&lt;/secondary-title&gt;&lt;/titles&gt;&lt;periodical&gt;&lt;full-title&gt;International Journal of Engineering Business Management&lt;/full-title&gt;&lt;/periodical&gt;&lt;pages&gt;1847979019880665&lt;/pages&gt;&lt;volume&gt;11&lt;/volume&gt;&lt;dates&gt;&lt;year&gt;2019&lt;/year&gt;&lt;/dates&gt;&lt;isbn&gt;1847-9790&lt;/isbn&gt;&lt;urls&gt;&lt;/urls&gt;&lt;/record&gt;&lt;/Cite&gt;&lt;/EndNote&gt;</w:instrText>
      </w:r>
      <w:r w:rsidR="00414579" w:rsidRPr="00F4302B">
        <w:rPr>
          <w:rFonts w:ascii="Times New Roman" w:hAnsi="Times New Roman" w:cs="Times New Roman"/>
          <w:sz w:val="24"/>
          <w:szCs w:val="24"/>
        </w:rPr>
        <w:fldChar w:fldCharType="separate"/>
      </w:r>
      <w:r w:rsidR="005F7CC8" w:rsidRPr="00F4302B">
        <w:rPr>
          <w:rFonts w:ascii="Times New Roman" w:hAnsi="Times New Roman" w:cs="Times New Roman"/>
          <w:noProof/>
          <w:sz w:val="24"/>
          <w:szCs w:val="24"/>
        </w:rPr>
        <w:t>(Khan, 2019)</w:t>
      </w:r>
      <w:r w:rsidR="00414579" w:rsidRPr="00F4302B">
        <w:rPr>
          <w:rFonts w:ascii="Times New Roman" w:hAnsi="Times New Roman" w:cs="Times New Roman"/>
          <w:sz w:val="24"/>
          <w:szCs w:val="24"/>
        </w:rPr>
        <w:fldChar w:fldCharType="end"/>
      </w:r>
      <w:r w:rsidR="00E33D6B" w:rsidRPr="00F4302B">
        <w:rPr>
          <w:rFonts w:ascii="Times New Roman" w:hAnsi="Times New Roman" w:cs="Times New Roman"/>
          <w:sz w:val="24"/>
          <w:szCs w:val="24"/>
        </w:rPr>
        <w:t xml:space="preserve"> </w:t>
      </w:r>
      <w:r w:rsidRPr="00F4302B">
        <w:rPr>
          <w:rFonts w:ascii="Times New Roman" w:hAnsi="Times New Roman" w:cs="Times New Roman"/>
          <w:sz w:val="24"/>
          <w:szCs w:val="24"/>
        </w:rPr>
        <w:t>and medical students</w:t>
      </w:r>
      <w:r w:rsidR="00E33D6B" w:rsidRPr="00F4302B">
        <w:rPr>
          <w:rFonts w:ascii="Times New Roman" w:hAnsi="Times New Roman" w:cs="Times New Roman"/>
          <w:sz w:val="24"/>
          <w:szCs w:val="24"/>
        </w:rPr>
        <w:t xml:space="preserve"> </w:t>
      </w:r>
      <w:r w:rsidR="00414579" w:rsidRPr="00F4302B">
        <w:rPr>
          <w:rFonts w:ascii="Times New Roman" w:hAnsi="Times New Roman" w:cs="Times New Roman"/>
          <w:sz w:val="24"/>
          <w:szCs w:val="24"/>
        </w:rPr>
        <w:fldChar w:fldCharType="begin"/>
      </w:r>
      <w:r w:rsidR="005F7CC8" w:rsidRPr="00F4302B">
        <w:rPr>
          <w:rFonts w:ascii="Times New Roman" w:hAnsi="Times New Roman" w:cs="Times New Roman"/>
          <w:sz w:val="24"/>
          <w:szCs w:val="24"/>
        </w:rPr>
        <w:instrText xml:space="preserve"> ADDIN EN.CITE &lt;EndNote&gt;&lt;Cite&gt;&lt;Author&gt;Altwijri&lt;/Author&gt;&lt;Year&gt;2021&lt;/Year&gt;&lt;RecNum&gt;30&lt;/RecNum&gt;&lt;DisplayText&gt;(Altwijri et al., 2021)&lt;/DisplayText&gt;&lt;record&gt;&lt;rec-number&gt;30&lt;/rec-number&gt;&lt;foreign-keys&gt;&lt;key app="EN" db-id="f5xaf5dsudrxa6etxr0pxzdowpz55wrzpr5r" timestamp="1636464031"&gt;30&lt;/key&gt;&lt;/foreign-keys&gt;&lt;ref-type name="Journal Article"&gt;17&lt;/ref-type&gt;&lt;contributors&gt;&lt;authors&gt;&lt;author&gt;Altwijri, Sulaiman&lt;/author&gt;&lt;author&gt;Alotaibi, Abdulaziz&lt;/author&gt;&lt;author&gt;Alsaeed, Mohammed&lt;/author&gt;&lt;author&gt;Alsalim, Abdulrahman&lt;/author&gt;&lt;author&gt;Alatiq, Abdulrahman&lt;/author&gt;&lt;author&gt;Al-Sarheed, Saud&lt;/author&gt;&lt;author&gt;Agha, Sajida&lt;/author&gt;&lt;author&gt;Omair, Aamir&lt;/author&gt;&lt;/authors&gt;&lt;/contributors&gt;&lt;titles&gt;&lt;title&gt;Emotional Intelligence and its Association with Academic Success and Performance in Medical Students&lt;/title&gt;&lt;secondary-title&gt;Saudi Journal of Medicine &amp;amp; Medical Sciences&lt;/secondary-title&gt;&lt;/titles&gt;&lt;periodical&gt;&lt;full-title&gt;Saudi Journal of Medicine &amp;amp; Medical Sciences&lt;/full-title&gt;&lt;/periodical&gt;&lt;pages&gt;31&lt;/pages&gt;&lt;volume&gt;9&lt;/volume&gt;&lt;number&gt;1&lt;/number&gt;&lt;dates&gt;&lt;year&gt;2021&lt;/year&gt;&lt;/dates&gt;&lt;urls&gt;&lt;/urls&gt;&lt;/record&gt;&lt;/Cite&gt;&lt;/EndNote&gt;</w:instrText>
      </w:r>
      <w:r w:rsidR="00414579" w:rsidRPr="00F4302B">
        <w:rPr>
          <w:rFonts w:ascii="Times New Roman" w:hAnsi="Times New Roman" w:cs="Times New Roman"/>
          <w:sz w:val="24"/>
          <w:szCs w:val="24"/>
        </w:rPr>
        <w:fldChar w:fldCharType="separate"/>
      </w:r>
      <w:r w:rsidR="005F7CC8" w:rsidRPr="00F4302B">
        <w:rPr>
          <w:rFonts w:ascii="Times New Roman" w:hAnsi="Times New Roman" w:cs="Times New Roman"/>
          <w:noProof/>
          <w:sz w:val="24"/>
          <w:szCs w:val="24"/>
        </w:rPr>
        <w:t>(Altwijri et al., 2021)</w:t>
      </w:r>
      <w:r w:rsidR="00414579" w:rsidRPr="00F4302B">
        <w:rPr>
          <w:rFonts w:ascii="Times New Roman" w:hAnsi="Times New Roman" w:cs="Times New Roman"/>
          <w:sz w:val="24"/>
          <w:szCs w:val="24"/>
        </w:rPr>
        <w:fldChar w:fldCharType="end"/>
      </w:r>
      <w:r w:rsidR="00E33D6B" w:rsidRPr="00F4302B">
        <w:rPr>
          <w:rFonts w:ascii="Times New Roman" w:hAnsi="Times New Roman" w:cs="Times New Roman"/>
          <w:sz w:val="24"/>
          <w:szCs w:val="24"/>
        </w:rPr>
        <w:t xml:space="preserve"> </w:t>
      </w:r>
      <w:r w:rsidRPr="00F4302B">
        <w:rPr>
          <w:rFonts w:ascii="Times New Roman" w:hAnsi="Times New Roman" w:cs="Times New Roman"/>
          <w:sz w:val="24"/>
          <w:szCs w:val="24"/>
        </w:rPr>
        <w:t xml:space="preserve">as samples to study the EI link with academic attainment. </w:t>
      </w:r>
      <w:proofErr w:type="spellStart"/>
      <w:r w:rsidRPr="00F4302B">
        <w:rPr>
          <w:rFonts w:ascii="Times New Roman" w:hAnsi="Times New Roman" w:cs="Times New Roman"/>
          <w:sz w:val="24"/>
          <w:szCs w:val="24"/>
        </w:rPr>
        <w:t>TEIQue</w:t>
      </w:r>
      <w:proofErr w:type="spellEnd"/>
      <w:r w:rsidRPr="00F4302B">
        <w:rPr>
          <w:rFonts w:ascii="Times New Roman" w:hAnsi="Times New Roman" w:cs="Times New Roman"/>
          <w:sz w:val="24"/>
          <w:szCs w:val="24"/>
        </w:rPr>
        <w:t xml:space="preserve"> was not used in any of these studies. </w:t>
      </w:r>
    </w:p>
    <w:p w:rsidR="008E03C2" w:rsidRPr="009974D0" w:rsidRDefault="008E03C2" w:rsidP="00F67E5B">
      <w:pPr>
        <w:spacing w:line="360" w:lineRule="auto"/>
        <w:jc w:val="both"/>
        <w:rPr>
          <w:rFonts w:ascii="Times New Roman" w:hAnsi="Times New Roman" w:cs="Times New Roman"/>
          <w:sz w:val="24"/>
          <w:szCs w:val="24"/>
        </w:rPr>
      </w:pPr>
      <w:r w:rsidRPr="00F4302B">
        <w:rPr>
          <w:rFonts w:ascii="Times New Roman" w:hAnsi="Times New Roman" w:cs="Times New Roman"/>
          <w:sz w:val="24"/>
          <w:szCs w:val="24"/>
          <w:shd w:val="clear" w:color="auto" w:fill="FFFFFF"/>
        </w:rPr>
        <w:t xml:space="preserve">The present study aims to use </w:t>
      </w:r>
      <w:proofErr w:type="spellStart"/>
      <w:r w:rsidRPr="00F4302B">
        <w:rPr>
          <w:rFonts w:ascii="Times New Roman" w:hAnsi="Times New Roman" w:cs="Times New Roman"/>
          <w:sz w:val="24"/>
          <w:szCs w:val="24"/>
          <w:shd w:val="clear" w:color="auto" w:fill="FFFFFF"/>
        </w:rPr>
        <w:t>TEIQue</w:t>
      </w:r>
      <w:proofErr w:type="spellEnd"/>
      <w:r w:rsidRPr="00F4302B">
        <w:rPr>
          <w:rFonts w:ascii="Times New Roman" w:hAnsi="Times New Roman" w:cs="Times New Roman"/>
          <w:sz w:val="24"/>
          <w:szCs w:val="24"/>
          <w:shd w:val="clear" w:color="auto" w:fill="FFFFFF"/>
        </w:rPr>
        <w:t xml:space="preserve">-SF (shorter version of the </w:t>
      </w:r>
      <w:r w:rsidRPr="00F4302B">
        <w:rPr>
          <w:rFonts w:ascii="Times New Roman" w:hAnsi="Times New Roman" w:cs="Times New Roman"/>
          <w:sz w:val="24"/>
          <w:szCs w:val="24"/>
        </w:rPr>
        <w:t xml:space="preserve">long </w:t>
      </w:r>
      <w:proofErr w:type="spellStart"/>
      <w:r w:rsidRPr="00F4302B">
        <w:rPr>
          <w:rFonts w:ascii="Times New Roman" w:hAnsi="Times New Roman" w:cs="Times New Roman"/>
          <w:sz w:val="24"/>
          <w:szCs w:val="24"/>
        </w:rPr>
        <w:t>form</w:t>
      </w:r>
      <w:r w:rsidRPr="00F4302B">
        <w:rPr>
          <w:rFonts w:ascii="Times New Roman" w:hAnsi="Times New Roman" w:cs="Times New Roman"/>
          <w:sz w:val="24"/>
          <w:szCs w:val="24"/>
          <w:shd w:val="clear" w:color="auto" w:fill="FFFFFF"/>
        </w:rPr>
        <w:t>TEIQue</w:t>
      </w:r>
      <w:proofErr w:type="spellEnd"/>
      <w:r w:rsidRPr="00F4302B">
        <w:rPr>
          <w:rFonts w:ascii="Times New Roman" w:hAnsi="Times New Roman" w:cs="Times New Roman"/>
          <w:sz w:val="24"/>
          <w:szCs w:val="24"/>
          <w:shd w:val="clear" w:color="auto" w:fill="FFFFFF"/>
        </w:rPr>
        <w:t xml:space="preserve"> instrument)</w:t>
      </w:r>
      <w:r w:rsidR="00E33D6B" w:rsidRPr="00F4302B">
        <w:rPr>
          <w:rFonts w:ascii="Times New Roman" w:hAnsi="Times New Roman" w:cs="Times New Roman"/>
          <w:sz w:val="24"/>
          <w:szCs w:val="24"/>
          <w:shd w:val="clear" w:color="auto" w:fill="FFFFFF"/>
        </w:rPr>
        <w:t xml:space="preserve"> </w:t>
      </w:r>
      <w:r w:rsidR="00414579" w:rsidRPr="00F4302B">
        <w:rPr>
          <w:rFonts w:ascii="Times New Roman" w:hAnsi="Times New Roman" w:cs="Times New Roman"/>
          <w:sz w:val="24"/>
          <w:szCs w:val="24"/>
          <w:shd w:val="clear" w:color="auto" w:fill="FFFFFF"/>
        </w:rPr>
        <w:fldChar w:fldCharType="begin"/>
      </w:r>
      <w:r w:rsidR="00F67E5B">
        <w:rPr>
          <w:rFonts w:ascii="Times New Roman" w:hAnsi="Times New Roman" w:cs="Times New Roman"/>
          <w:sz w:val="24"/>
          <w:szCs w:val="24"/>
          <w:shd w:val="clear" w:color="auto" w:fill="FFFFFF"/>
        </w:rPr>
        <w:instrText xml:space="preserve"> ADDIN EN.CITE &lt;EndNote&gt;&lt;Cite&gt;&lt;Author&gt;Petrides&lt;/Author&gt;&lt;Year&gt;2009&lt;/Year&gt;&lt;RecNum&gt;15&lt;/RecNum&gt;&lt;DisplayText&gt;(Petrides, 2009)&lt;/DisplayText&gt;&lt;record&gt;&lt;rec-number&gt;15&lt;/rec-number&gt;&lt;foreign-keys&gt;&lt;key app="EN" db-id="f5xaf5dsudrxa6etxr0pxzdowpz55wrzpr5r" timestamp="1636463160"&gt;15&lt;/key&gt;&lt;/foreign-keys&gt;&lt;ref-type name="Book Section"&gt;5&lt;/ref-type&gt;&lt;contributors&gt;&lt;authors&gt;&lt;author&gt;Petrides, Konstantinos V&lt;/author&gt;&lt;/authors&gt;&lt;/contributors&gt;&lt;titles&gt;&lt;title&gt;Psychometric properties of the trait emotional intelligence questionnaire (TEIQue)&lt;/title&gt;&lt;secondary-title&gt;Assessing emotional intelligence&lt;/secondary-title&gt;&lt;/titles&gt;&lt;pages&gt;85-101&lt;/pages&gt;&lt;dates&gt;&lt;year&gt;2009&lt;/year&gt;&lt;/dates&gt;&lt;publisher&gt;Springer&lt;/publisher&gt;&lt;urls&gt;&lt;/urls&gt;&lt;/record&gt;&lt;/Cite&gt;&lt;/EndNote&gt;</w:instrText>
      </w:r>
      <w:r w:rsidR="00414579" w:rsidRPr="00F4302B">
        <w:rPr>
          <w:rFonts w:ascii="Times New Roman" w:hAnsi="Times New Roman" w:cs="Times New Roman"/>
          <w:sz w:val="24"/>
          <w:szCs w:val="24"/>
          <w:shd w:val="clear" w:color="auto" w:fill="FFFFFF"/>
        </w:rPr>
        <w:fldChar w:fldCharType="separate"/>
      </w:r>
      <w:r w:rsidR="00F67E5B">
        <w:rPr>
          <w:rFonts w:ascii="Times New Roman" w:hAnsi="Times New Roman" w:cs="Times New Roman"/>
          <w:noProof/>
          <w:sz w:val="24"/>
          <w:szCs w:val="24"/>
          <w:shd w:val="clear" w:color="auto" w:fill="FFFFFF"/>
        </w:rPr>
        <w:t>(Petrides, 2009)</w:t>
      </w:r>
      <w:r w:rsidR="00414579" w:rsidRPr="00F4302B">
        <w:rPr>
          <w:rFonts w:ascii="Times New Roman" w:hAnsi="Times New Roman" w:cs="Times New Roman"/>
          <w:sz w:val="24"/>
          <w:szCs w:val="24"/>
          <w:shd w:val="clear" w:color="auto" w:fill="FFFFFF"/>
        </w:rPr>
        <w:fldChar w:fldCharType="end"/>
      </w:r>
      <w:r w:rsidR="00E33D6B" w:rsidRPr="00F4302B">
        <w:rPr>
          <w:rFonts w:ascii="Times New Roman" w:hAnsi="Times New Roman" w:cs="Times New Roman"/>
          <w:sz w:val="24"/>
          <w:szCs w:val="24"/>
          <w:shd w:val="clear" w:color="auto" w:fill="FFFFFF"/>
        </w:rPr>
        <w:t xml:space="preserve"> </w:t>
      </w:r>
      <w:r w:rsidRPr="00F4302B">
        <w:rPr>
          <w:rFonts w:ascii="Times New Roman" w:hAnsi="Times New Roman" w:cs="Times New Roman"/>
          <w:sz w:val="24"/>
          <w:szCs w:val="24"/>
          <w:shd w:val="clear" w:color="auto" w:fill="FFFFFF"/>
        </w:rPr>
        <w:t xml:space="preserve">to study trait EI measures on a sample of undergraduate medical rehabilitation students in a Saudi public sector university. The choice of the shorter version is based on </w:t>
      </w:r>
      <w:r w:rsidRPr="00F4302B">
        <w:rPr>
          <w:rFonts w:ascii="Times New Roman" w:hAnsi="Times New Roman" w:cs="Times New Roman"/>
          <w:sz w:val="24"/>
          <w:szCs w:val="24"/>
        </w:rPr>
        <w:t>conciseness, predictive validity, and good fundamental psychometric properties covering student and nonstudent samples across the world</w:t>
      </w:r>
      <w:r w:rsidR="00E33D6B" w:rsidRPr="00F4302B">
        <w:rPr>
          <w:rFonts w:ascii="Times New Roman" w:hAnsi="Times New Roman" w:cs="Times New Roman"/>
          <w:sz w:val="24"/>
          <w:szCs w:val="24"/>
        </w:rPr>
        <w:t xml:space="preserve"> </w:t>
      </w:r>
      <w:r w:rsidR="00414579" w:rsidRPr="00F4302B">
        <w:rPr>
          <w:rFonts w:ascii="Times New Roman" w:hAnsi="Times New Roman" w:cs="Times New Roman"/>
          <w:sz w:val="24"/>
          <w:szCs w:val="24"/>
        </w:rPr>
        <w:fldChar w:fldCharType="begin">
          <w:fldData xml:space="preserve">PEVuZE5vdGU+PENpdGU+PEF1dGhvcj5BdXN0aW48L0F1dGhvcj48WWVhcj4yMDA5PC9ZZWFyPjxS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</w:fldData>
        </w:fldChar>
      </w:r>
      <w:r w:rsidR="00F67E5B">
        <w:rPr>
          <w:rFonts w:ascii="Times New Roman" w:hAnsi="Times New Roman" w:cs="Times New Roman"/>
          <w:sz w:val="24"/>
          <w:szCs w:val="24"/>
        </w:rPr>
        <w:instrText xml:space="preserve"> ADDIN EN.CITE </w:instrText>
      </w:r>
      <w:r w:rsidR="00F67E5B">
        <w:rPr>
          <w:rFonts w:ascii="Times New Roman" w:hAnsi="Times New Roman" w:cs="Times New Roman"/>
          <w:sz w:val="24"/>
          <w:szCs w:val="24"/>
        </w:rPr>
        <w:fldChar w:fldCharType="begin">
          <w:fldData xml:space="preserve">PEVuZE5vdGU+PENpdGU+PEF1dGhvcj5BdXN0aW48L0F1dGhvcj48WWVhcj4yMDA5PC9ZZWFyPjxS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</w:fldData>
        </w:fldChar>
      </w:r>
      <w:r w:rsidR="00F67E5B">
        <w:rPr>
          <w:rFonts w:ascii="Times New Roman" w:hAnsi="Times New Roman" w:cs="Times New Roman"/>
          <w:sz w:val="24"/>
          <w:szCs w:val="24"/>
        </w:rPr>
        <w:instrText xml:space="preserve"> ADDIN EN.CITE.DATA </w:instrText>
      </w:r>
      <w:r w:rsidR="00F67E5B">
        <w:rPr>
          <w:rFonts w:ascii="Times New Roman" w:hAnsi="Times New Roman" w:cs="Times New Roman"/>
          <w:sz w:val="24"/>
          <w:szCs w:val="24"/>
        </w:rPr>
      </w:r>
      <w:r w:rsidR="00F67E5B">
        <w:rPr>
          <w:rFonts w:ascii="Times New Roman" w:hAnsi="Times New Roman" w:cs="Times New Roman"/>
          <w:sz w:val="24"/>
          <w:szCs w:val="24"/>
        </w:rPr>
        <w:fldChar w:fldCharType="end"/>
      </w:r>
      <w:r w:rsidR="00414579" w:rsidRPr="00F4302B">
        <w:rPr>
          <w:rFonts w:ascii="Times New Roman" w:hAnsi="Times New Roman" w:cs="Times New Roman"/>
          <w:sz w:val="24"/>
          <w:szCs w:val="24"/>
        </w:rPr>
        <w:fldChar w:fldCharType="separate"/>
      </w:r>
      <w:r w:rsidR="00F67E5B">
        <w:rPr>
          <w:rFonts w:ascii="Times New Roman" w:hAnsi="Times New Roman" w:cs="Times New Roman"/>
          <w:noProof/>
          <w:sz w:val="24"/>
          <w:szCs w:val="24"/>
        </w:rPr>
        <w:t>(Austin, 2009; Freudenthaler et al., 2008; Mikolajczak et al., 2007; Petrides &amp; Furnham, 2006; Sevdalis et al., 2007; Smith et al., 2008; Zampetakis et al., 2009)</w:t>
      </w:r>
      <w:r w:rsidR="00414579" w:rsidRPr="00F4302B">
        <w:rPr>
          <w:rFonts w:ascii="Times New Roman" w:hAnsi="Times New Roman" w:cs="Times New Roman"/>
          <w:sz w:val="24"/>
          <w:szCs w:val="24"/>
        </w:rPr>
        <w:fldChar w:fldCharType="end"/>
      </w:r>
      <w:r w:rsidRPr="00F4302B">
        <w:rPr>
          <w:rFonts w:ascii="Times New Roman" w:hAnsi="Times New Roman" w:cs="Times New Roman"/>
          <w:sz w:val="24"/>
          <w:szCs w:val="24"/>
        </w:rPr>
        <w:t>.</w:t>
      </w:r>
    </w:p>
    <w:p w:rsidR="008E03C2" w:rsidRPr="009974D0" w:rsidRDefault="008E03C2" w:rsidP="009974D0">
      <w:pPr>
        <w:pStyle w:val="Heading2"/>
      </w:pPr>
      <w:r w:rsidRPr="009974D0">
        <w:t>MATERIALS AND METHODS</w:t>
      </w:r>
    </w:p>
    <w:p w:rsidR="008E03C2" w:rsidRPr="00F4302B" w:rsidRDefault="008E03C2" w:rsidP="005F7CC8">
      <w:pPr>
        <w:pStyle w:val="Heading3"/>
        <w:shd w:val="clear" w:color="auto" w:fill="FFFFFF"/>
        <w:spacing w:before="0" w:line="360" w:lineRule="auto"/>
        <w:jc w:val="both"/>
        <w:rPr>
          <w:rFonts w:ascii="Times New Roman" w:hAnsi="Times New Roman" w:cs="Times New Roman"/>
          <w:b w:val="0"/>
          <w:i/>
          <w:color w:val="auto"/>
          <w:sz w:val="24"/>
          <w:szCs w:val="24"/>
        </w:rPr>
      </w:pPr>
      <w:r w:rsidRPr="00F4302B">
        <w:rPr>
          <w:rFonts w:ascii="Times New Roman" w:hAnsi="Times New Roman" w:cs="Times New Roman"/>
          <w:i/>
          <w:color w:val="auto"/>
          <w:sz w:val="24"/>
          <w:szCs w:val="24"/>
        </w:rPr>
        <w:t>Participants</w:t>
      </w:r>
    </w:p>
    <w:p w:rsidR="008E03C2" w:rsidRPr="00F4302B" w:rsidRDefault="00E52058" w:rsidP="00E52058">
      <w:pPr>
        <w:pStyle w:val="mb15"/>
        <w:shd w:val="clear" w:color="auto" w:fill="FFFFFF"/>
        <w:spacing w:before="0" w:beforeAutospacing="0" w:after="0" w:afterAutospacing="0" w:line="360" w:lineRule="auto"/>
        <w:jc w:val="both"/>
      </w:pPr>
      <w:r>
        <w:t>The par</w:t>
      </w:r>
      <w:r w:rsidR="008E03C2" w:rsidRPr="00F4302B">
        <w:t>t</w:t>
      </w:r>
      <w:r>
        <w:t>icipants in this</w:t>
      </w:r>
      <w:r w:rsidR="008E03C2" w:rsidRPr="00F4302B">
        <w:t xml:space="preserve"> study </w:t>
      </w:r>
      <w:r>
        <w:t xml:space="preserve">were </w:t>
      </w:r>
      <w:r w:rsidR="008E03C2" w:rsidRPr="00F4302B">
        <w:t xml:space="preserve">Saudi undergraduate medical rehabilitation students, enrolled in King </w:t>
      </w:r>
      <w:proofErr w:type="spellStart"/>
      <w:r w:rsidR="008E03C2" w:rsidRPr="00F4302B">
        <w:t>Abdulaziz</w:t>
      </w:r>
      <w:proofErr w:type="spellEnd"/>
      <w:r w:rsidR="008E03C2" w:rsidRPr="00F4302B">
        <w:t xml:space="preserve"> University, Jeddah, </w:t>
      </w:r>
      <w:proofErr w:type="gramStart"/>
      <w:r w:rsidR="008E03C2" w:rsidRPr="00F4302B">
        <w:t>KSA</w:t>
      </w:r>
      <w:proofErr w:type="gramEnd"/>
      <w:r w:rsidR="008E03C2" w:rsidRPr="00F4302B">
        <w:t>. The participants (</w:t>
      </w:r>
      <w:r w:rsidR="008E03C2" w:rsidRPr="00F4302B">
        <w:rPr>
          <w:i/>
          <w:iCs/>
        </w:rPr>
        <w:t>N</w:t>
      </w:r>
      <w:r w:rsidR="008E03C2" w:rsidRPr="00F4302B">
        <w:t> = 130, 73 men, 57 women) were recruited from all five constituent departments of the Faculty of Medical Rehabilitation Sciences. Their ages ranged from 20 to 25 years (</w:t>
      </w:r>
      <w:r w:rsidR="008E03C2" w:rsidRPr="00F4302B">
        <w:rPr>
          <w:i/>
          <w:iCs/>
        </w:rPr>
        <w:t>M</w:t>
      </w:r>
      <w:r w:rsidR="008E03C2" w:rsidRPr="00F4302B">
        <w:t> = 20.87, </w:t>
      </w:r>
      <w:r w:rsidR="008E03C2" w:rsidRPr="00F4302B">
        <w:rPr>
          <w:i/>
          <w:iCs/>
        </w:rPr>
        <w:t>SD</w:t>
      </w:r>
      <w:r w:rsidR="008E03C2" w:rsidRPr="00F4302B">
        <w:t> = 1.01).</w:t>
      </w:r>
    </w:p>
    <w:p w:rsidR="008E03C2" w:rsidRPr="00F4302B" w:rsidRDefault="008E03C2" w:rsidP="005F7CC8">
      <w:pPr>
        <w:pStyle w:val="mb0"/>
        <w:shd w:val="clear" w:color="auto" w:fill="FFFFFF"/>
        <w:spacing w:before="0" w:beforeAutospacing="0" w:after="150" w:afterAutospacing="0" w:line="360" w:lineRule="auto"/>
        <w:jc w:val="both"/>
      </w:pPr>
      <w:r w:rsidRPr="00F4302B">
        <w:t xml:space="preserve">Ethical approval for the current study was obtained from the Ethical Committee of King </w:t>
      </w:r>
      <w:proofErr w:type="spellStart"/>
      <w:r w:rsidRPr="00F4302B">
        <w:t>Abdulaziz</w:t>
      </w:r>
      <w:proofErr w:type="spellEnd"/>
      <w:r w:rsidRPr="00F4302B">
        <w:t xml:space="preserve"> University. After informed consent was obtained, medical rehabilitation students from </w:t>
      </w:r>
      <w:proofErr w:type="spellStart"/>
      <w:r w:rsidRPr="00F4302B">
        <w:t>Abdulaziz</w:t>
      </w:r>
      <w:proofErr w:type="spellEnd"/>
      <w:r w:rsidRPr="00F4302B">
        <w:t xml:space="preserve"> University in Jeddah, Saudi Arabia, during the education year 2020/2021 were enrolled in the study.  Students from all the years of study were included.</w:t>
      </w:r>
    </w:p>
    <w:p w:rsidR="008E03C2" w:rsidRPr="00F4302B" w:rsidRDefault="008E03C2" w:rsidP="005F7CC8">
      <w:pPr>
        <w:pStyle w:val="Heading4"/>
        <w:shd w:val="clear" w:color="auto" w:fill="FFFFFF"/>
        <w:spacing w:before="0" w:line="360" w:lineRule="auto"/>
        <w:jc w:val="both"/>
        <w:rPr>
          <w:rFonts w:ascii="Times New Roman" w:hAnsi="Times New Roman" w:cs="Times New Roman"/>
          <w:color w:val="auto"/>
          <w:sz w:val="24"/>
          <w:szCs w:val="24"/>
        </w:rPr>
      </w:pPr>
    </w:p>
    <w:p w:rsidR="008E03C2" w:rsidRPr="00F4302B" w:rsidRDefault="008E03C2" w:rsidP="005F7CC8">
      <w:pPr>
        <w:pStyle w:val="Heading4"/>
        <w:shd w:val="clear" w:color="auto" w:fill="FFFFFF"/>
        <w:spacing w:before="0" w:line="360" w:lineRule="auto"/>
        <w:jc w:val="both"/>
        <w:rPr>
          <w:rFonts w:ascii="Times New Roman" w:hAnsi="Times New Roman" w:cs="Times New Roman"/>
          <w:color w:val="auto"/>
          <w:sz w:val="24"/>
          <w:szCs w:val="24"/>
        </w:rPr>
      </w:pPr>
      <w:r w:rsidRPr="00F4302B">
        <w:rPr>
          <w:rFonts w:ascii="Times New Roman" w:hAnsi="Times New Roman" w:cs="Times New Roman"/>
          <w:color w:val="auto"/>
          <w:sz w:val="24"/>
          <w:szCs w:val="24"/>
        </w:rPr>
        <w:t xml:space="preserve">Instrument </w:t>
      </w:r>
    </w:p>
    <w:p w:rsidR="008E03C2" w:rsidRPr="00F4302B" w:rsidRDefault="008E03C2" w:rsidP="00F67E5B">
      <w:pPr>
        <w:pStyle w:val="mb15"/>
        <w:shd w:val="clear" w:color="auto" w:fill="FFFFFF"/>
        <w:spacing w:before="0" w:beforeAutospacing="0" w:after="0" w:afterAutospacing="0" w:line="360" w:lineRule="auto"/>
        <w:jc w:val="both"/>
      </w:pPr>
      <w:r w:rsidRPr="00F4302B">
        <w:t xml:space="preserve">We utilized the Trait Emotional Intelligence Questionnaire-Short Form - </w:t>
      </w:r>
      <w:proofErr w:type="spellStart"/>
      <w:r w:rsidRPr="00F4302B">
        <w:t>TEIQue</w:t>
      </w:r>
      <w:proofErr w:type="spellEnd"/>
      <w:r w:rsidRPr="00F4302B">
        <w:t xml:space="preserve">-SF </w:t>
      </w:r>
      <w:r w:rsidR="00414579" w:rsidRPr="00F4302B">
        <w:fldChar w:fldCharType="begin"/>
      </w:r>
      <w:r w:rsidR="00F67E5B">
        <w:instrText xml:space="preserve"> ADDIN EN.CITE &lt;EndNote&gt;&lt;Cite&gt;&lt;Author&gt;Petrides&lt;/Author&gt;&lt;Year&gt;2009&lt;/Year&gt;&lt;RecNum&gt;15&lt;/RecNum&gt;&lt;DisplayText&gt;(Petrides, 2009)&lt;/DisplayText&gt;&lt;record&gt;&lt;rec-number&gt;15&lt;/rec-number&gt;&lt;foreign-keys&gt;&lt;key app="EN" db-id="f5xaf5dsudrxa6etxr0pxzdowpz55wrzpr5r" timestamp="1636463160"&gt;15&lt;/key&gt;&lt;/foreign-keys&gt;&lt;ref-type name="Book Section"&gt;5&lt;/ref-type&gt;&lt;contributors&gt;&lt;authors&gt;&lt;author&gt;Petrides, Konstantinos V&lt;/author&gt;&lt;/authors&gt;&lt;/contributors&gt;&lt;titles&gt;&lt;title&gt;Psychometric properties of the trait emotional intelligence questionnaire (TEIQue)&lt;/title&gt;&lt;secondary-title&gt;Assessing emotional intelligence&lt;/secondary-title&gt;&lt;/titles&gt;&lt;pages&gt;85-101&lt;/pages&gt;&lt;dates&gt;&lt;year&gt;2009&lt;/year&gt;&lt;/dates&gt;&lt;publisher&gt;Springer&lt;/publisher&gt;&lt;urls&gt;&lt;/urls&gt;&lt;/record&gt;&lt;/Cite&gt;&lt;/EndNote&gt;</w:instrText>
      </w:r>
      <w:r w:rsidR="00414579" w:rsidRPr="00F4302B">
        <w:fldChar w:fldCharType="separate"/>
      </w:r>
      <w:r w:rsidR="00F67E5B">
        <w:rPr>
          <w:noProof/>
        </w:rPr>
        <w:t>(Petrides, 2009)</w:t>
      </w:r>
      <w:r w:rsidR="00414579" w:rsidRPr="00F4302B">
        <w:fldChar w:fldCharType="end"/>
      </w:r>
      <w:r w:rsidRPr="00F4302B">
        <w:t xml:space="preserve">. It consists of 30-item measure that evaluates global trait EI and four trait EI factors: Well-Being, Self-Control, Emotionality, and Sociability. All of these were calculated in accordance with the </w:t>
      </w:r>
      <w:proofErr w:type="spellStart"/>
      <w:r w:rsidRPr="00F4302B">
        <w:t>TEIQue</w:t>
      </w:r>
      <w:proofErr w:type="spellEnd"/>
      <w:r w:rsidRPr="00F4302B">
        <w:t xml:space="preserve">-SF scoring key, obtained from </w:t>
      </w:r>
      <w:proofErr w:type="spellStart"/>
      <w:r w:rsidRPr="00F4302B">
        <w:t>Petrides</w:t>
      </w:r>
      <w:proofErr w:type="spellEnd"/>
      <w:r w:rsidRPr="00F4302B">
        <w:t xml:space="preserve">’ university laboratory website i.e., global trait EI was calculated by adding up items 3, 14, 18, and 29 (since only they are said to contribute to global trait EI) and the four factors were calculated by following the precise directions given on the author’s website mentioned above. </w:t>
      </w:r>
      <w:proofErr w:type="spellStart"/>
      <w:r w:rsidRPr="00F4302B">
        <w:t>TEIQue</w:t>
      </w:r>
      <w:proofErr w:type="spellEnd"/>
      <w:r w:rsidRPr="00F4302B">
        <w:t xml:space="preserve">-SF uses a 7-point </w:t>
      </w:r>
      <w:proofErr w:type="spellStart"/>
      <w:r w:rsidRPr="00F4302B">
        <w:t>Likert</w:t>
      </w:r>
      <w:proofErr w:type="spellEnd"/>
      <w:r w:rsidRPr="00F4302B">
        <w:t xml:space="preserve"> scale ranging from 1</w:t>
      </w:r>
      <w:proofErr w:type="gramStart"/>
      <w:r w:rsidRPr="00F4302B">
        <w:t>:</w:t>
      </w:r>
      <w:r w:rsidRPr="00F4302B">
        <w:rPr>
          <w:i/>
          <w:iCs/>
        </w:rPr>
        <w:t>completely</w:t>
      </w:r>
      <w:proofErr w:type="gramEnd"/>
      <w:r w:rsidRPr="00F4302B">
        <w:rPr>
          <w:i/>
          <w:iCs/>
        </w:rPr>
        <w:t xml:space="preserve"> disagree</w:t>
      </w:r>
      <w:r w:rsidRPr="00F4302B">
        <w:t> or </w:t>
      </w:r>
      <w:r w:rsidRPr="00F4302B">
        <w:rPr>
          <w:i/>
          <w:iCs/>
        </w:rPr>
        <w:t xml:space="preserve">strongly </w:t>
      </w:r>
      <w:proofErr w:type="spellStart"/>
      <w:r w:rsidRPr="00F4302B">
        <w:rPr>
          <w:i/>
          <w:iCs/>
        </w:rPr>
        <w:t>disagree</w:t>
      </w:r>
      <w:r w:rsidRPr="00F4302B">
        <w:t>through</w:t>
      </w:r>
      <w:proofErr w:type="spellEnd"/>
      <w:r w:rsidRPr="00F4302B">
        <w:t xml:space="preserve"> to 7: </w:t>
      </w:r>
      <w:r w:rsidRPr="00F4302B">
        <w:rPr>
          <w:i/>
          <w:iCs/>
        </w:rPr>
        <w:t>completely agree</w:t>
      </w:r>
      <w:r w:rsidRPr="00F4302B">
        <w:t> or </w:t>
      </w:r>
      <w:r w:rsidRPr="00F4302B">
        <w:rPr>
          <w:i/>
          <w:iCs/>
        </w:rPr>
        <w:t xml:space="preserve">strongly </w:t>
      </w:r>
      <w:proofErr w:type="spellStart"/>
      <w:r w:rsidRPr="00F4302B">
        <w:rPr>
          <w:i/>
          <w:iCs/>
        </w:rPr>
        <w:t>agree</w:t>
      </w:r>
      <w:r w:rsidRPr="00F4302B">
        <w:t>.</w:t>
      </w:r>
      <w:r w:rsidRPr="00F4302B">
        <w:rPr>
          <w:shd w:val="clear" w:color="auto" w:fill="FFFFFF"/>
        </w:rPr>
        <w:t>The</w:t>
      </w:r>
      <w:proofErr w:type="spellEnd"/>
      <w:r w:rsidRPr="00F4302B">
        <w:rPr>
          <w:shd w:val="clear" w:color="auto" w:fill="FFFFFF"/>
        </w:rPr>
        <w:t xml:space="preserve"> questionnaire was first uploaded on Google Forms, </w:t>
      </w:r>
      <w:r w:rsidRPr="00F4302B">
        <w:rPr>
          <w:shd w:val="clear" w:color="auto" w:fill="FFFFFF"/>
        </w:rPr>
        <w:lastRenderedPageBreak/>
        <w:t xml:space="preserve">and then the link of the form was sent electronically to all the students enrolled in the program through </w:t>
      </w:r>
      <w:proofErr w:type="spellStart"/>
      <w:r w:rsidRPr="00F4302B">
        <w:rPr>
          <w:shd w:val="clear" w:color="auto" w:fill="FFFFFF"/>
        </w:rPr>
        <w:t>WhatsApp</w:t>
      </w:r>
      <w:proofErr w:type="spellEnd"/>
      <w:r w:rsidRPr="00F4302B">
        <w:rPr>
          <w:shd w:val="clear" w:color="auto" w:fill="FFFFFF"/>
        </w:rPr>
        <w:t>. Informed consent was obtained from all the participating students.</w:t>
      </w:r>
    </w:p>
    <w:p w:rsidR="008E03C2" w:rsidRPr="00F4302B" w:rsidRDefault="008E03C2" w:rsidP="005F7CC8">
      <w:pPr>
        <w:spacing w:line="360" w:lineRule="auto"/>
        <w:jc w:val="both"/>
        <w:rPr>
          <w:rFonts w:ascii="Times New Roman" w:hAnsi="Times New Roman" w:cs="Times New Roman"/>
          <w:sz w:val="24"/>
          <w:szCs w:val="24"/>
        </w:rPr>
      </w:pPr>
      <w:r w:rsidRPr="00F4302B">
        <w:rPr>
          <w:rFonts w:ascii="Times New Roman" w:hAnsi="Times New Roman" w:cs="Times New Roman"/>
          <w:sz w:val="24"/>
          <w:szCs w:val="24"/>
        </w:rPr>
        <w:t xml:space="preserve">Academic performance was measured by the participants' </w:t>
      </w:r>
      <w:proofErr w:type="spellStart"/>
      <w:r w:rsidRPr="00F4302B">
        <w:rPr>
          <w:rFonts w:ascii="Times New Roman" w:hAnsi="Times New Roman" w:cs="Times New Roman"/>
          <w:sz w:val="24"/>
          <w:szCs w:val="24"/>
        </w:rPr>
        <w:t>GPA.</w:t>
      </w:r>
      <w:r w:rsidRPr="00F4302B">
        <w:rPr>
          <w:rFonts w:ascii="Times New Roman" w:hAnsi="Times New Roman" w:cs="Times New Roman"/>
          <w:sz w:val="24"/>
          <w:szCs w:val="24"/>
          <w:shd w:val="clear" w:color="auto" w:fill="FFFFFF"/>
        </w:rPr>
        <w:t>The</w:t>
      </w:r>
      <w:proofErr w:type="spellEnd"/>
      <w:r w:rsidRPr="00F4302B">
        <w:rPr>
          <w:rFonts w:ascii="Times New Roman" w:hAnsi="Times New Roman" w:cs="Times New Roman"/>
          <w:sz w:val="24"/>
          <w:szCs w:val="24"/>
          <w:shd w:val="clear" w:color="auto" w:fill="FFFFFF"/>
        </w:rPr>
        <w:t xml:space="preserve"> university has a grading system with 0 being the minimum GPA and 5 being the highest. Students with a GPA of 2.75 are considered failed, 2.75-3.75 as good, 3.75-4.50 as very good, and 4.5 upwards as excellent in academics.</w:t>
      </w:r>
    </w:p>
    <w:p w:rsidR="008E03C2" w:rsidRPr="00F4302B" w:rsidRDefault="008E03C2" w:rsidP="005F7CC8">
      <w:pPr>
        <w:pStyle w:val="Heading3"/>
        <w:shd w:val="clear" w:color="auto" w:fill="FFFFFF"/>
        <w:spacing w:before="0" w:line="360" w:lineRule="auto"/>
        <w:jc w:val="both"/>
        <w:rPr>
          <w:rFonts w:ascii="Times New Roman" w:hAnsi="Times New Roman" w:cs="Times New Roman"/>
          <w:i/>
          <w:color w:val="auto"/>
          <w:sz w:val="24"/>
          <w:szCs w:val="24"/>
        </w:rPr>
      </w:pPr>
      <w:r w:rsidRPr="00F4302B">
        <w:rPr>
          <w:rFonts w:ascii="Times New Roman" w:hAnsi="Times New Roman" w:cs="Times New Roman"/>
          <w:i/>
          <w:color w:val="auto"/>
          <w:sz w:val="24"/>
          <w:szCs w:val="24"/>
        </w:rPr>
        <w:t>Data Analysis</w:t>
      </w:r>
    </w:p>
    <w:p w:rsidR="008E03C2" w:rsidRPr="00F4302B" w:rsidRDefault="00A722BF" w:rsidP="00A722BF">
      <w:pPr>
        <w:pStyle w:val="mb15"/>
        <w:shd w:val="clear" w:color="auto" w:fill="FFFFFF"/>
        <w:spacing w:before="0" w:beforeAutospacing="0" w:after="150" w:afterAutospacing="0" w:line="360" w:lineRule="auto"/>
        <w:jc w:val="both"/>
      </w:pPr>
      <w:r w:rsidRPr="00A722BF">
        <w:t>The current study had two objectives</w:t>
      </w:r>
      <w:proofErr w:type="gramStart"/>
      <w:r w:rsidRPr="00A722BF">
        <w:t>.</w:t>
      </w:r>
      <w:r w:rsidR="008E03C2" w:rsidRPr="00F4302B">
        <w:t>.</w:t>
      </w:r>
      <w:proofErr w:type="gramEnd"/>
      <w:r w:rsidR="008E03C2" w:rsidRPr="00F4302B">
        <w:t xml:space="preserve"> Firstly, to determine the reliability of the </w:t>
      </w:r>
      <w:proofErr w:type="spellStart"/>
      <w:r w:rsidR="008E03C2" w:rsidRPr="00F4302B">
        <w:rPr>
          <w:i/>
        </w:rPr>
        <w:t>TEIQue</w:t>
      </w:r>
      <w:proofErr w:type="spellEnd"/>
      <w:r w:rsidR="008E03C2" w:rsidRPr="00F4302B">
        <w:rPr>
          <w:i/>
        </w:rPr>
        <w:t>-SF</w:t>
      </w:r>
      <w:r w:rsidR="008E03C2" w:rsidRPr="00F4302B">
        <w:t xml:space="preserve">. Secondly, the descriptive and inferential evaluation of global trait EI and the </w:t>
      </w:r>
      <w:r w:rsidR="008E03C2" w:rsidRPr="00F4302B">
        <w:rPr>
          <w:shd w:val="clear" w:color="auto" w:fill="FFFFFF"/>
        </w:rPr>
        <w:t xml:space="preserve">four </w:t>
      </w:r>
      <w:proofErr w:type="gramStart"/>
      <w:r w:rsidR="008E03C2" w:rsidRPr="00F4302B">
        <w:rPr>
          <w:shd w:val="clear" w:color="auto" w:fill="FFFFFF"/>
        </w:rPr>
        <w:t>trait</w:t>
      </w:r>
      <w:proofErr w:type="gramEnd"/>
      <w:r w:rsidR="008E03C2" w:rsidRPr="00F4302B">
        <w:rPr>
          <w:shd w:val="clear" w:color="auto" w:fill="FFFFFF"/>
        </w:rPr>
        <w:t xml:space="preserve"> EI factors (well-being, self-control, emotionality, and sociability) across gender and GPA.</w:t>
      </w:r>
      <w:r w:rsidR="004C4E0C">
        <w:rPr>
          <w:shd w:val="clear" w:color="auto" w:fill="FFFFFF"/>
        </w:rPr>
        <w:t xml:space="preserve"> </w:t>
      </w:r>
      <w:r w:rsidR="008E03C2" w:rsidRPr="00F4302B">
        <w:t xml:space="preserve">Descriptive variables were expressed as means and percentages. </w:t>
      </w:r>
      <w:r w:rsidRPr="00A722BF">
        <w:t xml:space="preserve">The student t test was used to evaluate normally distributed data, whereas the Mann Whitney U test was used to examine non-normally distributed data. The Pearson correlation coefficient was </w:t>
      </w:r>
      <w:r>
        <w:t>used to perform the correlation</w:t>
      </w:r>
      <w:r w:rsidRPr="00A722BF">
        <w:t>.</w:t>
      </w:r>
      <w:r w:rsidR="004C4E0C">
        <w:t xml:space="preserve"> </w:t>
      </w:r>
      <w:r w:rsidR="008E03C2" w:rsidRPr="00F4302B">
        <w:t>SPSS version 21 and MS Excel 2016 were used to analyze data.</w:t>
      </w:r>
    </w:p>
    <w:p w:rsidR="008E03C2" w:rsidRPr="00F4302B" w:rsidRDefault="008E03C2" w:rsidP="005F7CC8">
      <w:pPr>
        <w:spacing w:before="60" w:line="360" w:lineRule="auto"/>
        <w:jc w:val="both"/>
        <w:outlineLvl w:val="0"/>
        <w:rPr>
          <w:rFonts w:ascii="Times New Roman" w:hAnsi="Times New Roman" w:cs="Times New Roman"/>
          <w:b/>
          <w:bCs/>
          <w:sz w:val="24"/>
          <w:szCs w:val="24"/>
        </w:rPr>
      </w:pPr>
      <w:r w:rsidRPr="00F4302B">
        <w:rPr>
          <w:rFonts w:ascii="Times New Roman" w:hAnsi="Times New Roman" w:cs="Times New Roman"/>
          <w:b/>
          <w:bCs/>
          <w:sz w:val="24"/>
          <w:szCs w:val="24"/>
        </w:rPr>
        <w:t>RESULTS</w:t>
      </w:r>
    </w:p>
    <w:p w:rsidR="008E03C2" w:rsidRPr="00F4302B" w:rsidRDefault="004C4E0C" w:rsidP="005F7CC8">
      <w:pPr>
        <w:spacing w:line="360" w:lineRule="auto"/>
        <w:jc w:val="both"/>
        <w:rPr>
          <w:rFonts w:ascii="Times New Roman" w:hAnsi="Times New Roman" w:cs="Times New Roman"/>
          <w:sz w:val="24"/>
          <w:szCs w:val="24"/>
        </w:rPr>
      </w:pPr>
      <w:r w:rsidRPr="004C4E0C">
        <w:rPr>
          <w:rFonts w:ascii="Times New Roman" w:hAnsi="Times New Roman" w:cs="Times New Roman"/>
          <w:b/>
          <w:bCs/>
          <w:i/>
          <w:sz w:val="24"/>
          <w:szCs w:val="24"/>
        </w:rPr>
        <w:t>Normality testing</w:t>
      </w:r>
      <w:r w:rsidR="008E03C2" w:rsidRPr="004C4E0C">
        <w:rPr>
          <w:rFonts w:ascii="Times New Roman" w:hAnsi="Times New Roman" w:cs="Times New Roman"/>
          <w:b/>
          <w:bCs/>
          <w:sz w:val="24"/>
          <w:szCs w:val="24"/>
        </w:rPr>
        <w:t>:</w:t>
      </w:r>
      <w:r w:rsidR="008E03C2" w:rsidRPr="00F4302B">
        <w:rPr>
          <w:rFonts w:ascii="Times New Roman" w:hAnsi="Times New Roman" w:cs="Times New Roman"/>
          <w:sz w:val="24"/>
          <w:szCs w:val="24"/>
        </w:rPr>
        <w:t xml:space="preserve"> Since our data size was modest, we used Shapiro-</w:t>
      </w:r>
      <w:proofErr w:type="spellStart"/>
      <w:r w:rsidR="008E03C2" w:rsidRPr="00F4302B">
        <w:rPr>
          <w:rFonts w:ascii="Times New Roman" w:hAnsi="Times New Roman" w:cs="Times New Roman"/>
          <w:sz w:val="24"/>
          <w:szCs w:val="24"/>
        </w:rPr>
        <w:t>Wilk</w:t>
      </w:r>
      <w:proofErr w:type="spellEnd"/>
      <w:r w:rsidR="008E03C2" w:rsidRPr="00F4302B">
        <w:rPr>
          <w:rFonts w:ascii="Times New Roman" w:hAnsi="Times New Roman" w:cs="Times New Roman"/>
          <w:sz w:val="24"/>
          <w:szCs w:val="24"/>
        </w:rPr>
        <w:t xml:space="preserve"> for normality testing. Out of 4 EIQ parameters ‘Wellbeing’ and ‘Emotionality’ were found not normally distributed (p 0.002 for each), while ‘Self-control’ and ‘Sociability’ were found to be normally distributed (p 0.095 and 0.086 respectively). It is worth mentioning that the non-normal distribution of the ‘Well-Being’ and perhaps ‘Emotionality’ indicates a component of construct validity and not weakness of data. </w:t>
      </w:r>
      <w:proofErr w:type="gramStart"/>
      <w:r w:rsidR="008E03C2" w:rsidRPr="00F4302B">
        <w:rPr>
          <w:rFonts w:ascii="Times New Roman" w:hAnsi="Times New Roman" w:cs="Times New Roman"/>
          <w:sz w:val="24"/>
          <w:szCs w:val="24"/>
        </w:rPr>
        <w:t>Research shows that people tend to rather happy than neutral.</w:t>
      </w:r>
      <w:proofErr w:type="gramEnd"/>
      <w:r w:rsidR="008E03C2" w:rsidRPr="00F4302B">
        <w:rPr>
          <w:rFonts w:ascii="Times New Roman" w:hAnsi="Times New Roman" w:cs="Times New Roman"/>
          <w:sz w:val="24"/>
          <w:szCs w:val="24"/>
        </w:rPr>
        <w:t xml:space="preserve"> Only in the very poor countries does the number of Unhappy individuals equal happy ones in the poorest of countries only</w:t>
      </w:r>
      <w:r w:rsidR="00AA3AE9" w:rsidRPr="00F4302B">
        <w:rPr>
          <w:rFonts w:ascii="Times New Roman" w:hAnsi="Times New Roman" w:cs="Times New Roman"/>
          <w:sz w:val="24"/>
          <w:szCs w:val="24"/>
        </w:rPr>
        <w:t xml:space="preserve"> </w:t>
      </w:r>
      <w:r w:rsidR="00414579" w:rsidRPr="00F4302B">
        <w:rPr>
          <w:rFonts w:ascii="Times New Roman" w:hAnsi="Times New Roman" w:cs="Times New Roman"/>
          <w:sz w:val="24"/>
          <w:szCs w:val="24"/>
        </w:rPr>
        <w:fldChar w:fldCharType="begin"/>
      </w:r>
      <w:r w:rsidR="005F7CC8" w:rsidRPr="00F4302B">
        <w:rPr>
          <w:rFonts w:ascii="Times New Roman" w:hAnsi="Times New Roman" w:cs="Times New Roman"/>
          <w:sz w:val="24"/>
          <w:szCs w:val="24"/>
        </w:rPr>
        <w:instrText xml:space="preserve"> ADDIN EN.CITE &lt;EndNote&gt;&lt;Cite&gt;&lt;Author&gt;Veenhoven&lt;/Author&gt;&lt;Year&gt;1984&lt;/Year&gt;&lt;RecNum&gt;38&lt;/RecNum&gt;&lt;DisplayText&gt;(Veenhoven, 1984)&lt;/DisplayText&gt;&lt;record&gt;&lt;rec-number&gt;38&lt;/rec-number&gt;&lt;foreign-keys&gt;&lt;key app="EN" db-id="f5xaf5dsudrxa6etxr0pxzdowpz55wrzpr5r" timestamp="1636464575"&gt;38&lt;/key&gt;&lt;/foreign-keys&gt;&lt;ref-type name="Book"&gt;6&lt;/ref-type&gt;&lt;contributors&gt;&lt;authors&gt;&lt;author&gt;Ruut Veenhoven&lt;/author&gt;&lt;/authors&gt;&lt;/contributors&gt;&lt;titles&gt;&lt;title&gt;DATABOOK OF HAPPINESS&lt;/title&gt;&lt;/titles&gt;&lt;section&gt;1448-1449&lt;/section&gt;&lt;dates&gt;&lt;year&gt;1984&lt;/year&gt;&lt;/dates&gt;&lt;publisher&gt;Reidel Dordrecht&lt;/publisher&gt;&lt;isbn&gt;978-94-007-0752-8&lt;/isbn&gt;&lt;urls&gt;&lt;/urls&gt;&lt;electronic-resource-num&gt;DOI: 10.1007/978-94-007-0753-5_663&lt;/electronic-resource-num&gt;&lt;/record&gt;&lt;/Cite&gt;&lt;/EndNote&gt;</w:instrText>
      </w:r>
      <w:r w:rsidR="00414579" w:rsidRPr="00F4302B">
        <w:rPr>
          <w:rFonts w:ascii="Times New Roman" w:hAnsi="Times New Roman" w:cs="Times New Roman"/>
          <w:sz w:val="24"/>
          <w:szCs w:val="24"/>
        </w:rPr>
        <w:fldChar w:fldCharType="separate"/>
      </w:r>
      <w:r w:rsidR="005F7CC8" w:rsidRPr="00F4302B">
        <w:rPr>
          <w:rFonts w:ascii="Times New Roman" w:hAnsi="Times New Roman" w:cs="Times New Roman"/>
          <w:noProof/>
          <w:sz w:val="24"/>
          <w:szCs w:val="24"/>
        </w:rPr>
        <w:t>(Veenhoven, 1984)</w:t>
      </w:r>
      <w:r w:rsidR="00414579" w:rsidRPr="00F4302B">
        <w:rPr>
          <w:rFonts w:ascii="Times New Roman" w:hAnsi="Times New Roman" w:cs="Times New Roman"/>
          <w:sz w:val="24"/>
          <w:szCs w:val="24"/>
        </w:rPr>
        <w:fldChar w:fldCharType="end"/>
      </w:r>
      <w:r w:rsidR="008E03C2" w:rsidRPr="00F4302B">
        <w:rPr>
          <w:rFonts w:ascii="Times New Roman" w:hAnsi="Times New Roman" w:cs="Times New Roman"/>
          <w:sz w:val="24"/>
          <w:szCs w:val="24"/>
        </w:rPr>
        <w:t>.</w:t>
      </w:r>
    </w:p>
    <w:p w:rsidR="00B104ED" w:rsidRDefault="00673A9F" w:rsidP="00B104ED">
      <w:pPr>
        <w:spacing w:line="360" w:lineRule="auto"/>
        <w:jc w:val="both"/>
        <w:rPr>
          <w:rFonts w:ascii="Times New Roman" w:hAnsi="Times New Roman" w:cs="Times New Roman"/>
          <w:sz w:val="24"/>
          <w:szCs w:val="24"/>
        </w:rPr>
      </w:pPr>
      <w:r w:rsidRPr="00F4302B">
        <w:rPr>
          <w:rFonts w:ascii="Times New Roman" w:hAnsi="Times New Roman" w:cs="Times New Roman"/>
          <w:b/>
          <w:bCs/>
          <w:i/>
          <w:sz w:val="24"/>
          <w:szCs w:val="24"/>
        </w:rPr>
        <w:t>Descriptive statistics</w:t>
      </w:r>
      <w:r w:rsidR="008E03C2" w:rsidRPr="00F4302B">
        <w:rPr>
          <w:rFonts w:ascii="Times New Roman" w:hAnsi="Times New Roman" w:cs="Times New Roman"/>
          <w:sz w:val="24"/>
          <w:szCs w:val="24"/>
        </w:rPr>
        <w:t xml:space="preserve">: Our sample </w:t>
      </w:r>
      <w:proofErr w:type="spellStart"/>
      <w:r w:rsidR="008E03C2" w:rsidRPr="00F4302B">
        <w:rPr>
          <w:rFonts w:ascii="Times New Roman" w:hAnsi="Times New Roman" w:cs="Times New Roman"/>
          <w:sz w:val="24"/>
          <w:szCs w:val="24"/>
        </w:rPr>
        <w:t>comprisedof</w:t>
      </w:r>
      <w:proofErr w:type="spellEnd"/>
      <w:r w:rsidR="008E03C2" w:rsidRPr="00F4302B">
        <w:rPr>
          <w:rFonts w:ascii="Times New Roman" w:hAnsi="Times New Roman" w:cs="Times New Roman"/>
          <w:sz w:val="24"/>
          <w:szCs w:val="24"/>
        </w:rPr>
        <w:t xml:space="preserve"> 130 participants out of whom 57 (44%) were females and 73 (56%) were males. The mean age of the sample was 20.87 years (SD 1.01). All participants were of Saudi origin. Most of the participants were unmarried (92%). Also majority of them lived in urban areas (90%). Mean GPA was found to be 4.21 (SD 0.33). </w:t>
      </w:r>
      <w:r w:rsidR="008E03C2" w:rsidRPr="00173842">
        <w:rPr>
          <w:rFonts w:ascii="Times New Roman" w:hAnsi="Times New Roman" w:cs="Times New Roman"/>
          <w:b/>
          <w:bCs/>
          <w:sz w:val="24"/>
          <w:szCs w:val="24"/>
        </w:rPr>
        <w:t>Table 1</w:t>
      </w:r>
      <w:r w:rsidR="008E03C2" w:rsidRPr="00F4302B">
        <w:rPr>
          <w:rFonts w:ascii="Times New Roman" w:hAnsi="Times New Roman" w:cs="Times New Roman"/>
          <w:sz w:val="24"/>
          <w:szCs w:val="24"/>
        </w:rPr>
        <w:t xml:space="preserve"> details descriptive data, and </w:t>
      </w:r>
      <w:proofErr w:type="spellStart"/>
      <w:r w:rsidR="008E03C2" w:rsidRPr="00F4302B">
        <w:rPr>
          <w:rFonts w:ascii="Times New Roman" w:hAnsi="Times New Roman" w:cs="Times New Roman"/>
          <w:sz w:val="24"/>
          <w:szCs w:val="24"/>
        </w:rPr>
        <w:t>Cronbach</w:t>
      </w:r>
      <w:proofErr w:type="spellEnd"/>
      <w:r w:rsidR="008E03C2" w:rsidRPr="00F4302B">
        <w:rPr>
          <w:rFonts w:ascii="Times New Roman" w:hAnsi="Times New Roman" w:cs="Times New Roman"/>
          <w:sz w:val="24"/>
          <w:szCs w:val="24"/>
        </w:rPr>
        <w:t xml:space="preserve"> alphas of the </w:t>
      </w:r>
      <w:proofErr w:type="spellStart"/>
      <w:r w:rsidR="008E03C2" w:rsidRPr="00F4302B">
        <w:rPr>
          <w:rFonts w:ascii="Times New Roman" w:hAnsi="Times New Roman" w:cs="Times New Roman"/>
          <w:sz w:val="24"/>
          <w:szCs w:val="24"/>
        </w:rPr>
        <w:t>TEIQue</w:t>
      </w:r>
      <w:proofErr w:type="spellEnd"/>
      <w:r w:rsidR="008E03C2" w:rsidRPr="00F4302B">
        <w:rPr>
          <w:rFonts w:ascii="Times New Roman" w:hAnsi="Times New Roman" w:cs="Times New Roman"/>
          <w:sz w:val="24"/>
          <w:szCs w:val="24"/>
        </w:rPr>
        <w:t xml:space="preserve"> factors and global trait EI.</w:t>
      </w:r>
    </w:p>
    <w:p w:rsidR="00B104ED" w:rsidRDefault="00B104ED" w:rsidP="00B104ED">
      <w:pPr>
        <w:pStyle w:val="Caption"/>
        <w:keepNext/>
        <w:jc w:val="center"/>
        <w:rPr>
          <w:rFonts w:ascii="Times New Roman" w:hAnsi="Times New Roman" w:cs="Times New Roman"/>
          <w:sz w:val="24"/>
          <w:szCs w:val="24"/>
        </w:rPr>
      </w:pPr>
      <w:r w:rsidRPr="00F4302B">
        <w:rPr>
          <w:rFonts w:ascii="Times New Roman" w:hAnsi="Times New Roman" w:cs="Times New Roman"/>
          <w:sz w:val="24"/>
          <w:szCs w:val="24"/>
        </w:rPr>
        <w:lastRenderedPageBreak/>
        <w:t xml:space="preserve">Table </w:t>
      </w:r>
      <w:r w:rsidRPr="00F4302B">
        <w:rPr>
          <w:rFonts w:ascii="Times New Roman" w:hAnsi="Times New Roman" w:cs="Times New Roman"/>
          <w:sz w:val="24"/>
          <w:szCs w:val="24"/>
        </w:rPr>
        <w:fldChar w:fldCharType="begin"/>
      </w:r>
      <w:r w:rsidRPr="00F4302B">
        <w:rPr>
          <w:rFonts w:ascii="Times New Roman" w:hAnsi="Times New Roman" w:cs="Times New Roman"/>
          <w:sz w:val="24"/>
          <w:szCs w:val="24"/>
        </w:rPr>
        <w:instrText xml:space="preserve"> SEQ Table \* ARABIC </w:instrText>
      </w:r>
      <w:r w:rsidRPr="00F4302B">
        <w:rPr>
          <w:rFonts w:ascii="Times New Roman" w:hAnsi="Times New Roman" w:cs="Times New Roman"/>
          <w:sz w:val="24"/>
          <w:szCs w:val="24"/>
        </w:rPr>
        <w:fldChar w:fldCharType="separate"/>
      </w:r>
      <w:r w:rsidRPr="00F4302B">
        <w:rPr>
          <w:rFonts w:ascii="Times New Roman" w:hAnsi="Times New Roman" w:cs="Times New Roman"/>
          <w:noProof/>
          <w:sz w:val="24"/>
          <w:szCs w:val="24"/>
        </w:rPr>
        <w:t>1</w:t>
      </w:r>
      <w:r w:rsidRPr="00F4302B">
        <w:rPr>
          <w:rFonts w:ascii="Times New Roman" w:hAnsi="Times New Roman" w:cs="Times New Roman"/>
          <w:sz w:val="24"/>
          <w:szCs w:val="24"/>
        </w:rPr>
        <w:fldChar w:fldCharType="end"/>
      </w:r>
      <w:r w:rsidRPr="00F4302B">
        <w:rPr>
          <w:rFonts w:ascii="Times New Roman" w:hAnsi="Times New Roman" w:cs="Times New Roman"/>
          <w:sz w:val="24"/>
          <w:szCs w:val="24"/>
        </w:rPr>
        <w:t xml:space="preserve">: TEI </w:t>
      </w:r>
      <w:proofErr w:type="spellStart"/>
      <w:r w:rsidRPr="00F4302B">
        <w:rPr>
          <w:rFonts w:ascii="Times New Roman" w:hAnsi="Times New Roman" w:cs="Times New Roman"/>
          <w:sz w:val="24"/>
          <w:szCs w:val="24"/>
        </w:rPr>
        <w:t>Que</w:t>
      </w:r>
      <w:proofErr w:type="spellEnd"/>
      <w:r w:rsidRPr="00F4302B">
        <w:rPr>
          <w:rFonts w:ascii="Times New Roman" w:hAnsi="Times New Roman" w:cs="Times New Roman"/>
          <w:sz w:val="24"/>
          <w:szCs w:val="24"/>
        </w:rPr>
        <w:t xml:space="preserve"> Factor Means, Standard Deviations, and Internal Consistencies</w:t>
      </w:r>
    </w:p>
    <w:tbl>
      <w:tblPr>
        <w:tblStyle w:val="TableGrid"/>
        <w:tblW w:w="0" w:type="auto"/>
        <w:tblLook w:val="04A0"/>
      </w:tblPr>
      <w:tblGrid>
        <w:gridCol w:w="1591"/>
        <w:gridCol w:w="1471"/>
        <w:gridCol w:w="1639"/>
        <w:gridCol w:w="1656"/>
        <w:gridCol w:w="1674"/>
        <w:gridCol w:w="1212"/>
      </w:tblGrid>
      <w:tr w:rsidR="00B104ED" w:rsidRPr="00F4302B" w:rsidTr="009A2851">
        <w:tc>
          <w:tcPr>
            <w:tcW w:w="1591" w:type="dxa"/>
          </w:tcPr>
          <w:p w:rsidR="00B104ED" w:rsidRPr="00F4302B" w:rsidRDefault="00B104ED" w:rsidP="009A2851">
            <w:pPr>
              <w:autoSpaceDE w:val="0"/>
              <w:autoSpaceDN w:val="0"/>
              <w:adjustRightInd w:val="0"/>
              <w:spacing w:line="360" w:lineRule="auto"/>
              <w:jc w:val="both"/>
              <w:rPr>
                <w:rFonts w:ascii="Times New Roman" w:hAnsi="Times New Roman" w:cs="Times New Roman"/>
              </w:rPr>
            </w:pPr>
            <w:r w:rsidRPr="00F4302B">
              <w:rPr>
                <w:rFonts w:ascii="Times New Roman" w:hAnsi="Times New Roman" w:cs="Times New Roman"/>
              </w:rPr>
              <w:t>n = 130</w:t>
            </w:r>
          </w:p>
        </w:tc>
        <w:tc>
          <w:tcPr>
            <w:tcW w:w="1500" w:type="dxa"/>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b/>
              </w:rPr>
            </w:pPr>
            <w:r w:rsidRPr="00F4302B">
              <w:rPr>
                <w:rFonts w:ascii="Times New Roman" w:hAnsi="Times New Roman" w:cs="Times New Roman"/>
                <w:b/>
              </w:rPr>
              <w:t>Mean</w:t>
            </w:r>
          </w:p>
        </w:tc>
        <w:tc>
          <w:tcPr>
            <w:tcW w:w="1656" w:type="dxa"/>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b/>
              </w:rPr>
            </w:pPr>
            <w:r w:rsidRPr="00F4302B">
              <w:rPr>
                <w:rFonts w:ascii="Times New Roman" w:hAnsi="Times New Roman" w:cs="Times New Roman"/>
                <w:b/>
              </w:rPr>
              <w:t>Std. Deviation</w:t>
            </w:r>
          </w:p>
        </w:tc>
        <w:tc>
          <w:tcPr>
            <w:tcW w:w="1672" w:type="dxa"/>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b/>
              </w:rPr>
            </w:pPr>
            <w:r w:rsidRPr="00F4302B">
              <w:rPr>
                <w:rFonts w:ascii="Times New Roman" w:hAnsi="Times New Roman" w:cs="Times New Roman"/>
                <w:b/>
              </w:rPr>
              <w:t>Minimum</w:t>
            </w:r>
          </w:p>
        </w:tc>
        <w:tc>
          <w:tcPr>
            <w:tcW w:w="1688" w:type="dxa"/>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b/>
              </w:rPr>
            </w:pPr>
            <w:r w:rsidRPr="00F4302B">
              <w:rPr>
                <w:rFonts w:ascii="Times New Roman" w:hAnsi="Times New Roman" w:cs="Times New Roman"/>
                <w:b/>
              </w:rPr>
              <w:t>Maximum</w:t>
            </w:r>
          </w:p>
        </w:tc>
        <w:tc>
          <w:tcPr>
            <w:tcW w:w="1243" w:type="dxa"/>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b/>
              </w:rPr>
            </w:pPr>
            <w:r w:rsidRPr="00F4302B">
              <w:rPr>
                <w:rFonts w:ascii="Times New Roman" w:hAnsi="Times New Roman" w:cs="Times New Roman"/>
                <w:b/>
              </w:rPr>
              <w:t>α</w:t>
            </w:r>
          </w:p>
        </w:tc>
      </w:tr>
      <w:tr w:rsidR="00B104ED" w:rsidRPr="00F4302B" w:rsidTr="009A2851">
        <w:tc>
          <w:tcPr>
            <w:tcW w:w="1591" w:type="dxa"/>
            <w:vAlign w:val="center"/>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Well Being</w:t>
            </w:r>
          </w:p>
        </w:tc>
        <w:tc>
          <w:tcPr>
            <w:tcW w:w="1500" w:type="dxa"/>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5.05</w:t>
            </w:r>
          </w:p>
        </w:tc>
        <w:tc>
          <w:tcPr>
            <w:tcW w:w="1656" w:type="dxa"/>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1.09</w:t>
            </w:r>
          </w:p>
        </w:tc>
        <w:tc>
          <w:tcPr>
            <w:tcW w:w="1672" w:type="dxa"/>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2.33</w:t>
            </w:r>
          </w:p>
        </w:tc>
        <w:tc>
          <w:tcPr>
            <w:tcW w:w="1688" w:type="dxa"/>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7.00</w:t>
            </w:r>
          </w:p>
        </w:tc>
        <w:tc>
          <w:tcPr>
            <w:tcW w:w="1243" w:type="dxa"/>
          </w:tcPr>
          <w:p w:rsidR="00B104ED" w:rsidRPr="00F4302B" w:rsidRDefault="00B104ED" w:rsidP="009A2851">
            <w:pPr>
              <w:spacing w:line="360" w:lineRule="auto"/>
              <w:jc w:val="both"/>
              <w:rPr>
                <w:rFonts w:ascii="Times New Roman" w:hAnsi="Times New Roman" w:cs="Times New Roman"/>
                <w:bCs/>
              </w:rPr>
            </w:pPr>
            <w:r w:rsidRPr="00F4302B">
              <w:rPr>
                <w:rFonts w:ascii="Times New Roman" w:hAnsi="Times New Roman" w:cs="Times New Roman"/>
                <w:bCs/>
              </w:rPr>
              <w:t>0.76</w:t>
            </w:r>
          </w:p>
        </w:tc>
      </w:tr>
      <w:tr w:rsidR="00B104ED" w:rsidRPr="00F4302B" w:rsidTr="009A2851">
        <w:tc>
          <w:tcPr>
            <w:tcW w:w="1591" w:type="dxa"/>
            <w:vAlign w:val="center"/>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Self-Control</w:t>
            </w:r>
          </w:p>
        </w:tc>
        <w:tc>
          <w:tcPr>
            <w:tcW w:w="1500" w:type="dxa"/>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4.21</w:t>
            </w:r>
          </w:p>
        </w:tc>
        <w:tc>
          <w:tcPr>
            <w:tcW w:w="1656" w:type="dxa"/>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0.91</w:t>
            </w:r>
          </w:p>
        </w:tc>
        <w:tc>
          <w:tcPr>
            <w:tcW w:w="1672" w:type="dxa"/>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2.17</w:t>
            </w:r>
          </w:p>
        </w:tc>
        <w:tc>
          <w:tcPr>
            <w:tcW w:w="1688" w:type="dxa"/>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6.67</w:t>
            </w:r>
          </w:p>
        </w:tc>
        <w:tc>
          <w:tcPr>
            <w:tcW w:w="1243" w:type="dxa"/>
          </w:tcPr>
          <w:p w:rsidR="00B104ED" w:rsidRPr="00F4302B" w:rsidRDefault="00B104ED" w:rsidP="009A2851">
            <w:pPr>
              <w:spacing w:line="360" w:lineRule="auto"/>
              <w:jc w:val="both"/>
              <w:rPr>
                <w:rFonts w:ascii="Times New Roman" w:hAnsi="Times New Roman" w:cs="Times New Roman"/>
                <w:bCs/>
              </w:rPr>
            </w:pPr>
            <w:r w:rsidRPr="00F4302B">
              <w:rPr>
                <w:rFonts w:ascii="Times New Roman" w:hAnsi="Times New Roman" w:cs="Times New Roman"/>
                <w:bCs/>
              </w:rPr>
              <w:t>0.51</w:t>
            </w:r>
          </w:p>
        </w:tc>
      </w:tr>
      <w:tr w:rsidR="00B104ED" w:rsidRPr="00F4302B" w:rsidTr="009A2851">
        <w:tc>
          <w:tcPr>
            <w:tcW w:w="1591" w:type="dxa"/>
            <w:vAlign w:val="center"/>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Emotionality</w:t>
            </w:r>
          </w:p>
        </w:tc>
        <w:tc>
          <w:tcPr>
            <w:tcW w:w="1500" w:type="dxa"/>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4.49</w:t>
            </w:r>
          </w:p>
        </w:tc>
        <w:tc>
          <w:tcPr>
            <w:tcW w:w="1656" w:type="dxa"/>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0.84</w:t>
            </w:r>
          </w:p>
        </w:tc>
        <w:tc>
          <w:tcPr>
            <w:tcW w:w="1672" w:type="dxa"/>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2.25</w:t>
            </w:r>
          </w:p>
        </w:tc>
        <w:tc>
          <w:tcPr>
            <w:tcW w:w="1688" w:type="dxa"/>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6.38</w:t>
            </w:r>
          </w:p>
        </w:tc>
        <w:tc>
          <w:tcPr>
            <w:tcW w:w="1243" w:type="dxa"/>
          </w:tcPr>
          <w:p w:rsidR="00B104ED" w:rsidRPr="00F4302B" w:rsidRDefault="00B104ED" w:rsidP="009A2851">
            <w:pPr>
              <w:spacing w:line="360" w:lineRule="auto"/>
              <w:jc w:val="both"/>
              <w:rPr>
                <w:rFonts w:ascii="Times New Roman" w:hAnsi="Times New Roman" w:cs="Times New Roman"/>
                <w:bCs/>
              </w:rPr>
            </w:pPr>
            <w:r w:rsidRPr="00F4302B">
              <w:rPr>
                <w:rFonts w:ascii="Times New Roman" w:hAnsi="Times New Roman" w:cs="Times New Roman"/>
                <w:bCs/>
              </w:rPr>
              <w:t>0.51</w:t>
            </w:r>
          </w:p>
        </w:tc>
      </w:tr>
      <w:tr w:rsidR="00B104ED" w:rsidRPr="00F4302B" w:rsidTr="009A2851">
        <w:tc>
          <w:tcPr>
            <w:tcW w:w="1591" w:type="dxa"/>
            <w:vAlign w:val="center"/>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Sociability</w:t>
            </w:r>
          </w:p>
        </w:tc>
        <w:tc>
          <w:tcPr>
            <w:tcW w:w="1500" w:type="dxa"/>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4.50</w:t>
            </w:r>
          </w:p>
        </w:tc>
        <w:tc>
          <w:tcPr>
            <w:tcW w:w="1656" w:type="dxa"/>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0.94</w:t>
            </w:r>
          </w:p>
        </w:tc>
        <w:tc>
          <w:tcPr>
            <w:tcW w:w="1672" w:type="dxa"/>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2.17</w:t>
            </w:r>
          </w:p>
        </w:tc>
        <w:tc>
          <w:tcPr>
            <w:tcW w:w="1688" w:type="dxa"/>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6.67</w:t>
            </w:r>
          </w:p>
        </w:tc>
        <w:tc>
          <w:tcPr>
            <w:tcW w:w="1243" w:type="dxa"/>
          </w:tcPr>
          <w:p w:rsidR="00B104ED" w:rsidRPr="00F4302B" w:rsidRDefault="00B104ED" w:rsidP="009A2851">
            <w:pPr>
              <w:spacing w:line="360" w:lineRule="auto"/>
              <w:jc w:val="both"/>
              <w:rPr>
                <w:rFonts w:ascii="Times New Roman" w:hAnsi="Times New Roman" w:cs="Times New Roman"/>
                <w:bCs/>
              </w:rPr>
            </w:pPr>
            <w:r w:rsidRPr="00F4302B">
              <w:rPr>
                <w:rFonts w:ascii="Times New Roman" w:hAnsi="Times New Roman" w:cs="Times New Roman"/>
                <w:bCs/>
              </w:rPr>
              <w:t>0.60</w:t>
            </w:r>
          </w:p>
        </w:tc>
      </w:tr>
      <w:tr w:rsidR="00B104ED" w:rsidRPr="00F4302B" w:rsidTr="009A2851">
        <w:tc>
          <w:tcPr>
            <w:tcW w:w="1591" w:type="dxa"/>
            <w:vAlign w:val="center"/>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Global Trait EI</w:t>
            </w:r>
          </w:p>
        </w:tc>
        <w:tc>
          <w:tcPr>
            <w:tcW w:w="1500" w:type="dxa"/>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4.59</w:t>
            </w:r>
          </w:p>
        </w:tc>
        <w:tc>
          <w:tcPr>
            <w:tcW w:w="1656" w:type="dxa"/>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0.82</w:t>
            </w:r>
          </w:p>
        </w:tc>
        <w:tc>
          <w:tcPr>
            <w:tcW w:w="1672" w:type="dxa"/>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3.25</w:t>
            </w:r>
          </w:p>
        </w:tc>
        <w:tc>
          <w:tcPr>
            <w:tcW w:w="1688" w:type="dxa"/>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6.50</w:t>
            </w:r>
          </w:p>
        </w:tc>
        <w:tc>
          <w:tcPr>
            <w:tcW w:w="1243" w:type="dxa"/>
          </w:tcPr>
          <w:p w:rsidR="00B104ED" w:rsidRPr="00F4302B" w:rsidRDefault="00B104ED" w:rsidP="009A2851">
            <w:pPr>
              <w:spacing w:line="360" w:lineRule="auto"/>
              <w:jc w:val="both"/>
              <w:rPr>
                <w:rFonts w:ascii="Times New Roman" w:hAnsi="Times New Roman" w:cs="Times New Roman"/>
                <w:bCs/>
              </w:rPr>
            </w:pPr>
            <w:r w:rsidRPr="00F4302B">
              <w:rPr>
                <w:rFonts w:ascii="Times New Roman" w:hAnsi="Times New Roman" w:cs="Times New Roman"/>
                <w:bCs/>
              </w:rPr>
              <w:t>0.84</w:t>
            </w:r>
          </w:p>
        </w:tc>
      </w:tr>
    </w:tbl>
    <w:p w:rsidR="00B104ED" w:rsidRDefault="00B104ED" w:rsidP="00B104ED">
      <w:pPr>
        <w:spacing w:line="360" w:lineRule="auto"/>
        <w:jc w:val="both"/>
        <w:rPr>
          <w:rFonts w:ascii="Times New Roman" w:hAnsi="Times New Roman" w:cs="Times New Roman"/>
          <w:sz w:val="24"/>
          <w:szCs w:val="24"/>
        </w:rPr>
      </w:pPr>
    </w:p>
    <w:p w:rsidR="00B104ED" w:rsidRDefault="00673A9F" w:rsidP="00B104ED">
      <w:pPr>
        <w:spacing w:line="360" w:lineRule="auto"/>
        <w:jc w:val="both"/>
        <w:rPr>
          <w:rFonts w:ascii="Times New Roman" w:hAnsi="Times New Roman" w:cs="Times New Roman"/>
          <w:sz w:val="24"/>
          <w:szCs w:val="24"/>
        </w:rPr>
      </w:pPr>
      <w:r w:rsidRPr="00F4302B">
        <w:rPr>
          <w:rFonts w:ascii="Times New Roman" w:hAnsi="Times New Roman" w:cs="Times New Roman"/>
          <w:sz w:val="24"/>
          <w:szCs w:val="24"/>
        </w:rPr>
        <w:t>G</w:t>
      </w:r>
      <w:r w:rsidR="008E03C2" w:rsidRPr="00F4302B">
        <w:rPr>
          <w:rFonts w:ascii="Times New Roman" w:hAnsi="Times New Roman" w:cs="Times New Roman"/>
          <w:sz w:val="24"/>
          <w:szCs w:val="24"/>
        </w:rPr>
        <w:t>ender-stratified scores of trait EI factors and global trait EI divided into three categories: 1-3, 3.1 – 5 and 5.1 – 7</w:t>
      </w:r>
      <w:r w:rsidR="004C4E0C">
        <w:rPr>
          <w:rFonts w:ascii="Times New Roman" w:hAnsi="Times New Roman" w:cs="Times New Roman"/>
          <w:sz w:val="24"/>
          <w:szCs w:val="24"/>
        </w:rPr>
        <w:t>.</w:t>
      </w:r>
      <w:r w:rsidR="008E03C2" w:rsidRPr="00F4302B">
        <w:rPr>
          <w:rFonts w:ascii="Times New Roman" w:hAnsi="Times New Roman" w:cs="Times New Roman"/>
          <w:sz w:val="24"/>
          <w:szCs w:val="24"/>
        </w:rPr>
        <w:t xml:space="preserve"> </w:t>
      </w:r>
      <w:r w:rsidR="008E03C2" w:rsidRPr="004C4E0C">
        <w:rPr>
          <w:rFonts w:ascii="Times New Roman" w:hAnsi="Times New Roman" w:cs="Times New Roman"/>
          <w:b/>
          <w:bCs/>
          <w:sz w:val="24"/>
          <w:szCs w:val="24"/>
        </w:rPr>
        <w:t>(Table 2)</w:t>
      </w:r>
      <w:r w:rsidR="008E03C2" w:rsidRPr="00F4302B">
        <w:rPr>
          <w:rFonts w:ascii="Times New Roman" w:hAnsi="Times New Roman" w:cs="Times New Roman"/>
          <w:sz w:val="24"/>
          <w:szCs w:val="24"/>
        </w:rPr>
        <w:t xml:space="preserve"> Most of the participants scored between 3.1 - 5 for all factors (except Well-being) and global trait EI. </w:t>
      </w:r>
    </w:p>
    <w:p w:rsidR="00B104ED" w:rsidRPr="00F4302B" w:rsidRDefault="00B104ED" w:rsidP="00B104ED">
      <w:pPr>
        <w:pStyle w:val="Caption"/>
        <w:keepNext/>
        <w:jc w:val="center"/>
        <w:rPr>
          <w:rFonts w:ascii="Times New Roman" w:hAnsi="Times New Roman" w:cs="Times New Roman"/>
          <w:sz w:val="24"/>
          <w:szCs w:val="24"/>
        </w:rPr>
      </w:pPr>
      <w:r w:rsidRPr="00F4302B">
        <w:rPr>
          <w:rFonts w:ascii="Times New Roman" w:hAnsi="Times New Roman" w:cs="Times New Roman"/>
          <w:sz w:val="24"/>
          <w:szCs w:val="24"/>
        </w:rPr>
        <w:t xml:space="preserve">Table </w:t>
      </w:r>
      <w:r w:rsidRPr="00F4302B">
        <w:rPr>
          <w:rFonts w:ascii="Times New Roman" w:hAnsi="Times New Roman" w:cs="Times New Roman"/>
          <w:sz w:val="24"/>
          <w:szCs w:val="24"/>
        </w:rPr>
        <w:fldChar w:fldCharType="begin"/>
      </w:r>
      <w:r w:rsidRPr="00F4302B">
        <w:rPr>
          <w:rFonts w:ascii="Times New Roman" w:hAnsi="Times New Roman" w:cs="Times New Roman"/>
          <w:sz w:val="24"/>
          <w:szCs w:val="24"/>
        </w:rPr>
        <w:instrText xml:space="preserve"> SEQ Table \* ARABIC </w:instrText>
      </w:r>
      <w:r w:rsidRPr="00F4302B">
        <w:rPr>
          <w:rFonts w:ascii="Times New Roman" w:hAnsi="Times New Roman" w:cs="Times New Roman"/>
          <w:sz w:val="24"/>
          <w:szCs w:val="24"/>
        </w:rPr>
        <w:fldChar w:fldCharType="separate"/>
      </w:r>
      <w:r w:rsidRPr="00F4302B">
        <w:rPr>
          <w:rFonts w:ascii="Times New Roman" w:hAnsi="Times New Roman" w:cs="Times New Roman"/>
          <w:noProof/>
          <w:sz w:val="24"/>
          <w:szCs w:val="24"/>
        </w:rPr>
        <w:t>2</w:t>
      </w:r>
      <w:r w:rsidRPr="00F4302B">
        <w:rPr>
          <w:rFonts w:ascii="Times New Roman" w:hAnsi="Times New Roman" w:cs="Times New Roman"/>
          <w:sz w:val="24"/>
          <w:szCs w:val="24"/>
        </w:rPr>
        <w:fldChar w:fldCharType="end"/>
      </w:r>
      <w:r w:rsidRPr="00F4302B">
        <w:rPr>
          <w:rFonts w:ascii="Times New Roman" w:hAnsi="Times New Roman" w:cs="Times New Roman"/>
          <w:sz w:val="24"/>
          <w:szCs w:val="24"/>
        </w:rPr>
        <w:t xml:space="preserve">: </w:t>
      </w:r>
      <w:proofErr w:type="spellStart"/>
      <w:r w:rsidRPr="00F4302B">
        <w:rPr>
          <w:rFonts w:ascii="Times New Roman" w:hAnsi="Times New Roman" w:cs="Times New Roman"/>
          <w:sz w:val="24"/>
          <w:szCs w:val="24"/>
        </w:rPr>
        <w:t>TEIQue</w:t>
      </w:r>
      <w:proofErr w:type="spellEnd"/>
      <w:r w:rsidRPr="00F4302B">
        <w:rPr>
          <w:rFonts w:ascii="Times New Roman" w:hAnsi="Times New Roman" w:cs="Times New Roman"/>
          <w:sz w:val="24"/>
          <w:szCs w:val="24"/>
        </w:rPr>
        <w:t xml:space="preserve"> Factor Scores by Score Range (stratified by gender)</w:t>
      </w:r>
    </w:p>
    <w:tbl>
      <w:tblPr>
        <w:tblStyle w:val="TableGrid"/>
        <w:tblW w:w="0" w:type="auto"/>
        <w:tblLook w:val="04A0"/>
      </w:tblPr>
      <w:tblGrid>
        <w:gridCol w:w="3087"/>
        <w:gridCol w:w="3078"/>
        <w:gridCol w:w="3078"/>
      </w:tblGrid>
      <w:tr w:rsidR="00B104ED" w:rsidRPr="00F4302B" w:rsidTr="009A2851">
        <w:tc>
          <w:tcPr>
            <w:tcW w:w="3116"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Factor / Score Range</w:t>
            </w:r>
          </w:p>
        </w:tc>
        <w:tc>
          <w:tcPr>
            <w:tcW w:w="3117"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Female Student Scores</w:t>
            </w: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n, %age</w:t>
            </w:r>
          </w:p>
        </w:tc>
        <w:tc>
          <w:tcPr>
            <w:tcW w:w="3117"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Male Student Scores</w:t>
            </w: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n, %age</w:t>
            </w:r>
          </w:p>
        </w:tc>
      </w:tr>
      <w:tr w:rsidR="00B104ED" w:rsidRPr="00F4302B" w:rsidTr="009A2851">
        <w:tc>
          <w:tcPr>
            <w:tcW w:w="3116"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Well-being</w:t>
            </w: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Score: 1-3</w:t>
            </w: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Score: 3.1 – 5</w:t>
            </w: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Score 5.1 – 7</w:t>
            </w:r>
          </w:p>
        </w:tc>
        <w:tc>
          <w:tcPr>
            <w:tcW w:w="3117" w:type="dxa"/>
          </w:tcPr>
          <w:p w:rsidR="00B104ED" w:rsidRPr="00F4302B" w:rsidRDefault="00B104ED" w:rsidP="009A2851">
            <w:pPr>
              <w:spacing w:line="360" w:lineRule="auto"/>
              <w:jc w:val="both"/>
              <w:rPr>
                <w:rFonts w:ascii="Times New Roman" w:hAnsi="Times New Roman" w:cs="Times New Roman"/>
              </w:rPr>
            </w:pP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2, 3.5</w:t>
            </w: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18, 31.6</w:t>
            </w: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37, 64.9</w:t>
            </w:r>
          </w:p>
        </w:tc>
        <w:tc>
          <w:tcPr>
            <w:tcW w:w="3117" w:type="dxa"/>
          </w:tcPr>
          <w:p w:rsidR="00B104ED" w:rsidRPr="00F4302B" w:rsidRDefault="00B104ED" w:rsidP="009A2851">
            <w:pPr>
              <w:spacing w:line="360" w:lineRule="auto"/>
              <w:jc w:val="both"/>
              <w:rPr>
                <w:rFonts w:ascii="Times New Roman" w:hAnsi="Times New Roman" w:cs="Times New Roman"/>
              </w:rPr>
            </w:pP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0, 0</w:t>
            </w: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39, 53.4</w:t>
            </w: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34, 46.6</w:t>
            </w:r>
          </w:p>
        </w:tc>
      </w:tr>
      <w:tr w:rsidR="00B104ED" w:rsidRPr="00F4302B" w:rsidTr="009A2851">
        <w:tc>
          <w:tcPr>
            <w:tcW w:w="3116"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Self-control</w:t>
            </w: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Score: 1-3</w:t>
            </w: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Score: 3.1 – 5</w:t>
            </w: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Score 5.1 – 7</w:t>
            </w:r>
          </w:p>
        </w:tc>
        <w:tc>
          <w:tcPr>
            <w:tcW w:w="3117" w:type="dxa"/>
          </w:tcPr>
          <w:p w:rsidR="00B104ED" w:rsidRPr="00F4302B" w:rsidRDefault="00B104ED" w:rsidP="009A2851">
            <w:pPr>
              <w:spacing w:line="360" w:lineRule="auto"/>
              <w:jc w:val="both"/>
              <w:rPr>
                <w:rFonts w:ascii="Times New Roman" w:hAnsi="Times New Roman" w:cs="Times New Roman"/>
              </w:rPr>
            </w:pP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9, 15.8</w:t>
            </w: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37, 64.9</w:t>
            </w: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11, 19.3</w:t>
            </w:r>
          </w:p>
        </w:tc>
        <w:tc>
          <w:tcPr>
            <w:tcW w:w="3117" w:type="dxa"/>
          </w:tcPr>
          <w:p w:rsidR="00B104ED" w:rsidRPr="00F4302B" w:rsidRDefault="00B104ED" w:rsidP="009A2851">
            <w:pPr>
              <w:spacing w:line="360" w:lineRule="auto"/>
              <w:jc w:val="both"/>
              <w:rPr>
                <w:rFonts w:ascii="Times New Roman" w:hAnsi="Times New Roman" w:cs="Times New Roman"/>
              </w:rPr>
            </w:pP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7, 9.6</w:t>
            </w: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52, 71.2</w:t>
            </w: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14, 19.2</w:t>
            </w:r>
          </w:p>
        </w:tc>
      </w:tr>
      <w:tr w:rsidR="00B104ED" w:rsidRPr="00F4302B" w:rsidTr="009A2851">
        <w:tc>
          <w:tcPr>
            <w:tcW w:w="3116"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Emotionality</w:t>
            </w: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lastRenderedPageBreak/>
              <w:t>Score: 1-3</w:t>
            </w: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Score: 3.1 – 5</w:t>
            </w: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Score 5.1 – 7</w:t>
            </w:r>
          </w:p>
        </w:tc>
        <w:tc>
          <w:tcPr>
            <w:tcW w:w="3117" w:type="dxa"/>
          </w:tcPr>
          <w:p w:rsidR="00B104ED" w:rsidRPr="00F4302B" w:rsidRDefault="00B104ED" w:rsidP="009A2851">
            <w:pPr>
              <w:spacing w:line="360" w:lineRule="auto"/>
              <w:jc w:val="both"/>
              <w:rPr>
                <w:rFonts w:ascii="Times New Roman" w:hAnsi="Times New Roman" w:cs="Times New Roman"/>
              </w:rPr>
            </w:pP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lastRenderedPageBreak/>
              <w:t>5, 8.8</w:t>
            </w: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37, 64.9</w:t>
            </w: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15, 26.3</w:t>
            </w:r>
          </w:p>
        </w:tc>
        <w:tc>
          <w:tcPr>
            <w:tcW w:w="3117" w:type="dxa"/>
          </w:tcPr>
          <w:p w:rsidR="00B104ED" w:rsidRPr="00F4302B" w:rsidRDefault="00B104ED" w:rsidP="009A2851">
            <w:pPr>
              <w:spacing w:line="360" w:lineRule="auto"/>
              <w:jc w:val="both"/>
              <w:rPr>
                <w:rFonts w:ascii="Times New Roman" w:hAnsi="Times New Roman" w:cs="Times New Roman"/>
              </w:rPr>
            </w:pP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lastRenderedPageBreak/>
              <w:t>0, 0</w:t>
            </w: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59.3, 74</w:t>
            </w: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19, 26</w:t>
            </w:r>
          </w:p>
        </w:tc>
      </w:tr>
      <w:tr w:rsidR="00B104ED" w:rsidRPr="00F4302B" w:rsidTr="009A2851">
        <w:tc>
          <w:tcPr>
            <w:tcW w:w="3116"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lastRenderedPageBreak/>
              <w:t>Sociability</w:t>
            </w: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Score: 1-3</w:t>
            </w: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Score: 3.1 – 5</w:t>
            </w: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Score 5.1 – 7</w:t>
            </w:r>
          </w:p>
        </w:tc>
        <w:tc>
          <w:tcPr>
            <w:tcW w:w="3117" w:type="dxa"/>
          </w:tcPr>
          <w:p w:rsidR="00B104ED" w:rsidRPr="00F4302B" w:rsidRDefault="00B104ED" w:rsidP="009A2851">
            <w:pPr>
              <w:spacing w:line="360" w:lineRule="auto"/>
              <w:jc w:val="both"/>
              <w:rPr>
                <w:rFonts w:ascii="Times New Roman" w:hAnsi="Times New Roman" w:cs="Times New Roman"/>
              </w:rPr>
            </w:pP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6, 10.5</w:t>
            </w: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42, 73.7</w:t>
            </w: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9, 15.8</w:t>
            </w:r>
          </w:p>
        </w:tc>
        <w:tc>
          <w:tcPr>
            <w:tcW w:w="3117" w:type="dxa"/>
          </w:tcPr>
          <w:p w:rsidR="00B104ED" w:rsidRPr="00F4302B" w:rsidRDefault="00B104ED" w:rsidP="009A2851">
            <w:pPr>
              <w:spacing w:line="360" w:lineRule="auto"/>
              <w:jc w:val="both"/>
              <w:rPr>
                <w:rFonts w:ascii="Times New Roman" w:hAnsi="Times New Roman" w:cs="Times New Roman"/>
              </w:rPr>
            </w:pP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0, 0</w:t>
            </w: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50, 68.5</w:t>
            </w: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23, 31.5</w:t>
            </w:r>
          </w:p>
          <w:p w:rsidR="00B104ED" w:rsidRPr="00F4302B" w:rsidRDefault="00B104ED" w:rsidP="009A2851">
            <w:pPr>
              <w:spacing w:line="360" w:lineRule="auto"/>
              <w:jc w:val="both"/>
              <w:rPr>
                <w:rFonts w:ascii="Times New Roman" w:hAnsi="Times New Roman" w:cs="Times New Roman"/>
              </w:rPr>
            </w:pPr>
          </w:p>
        </w:tc>
      </w:tr>
      <w:tr w:rsidR="00B104ED" w:rsidRPr="00F4302B" w:rsidTr="009A2851">
        <w:tc>
          <w:tcPr>
            <w:tcW w:w="3116"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Global Trait EI</w:t>
            </w: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Score: 1-3</w:t>
            </w: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Score: 3.1 – 5</w:t>
            </w: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Score 5.1 – 7</w:t>
            </w:r>
          </w:p>
        </w:tc>
        <w:tc>
          <w:tcPr>
            <w:tcW w:w="3117" w:type="dxa"/>
          </w:tcPr>
          <w:p w:rsidR="00B104ED" w:rsidRPr="00F4302B" w:rsidRDefault="00B104ED" w:rsidP="009A2851">
            <w:pPr>
              <w:spacing w:line="360" w:lineRule="auto"/>
              <w:jc w:val="both"/>
              <w:rPr>
                <w:rFonts w:ascii="Times New Roman" w:hAnsi="Times New Roman" w:cs="Times New Roman"/>
              </w:rPr>
            </w:pP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3, 5.3</w:t>
            </w: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50, 87.7</w:t>
            </w: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4, 7.0</w:t>
            </w:r>
          </w:p>
        </w:tc>
        <w:tc>
          <w:tcPr>
            <w:tcW w:w="3117" w:type="dxa"/>
          </w:tcPr>
          <w:p w:rsidR="00B104ED" w:rsidRPr="00F4302B" w:rsidRDefault="00B104ED" w:rsidP="009A2851">
            <w:pPr>
              <w:spacing w:line="360" w:lineRule="auto"/>
              <w:jc w:val="both"/>
              <w:rPr>
                <w:rFonts w:ascii="Times New Roman" w:hAnsi="Times New Roman" w:cs="Times New Roman"/>
              </w:rPr>
            </w:pP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0, 0</w:t>
            </w: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50, 68.5</w:t>
            </w:r>
          </w:p>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23, 31.5</w:t>
            </w:r>
          </w:p>
        </w:tc>
      </w:tr>
    </w:tbl>
    <w:p w:rsidR="00B104ED" w:rsidRPr="00F4302B" w:rsidRDefault="00B104ED" w:rsidP="005F7CC8">
      <w:pPr>
        <w:spacing w:line="360" w:lineRule="auto"/>
        <w:jc w:val="both"/>
        <w:rPr>
          <w:rFonts w:ascii="Times New Roman" w:hAnsi="Times New Roman" w:cs="Times New Roman"/>
          <w:sz w:val="24"/>
          <w:szCs w:val="24"/>
        </w:rPr>
      </w:pPr>
    </w:p>
    <w:p w:rsidR="008E03C2" w:rsidRPr="00F4302B" w:rsidRDefault="008E03C2" w:rsidP="00F67E5B">
      <w:pPr>
        <w:spacing w:line="360" w:lineRule="auto"/>
        <w:jc w:val="both"/>
        <w:rPr>
          <w:rFonts w:ascii="Times New Roman" w:hAnsi="Times New Roman" w:cs="Times New Roman"/>
          <w:sz w:val="24"/>
          <w:szCs w:val="24"/>
        </w:rPr>
      </w:pPr>
      <w:r w:rsidRPr="00F4302B">
        <w:rPr>
          <w:rFonts w:ascii="Times New Roman" w:hAnsi="Times New Roman" w:cs="Times New Roman"/>
          <w:b/>
          <w:bCs/>
          <w:i/>
          <w:sz w:val="24"/>
          <w:szCs w:val="24"/>
        </w:rPr>
        <w:t>Reliability analysis:</w:t>
      </w:r>
      <w:r w:rsidRPr="00F4302B">
        <w:rPr>
          <w:rFonts w:ascii="Times New Roman" w:hAnsi="Times New Roman" w:cs="Times New Roman"/>
          <w:i/>
          <w:sz w:val="24"/>
          <w:szCs w:val="24"/>
        </w:rPr>
        <w:t xml:space="preserve"> </w:t>
      </w:r>
      <w:r w:rsidRPr="00F4302B">
        <w:rPr>
          <w:rFonts w:ascii="Times New Roman" w:hAnsi="Times New Roman" w:cs="Times New Roman"/>
          <w:sz w:val="24"/>
          <w:szCs w:val="24"/>
          <w:shd w:val="clear" w:color="auto" w:fill="FFFFFF"/>
        </w:rPr>
        <w:t>Across the whole sample, the alpha coefficient value for global trait EI was large (α = 0.84).</w:t>
      </w:r>
      <w:r w:rsidRPr="00F4302B">
        <w:rPr>
          <w:rFonts w:ascii="Times New Roman" w:hAnsi="Times New Roman" w:cs="Times New Roman"/>
          <w:sz w:val="24"/>
          <w:szCs w:val="24"/>
        </w:rPr>
        <w:t xml:space="preserve"> V</w:t>
      </w:r>
      <w:r w:rsidRPr="00F4302B">
        <w:rPr>
          <w:rFonts w:ascii="Times New Roman" w:hAnsi="Times New Roman" w:cs="Times New Roman"/>
          <w:sz w:val="24"/>
          <w:szCs w:val="24"/>
          <w:shd w:val="clear" w:color="auto" w:fill="FFFFFF"/>
        </w:rPr>
        <w:t>alues for the trait EI factors ranged from small (α = 0.51) to large (α = 0.76). These values are similar to other published studies</w:t>
      </w:r>
      <w:r w:rsidR="00673A9F" w:rsidRPr="00F4302B">
        <w:rPr>
          <w:rFonts w:ascii="Times New Roman" w:hAnsi="Times New Roman" w:cs="Times New Roman"/>
          <w:sz w:val="24"/>
          <w:szCs w:val="24"/>
          <w:shd w:val="clear" w:color="auto" w:fill="FFFFFF"/>
        </w:rPr>
        <w:t xml:space="preserve"> </w:t>
      </w:r>
      <w:r w:rsidR="00414579" w:rsidRPr="00F4302B">
        <w:rPr>
          <w:rFonts w:ascii="Times New Roman" w:hAnsi="Times New Roman" w:cs="Times New Roman"/>
          <w:sz w:val="24"/>
          <w:szCs w:val="24"/>
          <w:shd w:val="clear" w:color="auto" w:fill="FFFFFF"/>
        </w:rPr>
        <w:fldChar w:fldCharType="begin"/>
      </w:r>
      <w:r w:rsidR="00F67E5B">
        <w:rPr>
          <w:rFonts w:ascii="Times New Roman" w:hAnsi="Times New Roman" w:cs="Times New Roman"/>
          <w:sz w:val="24"/>
          <w:szCs w:val="24"/>
          <w:shd w:val="clear" w:color="auto" w:fill="FFFFFF"/>
        </w:rPr>
        <w:instrText xml:space="preserve"> ADDIN EN.CITE &lt;EndNote&gt;&lt;Cite&gt;&lt;Author&gt;Feher&lt;/Author&gt;&lt;Year&gt;2019&lt;/Year&gt;&lt;RecNum&gt;39&lt;/RecNum&gt;&lt;DisplayText&gt;(Feher et al., 2019)&lt;/DisplayText&gt;&lt;record&gt;&lt;rec-number&gt;39&lt;/rec-number&gt;&lt;foreign-keys&gt;&lt;key app="EN" db-id="f5xaf5dsudrxa6etxr0pxzdowpz55wrzpr5r" timestamp="1636465323"&gt;39&lt;/key&gt;&lt;/foreign-keys&gt;&lt;ref-type name="Journal Article"&gt;17&lt;/ref-type&gt;&lt;contributors&gt;&lt;authors&gt;&lt;author&gt;Feher, Anita&lt;/author&gt;&lt;author&gt;Yan, Gonggu&lt;/author&gt;&lt;author&gt;Saklofske, Donald H&lt;/author&gt;&lt;author&gt;Plouffe, Rachel A&lt;/author&gt;&lt;author&gt;Gao, Yan&lt;/author&gt;&lt;/authors&gt;&lt;/contributors&gt;&lt;titles&gt;&lt;title&gt;An investigation of the psychometric properties of the Chinese trait emotional intelligence questionnaire short form (Chinese TEIQue-SF)&lt;/title&gt;&lt;secondary-title&gt;Frontiers in psychology&lt;/secondary-title&gt;&lt;/titles&gt;&lt;periodical&gt;&lt;full-title&gt;Frontiers in psychology&lt;/full-title&gt;&lt;/periodical&gt;&lt;pages&gt;435&lt;/pages&gt;&lt;volume&gt;10&lt;/volume&gt;&lt;dates&gt;&lt;year&gt;2019&lt;/year&gt;&lt;/dates&gt;&lt;isbn&gt;1664-1078&lt;/isbn&gt;&lt;urls&gt;&lt;/urls&gt;&lt;/record&gt;&lt;/Cite&gt;&lt;/EndNote&gt;</w:instrText>
      </w:r>
      <w:r w:rsidR="00414579" w:rsidRPr="00F4302B">
        <w:rPr>
          <w:rFonts w:ascii="Times New Roman" w:hAnsi="Times New Roman" w:cs="Times New Roman"/>
          <w:sz w:val="24"/>
          <w:szCs w:val="24"/>
          <w:shd w:val="clear" w:color="auto" w:fill="FFFFFF"/>
        </w:rPr>
        <w:fldChar w:fldCharType="separate"/>
      </w:r>
      <w:r w:rsidR="00F67E5B">
        <w:rPr>
          <w:rFonts w:ascii="Times New Roman" w:hAnsi="Times New Roman" w:cs="Times New Roman"/>
          <w:noProof/>
          <w:sz w:val="24"/>
          <w:szCs w:val="24"/>
          <w:shd w:val="clear" w:color="auto" w:fill="FFFFFF"/>
        </w:rPr>
        <w:t>(Feher et al., 2019)</w:t>
      </w:r>
      <w:r w:rsidR="00414579" w:rsidRPr="00F4302B">
        <w:rPr>
          <w:rFonts w:ascii="Times New Roman" w:hAnsi="Times New Roman" w:cs="Times New Roman"/>
          <w:sz w:val="24"/>
          <w:szCs w:val="24"/>
          <w:shd w:val="clear" w:color="auto" w:fill="FFFFFF"/>
        </w:rPr>
        <w:fldChar w:fldCharType="end"/>
      </w:r>
      <w:r w:rsidRPr="00F4302B">
        <w:rPr>
          <w:rFonts w:ascii="Times New Roman" w:hAnsi="Times New Roman" w:cs="Times New Roman"/>
          <w:sz w:val="24"/>
          <w:szCs w:val="24"/>
          <w:shd w:val="clear" w:color="auto" w:fill="FFFFFF"/>
        </w:rPr>
        <w:t>.</w:t>
      </w:r>
    </w:p>
    <w:p w:rsidR="008E03C2" w:rsidRDefault="00673A9F" w:rsidP="005F7CC8">
      <w:pPr>
        <w:spacing w:line="360" w:lineRule="auto"/>
        <w:jc w:val="both"/>
        <w:rPr>
          <w:rFonts w:ascii="Times New Roman" w:hAnsi="Times New Roman" w:cs="Times New Roman"/>
          <w:b/>
          <w:bCs/>
          <w:sz w:val="24"/>
          <w:szCs w:val="24"/>
        </w:rPr>
      </w:pPr>
      <w:r w:rsidRPr="00F4302B">
        <w:rPr>
          <w:rFonts w:ascii="Times New Roman" w:hAnsi="Times New Roman" w:cs="Times New Roman"/>
          <w:b/>
          <w:bCs/>
          <w:i/>
          <w:sz w:val="24"/>
          <w:szCs w:val="24"/>
        </w:rPr>
        <w:t>Inferential statistics</w:t>
      </w:r>
      <w:r w:rsidR="008E03C2" w:rsidRPr="00F4302B">
        <w:rPr>
          <w:rFonts w:ascii="Times New Roman" w:hAnsi="Times New Roman" w:cs="Times New Roman"/>
          <w:b/>
          <w:bCs/>
          <w:sz w:val="24"/>
          <w:szCs w:val="24"/>
        </w:rPr>
        <w:t>:</w:t>
      </w:r>
      <w:r w:rsidRPr="00F4302B">
        <w:rPr>
          <w:rFonts w:ascii="Times New Roman" w:hAnsi="Times New Roman" w:cs="Times New Roman"/>
          <w:sz w:val="24"/>
          <w:szCs w:val="24"/>
        </w:rPr>
        <w:t xml:space="preserve"> </w:t>
      </w:r>
      <w:r w:rsidR="008E03C2" w:rsidRPr="00F4302B">
        <w:rPr>
          <w:rFonts w:ascii="Times New Roman" w:hAnsi="Times New Roman" w:cs="Times New Roman"/>
          <w:sz w:val="24"/>
          <w:szCs w:val="24"/>
        </w:rPr>
        <w:t>Mann-Whitney U test was used to study differences for well-being and emotionality between genders, since this data was not normal distributed. However, self-control and sociability variables were normally distributed and were tested with student t-test. Global Trait EI was found higher in males than in females (Female students median score: 17±2.56 VS Male students median score: 18±3.67; U: 1667, p 0.04). None of the other results reached sta</w:t>
      </w:r>
      <w:r w:rsidR="00173842">
        <w:rPr>
          <w:rFonts w:ascii="Times New Roman" w:hAnsi="Times New Roman" w:cs="Times New Roman"/>
          <w:sz w:val="24"/>
          <w:szCs w:val="24"/>
        </w:rPr>
        <w:t xml:space="preserve">tistical significance. </w:t>
      </w:r>
      <w:r w:rsidR="00173842" w:rsidRPr="00173842">
        <w:rPr>
          <w:rFonts w:ascii="Times New Roman" w:hAnsi="Times New Roman" w:cs="Times New Roman"/>
          <w:b/>
          <w:bCs/>
          <w:sz w:val="24"/>
          <w:szCs w:val="24"/>
        </w:rPr>
        <w:t xml:space="preserve">(Tables 3 &amp; </w:t>
      </w:r>
      <w:r w:rsidR="008E03C2" w:rsidRPr="00173842">
        <w:rPr>
          <w:rFonts w:ascii="Times New Roman" w:hAnsi="Times New Roman" w:cs="Times New Roman"/>
          <w:b/>
          <w:bCs/>
          <w:sz w:val="24"/>
          <w:szCs w:val="24"/>
        </w:rPr>
        <w:t>4)</w:t>
      </w:r>
    </w:p>
    <w:p w:rsidR="00B104ED" w:rsidRPr="00F4302B" w:rsidRDefault="00B104ED" w:rsidP="00B104ED">
      <w:pPr>
        <w:rPr>
          <w:rFonts w:ascii="Times New Roman" w:hAnsi="Times New Roman" w:cs="Times New Roman"/>
          <w:sz w:val="24"/>
          <w:szCs w:val="24"/>
        </w:rPr>
      </w:pPr>
    </w:p>
    <w:p w:rsidR="00B104ED" w:rsidRPr="00F4302B" w:rsidRDefault="00B104ED" w:rsidP="00B104ED">
      <w:pPr>
        <w:pStyle w:val="Caption"/>
        <w:keepNext/>
        <w:jc w:val="center"/>
        <w:rPr>
          <w:rFonts w:ascii="Times New Roman" w:hAnsi="Times New Roman" w:cs="Times New Roman"/>
          <w:sz w:val="24"/>
          <w:szCs w:val="24"/>
        </w:rPr>
      </w:pPr>
      <w:r w:rsidRPr="00F4302B">
        <w:rPr>
          <w:rFonts w:ascii="Times New Roman" w:hAnsi="Times New Roman" w:cs="Times New Roman"/>
          <w:sz w:val="24"/>
          <w:szCs w:val="24"/>
        </w:rPr>
        <w:t xml:space="preserve">Table </w:t>
      </w:r>
      <w:r w:rsidRPr="00F4302B">
        <w:rPr>
          <w:rFonts w:ascii="Times New Roman" w:hAnsi="Times New Roman" w:cs="Times New Roman"/>
          <w:sz w:val="24"/>
          <w:szCs w:val="24"/>
        </w:rPr>
        <w:fldChar w:fldCharType="begin"/>
      </w:r>
      <w:r w:rsidRPr="00F4302B">
        <w:rPr>
          <w:rFonts w:ascii="Times New Roman" w:hAnsi="Times New Roman" w:cs="Times New Roman"/>
          <w:sz w:val="24"/>
          <w:szCs w:val="24"/>
        </w:rPr>
        <w:instrText xml:space="preserve"> SEQ Table \* ARABIC </w:instrText>
      </w:r>
      <w:r w:rsidRPr="00F4302B">
        <w:rPr>
          <w:rFonts w:ascii="Times New Roman" w:hAnsi="Times New Roman" w:cs="Times New Roman"/>
          <w:sz w:val="24"/>
          <w:szCs w:val="24"/>
        </w:rPr>
        <w:fldChar w:fldCharType="separate"/>
      </w:r>
      <w:r w:rsidRPr="00F4302B">
        <w:rPr>
          <w:rFonts w:ascii="Times New Roman" w:hAnsi="Times New Roman" w:cs="Times New Roman"/>
          <w:noProof/>
          <w:sz w:val="24"/>
          <w:szCs w:val="24"/>
        </w:rPr>
        <w:t>3</w:t>
      </w:r>
      <w:r w:rsidRPr="00F4302B">
        <w:rPr>
          <w:rFonts w:ascii="Times New Roman" w:hAnsi="Times New Roman" w:cs="Times New Roman"/>
          <w:sz w:val="24"/>
          <w:szCs w:val="24"/>
        </w:rPr>
        <w:fldChar w:fldCharType="end"/>
      </w:r>
      <w:r w:rsidRPr="00F4302B">
        <w:rPr>
          <w:rFonts w:ascii="Times New Roman" w:hAnsi="Times New Roman" w:cs="Times New Roman"/>
          <w:sz w:val="24"/>
          <w:szCs w:val="24"/>
        </w:rPr>
        <w:t>: Mann-Whitney U testing of Well-Being and Emotionality Variables</w:t>
      </w:r>
    </w:p>
    <w:tbl>
      <w:tblPr>
        <w:tblStyle w:val="TableGrid"/>
        <w:tblW w:w="0" w:type="auto"/>
        <w:tblLook w:val="04A0"/>
      </w:tblPr>
      <w:tblGrid>
        <w:gridCol w:w="2752"/>
        <w:gridCol w:w="1959"/>
        <w:gridCol w:w="2523"/>
        <w:gridCol w:w="2009"/>
      </w:tblGrid>
      <w:tr w:rsidR="00B104ED" w:rsidRPr="00F4302B" w:rsidTr="009A2851">
        <w:tc>
          <w:tcPr>
            <w:tcW w:w="2785" w:type="dxa"/>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Variable</w:t>
            </w: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i/>
              </w:rPr>
              <w:t>n</w:t>
            </w:r>
            <w:r w:rsidRPr="00F4302B">
              <w:rPr>
                <w:rFonts w:ascii="Times New Roman" w:hAnsi="Times New Roman" w:cs="Times New Roman"/>
              </w:rPr>
              <w:t xml:space="preserve"> = Female:57, Male:73</w:t>
            </w:r>
          </w:p>
        </w:tc>
        <w:tc>
          <w:tcPr>
            <w:tcW w:w="1985" w:type="dxa"/>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Well-Being</w:t>
            </w:r>
          </w:p>
        </w:tc>
        <w:tc>
          <w:tcPr>
            <w:tcW w:w="2546" w:type="dxa"/>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Emotionality</w:t>
            </w:r>
          </w:p>
        </w:tc>
        <w:tc>
          <w:tcPr>
            <w:tcW w:w="2034" w:type="dxa"/>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Global Trait EI</w:t>
            </w:r>
          </w:p>
        </w:tc>
      </w:tr>
      <w:tr w:rsidR="00B104ED" w:rsidRPr="00F4302B" w:rsidTr="009A2851">
        <w:trPr>
          <w:trHeight w:val="1710"/>
        </w:trPr>
        <w:tc>
          <w:tcPr>
            <w:tcW w:w="2785" w:type="dxa"/>
          </w:tcPr>
          <w:p w:rsidR="00B104ED" w:rsidRPr="00F4302B" w:rsidRDefault="00B104ED" w:rsidP="009A2851">
            <w:pPr>
              <w:autoSpaceDE w:val="0"/>
              <w:autoSpaceDN w:val="0"/>
              <w:adjustRightInd w:val="0"/>
              <w:spacing w:line="360" w:lineRule="auto"/>
              <w:jc w:val="both"/>
              <w:rPr>
                <w:rFonts w:ascii="Times New Roman" w:hAnsi="Times New Roman" w:cs="Times New Roman"/>
              </w:rPr>
            </w:pPr>
            <w:r w:rsidRPr="00F4302B">
              <w:rPr>
                <w:rFonts w:ascii="Times New Roman" w:hAnsi="Times New Roman" w:cs="Times New Roman"/>
              </w:rPr>
              <w:lastRenderedPageBreak/>
              <w:t xml:space="preserve">Females </w:t>
            </w: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Median</w:t>
            </w: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Std. Deviation</w:t>
            </w: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p>
        </w:tc>
        <w:tc>
          <w:tcPr>
            <w:tcW w:w="1985" w:type="dxa"/>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5.33</w:t>
            </w: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1.14</w:t>
            </w: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p>
        </w:tc>
        <w:tc>
          <w:tcPr>
            <w:tcW w:w="2546" w:type="dxa"/>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4.63</w:t>
            </w: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0.92</w:t>
            </w: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p>
        </w:tc>
        <w:tc>
          <w:tcPr>
            <w:tcW w:w="2034" w:type="dxa"/>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17.00</w:t>
            </w: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2.56</w:t>
            </w:r>
          </w:p>
        </w:tc>
      </w:tr>
      <w:tr w:rsidR="00B104ED" w:rsidRPr="00F4302B" w:rsidTr="009A2851">
        <w:tc>
          <w:tcPr>
            <w:tcW w:w="2785" w:type="dxa"/>
          </w:tcPr>
          <w:p w:rsidR="00B104ED" w:rsidRPr="00F4302B" w:rsidRDefault="00B104ED" w:rsidP="009A2851">
            <w:pPr>
              <w:autoSpaceDE w:val="0"/>
              <w:autoSpaceDN w:val="0"/>
              <w:adjustRightInd w:val="0"/>
              <w:spacing w:line="360" w:lineRule="auto"/>
              <w:jc w:val="both"/>
              <w:rPr>
                <w:rFonts w:ascii="Times New Roman" w:hAnsi="Times New Roman" w:cs="Times New Roman"/>
              </w:rPr>
            </w:pPr>
            <w:r w:rsidRPr="00F4302B">
              <w:rPr>
                <w:rFonts w:ascii="Times New Roman" w:hAnsi="Times New Roman" w:cs="Times New Roman"/>
              </w:rPr>
              <w:t xml:space="preserve">Males </w:t>
            </w: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Median</w:t>
            </w: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Std. Deviation</w:t>
            </w: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p>
        </w:tc>
        <w:tc>
          <w:tcPr>
            <w:tcW w:w="1985" w:type="dxa"/>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5.00</w:t>
            </w: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1.04</w:t>
            </w: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p>
        </w:tc>
        <w:tc>
          <w:tcPr>
            <w:tcW w:w="2546" w:type="dxa"/>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4.63</w:t>
            </w: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0.78</w:t>
            </w: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p>
        </w:tc>
        <w:tc>
          <w:tcPr>
            <w:tcW w:w="2034" w:type="dxa"/>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18.00</w:t>
            </w: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3.67</w:t>
            </w:r>
          </w:p>
        </w:tc>
      </w:tr>
      <w:tr w:rsidR="00B104ED" w:rsidRPr="00F4302B" w:rsidTr="009A2851">
        <w:tc>
          <w:tcPr>
            <w:tcW w:w="2785" w:type="dxa"/>
          </w:tcPr>
          <w:p w:rsidR="00B104ED" w:rsidRPr="00F4302B" w:rsidRDefault="00B104ED" w:rsidP="009A2851">
            <w:pPr>
              <w:autoSpaceDE w:val="0"/>
              <w:autoSpaceDN w:val="0"/>
              <w:adjustRightInd w:val="0"/>
              <w:spacing w:line="360" w:lineRule="auto"/>
              <w:ind w:right="60"/>
              <w:jc w:val="both"/>
              <w:rPr>
                <w:rFonts w:ascii="Times New Roman" w:hAnsi="Times New Roman" w:cs="Times New Roman"/>
              </w:rPr>
            </w:pPr>
            <w:r w:rsidRPr="00F4302B">
              <w:rPr>
                <w:rFonts w:ascii="Times New Roman" w:hAnsi="Times New Roman" w:cs="Times New Roman"/>
              </w:rPr>
              <w:t>Mann-Whitney U</w:t>
            </w:r>
          </w:p>
          <w:p w:rsidR="00B104ED" w:rsidRPr="00F4302B" w:rsidRDefault="00B104ED" w:rsidP="009A2851">
            <w:pPr>
              <w:autoSpaceDE w:val="0"/>
              <w:autoSpaceDN w:val="0"/>
              <w:adjustRightInd w:val="0"/>
              <w:spacing w:line="360" w:lineRule="auto"/>
              <w:jc w:val="both"/>
              <w:rPr>
                <w:rFonts w:ascii="Times New Roman" w:hAnsi="Times New Roman" w:cs="Times New Roman"/>
              </w:rPr>
            </w:pPr>
          </w:p>
        </w:tc>
        <w:tc>
          <w:tcPr>
            <w:tcW w:w="1985" w:type="dxa"/>
          </w:tcPr>
          <w:p w:rsidR="00B104ED" w:rsidRPr="00F4302B" w:rsidRDefault="00B104ED" w:rsidP="009A2851">
            <w:pPr>
              <w:autoSpaceDE w:val="0"/>
              <w:autoSpaceDN w:val="0"/>
              <w:adjustRightInd w:val="0"/>
              <w:spacing w:line="360" w:lineRule="auto"/>
              <w:jc w:val="both"/>
              <w:rPr>
                <w:rFonts w:ascii="Times New Roman" w:hAnsi="Times New Roman" w:cs="Times New Roman"/>
              </w:rPr>
            </w:pPr>
            <w:r w:rsidRPr="00F4302B">
              <w:rPr>
                <w:rFonts w:ascii="Times New Roman" w:hAnsi="Times New Roman" w:cs="Times New Roman"/>
              </w:rPr>
              <w:t>1755</w:t>
            </w:r>
          </w:p>
        </w:tc>
        <w:tc>
          <w:tcPr>
            <w:tcW w:w="2546" w:type="dxa"/>
          </w:tcPr>
          <w:p w:rsidR="00B104ED" w:rsidRPr="00F4302B" w:rsidRDefault="00B104ED" w:rsidP="009A2851">
            <w:pPr>
              <w:autoSpaceDE w:val="0"/>
              <w:autoSpaceDN w:val="0"/>
              <w:adjustRightInd w:val="0"/>
              <w:spacing w:line="360" w:lineRule="auto"/>
              <w:jc w:val="both"/>
              <w:rPr>
                <w:rFonts w:ascii="Times New Roman" w:hAnsi="Times New Roman" w:cs="Times New Roman"/>
              </w:rPr>
            </w:pPr>
            <w:r w:rsidRPr="00F4302B">
              <w:rPr>
                <w:rFonts w:ascii="Times New Roman" w:hAnsi="Times New Roman" w:cs="Times New Roman"/>
              </w:rPr>
              <w:t>2021</w:t>
            </w:r>
          </w:p>
        </w:tc>
        <w:tc>
          <w:tcPr>
            <w:tcW w:w="2034" w:type="dxa"/>
          </w:tcPr>
          <w:p w:rsidR="00B104ED" w:rsidRPr="00F4302B" w:rsidRDefault="00B104ED" w:rsidP="009A2851">
            <w:pPr>
              <w:autoSpaceDE w:val="0"/>
              <w:autoSpaceDN w:val="0"/>
              <w:adjustRightInd w:val="0"/>
              <w:spacing w:line="360" w:lineRule="auto"/>
              <w:jc w:val="both"/>
              <w:rPr>
                <w:rFonts w:ascii="Times New Roman" w:hAnsi="Times New Roman" w:cs="Times New Roman"/>
              </w:rPr>
            </w:pPr>
            <w:r w:rsidRPr="00F4302B">
              <w:rPr>
                <w:rFonts w:ascii="Times New Roman" w:hAnsi="Times New Roman" w:cs="Times New Roman"/>
              </w:rPr>
              <w:t>1664</w:t>
            </w:r>
          </w:p>
        </w:tc>
      </w:tr>
      <w:tr w:rsidR="00B104ED" w:rsidRPr="00F4302B" w:rsidTr="009A2851">
        <w:tc>
          <w:tcPr>
            <w:tcW w:w="2785" w:type="dxa"/>
          </w:tcPr>
          <w:p w:rsidR="00B104ED" w:rsidRPr="00F4302B" w:rsidRDefault="00B104ED" w:rsidP="009A2851">
            <w:pPr>
              <w:autoSpaceDE w:val="0"/>
              <w:autoSpaceDN w:val="0"/>
              <w:adjustRightInd w:val="0"/>
              <w:spacing w:line="360" w:lineRule="auto"/>
              <w:jc w:val="both"/>
              <w:rPr>
                <w:rFonts w:ascii="Times New Roman" w:hAnsi="Times New Roman" w:cs="Times New Roman"/>
              </w:rPr>
            </w:pPr>
            <w:r w:rsidRPr="00F4302B">
              <w:rPr>
                <w:rFonts w:ascii="Times New Roman" w:hAnsi="Times New Roman" w:cs="Times New Roman"/>
              </w:rPr>
              <w:t>P</w:t>
            </w:r>
          </w:p>
        </w:tc>
        <w:tc>
          <w:tcPr>
            <w:tcW w:w="1985" w:type="dxa"/>
          </w:tcPr>
          <w:p w:rsidR="00B104ED" w:rsidRPr="00F4302B" w:rsidRDefault="00B104ED" w:rsidP="009A2851">
            <w:pPr>
              <w:autoSpaceDE w:val="0"/>
              <w:autoSpaceDN w:val="0"/>
              <w:adjustRightInd w:val="0"/>
              <w:spacing w:line="360" w:lineRule="auto"/>
              <w:jc w:val="both"/>
              <w:rPr>
                <w:rFonts w:ascii="Times New Roman" w:hAnsi="Times New Roman" w:cs="Times New Roman"/>
              </w:rPr>
            </w:pPr>
            <w:r w:rsidRPr="00F4302B">
              <w:rPr>
                <w:rFonts w:ascii="Times New Roman" w:hAnsi="Times New Roman" w:cs="Times New Roman"/>
              </w:rPr>
              <w:t>0.12</w:t>
            </w:r>
          </w:p>
        </w:tc>
        <w:tc>
          <w:tcPr>
            <w:tcW w:w="2546" w:type="dxa"/>
          </w:tcPr>
          <w:p w:rsidR="00B104ED" w:rsidRPr="00F4302B" w:rsidRDefault="00B104ED" w:rsidP="009A2851">
            <w:pPr>
              <w:autoSpaceDE w:val="0"/>
              <w:autoSpaceDN w:val="0"/>
              <w:adjustRightInd w:val="0"/>
              <w:spacing w:line="360" w:lineRule="auto"/>
              <w:jc w:val="both"/>
              <w:rPr>
                <w:rFonts w:ascii="Times New Roman" w:hAnsi="Times New Roman" w:cs="Times New Roman"/>
              </w:rPr>
            </w:pPr>
            <w:r w:rsidRPr="00F4302B">
              <w:rPr>
                <w:rFonts w:ascii="Times New Roman" w:hAnsi="Times New Roman" w:cs="Times New Roman"/>
              </w:rPr>
              <w:t>0.78</w:t>
            </w:r>
          </w:p>
        </w:tc>
        <w:tc>
          <w:tcPr>
            <w:tcW w:w="2034" w:type="dxa"/>
          </w:tcPr>
          <w:p w:rsidR="00B104ED" w:rsidRPr="00F4302B" w:rsidRDefault="00B104ED" w:rsidP="009A2851">
            <w:pPr>
              <w:autoSpaceDE w:val="0"/>
              <w:autoSpaceDN w:val="0"/>
              <w:adjustRightInd w:val="0"/>
              <w:spacing w:line="360" w:lineRule="auto"/>
              <w:jc w:val="both"/>
              <w:rPr>
                <w:rFonts w:ascii="Times New Roman" w:hAnsi="Times New Roman" w:cs="Times New Roman"/>
              </w:rPr>
            </w:pPr>
            <w:r w:rsidRPr="00F4302B">
              <w:rPr>
                <w:rFonts w:ascii="Times New Roman" w:hAnsi="Times New Roman" w:cs="Times New Roman"/>
              </w:rPr>
              <w:t>0.04*</w:t>
            </w:r>
          </w:p>
        </w:tc>
      </w:tr>
    </w:tbl>
    <w:p w:rsidR="00B104ED" w:rsidRPr="00F4302B" w:rsidRDefault="00B104ED" w:rsidP="00B104ED">
      <w:pPr>
        <w:autoSpaceDE w:val="0"/>
        <w:autoSpaceDN w:val="0"/>
        <w:adjustRightInd w:val="0"/>
        <w:spacing w:after="0" w:line="360" w:lineRule="auto"/>
        <w:jc w:val="both"/>
        <w:rPr>
          <w:rFonts w:ascii="Times New Roman" w:hAnsi="Times New Roman" w:cs="Times New Roman"/>
          <w:sz w:val="24"/>
          <w:szCs w:val="24"/>
        </w:rPr>
      </w:pPr>
      <w:r w:rsidRPr="00F4302B">
        <w:rPr>
          <w:rFonts w:ascii="Times New Roman" w:hAnsi="Times New Roman" w:cs="Times New Roman"/>
          <w:sz w:val="24"/>
          <w:szCs w:val="24"/>
        </w:rPr>
        <w:t>* p &lt;0.05</w:t>
      </w:r>
    </w:p>
    <w:p w:rsidR="00B104ED" w:rsidRPr="00F4302B" w:rsidRDefault="00B104ED" w:rsidP="00B104ED">
      <w:pPr>
        <w:pStyle w:val="Caption"/>
        <w:keepNext/>
        <w:rPr>
          <w:rFonts w:ascii="Times New Roman" w:hAnsi="Times New Roman" w:cs="Times New Roman"/>
          <w:sz w:val="24"/>
          <w:szCs w:val="24"/>
        </w:rPr>
      </w:pPr>
    </w:p>
    <w:p w:rsidR="00B104ED" w:rsidRPr="00F4302B" w:rsidRDefault="00B104ED" w:rsidP="00B104ED">
      <w:pPr>
        <w:pStyle w:val="Caption"/>
        <w:keepNext/>
        <w:jc w:val="center"/>
        <w:rPr>
          <w:rFonts w:ascii="Times New Roman" w:hAnsi="Times New Roman" w:cs="Times New Roman"/>
          <w:sz w:val="24"/>
          <w:szCs w:val="24"/>
        </w:rPr>
      </w:pPr>
      <w:r w:rsidRPr="00F4302B">
        <w:rPr>
          <w:rFonts w:ascii="Times New Roman" w:hAnsi="Times New Roman" w:cs="Times New Roman"/>
          <w:sz w:val="24"/>
          <w:szCs w:val="24"/>
        </w:rPr>
        <w:t xml:space="preserve">Table </w:t>
      </w:r>
      <w:r w:rsidRPr="00F4302B">
        <w:rPr>
          <w:rFonts w:ascii="Times New Roman" w:hAnsi="Times New Roman" w:cs="Times New Roman"/>
          <w:sz w:val="24"/>
          <w:szCs w:val="24"/>
        </w:rPr>
        <w:fldChar w:fldCharType="begin"/>
      </w:r>
      <w:r w:rsidRPr="00F4302B">
        <w:rPr>
          <w:rFonts w:ascii="Times New Roman" w:hAnsi="Times New Roman" w:cs="Times New Roman"/>
          <w:sz w:val="24"/>
          <w:szCs w:val="24"/>
        </w:rPr>
        <w:instrText xml:space="preserve"> SEQ Table \* ARABIC </w:instrText>
      </w:r>
      <w:r w:rsidRPr="00F4302B">
        <w:rPr>
          <w:rFonts w:ascii="Times New Roman" w:hAnsi="Times New Roman" w:cs="Times New Roman"/>
          <w:sz w:val="24"/>
          <w:szCs w:val="24"/>
        </w:rPr>
        <w:fldChar w:fldCharType="separate"/>
      </w:r>
      <w:r w:rsidRPr="00F4302B">
        <w:rPr>
          <w:rFonts w:ascii="Times New Roman" w:hAnsi="Times New Roman" w:cs="Times New Roman"/>
          <w:noProof/>
          <w:sz w:val="24"/>
          <w:szCs w:val="24"/>
        </w:rPr>
        <w:t>4</w:t>
      </w:r>
      <w:r w:rsidRPr="00F4302B">
        <w:rPr>
          <w:rFonts w:ascii="Times New Roman" w:hAnsi="Times New Roman" w:cs="Times New Roman"/>
          <w:sz w:val="24"/>
          <w:szCs w:val="24"/>
        </w:rPr>
        <w:fldChar w:fldCharType="end"/>
      </w:r>
      <w:r w:rsidRPr="00F4302B">
        <w:rPr>
          <w:rFonts w:ascii="Times New Roman" w:hAnsi="Times New Roman" w:cs="Times New Roman"/>
          <w:sz w:val="24"/>
          <w:szCs w:val="24"/>
        </w:rPr>
        <w:t>: Student t-Test of Self-Control and Sociability Variables (stratified by Gender)</w:t>
      </w:r>
    </w:p>
    <w:tbl>
      <w:tblPr>
        <w:tblStyle w:val="TableGrid"/>
        <w:tblW w:w="9355" w:type="dxa"/>
        <w:tblLook w:val="04A0"/>
      </w:tblPr>
      <w:tblGrid>
        <w:gridCol w:w="3325"/>
        <w:gridCol w:w="2880"/>
        <w:gridCol w:w="3150"/>
      </w:tblGrid>
      <w:tr w:rsidR="00B104ED" w:rsidRPr="00F4302B" w:rsidTr="009A2851">
        <w:tc>
          <w:tcPr>
            <w:tcW w:w="3325" w:type="dxa"/>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Variable</w:t>
            </w: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i/>
              </w:rPr>
              <w:t>n</w:t>
            </w:r>
            <w:r w:rsidRPr="00F4302B">
              <w:rPr>
                <w:rFonts w:ascii="Times New Roman" w:hAnsi="Times New Roman" w:cs="Times New Roman"/>
              </w:rPr>
              <w:t xml:space="preserve"> = Female:57, Male:73</w:t>
            </w: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p>
        </w:tc>
        <w:tc>
          <w:tcPr>
            <w:tcW w:w="2880" w:type="dxa"/>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Self-Control</w:t>
            </w:r>
          </w:p>
        </w:tc>
        <w:tc>
          <w:tcPr>
            <w:tcW w:w="3150" w:type="dxa"/>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Sociability</w:t>
            </w:r>
          </w:p>
        </w:tc>
      </w:tr>
      <w:tr w:rsidR="00B104ED" w:rsidRPr="00F4302B" w:rsidTr="009A2851">
        <w:trPr>
          <w:trHeight w:val="1710"/>
        </w:trPr>
        <w:tc>
          <w:tcPr>
            <w:tcW w:w="3325" w:type="dxa"/>
          </w:tcPr>
          <w:p w:rsidR="00B104ED" w:rsidRPr="00F4302B" w:rsidRDefault="00B104ED" w:rsidP="009A2851">
            <w:pPr>
              <w:autoSpaceDE w:val="0"/>
              <w:autoSpaceDN w:val="0"/>
              <w:adjustRightInd w:val="0"/>
              <w:spacing w:line="360" w:lineRule="auto"/>
              <w:jc w:val="both"/>
              <w:rPr>
                <w:rFonts w:ascii="Times New Roman" w:hAnsi="Times New Roman" w:cs="Times New Roman"/>
              </w:rPr>
            </w:pPr>
            <w:r w:rsidRPr="00F4302B">
              <w:rPr>
                <w:rFonts w:ascii="Times New Roman" w:hAnsi="Times New Roman" w:cs="Times New Roman"/>
              </w:rPr>
              <w:t xml:space="preserve">Females </w:t>
            </w: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Mean</w:t>
            </w: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Std. Deviation</w:t>
            </w: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p>
        </w:tc>
        <w:tc>
          <w:tcPr>
            <w:tcW w:w="2880" w:type="dxa"/>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4.21</w:t>
            </w: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0.96</w:t>
            </w: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p>
        </w:tc>
        <w:tc>
          <w:tcPr>
            <w:tcW w:w="3150" w:type="dxa"/>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4.36</w:t>
            </w: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1.03</w:t>
            </w: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p>
        </w:tc>
      </w:tr>
      <w:tr w:rsidR="00B104ED" w:rsidRPr="00F4302B" w:rsidTr="009A2851">
        <w:tc>
          <w:tcPr>
            <w:tcW w:w="3325" w:type="dxa"/>
          </w:tcPr>
          <w:p w:rsidR="00B104ED" w:rsidRPr="00F4302B" w:rsidRDefault="00B104ED" w:rsidP="009A2851">
            <w:pPr>
              <w:autoSpaceDE w:val="0"/>
              <w:autoSpaceDN w:val="0"/>
              <w:adjustRightInd w:val="0"/>
              <w:spacing w:line="360" w:lineRule="auto"/>
              <w:jc w:val="both"/>
              <w:rPr>
                <w:rFonts w:ascii="Times New Roman" w:hAnsi="Times New Roman" w:cs="Times New Roman"/>
              </w:rPr>
            </w:pPr>
            <w:r w:rsidRPr="00F4302B">
              <w:rPr>
                <w:rFonts w:ascii="Times New Roman" w:hAnsi="Times New Roman" w:cs="Times New Roman"/>
              </w:rPr>
              <w:lastRenderedPageBreak/>
              <w:t xml:space="preserve">Males </w:t>
            </w: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Mean</w:t>
            </w: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Std. Deviation</w:t>
            </w: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p>
        </w:tc>
        <w:tc>
          <w:tcPr>
            <w:tcW w:w="2880" w:type="dxa"/>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4.21</w:t>
            </w: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0.88</w:t>
            </w: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p>
        </w:tc>
        <w:tc>
          <w:tcPr>
            <w:tcW w:w="3150" w:type="dxa"/>
          </w:tcPr>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4.61</w:t>
            </w: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r w:rsidRPr="00F4302B">
              <w:rPr>
                <w:rFonts w:ascii="Times New Roman" w:hAnsi="Times New Roman" w:cs="Times New Roman"/>
              </w:rPr>
              <w:t>0.86</w:t>
            </w:r>
          </w:p>
          <w:p w:rsidR="00B104ED" w:rsidRPr="00F4302B" w:rsidRDefault="00B104ED" w:rsidP="009A2851">
            <w:pPr>
              <w:autoSpaceDE w:val="0"/>
              <w:autoSpaceDN w:val="0"/>
              <w:adjustRightInd w:val="0"/>
              <w:spacing w:line="360" w:lineRule="auto"/>
              <w:ind w:left="60" w:right="60"/>
              <w:jc w:val="both"/>
              <w:rPr>
                <w:rFonts w:ascii="Times New Roman" w:hAnsi="Times New Roman" w:cs="Times New Roman"/>
              </w:rPr>
            </w:pPr>
          </w:p>
        </w:tc>
      </w:tr>
      <w:tr w:rsidR="00B104ED" w:rsidRPr="00F4302B" w:rsidTr="009A2851">
        <w:tc>
          <w:tcPr>
            <w:tcW w:w="3325" w:type="dxa"/>
          </w:tcPr>
          <w:p w:rsidR="00B104ED" w:rsidRPr="00F4302B" w:rsidRDefault="00B104ED" w:rsidP="009A2851">
            <w:pPr>
              <w:autoSpaceDE w:val="0"/>
              <w:autoSpaceDN w:val="0"/>
              <w:adjustRightInd w:val="0"/>
              <w:spacing w:line="360" w:lineRule="auto"/>
              <w:jc w:val="both"/>
              <w:rPr>
                <w:rFonts w:ascii="Times New Roman" w:hAnsi="Times New Roman" w:cs="Times New Roman"/>
              </w:rPr>
            </w:pPr>
            <w:r w:rsidRPr="00F4302B">
              <w:rPr>
                <w:rFonts w:ascii="Times New Roman" w:hAnsi="Times New Roman" w:cs="Times New Roman"/>
              </w:rPr>
              <w:t>P</w:t>
            </w:r>
          </w:p>
        </w:tc>
        <w:tc>
          <w:tcPr>
            <w:tcW w:w="2880" w:type="dxa"/>
          </w:tcPr>
          <w:p w:rsidR="00B104ED" w:rsidRPr="00F4302B" w:rsidRDefault="00B104ED" w:rsidP="009A2851">
            <w:pPr>
              <w:autoSpaceDE w:val="0"/>
              <w:autoSpaceDN w:val="0"/>
              <w:adjustRightInd w:val="0"/>
              <w:spacing w:line="360" w:lineRule="auto"/>
              <w:jc w:val="both"/>
              <w:rPr>
                <w:rFonts w:ascii="Times New Roman" w:hAnsi="Times New Roman" w:cs="Times New Roman"/>
              </w:rPr>
            </w:pPr>
            <w:r w:rsidRPr="00F4302B">
              <w:rPr>
                <w:rFonts w:ascii="Times New Roman" w:hAnsi="Times New Roman" w:cs="Times New Roman"/>
              </w:rPr>
              <w:t>0.94</w:t>
            </w:r>
          </w:p>
        </w:tc>
        <w:tc>
          <w:tcPr>
            <w:tcW w:w="3150" w:type="dxa"/>
          </w:tcPr>
          <w:p w:rsidR="00B104ED" w:rsidRPr="00F4302B" w:rsidRDefault="00B104ED" w:rsidP="009A2851">
            <w:pPr>
              <w:autoSpaceDE w:val="0"/>
              <w:autoSpaceDN w:val="0"/>
              <w:adjustRightInd w:val="0"/>
              <w:spacing w:line="360" w:lineRule="auto"/>
              <w:jc w:val="both"/>
              <w:rPr>
                <w:rFonts w:ascii="Times New Roman" w:hAnsi="Times New Roman" w:cs="Times New Roman"/>
              </w:rPr>
            </w:pPr>
            <w:r w:rsidRPr="00F4302B">
              <w:rPr>
                <w:rFonts w:ascii="Times New Roman" w:hAnsi="Times New Roman" w:cs="Times New Roman"/>
              </w:rPr>
              <w:t>0.14</w:t>
            </w:r>
          </w:p>
        </w:tc>
      </w:tr>
    </w:tbl>
    <w:p w:rsidR="00B104ED" w:rsidRPr="00F4302B" w:rsidRDefault="00B104ED" w:rsidP="005F7CC8">
      <w:pPr>
        <w:spacing w:line="360" w:lineRule="auto"/>
        <w:jc w:val="both"/>
        <w:rPr>
          <w:rFonts w:ascii="Times New Roman" w:hAnsi="Times New Roman" w:cs="Times New Roman"/>
          <w:sz w:val="24"/>
          <w:szCs w:val="24"/>
        </w:rPr>
      </w:pPr>
    </w:p>
    <w:p w:rsidR="008E03C2" w:rsidRDefault="008E03C2" w:rsidP="00DE568C">
      <w:pPr>
        <w:spacing w:before="240" w:line="360" w:lineRule="auto"/>
        <w:jc w:val="both"/>
        <w:rPr>
          <w:rFonts w:ascii="Times New Roman" w:hAnsi="Times New Roman" w:cs="Times New Roman"/>
          <w:sz w:val="24"/>
          <w:szCs w:val="24"/>
        </w:rPr>
      </w:pPr>
      <w:r w:rsidRPr="00F4302B">
        <w:rPr>
          <w:rFonts w:ascii="Times New Roman" w:hAnsi="Times New Roman" w:cs="Times New Roman"/>
          <w:b/>
          <w:bCs/>
          <w:i/>
          <w:sz w:val="24"/>
          <w:szCs w:val="24"/>
        </w:rPr>
        <w:t>Correlation analysis</w:t>
      </w:r>
      <w:r w:rsidRPr="00F4302B">
        <w:rPr>
          <w:rFonts w:ascii="Times New Roman" w:hAnsi="Times New Roman" w:cs="Times New Roman"/>
          <w:b/>
          <w:bCs/>
          <w:sz w:val="24"/>
          <w:szCs w:val="24"/>
        </w:rPr>
        <w:t>:</w:t>
      </w:r>
      <w:r w:rsidRPr="00F4302B">
        <w:rPr>
          <w:rFonts w:ascii="Times New Roman" w:hAnsi="Times New Roman" w:cs="Times New Roman"/>
          <w:sz w:val="24"/>
          <w:szCs w:val="24"/>
        </w:rPr>
        <w:t xml:space="preserve"> A positive and statistically significant relationship was found between Well-being and the three other factors (with Self-control [</w:t>
      </w:r>
      <w:proofErr w:type="gramStart"/>
      <w:r w:rsidRPr="00F4302B">
        <w:rPr>
          <w:rFonts w:ascii="Times New Roman" w:hAnsi="Times New Roman" w:cs="Times New Roman"/>
          <w:sz w:val="24"/>
          <w:szCs w:val="24"/>
        </w:rPr>
        <w:t>r(</w:t>
      </w:r>
      <w:proofErr w:type="gramEnd"/>
      <w:r w:rsidRPr="00F4302B">
        <w:rPr>
          <w:rFonts w:ascii="Times New Roman" w:hAnsi="Times New Roman" w:cs="Times New Roman"/>
          <w:sz w:val="24"/>
          <w:szCs w:val="24"/>
        </w:rPr>
        <w:t>128), 0.413, p 0.01]; with Emotionality [r(128), 0.518, p 0.01], with Sociability [r(128), 0.490, p 0.01])</w:t>
      </w:r>
      <w:r w:rsidR="00173842">
        <w:rPr>
          <w:rFonts w:ascii="Times New Roman" w:hAnsi="Times New Roman" w:cs="Times New Roman"/>
          <w:sz w:val="24"/>
          <w:szCs w:val="24"/>
        </w:rPr>
        <w:t>.</w:t>
      </w:r>
      <w:r w:rsidRPr="00F4302B">
        <w:rPr>
          <w:rFonts w:ascii="Times New Roman" w:hAnsi="Times New Roman" w:cs="Times New Roman"/>
          <w:sz w:val="24"/>
          <w:szCs w:val="24"/>
        </w:rPr>
        <w:t xml:space="preserve"> </w:t>
      </w:r>
      <w:r w:rsidRPr="00173842">
        <w:rPr>
          <w:rFonts w:ascii="Times New Roman" w:hAnsi="Times New Roman" w:cs="Times New Roman"/>
          <w:b/>
          <w:bCs/>
          <w:sz w:val="24"/>
          <w:szCs w:val="24"/>
        </w:rPr>
        <w:t>(</w:t>
      </w:r>
      <w:r w:rsidR="00DE568C">
        <w:rPr>
          <w:rFonts w:ascii="Times New Roman" w:hAnsi="Times New Roman" w:cs="Times New Roman"/>
          <w:b/>
          <w:bCs/>
          <w:sz w:val="24"/>
          <w:szCs w:val="24"/>
        </w:rPr>
        <w:t>Figures</w:t>
      </w:r>
      <w:r w:rsidRPr="00173842">
        <w:rPr>
          <w:rFonts w:ascii="Times New Roman" w:hAnsi="Times New Roman" w:cs="Times New Roman"/>
          <w:b/>
          <w:bCs/>
          <w:sz w:val="24"/>
          <w:szCs w:val="24"/>
        </w:rPr>
        <w:t xml:space="preserve"> 1-3)</w:t>
      </w:r>
      <w:r w:rsidR="00173842">
        <w:rPr>
          <w:rFonts w:ascii="Times New Roman" w:hAnsi="Times New Roman" w:cs="Times New Roman"/>
          <w:b/>
          <w:bCs/>
          <w:sz w:val="24"/>
          <w:szCs w:val="24"/>
        </w:rPr>
        <w:t xml:space="preserve"> </w:t>
      </w:r>
      <w:r w:rsidRPr="00F4302B">
        <w:rPr>
          <w:rFonts w:ascii="Times New Roman" w:hAnsi="Times New Roman" w:cs="Times New Roman"/>
          <w:sz w:val="24"/>
          <w:szCs w:val="24"/>
        </w:rPr>
        <w:t>Furthermore, Sociability was found to have a similar positive relationship with Self-control[</w:t>
      </w:r>
      <w:proofErr w:type="gramStart"/>
      <w:r w:rsidRPr="00F4302B">
        <w:rPr>
          <w:rFonts w:ascii="Times New Roman" w:hAnsi="Times New Roman" w:cs="Times New Roman"/>
          <w:sz w:val="24"/>
          <w:szCs w:val="24"/>
        </w:rPr>
        <w:t>r(</w:t>
      </w:r>
      <w:proofErr w:type="gramEnd"/>
      <w:r w:rsidRPr="00F4302B">
        <w:rPr>
          <w:rFonts w:ascii="Times New Roman" w:hAnsi="Times New Roman" w:cs="Times New Roman"/>
          <w:sz w:val="24"/>
          <w:szCs w:val="24"/>
        </w:rPr>
        <w:t>128), 0.239, p 0.05] and Emotionality [r(128), 0.490, p 0.01] respectively</w:t>
      </w:r>
      <w:r w:rsidR="00173842">
        <w:rPr>
          <w:rFonts w:ascii="Times New Roman" w:hAnsi="Times New Roman" w:cs="Times New Roman"/>
          <w:sz w:val="24"/>
          <w:szCs w:val="24"/>
        </w:rPr>
        <w:t xml:space="preserve">. </w:t>
      </w:r>
      <w:r w:rsidRPr="00173842">
        <w:rPr>
          <w:rFonts w:ascii="Times New Roman" w:hAnsi="Times New Roman" w:cs="Times New Roman"/>
          <w:b/>
          <w:bCs/>
          <w:sz w:val="24"/>
          <w:szCs w:val="24"/>
        </w:rPr>
        <w:t>(</w:t>
      </w:r>
      <w:r w:rsidR="00DE568C">
        <w:rPr>
          <w:rFonts w:ascii="Times New Roman" w:hAnsi="Times New Roman" w:cs="Times New Roman"/>
          <w:b/>
          <w:bCs/>
          <w:sz w:val="24"/>
          <w:szCs w:val="24"/>
        </w:rPr>
        <w:t>Figures</w:t>
      </w:r>
      <w:r w:rsidRPr="00173842">
        <w:rPr>
          <w:rFonts w:ascii="Times New Roman" w:hAnsi="Times New Roman" w:cs="Times New Roman"/>
          <w:b/>
          <w:bCs/>
          <w:sz w:val="24"/>
          <w:szCs w:val="24"/>
        </w:rPr>
        <w:t xml:space="preserve"> 1-5)</w:t>
      </w:r>
      <w:r w:rsidRPr="00F4302B">
        <w:rPr>
          <w:rFonts w:ascii="Times New Roman" w:hAnsi="Times New Roman" w:cs="Times New Roman"/>
          <w:sz w:val="24"/>
          <w:szCs w:val="24"/>
        </w:rPr>
        <w:t xml:space="preserve"> GPA was found to have a negative relation with Sociability, though it was not statistically significant. </w:t>
      </w:r>
    </w:p>
    <w:p w:rsidR="00DE568C" w:rsidRPr="00F4302B" w:rsidRDefault="00DE568C" w:rsidP="00DE568C">
      <w:pPr>
        <w:keepNext/>
        <w:autoSpaceDE w:val="0"/>
        <w:autoSpaceDN w:val="0"/>
        <w:adjustRightInd w:val="0"/>
        <w:spacing w:after="0" w:line="360" w:lineRule="auto"/>
        <w:jc w:val="center"/>
        <w:rPr>
          <w:rFonts w:ascii="Times New Roman" w:hAnsi="Times New Roman" w:cs="Times New Roman"/>
          <w:sz w:val="24"/>
          <w:szCs w:val="24"/>
        </w:rPr>
      </w:pPr>
      <w:r w:rsidRPr="00F4302B">
        <w:rPr>
          <w:rFonts w:ascii="Times New Roman" w:hAnsi="Times New Roman" w:cs="Times New Roman"/>
          <w:noProof/>
          <w:sz w:val="24"/>
          <w:szCs w:val="24"/>
        </w:rPr>
        <w:drawing>
          <wp:inline distT="0" distB="0" distL="0" distR="0">
            <wp:extent cx="3691783" cy="2954215"/>
            <wp:effectExtent l="0" t="0" r="4445" b="0"/>
            <wp:docPr id="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05050" cy="2964831"/>
                    </a:xfrm>
                    <a:prstGeom prst="rect">
                      <a:avLst/>
                    </a:prstGeom>
                    <a:noFill/>
                    <a:ln>
                      <a:noFill/>
                    </a:ln>
                  </pic:spPr>
                </pic:pic>
              </a:graphicData>
            </a:graphic>
          </wp:inline>
        </w:drawing>
      </w:r>
    </w:p>
    <w:p w:rsidR="00DE568C" w:rsidRPr="00F4302B" w:rsidRDefault="00DE568C" w:rsidP="00DE568C">
      <w:pPr>
        <w:pStyle w:val="Caption"/>
        <w:jc w:val="center"/>
        <w:rPr>
          <w:rFonts w:ascii="Times New Roman" w:hAnsi="Times New Roman" w:cs="Times New Roman"/>
          <w:sz w:val="24"/>
          <w:szCs w:val="24"/>
        </w:rPr>
      </w:pPr>
      <w:r w:rsidRPr="00F4302B">
        <w:rPr>
          <w:rFonts w:ascii="Times New Roman" w:hAnsi="Times New Roman" w:cs="Times New Roman"/>
          <w:sz w:val="24"/>
          <w:szCs w:val="24"/>
        </w:rPr>
        <w:t xml:space="preserve">Figure </w:t>
      </w:r>
      <w:r w:rsidRPr="00F4302B">
        <w:rPr>
          <w:rFonts w:ascii="Times New Roman" w:hAnsi="Times New Roman" w:cs="Times New Roman"/>
          <w:sz w:val="24"/>
          <w:szCs w:val="24"/>
        </w:rPr>
        <w:fldChar w:fldCharType="begin"/>
      </w:r>
      <w:r w:rsidRPr="00F4302B">
        <w:rPr>
          <w:rFonts w:ascii="Times New Roman" w:hAnsi="Times New Roman" w:cs="Times New Roman"/>
          <w:sz w:val="24"/>
          <w:szCs w:val="24"/>
        </w:rPr>
        <w:instrText xml:space="preserve"> SEQ Figure \* ARABIC </w:instrText>
      </w:r>
      <w:r w:rsidRPr="00F4302B">
        <w:rPr>
          <w:rFonts w:ascii="Times New Roman" w:hAnsi="Times New Roman" w:cs="Times New Roman"/>
          <w:sz w:val="24"/>
          <w:szCs w:val="24"/>
        </w:rPr>
        <w:fldChar w:fldCharType="separate"/>
      </w:r>
      <w:r w:rsidRPr="00F4302B">
        <w:rPr>
          <w:rFonts w:ascii="Times New Roman" w:hAnsi="Times New Roman" w:cs="Times New Roman"/>
          <w:noProof/>
          <w:sz w:val="24"/>
          <w:szCs w:val="24"/>
        </w:rPr>
        <w:t>1</w:t>
      </w:r>
      <w:r w:rsidRPr="00F4302B">
        <w:rPr>
          <w:rFonts w:ascii="Times New Roman" w:hAnsi="Times New Roman" w:cs="Times New Roman"/>
          <w:sz w:val="24"/>
          <w:szCs w:val="24"/>
        </w:rPr>
        <w:fldChar w:fldCharType="end"/>
      </w:r>
      <w:r w:rsidRPr="00F4302B">
        <w:rPr>
          <w:rFonts w:ascii="Times New Roman" w:hAnsi="Times New Roman" w:cs="Times New Roman"/>
          <w:sz w:val="24"/>
          <w:szCs w:val="24"/>
        </w:rPr>
        <w:t>: Scatter plot diagram showing positive relationship between Well-being and Self-control [</w:t>
      </w:r>
      <w:proofErr w:type="gramStart"/>
      <w:r w:rsidRPr="00F4302B">
        <w:rPr>
          <w:rFonts w:ascii="Times New Roman" w:hAnsi="Times New Roman" w:cs="Times New Roman"/>
          <w:sz w:val="24"/>
          <w:szCs w:val="24"/>
        </w:rPr>
        <w:t>r(</w:t>
      </w:r>
      <w:proofErr w:type="gramEnd"/>
      <w:r w:rsidRPr="00F4302B">
        <w:rPr>
          <w:rFonts w:ascii="Times New Roman" w:hAnsi="Times New Roman" w:cs="Times New Roman"/>
          <w:sz w:val="24"/>
          <w:szCs w:val="24"/>
        </w:rPr>
        <w:t>128), 0.413, p 0.01]</w:t>
      </w:r>
    </w:p>
    <w:p w:rsidR="00DE568C" w:rsidRPr="00F4302B" w:rsidRDefault="00DE568C" w:rsidP="00DE568C">
      <w:pPr>
        <w:keepNext/>
        <w:autoSpaceDE w:val="0"/>
        <w:autoSpaceDN w:val="0"/>
        <w:adjustRightInd w:val="0"/>
        <w:spacing w:after="0" w:line="360" w:lineRule="auto"/>
        <w:jc w:val="center"/>
        <w:rPr>
          <w:rFonts w:ascii="Times New Roman" w:hAnsi="Times New Roman" w:cs="Times New Roman"/>
          <w:sz w:val="24"/>
          <w:szCs w:val="24"/>
        </w:rPr>
      </w:pPr>
      <w:r w:rsidRPr="00F4302B">
        <w:rPr>
          <w:rFonts w:ascii="Times New Roman" w:hAnsi="Times New Roman" w:cs="Times New Roman"/>
          <w:noProof/>
          <w:sz w:val="24"/>
          <w:szCs w:val="24"/>
        </w:rPr>
        <w:lastRenderedPageBreak/>
        <w:drawing>
          <wp:inline distT="0" distB="0" distL="0" distR="0">
            <wp:extent cx="3674204" cy="2940148"/>
            <wp:effectExtent l="0" t="0" r="2540" b="0"/>
            <wp:docPr id="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91609" cy="2954075"/>
                    </a:xfrm>
                    <a:prstGeom prst="rect">
                      <a:avLst/>
                    </a:prstGeom>
                    <a:noFill/>
                    <a:ln>
                      <a:noFill/>
                    </a:ln>
                  </pic:spPr>
                </pic:pic>
              </a:graphicData>
            </a:graphic>
          </wp:inline>
        </w:drawing>
      </w:r>
    </w:p>
    <w:p w:rsidR="00DE568C" w:rsidRPr="00F4302B" w:rsidRDefault="00DE568C" w:rsidP="00DE568C">
      <w:pPr>
        <w:pStyle w:val="Caption"/>
        <w:jc w:val="center"/>
        <w:rPr>
          <w:rFonts w:ascii="Times New Roman" w:hAnsi="Times New Roman" w:cs="Times New Roman"/>
          <w:sz w:val="24"/>
          <w:szCs w:val="24"/>
        </w:rPr>
      </w:pPr>
      <w:r w:rsidRPr="00F4302B">
        <w:rPr>
          <w:rFonts w:ascii="Times New Roman" w:hAnsi="Times New Roman" w:cs="Times New Roman"/>
          <w:sz w:val="24"/>
          <w:szCs w:val="24"/>
        </w:rPr>
        <w:t xml:space="preserve">Figure </w:t>
      </w:r>
      <w:r w:rsidRPr="00F4302B">
        <w:rPr>
          <w:rFonts w:ascii="Times New Roman" w:hAnsi="Times New Roman" w:cs="Times New Roman"/>
          <w:sz w:val="24"/>
          <w:szCs w:val="24"/>
        </w:rPr>
        <w:fldChar w:fldCharType="begin"/>
      </w:r>
      <w:r w:rsidRPr="00F4302B">
        <w:rPr>
          <w:rFonts w:ascii="Times New Roman" w:hAnsi="Times New Roman" w:cs="Times New Roman"/>
          <w:sz w:val="24"/>
          <w:szCs w:val="24"/>
        </w:rPr>
        <w:instrText xml:space="preserve"> SEQ Figure \* ARABIC </w:instrText>
      </w:r>
      <w:r w:rsidRPr="00F4302B">
        <w:rPr>
          <w:rFonts w:ascii="Times New Roman" w:hAnsi="Times New Roman" w:cs="Times New Roman"/>
          <w:sz w:val="24"/>
          <w:szCs w:val="24"/>
        </w:rPr>
        <w:fldChar w:fldCharType="separate"/>
      </w:r>
      <w:r w:rsidRPr="00F4302B">
        <w:rPr>
          <w:rFonts w:ascii="Times New Roman" w:hAnsi="Times New Roman" w:cs="Times New Roman"/>
          <w:noProof/>
          <w:sz w:val="24"/>
          <w:szCs w:val="24"/>
        </w:rPr>
        <w:t>2</w:t>
      </w:r>
      <w:r w:rsidRPr="00F4302B">
        <w:rPr>
          <w:rFonts w:ascii="Times New Roman" w:hAnsi="Times New Roman" w:cs="Times New Roman"/>
          <w:sz w:val="24"/>
          <w:szCs w:val="24"/>
        </w:rPr>
        <w:fldChar w:fldCharType="end"/>
      </w:r>
      <w:r w:rsidRPr="00F4302B">
        <w:rPr>
          <w:rFonts w:ascii="Times New Roman" w:hAnsi="Times New Roman" w:cs="Times New Roman"/>
          <w:sz w:val="24"/>
          <w:szCs w:val="24"/>
        </w:rPr>
        <w:t>: Scatter plot diagram showing positive relationship between Well-being and Emotionality[</w:t>
      </w:r>
      <w:proofErr w:type="gramStart"/>
      <w:r w:rsidRPr="00F4302B">
        <w:rPr>
          <w:rFonts w:ascii="Times New Roman" w:hAnsi="Times New Roman" w:cs="Times New Roman"/>
          <w:sz w:val="24"/>
          <w:szCs w:val="24"/>
        </w:rPr>
        <w:t>r(</w:t>
      </w:r>
      <w:proofErr w:type="gramEnd"/>
      <w:r w:rsidRPr="00F4302B">
        <w:rPr>
          <w:rFonts w:ascii="Times New Roman" w:hAnsi="Times New Roman" w:cs="Times New Roman"/>
          <w:sz w:val="24"/>
          <w:szCs w:val="24"/>
        </w:rPr>
        <w:t>128), 0.518, p 0.01]</w:t>
      </w:r>
    </w:p>
    <w:p w:rsidR="00DE568C" w:rsidRPr="00F4302B" w:rsidRDefault="00DE568C" w:rsidP="00DE568C">
      <w:pPr>
        <w:autoSpaceDE w:val="0"/>
        <w:autoSpaceDN w:val="0"/>
        <w:adjustRightInd w:val="0"/>
        <w:spacing w:after="0" w:line="360" w:lineRule="auto"/>
        <w:jc w:val="both"/>
        <w:rPr>
          <w:rFonts w:ascii="Times New Roman" w:hAnsi="Times New Roman" w:cs="Times New Roman"/>
          <w:sz w:val="24"/>
          <w:szCs w:val="24"/>
        </w:rPr>
      </w:pPr>
    </w:p>
    <w:p w:rsidR="00DE568C" w:rsidRPr="00F4302B" w:rsidRDefault="00DE568C" w:rsidP="00DE568C">
      <w:pPr>
        <w:keepNext/>
        <w:autoSpaceDE w:val="0"/>
        <w:autoSpaceDN w:val="0"/>
        <w:adjustRightInd w:val="0"/>
        <w:spacing w:after="0" w:line="360" w:lineRule="auto"/>
        <w:jc w:val="center"/>
        <w:rPr>
          <w:rFonts w:ascii="Times New Roman" w:hAnsi="Times New Roman" w:cs="Times New Roman"/>
          <w:sz w:val="24"/>
          <w:szCs w:val="24"/>
        </w:rPr>
      </w:pPr>
      <w:r w:rsidRPr="00F4302B">
        <w:rPr>
          <w:rFonts w:ascii="Times New Roman" w:hAnsi="Times New Roman" w:cs="Times New Roman"/>
          <w:noProof/>
          <w:sz w:val="24"/>
          <w:szCs w:val="24"/>
        </w:rPr>
        <w:drawing>
          <wp:inline distT="0" distB="0" distL="0" distR="0">
            <wp:extent cx="3252285" cy="2602523"/>
            <wp:effectExtent l="0" t="0" r="5715" b="7620"/>
            <wp:docPr id="1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77226" cy="2622481"/>
                    </a:xfrm>
                    <a:prstGeom prst="rect">
                      <a:avLst/>
                    </a:prstGeom>
                    <a:noFill/>
                    <a:ln>
                      <a:noFill/>
                    </a:ln>
                  </pic:spPr>
                </pic:pic>
              </a:graphicData>
            </a:graphic>
          </wp:inline>
        </w:drawing>
      </w:r>
    </w:p>
    <w:p w:rsidR="00DE568C" w:rsidRPr="00F4302B" w:rsidRDefault="00DE568C" w:rsidP="00DE568C">
      <w:pPr>
        <w:pStyle w:val="Caption"/>
        <w:jc w:val="center"/>
        <w:rPr>
          <w:rFonts w:ascii="Times New Roman" w:hAnsi="Times New Roman" w:cs="Times New Roman"/>
          <w:sz w:val="24"/>
          <w:szCs w:val="24"/>
        </w:rPr>
      </w:pPr>
      <w:r w:rsidRPr="00F4302B">
        <w:rPr>
          <w:rFonts w:ascii="Times New Roman" w:hAnsi="Times New Roman" w:cs="Times New Roman"/>
          <w:sz w:val="24"/>
          <w:szCs w:val="24"/>
        </w:rPr>
        <w:t xml:space="preserve">Figure </w:t>
      </w:r>
      <w:r w:rsidRPr="00F4302B">
        <w:rPr>
          <w:rFonts w:ascii="Times New Roman" w:hAnsi="Times New Roman" w:cs="Times New Roman"/>
          <w:sz w:val="24"/>
          <w:szCs w:val="24"/>
        </w:rPr>
        <w:fldChar w:fldCharType="begin"/>
      </w:r>
      <w:r w:rsidRPr="00F4302B">
        <w:rPr>
          <w:rFonts w:ascii="Times New Roman" w:hAnsi="Times New Roman" w:cs="Times New Roman"/>
          <w:sz w:val="24"/>
          <w:szCs w:val="24"/>
        </w:rPr>
        <w:instrText xml:space="preserve"> SEQ Figure \* ARABIC </w:instrText>
      </w:r>
      <w:r w:rsidRPr="00F4302B">
        <w:rPr>
          <w:rFonts w:ascii="Times New Roman" w:hAnsi="Times New Roman" w:cs="Times New Roman"/>
          <w:sz w:val="24"/>
          <w:szCs w:val="24"/>
        </w:rPr>
        <w:fldChar w:fldCharType="separate"/>
      </w:r>
      <w:r w:rsidRPr="00F4302B">
        <w:rPr>
          <w:rFonts w:ascii="Times New Roman" w:hAnsi="Times New Roman" w:cs="Times New Roman"/>
          <w:noProof/>
          <w:sz w:val="24"/>
          <w:szCs w:val="24"/>
        </w:rPr>
        <w:t>3</w:t>
      </w:r>
      <w:r w:rsidRPr="00F4302B">
        <w:rPr>
          <w:rFonts w:ascii="Times New Roman" w:hAnsi="Times New Roman" w:cs="Times New Roman"/>
          <w:sz w:val="24"/>
          <w:szCs w:val="24"/>
        </w:rPr>
        <w:fldChar w:fldCharType="end"/>
      </w:r>
      <w:r w:rsidRPr="00F4302B">
        <w:rPr>
          <w:rFonts w:ascii="Times New Roman" w:hAnsi="Times New Roman" w:cs="Times New Roman"/>
          <w:sz w:val="24"/>
          <w:szCs w:val="24"/>
        </w:rPr>
        <w:t>: Scatter plot diagram showing positive relationship between Well-being and Sociability[</w:t>
      </w:r>
      <w:proofErr w:type="gramStart"/>
      <w:r w:rsidRPr="00F4302B">
        <w:rPr>
          <w:rFonts w:ascii="Times New Roman" w:hAnsi="Times New Roman" w:cs="Times New Roman"/>
          <w:sz w:val="24"/>
          <w:szCs w:val="24"/>
        </w:rPr>
        <w:t>r(</w:t>
      </w:r>
      <w:proofErr w:type="gramEnd"/>
      <w:r w:rsidRPr="00F4302B">
        <w:rPr>
          <w:rFonts w:ascii="Times New Roman" w:hAnsi="Times New Roman" w:cs="Times New Roman"/>
          <w:sz w:val="24"/>
          <w:szCs w:val="24"/>
        </w:rPr>
        <w:t>128), 0.490, p 0.01]</w:t>
      </w:r>
    </w:p>
    <w:p w:rsidR="00DE568C" w:rsidRDefault="00DE568C" w:rsidP="00DE568C"/>
    <w:p w:rsidR="008E03C2" w:rsidRPr="00F4302B" w:rsidRDefault="008E03C2" w:rsidP="005F7CC8">
      <w:pPr>
        <w:spacing w:before="60" w:line="360" w:lineRule="auto"/>
        <w:jc w:val="both"/>
        <w:outlineLvl w:val="0"/>
        <w:rPr>
          <w:rFonts w:ascii="Times New Roman" w:hAnsi="Times New Roman" w:cs="Times New Roman"/>
          <w:b/>
          <w:bCs/>
          <w:sz w:val="24"/>
          <w:szCs w:val="24"/>
        </w:rPr>
      </w:pPr>
      <w:r w:rsidRPr="00F4302B">
        <w:rPr>
          <w:rFonts w:ascii="Times New Roman" w:hAnsi="Times New Roman" w:cs="Times New Roman"/>
          <w:b/>
          <w:bCs/>
          <w:sz w:val="24"/>
          <w:szCs w:val="24"/>
        </w:rPr>
        <w:t>DISCUSSION</w:t>
      </w:r>
    </w:p>
    <w:p w:rsidR="008E03C2" w:rsidRPr="00F4302B" w:rsidRDefault="008E03C2" w:rsidP="00366FE7">
      <w:pPr>
        <w:spacing w:before="60" w:line="360" w:lineRule="auto"/>
        <w:jc w:val="both"/>
        <w:outlineLvl w:val="0"/>
        <w:rPr>
          <w:rFonts w:ascii="Times New Roman" w:hAnsi="Times New Roman" w:cs="Times New Roman"/>
          <w:sz w:val="24"/>
          <w:szCs w:val="24"/>
        </w:rPr>
      </w:pPr>
      <w:r w:rsidRPr="00F4302B">
        <w:rPr>
          <w:rFonts w:ascii="Times New Roman" w:hAnsi="Times New Roman" w:cs="Times New Roman"/>
          <w:bCs/>
          <w:sz w:val="24"/>
          <w:szCs w:val="24"/>
        </w:rPr>
        <w:t xml:space="preserve">We set out two objectives for this study namely, </w:t>
      </w:r>
      <w:r w:rsidRPr="00F4302B">
        <w:rPr>
          <w:rFonts w:ascii="Times New Roman" w:hAnsi="Times New Roman" w:cs="Times New Roman"/>
          <w:sz w:val="24"/>
          <w:szCs w:val="24"/>
        </w:rPr>
        <w:t xml:space="preserve">to determine the reliability of the </w:t>
      </w:r>
      <w:proofErr w:type="spellStart"/>
      <w:r w:rsidRPr="00F4302B">
        <w:rPr>
          <w:rFonts w:ascii="Times New Roman" w:hAnsi="Times New Roman" w:cs="Times New Roman"/>
          <w:i/>
          <w:sz w:val="24"/>
          <w:szCs w:val="24"/>
        </w:rPr>
        <w:t>TEIQue-SF</w:t>
      </w:r>
      <w:r w:rsidRPr="00F4302B">
        <w:rPr>
          <w:rFonts w:ascii="Times New Roman" w:hAnsi="Times New Roman" w:cs="Times New Roman"/>
          <w:sz w:val="24"/>
          <w:szCs w:val="24"/>
        </w:rPr>
        <w:t>in</w:t>
      </w:r>
      <w:proofErr w:type="spellEnd"/>
      <w:r w:rsidRPr="00F4302B">
        <w:rPr>
          <w:rFonts w:ascii="Times New Roman" w:hAnsi="Times New Roman" w:cs="Times New Roman"/>
          <w:sz w:val="24"/>
          <w:szCs w:val="24"/>
        </w:rPr>
        <w:t xml:space="preserve"> a sample of Saudi medical rehabilitation students, and secondly, to study sought to determine any associations between students’ EI scores and academic achievement (GPA). </w:t>
      </w:r>
      <w:r w:rsidR="00366FE7" w:rsidRPr="00366FE7">
        <w:rPr>
          <w:rFonts w:ascii="Times New Roman" w:hAnsi="Times New Roman" w:cs="Times New Roman"/>
          <w:sz w:val="24"/>
          <w:szCs w:val="24"/>
        </w:rPr>
        <w:t xml:space="preserve">Our study is unusual in that it is the only one that we are aware of that looked at the relationship between </w:t>
      </w:r>
      <w:proofErr w:type="spellStart"/>
      <w:r w:rsidR="00366FE7" w:rsidRPr="00366FE7">
        <w:rPr>
          <w:rFonts w:ascii="Times New Roman" w:hAnsi="Times New Roman" w:cs="Times New Roman"/>
          <w:sz w:val="24"/>
          <w:szCs w:val="24"/>
        </w:rPr>
        <w:t>TEIQue</w:t>
      </w:r>
      <w:proofErr w:type="spellEnd"/>
      <w:r w:rsidR="00366FE7" w:rsidRPr="00366FE7">
        <w:rPr>
          <w:rFonts w:ascii="Times New Roman" w:hAnsi="Times New Roman" w:cs="Times New Roman"/>
          <w:sz w:val="24"/>
          <w:szCs w:val="24"/>
        </w:rPr>
        <w:t xml:space="preserve">-SF and academic achievement in medical rehabilitation </w:t>
      </w:r>
      <w:r w:rsidR="00366FE7" w:rsidRPr="00366FE7">
        <w:rPr>
          <w:rFonts w:ascii="Times New Roman" w:hAnsi="Times New Roman" w:cs="Times New Roman"/>
          <w:sz w:val="24"/>
          <w:szCs w:val="24"/>
        </w:rPr>
        <w:lastRenderedPageBreak/>
        <w:t>students.</w:t>
      </w:r>
      <w:r w:rsidRPr="00F4302B">
        <w:rPr>
          <w:rFonts w:ascii="Times New Roman" w:hAnsi="Times New Roman" w:cs="Times New Roman"/>
          <w:sz w:val="24"/>
          <w:szCs w:val="24"/>
        </w:rPr>
        <w:t xml:space="preserve"> In fact we could only find one study on the subject in the healthcare sector (with nursing students) till date </w:t>
      </w:r>
      <w:r w:rsidR="00414579" w:rsidRPr="00F4302B">
        <w:rPr>
          <w:rFonts w:ascii="Times New Roman" w:hAnsi="Times New Roman" w:cs="Times New Roman"/>
          <w:sz w:val="24"/>
          <w:szCs w:val="24"/>
        </w:rPr>
        <w:fldChar w:fldCharType="begin"/>
      </w:r>
      <w:r w:rsidR="005F7CC8" w:rsidRPr="00F4302B">
        <w:rPr>
          <w:rFonts w:ascii="Times New Roman" w:hAnsi="Times New Roman" w:cs="Times New Roman"/>
          <w:sz w:val="24"/>
          <w:szCs w:val="24"/>
        </w:rPr>
        <w:instrText xml:space="preserve"> ADDIN EN.CITE &lt;EndNote&gt;&lt;Cite&gt;&lt;Author&gt;Bukhari&lt;/Author&gt;&lt;Year&gt;2016&lt;/Year&gt;&lt;RecNum&gt;40&lt;/RecNum&gt;&lt;DisplayText&gt;(Bukhari &amp;amp; Khanam, 2016)&lt;/DisplayText&gt;&lt;record&gt;&lt;rec-number&gt;40&lt;/rec-number&gt;&lt;foreign-keys&gt;&lt;key app="EN" db-id="f5xaf5dsudrxa6etxr0pxzdowpz55wrzpr5r" timestamp="1636465402"&gt;40&lt;/key&gt;&lt;/foreign-keys&gt;&lt;ref-type name="Journal Article"&gt;17&lt;/ref-type&gt;&lt;contributors&gt;&lt;authors&gt;&lt;author&gt;Bukhari, Syeda Razia&lt;/author&gt;&lt;author&gt;Khanam, Sarwat J&lt;/author&gt;&lt;/authors&gt;&lt;/contributors&gt;&lt;titles&gt;&lt;title&gt;TRAIT EMOTIONAL INTELLIGENCE AS A PREDICTOR OF ACADEMIC PERFORMANCE IN UNIVERSITY STUDENTS&lt;/title&gt;&lt;secondary-title&gt;Pakistan Journal of Psychology&lt;/secondary-title&gt;&lt;/titles&gt;&lt;periodical&gt;&lt;full-title&gt;Pakistan Journal of Psychology&lt;/full-title&gt;&lt;/periodical&gt;&lt;volume&gt;47&lt;/volume&gt;&lt;number&gt;2&lt;/number&gt;&lt;dates&gt;&lt;year&gt;2016&lt;/year&gt;&lt;/dates&gt;&lt;isbn&gt;0030-9869&lt;/isbn&gt;&lt;urls&gt;&lt;/urls&gt;&lt;/record&gt;&lt;/Cite&gt;&lt;/EndNote&gt;</w:instrText>
      </w:r>
      <w:r w:rsidR="00414579" w:rsidRPr="00F4302B">
        <w:rPr>
          <w:rFonts w:ascii="Times New Roman" w:hAnsi="Times New Roman" w:cs="Times New Roman"/>
          <w:sz w:val="24"/>
          <w:szCs w:val="24"/>
        </w:rPr>
        <w:fldChar w:fldCharType="separate"/>
      </w:r>
      <w:r w:rsidR="005F7CC8" w:rsidRPr="00F4302B">
        <w:rPr>
          <w:rFonts w:ascii="Times New Roman" w:hAnsi="Times New Roman" w:cs="Times New Roman"/>
          <w:noProof/>
          <w:sz w:val="24"/>
          <w:szCs w:val="24"/>
        </w:rPr>
        <w:t>(Bukhari &amp; Khanam, 2016)</w:t>
      </w:r>
      <w:r w:rsidR="00414579" w:rsidRPr="00F4302B">
        <w:rPr>
          <w:rFonts w:ascii="Times New Roman" w:hAnsi="Times New Roman" w:cs="Times New Roman"/>
          <w:sz w:val="24"/>
          <w:szCs w:val="24"/>
        </w:rPr>
        <w:fldChar w:fldCharType="end"/>
      </w:r>
      <w:r w:rsidRPr="00F4302B">
        <w:rPr>
          <w:rFonts w:ascii="Times New Roman" w:hAnsi="Times New Roman" w:cs="Times New Roman"/>
          <w:sz w:val="24"/>
          <w:szCs w:val="24"/>
        </w:rPr>
        <w:t>.</w:t>
      </w:r>
    </w:p>
    <w:p w:rsidR="008E03C2" w:rsidRDefault="008E03C2" w:rsidP="00366FE7">
      <w:pPr>
        <w:spacing w:before="240" w:line="360" w:lineRule="auto"/>
        <w:jc w:val="both"/>
        <w:rPr>
          <w:rFonts w:ascii="Times New Roman" w:hAnsi="Times New Roman" w:cs="Times New Roman"/>
          <w:b/>
          <w:bCs/>
          <w:sz w:val="24"/>
          <w:szCs w:val="24"/>
        </w:rPr>
      </w:pPr>
      <w:r w:rsidRPr="00F4302B">
        <w:rPr>
          <w:rFonts w:ascii="Times New Roman" w:hAnsi="Times New Roman" w:cs="Times New Roman"/>
          <w:sz w:val="24"/>
          <w:szCs w:val="24"/>
        </w:rPr>
        <w:t xml:space="preserve">Reliability of internal consistency, as calculated by </w:t>
      </w:r>
      <w:proofErr w:type="spellStart"/>
      <w:r w:rsidRPr="00F4302B">
        <w:rPr>
          <w:rFonts w:ascii="Times New Roman" w:hAnsi="Times New Roman" w:cs="Times New Roman"/>
          <w:sz w:val="24"/>
          <w:szCs w:val="24"/>
        </w:rPr>
        <w:t>Cronbach</w:t>
      </w:r>
      <w:proofErr w:type="spellEnd"/>
      <w:r w:rsidRPr="00F4302B">
        <w:rPr>
          <w:rFonts w:ascii="Times New Roman" w:hAnsi="Times New Roman" w:cs="Times New Roman"/>
          <w:sz w:val="24"/>
          <w:szCs w:val="24"/>
        </w:rPr>
        <w:t xml:space="preserve"> alpha, came out to be 0.76 for well-being, 0.51 for self-control, 0.51 for </w:t>
      </w:r>
      <w:r w:rsidR="0061121A" w:rsidRPr="00F4302B">
        <w:rPr>
          <w:rFonts w:ascii="Times New Roman" w:hAnsi="Times New Roman" w:cs="Times New Roman"/>
          <w:sz w:val="24"/>
          <w:szCs w:val="24"/>
        </w:rPr>
        <w:t>emotionality</w:t>
      </w:r>
      <w:r w:rsidRPr="00F4302B">
        <w:rPr>
          <w:rFonts w:ascii="Times New Roman" w:hAnsi="Times New Roman" w:cs="Times New Roman"/>
          <w:sz w:val="24"/>
          <w:szCs w:val="24"/>
        </w:rPr>
        <w:t>, 0.60 for sociability, and 0.84 for Global trait EI. Findings were satisfactory and comparable with similar other studies</w:t>
      </w:r>
      <w:r w:rsidR="00366FE7">
        <w:rPr>
          <w:rFonts w:ascii="Times New Roman" w:hAnsi="Times New Roman" w:cs="Times New Roman"/>
          <w:sz w:val="24"/>
          <w:szCs w:val="24"/>
        </w:rPr>
        <w:t>.</w:t>
      </w:r>
      <w:r w:rsidRPr="00F4302B">
        <w:rPr>
          <w:rFonts w:ascii="Times New Roman" w:hAnsi="Times New Roman" w:cs="Times New Roman"/>
          <w:sz w:val="24"/>
          <w:szCs w:val="24"/>
        </w:rPr>
        <w:t xml:space="preserve"> </w:t>
      </w:r>
      <w:r w:rsidRPr="00366FE7">
        <w:rPr>
          <w:rFonts w:ascii="Times New Roman" w:hAnsi="Times New Roman" w:cs="Times New Roman"/>
          <w:b/>
          <w:bCs/>
          <w:sz w:val="24"/>
          <w:szCs w:val="24"/>
        </w:rPr>
        <w:t>(Table 5)</w:t>
      </w:r>
    </w:p>
    <w:p w:rsidR="00B104ED" w:rsidRPr="00F4302B" w:rsidRDefault="00B104ED" w:rsidP="00B104ED">
      <w:pPr>
        <w:pStyle w:val="Caption"/>
        <w:jc w:val="center"/>
        <w:rPr>
          <w:rFonts w:ascii="Times New Roman" w:hAnsi="Times New Roman" w:cs="Times New Roman"/>
          <w:b w:val="0"/>
          <w:sz w:val="24"/>
          <w:szCs w:val="24"/>
        </w:rPr>
      </w:pPr>
      <w:r w:rsidRPr="00F4302B">
        <w:rPr>
          <w:rFonts w:ascii="Times New Roman" w:hAnsi="Times New Roman" w:cs="Times New Roman"/>
          <w:sz w:val="24"/>
          <w:szCs w:val="24"/>
        </w:rPr>
        <w:t xml:space="preserve">Table </w:t>
      </w:r>
      <w:r w:rsidRPr="00F4302B">
        <w:rPr>
          <w:rFonts w:ascii="Times New Roman" w:hAnsi="Times New Roman" w:cs="Times New Roman"/>
          <w:sz w:val="24"/>
          <w:szCs w:val="24"/>
        </w:rPr>
        <w:fldChar w:fldCharType="begin"/>
      </w:r>
      <w:r w:rsidRPr="00F4302B">
        <w:rPr>
          <w:rFonts w:ascii="Times New Roman" w:hAnsi="Times New Roman" w:cs="Times New Roman"/>
          <w:sz w:val="24"/>
          <w:szCs w:val="24"/>
        </w:rPr>
        <w:instrText xml:space="preserve"> SEQ Table \* ARABIC </w:instrText>
      </w:r>
      <w:r w:rsidRPr="00F4302B">
        <w:rPr>
          <w:rFonts w:ascii="Times New Roman" w:hAnsi="Times New Roman" w:cs="Times New Roman"/>
          <w:sz w:val="24"/>
          <w:szCs w:val="24"/>
        </w:rPr>
        <w:fldChar w:fldCharType="separate"/>
      </w:r>
      <w:r w:rsidRPr="00F4302B">
        <w:rPr>
          <w:rFonts w:ascii="Times New Roman" w:hAnsi="Times New Roman" w:cs="Times New Roman"/>
          <w:noProof/>
          <w:sz w:val="24"/>
          <w:szCs w:val="24"/>
        </w:rPr>
        <w:t>5</w:t>
      </w:r>
      <w:r w:rsidRPr="00F4302B">
        <w:rPr>
          <w:rFonts w:ascii="Times New Roman" w:hAnsi="Times New Roman" w:cs="Times New Roman"/>
          <w:sz w:val="24"/>
          <w:szCs w:val="24"/>
        </w:rPr>
        <w:fldChar w:fldCharType="end"/>
      </w:r>
      <w:r w:rsidRPr="00F4302B">
        <w:rPr>
          <w:rFonts w:ascii="Times New Roman" w:hAnsi="Times New Roman" w:cs="Times New Roman"/>
          <w:sz w:val="24"/>
          <w:szCs w:val="24"/>
        </w:rPr>
        <w:t>: Reliability Score Comparison</w:t>
      </w:r>
    </w:p>
    <w:tbl>
      <w:tblPr>
        <w:tblStyle w:val="TableGrid"/>
        <w:tblW w:w="9445" w:type="dxa"/>
        <w:tblLook w:val="04A0"/>
      </w:tblPr>
      <w:tblGrid>
        <w:gridCol w:w="4405"/>
        <w:gridCol w:w="2790"/>
        <w:gridCol w:w="2250"/>
      </w:tblGrid>
      <w:tr w:rsidR="00B104ED" w:rsidRPr="00F4302B" w:rsidTr="009A2851">
        <w:tc>
          <w:tcPr>
            <w:tcW w:w="4405" w:type="dxa"/>
          </w:tcPr>
          <w:p w:rsidR="00B104ED" w:rsidRPr="00F4302B" w:rsidRDefault="00B104ED" w:rsidP="009A2851">
            <w:pPr>
              <w:spacing w:line="360" w:lineRule="auto"/>
              <w:jc w:val="both"/>
              <w:rPr>
                <w:rFonts w:ascii="Times New Roman" w:hAnsi="Times New Roman" w:cs="Times New Roman"/>
                <w:b/>
              </w:rPr>
            </w:pPr>
            <w:r w:rsidRPr="00F4302B">
              <w:rPr>
                <w:rFonts w:ascii="Times New Roman" w:hAnsi="Times New Roman" w:cs="Times New Roman"/>
                <w:b/>
              </w:rPr>
              <w:t>Variable</w:t>
            </w:r>
          </w:p>
        </w:tc>
        <w:tc>
          <w:tcPr>
            <w:tcW w:w="2790" w:type="dxa"/>
          </w:tcPr>
          <w:p w:rsidR="00B104ED" w:rsidRPr="00F4302B" w:rsidRDefault="00B104ED" w:rsidP="009A2851">
            <w:pPr>
              <w:spacing w:line="360" w:lineRule="auto"/>
              <w:jc w:val="both"/>
              <w:rPr>
                <w:rFonts w:ascii="Times New Roman" w:hAnsi="Times New Roman" w:cs="Times New Roman"/>
                <w:b/>
              </w:rPr>
            </w:pPr>
            <w:r w:rsidRPr="00F4302B">
              <w:rPr>
                <w:rFonts w:ascii="Times New Roman" w:hAnsi="Times New Roman" w:cs="Times New Roman"/>
                <w:b/>
              </w:rPr>
              <w:t>Mean, SD</w:t>
            </w:r>
          </w:p>
        </w:tc>
        <w:tc>
          <w:tcPr>
            <w:tcW w:w="2250" w:type="dxa"/>
          </w:tcPr>
          <w:p w:rsidR="00B104ED" w:rsidRPr="00F4302B" w:rsidRDefault="00B104ED" w:rsidP="009A2851">
            <w:pPr>
              <w:spacing w:line="360" w:lineRule="auto"/>
              <w:jc w:val="both"/>
              <w:rPr>
                <w:rFonts w:ascii="Times New Roman" w:hAnsi="Times New Roman" w:cs="Times New Roman"/>
                <w:b/>
              </w:rPr>
            </w:pPr>
            <w:r w:rsidRPr="00F4302B">
              <w:rPr>
                <w:rFonts w:ascii="Times New Roman" w:hAnsi="Times New Roman" w:cs="Times New Roman"/>
                <w:b/>
              </w:rPr>
              <w:t>Α</w:t>
            </w:r>
          </w:p>
        </w:tc>
      </w:tr>
      <w:tr w:rsidR="00B104ED" w:rsidRPr="00F4302B" w:rsidTr="009A2851">
        <w:tc>
          <w:tcPr>
            <w:tcW w:w="4405" w:type="dxa"/>
          </w:tcPr>
          <w:p w:rsidR="00B104ED" w:rsidRPr="00F4302B" w:rsidRDefault="00B104ED" w:rsidP="009A2851">
            <w:pPr>
              <w:spacing w:line="360" w:lineRule="auto"/>
              <w:jc w:val="both"/>
              <w:rPr>
                <w:rFonts w:ascii="Times New Roman" w:hAnsi="Times New Roman" w:cs="Times New Roman"/>
                <w:b/>
              </w:rPr>
            </w:pPr>
            <w:r w:rsidRPr="00F4302B">
              <w:rPr>
                <w:rFonts w:ascii="Times New Roman" w:hAnsi="Times New Roman" w:cs="Times New Roman"/>
                <w:b/>
              </w:rPr>
              <w:t>Current study</w:t>
            </w:r>
          </w:p>
        </w:tc>
        <w:tc>
          <w:tcPr>
            <w:tcW w:w="2790" w:type="dxa"/>
          </w:tcPr>
          <w:p w:rsidR="00B104ED" w:rsidRPr="00F4302B" w:rsidRDefault="00B104ED" w:rsidP="009A2851">
            <w:pPr>
              <w:spacing w:line="360" w:lineRule="auto"/>
              <w:jc w:val="both"/>
              <w:rPr>
                <w:rFonts w:ascii="Times New Roman" w:hAnsi="Times New Roman" w:cs="Times New Roman"/>
                <w:b/>
              </w:rPr>
            </w:pPr>
          </w:p>
        </w:tc>
        <w:tc>
          <w:tcPr>
            <w:tcW w:w="2250" w:type="dxa"/>
          </w:tcPr>
          <w:p w:rsidR="00B104ED" w:rsidRPr="00F4302B" w:rsidRDefault="00B104ED" w:rsidP="009A2851">
            <w:pPr>
              <w:spacing w:line="360" w:lineRule="auto"/>
              <w:jc w:val="both"/>
              <w:rPr>
                <w:rFonts w:ascii="Times New Roman" w:hAnsi="Times New Roman" w:cs="Times New Roman"/>
                <w:b/>
              </w:rPr>
            </w:pPr>
          </w:p>
        </w:tc>
      </w:tr>
      <w:tr w:rsidR="00B104ED" w:rsidRPr="00F4302B" w:rsidTr="009A2851">
        <w:tc>
          <w:tcPr>
            <w:tcW w:w="4405"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Global trait EI</w:t>
            </w:r>
          </w:p>
        </w:tc>
        <w:tc>
          <w:tcPr>
            <w:tcW w:w="2790"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4.73, 0.69</w:t>
            </w:r>
          </w:p>
        </w:tc>
        <w:tc>
          <w:tcPr>
            <w:tcW w:w="2250"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0.84</w:t>
            </w:r>
          </w:p>
        </w:tc>
      </w:tr>
      <w:tr w:rsidR="00B104ED" w:rsidRPr="00F4302B" w:rsidTr="009A2851">
        <w:tc>
          <w:tcPr>
            <w:tcW w:w="4405"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Well-being</w:t>
            </w:r>
          </w:p>
        </w:tc>
        <w:tc>
          <w:tcPr>
            <w:tcW w:w="2790"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5.17, 1.04</w:t>
            </w:r>
          </w:p>
        </w:tc>
        <w:tc>
          <w:tcPr>
            <w:tcW w:w="2250" w:type="dxa"/>
          </w:tcPr>
          <w:p w:rsidR="00B104ED" w:rsidRPr="00F4302B" w:rsidRDefault="00B104ED" w:rsidP="009A2851">
            <w:pPr>
              <w:spacing w:line="360" w:lineRule="auto"/>
              <w:jc w:val="both"/>
              <w:rPr>
                <w:rFonts w:ascii="Times New Roman" w:hAnsi="Times New Roman" w:cs="Times New Roman"/>
                <w:bCs/>
              </w:rPr>
            </w:pPr>
            <w:r w:rsidRPr="00F4302B">
              <w:rPr>
                <w:rFonts w:ascii="Times New Roman" w:hAnsi="Times New Roman" w:cs="Times New Roman"/>
                <w:bCs/>
              </w:rPr>
              <w:t>0.76</w:t>
            </w:r>
          </w:p>
        </w:tc>
      </w:tr>
      <w:tr w:rsidR="00B104ED" w:rsidRPr="00F4302B" w:rsidTr="009A2851">
        <w:tc>
          <w:tcPr>
            <w:tcW w:w="4405"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Self-control</w:t>
            </w:r>
          </w:p>
        </w:tc>
        <w:tc>
          <w:tcPr>
            <w:tcW w:w="2790"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4.19, 0.91</w:t>
            </w:r>
          </w:p>
        </w:tc>
        <w:tc>
          <w:tcPr>
            <w:tcW w:w="2250" w:type="dxa"/>
          </w:tcPr>
          <w:p w:rsidR="00B104ED" w:rsidRPr="00F4302B" w:rsidRDefault="00B104ED" w:rsidP="009A2851">
            <w:pPr>
              <w:spacing w:line="360" w:lineRule="auto"/>
              <w:jc w:val="both"/>
              <w:rPr>
                <w:rFonts w:ascii="Times New Roman" w:hAnsi="Times New Roman" w:cs="Times New Roman"/>
                <w:bCs/>
              </w:rPr>
            </w:pPr>
            <w:r w:rsidRPr="00F4302B">
              <w:rPr>
                <w:rFonts w:ascii="Times New Roman" w:hAnsi="Times New Roman" w:cs="Times New Roman"/>
                <w:bCs/>
              </w:rPr>
              <w:t>0.51</w:t>
            </w:r>
          </w:p>
        </w:tc>
      </w:tr>
      <w:tr w:rsidR="00B104ED" w:rsidRPr="00F4302B" w:rsidTr="009A2851">
        <w:tc>
          <w:tcPr>
            <w:tcW w:w="4405"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Emotionality</w:t>
            </w:r>
          </w:p>
        </w:tc>
        <w:tc>
          <w:tcPr>
            <w:tcW w:w="2790"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4.79, 0.85</w:t>
            </w:r>
          </w:p>
        </w:tc>
        <w:tc>
          <w:tcPr>
            <w:tcW w:w="2250" w:type="dxa"/>
          </w:tcPr>
          <w:p w:rsidR="00B104ED" w:rsidRPr="00F4302B" w:rsidRDefault="00B104ED" w:rsidP="009A2851">
            <w:pPr>
              <w:spacing w:line="360" w:lineRule="auto"/>
              <w:jc w:val="both"/>
              <w:rPr>
                <w:rFonts w:ascii="Times New Roman" w:hAnsi="Times New Roman" w:cs="Times New Roman"/>
                <w:bCs/>
              </w:rPr>
            </w:pPr>
            <w:r w:rsidRPr="00F4302B">
              <w:rPr>
                <w:rFonts w:ascii="Times New Roman" w:hAnsi="Times New Roman" w:cs="Times New Roman"/>
                <w:bCs/>
              </w:rPr>
              <w:t>0.51</w:t>
            </w:r>
          </w:p>
        </w:tc>
      </w:tr>
      <w:tr w:rsidR="00B104ED" w:rsidRPr="00F4302B" w:rsidTr="009A2851">
        <w:tc>
          <w:tcPr>
            <w:tcW w:w="4405"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Sociability</w:t>
            </w:r>
          </w:p>
        </w:tc>
        <w:tc>
          <w:tcPr>
            <w:tcW w:w="2790"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4.77, 0.87</w:t>
            </w:r>
          </w:p>
        </w:tc>
        <w:tc>
          <w:tcPr>
            <w:tcW w:w="2250" w:type="dxa"/>
          </w:tcPr>
          <w:p w:rsidR="00B104ED" w:rsidRPr="00F4302B" w:rsidRDefault="00B104ED" w:rsidP="009A2851">
            <w:pPr>
              <w:spacing w:line="360" w:lineRule="auto"/>
              <w:jc w:val="both"/>
              <w:rPr>
                <w:rFonts w:ascii="Times New Roman" w:hAnsi="Times New Roman" w:cs="Times New Roman"/>
                <w:bCs/>
              </w:rPr>
            </w:pPr>
            <w:r w:rsidRPr="00F4302B">
              <w:rPr>
                <w:rFonts w:ascii="Times New Roman" w:hAnsi="Times New Roman" w:cs="Times New Roman"/>
                <w:bCs/>
              </w:rPr>
              <w:t>0.60</w:t>
            </w:r>
          </w:p>
        </w:tc>
      </w:tr>
      <w:tr w:rsidR="00B104ED" w:rsidRPr="00F4302B" w:rsidTr="009A2851">
        <w:tc>
          <w:tcPr>
            <w:tcW w:w="9445" w:type="dxa"/>
            <w:gridSpan w:val="3"/>
          </w:tcPr>
          <w:p w:rsidR="00B104ED" w:rsidRPr="00F4302B" w:rsidRDefault="00B104ED" w:rsidP="009A2851">
            <w:pPr>
              <w:spacing w:line="360" w:lineRule="auto"/>
              <w:jc w:val="both"/>
              <w:rPr>
                <w:rFonts w:ascii="Times New Roman" w:hAnsi="Times New Roman" w:cs="Times New Roman"/>
                <w:i/>
              </w:rPr>
            </w:pPr>
            <w:r w:rsidRPr="00F4302B">
              <w:rPr>
                <w:rFonts w:ascii="Times New Roman" w:hAnsi="Times New Roman" w:cs="Times New Roman"/>
                <w:i/>
              </w:rPr>
              <w:t>Chinese Sample</w:t>
            </w:r>
          </w:p>
        </w:tc>
      </w:tr>
      <w:tr w:rsidR="00B104ED" w:rsidRPr="00F4302B" w:rsidTr="009A2851">
        <w:tc>
          <w:tcPr>
            <w:tcW w:w="4405"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Global trait EI</w:t>
            </w:r>
          </w:p>
        </w:tc>
        <w:tc>
          <w:tcPr>
            <w:tcW w:w="2790"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4.73, 0.64</w:t>
            </w:r>
          </w:p>
        </w:tc>
        <w:tc>
          <w:tcPr>
            <w:tcW w:w="2250"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0.88</w:t>
            </w:r>
          </w:p>
        </w:tc>
      </w:tr>
      <w:tr w:rsidR="00B104ED" w:rsidRPr="00F4302B" w:rsidTr="009A2851">
        <w:tc>
          <w:tcPr>
            <w:tcW w:w="4405"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Well-being</w:t>
            </w:r>
          </w:p>
        </w:tc>
        <w:tc>
          <w:tcPr>
            <w:tcW w:w="2790"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5.10, 0.96</w:t>
            </w:r>
          </w:p>
        </w:tc>
        <w:tc>
          <w:tcPr>
            <w:tcW w:w="2250"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0.82</w:t>
            </w:r>
          </w:p>
        </w:tc>
      </w:tr>
      <w:tr w:rsidR="00B104ED" w:rsidRPr="00F4302B" w:rsidTr="009A2851">
        <w:tc>
          <w:tcPr>
            <w:tcW w:w="4405"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Self-control</w:t>
            </w:r>
          </w:p>
        </w:tc>
        <w:tc>
          <w:tcPr>
            <w:tcW w:w="2790"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4.53, 0.80</w:t>
            </w:r>
          </w:p>
        </w:tc>
        <w:tc>
          <w:tcPr>
            <w:tcW w:w="2250"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0.65</w:t>
            </w:r>
          </w:p>
        </w:tc>
      </w:tr>
      <w:tr w:rsidR="00B104ED" w:rsidRPr="00F4302B" w:rsidTr="009A2851">
        <w:tc>
          <w:tcPr>
            <w:tcW w:w="4405"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Emotionality</w:t>
            </w:r>
          </w:p>
        </w:tc>
        <w:tc>
          <w:tcPr>
            <w:tcW w:w="2790"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4.87, 0.74</w:t>
            </w:r>
          </w:p>
        </w:tc>
        <w:tc>
          <w:tcPr>
            <w:tcW w:w="2250"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0.65</w:t>
            </w:r>
          </w:p>
        </w:tc>
      </w:tr>
      <w:tr w:rsidR="00B104ED" w:rsidRPr="00F4302B" w:rsidTr="009A2851">
        <w:tc>
          <w:tcPr>
            <w:tcW w:w="4405"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Sociability</w:t>
            </w:r>
          </w:p>
        </w:tc>
        <w:tc>
          <w:tcPr>
            <w:tcW w:w="2790"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4.32, 0.68</w:t>
            </w:r>
          </w:p>
        </w:tc>
        <w:tc>
          <w:tcPr>
            <w:tcW w:w="2250"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0.47</w:t>
            </w:r>
          </w:p>
        </w:tc>
      </w:tr>
      <w:tr w:rsidR="00B104ED" w:rsidRPr="00F4302B" w:rsidTr="009A2851">
        <w:tc>
          <w:tcPr>
            <w:tcW w:w="9445" w:type="dxa"/>
            <w:gridSpan w:val="3"/>
          </w:tcPr>
          <w:p w:rsidR="00B104ED" w:rsidRPr="00F4302B" w:rsidRDefault="00B104ED" w:rsidP="009A2851">
            <w:pPr>
              <w:spacing w:line="360" w:lineRule="auto"/>
              <w:jc w:val="both"/>
              <w:rPr>
                <w:rFonts w:ascii="Times New Roman" w:hAnsi="Times New Roman" w:cs="Times New Roman"/>
                <w:i/>
              </w:rPr>
            </w:pPr>
            <w:r w:rsidRPr="00F4302B">
              <w:rPr>
                <w:rFonts w:ascii="Times New Roman" w:hAnsi="Times New Roman" w:cs="Times New Roman"/>
                <w:i/>
              </w:rPr>
              <w:t>Canadian Sample</w:t>
            </w:r>
          </w:p>
        </w:tc>
      </w:tr>
      <w:tr w:rsidR="00B104ED" w:rsidRPr="00F4302B" w:rsidTr="009A2851">
        <w:tc>
          <w:tcPr>
            <w:tcW w:w="4405"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Global trait EI</w:t>
            </w:r>
          </w:p>
        </w:tc>
        <w:tc>
          <w:tcPr>
            <w:tcW w:w="2790"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4.73, 0.69</w:t>
            </w:r>
          </w:p>
        </w:tc>
        <w:tc>
          <w:tcPr>
            <w:tcW w:w="2250"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0.88</w:t>
            </w:r>
          </w:p>
        </w:tc>
      </w:tr>
      <w:tr w:rsidR="00B104ED" w:rsidRPr="00F4302B" w:rsidTr="009A2851">
        <w:tc>
          <w:tcPr>
            <w:tcW w:w="4405"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Well-being</w:t>
            </w:r>
          </w:p>
        </w:tc>
        <w:tc>
          <w:tcPr>
            <w:tcW w:w="2790"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5.17, 1.04</w:t>
            </w:r>
          </w:p>
        </w:tc>
        <w:tc>
          <w:tcPr>
            <w:tcW w:w="2250"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0.85</w:t>
            </w:r>
          </w:p>
        </w:tc>
      </w:tr>
      <w:tr w:rsidR="00B104ED" w:rsidRPr="00F4302B" w:rsidTr="009A2851">
        <w:tc>
          <w:tcPr>
            <w:tcW w:w="4405"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Self-control</w:t>
            </w:r>
          </w:p>
        </w:tc>
        <w:tc>
          <w:tcPr>
            <w:tcW w:w="2790"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4.19, 0.91</w:t>
            </w:r>
          </w:p>
        </w:tc>
        <w:tc>
          <w:tcPr>
            <w:tcW w:w="2250"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0.67</w:t>
            </w:r>
          </w:p>
        </w:tc>
      </w:tr>
      <w:tr w:rsidR="00B104ED" w:rsidRPr="00F4302B" w:rsidTr="009A2851">
        <w:tc>
          <w:tcPr>
            <w:tcW w:w="4405"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Emotionality</w:t>
            </w:r>
          </w:p>
        </w:tc>
        <w:tc>
          <w:tcPr>
            <w:tcW w:w="2790"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4.79, 0.85</w:t>
            </w:r>
          </w:p>
        </w:tc>
        <w:tc>
          <w:tcPr>
            <w:tcW w:w="2250"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0.67</w:t>
            </w:r>
          </w:p>
        </w:tc>
      </w:tr>
      <w:tr w:rsidR="00B104ED" w:rsidRPr="00F4302B" w:rsidTr="009A2851">
        <w:tc>
          <w:tcPr>
            <w:tcW w:w="4405"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lastRenderedPageBreak/>
              <w:t>Sociability</w:t>
            </w:r>
          </w:p>
        </w:tc>
        <w:tc>
          <w:tcPr>
            <w:tcW w:w="2790"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4.77, 0.87</w:t>
            </w:r>
          </w:p>
        </w:tc>
        <w:tc>
          <w:tcPr>
            <w:tcW w:w="2250"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0.71</w:t>
            </w:r>
          </w:p>
        </w:tc>
      </w:tr>
      <w:tr w:rsidR="00B104ED" w:rsidRPr="00F4302B" w:rsidTr="009A2851">
        <w:tc>
          <w:tcPr>
            <w:tcW w:w="9445" w:type="dxa"/>
            <w:gridSpan w:val="3"/>
          </w:tcPr>
          <w:p w:rsidR="00B104ED" w:rsidRPr="00F4302B" w:rsidRDefault="00B104ED" w:rsidP="009A2851">
            <w:pPr>
              <w:spacing w:line="360" w:lineRule="auto"/>
              <w:jc w:val="both"/>
              <w:rPr>
                <w:rFonts w:ascii="Times New Roman" w:hAnsi="Times New Roman" w:cs="Times New Roman"/>
                <w:bCs/>
              </w:rPr>
            </w:pPr>
            <w:r w:rsidRPr="00F4302B">
              <w:rPr>
                <w:rFonts w:ascii="Times New Roman" w:hAnsi="Times New Roman" w:cs="Times New Roman"/>
              </w:rPr>
              <w:t>Turkish study</w:t>
            </w:r>
          </w:p>
        </w:tc>
      </w:tr>
      <w:tr w:rsidR="00B104ED" w:rsidRPr="00F4302B" w:rsidTr="009A2851">
        <w:tc>
          <w:tcPr>
            <w:tcW w:w="4405"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Global trait EI</w:t>
            </w:r>
          </w:p>
        </w:tc>
        <w:tc>
          <w:tcPr>
            <w:tcW w:w="2790"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n/a</w:t>
            </w:r>
          </w:p>
        </w:tc>
        <w:tc>
          <w:tcPr>
            <w:tcW w:w="2250" w:type="dxa"/>
          </w:tcPr>
          <w:p w:rsidR="00B104ED" w:rsidRPr="00F4302B" w:rsidRDefault="00B104ED" w:rsidP="009A2851">
            <w:pPr>
              <w:spacing w:line="360" w:lineRule="auto"/>
              <w:jc w:val="both"/>
              <w:rPr>
                <w:rFonts w:ascii="Times New Roman" w:hAnsi="Times New Roman" w:cs="Times New Roman"/>
                <w:bCs/>
              </w:rPr>
            </w:pPr>
            <w:r w:rsidRPr="00F4302B">
              <w:rPr>
                <w:rFonts w:ascii="Times New Roman" w:hAnsi="Times New Roman" w:cs="Times New Roman"/>
                <w:bCs/>
              </w:rPr>
              <w:t>0.81</w:t>
            </w:r>
          </w:p>
        </w:tc>
      </w:tr>
      <w:tr w:rsidR="00B104ED" w:rsidRPr="00F4302B" w:rsidTr="009A2851">
        <w:tc>
          <w:tcPr>
            <w:tcW w:w="4405"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Well-being</w:t>
            </w:r>
          </w:p>
        </w:tc>
        <w:tc>
          <w:tcPr>
            <w:tcW w:w="2790"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n/a</w:t>
            </w:r>
          </w:p>
        </w:tc>
        <w:tc>
          <w:tcPr>
            <w:tcW w:w="2250" w:type="dxa"/>
          </w:tcPr>
          <w:p w:rsidR="00B104ED" w:rsidRPr="00F4302B" w:rsidRDefault="00B104ED" w:rsidP="009A2851">
            <w:pPr>
              <w:spacing w:line="360" w:lineRule="auto"/>
              <w:jc w:val="both"/>
              <w:rPr>
                <w:rFonts w:ascii="Times New Roman" w:hAnsi="Times New Roman" w:cs="Times New Roman"/>
                <w:bCs/>
              </w:rPr>
            </w:pPr>
            <w:r w:rsidRPr="00F4302B">
              <w:rPr>
                <w:rFonts w:ascii="Times New Roman" w:hAnsi="Times New Roman" w:cs="Times New Roman"/>
                <w:bCs/>
              </w:rPr>
              <w:t>0.72</w:t>
            </w:r>
          </w:p>
        </w:tc>
      </w:tr>
      <w:tr w:rsidR="00B104ED" w:rsidRPr="00F4302B" w:rsidTr="009A2851">
        <w:tc>
          <w:tcPr>
            <w:tcW w:w="4405"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Self-control</w:t>
            </w:r>
          </w:p>
        </w:tc>
        <w:tc>
          <w:tcPr>
            <w:tcW w:w="2790"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n/a</w:t>
            </w:r>
          </w:p>
        </w:tc>
        <w:tc>
          <w:tcPr>
            <w:tcW w:w="2250" w:type="dxa"/>
          </w:tcPr>
          <w:p w:rsidR="00B104ED" w:rsidRPr="00F4302B" w:rsidRDefault="00B104ED" w:rsidP="009A2851">
            <w:pPr>
              <w:spacing w:line="360" w:lineRule="auto"/>
              <w:jc w:val="both"/>
              <w:rPr>
                <w:rFonts w:ascii="Times New Roman" w:hAnsi="Times New Roman" w:cs="Times New Roman"/>
                <w:bCs/>
              </w:rPr>
            </w:pPr>
            <w:r w:rsidRPr="00F4302B">
              <w:rPr>
                <w:rFonts w:ascii="Times New Roman" w:hAnsi="Times New Roman" w:cs="Times New Roman"/>
                <w:bCs/>
              </w:rPr>
              <w:t>0.70</w:t>
            </w:r>
          </w:p>
        </w:tc>
      </w:tr>
      <w:tr w:rsidR="00B104ED" w:rsidRPr="00F4302B" w:rsidTr="009A2851">
        <w:tc>
          <w:tcPr>
            <w:tcW w:w="4405"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Emotionality</w:t>
            </w:r>
          </w:p>
        </w:tc>
        <w:tc>
          <w:tcPr>
            <w:tcW w:w="2790"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n/a</w:t>
            </w:r>
          </w:p>
        </w:tc>
        <w:tc>
          <w:tcPr>
            <w:tcW w:w="2250" w:type="dxa"/>
          </w:tcPr>
          <w:p w:rsidR="00B104ED" w:rsidRPr="00F4302B" w:rsidRDefault="00B104ED" w:rsidP="009A2851">
            <w:pPr>
              <w:spacing w:line="360" w:lineRule="auto"/>
              <w:jc w:val="both"/>
              <w:rPr>
                <w:rFonts w:ascii="Times New Roman" w:hAnsi="Times New Roman" w:cs="Times New Roman"/>
                <w:bCs/>
              </w:rPr>
            </w:pPr>
            <w:r w:rsidRPr="00F4302B">
              <w:rPr>
                <w:rFonts w:ascii="Times New Roman" w:hAnsi="Times New Roman" w:cs="Times New Roman"/>
                <w:bCs/>
              </w:rPr>
              <w:t>0.66</w:t>
            </w:r>
          </w:p>
        </w:tc>
      </w:tr>
      <w:tr w:rsidR="00B104ED" w:rsidRPr="00F4302B" w:rsidTr="009A2851">
        <w:tc>
          <w:tcPr>
            <w:tcW w:w="4405"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Sociability</w:t>
            </w:r>
          </w:p>
        </w:tc>
        <w:tc>
          <w:tcPr>
            <w:tcW w:w="2790" w:type="dxa"/>
          </w:tcPr>
          <w:p w:rsidR="00B104ED" w:rsidRPr="00F4302B" w:rsidRDefault="00B104ED" w:rsidP="009A2851">
            <w:pPr>
              <w:spacing w:line="360" w:lineRule="auto"/>
              <w:jc w:val="both"/>
              <w:rPr>
                <w:rFonts w:ascii="Times New Roman" w:hAnsi="Times New Roman" w:cs="Times New Roman"/>
              </w:rPr>
            </w:pPr>
            <w:r w:rsidRPr="00F4302B">
              <w:rPr>
                <w:rFonts w:ascii="Times New Roman" w:hAnsi="Times New Roman" w:cs="Times New Roman"/>
              </w:rPr>
              <w:t>n/a</w:t>
            </w:r>
          </w:p>
        </w:tc>
        <w:tc>
          <w:tcPr>
            <w:tcW w:w="2250" w:type="dxa"/>
          </w:tcPr>
          <w:p w:rsidR="00B104ED" w:rsidRPr="00F4302B" w:rsidRDefault="00B104ED" w:rsidP="009A2851">
            <w:pPr>
              <w:spacing w:line="360" w:lineRule="auto"/>
              <w:jc w:val="both"/>
              <w:rPr>
                <w:rFonts w:ascii="Times New Roman" w:hAnsi="Times New Roman" w:cs="Times New Roman"/>
                <w:bCs/>
              </w:rPr>
            </w:pPr>
            <w:r w:rsidRPr="00F4302B">
              <w:rPr>
                <w:rFonts w:ascii="Times New Roman" w:hAnsi="Times New Roman" w:cs="Times New Roman"/>
                <w:bCs/>
              </w:rPr>
              <w:t>0.70</w:t>
            </w:r>
          </w:p>
        </w:tc>
      </w:tr>
    </w:tbl>
    <w:p w:rsidR="00B104ED" w:rsidRPr="00F4302B" w:rsidRDefault="00B104ED" w:rsidP="00B104ED">
      <w:pPr>
        <w:rPr>
          <w:rFonts w:ascii="Times New Roman" w:hAnsi="Times New Roman" w:cs="Times New Roman"/>
          <w:sz w:val="24"/>
          <w:szCs w:val="24"/>
        </w:rPr>
      </w:pPr>
    </w:p>
    <w:p w:rsidR="008E03C2" w:rsidRPr="00F4302B" w:rsidRDefault="008E03C2" w:rsidP="00F67E5B">
      <w:pPr>
        <w:spacing w:before="240" w:line="360" w:lineRule="auto"/>
        <w:jc w:val="both"/>
        <w:rPr>
          <w:rFonts w:ascii="Times New Roman" w:hAnsi="Times New Roman" w:cs="Times New Roman"/>
          <w:sz w:val="24"/>
          <w:szCs w:val="24"/>
        </w:rPr>
      </w:pPr>
      <w:r w:rsidRPr="00F4302B">
        <w:rPr>
          <w:rFonts w:ascii="Times New Roman" w:hAnsi="Times New Roman" w:cs="Times New Roman"/>
          <w:sz w:val="24"/>
          <w:szCs w:val="24"/>
        </w:rPr>
        <w:t>Gender differences for EI revealed an interesting result. Global Trait EI was found higher in males than in females (Female students median score: 17±2.56 VS Male students median score: 18±3.67; U: 1667, p 0.04), negating the popular psychology perception of ‘‘IQ is male and EQ is female’’. Moreover, we found male and female scores to be very close for all the four EI factors (Table 3</w:t>
      </w:r>
      <w:proofErr w:type="gramStart"/>
      <w:r w:rsidRPr="00F4302B">
        <w:rPr>
          <w:rFonts w:ascii="Times New Roman" w:hAnsi="Times New Roman" w:cs="Times New Roman"/>
          <w:sz w:val="24"/>
          <w:szCs w:val="24"/>
        </w:rPr>
        <w:t>,4</w:t>
      </w:r>
      <w:proofErr w:type="gramEnd"/>
      <w:r w:rsidRPr="00F4302B">
        <w:rPr>
          <w:rFonts w:ascii="Times New Roman" w:hAnsi="Times New Roman" w:cs="Times New Roman"/>
          <w:sz w:val="24"/>
          <w:szCs w:val="24"/>
        </w:rPr>
        <w:t xml:space="preserve">). And the standard deviations are also comparable in for all factors, demonstrating similar dispersions in the responses of both genders. These results are similar to those found by </w:t>
      </w:r>
      <w:r w:rsidR="00FB09F2" w:rsidRPr="00F4302B">
        <w:rPr>
          <w:rFonts w:ascii="Times New Roman" w:hAnsi="Times New Roman" w:cs="Times New Roman"/>
          <w:sz w:val="24"/>
          <w:szCs w:val="24"/>
          <w:shd w:val="clear" w:color="auto" w:fill="FFFFFF"/>
        </w:rPr>
        <w:t>another study in 2009</w:t>
      </w:r>
      <w:r w:rsidR="00FB09F2" w:rsidRPr="00F4302B">
        <w:rPr>
          <w:rFonts w:ascii="Times New Roman" w:hAnsi="Times New Roman" w:cs="Times New Roman"/>
          <w:sz w:val="24"/>
          <w:szCs w:val="24"/>
        </w:rPr>
        <w:t xml:space="preserve"> </w:t>
      </w:r>
      <w:r w:rsidR="00414579" w:rsidRPr="00F4302B">
        <w:rPr>
          <w:rFonts w:ascii="Times New Roman" w:hAnsi="Times New Roman" w:cs="Times New Roman"/>
          <w:sz w:val="24"/>
          <w:szCs w:val="24"/>
        </w:rPr>
        <w:fldChar w:fldCharType="begin"/>
      </w:r>
      <w:r w:rsidR="00F67E5B">
        <w:rPr>
          <w:rFonts w:ascii="Times New Roman" w:hAnsi="Times New Roman" w:cs="Times New Roman"/>
          <w:sz w:val="24"/>
          <w:szCs w:val="24"/>
        </w:rPr>
        <w:instrText xml:space="preserve"> ADDIN EN.CITE &lt;EndNote&gt;&lt;Cite&gt;&lt;Author&gt;Petrides&lt;/Author&gt;&lt;Year&gt;2009&lt;/Year&gt;&lt;RecNum&gt;15&lt;/RecNum&gt;&lt;DisplayText&gt;(Petrides, 2009)&lt;/DisplayText&gt;&lt;record&gt;&lt;rec-number&gt;15&lt;/rec-number&gt;&lt;foreign-keys&gt;&lt;key app="EN" db-id="f5xaf5dsudrxa6etxr0pxzdowpz55wrzpr5r" timestamp="1636463160"&gt;15&lt;/key&gt;&lt;/foreign-keys&gt;&lt;ref-type name="Book Section"&gt;5&lt;/ref-type&gt;&lt;contributors&gt;&lt;authors&gt;&lt;author&gt;Petrides, Konstantinos V&lt;/author&gt;&lt;/authors&gt;&lt;/contributors&gt;&lt;titles&gt;&lt;title&gt;Psychometric properties of the trait emotional intelligence questionnaire (TEIQue)&lt;/title&gt;&lt;secondary-title&gt;Assessing emotional intelligence&lt;/secondary-title&gt;&lt;/titles&gt;&lt;pages&gt;85-101&lt;/pages&gt;&lt;dates&gt;&lt;year&gt;2009&lt;/year&gt;&lt;/dates&gt;&lt;publisher&gt;Springer&lt;/publisher&gt;&lt;urls&gt;&lt;/urls&gt;&lt;/record&gt;&lt;/Cite&gt;&lt;/EndNote&gt;</w:instrText>
      </w:r>
      <w:r w:rsidR="00414579" w:rsidRPr="00F4302B">
        <w:rPr>
          <w:rFonts w:ascii="Times New Roman" w:hAnsi="Times New Roman" w:cs="Times New Roman"/>
          <w:sz w:val="24"/>
          <w:szCs w:val="24"/>
        </w:rPr>
        <w:fldChar w:fldCharType="separate"/>
      </w:r>
      <w:r w:rsidR="00F67E5B">
        <w:rPr>
          <w:rFonts w:ascii="Times New Roman" w:hAnsi="Times New Roman" w:cs="Times New Roman"/>
          <w:noProof/>
          <w:sz w:val="24"/>
          <w:szCs w:val="24"/>
        </w:rPr>
        <w:t>(Petrides, 2009)</w:t>
      </w:r>
      <w:r w:rsidR="00414579" w:rsidRPr="00F4302B">
        <w:rPr>
          <w:rFonts w:ascii="Times New Roman" w:hAnsi="Times New Roman" w:cs="Times New Roman"/>
          <w:sz w:val="24"/>
          <w:szCs w:val="24"/>
        </w:rPr>
        <w:fldChar w:fldCharType="end"/>
      </w:r>
      <w:r w:rsidRPr="00F4302B">
        <w:rPr>
          <w:rFonts w:ascii="Times New Roman" w:hAnsi="Times New Roman" w:cs="Times New Roman"/>
          <w:sz w:val="24"/>
          <w:szCs w:val="24"/>
        </w:rPr>
        <w:t>.</w:t>
      </w:r>
    </w:p>
    <w:p w:rsidR="008E03C2" w:rsidRPr="00F4302B" w:rsidRDefault="008E03C2" w:rsidP="00F67E5B">
      <w:pPr>
        <w:spacing w:before="240" w:line="360" w:lineRule="auto"/>
        <w:jc w:val="both"/>
        <w:rPr>
          <w:rFonts w:ascii="Times New Roman" w:hAnsi="Times New Roman" w:cs="Times New Roman"/>
          <w:sz w:val="24"/>
          <w:szCs w:val="24"/>
        </w:rPr>
      </w:pPr>
      <w:r w:rsidRPr="00F4302B">
        <w:rPr>
          <w:rFonts w:ascii="Times New Roman" w:hAnsi="Times New Roman" w:cs="Times New Roman"/>
          <w:sz w:val="24"/>
          <w:szCs w:val="24"/>
        </w:rPr>
        <w:t>As mentioned earlier, most of the participants’ EI scores were found to be within the 3.1 - 5 (medium) range for all factors (except Well-being), and global trait EI for both genders. For Well-being, most females (n=37, 64.9 %age) scored in the 5.1 – 7 (higher) range, while most males (n=39, 53.4 %age) scored in the 3.1 – 5 (medium) range.</w:t>
      </w:r>
      <w:r w:rsidR="00366FE7">
        <w:rPr>
          <w:rFonts w:ascii="Times New Roman" w:hAnsi="Times New Roman" w:cs="Times New Roman"/>
          <w:sz w:val="24"/>
          <w:szCs w:val="24"/>
        </w:rPr>
        <w:t xml:space="preserve"> </w:t>
      </w:r>
      <w:r w:rsidRPr="00F4302B">
        <w:rPr>
          <w:rFonts w:ascii="Times New Roman" w:hAnsi="Times New Roman" w:cs="Times New Roman"/>
          <w:sz w:val="24"/>
          <w:szCs w:val="24"/>
        </w:rPr>
        <w:t xml:space="preserve">High Well-being scores indicate a sense of well-being, stemming from past attainments, including future expectations. High-achievers on this scale generally are positive-minded, happy, and fulfilled. </w:t>
      </w:r>
      <w:r w:rsidR="00366FE7" w:rsidRPr="00366FE7">
        <w:rPr>
          <w:rFonts w:ascii="Times New Roman" w:hAnsi="Times New Roman" w:cs="Times New Roman"/>
          <w:sz w:val="24"/>
          <w:szCs w:val="24"/>
        </w:rPr>
        <w:t>A medium score on the Self-control factor indicates that you have some cont</w:t>
      </w:r>
      <w:r w:rsidR="00366FE7">
        <w:rPr>
          <w:rFonts w:ascii="Times New Roman" w:hAnsi="Times New Roman" w:cs="Times New Roman"/>
          <w:sz w:val="24"/>
          <w:szCs w:val="24"/>
        </w:rPr>
        <w:t>rol over your urges and desires</w:t>
      </w:r>
      <w:r w:rsidRPr="00F4302B">
        <w:rPr>
          <w:rFonts w:ascii="Times New Roman" w:hAnsi="Times New Roman" w:cs="Times New Roman"/>
          <w:sz w:val="24"/>
          <w:szCs w:val="24"/>
        </w:rPr>
        <w:t xml:space="preserve">. This factor is also a measure of the ability to regulate external pressures and stress. Low self-control results in inflexibility. Scores in Emotionality reflect the presence of a reasonable range of emotion-related skills. Perception and expression of emotions, along with the ability to refine and sustain close relationships with others comes naturally to such people. Lastly, the sociability factor underlines the importance of social relationships and influence. Our sample scores on this factor indicates that our students are reasonably good in their social interaction, based on perceived good listening and communication skills </w:t>
      </w:r>
      <w:r w:rsidR="00414579" w:rsidRPr="00F4302B">
        <w:rPr>
          <w:rFonts w:ascii="Times New Roman" w:hAnsi="Times New Roman" w:cs="Times New Roman"/>
          <w:sz w:val="24"/>
          <w:szCs w:val="24"/>
        </w:rPr>
        <w:fldChar w:fldCharType="begin"/>
      </w:r>
      <w:r w:rsidR="00F67E5B">
        <w:rPr>
          <w:rFonts w:ascii="Times New Roman" w:hAnsi="Times New Roman" w:cs="Times New Roman"/>
          <w:sz w:val="24"/>
          <w:szCs w:val="24"/>
        </w:rPr>
        <w:instrText xml:space="preserve"> ADDIN EN.CITE &lt;EndNote&gt;&lt;Cite&gt;&lt;Author&gt;Petrides&lt;/Author&gt;&lt;Year&gt;2001&lt;/Year&gt;&lt;RecNum&gt;41&lt;/RecNum&gt;&lt;DisplayText&gt;(Petrides, 2001)&lt;/DisplayText&gt;&lt;record&gt;&lt;rec-number&gt;41&lt;/rec-number&gt;&lt;foreign-keys&gt;&lt;key app="EN" db-id="f5xaf5dsudrxa6etxr0pxzdowpz55wrzpr5r" timestamp="1636465783"&gt;41&lt;/key&gt;&lt;/foreign-keys&gt;&lt;ref-type name="Journal Article"&gt;17&lt;/ref-type&gt;&lt;contributors&gt;&lt;authors&gt;&lt;author&gt;Petrides, Kostantinos V., Adrian Furnham&lt;/author&gt;&lt;/authors&gt;&lt;/contributors&gt;&lt;titles&gt;&lt;title&gt;Trait emotional intelligence: Psychometric investigation with reference to established trait taxonomies.&lt;/title&gt;&lt;secondary-title&gt;European journal of personality&lt;/secondary-title&gt;&lt;/titles&gt;&lt;periodical&gt;&lt;full-title&gt;European journal of personality&lt;/full-title&gt;&lt;/periodical&gt;&lt;pages&gt;425-448&lt;/pages&gt;&lt;volume&gt;15&lt;/volume&gt;&lt;number&gt;6&lt;/number&gt;&lt;dates&gt;&lt;year&gt;2001&lt;/year&gt;&lt;/dates&gt;&lt;urls&gt;&lt;/urls&gt;&lt;/record&gt;&lt;/Cite&gt;&lt;/EndNote&gt;</w:instrText>
      </w:r>
      <w:r w:rsidR="00414579" w:rsidRPr="00F4302B">
        <w:rPr>
          <w:rFonts w:ascii="Times New Roman" w:hAnsi="Times New Roman" w:cs="Times New Roman"/>
          <w:sz w:val="24"/>
          <w:szCs w:val="24"/>
        </w:rPr>
        <w:fldChar w:fldCharType="separate"/>
      </w:r>
      <w:r w:rsidR="00F67E5B">
        <w:rPr>
          <w:rFonts w:ascii="Times New Roman" w:hAnsi="Times New Roman" w:cs="Times New Roman"/>
          <w:noProof/>
          <w:sz w:val="24"/>
          <w:szCs w:val="24"/>
        </w:rPr>
        <w:t>(Petrides, 2001)</w:t>
      </w:r>
      <w:r w:rsidR="00414579" w:rsidRPr="00F4302B">
        <w:rPr>
          <w:rFonts w:ascii="Times New Roman" w:hAnsi="Times New Roman" w:cs="Times New Roman"/>
          <w:sz w:val="24"/>
          <w:szCs w:val="24"/>
        </w:rPr>
        <w:fldChar w:fldCharType="end"/>
      </w:r>
      <w:r w:rsidR="00F47EE9" w:rsidRPr="00F4302B">
        <w:rPr>
          <w:rFonts w:ascii="Times New Roman" w:hAnsi="Times New Roman" w:cs="Times New Roman"/>
          <w:sz w:val="24"/>
          <w:szCs w:val="24"/>
        </w:rPr>
        <w:t>.</w:t>
      </w:r>
    </w:p>
    <w:p w:rsidR="008E03C2" w:rsidRPr="00F4302B" w:rsidRDefault="00366FE7" w:rsidP="00F67E5B">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There was no</w:t>
      </w:r>
      <w:r w:rsidR="008E03C2" w:rsidRPr="00F4302B">
        <w:rPr>
          <w:rFonts w:ascii="Times New Roman" w:hAnsi="Times New Roman" w:cs="Times New Roman"/>
          <w:sz w:val="24"/>
          <w:szCs w:val="24"/>
        </w:rPr>
        <w:t xml:space="preserve"> significant association between TEI parameters and GPA. The evi</w:t>
      </w:r>
      <w:r w:rsidR="00676280">
        <w:rPr>
          <w:rFonts w:ascii="Times New Roman" w:hAnsi="Times New Roman" w:cs="Times New Roman"/>
          <w:sz w:val="24"/>
          <w:szCs w:val="24"/>
        </w:rPr>
        <w:t>dence regarding the association</w:t>
      </w:r>
      <w:r w:rsidR="008E03C2" w:rsidRPr="00F4302B">
        <w:rPr>
          <w:rFonts w:ascii="Times New Roman" w:hAnsi="Times New Roman" w:cs="Times New Roman"/>
          <w:sz w:val="24"/>
          <w:szCs w:val="24"/>
        </w:rPr>
        <w:t xml:space="preserve"> between TEI and </w:t>
      </w:r>
      <w:r w:rsidR="00676280">
        <w:rPr>
          <w:rFonts w:ascii="Times New Roman" w:hAnsi="Times New Roman" w:cs="Times New Roman"/>
          <w:sz w:val="24"/>
          <w:szCs w:val="24"/>
        </w:rPr>
        <w:t>GPA</w:t>
      </w:r>
      <w:r w:rsidR="008E03C2" w:rsidRPr="00F4302B">
        <w:rPr>
          <w:rFonts w:ascii="Times New Roman" w:hAnsi="Times New Roman" w:cs="Times New Roman"/>
          <w:sz w:val="24"/>
          <w:szCs w:val="24"/>
        </w:rPr>
        <w:t xml:space="preserve"> is not straightforward. While there are a number of studies that found a positive, statistically significant association between the two</w:t>
      </w:r>
      <w:r w:rsidR="00F47EE9" w:rsidRPr="00F4302B">
        <w:rPr>
          <w:rFonts w:ascii="Times New Roman" w:hAnsi="Times New Roman" w:cs="Times New Roman"/>
          <w:sz w:val="24"/>
          <w:szCs w:val="24"/>
        </w:rPr>
        <w:t xml:space="preserve"> </w:t>
      </w:r>
      <w:r w:rsidR="00414579" w:rsidRPr="00F4302B">
        <w:rPr>
          <w:rFonts w:ascii="Times New Roman" w:hAnsi="Times New Roman" w:cs="Times New Roman"/>
          <w:sz w:val="24"/>
          <w:szCs w:val="24"/>
        </w:rPr>
        <w:fldChar w:fldCharType="begin">
          <w:fldData xml:space="preserve">PEVuZE5vdGU+PENpdGU+PEF1dGhvcj5OYWRpYSBHaWxhbmk8L0F1dGhvcj48WWVhcj4yMDE1PC9Z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==
</w:fldData>
        </w:fldChar>
      </w:r>
      <w:r w:rsidR="00F67E5B">
        <w:rPr>
          <w:rFonts w:ascii="Times New Roman" w:hAnsi="Times New Roman" w:cs="Times New Roman"/>
          <w:sz w:val="24"/>
          <w:szCs w:val="24"/>
        </w:rPr>
        <w:instrText xml:space="preserve"> ADDIN EN.CITE </w:instrText>
      </w:r>
      <w:r w:rsidR="00F67E5B">
        <w:rPr>
          <w:rFonts w:ascii="Times New Roman" w:hAnsi="Times New Roman" w:cs="Times New Roman"/>
          <w:sz w:val="24"/>
          <w:szCs w:val="24"/>
        </w:rPr>
        <w:fldChar w:fldCharType="begin">
          <w:fldData xml:space="preserve">PEVuZE5vdGU+PENpdGU+PEF1dGhvcj5OYWRpYSBHaWxhbmk8L0F1dGhvcj48WWVhcj4yMDE1PC9Z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==
</w:fldData>
        </w:fldChar>
      </w:r>
      <w:r w:rsidR="00F67E5B">
        <w:rPr>
          <w:rFonts w:ascii="Times New Roman" w:hAnsi="Times New Roman" w:cs="Times New Roman"/>
          <w:sz w:val="24"/>
          <w:szCs w:val="24"/>
        </w:rPr>
        <w:instrText xml:space="preserve"> ADDIN EN.CITE.DATA </w:instrText>
      </w:r>
      <w:r w:rsidR="00F67E5B">
        <w:rPr>
          <w:rFonts w:ascii="Times New Roman" w:hAnsi="Times New Roman" w:cs="Times New Roman"/>
          <w:sz w:val="24"/>
          <w:szCs w:val="24"/>
        </w:rPr>
      </w:r>
      <w:r w:rsidR="00F67E5B">
        <w:rPr>
          <w:rFonts w:ascii="Times New Roman" w:hAnsi="Times New Roman" w:cs="Times New Roman"/>
          <w:sz w:val="24"/>
          <w:szCs w:val="24"/>
        </w:rPr>
        <w:fldChar w:fldCharType="end"/>
      </w:r>
      <w:r w:rsidR="00414579" w:rsidRPr="00F4302B">
        <w:rPr>
          <w:rFonts w:ascii="Times New Roman" w:hAnsi="Times New Roman" w:cs="Times New Roman"/>
          <w:sz w:val="24"/>
          <w:szCs w:val="24"/>
        </w:rPr>
        <w:fldChar w:fldCharType="separate"/>
      </w:r>
      <w:r w:rsidR="00F67E5B">
        <w:rPr>
          <w:rFonts w:ascii="Times New Roman" w:hAnsi="Times New Roman" w:cs="Times New Roman"/>
          <w:noProof/>
          <w:sz w:val="24"/>
          <w:szCs w:val="24"/>
        </w:rPr>
        <w:t>(Fernandez et al., 2012; Laborde et al., 2010; Nadia Gilani, 2015; Perera &amp; DiGiacomo, 2015; Sanchez-Ruiz et al., 2013; Yelkikalan et al., 2012)</w:t>
      </w:r>
      <w:r w:rsidR="00414579" w:rsidRPr="00F4302B">
        <w:rPr>
          <w:rFonts w:ascii="Times New Roman" w:hAnsi="Times New Roman" w:cs="Times New Roman"/>
          <w:sz w:val="24"/>
          <w:szCs w:val="24"/>
        </w:rPr>
        <w:fldChar w:fldCharType="end"/>
      </w:r>
      <w:r w:rsidR="008E03C2" w:rsidRPr="00F4302B">
        <w:rPr>
          <w:rFonts w:ascii="Times New Roman" w:hAnsi="Times New Roman" w:cs="Times New Roman"/>
          <w:sz w:val="24"/>
          <w:szCs w:val="24"/>
        </w:rPr>
        <w:t xml:space="preserve">, others failed to do so </w:t>
      </w:r>
      <w:r w:rsidR="00414579" w:rsidRPr="00F4302B">
        <w:rPr>
          <w:rFonts w:ascii="Times New Roman" w:hAnsi="Times New Roman" w:cs="Times New Roman"/>
          <w:sz w:val="24"/>
          <w:szCs w:val="24"/>
        </w:rPr>
        <w:fldChar w:fldCharType="begin"/>
      </w:r>
      <w:r w:rsidR="00F67E5B">
        <w:rPr>
          <w:rFonts w:ascii="Times New Roman" w:hAnsi="Times New Roman" w:cs="Times New Roman"/>
          <w:sz w:val="24"/>
          <w:szCs w:val="24"/>
        </w:rPr>
        <w:instrText xml:space="preserve"> ADDIN EN.CITE &lt;EndNote&gt;&lt;Cite&gt;&lt;Author&gt;Perera&lt;/Author&gt;&lt;Year&gt;2015&lt;/Year&gt;&lt;RecNum&gt;44&lt;/RecNum&gt;&lt;DisplayText&gt;(Perera &amp;amp; DiGiacomo, 2015; Shipley et al., 2010)&lt;/DisplayText&gt;&lt;record&gt;&lt;rec-number&gt;44&lt;/rec-number&gt;&lt;foreign-keys&gt;&lt;key app="EN" db-id="f5xaf5dsudrxa6etxr0pxzdowpz55wrzpr5r" timestamp="1636466285"&gt;44&lt;/key&gt;&lt;/foreign-keys&gt;&lt;ref-type name="Journal Article"&gt;17&lt;/ref-type&gt;&lt;contributors&gt;&lt;authors&gt;&lt;author&gt;Perera, Harsha N&lt;/author&gt;&lt;author&gt;DiGiacomo, Michelle&lt;/author&gt;&lt;/authors&gt;&lt;/contributors&gt;&lt;titles&gt;&lt;title&gt;The role of trait emotional intelligence in academic performance during the university transition: An integrative model of mediation via social support, coping, and adjustment&lt;/title&gt;&lt;secondary-title&gt;Personality and individual differences&lt;/secondary-title&gt;&lt;/titles&gt;&lt;periodical&gt;&lt;full-title&gt;Personality and Individual Differences&lt;/full-title&gt;&lt;/periodical&gt;&lt;pages&gt;208-213&lt;/pages&gt;&lt;volume&gt;83&lt;/volume&gt;&lt;dates&gt;&lt;year&gt;2015&lt;/year&gt;&lt;/dates&gt;&lt;isbn&gt;0191-8869&lt;/isbn&gt;&lt;urls&gt;&lt;/urls&gt;&lt;/record&gt;&lt;/Cite&gt;&lt;Cite&gt;&lt;Author&gt;Shipley&lt;/Author&gt;&lt;Year&gt;2010&lt;/Year&gt;&lt;RecNum&gt;47&lt;/RecNum&gt;&lt;record&gt;&lt;rec-number&gt;47&lt;/rec-number&gt;&lt;foreign-keys&gt;&lt;key app="EN" db-id="f5xaf5dsudrxa6etxr0pxzdowpz55wrzpr5r" timestamp="1636466533"&gt;47&lt;/key&gt;&lt;/foreign-keys&gt;&lt;ref-type name="Journal Article"&gt;17&lt;/ref-type&gt;&lt;contributors&gt;&lt;authors&gt;&lt;author&gt;Shipley, Natalie L&lt;/author&gt;&lt;author&gt;Jackson, Mary Jo&lt;/author&gt;&lt;author&gt;Segrest, Sharon&lt;/author&gt;&lt;/authors&gt;&lt;/contributors&gt;&lt;titles&gt;&lt;title&gt;The effects of emotional intelligence, age, work experience, and academic performance&lt;/title&gt;&lt;/titles&gt;&lt;dates&gt;&lt;year&gt;2010&lt;/year&gt;&lt;/dates&gt;&lt;urls&gt;&lt;/urls&gt;&lt;/record&gt;&lt;/Cite&gt;&lt;/EndNote&gt;</w:instrText>
      </w:r>
      <w:r w:rsidR="00414579" w:rsidRPr="00F4302B">
        <w:rPr>
          <w:rFonts w:ascii="Times New Roman" w:hAnsi="Times New Roman" w:cs="Times New Roman"/>
          <w:sz w:val="24"/>
          <w:szCs w:val="24"/>
        </w:rPr>
        <w:fldChar w:fldCharType="separate"/>
      </w:r>
      <w:r w:rsidR="00F67E5B">
        <w:rPr>
          <w:rFonts w:ascii="Times New Roman" w:hAnsi="Times New Roman" w:cs="Times New Roman"/>
          <w:noProof/>
          <w:sz w:val="24"/>
          <w:szCs w:val="24"/>
        </w:rPr>
        <w:t>(Perera &amp; DiGiacomo, 2015; Shipley et al., 2010)</w:t>
      </w:r>
      <w:r w:rsidR="00414579" w:rsidRPr="00F4302B">
        <w:rPr>
          <w:rFonts w:ascii="Times New Roman" w:hAnsi="Times New Roman" w:cs="Times New Roman"/>
          <w:sz w:val="24"/>
          <w:szCs w:val="24"/>
        </w:rPr>
        <w:fldChar w:fldCharType="end"/>
      </w:r>
      <w:r w:rsidR="008E03C2" w:rsidRPr="00F4302B">
        <w:rPr>
          <w:rFonts w:ascii="Times New Roman" w:hAnsi="Times New Roman" w:cs="Times New Roman"/>
          <w:sz w:val="24"/>
          <w:szCs w:val="24"/>
        </w:rPr>
        <w:t xml:space="preserve">, while one study found mixed patterns </w:t>
      </w:r>
      <w:r w:rsidR="00414579" w:rsidRPr="00F4302B">
        <w:rPr>
          <w:rFonts w:ascii="Times New Roman" w:hAnsi="Times New Roman" w:cs="Times New Roman"/>
          <w:sz w:val="24"/>
          <w:szCs w:val="24"/>
        </w:rPr>
        <w:fldChar w:fldCharType="begin"/>
      </w:r>
      <w:r w:rsidR="005F7CC8" w:rsidRPr="00F4302B">
        <w:rPr>
          <w:rFonts w:ascii="Times New Roman" w:hAnsi="Times New Roman" w:cs="Times New Roman"/>
          <w:sz w:val="24"/>
          <w:szCs w:val="24"/>
        </w:rPr>
        <w:instrText xml:space="preserve"> ADDIN EN.CITE &lt;EndNote&gt;&lt;Cite&gt;&lt;Author&gt;Mavroveli&lt;/Author&gt;&lt;Year&gt;2011&lt;/Year&gt;&lt;RecNum&gt;48&lt;/RecNum&gt;&lt;DisplayText&gt;(Mavroveli &amp;amp; Sánchez</w:instrText>
      </w:r>
      <w:r w:rsidR="005F7CC8" w:rsidRPr="00F4302B">
        <w:rPr>
          <w:rFonts w:ascii="Cambria Math" w:hAnsi="Cambria Math" w:cs="Times New Roman"/>
          <w:sz w:val="24"/>
          <w:szCs w:val="24"/>
        </w:rPr>
        <w:instrText>‐</w:instrText>
      </w:r>
      <w:r w:rsidR="005F7CC8" w:rsidRPr="00F4302B">
        <w:rPr>
          <w:rFonts w:ascii="Times New Roman" w:hAnsi="Times New Roman" w:cs="Times New Roman"/>
          <w:sz w:val="24"/>
          <w:szCs w:val="24"/>
        </w:rPr>
        <w:instrText>Ruiz, 2011)&lt;/DisplayText&gt;&lt;record&gt;&lt;rec-number&gt;48&lt;/rec-number&gt;&lt;foreign-keys&gt;&lt;key app="EN" db-id="f5xaf5dsudrxa6etxr0pxzdowpz55wrzpr5r" timestamp="1636466567"&gt;48&lt;/key&gt;&lt;/foreign-keys&gt;&lt;ref-type name="Journal Article"&gt;17&lt;/ref-type&gt;&lt;contributors&gt;&lt;authors&gt;&lt;author&gt;Mavroveli, Stella&lt;/author&gt;&lt;author&gt;Sánchez</w:instrText>
      </w:r>
      <w:r w:rsidR="005F7CC8" w:rsidRPr="00F4302B">
        <w:rPr>
          <w:rFonts w:ascii="Cambria Math" w:hAnsi="Cambria Math" w:cs="Times New Roman"/>
          <w:sz w:val="24"/>
          <w:szCs w:val="24"/>
        </w:rPr>
        <w:instrText>‐</w:instrText>
      </w:r>
      <w:r w:rsidR="005F7CC8" w:rsidRPr="00F4302B">
        <w:rPr>
          <w:rFonts w:ascii="Times New Roman" w:hAnsi="Times New Roman" w:cs="Times New Roman"/>
          <w:sz w:val="24"/>
          <w:szCs w:val="24"/>
        </w:rPr>
        <w:instrText>Ruiz, María José&lt;/author&gt;&lt;/authors&gt;&lt;/contributors&gt;&lt;titles&gt;&lt;title&gt;Trait emotional intelligence influences on academic achievement and school behaviour&lt;/title&gt;&lt;secondary-title&gt;British Journal of Educational Psychology&lt;/secondary-title&gt;&lt;/titles&gt;&lt;periodical&gt;&lt;full-title&gt;British Journal of Educational Psychology&lt;/full-title&gt;&lt;/periodical&gt;&lt;pages&gt;112-134&lt;/pages&gt;&lt;volume&gt;81&lt;/volume&gt;&lt;number&gt;1&lt;/number&gt;&lt;dates&gt;&lt;year&gt;2011&lt;/year&gt;&lt;/dates&gt;&lt;isbn&gt;0007-0998&lt;/isbn&gt;&lt;urls&gt;&lt;/urls&gt;&lt;/record&gt;&lt;/Cite&gt;&lt;/EndNote&gt;</w:instrText>
      </w:r>
      <w:r w:rsidR="00414579" w:rsidRPr="00F4302B">
        <w:rPr>
          <w:rFonts w:ascii="Times New Roman" w:hAnsi="Times New Roman" w:cs="Times New Roman"/>
          <w:sz w:val="24"/>
          <w:szCs w:val="24"/>
        </w:rPr>
        <w:fldChar w:fldCharType="separate"/>
      </w:r>
      <w:r w:rsidR="005F7CC8" w:rsidRPr="00F4302B">
        <w:rPr>
          <w:rFonts w:ascii="Times New Roman" w:hAnsi="Times New Roman" w:cs="Times New Roman"/>
          <w:noProof/>
          <w:sz w:val="24"/>
          <w:szCs w:val="24"/>
        </w:rPr>
        <w:t>(Mavroveli &amp; Sánchez</w:t>
      </w:r>
      <w:r w:rsidR="005F7CC8" w:rsidRPr="00F4302B">
        <w:rPr>
          <w:rFonts w:ascii="Cambria Math" w:hAnsi="Cambria Math" w:cs="Times New Roman"/>
          <w:noProof/>
          <w:sz w:val="24"/>
          <w:szCs w:val="24"/>
        </w:rPr>
        <w:t>‐</w:t>
      </w:r>
      <w:r w:rsidR="005F7CC8" w:rsidRPr="00F4302B">
        <w:rPr>
          <w:rFonts w:ascii="Times New Roman" w:hAnsi="Times New Roman" w:cs="Times New Roman"/>
          <w:noProof/>
          <w:sz w:val="24"/>
          <w:szCs w:val="24"/>
        </w:rPr>
        <w:t>Ruiz, 2011)</w:t>
      </w:r>
      <w:r w:rsidR="00414579" w:rsidRPr="00F4302B">
        <w:rPr>
          <w:rFonts w:ascii="Times New Roman" w:hAnsi="Times New Roman" w:cs="Times New Roman"/>
          <w:sz w:val="24"/>
          <w:szCs w:val="24"/>
        </w:rPr>
        <w:fldChar w:fldCharType="end"/>
      </w:r>
      <w:r w:rsidR="008E03C2" w:rsidRPr="00F4302B">
        <w:rPr>
          <w:rFonts w:ascii="Times New Roman" w:hAnsi="Times New Roman" w:cs="Times New Roman"/>
          <w:sz w:val="24"/>
          <w:szCs w:val="24"/>
        </w:rPr>
        <w:t xml:space="preserve">. </w:t>
      </w:r>
    </w:p>
    <w:p w:rsidR="008E03C2" w:rsidRPr="00F4302B" w:rsidRDefault="008E03C2" w:rsidP="00F67E5B">
      <w:pPr>
        <w:spacing w:before="240" w:line="360" w:lineRule="auto"/>
        <w:jc w:val="both"/>
        <w:rPr>
          <w:rFonts w:ascii="Times New Roman" w:hAnsi="Times New Roman" w:cs="Times New Roman"/>
          <w:b/>
          <w:sz w:val="24"/>
          <w:szCs w:val="24"/>
        </w:rPr>
      </w:pPr>
      <w:r w:rsidRPr="00F4302B">
        <w:rPr>
          <w:rFonts w:ascii="Times New Roman" w:hAnsi="Times New Roman" w:cs="Times New Roman"/>
          <w:sz w:val="24"/>
          <w:szCs w:val="24"/>
        </w:rPr>
        <w:t xml:space="preserve">It is tempting to assume that TEI would (or should) facilitate academic achievement, since students with higher TEI scores possess a better ability to regulate their emotions, extend the range of methods for engaging in academic tasks and enrich/maintain attention to academic activities. In theory, all this makes sense. However, there are aspects of the TEI, like the Sociability </w:t>
      </w:r>
      <w:r w:rsidR="00E26E72" w:rsidRPr="00F4302B">
        <w:rPr>
          <w:rFonts w:ascii="Times New Roman" w:hAnsi="Times New Roman" w:cs="Times New Roman"/>
          <w:sz w:val="24"/>
          <w:szCs w:val="24"/>
        </w:rPr>
        <w:t>component, that</w:t>
      </w:r>
      <w:r w:rsidRPr="00F4302B">
        <w:rPr>
          <w:rFonts w:ascii="Times New Roman" w:hAnsi="Times New Roman" w:cs="Times New Roman"/>
          <w:sz w:val="24"/>
          <w:szCs w:val="24"/>
        </w:rPr>
        <w:t xml:space="preserve"> need a closer look. Sociability in the TEI context relates to having a pro-social disposition. This tendency towards social activity may in fact hinder students to fully focus on academic work </w:t>
      </w:r>
      <w:r w:rsidR="00414579" w:rsidRPr="00F4302B">
        <w:rPr>
          <w:rFonts w:ascii="Times New Roman" w:hAnsi="Times New Roman" w:cs="Times New Roman"/>
          <w:sz w:val="24"/>
          <w:szCs w:val="24"/>
        </w:rPr>
        <w:fldChar w:fldCharType="begin"/>
      </w:r>
      <w:r w:rsidR="005F7CC8" w:rsidRPr="00F4302B">
        <w:rPr>
          <w:rFonts w:ascii="Times New Roman" w:hAnsi="Times New Roman" w:cs="Times New Roman"/>
          <w:sz w:val="24"/>
          <w:szCs w:val="24"/>
        </w:rPr>
        <w:instrText xml:space="preserve"> ADDIN EN.CITE &lt;EndNote&gt;&lt;Cite&gt;&lt;Author&gt;Chamorro-Premuzic&lt;/Author&gt;&lt;Year&gt;2003&lt;/Year&gt;&lt;RecNum&gt;49&lt;/RecNum&gt;&lt;DisplayText&gt;(Chamorro-Premuzic &amp;amp; Furnham, 2003; De Raad &amp;amp; Schouwenburg, 1996)&lt;/DisplayText&gt;&lt;record&gt;&lt;rec-number&gt;49&lt;/rec-number&gt;&lt;foreign-keys&gt;&lt;key app="EN" db-id="f5xaf5dsudrxa6etxr0pxzdowpz55wrzpr5r" timestamp="1636466620"&gt;49&lt;/key&gt;&lt;/foreign-keys&gt;&lt;ref-type name="Journal Article"&gt;17&lt;/ref-type&gt;&lt;contributors&gt;&lt;authors&gt;&lt;author&gt;Chamorro-Premuzic, Tomas&lt;/author&gt;&lt;author&gt;Furnham, Adrian&lt;/author&gt;&lt;/authors&gt;&lt;/contributors&gt;&lt;titles&gt;&lt;title&gt;Personality predicts academic performance: Evidence from two longitudinal university samples&lt;/title&gt;&lt;secondary-title&gt;Journal of research in personality&lt;/secondary-title&gt;&lt;/titles&gt;&lt;periodical&gt;&lt;full-title&gt;Journal of Research in personality&lt;/full-title&gt;&lt;/periodical&gt;&lt;pages&gt;319-338&lt;/pages&gt;&lt;volume&gt;37&lt;/volume&gt;&lt;number&gt;4&lt;/number&gt;&lt;dates&gt;&lt;year&gt;2003&lt;/year&gt;&lt;/dates&gt;&lt;isbn&gt;0092-6566&lt;/isbn&gt;&lt;urls&gt;&lt;/urls&gt;&lt;/record&gt;&lt;/Cite&gt;&lt;Cite&gt;&lt;Author&gt;De Raad&lt;/Author&gt;&lt;Year&gt;1996&lt;/Year&gt;&lt;RecNum&gt;50&lt;/RecNum&gt;&lt;record&gt;&lt;rec-number&gt;50&lt;/rec-number&gt;&lt;foreign-keys&gt;&lt;key app="EN" db-id="f5xaf5dsudrxa6etxr0pxzdowpz55wrzpr5r" timestamp="1636466652"&gt;50&lt;/key&gt;&lt;/foreign-keys&gt;&lt;ref-type name="Journal Article"&gt;17&lt;/ref-type&gt;&lt;contributors&gt;&lt;authors&gt;&lt;author&gt;De Raad, Boele&lt;/author&gt;&lt;author&gt;Schouwenburg, Henri C&lt;/author&gt;&lt;/authors&gt;&lt;/contributors&gt;&lt;titles&gt;&lt;title&gt;Personality in learning and education: A review&lt;/title&gt;&lt;secondary-title&gt;European Journal of personality&lt;/secondary-title&gt;&lt;/titles&gt;&lt;periodical&gt;&lt;full-title&gt;European journal of personality&lt;/full-title&gt;&lt;/periodical&gt;&lt;pages&gt;303-336&lt;/pages&gt;&lt;volume&gt;10&lt;/volume&gt;&lt;number&gt;5&lt;/number&gt;&lt;dates&gt;&lt;year&gt;1996&lt;/year&gt;&lt;/dates&gt;&lt;isbn&gt;0890-2070&lt;/isbn&gt;&lt;urls&gt;&lt;/urls&gt;&lt;/record&gt;&lt;/Cite&gt;&lt;/EndNote&gt;</w:instrText>
      </w:r>
      <w:r w:rsidR="00414579" w:rsidRPr="00F4302B">
        <w:rPr>
          <w:rFonts w:ascii="Times New Roman" w:hAnsi="Times New Roman" w:cs="Times New Roman"/>
          <w:sz w:val="24"/>
          <w:szCs w:val="24"/>
        </w:rPr>
        <w:fldChar w:fldCharType="separate"/>
      </w:r>
      <w:r w:rsidR="005F7CC8" w:rsidRPr="00F4302B">
        <w:rPr>
          <w:rFonts w:ascii="Times New Roman" w:hAnsi="Times New Roman" w:cs="Times New Roman"/>
          <w:noProof/>
          <w:sz w:val="24"/>
          <w:szCs w:val="24"/>
        </w:rPr>
        <w:t>(Chamorro-Premuzic &amp; Furnham, 2003; De Raad &amp; Schouwenburg, 1996)</w:t>
      </w:r>
      <w:r w:rsidR="00414579" w:rsidRPr="00F4302B">
        <w:rPr>
          <w:rFonts w:ascii="Times New Roman" w:hAnsi="Times New Roman" w:cs="Times New Roman"/>
          <w:sz w:val="24"/>
          <w:szCs w:val="24"/>
        </w:rPr>
        <w:fldChar w:fldCharType="end"/>
      </w:r>
      <w:r w:rsidRPr="00F4302B">
        <w:rPr>
          <w:rFonts w:ascii="Times New Roman" w:hAnsi="Times New Roman" w:cs="Times New Roman"/>
          <w:sz w:val="24"/>
          <w:szCs w:val="24"/>
        </w:rPr>
        <w:t xml:space="preserve">. This might explain our finding of GPA being in a negative relationship with Sociability (though not statistically significant).Related to this, researchers reported a similar effect of sociability component of TEI having no contribution towards academic achievement </w:t>
      </w:r>
      <w:r w:rsidR="00414579" w:rsidRPr="00F4302B">
        <w:rPr>
          <w:rFonts w:ascii="Times New Roman" w:hAnsi="Times New Roman" w:cs="Times New Roman"/>
          <w:sz w:val="24"/>
          <w:szCs w:val="24"/>
        </w:rPr>
        <w:fldChar w:fldCharType="begin"/>
      </w:r>
      <w:r w:rsidR="00F67E5B">
        <w:rPr>
          <w:rFonts w:ascii="Times New Roman" w:hAnsi="Times New Roman" w:cs="Times New Roman"/>
          <w:sz w:val="24"/>
          <w:szCs w:val="24"/>
        </w:rPr>
        <w:instrText xml:space="preserve"> ADDIN EN.CITE &lt;EndNote&gt;&lt;Cite&gt;&lt;Author&gt;Vidal Rodeiro&lt;/Author&gt;&lt;Year&gt;2012&lt;/Year&gt;&lt;RecNum&gt;51&lt;/RecNum&gt;&lt;DisplayText&gt;(Saklofske et al., 2012; Vidal Rodeiro et al., 2012)&lt;/DisplayText&gt;&lt;record&gt;&lt;rec-number&gt;51&lt;/rec-number&gt;&lt;foreign-keys&gt;&lt;key app="EN" db-id="f5xaf5dsudrxa6etxr0pxzdowpz55wrzpr5r" timestamp="1636466697"&gt;51&lt;/key&gt;&lt;/foreign-keys&gt;&lt;ref-type name="Journal Article"&gt;17&lt;/ref-type&gt;&lt;contributors&gt;&lt;authors&gt;&lt;author&gt;Vidal Rodeiro, Carmen L&lt;/author&gt;&lt;author&gt;Emery, Joanne L&lt;/author&gt;&lt;author&gt;Bell, John F&lt;/author&gt;&lt;/authors&gt;&lt;/contributors&gt;&lt;titles&gt;&lt;title&gt;Emotional intelligence and academic attainment of British secondary school children: a cross-sectional survey&lt;/title&gt;&lt;secondary-title&gt;Educational Studies&lt;/secondary-title&gt;&lt;/titles&gt;&lt;periodical&gt;&lt;full-title&gt;Educational Studies&lt;/full-title&gt;&lt;/periodical&gt;&lt;pages&gt;521-539&lt;/pages&gt;&lt;volume&gt;38&lt;/volume&gt;&lt;number&gt;5&lt;/number&gt;&lt;dates&gt;&lt;year&gt;2012&lt;/year&gt;&lt;/dates&gt;&lt;isbn&gt;0305-5698&lt;/isbn&gt;&lt;urls&gt;&lt;/urls&gt;&lt;/record&gt;&lt;/Cite&gt;&lt;Cite&gt;&lt;Author&gt;Saklofske&lt;/Author&gt;&lt;Year&gt;2012&lt;/Year&gt;&lt;RecNum&gt;52&lt;/RecNum&gt;&lt;record&gt;&lt;rec-number&gt;52&lt;/rec-number&gt;&lt;foreign-keys&gt;&lt;key app="EN" db-id="f5xaf5dsudrxa6etxr0pxzdowpz55wrzpr5r" timestamp="1636466750"&gt;52&lt;/key&gt;&lt;/foreign-keys&gt;&lt;ref-type name="Journal Article"&gt;17&lt;/ref-type&gt;&lt;contributors&gt;&lt;authors&gt;&lt;author&gt;Saklofske, Donald H&lt;/author&gt;&lt;author&gt;Austin, Elizabeth J&lt;/author&gt;&lt;author&gt;Mastoras, Sarah M&lt;/author&gt;&lt;author&gt;Beaton, Laura&lt;/author&gt;&lt;author&gt;Osborne, Shona E&lt;/author&gt;&lt;/authors&gt;&lt;/contributors&gt;&lt;titles&gt;&lt;title&gt;Relationships of personality, affect, emotional intelligence and coping with student stress and academic success: Different patterns of association for stress and success&lt;/title&gt;&lt;secondary-title&gt;Learning and Individual Differences&lt;/secondary-title&gt;&lt;/titles&gt;&lt;periodical&gt;&lt;full-title&gt;Learning and Individual Differences&lt;/full-title&gt;&lt;/periodical&gt;&lt;pages&gt;251-257&lt;/pages&gt;&lt;volume&gt;22&lt;/volume&gt;&lt;number&gt;2&lt;/number&gt;&lt;dates&gt;&lt;year&gt;2012&lt;/year&gt;&lt;/dates&gt;&lt;isbn&gt;1041-6080&lt;/isbn&gt;&lt;urls&gt;&lt;/urls&gt;&lt;/record&gt;&lt;/Cite&gt;&lt;/EndNote&gt;</w:instrText>
      </w:r>
      <w:r w:rsidR="00414579" w:rsidRPr="00F4302B">
        <w:rPr>
          <w:rFonts w:ascii="Times New Roman" w:hAnsi="Times New Roman" w:cs="Times New Roman"/>
          <w:sz w:val="24"/>
          <w:szCs w:val="24"/>
        </w:rPr>
        <w:fldChar w:fldCharType="separate"/>
      </w:r>
      <w:r w:rsidR="00F67E5B">
        <w:rPr>
          <w:rFonts w:ascii="Times New Roman" w:hAnsi="Times New Roman" w:cs="Times New Roman"/>
          <w:noProof/>
          <w:sz w:val="24"/>
          <w:szCs w:val="24"/>
        </w:rPr>
        <w:t>(Saklofske et al., 2012; Vidal Rodeiro et al., 2012)</w:t>
      </w:r>
      <w:r w:rsidR="00414579" w:rsidRPr="00F4302B">
        <w:rPr>
          <w:rFonts w:ascii="Times New Roman" w:hAnsi="Times New Roman" w:cs="Times New Roman"/>
          <w:sz w:val="24"/>
          <w:szCs w:val="24"/>
        </w:rPr>
        <w:fldChar w:fldCharType="end"/>
      </w:r>
      <w:r w:rsidRPr="00F4302B">
        <w:rPr>
          <w:rFonts w:ascii="Times New Roman" w:hAnsi="Times New Roman" w:cs="Times New Roman"/>
          <w:sz w:val="24"/>
          <w:szCs w:val="24"/>
        </w:rPr>
        <w:t>. Another component of the TEI is tendencies towards the management of others’ emotions, which may serve as a social stressor and interfere with academic activities. Hence whether the whole construct of EQ, as we know it today, is good for students is still a question</w:t>
      </w:r>
      <w:r w:rsidR="002865FD" w:rsidRPr="00F4302B">
        <w:rPr>
          <w:rFonts w:ascii="Times New Roman" w:hAnsi="Times New Roman" w:cs="Times New Roman"/>
          <w:sz w:val="24"/>
          <w:szCs w:val="24"/>
        </w:rPr>
        <w:t xml:space="preserve"> </w:t>
      </w:r>
      <w:r w:rsidR="00414579" w:rsidRPr="00F4302B">
        <w:rPr>
          <w:rFonts w:ascii="Times New Roman" w:hAnsi="Times New Roman" w:cs="Times New Roman"/>
          <w:sz w:val="24"/>
          <w:szCs w:val="24"/>
        </w:rPr>
        <w:fldChar w:fldCharType="begin"/>
      </w:r>
      <w:r w:rsidR="00F67E5B">
        <w:rPr>
          <w:rFonts w:ascii="Times New Roman" w:hAnsi="Times New Roman" w:cs="Times New Roman"/>
          <w:sz w:val="24"/>
          <w:szCs w:val="24"/>
        </w:rPr>
        <w:instrText xml:space="preserve"> ADDIN EN.CITE &lt;EndNote&gt;&lt;Cite&gt;&lt;Author&gt;Petrides&lt;/Author&gt;&lt;Year&gt;2011&lt;/Year&gt;&lt;RecNum&gt;12&lt;/RecNum&gt;&lt;DisplayText&gt;(Petrides, 2011)&lt;/DisplayText&gt;&lt;record&gt;&lt;rec-number&gt;12&lt;/rec-number&gt;&lt;foreign-keys&gt;&lt;key app="EN" db-id="f5xaf5dsudrxa6etxr0pxzdowpz55wrzpr5r" timestamp="1636462908"&gt;12&lt;/key&gt;&lt;/foreign-keys&gt;&lt;ref-type name="Journal Article"&gt;17&lt;/ref-type&gt;&lt;contributors&gt;&lt;authors&gt;&lt;author&gt;Petrides, Kostantinos V&lt;/author&gt;&lt;/authors&gt;&lt;/contributors&gt;&lt;titles&gt;&lt;title&gt;Ability and trait emotional intelligence&lt;/title&gt;&lt;/titles&gt;&lt;dates&gt;&lt;year&gt;2011&lt;/year&gt;&lt;/dates&gt;&lt;isbn&gt;1444334387&lt;/isbn&gt;&lt;urls&gt;&lt;/urls&gt;&lt;/record&gt;&lt;/Cite&gt;&lt;/EndNote&gt;</w:instrText>
      </w:r>
      <w:r w:rsidR="00414579" w:rsidRPr="00F4302B">
        <w:rPr>
          <w:rFonts w:ascii="Times New Roman" w:hAnsi="Times New Roman" w:cs="Times New Roman"/>
          <w:sz w:val="24"/>
          <w:szCs w:val="24"/>
        </w:rPr>
        <w:fldChar w:fldCharType="separate"/>
      </w:r>
      <w:r w:rsidR="00F67E5B">
        <w:rPr>
          <w:rFonts w:ascii="Times New Roman" w:hAnsi="Times New Roman" w:cs="Times New Roman"/>
          <w:noProof/>
          <w:sz w:val="24"/>
          <w:szCs w:val="24"/>
        </w:rPr>
        <w:t>(Petrides, 2011)</w:t>
      </w:r>
      <w:r w:rsidR="00414579" w:rsidRPr="00F4302B">
        <w:rPr>
          <w:rFonts w:ascii="Times New Roman" w:hAnsi="Times New Roman" w:cs="Times New Roman"/>
          <w:sz w:val="24"/>
          <w:szCs w:val="24"/>
        </w:rPr>
        <w:fldChar w:fldCharType="end"/>
      </w:r>
      <w:r w:rsidRPr="00F4302B">
        <w:rPr>
          <w:rFonts w:ascii="Times New Roman" w:hAnsi="Times New Roman" w:cs="Times New Roman"/>
          <w:sz w:val="24"/>
          <w:szCs w:val="24"/>
        </w:rPr>
        <w:t xml:space="preserve">. And therefore, the TEI-achievement link too </w:t>
      </w:r>
      <w:proofErr w:type="spellStart"/>
      <w:r w:rsidRPr="00F4302B">
        <w:rPr>
          <w:rFonts w:ascii="Times New Roman" w:hAnsi="Times New Roman" w:cs="Times New Roman"/>
          <w:sz w:val="24"/>
          <w:szCs w:val="24"/>
        </w:rPr>
        <w:t>needsmore</w:t>
      </w:r>
      <w:proofErr w:type="spellEnd"/>
      <w:r w:rsidRPr="00F4302B">
        <w:rPr>
          <w:rFonts w:ascii="Times New Roman" w:hAnsi="Times New Roman" w:cs="Times New Roman"/>
          <w:sz w:val="24"/>
          <w:szCs w:val="24"/>
        </w:rPr>
        <w:t xml:space="preserve"> reconsideration with an open mind to include the possibility that there may be various, divergent ways that TEI affects student performance in exams.</w:t>
      </w:r>
    </w:p>
    <w:p w:rsidR="008E03C2" w:rsidRPr="00F4302B" w:rsidRDefault="008E03C2" w:rsidP="00EB5937">
      <w:pPr>
        <w:spacing w:before="240" w:line="360" w:lineRule="auto"/>
        <w:jc w:val="both"/>
        <w:rPr>
          <w:rFonts w:ascii="Times New Roman" w:hAnsi="Times New Roman" w:cs="Times New Roman"/>
          <w:sz w:val="24"/>
          <w:szCs w:val="24"/>
        </w:rPr>
      </w:pPr>
      <w:r w:rsidRPr="00F4302B">
        <w:rPr>
          <w:rFonts w:ascii="Times New Roman" w:hAnsi="Times New Roman" w:cs="Times New Roman"/>
          <w:sz w:val="24"/>
          <w:szCs w:val="24"/>
        </w:rPr>
        <w:t xml:space="preserve">A pertinent observation was made by </w:t>
      </w:r>
      <w:proofErr w:type="spellStart"/>
      <w:r w:rsidRPr="00F4302B">
        <w:rPr>
          <w:rFonts w:ascii="Times New Roman" w:hAnsi="Times New Roman" w:cs="Times New Roman"/>
          <w:sz w:val="24"/>
          <w:szCs w:val="24"/>
        </w:rPr>
        <w:t>Perera</w:t>
      </w:r>
      <w:proofErr w:type="spellEnd"/>
      <w:r w:rsidRPr="00F4302B">
        <w:rPr>
          <w:rFonts w:ascii="Times New Roman" w:hAnsi="Times New Roman" w:cs="Times New Roman"/>
          <w:sz w:val="24"/>
          <w:szCs w:val="24"/>
        </w:rPr>
        <w:t xml:space="preserve"> and </w:t>
      </w:r>
      <w:proofErr w:type="spellStart"/>
      <w:r w:rsidRPr="00F4302B">
        <w:rPr>
          <w:rFonts w:ascii="Times New Roman" w:hAnsi="Times New Roman" w:cs="Times New Roman"/>
          <w:sz w:val="24"/>
          <w:szCs w:val="24"/>
        </w:rPr>
        <w:t>DiGiacomo</w:t>
      </w:r>
      <w:proofErr w:type="spellEnd"/>
      <w:r w:rsidRPr="00F4302B">
        <w:rPr>
          <w:rFonts w:ascii="Times New Roman" w:hAnsi="Times New Roman" w:cs="Times New Roman"/>
          <w:sz w:val="24"/>
          <w:szCs w:val="24"/>
        </w:rPr>
        <w:t xml:space="preserve"> (2013</w:t>
      </w:r>
      <w:proofErr w:type="gramStart"/>
      <w:r w:rsidRPr="00F4302B">
        <w:rPr>
          <w:rFonts w:ascii="Times New Roman" w:hAnsi="Times New Roman" w:cs="Times New Roman"/>
          <w:sz w:val="24"/>
          <w:szCs w:val="24"/>
        </w:rPr>
        <w:t>)(</w:t>
      </w:r>
      <w:proofErr w:type="gramEnd"/>
      <w:r w:rsidRPr="00F4302B">
        <w:rPr>
          <w:rFonts w:ascii="Times New Roman" w:hAnsi="Times New Roman" w:cs="Times New Roman"/>
          <w:sz w:val="24"/>
          <w:szCs w:val="24"/>
        </w:rPr>
        <w:t>54) in their meta-analysis (comprising of data from 47 independent samples and over 8700 participants). While they found a near-moderate association of global TEI with achievement (r = .20, 95% CI = .16–.24), the said association was moderated by age and academic level of the participants. That is, the effect increased as the age decreased, and it was stronger in primary samples than tertiary ones. Hence it may be the case that the interpersonal processes that supposedly link TEI with academic achievement may be prominent in the early educational years where learning is usually more</w:t>
      </w:r>
      <w:r w:rsidR="002865FD" w:rsidRPr="00F4302B">
        <w:rPr>
          <w:rFonts w:ascii="Times New Roman" w:hAnsi="Times New Roman" w:cs="Times New Roman"/>
          <w:sz w:val="24"/>
          <w:szCs w:val="24"/>
        </w:rPr>
        <w:t xml:space="preserve"> </w:t>
      </w:r>
      <w:r w:rsidRPr="00F4302B">
        <w:rPr>
          <w:rFonts w:ascii="Times New Roman" w:hAnsi="Times New Roman" w:cs="Times New Roman"/>
          <w:sz w:val="24"/>
          <w:szCs w:val="24"/>
        </w:rPr>
        <w:t xml:space="preserve">collaborative. Lastly, could it be that the association between TEI </w:t>
      </w:r>
      <w:r w:rsidRPr="00F4302B">
        <w:rPr>
          <w:rFonts w:ascii="Times New Roman" w:hAnsi="Times New Roman" w:cs="Times New Roman"/>
          <w:sz w:val="24"/>
          <w:szCs w:val="24"/>
        </w:rPr>
        <w:lastRenderedPageBreak/>
        <w:t xml:space="preserve">and achievement may be mainly indirect and not via direct pathways? </w:t>
      </w:r>
      <w:r w:rsidR="00414579" w:rsidRPr="00F4302B">
        <w:rPr>
          <w:rFonts w:ascii="Times New Roman" w:hAnsi="Times New Roman" w:cs="Times New Roman"/>
          <w:sz w:val="24"/>
          <w:szCs w:val="24"/>
        </w:rPr>
        <w:fldChar w:fldCharType="begin"/>
      </w:r>
      <w:r w:rsidR="005F7CC8" w:rsidRPr="00F4302B">
        <w:rPr>
          <w:rFonts w:ascii="Times New Roman" w:hAnsi="Times New Roman" w:cs="Times New Roman"/>
          <w:sz w:val="24"/>
          <w:szCs w:val="24"/>
        </w:rPr>
        <w:instrText xml:space="preserve"> ADDIN EN.CITE &lt;EndNote&gt;&lt;Cite&gt;&lt;Author&gt;Harsha N.Pereraa&lt;/Author&gt;&lt;Year&gt;2013&lt;/Year&gt;&lt;RecNum&gt;53&lt;/RecNum&gt;&lt;DisplayText&gt;(Harsha N.Pereraa, 2013)&lt;/DisplayText&gt;&lt;record&gt;&lt;rec-number&gt;53&lt;/rec-number&gt;&lt;foreign-keys&gt;&lt;key app="EN" db-id="f5xaf5dsudrxa6etxr0pxzdowpz55wrzpr5r" timestamp="1636467076"&gt;53&lt;/key&gt;&lt;/foreign-keys&gt;&lt;ref-type name="Journal Article"&gt;17&lt;/ref-type&gt;&lt;contributors&gt;&lt;authors&gt;&lt;author&gt;Harsha N.Pereraa, Michelle DiGiacomo&lt;/author&gt;&lt;/authors&gt;&lt;/contributors&gt;&lt;titles&gt;&lt;title&gt;The relationship of trait emotional intelligence with academic performance: A meta-analytic review&lt;/title&gt;&lt;secondary-title&gt;Learning and Individual Differences,&lt;/secondary-title&gt;&lt;/titles&gt;&lt;periodical&gt;&lt;full-title&gt;Learning and Individual Differences,&lt;/full-title&gt;&lt;/periodical&gt;&lt;pages&gt;20–33&lt;/pages&gt;&lt;dates&gt;&lt;year&gt;2013&lt;/year&gt;&lt;/dates&gt;&lt;urls&gt;&lt;/urls&gt;&lt;electronic-resource-num&gt;10.1016/j.lindif.2013.08.002&lt;/electronic-resource-num&gt;&lt;/record&gt;&lt;/Cite&gt;&lt;/EndNote&gt;</w:instrText>
      </w:r>
      <w:r w:rsidR="00414579" w:rsidRPr="00F4302B">
        <w:rPr>
          <w:rFonts w:ascii="Times New Roman" w:hAnsi="Times New Roman" w:cs="Times New Roman"/>
          <w:sz w:val="24"/>
          <w:szCs w:val="24"/>
        </w:rPr>
        <w:fldChar w:fldCharType="separate"/>
      </w:r>
      <w:r w:rsidR="005F7CC8" w:rsidRPr="00F4302B">
        <w:rPr>
          <w:rFonts w:ascii="Times New Roman" w:hAnsi="Times New Roman" w:cs="Times New Roman"/>
          <w:noProof/>
          <w:sz w:val="24"/>
          <w:szCs w:val="24"/>
        </w:rPr>
        <w:t>(Harsha N.Pereraa, 2013)</w:t>
      </w:r>
      <w:r w:rsidR="00414579" w:rsidRPr="00F4302B">
        <w:rPr>
          <w:rFonts w:ascii="Times New Roman" w:hAnsi="Times New Roman" w:cs="Times New Roman"/>
          <w:sz w:val="24"/>
          <w:szCs w:val="24"/>
        </w:rPr>
        <w:fldChar w:fldCharType="end"/>
      </w:r>
      <w:r w:rsidR="00D72B44" w:rsidRPr="00F4302B">
        <w:rPr>
          <w:rFonts w:ascii="Times New Roman" w:hAnsi="Times New Roman" w:cs="Times New Roman"/>
          <w:sz w:val="24"/>
          <w:szCs w:val="24"/>
        </w:rPr>
        <w:t xml:space="preserve"> </w:t>
      </w:r>
      <w:r w:rsidRPr="00F4302B">
        <w:rPr>
          <w:rFonts w:ascii="Times New Roman" w:hAnsi="Times New Roman" w:cs="Times New Roman"/>
          <w:sz w:val="24"/>
          <w:szCs w:val="24"/>
        </w:rPr>
        <w:t xml:space="preserve">while examining the pathways that link TEI with achievement found that higher TEI was in fact </w:t>
      </w:r>
      <w:r w:rsidR="00EB5937">
        <w:rPr>
          <w:rFonts w:ascii="Times New Roman" w:hAnsi="Times New Roman" w:cs="Times New Roman"/>
          <w:sz w:val="24"/>
          <w:szCs w:val="24"/>
        </w:rPr>
        <w:t>linked</w:t>
      </w:r>
      <w:r w:rsidRPr="00F4302B">
        <w:rPr>
          <w:rFonts w:ascii="Times New Roman" w:hAnsi="Times New Roman" w:cs="Times New Roman"/>
          <w:sz w:val="24"/>
          <w:szCs w:val="24"/>
        </w:rPr>
        <w:t xml:space="preserve"> with better academic attainment </w:t>
      </w:r>
      <w:r w:rsidRPr="00F4302B">
        <w:rPr>
          <w:rFonts w:ascii="Times New Roman" w:hAnsi="Times New Roman" w:cs="Times New Roman"/>
          <w:i/>
          <w:sz w:val="24"/>
          <w:szCs w:val="24"/>
        </w:rPr>
        <w:t>indirectly</w:t>
      </w:r>
      <w:r w:rsidRPr="00F4302B">
        <w:rPr>
          <w:rFonts w:ascii="Times New Roman" w:hAnsi="Times New Roman" w:cs="Times New Roman"/>
          <w:sz w:val="24"/>
          <w:szCs w:val="24"/>
        </w:rPr>
        <w:t xml:space="preserve"> (by employing coping strategies and academic engagement), and not </w:t>
      </w:r>
      <w:r w:rsidRPr="00F4302B">
        <w:rPr>
          <w:rFonts w:ascii="Times New Roman" w:hAnsi="Times New Roman" w:cs="Times New Roman"/>
          <w:i/>
          <w:sz w:val="24"/>
          <w:szCs w:val="24"/>
        </w:rPr>
        <w:t>directly</w:t>
      </w:r>
      <w:r w:rsidRPr="00F4302B">
        <w:rPr>
          <w:rFonts w:ascii="Times New Roman" w:hAnsi="Times New Roman" w:cs="Times New Roman"/>
          <w:sz w:val="24"/>
          <w:szCs w:val="24"/>
        </w:rPr>
        <w:t>.</w:t>
      </w:r>
      <w:r w:rsidR="00D72B44" w:rsidRPr="00F4302B">
        <w:rPr>
          <w:rFonts w:ascii="Times New Roman" w:hAnsi="Times New Roman" w:cs="Times New Roman"/>
          <w:sz w:val="24"/>
          <w:szCs w:val="24"/>
        </w:rPr>
        <w:t xml:space="preserve"> </w:t>
      </w:r>
      <w:r w:rsidRPr="00F4302B">
        <w:rPr>
          <w:rFonts w:ascii="Times New Roman" w:hAnsi="Times New Roman" w:cs="Times New Roman"/>
          <w:sz w:val="24"/>
          <w:szCs w:val="24"/>
        </w:rPr>
        <w:t xml:space="preserve">To conclude, the effect/s of TEI on secondary and higher education seems to be more complex and divergent than what the current body of evidence espouses. </w:t>
      </w:r>
    </w:p>
    <w:p w:rsidR="008E03C2" w:rsidRPr="00F4302B" w:rsidRDefault="008E03C2" w:rsidP="005F7CC8">
      <w:pPr>
        <w:spacing w:line="360" w:lineRule="auto"/>
        <w:jc w:val="both"/>
        <w:rPr>
          <w:rFonts w:ascii="Times New Roman" w:hAnsi="Times New Roman" w:cs="Times New Roman"/>
          <w:b/>
          <w:sz w:val="24"/>
          <w:szCs w:val="24"/>
        </w:rPr>
      </w:pPr>
      <w:r w:rsidRPr="00F4302B">
        <w:rPr>
          <w:rFonts w:ascii="Times New Roman" w:hAnsi="Times New Roman" w:cs="Times New Roman"/>
          <w:b/>
          <w:sz w:val="24"/>
          <w:szCs w:val="24"/>
        </w:rPr>
        <w:t>Conclusions and Future Directions</w:t>
      </w:r>
    </w:p>
    <w:p w:rsidR="008E03C2" w:rsidRPr="00F4302B" w:rsidRDefault="008E03C2" w:rsidP="005F7CC8">
      <w:pPr>
        <w:spacing w:line="360" w:lineRule="auto"/>
        <w:jc w:val="both"/>
        <w:rPr>
          <w:rFonts w:ascii="Times New Roman" w:hAnsi="Times New Roman" w:cs="Times New Roman"/>
          <w:sz w:val="24"/>
          <w:szCs w:val="24"/>
        </w:rPr>
      </w:pPr>
      <w:r w:rsidRPr="00F4302B">
        <w:rPr>
          <w:rFonts w:ascii="Times New Roman" w:hAnsi="Times New Roman" w:cs="Times New Roman"/>
          <w:sz w:val="24"/>
          <w:szCs w:val="24"/>
        </w:rPr>
        <w:t>There is a considerable amount of interest around emotional IQ and how it affects us. TEI in this regard has come up with some important theorizations, one of them being its link with academic achievement. There are however gaps in theoretical knowledge linking these</w:t>
      </w:r>
      <w:r w:rsidR="00D72B44" w:rsidRPr="00F4302B">
        <w:rPr>
          <w:rFonts w:ascii="Times New Roman" w:hAnsi="Times New Roman" w:cs="Times New Roman"/>
          <w:sz w:val="24"/>
          <w:szCs w:val="24"/>
        </w:rPr>
        <w:t xml:space="preserve"> </w:t>
      </w:r>
      <w:r w:rsidRPr="00F4302B">
        <w:rPr>
          <w:rFonts w:ascii="Times New Roman" w:hAnsi="Times New Roman" w:cs="Times New Roman"/>
          <w:sz w:val="24"/>
          <w:szCs w:val="24"/>
        </w:rPr>
        <w:t xml:space="preserve">two constructs lack of conceptual clarity along with a dearth of the number of pertinent studies on the subject, especially in the healthcare field, poses a unique challenge. Our study contributes to the fundamental debate concerning the causal relationship between train EI and academic achievement, or the lack of. We conclude that the </w:t>
      </w:r>
      <w:proofErr w:type="spellStart"/>
      <w:r w:rsidRPr="00F4302B">
        <w:rPr>
          <w:rFonts w:ascii="Times New Roman" w:hAnsi="Times New Roman" w:cs="Times New Roman"/>
          <w:sz w:val="24"/>
          <w:szCs w:val="24"/>
        </w:rPr>
        <w:t>TEi</w:t>
      </w:r>
      <w:proofErr w:type="spellEnd"/>
      <w:r w:rsidRPr="00F4302B">
        <w:rPr>
          <w:rFonts w:ascii="Times New Roman" w:hAnsi="Times New Roman" w:cs="Times New Roman"/>
          <w:sz w:val="24"/>
          <w:szCs w:val="24"/>
        </w:rPr>
        <w:t xml:space="preserve"> construct may be diverse, and might have more indirect pathways that </w:t>
      </w:r>
      <w:r w:rsidR="00D72B44" w:rsidRPr="00F4302B">
        <w:rPr>
          <w:rFonts w:ascii="Times New Roman" w:hAnsi="Times New Roman" w:cs="Times New Roman"/>
          <w:sz w:val="24"/>
          <w:szCs w:val="24"/>
        </w:rPr>
        <w:t>link</w:t>
      </w:r>
      <w:r w:rsidRPr="00F4302B">
        <w:rPr>
          <w:rFonts w:ascii="Times New Roman" w:hAnsi="Times New Roman" w:cs="Times New Roman"/>
          <w:sz w:val="24"/>
          <w:szCs w:val="24"/>
        </w:rPr>
        <w:t xml:space="preserve"> it to academic performance. </w:t>
      </w:r>
    </w:p>
    <w:p w:rsidR="008E03C2" w:rsidRPr="00F4302B" w:rsidRDefault="008E03C2" w:rsidP="005F7CC8">
      <w:pPr>
        <w:spacing w:line="360" w:lineRule="auto"/>
        <w:jc w:val="both"/>
        <w:rPr>
          <w:rFonts w:ascii="Times New Roman" w:hAnsi="Times New Roman" w:cs="Times New Roman"/>
          <w:b/>
          <w:sz w:val="24"/>
          <w:szCs w:val="24"/>
        </w:rPr>
      </w:pPr>
      <w:r w:rsidRPr="00F4302B">
        <w:rPr>
          <w:rFonts w:ascii="Times New Roman" w:hAnsi="Times New Roman" w:cs="Times New Roman"/>
          <w:b/>
          <w:sz w:val="24"/>
          <w:szCs w:val="24"/>
        </w:rPr>
        <w:t>Study limitations</w:t>
      </w:r>
    </w:p>
    <w:p w:rsidR="005F7CC8" w:rsidRPr="00F4302B" w:rsidRDefault="008E03C2" w:rsidP="005F7CC8">
      <w:pPr>
        <w:spacing w:line="360" w:lineRule="auto"/>
        <w:jc w:val="both"/>
        <w:rPr>
          <w:rFonts w:ascii="Times New Roman" w:hAnsi="Times New Roman" w:cs="Times New Roman"/>
          <w:sz w:val="24"/>
          <w:szCs w:val="24"/>
        </w:rPr>
      </w:pPr>
      <w:r w:rsidRPr="00F4302B">
        <w:rPr>
          <w:rFonts w:ascii="Times New Roman" w:hAnsi="Times New Roman" w:cs="Times New Roman"/>
          <w:sz w:val="24"/>
          <w:szCs w:val="24"/>
        </w:rPr>
        <w:t xml:space="preserve">Our sample size was modest. Also both genders should have been equally, or near equally, represented. There is also the issue of </w:t>
      </w:r>
      <w:proofErr w:type="spellStart"/>
      <w:r w:rsidRPr="00F4302B">
        <w:rPr>
          <w:rFonts w:ascii="Times New Roman" w:hAnsi="Times New Roman" w:cs="Times New Roman"/>
          <w:sz w:val="24"/>
          <w:szCs w:val="24"/>
        </w:rPr>
        <w:t>generalizability</w:t>
      </w:r>
      <w:proofErr w:type="spellEnd"/>
      <w:r w:rsidRPr="00F4302B">
        <w:rPr>
          <w:rFonts w:ascii="Times New Roman" w:hAnsi="Times New Roman" w:cs="Times New Roman"/>
          <w:sz w:val="24"/>
          <w:szCs w:val="24"/>
        </w:rPr>
        <w:t xml:space="preserve">, since only one type of students </w:t>
      </w:r>
      <w:proofErr w:type="gramStart"/>
      <w:r w:rsidRPr="00F4302B">
        <w:rPr>
          <w:rFonts w:ascii="Times New Roman" w:hAnsi="Times New Roman" w:cs="Times New Roman"/>
          <w:sz w:val="24"/>
          <w:szCs w:val="24"/>
        </w:rPr>
        <w:t>were</w:t>
      </w:r>
      <w:proofErr w:type="gramEnd"/>
      <w:r w:rsidRPr="00F4302B">
        <w:rPr>
          <w:rFonts w:ascii="Times New Roman" w:hAnsi="Times New Roman" w:cs="Times New Roman"/>
          <w:sz w:val="24"/>
          <w:szCs w:val="24"/>
        </w:rPr>
        <w:t xml:space="preserve"> recruited,</w:t>
      </w:r>
      <w:r w:rsidR="005F7CC8" w:rsidRPr="00F4302B">
        <w:rPr>
          <w:rFonts w:ascii="Times New Roman" w:hAnsi="Times New Roman" w:cs="Times New Roman"/>
          <w:sz w:val="24"/>
          <w:szCs w:val="24"/>
        </w:rPr>
        <w:t xml:space="preserve"> and from the same institution.</w:t>
      </w:r>
    </w:p>
    <w:p w:rsidR="005F7CC8" w:rsidRPr="00F4302B" w:rsidRDefault="005F7CC8" w:rsidP="005F7CC8">
      <w:pPr>
        <w:spacing w:before="60" w:line="360" w:lineRule="auto"/>
        <w:jc w:val="both"/>
        <w:outlineLvl w:val="0"/>
        <w:rPr>
          <w:rFonts w:ascii="Times New Roman" w:hAnsi="Times New Roman" w:cs="Times New Roman"/>
          <w:sz w:val="24"/>
          <w:szCs w:val="24"/>
        </w:rPr>
      </w:pPr>
    </w:p>
    <w:p w:rsidR="00173842" w:rsidRDefault="00173842" w:rsidP="005F7CC8">
      <w:pPr>
        <w:spacing w:before="60" w:line="360" w:lineRule="auto"/>
        <w:jc w:val="both"/>
        <w:outlineLvl w:val="0"/>
        <w:rPr>
          <w:rFonts w:ascii="Times New Roman" w:hAnsi="Times New Roman" w:cs="Times New Roman"/>
          <w:b/>
          <w:bCs/>
          <w:sz w:val="24"/>
          <w:szCs w:val="24"/>
        </w:rPr>
      </w:pPr>
    </w:p>
    <w:p w:rsidR="009974D0" w:rsidRDefault="009974D0" w:rsidP="005F7CC8">
      <w:pPr>
        <w:spacing w:before="60" w:line="360" w:lineRule="auto"/>
        <w:jc w:val="both"/>
        <w:outlineLvl w:val="0"/>
        <w:rPr>
          <w:rFonts w:ascii="Times New Roman" w:hAnsi="Times New Roman" w:cs="Times New Roman"/>
          <w:b/>
          <w:bCs/>
          <w:sz w:val="24"/>
          <w:szCs w:val="24"/>
        </w:rPr>
      </w:pPr>
    </w:p>
    <w:p w:rsidR="009974D0" w:rsidRDefault="009974D0" w:rsidP="005F7CC8">
      <w:pPr>
        <w:spacing w:before="60" w:line="360" w:lineRule="auto"/>
        <w:jc w:val="both"/>
        <w:outlineLvl w:val="0"/>
        <w:rPr>
          <w:rFonts w:ascii="Times New Roman" w:hAnsi="Times New Roman" w:cs="Times New Roman"/>
          <w:b/>
          <w:bCs/>
          <w:sz w:val="24"/>
          <w:szCs w:val="24"/>
        </w:rPr>
      </w:pPr>
    </w:p>
    <w:p w:rsidR="00405208" w:rsidRDefault="00405208" w:rsidP="005F7CC8">
      <w:pPr>
        <w:spacing w:before="60" w:line="360" w:lineRule="auto"/>
        <w:jc w:val="both"/>
        <w:outlineLvl w:val="0"/>
        <w:rPr>
          <w:rFonts w:ascii="Times New Roman" w:hAnsi="Times New Roman" w:cs="Times New Roman"/>
          <w:b/>
          <w:bCs/>
          <w:sz w:val="24"/>
          <w:szCs w:val="24"/>
        </w:rPr>
      </w:pPr>
    </w:p>
    <w:p w:rsidR="00405208" w:rsidRDefault="00405208" w:rsidP="005F7CC8">
      <w:pPr>
        <w:spacing w:before="60" w:line="360" w:lineRule="auto"/>
        <w:jc w:val="both"/>
        <w:outlineLvl w:val="0"/>
        <w:rPr>
          <w:rFonts w:ascii="Times New Roman" w:hAnsi="Times New Roman" w:cs="Times New Roman"/>
          <w:b/>
          <w:bCs/>
          <w:sz w:val="24"/>
          <w:szCs w:val="24"/>
        </w:rPr>
      </w:pPr>
    </w:p>
    <w:p w:rsidR="006912EE" w:rsidRDefault="006912EE" w:rsidP="005F7CC8">
      <w:pPr>
        <w:spacing w:before="60" w:line="360" w:lineRule="auto"/>
        <w:jc w:val="both"/>
        <w:outlineLvl w:val="0"/>
        <w:rPr>
          <w:rFonts w:ascii="Times New Roman" w:hAnsi="Times New Roman" w:cs="Times New Roman"/>
          <w:b/>
          <w:bCs/>
          <w:sz w:val="24"/>
          <w:szCs w:val="24"/>
        </w:rPr>
      </w:pPr>
    </w:p>
    <w:p w:rsidR="006912EE" w:rsidRDefault="006912EE" w:rsidP="005F7CC8">
      <w:pPr>
        <w:spacing w:before="60" w:line="360" w:lineRule="auto"/>
        <w:jc w:val="both"/>
        <w:outlineLvl w:val="0"/>
        <w:rPr>
          <w:rFonts w:ascii="Times New Roman" w:hAnsi="Times New Roman" w:cs="Times New Roman"/>
          <w:b/>
          <w:bCs/>
          <w:sz w:val="24"/>
          <w:szCs w:val="24"/>
        </w:rPr>
      </w:pPr>
    </w:p>
    <w:p w:rsidR="00405208" w:rsidRDefault="00405208" w:rsidP="005F7CC8">
      <w:pPr>
        <w:spacing w:before="60" w:line="360" w:lineRule="auto"/>
        <w:jc w:val="both"/>
        <w:outlineLvl w:val="0"/>
        <w:rPr>
          <w:rFonts w:ascii="Times New Roman" w:hAnsi="Times New Roman" w:cs="Times New Roman"/>
          <w:b/>
          <w:bCs/>
          <w:sz w:val="24"/>
          <w:szCs w:val="24"/>
        </w:rPr>
      </w:pPr>
    </w:p>
    <w:p w:rsidR="000F5965" w:rsidRPr="00F4302B" w:rsidRDefault="005F7CC8" w:rsidP="005F7CC8">
      <w:pPr>
        <w:spacing w:before="60" w:line="360" w:lineRule="auto"/>
        <w:jc w:val="both"/>
        <w:outlineLvl w:val="0"/>
        <w:rPr>
          <w:rFonts w:ascii="Times New Roman" w:hAnsi="Times New Roman" w:cs="Times New Roman"/>
          <w:b/>
          <w:bCs/>
          <w:sz w:val="24"/>
          <w:szCs w:val="24"/>
        </w:rPr>
      </w:pPr>
      <w:r w:rsidRPr="00F4302B">
        <w:rPr>
          <w:rFonts w:ascii="Times New Roman" w:hAnsi="Times New Roman" w:cs="Times New Roman"/>
          <w:b/>
          <w:bCs/>
          <w:sz w:val="24"/>
          <w:szCs w:val="24"/>
        </w:rPr>
        <w:lastRenderedPageBreak/>
        <w:t>REFERENCES</w:t>
      </w:r>
    </w:p>
    <w:p w:rsidR="00F67E5B" w:rsidRPr="00F8324E" w:rsidRDefault="00414579"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8"/>
          <w:szCs w:val="28"/>
        </w:rPr>
        <w:fldChar w:fldCharType="begin"/>
      </w:r>
      <w:r w:rsidR="000F5965" w:rsidRPr="00F8324E">
        <w:rPr>
          <w:rFonts w:asciiTheme="majorBidi" w:hAnsiTheme="majorBidi" w:cstheme="majorBidi"/>
          <w:sz w:val="28"/>
          <w:szCs w:val="28"/>
        </w:rPr>
        <w:instrText xml:space="preserve"> ADDIN EN.REFLIST </w:instrText>
      </w:r>
      <w:r w:rsidRPr="00F8324E">
        <w:rPr>
          <w:rFonts w:asciiTheme="majorBidi" w:hAnsiTheme="majorBidi" w:cstheme="majorBidi"/>
          <w:sz w:val="28"/>
          <w:szCs w:val="28"/>
        </w:rPr>
        <w:fldChar w:fldCharType="separate"/>
      </w:r>
      <w:r w:rsidR="00F67E5B" w:rsidRPr="00F8324E">
        <w:rPr>
          <w:rFonts w:asciiTheme="majorBidi" w:hAnsiTheme="majorBidi" w:cstheme="majorBidi"/>
          <w:sz w:val="24"/>
          <w:szCs w:val="24"/>
        </w:rPr>
        <w:t xml:space="preserve">Al Asmari, A. (2014). Emotional Intelligence and Academic Achievement: A Comparative, Gender-Based Studyof Undergraduate English Language Learners in Saudi Arabia.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 xml:space="preserve">Altwijri, S., Alotaibi, A., Alsaeed, M., Alsalim, A., Alatiq, A., Al-Sarheed, S., . . . Omair, A. (2021). Emotional Intelligence and its Association with Academic Success and Performance in Medical Students. </w:t>
      </w:r>
      <w:r w:rsidRPr="00F8324E">
        <w:rPr>
          <w:rFonts w:asciiTheme="majorBidi" w:hAnsiTheme="majorBidi" w:cstheme="majorBidi"/>
          <w:i/>
          <w:sz w:val="24"/>
          <w:szCs w:val="24"/>
        </w:rPr>
        <w:t>Saudi Journal of Medicine &amp; Medical Sciences</w:t>
      </w:r>
      <w:r w:rsidRPr="00F8324E">
        <w:rPr>
          <w:rFonts w:asciiTheme="majorBidi" w:hAnsiTheme="majorBidi" w:cstheme="majorBidi"/>
          <w:sz w:val="24"/>
          <w:szCs w:val="24"/>
        </w:rPr>
        <w:t>,</w:t>
      </w:r>
      <w:r w:rsidRPr="00F8324E">
        <w:rPr>
          <w:rFonts w:asciiTheme="majorBidi" w:hAnsiTheme="majorBidi" w:cstheme="majorBidi"/>
          <w:i/>
          <w:sz w:val="24"/>
          <w:szCs w:val="24"/>
        </w:rPr>
        <w:t xml:space="preserve"> 9</w:t>
      </w:r>
      <w:r w:rsidRPr="00F8324E">
        <w:rPr>
          <w:rFonts w:asciiTheme="majorBidi" w:hAnsiTheme="majorBidi" w:cstheme="majorBidi"/>
          <w:sz w:val="24"/>
          <w:szCs w:val="24"/>
        </w:rPr>
        <w:t xml:space="preserve">(1), 31.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 xml:space="preserve">Austin, E. J. (2009). A reaction time study of responses to trait and ability emotional intelligence test items. </w:t>
      </w:r>
      <w:r w:rsidRPr="00F8324E">
        <w:rPr>
          <w:rFonts w:asciiTheme="majorBidi" w:hAnsiTheme="majorBidi" w:cstheme="majorBidi"/>
          <w:i/>
          <w:sz w:val="24"/>
          <w:szCs w:val="24"/>
        </w:rPr>
        <w:t>Personality and Individual Differences</w:t>
      </w:r>
      <w:r w:rsidRPr="00F8324E">
        <w:rPr>
          <w:rFonts w:asciiTheme="majorBidi" w:hAnsiTheme="majorBidi" w:cstheme="majorBidi"/>
          <w:sz w:val="24"/>
          <w:szCs w:val="24"/>
        </w:rPr>
        <w:t>,</w:t>
      </w:r>
      <w:r w:rsidRPr="00F8324E">
        <w:rPr>
          <w:rFonts w:asciiTheme="majorBidi" w:hAnsiTheme="majorBidi" w:cstheme="majorBidi"/>
          <w:i/>
          <w:sz w:val="24"/>
          <w:szCs w:val="24"/>
        </w:rPr>
        <w:t xml:space="preserve"> 46</w:t>
      </w:r>
      <w:r w:rsidRPr="00F8324E">
        <w:rPr>
          <w:rFonts w:asciiTheme="majorBidi" w:hAnsiTheme="majorBidi" w:cstheme="majorBidi"/>
          <w:sz w:val="24"/>
          <w:szCs w:val="24"/>
        </w:rPr>
        <w:t xml:space="preserve">(3), 381-383.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 xml:space="preserve">Bar-On, R. (1997). The emotional intelligence inventory (EQ-I): Technical manual. </w:t>
      </w:r>
      <w:r w:rsidRPr="00F8324E">
        <w:rPr>
          <w:rFonts w:asciiTheme="majorBidi" w:hAnsiTheme="majorBidi" w:cstheme="majorBidi"/>
          <w:i/>
          <w:sz w:val="24"/>
          <w:szCs w:val="24"/>
        </w:rPr>
        <w:t>Toronto, Canada: Multi-Health Systems</w:t>
      </w:r>
      <w:r w:rsidRPr="00F8324E">
        <w:rPr>
          <w:rFonts w:asciiTheme="majorBidi" w:hAnsiTheme="majorBidi" w:cstheme="majorBidi"/>
          <w:sz w:val="24"/>
          <w:szCs w:val="24"/>
        </w:rPr>
        <w:t>,</w:t>
      </w:r>
      <w:r w:rsidRPr="00F8324E">
        <w:rPr>
          <w:rFonts w:asciiTheme="majorBidi" w:hAnsiTheme="majorBidi" w:cstheme="majorBidi"/>
          <w:i/>
          <w:sz w:val="24"/>
          <w:szCs w:val="24"/>
        </w:rPr>
        <w:t xml:space="preserve"> 211</w:t>
      </w:r>
      <w:r w:rsidRPr="00F8324E">
        <w:rPr>
          <w:rFonts w:asciiTheme="majorBidi" w:hAnsiTheme="majorBidi" w:cstheme="majorBidi"/>
          <w:sz w:val="24"/>
          <w:szCs w:val="24"/>
        </w:rPr>
        <w:t xml:space="preserve">.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 xml:space="preserve">Bukhari, S. R., &amp; Khanam, S. J. (2016). TRAIT EMOTIONAL INTELLIGENCE AS A PREDICTOR OF ACADEMIC PERFORMANCE IN UNIVERSITY STUDENTS. </w:t>
      </w:r>
      <w:r w:rsidRPr="00F8324E">
        <w:rPr>
          <w:rFonts w:asciiTheme="majorBidi" w:hAnsiTheme="majorBidi" w:cstheme="majorBidi"/>
          <w:i/>
          <w:sz w:val="24"/>
          <w:szCs w:val="24"/>
        </w:rPr>
        <w:t>Pakistan Journal of Psychology</w:t>
      </w:r>
      <w:r w:rsidRPr="00F8324E">
        <w:rPr>
          <w:rFonts w:asciiTheme="majorBidi" w:hAnsiTheme="majorBidi" w:cstheme="majorBidi"/>
          <w:sz w:val="24"/>
          <w:szCs w:val="24"/>
        </w:rPr>
        <w:t>,</w:t>
      </w:r>
      <w:r w:rsidRPr="00F8324E">
        <w:rPr>
          <w:rFonts w:asciiTheme="majorBidi" w:hAnsiTheme="majorBidi" w:cstheme="majorBidi"/>
          <w:i/>
          <w:sz w:val="24"/>
          <w:szCs w:val="24"/>
        </w:rPr>
        <w:t xml:space="preserve"> 47</w:t>
      </w:r>
      <w:r w:rsidRPr="00F8324E">
        <w:rPr>
          <w:rFonts w:asciiTheme="majorBidi" w:hAnsiTheme="majorBidi" w:cstheme="majorBidi"/>
          <w:sz w:val="24"/>
          <w:szCs w:val="24"/>
        </w:rPr>
        <w:t xml:space="preserve">(2).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 xml:space="preserve">Chamorro-Premuzic, T., &amp; Furnham, A. (2003). Personality predicts academic performance: Evidence from two longitudinal university samples. </w:t>
      </w:r>
      <w:r w:rsidRPr="00F8324E">
        <w:rPr>
          <w:rFonts w:asciiTheme="majorBidi" w:hAnsiTheme="majorBidi" w:cstheme="majorBidi"/>
          <w:i/>
          <w:sz w:val="24"/>
          <w:szCs w:val="24"/>
        </w:rPr>
        <w:t>Journal of Research in personality</w:t>
      </w:r>
      <w:r w:rsidRPr="00F8324E">
        <w:rPr>
          <w:rFonts w:asciiTheme="majorBidi" w:hAnsiTheme="majorBidi" w:cstheme="majorBidi"/>
          <w:sz w:val="24"/>
          <w:szCs w:val="24"/>
        </w:rPr>
        <w:t>,</w:t>
      </w:r>
      <w:r w:rsidRPr="00F8324E">
        <w:rPr>
          <w:rFonts w:asciiTheme="majorBidi" w:hAnsiTheme="majorBidi" w:cstheme="majorBidi"/>
          <w:i/>
          <w:sz w:val="24"/>
          <w:szCs w:val="24"/>
        </w:rPr>
        <w:t xml:space="preserve"> 37</w:t>
      </w:r>
      <w:r w:rsidRPr="00F8324E">
        <w:rPr>
          <w:rFonts w:asciiTheme="majorBidi" w:hAnsiTheme="majorBidi" w:cstheme="majorBidi"/>
          <w:sz w:val="24"/>
          <w:szCs w:val="24"/>
        </w:rPr>
        <w:t xml:space="preserve">(4), 319-338.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 xml:space="preserve">De Raad, B., &amp; Schouwenburg, H. C. (1996). Personality in learning and education: A review. </w:t>
      </w:r>
      <w:r w:rsidRPr="00F8324E">
        <w:rPr>
          <w:rFonts w:asciiTheme="majorBidi" w:hAnsiTheme="majorBidi" w:cstheme="majorBidi"/>
          <w:i/>
          <w:sz w:val="24"/>
          <w:szCs w:val="24"/>
        </w:rPr>
        <w:t>European journal of personality</w:t>
      </w:r>
      <w:r w:rsidRPr="00F8324E">
        <w:rPr>
          <w:rFonts w:asciiTheme="majorBidi" w:hAnsiTheme="majorBidi" w:cstheme="majorBidi"/>
          <w:sz w:val="24"/>
          <w:szCs w:val="24"/>
        </w:rPr>
        <w:t>,</w:t>
      </w:r>
      <w:r w:rsidRPr="00F8324E">
        <w:rPr>
          <w:rFonts w:asciiTheme="majorBidi" w:hAnsiTheme="majorBidi" w:cstheme="majorBidi"/>
          <w:i/>
          <w:sz w:val="24"/>
          <w:szCs w:val="24"/>
        </w:rPr>
        <w:t xml:space="preserve"> 10</w:t>
      </w:r>
      <w:r w:rsidRPr="00F8324E">
        <w:rPr>
          <w:rFonts w:asciiTheme="majorBidi" w:hAnsiTheme="majorBidi" w:cstheme="majorBidi"/>
          <w:sz w:val="24"/>
          <w:szCs w:val="24"/>
        </w:rPr>
        <w:t xml:space="preserve">(5), 303-336.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 xml:space="preserve">Feher, A., Yan, G., Saklofske, D. H., Plouffe, R. A., &amp; Gao, Y. (2019). An investigation of the psychometric properties of the Chinese trait emotional intelligence questionnaire short form (Chinese TEIQue-SF). </w:t>
      </w:r>
      <w:r w:rsidRPr="00F8324E">
        <w:rPr>
          <w:rFonts w:asciiTheme="majorBidi" w:hAnsiTheme="majorBidi" w:cstheme="majorBidi"/>
          <w:i/>
          <w:sz w:val="24"/>
          <w:szCs w:val="24"/>
        </w:rPr>
        <w:t>Frontiers in psychology</w:t>
      </w:r>
      <w:r w:rsidRPr="00F8324E">
        <w:rPr>
          <w:rFonts w:asciiTheme="majorBidi" w:hAnsiTheme="majorBidi" w:cstheme="majorBidi"/>
          <w:sz w:val="24"/>
          <w:szCs w:val="24"/>
        </w:rPr>
        <w:t>,</w:t>
      </w:r>
      <w:r w:rsidRPr="00F8324E">
        <w:rPr>
          <w:rFonts w:asciiTheme="majorBidi" w:hAnsiTheme="majorBidi" w:cstheme="majorBidi"/>
          <w:i/>
          <w:sz w:val="24"/>
          <w:szCs w:val="24"/>
        </w:rPr>
        <w:t xml:space="preserve"> 10</w:t>
      </w:r>
      <w:r w:rsidRPr="00F8324E">
        <w:rPr>
          <w:rFonts w:asciiTheme="majorBidi" w:hAnsiTheme="majorBidi" w:cstheme="majorBidi"/>
          <w:sz w:val="24"/>
          <w:szCs w:val="24"/>
        </w:rPr>
        <w:t xml:space="preserve">, 435.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Fernandez, R., Salamonson, Y., &amp; Griffiths, R. (2012). Emotional intelligence as a predictor of academic performance in first</w:t>
      </w:r>
      <w:r w:rsidRPr="00F8324E">
        <w:rPr>
          <w:rFonts w:cstheme="majorBidi"/>
          <w:sz w:val="24"/>
          <w:szCs w:val="24"/>
        </w:rPr>
        <w:t>‐</w:t>
      </w:r>
      <w:r w:rsidRPr="00F8324E">
        <w:rPr>
          <w:rFonts w:asciiTheme="majorBidi" w:hAnsiTheme="majorBidi" w:cstheme="majorBidi"/>
          <w:sz w:val="24"/>
          <w:szCs w:val="24"/>
        </w:rPr>
        <w:t xml:space="preserve">year accelerated graduate entry nursing students. </w:t>
      </w:r>
      <w:r w:rsidRPr="00F8324E">
        <w:rPr>
          <w:rFonts w:asciiTheme="majorBidi" w:hAnsiTheme="majorBidi" w:cstheme="majorBidi"/>
          <w:i/>
          <w:sz w:val="24"/>
          <w:szCs w:val="24"/>
        </w:rPr>
        <w:t>Journal of clinical nursing</w:t>
      </w:r>
      <w:r w:rsidRPr="00F8324E">
        <w:rPr>
          <w:rFonts w:asciiTheme="majorBidi" w:hAnsiTheme="majorBidi" w:cstheme="majorBidi"/>
          <w:sz w:val="24"/>
          <w:szCs w:val="24"/>
        </w:rPr>
        <w:t>,</w:t>
      </w:r>
      <w:r w:rsidRPr="00F8324E">
        <w:rPr>
          <w:rFonts w:asciiTheme="majorBidi" w:hAnsiTheme="majorBidi" w:cstheme="majorBidi"/>
          <w:i/>
          <w:sz w:val="24"/>
          <w:szCs w:val="24"/>
        </w:rPr>
        <w:t xml:space="preserve"> 21</w:t>
      </w:r>
      <w:r w:rsidRPr="00F8324E">
        <w:rPr>
          <w:rFonts w:asciiTheme="majorBidi" w:hAnsiTheme="majorBidi" w:cstheme="majorBidi"/>
          <w:sz w:val="24"/>
          <w:szCs w:val="24"/>
        </w:rPr>
        <w:t xml:space="preserve">(23-24), 3485-3492.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 xml:space="preserve">Freudenthaler, H. H., Neubauer, A. C., Gabler, P., Scherl, W. G., &amp; Rindermann, H. (2008). Testing and validating the trait emotional intelligence questionnaire (TEIQue) in a German-speaking sample. </w:t>
      </w:r>
      <w:r w:rsidRPr="00F8324E">
        <w:rPr>
          <w:rFonts w:asciiTheme="majorBidi" w:hAnsiTheme="majorBidi" w:cstheme="majorBidi"/>
          <w:i/>
          <w:sz w:val="24"/>
          <w:szCs w:val="24"/>
        </w:rPr>
        <w:t>Personality and Individual Differences</w:t>
      </w:r>
      <w:r w:rsidRPr="00F8324E">
        <w:rPr>
          <w:rFonts w:asciiTheme="majorBidi" w:hAnsiTheme="majorBidi" w:cstheme="majorBidi"/>
          <w:sz w:val="24"/>
          <w:szCs w:val="24"/>
        </w:rPr>
        <w:t>,</w:t>
      </w:r>
      <w:r w:rsidRPr="00F8324E">
        <w:rPr>
          <w:rFonts w:asciiTheme="majorBidi" w:hAnsiTheme="majorBidi" w:cstheme="majorBidi"/>
          <w:i/>
          <w:sz w:val="24"/>
          <w:szCs w:val="24"/>
        </w:rPr>
        <w:t xml:space="preserve"> 45</w:t>
      </w:r>
      <w:r w:rsidRPr="00F8324E">
        <w:rPr>
          <w:rFonts w:asciiTheme="majorBidi" w:hAnsiTheme="majorBidi" w:cstheme="majorBidi"/>
          <w:sz w:val="24"/>
          <w:szCs w:val="24"/>
        </w:rPr>
        <w:t xml:space="preserve">(7), 673-678.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lastRenderedPageBreak/>
        <w:t xml:space="preserve">Gangopadhyay, M., &amp; Mandal, M. (2008). Emotional intelligence-A universal or a culture-specific construct. </w:t>
      </w:r>
      <w:r w:rsidRPr="00F8324E">
        <w:rPr>
          <w:rFonts w:asciiTheme="majorBidi" w:hAnsiTheme="majorBidi" w:cstheme="majorBidi"/>
          <w:i/>
          <w:sz w:val="24"/>
          <w:szCs w:val="24"/>
        </w:rPr>
        <w:t>Emotional intelligence: Theoretical and cultural perspectives</w:t>
      </w:r>
      <w:r w:rsidRPr="00F8324E">
        <w:rPr>
          <w:rFonts w:asciiTheme="majorBidi" w:hAnsiTheme="majorBidi" w:cstheme="majorBidi"/>
          <w:sz w:val="24"/>
          <w:szCs w:val="24"/>
        </w:rPr>
        <w:t xml:space="preserve">, 115-134.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 xml:space="preserve">Goleman, D. (2012). </w:t>
      </w:r>
      <w:r w:rsidRPr="00F8324E">
        <w:rPr>
          <w:rFonts w:asciiTheme="majorBidi" w:hAnsiTheme="majorBidi" w:cstheme="majorBidi"/>
          <w:i/>
          <w:sz w:val="24"/>
          <w:szCs w:val="24"/>
        </w:rPr>
        <w:t>Emotional intelligence: Why it can matter more than IQ</w:t>
      </w:r>
      <w:r w:rsidRPr="00F8324E">
        <w:rPr>
          <w:rFonts w:asciiTheme="majorBidi" w:hAnsiTheme="majorBidi" w:cstheme="majorBidi"/>
          <w:sz w:val="24"/>
          <w:szCs w:val="24"/>
        </w:rPr>
        <w:t xml:space="preserve">. Bantam.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 xml:space="preserve">Hannah, A., Lim, B. T., &amp; Ayers, K. M. (2009). Emotional intelligence and clinical interview performance of dental students. </w:t>
      </w:r>
      <w:r w:rsidRPr="00F8324E">
        <w:rPr>
          <w:rFonts w:asciiTheme="majorBidi" w:hAnsiTheme="majorBidi" w:cstheme="majorBidi"/>
          <w:i/>
          <w:sz w:val="24"/>
          <w:szCs w:val="24"/>
        </w:rPr>
        <w:t>Journal of Dental Education</w:t>
      </w:r>
      <w:r w:rsidRPr="00F8324E">
        <w:rPr>
          <w:rFonts w:asciiTheme="majorBidi" w:hAnsiTheme="majorBidi" w:cstheme="majorBidi"/>
          <w:sz w:val="24"/>
          <w:szCs w:val="24"/>
        </w:rPr>
        <w:t>,</w:t>
      </w:r>
      <w:r w:rsidRPr="00F8324E">
        <w:rPr>
          <w:rFonts w:asciiTheme="majorBidi" w:hAnsiTheme="majorBidi" w:cstheme="majorBidi"/>
          <w:i/>
          <w:sz w:val="24"/>
          <w:szCs w:val="24"/>
        </w:rPr>
        <w:t xml:space="preserve"> 73</w:t>
      </w:r>
      <w:r w:rsidRPr="00F8324E">
        <w:rPr>
          <w:rFonts w:asciiTheme="majorBidi" w:hAnsiTheme="majorBidi" w:cstheme="majorBidi"/>
          <w:sz w:val="24"/>
          <w:szCs w:val="24"/>
        </w:rPr>
        <w:t xml:space="preserve">(9), 1107-1117.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 xml:space="preserve">Harsha N.Pereraa, M. D. (2013). The relationship of trait emotional intelligence with academic performance: A meta-analytic review. </w:t>
      </w:r>
      <w:r w:rsidRPr="00F8324E">
        <w:rPr>
          <w:rFonts w:asciiTheme="majorBidi" w:hAnsiTheme="majorBidi" w:cstheme="majorBidi"/>
          <w:i/>
          <w:sz w:val="24"/>
          <w:szCs w:val="24"/>
        </w:rPr>
        <w:t>Learning and Individual Differences,</w:t>
      </w:r>
      <w:r w:rsidRPr="00F8324E">
        <w:rPr>
          <w:rFonts w:asciiTheme="majorBidi" w:hAnsiTheme="majorBidi" w:cstheme="majorBidi"/>
          <w:sz w:val="24"/>
          <w:szCs w:val="24"/>
        </w:rPr>
        <w:t xml:space="preserve">, 20–33. </w:t>
      </w:r>
      <w:hyperlink r:id="rId9" w:history="1">
        <w:r w:rsidRPr="00F8324E">
          <w:rPr>
            <w:rStyle w:val="Hyperlink"/>
            <w:rFonts w:asciiTheme="majorBidi" w:hAnsiTheme="majorBidi" w:cstheme="majorBidi"/>
            <w:sz w:val="24"/>
            <w:szCs w:val="24"/>
          </w:rPr>
          <w:t>https://doi.org/10.1016/j.lindif.2013.08.002</w:t>
        </w:r>
      </w:hyperlink>
      <w:r w:rsidRPr="00F8324E">
        <w:rPr>
          <w:rFonts w:asciiTheme="majorBidi" w:hAnsiTheme="majorBidi" w:cstheme="majorBidi"/>
          <w:sz w:val="24"/>
          <w:szCs w:val="24"/>
        </w:rPr>
        <w:t xml:space="preserve">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 xml:space="preserve">Johnson, D. R. (2015). Emotional intelligence as a crucial component to medical education. </w:t>
      </w:r>
      <w:r w:rsidRPr="00F8324E">
        <w:rPr>
          <w:rFonts w:asciiTheme="majorBidi" w:hAnsiTheme="majorBidi" w:cstheme="majorBidi"/>
          <w:i/>
          <w:sz w:val="24"/>
          <w:szCs w:val="24"/>
        </w:rPr>
        <w:t>International journal of medical education</w:t>
      </w:r>
      <w:r w:rsidRPr="00F8324E">
        <w:rPr>
          <w:rFonts w:asciiTheme="majorBidi" w:hAnsiTheme="majorBidi" w:cstheme="majorBidi"/>
          <w:sz w:val="24"/>
          <w:szCs w:val="24"/>
        </w:rPr>
        <w:t>,</w:t>
      </w:r>
      <w:r w:rsidRPr="00F8324E">
        <w:rPr>
          <w:rFonts w:asciiTheme="majorBidi" w:hAnsiTheme="majorBidi" w:cstheme="majorBidi"/>
          <w:i/>
          <w:sz w:val="24"/>
          <w:szCs w:val="24"/>
        </w:rPr>
        <w:t xml:space="preserve"> 6</w:t>
      </w:r>
      <w:r w:rsidRPr="00F8324E">
        <w:rPr>
          <w:rFonts w:asciiTheme="majorBidi" w:hAnsiTheme="majorBidi" w:cstheme="majorBidi"/>
          <w:sz w:val="24"/>
          <w:szCs w:val="24"/>
        </w:rPr>
        <w:t xml:space="preserve">, 179.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 xml:space="preserve">Khan, S. (2019). A comparative analysis of emotional intelligence and intelligence quotient among Saudi business students’ toward academic performance. </w:t>
      </w:r>
      <w:r w:rsidRPr="00F8324E">
        <w:rPr>
          <w:rFonts w:asciiTheme="majorBidi" w:hAnsiTheme="majorBidi" w:cstheme="majorBidi"/>
          <w:i/>
          <w:sz w:val="24"/>
          <w:szCs w:val="24"/>
        </w:rPr>
        <w:t>International Journal of Engineering Business Management</w:t>
      </w:r>
      <w:r w:rsidRPr="00F8324E">
        <w:rPr>
          <w:rFonts w:asciiTheme="majorBidi" w:hAnsiTheme="majorBidi" w:cstheme="majorBidi"/>
          <w:sz w:val="24"/>
          <w:szCs w:val="24"/>
        </w:rPr>
        <w:t>,</w:t>
      </w:r>
      <w:r w:rsidRPr="00F8324E">
        <w:rPr>
          <w:rFonts w:asciiTheme="majorBidi" w:hAnsiTheme="majorBidi" w:cstheme="majorBidi"/>
          <w:i/>
          <w:sz w:val="24"/>
          <w:szCs w:val="24"/>
        </w:rPr>
        <w:t xml:space="preserve"> 11</w:t>
      </w:r>
      <w:r w:rsidRPr="00F8324E">
        <w:rPr>
          <w:rFonts w:asciiTheme="majorBidi" w:hAnsiTheme="majorBidi" w:cstheme="majorBidi"/>
          <w:sz w:val="24"/>
          <w:szCs w:val="24"/>
        </w:rPr>
        <w:t xml:space="preserve">, 1847979019880665.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 xml:space="preserve">Laborde, S., Dosseville, F., &amp; Scelles, N. (2010). Trait emotional intelligence and preference for intuition and deliberation: Respective influence on academic performance. </w:t>
      </w:r>
      <w:r w:rsidRPr="00F8324E">
        <w:rPr>
          <w:rFonts w:asciiTheme="majorBidi" w:hAnsiTheme="majorBidi" w:cstheme="majorBidi"/>
          <w:i/>
          <w:sz w:val="24"/>
          <w:szCs w:val="24"/>
        </w:rPr>
        <w:t>Personality and Individual Differences</w:t>
      </w:r>
      <w:r w:rsidRPr="00F8324E">
        <w:rPr>
          <w:rFonts w:asciiTheme="majorBidi" w:hAnsiTheme="majorBidi" w:cstheme="majorBidi"/>
          <w:sz w:val="24"/>
          <w:szCs w:val="24"/>
        </w:rPr>
        <w:t>,</w:t>
      </w:r>
      <w:r w:rsidRPr="00F8324E">
        <w:rPr>
          <w:rFonts w:asciiTheme="majorBidi" w:hAnsiTheme="majorBidi" w:cstheme="majorBidi"/>
          <w:i/>
          <w:sz w:val="24"/>
          <w:szCs w:val="24"/>
        </w:rPr>
        <w:t xml:space="preserve"> 49</w:t>
      </w:r>
      <w:r w:rsidRPr="00F8324E">
        <w:rPr>
          <w:rFonts w:asciiTheme="majorBidi" w:hAnsiTheme="majorBidi" w:cstheme="majorBidi"/>
          <w:sz w:val="24"/>
          <w:szCs w:val="24"/>
        </w:rPr>
        <w:t xml:space="preserve">(7), 784-788.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 xml:space="preserve">Lewis, G. M., Neville, C., &amp; Ashkanasy, N. M. (2017). Emotional intelligence and affective events in nurse education: A narrative review. </w:t>
      </w:r>
      <w:r w:rsidRPr="00F8324E">
        <w:rPr>
          <w:rFonts w:asciiTheme="majorBidi" w:hAnsiTheme="majorBidi" w:cstheme="majorBidi"/>
          <w:i/>
          <w:sz w:val="24"/>
          <w:szCs w:val="24"/>
        </w:rPr>
        <w:t>Nurse education today</w:t>
      </w:r>
      <w:r w:rsidRPr="00F8324E">
        <w:rPr>
          <w:rFonts w:asciiTheme="majorBidi" w:hAnsiTheme="majorBidi" w:cstheme="majorBidi"/>
          <w:sz w:val="24"/>
          <w:szCs w:val="24"/>
        </w:rPr>
        <w:t>,</w:t>
      </w:r>
      <w:r w:rsidRPr="00F8324E">
        <w:rPr>
          <w:rFonts w:asciiTheme="majorBidi" w:hAnsiTheme="majorBidi" w:cstheme="majorBidi"/>
          <w:i/>
          <w:sz w:val="24"/>
          <w:szCs w:val="24"/>
        </w:rPr>
        <w:t xml:space="preserve"> 53</w:t>
      </w:r>
      <w:r w:rsidRPr="00F8324E">
        <w:rPr>
          <w:rFonts w:asciiTheme="majorBidi" w:hAnsiTheme="majorBidi" w:cstheme="majorBidi"/>
          <w:sz w:val="24"/>
          <w:szCs w:val="24"/>
        </w:rPr>
        <w:t xml:space="preserve">, 34-40.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Mavroveli, S., &amp; Sánchez</w:t>
      </w:r>
      <w:r w:rsidRPr="00F8324E">
        <w:rPr>
          <w:rFonts w:cstheme="majorBidi"/>
          <w:sz w:val="24"/>
          <w:szCs w:val="24"/>
        </w:rPr>
        <w:t>‐</w:t>
      </w:r>
      <w:r w:rsidRPr="00F8324E">
        <w:rPr>
          <w:rFonts w:asciiTheme="majorBidi" w:hAnsiTheme="majorBidi" w:cstheme="majorBidi"/>
          <w:sz w:val="24"/>
          <w:szCs w:val="24"/>
        </w:rPr>
        <w:t xml:space="preserve">Ruiz, M. J. (2011). Trait emotional intelligence influences on academic achievement and school behaviour. </w:t>
      </w:r>
      <w:r w:rsidRPr="00F8324E">
        <w:rPr>
          <w:rFonts w:asciiTheme="majorBidi" w:hAnsiTheme="majorBidi" w:cstheme="majorBidi"/>
          <w:i/>
          <w:sz w:val="24"/>
          <w:szCs w:val="24"/>
        </w:rPr>
        <w:t>British Journal of Educational Psychology</w:t>
      </w:r>
      <w:r w:rsidRPr="00F8324E">
        <w:rPr>
          <w:rFonts w:asciiTheme="majorBidi" w:hAnsiTheme="majorBidi" w:cstheme="majorBidi"/>
          <w:sz w:val="24"/>
          <w:szCs w:val="24"/>
        </w:rPr>
        <w:t>,</w:t>
      </w:r>
      <w:r w:rsidRPr="00F8324E">
        <w:rPr>
          <w:rFonts w:asciiTheme="majorBidi" w:hAnsiTheme="majorBidi" w:cstheme="majorBidi"/>
          <w:i/>
          <w:sz w:val="24"/>
          <w:szCs w:val="24"/>
        </w:rPr>
        <w:t xml:space="preserve"> 81</w:t>
      </w:r>
      <w:r w:rsidRPr="00F8324E">
        <w:rPr>
          <w:rFonts w:asciiTheme="majorBidi" w:hAnsiTheme="majorBidi" w:cstheme="majorBidi"/>
          <w:sz w:val="24"/>
          <w:szCs w:val="24"/>
        </w:rPr>
        <w:t xml:space="preserve">(1), 112-134.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 xml:space="preserve">Mayer, J. D., Roberts, R. D., &amp; Barsade, S. G. (2008). Human abilities: Emotional intelligence. </w:t>
      </w:r>
      <w:r w:rsidRPr="00F8324E">
        <w:rPr>
          <w:rFonts w:asciiTheme="majorBidi" w:hAnsiTheme="majorBidi" w:cstheme="majorBidi"/>
          <w:i/>
          <w:sz w:val="24"/>
          <w:szCs w:val="24"/>
        </w:rPr>
        <w:t>Annu. Rev. Psychol.</w:t>
      </w:r>
      <w:r w:rsidRPr="00F8324E">
        <w:rPr>
          <w:rFonts w:asciiTheme="majorBidi" w:hAnsiTheme="majorBidi" w:cstheme="majorBidi"/>
          <w:sz w:val="24"/>
          <w:szCs w:val="24"/>
        </w:rPr>
        <w:t>,</w:t>
      </w:r>
      <w:r w:rsidRPr="00F8324E">
        <w:rPr>
          <w:rFonts w:asciiTheme="majorBidi" w:hAnsiTheme="majorBidi" w:cstheme="majorBidi"/>
          <w:i/>
          <w:sz w:val="24"/>
          <w:szCs w:val="24"/>
        </w:rPr>
        <w:t xml:space="preserve"> 59</w:t>
      </w:r>
      <w:r w:rsidRPr="00F8324E">
        <w:rPr>
          <w:rFonts w:asciiTheme="majorBidi" w:hAnsiTheme="majorBidi" w:cstheme="majorBidi"/>
          <w:sz w:val="24"/>
          <w:szCs w:val="24"/>
        </w:rPr>
        <w:t xml:space="preserve">, 507-536.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 xml:space="preserve">Mayer, J. D., Salovey, P., &amp; Caruso, D. R. (2008). Emotional intelligence: New ability or eclectic traits? </w:t>
      </w:r>
      <w:r w:rsidRPr="00F8324E">
        <w:rPr>
          <w:rFonts w:asciiTheme="majorBidi" w:hAnsiTheme="majorBidi" w:cstheme="majorBidi"/>
          <w:i/>
          <w:sz w:val="24"/>
          <w:szCs w:val="24"/>
        </w:rPr>
        <w:t>American psychologist</w:t>
      </w:r>
      <w:r w:rsidRPr="00F8324E">
        <w:rPr>
          <w:rFonts w:asciiTheme="majorBidi" w:hAnsiTheme="majorBidi" w:cstheme="majorBidi"/>
          <w:sz w:val="24"/>
          <w:szCs w:val="24"/>
        </w:rPr>
        <w:t>,</w:t>
      </w:r>
      <w:r w:rsidRPr="00F8324E">
        <w:rPr>
          <w:rFonts w:asciiTheme="majorBidi" w:hAnsiTheme="majorBidi" w:cstheme="majorBidi"/>
          <w:i/>
          <w:sz w:val="24"/>
          <w:szCs w:val="24"/>
        </w:rPr>
        <w:t xml:space="preserve"> 63</w:t>
      </w:r>
      <w:r w:rsidRPr="00F8324E">
        <w:rPr>
          <w:rFonts w:asciiTheme="majorBidi" w:hAnsiTheme="majorBidi" w:cstheme="majorBidi"/>
          <w:sz w:val="24"/>
          <w:szCs w:val="24"/>
        </w:rPr>
        <w:t xml:space="preserve">(6), 503.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 xml:space="preserve">Miao, C., Humphrey, R. H., &amp; Qian, S. (2017). Are the emotionally intelligent good citizens or counterproductive? A meta-analysis of emotional intelligence and its relationships with organizational citizenship behavior and counterproductive work behavior. </w:t>
      </w:r>
      <w:r w:rsidRPr="00F8324E">
        <w:rPr>
          <w:rFonts w:asciiTheme="majorBidi" w:hAnsiTheme="majorBidi" w:cstheme="majorBidi"/>
          <w:i/>
          <w:sz w:val="24"/>
          <w:szCs w:val="24"/>
        </w:rPr>
        <w:t>Personality and Individual Differences</w:t>
      </w:r>
      <w:r w:rsidRPr="00F8324E">
        <w:rPr>
          <w:rFonts w:asciiTheme="majorBidi" w:hAnsiTheme="majorBidi" w:cstheme="majorBidi"/>
          <w:sz w:val="24"/>
          <w:szCs w:val="24"/>
        </w:rPr>
        <w:t>,</w:t>
      </w:r>
      <w:r w:rsidRPr="00F8324E">
        <w:rPr>
          <w:rFonts w:asciiTheme="majorBidi" w:hAnsiTheme="majorBidi" w:cstheme="majorBidi"/>
          <w:i/>
          <w:sz w:val="24"/>
          <w:szCs w:val="24"/>
        </w:rPr>
        <w:t xml:space="preserve"> 116</w:t>
      </w:r>
      <w:r w:rsidRPr="00F8324E">
        <w:rPr>
          <w:rFonts w:asciiTheme="majorBidi" w:hAnsiTheme="majorBidi" w:cstheme="majorBidi"/>
          <w:sz w:val="24"/>
          <w:szCs w:val="24"/>
        </w:rPr>
        <w:t xml:space="preserve">, 144-156.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lastRenderedPageBreak/>
        <w:t xml:space="preserve">Mikolajczak, M., Menil, C., &amp; Luminet, O. (2007). Explaining the protective effect of trait emotional intelligence regarding occupational stress: Exploration of emotional labour processes. </w:t>
      </w:r>
      <w:r w:rsidRPr="00F8324E">
        <w:rPr>
          <w:rFonts w:asciiTheme="majorBidi" w:hAnsiTheme="majorBidi" w:cstheme="majorBidi"/>
          <w:i/>
          <w:sz w:val="24"/>
          <w:szCs w:val="24"/>
        </w:rPr>
        <w:t>Journal of Research in personality</w:t>
      </w:r>
      <w:r w:rsidRPr="00F8324E">
        <w:rPr>
          <w:rFonts w:asciiTheme="majorBidi" w:hAnsiTheme="majorBidi" w:cstheme="majorBidi"/>
          <w:sz w:val="24"/>
          <w:szCs w:val="24"/>
        </w:rPr>
        <w:t>,</w:t>
      </w:r>
      <w:r w:rsidRPr="00F8324E">
        <w:rPr>
          <w:rFonts w:asciiTheme="majorBidi" w:hAnsiTheme="majorBidi" w:cstheme="majorBidi"/>
          <w:i/>
          <w:sz w:val="24"/>
          <w:szCs w:val="24"/>
        </w:rPr>
        <w:t xml:space="preserve"> 41</w:t>
      </w:r>
      <w:r w:rsidRPr="00F8324E">
        <w:rPr>
          <w:rFonts w:asciiTheme="majorBidi" w:hAnsiTheme="majorBidi" w:cstheme="majorBidi"/>
          <w:sz w:val="24"/>
          <w:szCs w:val="24"/>
        </w:rPr>
        <w:t xml:space="preserve">(5), 1107-1117.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 xml:space="preserve">Mikolajczak, M., Nelis, D., Hansenne, M., &amp; Quoidbach, J. (2008). If you can regulate sadness, you can probably regulate shame: Associations between trait emotional intelligence, emotion regulation and coping efficiency across discrete emotions. </w:t>
      </w:r>
      <w:r w:rsidRPr="00F8324E">
        <w:rPr>
          <w:rFonts w:asciiTheme="majorBidi" w:hAnsiTheme="majorBidi" w:cstheme="majorBidi"/>
          <w:i/>
          <w:sz w:val="24"/>
          <w:szCs w:val="24"/>
        </w:rPr>
        <w:t>Personality and Individual Differences</w:t>
      </w:r>
      <w:r w:rsidRPr="00F8324E">
        <w:rPr>
          <w:rFonts w:asciiTheme="majorBidi" w:hAnsiTheme="majorBidi" w:cstheme="majorBidi"/>
          <w:sz w:val="24"/>
          <w:szCs w:val="24"/>
        </w:rPr>
        <w:t>,</w:t>
      </w:r>
      <w:r w:rsidRPr="00F8324E">
        <w:rPr>
          <w:rFonts w:asciiTheme="majorBidi" w:hAnsiTheme="majorBidi" w:cstheme="majorBidi"/>
          <w:i/>
          <w:sz w:val="24"/>
          <w:szCs w:val="24"/>
        </w:rPr>
        <w:t xml:space="preserve"> 44</w:t>
      </w:r>
      <w:r w:rsidRPr="00F8324E">
        <w:rPr>
          <w:rFonts w:asciiTheme="majorBidi" w:hAnsiTheme="majorBidi" w:cstheme="majorBidi"/>
          <w:sz w:val="24"/>
          <w:szCs w:val="24"/>
        </w:rPr>
        <w:t xml:space="preserve">(6), 1356-1368.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 xml:space="preserve">Nadia Gilani, S. W., K. Saleem, Lubna Shoukat. (2015). Do Emotions Affect Academic Achievement in Adulthood? Relationship between Postgraduate Students’ Trait Emotional Intelligence and Achievement. </w:t>
      </w:r>
      <w:r w:rsidRPr="00F8324E">
        <w:rPr>
          <w:rFonts w:asciiTheme="majorBidi" w:hAnsiTheme="majorBidi" w:cstheme="majorBidi"/>
          <w:i/>
          <w:sz w:val="24"/>
          <w:szCs w:val="24"/>
        </w:rPr>
        <w:t>The AYER</w:t>
      </w:r>
      <w:r w:rsidRPr="00F8324E">
        <w:rPr>
          <w:rFonts w:asciiTheme="majorBidi" w:hAnsiTheme="majorBidi" w:cstheme="majorBidi"/>
          <w:sz w:val="24"/>
          <w:szCs w:val="24"/>
        </w:rPr>
        <w:t xml:space="preserve">(2), 37-44.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 xml:space="preserve">Pau, A., Croucher, R., Sohanpal, R., Muirhead, V., &amp; Seymour, K. (2004). Emotional intelligence and stress coping in dental undergraduates—a qualitative study. </w:t>
      </w:r>
      <w:r w:rsidRPr="00F8324E">
        <w:rPr>
          <w:rFonts w:asciiTheme="majorBidi" w:hAnsiTheme="majorBidi" w:cstheme="majorBidi"/>
          <w:i/>
          <w:sz w:val="24"/>
          <w:szCs w:val="24"/>
        </w:rPr>
        <w:t>British dental journal</w:t>
      </w:r>
      <w:r w:rsidRPr="00F8324E">
        <w:rPr>
          <w:rFonts w:asciiTheme="majorBidi" w:hAnsiTheme="majorBidi" w:cstheme="majorBidi"/>
          <w:sz w:val="24"/>
          <w:szCs w:val="24"/>
        </w:rPr>
        <w:t>,</w:t>
      </w:r>
      <w:r w:rsidRPr="00F8324E">
        <w:rPr>
          <w:rFonts w:asciiTheme="majorBidi" w:hAnsiTheme="majorBidi" w:cstheme="majorBidi"/>
          <w:i/>
          <w:sz w:val="24"/>
          <w:szCs w:val="24"/>
        </w:rPr>
        <w:t xml:space="preserve"> 197</w:t>
      </w:r>
      <w:r w:rsidRPr="00F8324E">
        <w:rPr>
          <w:rFonts w:asciiTheme="majorBidi" w:hAnsiTheme="majorBidi" w:cstheme="majorBidi"/>
          <w:sz w:val="24"/>
          <w:szCs w:val="24"/>
        </w:rPr>
        <w:t xml:space="preserve">(4), 205-209.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 xml:space="preserve">Pau, A., Rowland, M. L., Naidoo, S., AbdulKadir, R., Makrynika, E., Moraru, R., . . . Croucher, R. (2007). Emotional intelligence and perceived stress in dental undergraduates: a multinational survey. </w:t>
      </w:r>
      <w:r w:rsidRPr="00F8324E">
        <w:rPr>
          <w:rFonts w:asciiTheme="majorBidi" w:hAnsiTheme="majorBidi" w:cstheme="majorBidi"/>
          <w:i/>
          <w:sz w:val="24"/>
          <w:szCs w:val="24"/>
        </w:rPr>
        <w:t>Journal of Dental Education</w:t>
      </w:r>
      <w:r w:rsidRPr="00F8324E">
        <w:rPr>
          <w:rFonts w:asciiTheme="majorBidi" w:hAnsiTheme="majorBidi" w:cstheme="majorBidi"/>
          <w:sz w:val="24"/>
          <w:szCs w:val="24"/>
        </w:rPr>
        <w:t>,</w:t>
      </w:r>
      <w:r w:rsidRPr="00F8324E">
        <w:rPr>
          <w:rFonts w:asciiTheme="majorBidi" w:hAnsiTheme="majorBidi" w:cstheme="majorBidi"/>
          <w:i/>
          <w:sz w:val="24"/>
          <w:szCs w:val="24"/>
        </w:rPr>
        <w:t xml:space="preserve"> 71</w:t>
      </w:r>
      <w:r w:rsidRPr="00F8324E">
        <w:rPr>
          <w:rFonts w:asciiTheme="majorBidi" w:hAnsiTheme="majorBidi" w:cstheme="majorBidi"/>
          <w:sz w:val="24"/>
          <w:szCs w:val="24"/>
        </w:rPr>
        <w:t xml:space="preserve">(2), 197-204.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 xml:space="preserve">Pau, A. K., &amp; Croucher, R. (2003). Emotional intelligence and perceived stress in dental undergraduates. </w:t>
      </w:r>
      <w:r w:rsidRPr="00F8324E">
        <w:rPr>
          <w:rFonts w:asciiTheme="majorBidi" w:hAnsiTheme="majorBidi" w:cstheme="majorBidi"/>
          <w:i/>
          <w:sz w:val="24"/>
          <w:szCs w:val="24"/>
        </w:rPr>
        <w:t>Journal of Dental Education</w:t>
      </w:r>
      <w:r w:rsidRPr="00F8324E">
        <w:rPr>
          <w:rFonts w:asciiTheme="majorBidi" w:hAnsiTheme="majorBidi" w:cstheme="majorBidi"/>
          <w:sz w:val="24"/>
          <w:szCs w:val="24"/>
        </w:rPr>
        <w:t>,</w:t>
      </w:r>
      <w:r w:rsidRPr="00F8324E">
        <w:rPr>
          <w:rFonts w:asciiTheme="majorBidi" w:hAnsiTheme="majorBidi" w:cstheme="majorBidi"/>
          <w:i/>
          <w:sz w:val="24"/>
          <w:szCs w:val="24"/>
        </w:rPr>
        <w:t xml:space="preserve"> 67</w:t>
      </w:r>
      <w:r w:rsidRPr="00F8324E">
        <w:rPr>
          <w:rFonts w:asciiTheme="majorBidi" w:hAnsiTheme="majorBidi" w:cstheme="majorBidi"/>
          <w:sz w:val="24"/>
          <w:szCs w:val="24"/>
        </w:rPr>
        <w:t xml:space="preserve">(9), 1023-1028.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 xml:space="preserve">Perera, H. N., &amp; DiGiacomo, M. (2015). The role of trait emotional intelligence in academic performance during the university transition: An integrative model of mediation via social support, coping, and adjustment. </w:t>
      </w:r>
      <w:r w:rsidRPr="00F8324E">
        <w:rPr>
          <w:rFonts w:asciiTheme="majorBidi" w:hAnsiTheme="majorBidi" w:cstheme="majorBidi"/>
          <w:i/>
          <w:sz w:val="24"/>
          <w:szCs w:val="24"/>
        </w:rPr>
        <w:t>Personality and Individual Differences</w:t>
      </w:r>
      <w:r w:rsidRPr="00F8324E">
        <w:rPr>
          <w:rFonts w:asciiTheme="majorBidi" w:hAnsiTheme="majorBidi" w:cstheme="majorBidi"/>
          <w:sz w:val="24"/>
          <w:szCs w:val="24"/>
        </w:rPr>
        <w:t>,</w:t>
      </w:r>
      <w:r w:rsidRPr="00F8324E">
        <w:rPr>
          <w:rFonts w:asciiTheme="majorBidi" w:hAnsiTheme="majorBidi" w:cstheme="majorBidi"/>
          <w:i/>
          <w:sz w:val="24"/>
          <w:szCs w:val="24"/>
        </w:rPr>
        <w:t xml:space="preserve"> 83</w:t>
      </w:r>
      <w:r w:rsidRPr="00F8324E">
        <w:rPr>
          <w:rFonts w:asciiTheme="majorBidi" w:hAnsiTheme="majorBidi" w:cstheme="majorBidi"/>
          <w:sz w:val="24"/>
          <w:szCs w:val="24"/>
        </w:rPr>
        <w:t xml:space="preserve">, 208-213.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 xml:space="preserve">Petrides, K., Furnham, A., &amp; Mavroveli, S. (2007). Trait emotional intelligence: Moving forward in the field of EI. </w:t>
      </w:r>
      <w:r w:rsidRPr="00F8324E">
        <w:rPr>
          <w:rFonts w:asciiTheme="majorBidi" w:hAnsiTheme="majorBidi" w:cstheme="majorBidi"/>
          <w:i/>
          <w:sz w:val="24"/>
          <w:szCs w:val="24"/>
        </w:rPr>
        <w:t>Emotional intelligence: Knowns and unknowns</w:t>
      </w:r>
      <w:r w:rsidRPr="00F8324E">
        <w:rPr>
          <w:rFonts w:asciiTheme="majorBidi" w:hAnsiTheme="majorBidi" w:cstheme="majorBidi"/>
          <w:sz w:val="24"/>
          <w:szCs w:val="24"/>
        </w:rPr>
        <w:t>,</w:t>
      </w:r>
      <w:r w:rsidRPr="00F8324E">
        <w:rPr>
          <w:rFonts w:asciiTheme="majorBidi" w:hAnsiTheme="majorBidi" w:cstheme="majorBidi"/>
          <w:i/>
          <w:sz w:val="24"/>
          <w:szCs w:val="24"/>
        </w:rPr>
        <w:t xml:space="preserve"> 4</w:t>
      </w:r>
      <w:r w:rsidRPr="00F8324E">
        <w:rPr>
          <w:rFonts w:asciiTheme="majorBidi" w:hAnsiTheme="majorBidi" w:cstheme="majorBidi"/>
          <w:sz w:val="24"/>
          <w:szCs w:val="24"/>
        </w:rPr>
        <w:t xml:space="preserve">, 151-166.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 xml:space="preserve">Petrides, K. V. (2009). Psychometric properties of the trait emotional intelligence questionnaire (TEIQue). In </w:t>
      </w:r>
      <w:r w:rsidRPr="00F8324E">
        <w:rPr>
          <w:rFonts w:asciiTheme="majorBidi" w:hAnsiTheme="majorBidi" w:cstheme="majorBidi"/>
          <w:i/>
          <w:sz w:val="24"/>
          <w:szCs w:val="24"/>
        </w:rPr>
        <w:t>Assessing emotional intelligence</w:t>
      </w:r>
      <w:r w:rsidRPr="00F8324E">
        <w:rPr>
          <w:rFonts w:asciiTheme="majorBidi" w:hAnsiTheme="majorBidi" w:cstheme="majorBidi"/>
          <w:sz w:val="24"/>
          <w:szCs w:val="24"/>
        </w:rPr>
        <w:t xml:space="preserve"> (pp. 85-101). Springer.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 xml:space="preserve">Petrides, K. V. (2011). Ability and trait emotional intelligence.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 xml:space="preserve">Petrides, K. V., Adrian Furnham. (2001). Trait emotional intelligence: Psychometric investigation with reference to established trait taxonomies. </w:t>
      </w:r>
      <w:r w:rsidRPr="00F8324E">
        <w:rPr>
          <w:rFonts w:asciiTheme="majorBidi" w:hAnsiTheme="majorBidi" w:cstheme="majorBidi"/>
          <w:i/>
          <w:sz w:val="24"/>
          <w:szCs w:val="24"/>
        </w:rPr>
        <w:t>European journal of personality</w:t>
      </w:r>
      <w:r w:rsidRPr="00F8324E">
        <w:rPr>
          <w:rFonts w:asciiTheme="majorBidi" w:hAnsiTheme="majorBidi" w:cstheme="majorBidi"/>
          <w:sz w:val="24"/>
          <w:szCs w:val="24"/>
        </w:rPr>
        <w:t>,</w:t>
      </w:r>
      <w:r w:rsidRPr="00F8324E">
        <w:rPr>
          <w:rFonts w:asciiTheme="majorBidi" w:hAnsiTheme="majorBidi" w:cstheme="majorBidi"/>
          <w:i/>
          <w:sz w:val="24"/>
          <w:szCs w:val="24"/>
        </w:rPr>
        <w:t xml:space="preserve"> 15</w:t>
      </w:r>
      <w:r w:rsidRPr="00F8324E">
        <w:rPr>
          <w:rFonts w:asciiTheme="majorBidi" w:hAnsiTheme="majorBidi" w:cstheme="majorBidi"/>
          <w:sz w:val="24"/>
          <w:szCs w:val="24"/>
        </w:rPr>
        <w:t xml:space="preserve">(6), 425-448.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 xml:space="preserve">Petrides, K. V., &amp; Furnham, A. (2001). Trait emotional intelligence: Psychometric investigation with reference to established trait taxonomies. </w:t>
      </w:r>
      <w:r w:rsidRPr="00F8324E">
        <w:rPr>
          <w:rFonts w:asciiTheme="majorBidi" w:hAnsiTheme="majorBidi" w:cstheme="majorBidi"/>
          <w:i/>
          <w:sz w:val="24"/>
          <w:szCs w:val="24"/>
        </w:rPr>
        <w:t>European journal of personality</w:t>
      </w:r>
      <w:r w:rsidRPr="00F8324E">
        <w:rPr>
          <w:rFonts w:asciiTheme="majorBidi" w:hAnsiTheme="majorBidi" w:cstheme="majorBidi"/>
          <w:sz w:val="24"/>
          <w:szCs w:val="24"/>
        </w:rPr>
        <w:t>,</w:t>
      </w:r>
      <w:r w:rsidRPr="00F8324E">
        <w:rPr>
          <w:rFonts w:asciiTheme="majorBidi" w:hAnsiTheme="majorBidi" w:cstheme="majorBidi"/>
          <w:i/>
          <w:sz w:val="24"/>
          <w:szCs w:val="24"/>
        </w:rPr>
        <w:t xml:space="preserve"> 15</w:t>
      </w:r>
      <w:r w:rsidRPr="00F8324E">
        <w:rPr>
          <w:rFonts w:asciiTheme="majorBidi" w:hAnsiTheme="majorBidi" w:cstheme="majorBidi"/>
          <w:sz w:val="24"/>
          <w:szCs w:val="24"/>
        </w:rPr>
        <w:t xml:space="preserve">(6), 425-448.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lastRenderedPageBreak/>
        <w:t>Petrides, K. V., &amp; Furnham, A. (2006). The role of trait emotional intelligence in a gender</w:t>
      </w:r>
      <w:r w:rsidRPr="00F8324E">
        <w:rPr>
          <w:rFonts w:cstheme="majorBidi"/>
          <w:sz w:val="24"/>
          <w:szCs w:val="24"/>
        </w:rPr>
        <w:t>‐</w:t>
      </w:r>
      <w:r w:rsidRPr="00F8324E">
        <w:rPr>
          <w:rFonts w:asciiTheme="majorBidi" w:hAnsiTheme="majorBidi" w:cstheme="majorBidi"/>
          <w:sz w:val="24"/>
          <w:szCs w:val="24"/>
        </w:rPr>
        <w:t xml:space="preserve">specific model of organizational variables 1. </w:t>
      </w:r>
      <w:r w:rsidRPr="00F8324E">
        <w:rPr>
          <w:rFonts w:asciiTheme="majorBidi" w:hAnsiTheme="majorBidi" w:cstheme="majorBidi"/>
          <w:i/>
          <w:sz w:val="24"/>
          <w:szCs w:val="24"/>
        </w:rPr>
        <w:t>Journal of Applied Social Psychology</w:t>
      </w:r>
      <w:r w:rsidRPr="00F8324E">
        <w:rPr>
          <w:rFonts w:asciiTheme="majorBidi" w:hAnsiTheme="majorBidi" w:cstheme="majorBidi"/>
          <w:sz w:val="24"/>
          <w:szCs w:val="24"/>
        </w:rPr>
        <w:t>,</w:t>
      </w:r>
      <w:r w:rsidRPr="00F8324E">
        <w:rPr>
          <w:rFonts w:asciiTheme="majorBidi" w:hAnsiTheme="majorBidi" w:cstheme="majorBidi"/>
          <w:i/>
          <w:sz w:val="24"/>
          <w:szCs w:val="24"/>
        </w:rPr>
        <w:t xml:space="preserve"> 36</w:t>
      </w:r>
      <w:r w:rsidRPr="00F8324E">
        <w:rPr>
          <w:rFonts w:asciiTheme="majorBidi" w:hAnsiTheme="majorBidi" w:cstheme="majorBidi"/>
          <w:sz w:val="24"/>
          <w:szCs w:val="24"/>
        </w:rPr>
        <w:t xml:space="preserve">(2), 552-569.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 xml:space="preserve">Petrides, K. V., Pita, R., &amp; Kokkinaki, F. (2007). The location of trait emotional intelligence in personality factor space. </w:t>
      </w:r>
      <w:r w:rsidRPr="00F8324E">
        <w:rPr>
          <w:rFonts w:asciiTheme="majorBidi" w:hAnsiTheme="majorBidi" w:cstheme="majorBidi"/>
          <w:i/>
          <w:sz w:val="24"/>
          <w:szCs w:val="24"/>
        </w:rPr>
        <w:t>British journal of psychology</w:t>
      </w:r>
      <w:r w:rsidRPr="00F8324E">
        <w:rPr>
          <w:rFonts w:asciiTheme="majorBidi" w:hAnsiTheme="majorBidi" w:cstheme="majorBidi"/>
          <w:sz w:val="24"/>
          <w:szCs w:val="24"/>
        </w:rPr>
        <w:t>,</w:t>
      </w:r>
      <w:r w:rsidRPr="00F8324E">
        <w:rPr>
          <w:rFonts w:asciiTheme="majorBidi" w:hAnsiTheme="majorBidi" w:cstheme="majorBidi"/>
          <w:i/>
          <w:sz w:val="24"/>
          <w:szCs w:val="24"/>
        </w:rPr>
        <w:t xml:space="preserve"> 98</w:t>
      </w:r>
      <w:r w:rsidRPr="00F8324E">
        <w:rPr>
          <w:rFonts w:asciiTheme="majorBidi" w:hAnsiTheme="majorBidi" w:cstheme="majorBidi"/>
          <w:sz w:val="24"/>
          <w:szCs w:val="24"/>
        </w:rPr>
        <w:t xml:space="preserve">(2), 273-289.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 xml:space="preserve">Petrides, K. V., Sanchez-Ruiz, M.-J., Siegling, A. B., Saklofske, D. H., &amp; Mavroveli, S. (2018). Emotional intelligence as personality: Measurement and role of trait emotional intelligence in educational contexts. In </w:t>
      </w:r>
      <w:r w:rsidRPr="00F8324E">
        <w:rPr>
          <w:rFonts w:asciiTheme="majorBidi" w:hAnsiTheme="majorBidi" w:cstheme="majorBidi"/>
          <w:i/>
          <w:sz w:val="24"/>
          <w:szCs w:val="24"/>
        </w:rPr>
        <w:t>Emotional intelligence in education</w:t>
      </w:r>
      <w:r w:rsidRPr="00F8324E">
        <w:rPr>
          <w:rFonts w:asciiTheme="majorBidi" w:hAnsiTheme="majorBidi" w:cstheme="majorBidi"/>
          <w:sz w:val="24"/>
          <w:szCs w:val="24"/>
        </w:rPr>
        <w:t xml:space="preserve"> (pp. 49-81). Springer.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 xml:space="preserve">Petrides, K. V., Siegling, A. B., &amp; Saklofske, D. H. (2016). Theory and measurement of trait emotional intelligence. </w:t>
      </w:r>
      <w:r w:rsidRPr="00F8324E">
        <w:rPr>
          <w:rFonts w:asciiTheme="majorBidi" w:hAnsiTheme="majorBidi" w:cstheme="majorBidi"/>
          <w:i/>
          <w:sz w:val="24"/>
          <w:szCs w:val="24"/>
        </w:rPr>
        <w:t>The Wiley handbook of personality assessment</w:t>
      </w:r>
      <w:r w:rsidRPr="00F8324E">
        <w:rPr>
          <w:rFonts w:asciiTheme="majorBidi" w:hAnsiTheme="majorBidi" w:cstheme="majorBidi"/>
          <w:sz w:val="24"/>
          <w:szCs w:val="24"/>
        </w:rPr>
        <w:t xml:space="preserve">, 90-103.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 xml:space="preserve">Saklofske, D. H., Austin, E. J., Mastoras, S. M., Beaton, L., &amp; Osborne, S. E. (2012). Relationships of personality, affect, emotional intelligence and coping with student stress and academic success: Different patterns of association for stress and success. </w:t>
      </w:r>
      <w:r w:rsidRPr="00F8324E">
        <w:rPr>
          <w:rFonts w:asciiTheme="majorBidi" w:hAnsiTheme="majorBidi" w:cstheme="majorBidi"/>
          <w:i/>
          <w:sz w:val="24"/>
          <w:szCs w:val="24"/>
        </w:rPr>
        <w:t>Learning and Individual Differences</w:t>
      </w:r>
      <w:r w:rsidRPr="00F8324E">
        <w:rPr>
          <w:rFonts w:asciiTheme="majorBidi" w:hAnsiTheme="majorBidi" w:cstheme="majorBidi"/>
          <w:sz w:val="24"/>
          <w:szCs w:val="24"/>
        </w:rPr>
        <w:t>,</w:t>
      </w:r>
      <w:r w:rsidRPr="00F8324E">
        <w:rPr>
          <w:rFonts w:asciiTheme="majorBidi" w:hAnsiTheme="majorBidi" w:cstheme="majorBidi"/>
          <w:i/>
          <w:sz w:val="24"/>
          <w:szCs w:val="24"/>
        </w:rPr>
        <w:t xml:space="preserve"> 22</w:t>
      </w:r>
      <w:r w:rsidRPr="00F8324E">
        <w:rPr>
          <w:rFonts w:asciiTheme="majorBidi" w:hAnsiTheme="majorBidi" w:cstheme="majorBidi"/>
          <w:sz w:val="24"/>
          <w:szCs w:val="24"/>
        </w:rPr>
        <w:t xml:space="preserve">(2), 251-257.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Salowey, P., &amp; Mayer, J. D. (1990). Emotional intelligence.</w:t>
      </w:r>
      <w:r w:rsidRPr="00F8324E">
        <w:rPr>
          <w:rFonts w:asciiTheme="majorBidi" w:hAnsiTheme="majorBidi" w:cstheme="majorBidi"/>
          <w:i/>
          <w:sz w:val="24"/>
          <w:szCs w:val="24"/>
        </w:rPr>
        <w:t xml:space="preserve"> Irrgrotor, Cgrior, Crid PerSorriy</w:t>
      </w:r>
      <w:r w:rsidRPr="00F8324E">
        <w:rPr>
          <w:rFonts w:asciiTheme="majorBidi" w:hAnsiTheme="majorBidi" w:cstheme="majorBidi"/>
          <w:sz w:val="24"/>
          <w:szCs w:val="24"/>
        </w:rPr>
        <w:t>,</w:t>
      </w:r>
      <w:r w:rsidRPr="00F8324E">
        <w:rPr>
          <w:rFonts w:asciiTheme="majorBidi" w:hAnsiTheme="majorBidi" w:cstheme="majorBidi"/>
          <w:i/>
          <w:sz w:val="24"/>
          <w:szCs w:val="24"/>
        </w:rPr>
        <w:t xml:space="preserve"> 9</w:t>
      </w:r>
      <w:r w:rsidRPr="00F8324E">
        <w:rPr>
          <w:rFonts w:asciiTheme="majorBidi" w:hAnsiTheme="majorBidi" w:cstheme="majorBidi"/>
          <w:sz w:val="24"/>
          <w:szCs w:val="24"/>
        </w:rPr>
        <w:t xml:space="preserve">, 185-211. </w:t>
      </w:r>
      <w:hyperlink r:id="rId10" w:history="1">
        <w:r w:rsidRPr="00F8324E">
          <w:rPr>
            <w:rStyle w:val="Hyperlink"/>
            <w:rFonts w:asciiTheme="majorBidi" w:hAnsiTheme="majorBidi" w:cstheme="majorBidi"/>
            <w:sz w:val="24"/>
            <w:szCs w:val="24"/>
          </w:rPr>
          <w:t>https://doi.org/10.2190/DUGG-P24E-52WK-6CDG</w:t>
        </w:r>
      </w:hyperlink>
      <w:r w:rsidRPr="00F8324E">
        <w:rPr>
          <w:rFonts w:asciiTheme="majorBidi" w:hAnsiTheme="majorBidi" w:cstheme="majorBidi"/>
          <w:sz w:val="24"/>
          <w:szCs w:val="24"/>
        </w:rPr>
        <w:t xml:space="preserve">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 xml:space="preserve">Sanchez-Ruiz, M.-J., Mavroveli, S., &amp; Poullis, J. (2013). Trait emotional intelligence and its links to university performance: An examination. </w:t>
      </w:r>
      <w:r w:rsidRPr="00F8324E">
        <w:rPr>
          <w:rFonts w:asciiTheme="majorBidi" w:hAnsiTheme="majorBidi" w:cstheme="majorBidi"/>
          <w:i/>
          <w:sz w:val="24"/>
          <w:szCs w:val="24"/>
        </w:rPr>
        <w:t>Personality and Individual Differences</w:t>
      </w:r>
      <w:r w:rsidRPr="00F8324E">
        <w:rPr>
          <w:rFonts w:asciiTheme="majorBidi" w:hAnsiTheme="majorBidi" w:cstheme="majorBidi"/>
          <w:sz w:val="24"/>
          <w:szCs w:val="24"/>
        </w:rPr>
        <w:t>,</w:t>
      </w:r>
      <w:r w:rsidRPr="00F8324E">
        <w:rPr>
          <w:rFonts w:asciiTheme="majorBidi" w:hAnsiTheme="majorBidi" w:cstheme="majorBidi"/>
          <w:i/>
          <w:sz w:val="24"/>
          <w:szCs w:val="24"/>
        </w:rPr>
        <w:t xml:space="preserve"> 54</w:t>
      </w:r>
      <w:r w:rsidRPr="00F8324E">
        <w:rPr>
          <w:rFonts w:asciiTheme="majorBidi" w:hAnsiTheme="majorBidi" w:cstheme="majorBidi"/>
          <w:sz w:val="24"/>
          <w:szCs w:val="24"/>
        </w:rPr>
        <w:t xml:space="preserve">(5), 658-662.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 xml:space="preserve">Saud, W. I. (2019). Emotional Intelligence and Its Relationship to Academic Performance among Saudi EFL Undergraduates. </w:t>
      </w:r>
      <w:r w:rsidRPr="00F8324E">
        <w:rPr>
          <w:rFonts w:asciiTheme="majorBidi" w:hAnsiTheme="majorBidi" w:cstheme="majorBidi"/>
          <w:i/>
          <w:sz w:val="24"/>
          <w:szCs w:val="24"/>
        </w:rPr>
        <w:t>International Journal of Higher Education</w:t>
      </w:r>
      <w:r w:rsidRPr="00F8324E">
        <w:rPr>
          <w:rFonts w:asciiTheme="majorBidi" w:hAnsiTheme="majorBidi" w:cstheme="majorBidi"/>
          <w:sz w:val="24"/>
          <w:szCs w:val="24"/>
        </w:rPr>
        <w:t>,</w:t>
      </w:r>
      <w:r w:rsidRPr="00F8324E">
        <w:rPr>
          <w:rFonts w:asciiTheme="majorBidi" w:hAnsiTheme="majorBidi" w:cstheme="majorBidi"/>
          <w:i/>
          <w:sz w:val="24"/>
          <w:szCs w:val="24"/>
        </w:rPr>
        <w:t xml:space="preserve"> 8</w:t>
      </w:r>
      <w:r w:rsidRPr="00F8324E">
        <w:rPr>
          <w:rFonts w:asciiTheme="majorBidi" w:hAnsiTheme="majorBidi" w:cstheme="majorBidi"/>
          <w:sz w:val="24"/>
          <w:szCs w:val="24"/>
        </w:rPr>
        <w:t xml:space="preserve">(6), 222-230.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 xml:space="preserve">Schutte, N. S., Malouff, J. M., Hall, L. E., Haggerty, D. J., Cooper, J. T., Golden, C. J., &amp; Dornheim, L. (1998). Development and validation of a measure of emotional intelligence. </w:t>
      </w:r>
      <w:r w:rsidRPr="00F8324E">
        <w:rPr>
          <w:rFonts w:asciiTheme="majorBidi" w:hAnsiTheme="majorBidi" w:cstheme="majorBidi"/>
          <w:i/>
          <w:sz w:val="24"/>
          <w:szCs w:val="24"/>
        </w:rPr>
        <w:t>Personality and Individual Differences</w:t>
      </w:r>
      <w:r w:rsidRPr="00F8324E">
        <w:rPr>
          <w:rFonts w:asciiTheme="majorBidi" w:hAnsiTheme="majorBidi" w:cstheme="majorBidi"/>
          <w:sz w:val="24"/>
          <w:szCs w:val="24"/>
        </w:rPr>
        <w:t>,</w:t>
      </w:r>
      <w:r w:rsidRPr="00F8324E">
        <w:rPr>
          <w:rFonts w:asciiTheme="majorBidi" w:hAnsiTheme="majorBidi" w:cstheme="majorBidi"/>
          <w:i/>
          <w:sz w:val="24"/>
          <w:szCs w:val="24"/>
        </w:rPr>
        <w:t xml:space="preserve"> 25</w:t>
      </w:r>
      <w:r w:rsidRPr="00F8324E">
        <w:rPr>
          <w:rFonts w:asciiTheme="majorBidi" w:hAnsiTheme="majorBidi" w:cstheme="majorBidi"/>
          <w:sz w:val="24"/>
          <w:szCs w:val="24"/>
        </w:rPr>
        <w:t xml:space="preserve">(2), 167-177.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 xml:space="preserve">Sevdalis, N., Petrides, K. V., &amp; Harvey, N. (2007). Trait emotional intelligence and decision-related emotions. </w:t>
      </w:r>
      <w:r w:rsidRPr="00F8324E">
        <w:rPr>
          <w:rFonts w:asciiTheme="majorBidi" w:hAnsiTheme="majorBidi" w:cstheme="majorBidi"/>
          <w:i/>
          <w:sz w:val="24"/>
          <w:szCs w:val="24"/>
        </w:rPr>
        <w:t>Personality and Individual Differences</w:t>
      </w:r>
      <w:r w:rsidRPr="00F8324E">
        <w:rPr>
          <w:rFonts w:asciiTheme="majorBidi" w:hAnsiTheme="majorBidi" w:cstheme="majorBidi"/>
          <w:sz w:val="24"/>
          <w:szCs w:val="24"/>
        </w:rPr>
        <w:t>,</w:t>
      </w:r>
      <w:r w:rsidRPr="00F8324E">
        <w:rPr>
          <w:rFonts w:asciiTheme="majorBidi" w:hAnsiTheme="majorBidi" w:cstheme="majorBidi"/>
          <w:i/>
          <w:sz w:val="24"/>
          <w:szCs w:val="24"/>
        </w:rPr>
        <w:t xml:space="preserve"> 42</w:t>
      </w:r>
      <w:r w:rsidRPr="00F8324E">
        <w:rPr>
          <w:rFonts w:asciiTheme="majorBidi" w:hAnsiTheme="majorBidi" w:cstheme="majorBidi"/>
          <w:sz w:val="24"/>
          <w:szCs w:val="24"/>
        </w:rPr>
        <w:t xml:space="preserve">(7), 1347-1358.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 xml:space="preserve">Shipley, N. L., Jackson, M. J., &amp; Segrest, S. (2010). The effects of emotional intelligence, age, work experience, and academic performance.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lastRenderedPageBreak/>
        <w:t xml:space="preserve">Smith, L., Heaven, P. C., &amp; Ciarrochi, J. (2008). Trait emotional intelligence, conflict communication patterns, and relationship satisfaction. </w:t>
      </w:r>
      <w:r w:rsidRPr="00F8324E">
        <w:rPr>
          <w:rFonts w:asciiTheme="majorBidi" w:hAnsiTheme="majorBidi" w:cstheme="majorBidi"/>
          <w:i/>
          <w:sz w:val="24"/>
          <w:szCs w:val="24"/>
        </w:rPr>
        <w:t>Personality and Individual Differences</w:t>
      </w:r>
      <w:r w:rsidRPr="00F8324E">
        <w:rPr>
          <w:rFonts w:asciiTheme="majorBidi" w:hAnsiTheme="majorBidi" w:cstheme="majorBidi"/>
          <w:sz w:val="24"/>
          <w:szCs w:val="24"/>
        </w:rPr>
        <w:t>,</w:t>
      </w:r>
      <w:r w:rsidRPr="00F8324E">
        <w:rPr>
          <w:rFonts w:asciiTheme="majorBidi" w:hAnsiTheme="majorBidi" w:cstheme="majorBidi"/>
          <w:i/>
          <w:sz w:val="24"/>
          <w:szCs w:val="24"/>
        </w:rPr>
        <w:t xml:space="preserve"> 44</w:t>
      </w:r>
      <w:r w:rsidRPr="00F8324E">
        <w:rPr>
          <w:rFonts w:asciiTheme="majorBidi" w:hAnsiTheme="majorBidi" w:cstheme="majorBidi"/>
          <w:sz w:val="24"/>
          <w:szCs w:val="24"/>
        </w:rPr>
        <w:t xml:space="preserve">(6), 1314-1325.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 xml:space="preserve">Sterrett, E. A. (2000). </w:t>
      </w:r>
      <w:r w:rsidRPr="00F8324E">
        <w:rPr>
          <w:rFonts w:asciiTheme="majorBidi" w:hAnsiTheme="majorBidi" w:cstheme="majorBidi"/>
          <w:i/>
          <w:sz w:val="24"/>
          <w:szCs w:val="24"/>
        </w:rPr>
        <w:t>The manager's pocket guide to emotional intelligence: From management to leadership</w:t>
      </w:r>
      <w:r w:rsidRPr="00F8324E">
        <w:rPr>
          <w:rFonts w:asciiTheme="majorBidi" w:hAnsiTheme="majorBidi" w:cstheme="majorBidi"/>
          <w:sz w:val="24"/>
          <w:szCs w:val="24"/>
        </w:rPr>
        <w:t xml:space="preserve">. Human Resource Development.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 xml:space="preserve">Veenhoven, R. (1984). </w:t>
      </w:r>
      <w:r w:rsidRPr="00F8324E">
        <w:rPr>
          <w:rFonts w:asciiTheme="majorBidi" w:hAnsiTheme="majorBidi" w:cstheme="majorBidi"/>
          <w:i/>
          <w:sz w:val="24"/>
          <w:szCs w:val="24"/>
        </w:rPr>
        <w:t>DATABOOK OF HAPPINESS</w:t>
      </w:r>
      <w:r w:rsidRPr="00F8324E">
        <w:rPr>
          <w:rFonts w:asciiTheme="majorBidi" w:hAnsiTheme="majorBidi" w:cstheme="majorBidi"/>
          <w:sz w:val="24"/>
          <w:szCs w:val="24"/>
        </w:rPr>
        <w:t xml:space="preserve">. Reidel Dordrecht. </w:t>
      </w:r>
      <w:hyperlink r:id="rId11" w:history="1">
        <w:r w:rsidRPr="00F8324E">
          <w:rPr>
            <w:rStyle w:val="Hyperlink"/>
            <w:rFonts w:asciiTheme="majorBidi" w:hAnsiTheme="majorBidi" w:cstheme="majorBidi"/>
            <w:sz w:val="24"/>
            <w:szCs w:val="24"/>
          </w:rPr>
          <w:t>https://doi.org/DOI</w:t>
        </w:r>
      </w:hyperlink>
      <w:r w:rsidRPr="00F8324E">
        <w:rPr>
          <w:rFonts w:asciiTheme="majorBidi" w:hAnsiTheme="majorBidi" w:cstheme="majorBidi"/>
          <w:sz w:val="24"/>
          <w:szCs w:val="24"/>
        </w:rPr>
        <w:t xml:space="preserve">: 10.1007/978-94-007-0753-5_663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 xml:space="preserve">Vesely, A. K., Saklofske, D. H., &amp; Nordstokke, D. W. (2014). EI training and pre-service teacher wellbeing. </w:t>
      </w:r>
      <w:r w:rsidRPr="00F8324E">
        <w:rPr>
          <w:rFonts w:asciiTheme="majorBidi" w:hAnsiTheme="majorBidi" w:cstheme="majorBidi"/>
          <w:i/>
          <w:sz w:val="24"/>
          <w:szCs w:val="24"/>
        </w:rPr>
        <w:t>Personality and Individual Differences</w:t>
      </w:r>
      <w:r w:rsidRPr="00F8324E">
        <w:rPr>
          <w:rFonts w:asciiTheme="majorBidi" w:hAnsiTheme="majorBidi" w:cstheme="majorBidi"/>
          <w:sz w:val="24"/>
          <w:szCs w:val="24"/>
        </w:rPr>
        <w:t>,</w:t>
      </w:r>
      <w:r w:rsidRPr="00F8324E">
        <w:rPr>
          <w:rFonts w:asciiTheme="majorBidi" w:hAnsiTheme="majorBidi" w:cstheme="majorBidi"/>
          <w:i/>
          <w:sz w:val="24"/>
          <w:szCs w:val="24"/>
        </w:rPr>
        <w:t xml:space="preserve"> 65</w:t>
      </w:r>
      <w:r w:rsidRPr="00F8324E">
        <w:rPr>
          <w:rFonts w:asciiTheme="majorBidi" w:hAnsiTheme="majorBidi" w:cstheme="majorBidi"/>
          <w:sz w:val="24"/>
          <w:szCs w:val="24"/>
        </w:rPr>
        <w:t xml:space="preserve">, 81-85.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 xml:space="preserve">Victoroff, K. Z., &amp; Boyatzis, R. E. (2013). What is the relationship between emotional intelligence and dental student clinical performance? </w:t>
      </w:r>
      <w:r w:rsidRPr="00F8324E">
        <w:rPr>
          <w:rFonts w:asciiTheme="majorBidi" w:hAnsiTheme="majorBidi" w:cstheme="majorBidi"/>
          <w:i/>
          <w:sz w:val="24"/>
          <w:szCs w:val="24"/>
        </w:rPr>
        <w:t>Journal of Dental Education</w:t>
      </w:r>
      <w:r w:rsidRPr="00F8324E">
        <w:rPr>
          <w:rFonts w:asciiTheme="majorBidi" w:hAnsiTheme="majorBidi" w:cstheme="majorBidi"/>
          <w:sz w:val="24"/>
          <w:szCs w:val="24"/>
        </w:rPr>
        <w:t>,</w:t>
      </w:r>
      <w:r w:rsidRPr="00F8324E">
        <w:rPr>
          <w:rFonts w:asciiTheme="majorBidi" w:hAnsiTheme="majorBidi" w:cstheme="majorBidi"/>
          <w:i/>
          <w:sz w:val="24"/>
          <w:szCs w:val="24"/>
        </w:rPr>
        <w:t xml:space="preserve"> 77</w:t>
      </w:r>
      <w:r w:rsidRPr="00F8324E">
        <w:rPr>
          <w:rFonts w:asciiTheme="majorBidi" w:hAnsiTheme="majorBidi" w:cstheme="majorBidi"/>
          <w:sz w:val="24"/>
          <w:szCs w:val="24"/>
        </w:rPr>
        <w:t xml:space="preserve">(4), 416-426.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 xml:space="preserve">Vidal Rodeiro, C. L., Emery, J. L., &amp; Bell, J. F. (2012). Emotional intelligence and academic attainment of British secondary school children: a cross-sectional survey. </w:t>
      </w:r>
      <w:r w:rsidRPr="00F8324E">
        <w:rPr>
          <w:rFonts w:asciiTheme="majorBidi" w:hAnsiTheme="majorBidi" w:cstheme="majorBidi"/>
          <w:i/>
          <w:sz w:val="24"/>
          <w:szCs w:val="24"/>
        </w:rPr>
        <w:t>Educational Studies</w:t>
      </w:r>
      <w:r w:rsidRPr="00F8324E">
        <w:rPr>
          <w:rFonts w:asciiTheme="majorBidi" w:hAnsiTheme="majorBidi" w:cstheme="majorBidi"/>
          <w:sz w:val="24"/>
          <w:szCs w:val="24"/>
        </w:rPr>
        <w:t>,</w:t>
      </w:r>
      <w:r w:rsidRPr="00F8324E">
        <w:rPr>
          <w:rFonts w:asciiTheme="majorBidi" w:hAnsiTheme="majorBidi" w:cstheme="majorBidi"/>
          <w:i/>
          <w:sz w:val="24"/>
          <w:szCs w:val="24"/>
        </w:rPr>
        <w:t xml:space="preserve"> 38</w:t>
      </w:r>
      <w:r w:rsidRPr="00F8324E">
        <w:rPr>
          <w:rFonts w:asciiTheme="majorBidi" w:hAnsiTheme="majorBidi" w:cstheme="majorBidi"/>
          <w:sz w:val="24"/>
          <w:szCs w:val="24"/>
        </w:rPr>
        <w:t xml:space="preserve">(5), 521-539. </w:t>
      </w:r>
    </w:p>
    <w:p w:rsidR="00F67E5B" w:rsidRPr="00F8324E" w:rsidRDefault="00F67E5B" w:rsidP="00F8324E">
      <w:pPr>
        <w:pStyle w:val="EndNoteBibliography"/>
        <w:numPr>
          <w:ilvl w:val="0"/>
          <w:numId w:val="14"/>
        </w:numPr>
        <w:spacing w:after="0" w:line="360" w:lineRule="auto"/>
        <w:rPr>
          <w:rFonts w:asciiTheme="majorBidi" w:hAnsiTheme="majorBidi" w:cstheme="majorBidi"/>
          <w:sz w:val="24"/>
          <w:szCs w:val="24"/>
        </w:rPr>
      </w:pPr>
      <w:r w:rsidRPr="00F8324E">
        <w:rPr>
          <w:rFonts w:asciiTheme="majorBidi" w:hAnsiTheme="majorBidi" w:cstheme="majorBidi"/>
          <w:sz w:val="24"/>
          <w:szCs w:val="24"/>
        </w:rPr>
        <w:t xml:space="preserve">Yelkikalan, N., Hacioglu, G., Kıray, A., Ezilmez, B., Soylemezoglu, E., Cetin, H., . . . Ozturk, S. (2012). Emotional intelligence characteristics of students studying at various faculties and colleges of universities. </w:t>
      </w:r>
      <w:r w:rsidRPr="00F8324E">
        <w:rPr>
          <w:rFonts w:asciiTheme="majorBidi" w:hAnsiTheme="majorBidi" w:cstheme="majorBidi"/>
          <w:i/>
          <w:sz w:val="24"/>
          <w:szCs w:val="24"/>
        </w:rPr>
        <w:t>European Scientific Journal, April edition</w:t>
      </w:r>
      <w:r w:rsidRPr="00F8324E">
        <w:rPr>
          <w:rFonts w:asciiTheme="majorBidi" w:hAnsiTheme="majorBidi" w:cstheme="majorBidi"/>
          <w:sz w:val="24"/>
          <w:szCs w:val="24"/>
        </w:rPr>
        <w:t>,</w:t>
      </w:r>
      <w:r w:rsidRPr="00F8324E">
        <w:rPr>
          <w:rFonts w:asciiTheme="majorBidi" w:hAnsiTheme="majorBidi" w:cstheme="majorBidi"/>
          <w:i/>
          <w:sz w:val="24"/>
          <w:szCs w:val="24"/>
        </w:rPr>
        <w:t xml:space="preserve"> 8</w:t>
      </w:r>
      <w:r w:rsidRPr="00F8324E">
        <w:rPr>
          <w:rFonts w:asciiTheme="majorBidi" w:hAnsiTheme="majorBidi" w:cstheme="majorBidi"/>
          <w:sz w:val="24"/>
          <w:szCs w:val="24"/>
        </w:rPr>
        <w:t xml:space="preserve">(8), 1857-7881. </w:t>
      </w:r>
    </w:p>
    <w:p w:rsidR="00F67E5B" w:rsidRPr="00F8324E" w:rsidRDefault="00F67E5B" w:rsidP="00F8324E">
      <w:pPr>
        <w:pStyle w:val="EndNoteBibliography"/>
        <w:numPr>
          <w:ilvl w:val="0"/>
          <w:numId w:val="14"/>
        </w:numPr>
        <w:spacing w:line="360" w:lineRule="auto"/>
        <w:rPr>
          <w:rFonts w:asciiTheme="majorBidi" w:hAnsiTheme="majorBidi" w:cstheme="majorBidi"/>
          <w:sz w:val="24"/>
          <w:szCs w:val="24"/>
        </w:rPr>
      </w:pPr>
      <w:r w:rsidRPr="00F8324E">
        <w:rPr>
          <w:rFonts w:asciiTheme="majorBidi" w:hAnsiTheme="majorBidi" w:cstheme="majorBidi"/>
          <w:sz w:val="24"/>
          <w:szCs w:val="24"/>
        </w:rPr>
        <w:t xml:space="preserve">Zampetakis, L. A., Kafetsios, K., Bouranta, N., Dewett, T., &amp; Moustakis, V. S. (2009). On the relationship between emotional intelligence and entrepreneurial attitudes and intentions. </w:t>
      </w:r>
      <w:r w:rsidRPr="00F8324E">
        <w:rPr>
          <w:rFonts w:asciiTheme="majorBidi" w:hAnsiTheme="majorBidi" w:cstheme="majorBidi"/>
          <w:i/>
          <w:sz w:val="24"/>
          <w:szCs w:val="24"/>
        </w:rPr>
        <w:t>International Journal of Entrepreneurial Behavior &amp; Research</w:t>
      </w:r>
      <w:r w:rsidRPr="00F8324E">
        <w:rPr>
          <w:rFonts w:asciiTheme="majorBidi" w:hAnsiTheme="majorBidi" w:cstheme="majorBidi"/>
          <w:sz w:val="24"/>
          <w:szCs w:val="24"/>
        </w:rPr>
        <w:t xml:space="preserve">. </w:t>
      </w:r>
    </w:p>
    <w:p w:rsidR="002F68A9" w:rsidRPr="00F4302B" w:rsidRDefault="00414579" w:rsidP="00F8324E">
      <w:pPr>
        <w:spacing w:line="360" w:lineRule="auto"/>
        <w:rPr>
          <w:rFonts w:ascii="Times New Roman" w:hAnsi="Times New Roman" w:cs="Times New Roman"/>
          <w:sz w:val="24"/>
          <w:szCs w:val="24"/>
        </w:rPr>
      </w:pPr>
      <w:r w:rsidRPr="00F8324E">
        <w:rPr>
          <w:rFonts w:asciiTheme="majorBidi" w:hAnsiTheme="majorBidi" w:cstheme="majorBidi"/>
          <w:sz w:val="28"/>
          <w:szCs w:val="28"/>
        </w:rPr>
        <w:fldChar w:fldCharType="end"/>
      </w:r>
    </w:p>
    <w:p w:rsidR="00D25448" w:rsidRPr="00F4302B" w:rsidRDefault="00D25448" w:rsidP="00D25448">
      <w:pPr>
        <w:spacing w:line="360" w:lineRule="auto"/>
        <w:jc w:val="both"/>
        <w:rPr>
          <w:rFonts w:ascii="Times New Roman" w:hAnsi="Times New Roman" w:cs="Times New Roman"/>
          <w:sz w:val="24"/>
          <w:szCs w:val="24"/>
        </w:rPr>
      </w:pPr>
    </w:p>
    <w:p w:rsidR="00D25448" w:rsidRPr="00F4302B" w:rsidRDefault="00D25448" w:rsidP="00D25448">
      <w:pPr>
        <w:rPr>
          <w:rFonts w:ascii="Times New Roman" w:hAnsi="Times New Roman" w:cs="Times New Roman"/>
          <w:sz w:val="24"/>
          <w:szCs w:val="24"/>
        </w:rPr>
      </w:pPr>
    </w:p>
    <w:p w:rsidR="00D25448" w:rsidRPr="00F4302B" w:rsidRDefault="00D25448" w:rsidP="005F7CC8">
      <w:pPr>
        <w:spacing w:line="360" w:lineRule="auto"/>
        <w:rPr>
          <w:rFonts w:ascii="Times New Roman" w:hAnsi="Times New Roman" w:cs="Times New Roman"/>
          <w:sz w:val="24"/>
          <w:szCs w:val="24"/>
        </w:rPr>
      </w:pPr>
    </w:p>
    <w:sectPr w:rsidR="00D25448" w:rsidRPr="00F4302B" w:rsidSect="00B104ED">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rlito">
    <w:altName w:val="Arial"/>
    <w:charset w:val="00"/>
    <w:family w:val="swiss"/>
    <w:pitch w:val="variable"/>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AA7D62"/>
    <w:multiLevelType w:val="multilevel"/>
    <w:tmpl w:val="49165C24"/>
    <w:lvl w:ilvl="0">
      <w:start w:val="1"/>
      <w:numFmt w:val="decimal"/>
      <w:pStyle w:val="Heading1"/>
      <w:lvlText w:val="Chapter %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nsid w:val="44E301C4"/>
    <w:multiLevelType w:val="hybridMultilevel"/>
    <w:tmpl w:val="C980E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5A559E"/>
    <w:multiLevelType w:val="hybridMultilevel"/>
    <w:tmpl w:val="B1689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E42B8D"/>
    <w:multiLevelType w:val="hybridMultilevel"/>
    <w:tmpl w:val="F3824B1A"/>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docVars>
    <w:docVar w:name="EN.InstantFormat" w:val="&lt;ENInstantFormat&gt;&lt;Enabled&gt;1&lt;/Enabled&gt;&lt;ScanUnformatted&gt;1&lt;/ScanUnformatted&gt;&lt;ScanChanges&gt;1&lt;/ScanChanges&gt;&lt;Suspended&gt;0&lt;/Suspended&gt;&lt;/ENInstantFormat&gt;"/>
    <w:docVar w:name="EN.Layout" w:val="&lt;ENLayout&gt;&lt;Style&gt;APA 7th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5xaf5dsudrxa6etxr0pxzdowpz55wrzpr5r&quot;&gt;My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record-ids&gt;&lt;/item&gt;&lt;/Libraries&gt;"/>
  </w:docVars>
  <w:rsids>
    <w:rsidRoot w:val="008E03C2"/>
    <w:rsid w:val="000019A2"/>
    <w:rsid w:val="000117A2"/>
    <w:rsid w:val="00066525"/>
    <w:rsid w:val="00085DE9"/>
    <w:rsid w:val="000966B5"/>
    <w:rsid w:val="000F5965"/>
    <w:rsid w:val="00173842"/>
    <w:rsid w:val="001F29C5"/>
    <w:rsid w:val="002865FD"/>
    <w:rsid w:val="002F68A9"/>
    <w:rsid w:val="003005AD"/>
    <w:rsid w:val="00366FE7"/>
    <w:rsid w:val="003D3F9F"/>
    <w:rsid w:val="003F5393"/>
    <w:rsid w:val="00405208"/>
    <w:rsid w:val="00414579"/>
    <w:rsid w:val="004C4E0C"/>
    <w:rsid w:val="004E2262"/>
    <w:rsid w:val="00553D29"/>
    <w:rsid w:val="005F7CC8"/>
    <w:rsid w:val="0061121A"/>
    <w:rsid w:val="00637D8F"/>
    <w:rsid w:val="00673A9F"/>
    <w:rsid w:val="00676280"/>
    <w:rsid w:val="006912EE"/>
    <w:rsid w:val="007279B1"/>
    <w:rsid w:val="007A5C33"/>
    <w:rsid w:val="007B2184"/>
    <w:rsid w:val="008E03C2"/>
    <w:rsid w:val="009974D0"/>
    <w:rsid w:val="009A2851"/>
    <w:rsid w:val="009F1A6F"/>
    <w:rsid w:val="00A44AAD"/>
    <w:rsid w:val="00A55153"/>
    <w:rsid w:val="00A722BF"/>
    <w:rsid w:val="00AA2063"/>
    <w:rsid w:val="00AA3AE9"/>
    <w:rsid w:val="00AD6241"/>
    <w:rsid w:val="00B104ED"/>
    <w:rsid w:val="00B61F93"/>
    <w:rsid w:val="00B86D13"/>
    <w:rsid w:val="00BF0DB1"/>
    <w:rsid w:val="00C826D2"/>
    <w:rsid w:val="00CC537F"/>
    <w:rsid w:val="00CE24B9"/>
    <w:rsid w:val="00CF109C"/>
    <w:rsid w:val="00D25448"/>
    <w:rsid w:val="00D44B17"/>
    <w:rsid w:val="00D67F3A"/>
    <w:rsid w:val="00D72B44"/>
    <w:rsid w:val="00DE568C"/>
    <w:rsid w:val="00E26E72"/>
    <w:rsid w:val="00E33D6B"/>
    <w:rsid w:val="00E47748"/>
    <w:rsid w:val="00E52058"/>
    <w:rsid w:val="00EB5937"/>
    <w:rsid w:val="00EE5379"/>
    <w:rsid w:val="00EF37B2"/>
    <w:rsid w:val="00F4302B"/>
    <w:rsid w:val="00F47EE9"/>
    <w:rsid w:val="00F67E5B"/>
    <w:rsid w:val="00F80317"/>
    <w:rsid w:val="00F8324E"/>
    <w:rsid w:val="00FB09F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3C2"/>
    <w:pPr>
      <w:spacing w:after="160" w:line="256" w:lineRule="auto"/>
    </w:pPr>
  </w:style>
  <w:style w:type="paragraph" w:styleId="Heading1">
    <w:name w:val="heading 1"/>
    <w:basedOn w:val="Normal"/>
    <w:next w:val="Normal"/>
    <w:link w:val="Heading1Char"/>
    <w:uiPriority w:val="9"/>
    <w:qFormat/>
    <w:rsid w:val="001F29C5"/>
    <w:pPr>
      <w:keepNext/>
      <w:keepLines/>
      <w:numPr>
        <w:numId w:val="11"/>
      </w:numPr>
      <w:spacing w:before="480" w:after="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autoRedefine/>
    <w:uiPriority w:val="9"/>
    <w:unhideWhenUsed/>
    <w:qFormat/>
    <w:rsid w:val="009974D0"/>
    <w:pPr>
      <w:keepNext/>
      <w:keepLines/>
      <w:numPr>
        <w:ilvl w:val="1"/>
        <w:numId w:val="11"/>
      </w:numPr>
      <w:shd w:val="clear" w:color="auto" w:fill="FFFFFF"/>
      <w:spacing w:after="0" w:line="360" w:lineRule="auto"/>
      <w:jc w:val="both"/>
      <w:outlineLvl w:val="1"/>
    </w:pPr>
    <w:rPr>
      <w:rFonts w:ascii="Times New Roman" w:eastAsiaTheme="majorEastAsia" w:hAnsi="Times New Roman" w:cs="Times New Roman"/>
      <w:b/>
      <w:sz w:val="24"/>
      <w:szCs w:val="24"/>
    </w:rPr>
  </w:style>
  <w:style w:type="paragraph" w:styleId="Heading3">
    <w:name w:val="heading 3"/>
    <w:basedOn w:val="Normal"/>
    <w:next w:val="Normal"/>
    <w:link w:val="Heading3Char"/>
    <w:autoRedefine/>
    <w:uiPriority w:val="9"/>
    <w:unhideWhenUsed/>
    <w:qFormat/>
    <w:rsid w:val="001F29C5"/>
    <w:pPr>
      <w:keepNext/>
      <w:keepLines/>
      <w:numPr>
        <w:ilvl w:val="2"/>
        <w:numId w:val="11"/>
      </w:numPr>
      <w:spacing w:before="200" w:after="0"/>
      <w:outlineLvl w:val="2"/>
    </w:pPr>
    <w:rPr>
      <w:rFonts w:eastAsiaTheme="majorEastAsia" w:cstheme="majorBidi"/>
      <w:b/>
      <w:bCs/>
      <w:color w:val="000000" w:themeColor="text1"/>
      <w:sz w:val="28"/>
    </w:rPr>
  </w:style>
  <w:style w:type="paragraph" w:styleId="Heading4">
    <w:name w:val="heading 4"/>
    <w:basedOn w:val="Normal"/>
    <w:next w:val="Normal"/>
    <w:link w:val="Heading4Char"/>
    <w:uiPriority w:val="9"/>
    <w:semiHidden/>
    <w:unhideWhenUsed/>
    <w:qFormat/>
    <w:rsid w:val="001F29C5"/>
    <w:pPr>
      <w:keepNext/>
      <w:keepLines/>
      <w:numPr>
        <w:ilvl w:val="3"/>
        <w:numId w:val="1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F29C5"/>
    <w:pPr>
      <w:keepNext/>
      <w:keepLines/>
      <w:numPr>
        <w:ilvl w:val="4"/>
        <w:numId w:val="1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F29C5"/>
    <w:pPr>
      <w:keepNext/>
      <w:keepLines/>
      <w:numPr>
        <w:ilvl w:val="5"/>
        <w:numId w:val="1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F29C5"/>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F29C5"/>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F29C5"/>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379"/>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9974D0"/>
    <w:rPr>
      <w:rFonts w:ascii="Times New Roman" w:eastAsiaTheme="majorEastAsia" w:hAnsi="Times New Roman" w:cs="Times New Roman"/>
      <w:b/>
      <w:sz w:val="24"/>
      <w:szCs w:val="24"/>
      <w:shd w:val="clear" w:color="auto" w:fill="FFFFFF"/>
    </w:rPr>
  </w:style>
  <w:style w:type="character" w:customStyle="1" w:styleId="Heading3Char">
    <w:name w:val="Heading 3 Char"/>
    <w:basedOn w:val="DefaultParagraphFont"/>
    <w:link w:val="Heading3"/>
    <w:uiPriority w:val="9"/>
    <w:rsid w:val="001F29C5"/>
    <w:rPr>
      <w:rFonts w:ascii="Times New Roman" w:eastAsiaTheme="majorEastAsia" w:hAnsi="Times New Roman" w:cstheme="majorBidi"/>
      <w:b/>
      <w:bCs/>
      <w:color w:val="000000" w:themeColor="text1"/>
      <w:sz w:val="28"/>
    </w:rPr>
  </w:style>
  <w:style w:type="character" w:customStyle="1" w:styleId="Heading4Char">
    <w:name w:val="Heading 4 Char"/>
    <w:basedOn w:val="DefaultParagraphFont"/>
    <w:link w:val="Heading4"/>
    <w:uiPriority w:val="9"/>
    <w:semiHidden/>
    <w:rsid w:val="00EE537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E537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E537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E537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537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E5379"/>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EE5379"/>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E5379"/>
    <w:pPr>
      <w:ind w:left="720"/>
      <w:contextualSpacing/>
    </w:pPr>
  </w:style>
  <w:style w:type="character" w:styleId="SubtleEmphasis">
    <w:name w:val="Subtle Emphasis"/>
    <w:uiPriority w:val="19"/>
    <w:qFormat/>
    <w:rsid w:val="00EE5379"/>
    <w:rPr>
      <w:i/>
      <w:iCs/>
      <w:color w:val="808080"/>
    </w:rPr>
  </w:style>
  <w:style w:type="paragraph" w:styleId="TOCHeading">
    <w:name w:val="TOC Heading"/>
    <w:basedOn w:val="Heading1"/>
    <w:next w:val="Normal"/>
    <w:uiPriority w:val="39"/>
    <w:semiHidden/>
    <w:unhideWhenUsed/>
    <w:qFormat/>
    <w:rsid w:val="00EE5379"/>
    <w:pPr>
      <w:numPr>
        <w:numId w:val="0"/>
      </w:numPr>
      <w:outlineLvl w:val="9"/>
    </w:pPr>
    <w:rPr>
      <w:rFonts w:asciiTheme="majorHAnsi" w:hAnsiTheme="majorHAnsi"/>
    </w:rPr>
  </w:style>
  <w:style w:type="paragraph" w:styleId="BodyText">
    <w:name w:val="Body Text"/>
    <w:basedOn w:val="Normal"/>
    <w:link w:val="BodyTextChar"/>
    <w:uiPriority w:val="1"/>
    <w:qFormat/>
    <w:rsid w:val="00AD6241"/>
    <w:pPr>
      <w:widowControl w:val="0"/>
      <w:autoSpaceDE w:val="0"/>
      <w:autoSpaceDN w:val="0"/>
      <w:spacing w:after="0" w:line="240" w:lineRule="auto"/>
      <w:ind w:left="840"/>
    </w:pPr>
    <w:rPr>
      <w:rFonts w:eastAsia="Carlito" w:cs="Carlito"/>
      <w:szCs w:val="28"/>
    </w:rPr>
  </w:style>
  <w:style w:type="character" w:customStyle="1" w:styleId="BodyTextChar">
    <w:name w:val="Body Text Char"/>
    <w:basedOn w:val="DefaultParagraphFont"/>
    <w:link w:val="BodyText"/>
    <w:uiPriority w:val="1"/>
    <w:rsid w:val="00AD6241"/>
    <w:rPr>
      <w:rFonts w:ascii="Times New Roman" w:eastAsia="Carlito" w:hAnsi="Times New Roman" w:cs="Carlito"/>
      <w:sz w:val="24"/>
      <w:szCs w:val="28"/>
    </w:rPr>
  </w:style>
  <w:style w:type="character" w:styleId="Hyperlink">
    <w:name w:val="Hyperlink"/>
    <w:basedOn w:val="DefaultParagraphFont"/>
    <w:unhideWhenUsed/>
    <w:rsid w:val="008E03C2"/>
    <w:rPr>
      <w:color w:val="0000FF"/>
      <w:u w:val="single"/>
    </w:rPr>
  </w:style>
  <w:style w:type="paragraph" w:customStyle="1" w:styleId="mb15">
    <w:name w:val="mb15"/>
    <w:basedOn w:val="Normal"/>
    <w:link w:val="mb15Char"/>
    <w:rsid w:val="008E03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0">
    <w:name w:val="mb0"/>
    <w:basedOn w:val="Normal"/>
    <w:rsid w:val="008E03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0F5965"/>
    <w:pPr>
      <w:spacing w:after="0"/>
      <w:jc w:val="center"/>
    </w:pPr>
    <w:rPr>
      <w:rFonts w:ascii="Calibri" w:hAnsi="Calibri"/>
      <w:noProof/>
    </w:rPr>
  </w:style>
  <w:style w:type="character" w:customStyle="1" w:styleId="mb15Char">
    <w:name w:val="mb15 Char"/>
    <w:basedOn w:val="DefaultParagraphFont"/>
    <w:link w:val="mb15"/>
    <w:rsid w:val="000F5965"/>
    <w:rPr>
      <w:rFonts w:ascii="Times New Roman" w:eastAsia="Times New Roman" w:hAnsi="Times New Roman" w:cs="Times New Roman"/>
      <w:sz w:val="24"/>
      <w:szCs w:val="24"/>
    </w:rPr>
  </w:style>
  <w:style w:type="character" w:customStyle="1" w:styleId="EndNoteBibliographyTitleChar">
    <w:name w:val="EndNote Bibliography Title Char"/>
    <w:basedOn w:val="mb15Char"/>
    <w:link w:val="EndNoteBibliographyTitle"/>
    <w:rsid w:val="000F5965"/>
    <w:rPr>
      <w:rFonts w:ascii="Calibri" w:hAnsi="Calibri"/>
      <w:noProof/>
    </w:rPr>
  </w:style>
  <w:style w:type="paragraph" w:customStyle="1" w:styleId="EndNoteBibliography">
    <w:name w:val="EndNote Bibliography"/>
    <w:basedOn w:val="Normal"/>
    <w:link w:val="EndNoteBibliographyChar"/>
    <w:rsid w:val="000F5965"/>
    <w:pPr>
      <w:spacing w:line="240" w:lineRule="auto"/>
    </w:pPr>
    <w:rPr>
      <w:rFonts w:ascii="Calibri" w:hAnsi="Calibri"/>
      <w:noProof/>
    </w:rPr>
  </w:style>
  <w:style w:type="character" w:customStyle="1" w:styleId="EndNoteBibliographyChar">
    <w:name w:val="EndNote Bibliography Char"/>
    <w:basedOn w:val="mb15Char"/>
    <w:link w:val="EndNoteBibliography"/>
    <w:rsid w:val="000F5965"/>
    <w:rPr>
      <w:rFonts w:ascii="Calibri" w:hAnsi="Calibri"/>
      <w:noProof/>
    </w:rPr>
  </w:style>
  <w:style w:type="table" w:styleId="TableGrid">
    <w:name w:val="Table Grid"/>
    <w:basedOn w:val="TableNormal"/>
    <w:uiPriority w:val="39"/>
    <w:rsid w:val="00D25448"/>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D25448"/>
    <w:pPr>
      <w:spacing w:after="200"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06961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DOI" TargetMode="External"/><Relationship Id="rId5" Type="http://schemas.openxmlformats.org/officeDocument/2006/relationships/webSettings" Target="webSettings.xml"/><Relationship Id="rId10" Type="http://schemas.openxmlformats.org/officeDocument/2006/relationships/hyperlink" Target="https://doi.org/10.2190/DUGG-P24E-52WK-6CDG" TargetMode="External"/><Relationship Id="rId4" Type="http://schemas.openxmlformats.org/officeDocument/2006/relationships/settings" Target="settings.xml"/><Relationship Id="rId9" Type="http://schemas.openxmlformats.org/officeDocument/2006/relationships/hyperlink" Target="https://doi.org/10.1016/j.lindif.2013.08.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97FB7-3863-4E1A-9D69-36C376C12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18</Pages>
  <Words>9415</Words>
  <Characters>53668</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62958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Azka Khan</dc:creator>
  <cp:lastModifiedBy>Azka Khan</cp:lastModifiedBy>
  <cp:revision>37</cp:revision>
  <dcterms:created xsi:type="dcterms:W3CDTF">2021-11-09T12:47:00Z</dcterms:created>
  <dcterms:modified xsi:type="dcterms:W3CDTF">2021-11-24T11:30:00Z</dcterms:modified>
</cp:coreProperties>
</file>